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A15443" w:rsidP="00C26939">
      <w:pPr>
        <w:spacing w:after="120"/>
        <w:ind w:left="4535"/>
        <w:rPr>
          <w:rtl/>
          <w:lang w:bidi="ar-EG"/>
        </w:rPr>
      </w:pPr>
      <w:r w:rsidRPr="002273D4">
        <w:rPr>
          <w:noProof/>
        </w:rPr>
        <w:drawing>
          <wp:inline distT="0" distB="0" distL="0" distR="0">
            <wp:extent cx="1324740" cy="1263015"/>
            <wp:effectExtent l="0" t="0" r="0" b="0"/>
            <wp:docPr id="1"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شعار المنظمة العالمية للملكية الفكرية (الويبو)" title="شعار الويب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4610" cy="1263015"/>
                    </a:xfrm>
                    <a:prstGeom prst="rect">
                      <a:avLst/>
                    </a:prstGeom>
                    <a:noFill/>
                    <a:ln>
                      <a:noFill/>
                    </a:ln>
                  </pic:spPr>
                </pic:pic>
              </a:graphicData>
            </a:graphic>
          </wp:inline>
        </w:drawing>
      </w:r>
    </w:p>
    <w:p w:rsidR="003F7284" w:rsidRPr="00F54409" w:rsidRDefault="0013558F" w:rsidP="00F97CEE">
      <w:pPr>
        <w:pBdr>
          <w:top w:val="single" w:sz="4" w:space="10" w:color="auto"/>
        </w:pBdr>
        <w:bidi w:val="0"/>
        <w:rPr>
          <w:rFonts w:ascii="Arial Black" w:eastAsia="SimSun" w:hAnsi="Arial Black" w:cs="Arial"/>
          <w:b/>
          <w:caps/>
          <w:noProof/>
          <w:sz w:val="16"/>
          <w:szCs w:val="16"/>
          <w:lang w:eastAsia="zh-CN"/>
        </w:rPr>
      </w:pPr>
      <w:bookmarkStart w:id="2" w:name="Code2"/>
      <w:r w:rsidRPr="00EE7C09">
        <w:rPr>
          <w:rFonts w:ascii="Arial Black" w:hAnsi="Arial Black"/>
          <w:caps/>
          <w:sz w:val="15"/>
        </w:rPr>
        <w:t>H/LD/WG/7/</w:t>
      </w:r>
      <w:bookmarkStart w:id="3" w:name="Code"/>
      <w:bookmarkEnd w:id="3"/>
      <w:r w:rsidRPr="00EE7C09">
        <w:rPr>
          <w:rFonts w:ascii="Arial Black" w:hAnsi="Arial Black"/>
          <w:caps/>
          <w:sz w:val="15"/>
        </w:rPr>
        <w:t xml:space="preserve">11 </w:t>
      </w:r>
    </w:p>
    <w:bookmarkEnd w:id="2"/>
    <w:p w:rsidR="003F7284" w:rsidRPr="00BB6440" w:rsidRDefault="003F7284" w:rsidP="005D79F6">
      <w:pPr>
        <w:jc w:val="right"/>
        <w:rPr>
          <w:b/>
          <w:bCs/>
          <w:sz w:val="30"/>
          <w:szCs w:val="30"/>
          <w:rtl/>
          <w:lang w:bidi="ar-EG"/>
        </w:rPr>
      </w:pPr>
      <w:r w:rsidRPr="00BB6440">
        <w:rPr>
          <w:b/>
          <w:bCs/>
          <w:sz w:val="30"/>
          <w:szCs w:val="30"/>
          <w:rtl/>
        </w:rPr>
        <w:t xml:space="preserve">الأصل: </w:t>
      </w:r>
      <w:r w:rsidR="0011047C">
        <w:rPr>
          <w:b/>
          <w:bCs/>
          <w:sz w:val="30"/>
          <w:szCs w:val="30"/>
          <w:rtl/>
        </w:rPr>
        <w:t>بالإنكليزية</w:t>
      </w:r>
    </w:p>
    <w:p w:rsidR="003F7284" w:rsidRPr="00BB6440" w:rsidRDefault="003F7284" w:rsidP="00F97CEE">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F97CEE">
        <w:rPr>
          <w:rFonts w:hint="cs"/>
          <w:b/>
          <w:bCs/>
          <w:sz w:val="30"/>
          <w:szCs w:val="30"/>
          <w:rtl/>
        </w:rPr>
        <w:t>30</w:t>
      </w:r>
      <w:r w:rsidR="0011047C">
        <w:rPr>
          <w:b/>
          <w:bCs/>
          <w:sz w:val="30"/>
          <w:szCs w:val="30"/>
          <w:rtl/>
        </w:rPr>
        <w:t xml:space="preserve"> </w:t>
      </w:r>
      <w:r w:rsidR="00F97CEE">
        <w:rPr>
          <w:rFonts w:hint="cs"/>
          <w:b/>
          <w:bCs/>
          <w:sz w:val="30"/>
          <w:szCs w:val="30"/>
          <w:rtl/>
        </w:rPr>
        <w:t>أكتوبر</w:t>
      </w:r>
      <w:r w:rsidR="007323E8">
        <w:rPr>
          <w:rFonts w:hint="cs"/>
          <w:b/>
          <w:bCs/>
          <w:sz w:val="30"/>
          <w:szCs w:val="30"/>
          <w:rtl/>
        </w:rPr>
        <w:t xml:space="preserve"> </w:t>
      </w:r>
      <w:r w:rsidR="0011047C">
        <w:rPr>
          <w:b/>
          <w:bCs/>
          <w:sz w:val="30"/>
          <w:szCs w:val="30"/>
          <w:rtl/>
        </w:rPr>
        <w:t>201</w:t>
      </w:r>
      <w:r w:rsidR="00E44243">
        <w:rPr>
          <w:rFonts w:hint="cs"/>
          <w:b/>
          <w:bCs/>
          <w:sz w:val="30"/>
          <w:szCs w:val="30"/>
          <w:rtl/>
        </w:rPr>
        <w:t>9</w:t>
      </w:r>
    </w:p>
    <w:p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rsidR="002E7810" w:rsidRPr="002E7810" w:rsidRDefault="006230C8" w:rsidP="00874721">
      <w:pPr>
        <w:rPr>
          <w:rFonts w:ascii="Arial Black" w:hAnsi="Arial Black" w:cs="PT Bold Heading"/>
          <w:sz w:val="30"/>
          <w:szCs w:val="30"/>
          <w:rtl/>
          <w:lang w:bidi="ar-EG"/>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p>
    <w:p w:rsidR="002E7810" w:rsidRPr="002E7810" w:rsidRDefault="006230C8" w:rsidP="00874721">
      <w:pPr>
        <w:spacing w:line="600" w:lineRule="auto"/>
        <w:rPr>
          <w:b/>
          <w:bCs/>
          <w:rtl/>
          <w:lang w:bidi="ar-EG"/>
        </w:rPr>
      </w:pPr>
      <w:r>
        <w:rPr>
          <w:b/>
          <w:bCs/>
          <w:rtl/>
        </w:rPr>
        <w:t>جنيف، من 16 إلى 18 يوليو 2018</w:t>
      </w:r>
    </w:p>
    <w:p w:rsidR="002E7810" w:rsidRPr="002E7810" w:rsidRDefault="00135241" w:rsidP="00874721">
      <w:pPr>
        <w:rPr>
          <w:rFonts w:ascii="Arial Black" w:hAnsi="Arial Black" w:cs="PT Bold Heading"/>
          <w:sz w:val="26"/>
          <w:szCs w:val="26"/>
          <w:rtl/>
        </w:rPr>
      </w:pPr>
      <w:r>
        <w:rPr>
          <w:rFonts w:ascii="Arial Black" w:hAnsi="Arial Black" w:cs="PT Bold Heading" w:hint="cs"/>
          <w:sz w:val="26"/>
          <w:szCs w:val="26"/>
          <w:rtl/>
        </w:rPr>
        <w:t>التقرير</w:t>
      </w:r>
    </w:p>
    <w:p w:rsidR="003F7284" w:rsidRPr="00BB6440" w:rsidRDefault="00F97CEE" w:rsidP="00135241">
      <w:pPr>
        <w:spacing w:before="200" w:after="960"/>
        <w:rPr>
          <w:i/>
          <w:iCs/>
          <w:rtl/>
        </w:rPr>
      </w:pPr>
      <w:r>
        <w:rPr>
          <w:rFonts w:hint="cs"/>
          <w:i/>
          <w:iCs/>
          <w:rtl/>
        </w:rPr>
        <w:t>الذي اعتمده الفريق العامل</w:t>
      </w:r>
    </w:p>
    <w:p w:rsidR="005D59AB" w:rsidRPr="0011047C" w:rsidRDefault="006E0E22" w:rsidP="0011047C">
      <w:pPr>
        <w:pStyle w:val="ONUMA"/>
      </w:pPr>
      <w:r w:rsidRPr="0011047C">
        <w:rPr>
          <w:rFonts w:hint="cs"/>
          <w:rtl/>
        </w:rPr>
        <w:t xml:space="preserve">اجتمع الفريق العامل المعني بالتطوير القانوني لنظام لاهاي بشأن التسجيل الدولي للتصاميم الصناعية (المشار إليه فيما يلي بعبارة "الفريق العامل") في جنيف في الفترة من </w:t>
      </w:r>
      <w:r w:rsidR="0011047C" w:rsidRPr="0011047C">
        <w:rPr>
          <w:rFonts w:hint="cs"/>
          <w:rtl/>
        </w:rPr>
        <w:t>16</w:t>
      </w:r>
      <w:r w:rsidRPr="0011047C">
        <w:rPr>
          <w:rFonts w:hint="eastAsia"/>
          <w:rtl/>
        </w:rPr>
        <w:t> </w:t>
      </w:r>
      <w:r w:rsidRPr="0011047C">
        <w:rPr>
          <w:rFonts w:hint="cs"/>
          <w:rtl/>
        </w:rPr>
        <w:t>إلى</w:t>
      </w:r>
      <w:r w:rsidRPr="0011047C">
        <w:rPr>
          <w:rFonts w:hint="eastAsia"/>
          <w:rtl/>
        </w:rPr>
        <w:t> </w:t>
      </w:r>
      <w:r w:rsidR="0011047C" w:rsidRPr="0011047C">
        <w:rPr>
          <w:rFonts w:hint="cs"/>
          <w:rtl/>
        </w:rPr>
        <w:t>18</w:t>
      </w:r>
      <w:r w:rsidRPr="0011047C">
        <w:rPr>
          <w:rFonts w:hint="eastAsia"/>
          <w:rtl/>
        </w:rPr>
        <w:t> </w:t>
      </w:r>
      <w:r w:rsidR="0011047C" w:rsidRPr="0011047C">
        <w:rPr>
          <w:rFonts w:hint="cs"/>
          <w:rtl/>
        </w:rPr>
        <w:t>يوليو</w:t>
      </w:r>
      <w:r w:rsidRPr="0011047C">
        <w:rPr>
          <w:rFonts w:hint="eastAsia"/>
          <w:rtl/>
        </w:rPr>
        <w:t> </w:t>
      </w:r>
      <w:r w:rsidR="0011047C" w:rsidRPr="0011047C">
        <w:rPr>
          <w:rFonts w:hint="cs"/>
          <w:rtl/>
        </w:rPr>
        <w:t>2018</w:t>
      </w:r>
      <w:r w:rsidRPr="0011047C">
        <w:rPr>
          <w:rFonts w:hint="cs"/>
          <w:rtl/>
        </w:rPr>
        <w:t>.</w:t>
      </w:r>
    </w:p>
    <w:p w:rsidR="005D59AB" w:rsidRPr="0011047C" w:rsidRDefault="006E0E22" w:rsidP="00186CDF">
      <w:pPr>
        <w:pStyle w:val="ONUMA"/>
        <w:rPr>
          <w:rtl/>
        </w:rPr>
      </w:pPr>
      <w:r w:rsidRPr="0011047C">
        <w:rPr>
          <w:rFonts w:hint="cs"/>
          <w:rtl/>
        </w:rPr>
        <w:t>و</w:t>
      </w:r>
      <w:r w:rsidRPr="0011047C">
        <w:rPr>
          <w:rtl/>
        </w:rPr>
        <w:t>كان</w:t>
      </w:r>
      <w:r w:rsidRPr="0011047C">
        <w:rPr>
          <w:rFonts w:hint="cs"/>
          <w:rtl/>
        </w:rPr>
        <w:t>ت</w:t>
      </w:r>
      <w:r w:rsidRPr="0011047C">
        <w:rPr>
          <w:rtl/>
        </w:rPr>
        <w:t xml:space="preserve"> الأعضاء</w:t>
      </w:r>
      <w:r w:rsidRPr="0011047C">
        <w:rPr>
          <w:rFonts w:hint="cs"/>
          <w:rtl/>
        </w:rPr>
        <w:t xml:space="preserve"> التالية</w:t>
      </w:r>
      <w:r w:rsidRPr="0011047C">
        <w:rPr>
          <w:rtl/>
        </w:rPr>
        <w:t xml:space="preserve"> في اتحاد لاهاي ممثلة في الدورة: </w:t>
      </w:r>
      <w:r w:rsidRPr="0011047C">
        <w:rPr>
          <w:rFonts w:hint="cs"/>
          <w:rtl/>
        </w:rPr>
        <w:t>ال</w:t>
      </w:r>
      <w:r w:rsidRPr="0011047C">
        <w:rPr>
          <w:rtl/>
        </w:rPr>
        <w:t>منظمة الأفريقية للملكية الفكرية</w:t>
      </w:r>
      <w:r w:rsidR="0011047C" w:rsidRPr="0011047C">
        <w:rPr>
          <w:rFonts w:hint="cs"/>
          <w:rtl/>
        </w:rPr>
        <w:t> </w:t>
      </w:r>
      <w:r w:rsidRPr="0011047C">
        <w:rPr>
          <w:rtl/>
        </w:rPr>
        <w:t>(</w:t>
      </w:r>
      <w:r w:rsidRPr="0011047C">
        <w:t>OAPI</w:t>
      </w:r>
      <w:r w:rsidRPr="0011047C">
        <w:rPr>
          <w:rtl/>
        </w:rPr>
        <w:t xml:space="preserve">) </w:t>
      </w:r>
      <w:r w:rsidR="0011047C" w:rsidRPr="0011047C">
        <w:rPr>
          <w:rFonts w:hint="cs"/>
          <w:rtl/>
        </w:rPr>
        <w:t>و</w:t>
      </w:r>
      <w:r w:rsidRPr="0011047C">
        <w:rPr>
          <w:rtl/>
        </w:rPr>
        <w:t xml:space="preserve">أرمينيا وبليز وكرواتيا والدانمرك </w:t>
      </w:r>
      <w:r w:rsidR="0011047C" w:rsidRPr="0011047C">
        <w:rPr>
          <w:rFonts w:hint="cs"/>
          <w:rtl/>
        </w:rPr>
        <w:t xml:space="preserve">والاتحاد الأوروبي </w:t>
      </w:r>
      <w:r w:rsidRPr="0011047C">
        <w:rPr>
          <w:rtl/>
        </w:rPr>
        <w:t xml:space="preserve">وفنلندا وفرنسا وجورجيا </w:t>
      </w:r>
      <w:r w:rsidR="00186CDF" w:rsidRPr="0011047C">
        <w:rPr>
          <w:rtl/>
        </w:rPr>
        <w:t xml:space="preserve">وألمانيا </w:t>
      </w:r>
      <w:r w:rsidRPr="0011047C">
        <w:rPr>
          <w:rtl/>
        </w:rPr>
        <w:t xml:space="preserve">واليونان وهنغاريا وإيطاليا واليابان وليتوانيا والمغرب </w:t>
      </w:r>
      <w:r w:rsidR="00186CDF" w:rsidRPr="0011047C">
        <w:rPr>
          <w:rtl/>
        </w:rPr>
        <w:t xml:space="preserve">وجمهورية مقدونيا اليوغوسلافية سابقا </w:t>
      </w:r>
      <w:r w:rsidRPr="0011047C">
        <w:rPr>
          <w:rtl/>
        </w:rPr>
        <w:t>والنرويج وبولندا وجمهورية كوريا ورومانيا والاتحاد الروسي وصربيا وسنغافورة وإسبانيا وسويسرا والجمهورية العربية السورية وطاجيكستان والمملكة المتحدة والولايات المتحدة الأمريكية (</w:t>
      </w:r>
      <w:r w:rsidR="0011047C" w:rsidRPr="0011047C">
        <w:rPr>
          <w:rFonts w:hint="cs"/>
          <w:rtl/>
        </w:rPr>
        <w:t>30</w:t>
      </w:r>
      <w:r w:rsidRPr="0011047C">
        <w:rPr>
          <w:rtl/>
        </w:rPr>
        <w:t>).</w:t>
      </w:r>
    </w:p>
    <w:p w:rsidR="0011047C" w:rsidRPr="0011047C" w:rsidRDefault="006E0E22" w:rsidP="00C02D14">
      <w:pPr>
        <w:pStyle w:val="ONUMA"/>
      </w:pPr>
      <w:r w:rsidRPr="0011047C">
        <w:rPr>
          <w:rFonts w:hint="cs"/>
          <w:rtl/>
        </w:rPr>
        <w:t xml:space="preserve">وكانت </w:t>
      </w:r>
      <w:r w:rsidRPr="0011047C">
        <w:rPr>
          <w:rtl/>
        </w:rPr>
        <w:t xml:space="preserve">الدول التالية </w:t>
      </w:r>
      <w:r w:rsidRPr="0011047C">
        <w:rPr>
          <w:rFonts w:hint="cs"/>
          <w:rtl/>
        </w:rPr>
        <w:t xml:space="preserve">ممثَّلة </w:t>
      </w:r>
      <w:r w:rsidRPr="0011047C">
        <w:rPr>
          <w:rtl/>
        </w:rPr>
        <w:t>بصفة مراقب: الجزائر وبيلاروس وكندا والصين والجمهورية التشيكية وجيبوتي وهندوراس وإندونيسيا وإسرائيل والأردن وكازاخستان ومدغشقر والمكسيك وجنوب</w:t>
      </w:r>
      <w:r w:rsidR="0011047C" w:rsidRPr="0011047C">
        <w:rPr>
          <w:rFonts w:hint="cs"/>
          <w:rtl/>
        </w:rPr>
        <w:t> </w:t>
      </w:r>
      <w:r w:rsidRPr="0011047C">
        <w:rPr>
          <w:rtl/>
        </w:rPr>
        <w:t xml:space="preserve">أفريقيا والسودان وتايلند وفييت نام </w:t>
      </w:r>
      <w:r w:rsidRPr="0011047C">
        <w:rPr>
          <w:rFonts w:hint="cs"/>
          <w:rtl/>
        </w:rPr>
        <w:t>(</w:t>
      </w:r>
      <w:r w:rsidR="00C02D14">
        <w:rPr>
          <w:rFonts w:hint="cs"/>
          <w:rtl/>
        </w:rPr>
        <w:t>17</w:t>
      </w:r>
      <w:r w:rsidRPr="0011047C">
        <w:rPr>
          <w:rFonts w:hint="cs"/>
          <w:rtl/>
        </w:rPr>
        <w:t>).</w:t>
      </w:r>
    </w:p>
    <w:p w:rsidR="005D59AB" w:rsidRPr="0011047C" w:rsidRDefault="006E0E22" w:rsidP="002709D2">
      <w:pPr>
        <w:pStyle w:val="ONUMA"/>
      </w:pPr>
      <w:r w:rsidRPr="0011047C">
        <w:rPr>
          <w:rFonts w:hint="cs"/>
          <w:rtl/>
        </w:rPr>
        <w:t xml:space="preserve">وشارك ممثلو المنظمة الحكومية الدولية التالية في الدورة بصفة مراقب: </w:t>
      </w:r>
      <w:r w:rsidRPr="0011047C">
        <w:rPr>
          <w:rtl/>
        </w:rPr>
        <w:t>المنظمة الأوروبية الآسيوية للبراءات</w:t>
      </w:r>
      <w:r w:rsidR="0011047C" w:rsidRPr="0011047C">
        <w:rPr>
          <w:rFonts w:hint="cs"/>
          <w:rtl/>
        </w:rPr>
        <w:t> </w:t>
      </w:r>
      <w:r w:rsidRPr="0011047C">
        <w:rPr>
          <w:rtl/>
        </w:rPr>
        <w:t>(</w:t>
      </w:r>
      <w:r w:rsidRPr="0011047C">
        <w:t>EAPO</w:t>
      </w:r>
      <w:r w:rsidRPr="0011047C">
        <w:rPr>
          <w:rtl/>
        </w:rPr>
        <w:t>)</w:t>
      </w:r>
      <w:r w:rsidR="0011047C" w:rsidRPr="0011047C">
        <w:rPr>
          <w:rFonts w:hint="cs"/>
          <w:rtl/>
        </w:rPr>
        <w:t xml:space="preserve"> (1).</w:t>
      </w:r>
    </w:p>
    <w:p w:rsidR="005D59AB" w:rsidRDefault="006E0E22" w:rsidP="002709D2">
      <w:pPr>
        <w:pStyle w:val="ONUMA"/>
      </w:pPr>
      <w:r w:rsidRPr="0011047C">
        <w:rPr>
          <w:rFonts w:hint="cs"/>
          <w:rtl/>
        </w:rPr>
        <w:lastRenderedPageBreak/>
        <w:t xml:space="preserve">وشارك </w:t>
      </w:r>
      <w:r w:rsidRPr="0011047C">
        <w:rPr>
          <w:rtl/>
        </w:rPr>
        <w:t>ممثلو المنظمات غير الحكومية التالية</w:t>
      </w:r>
      <w:r w:rsidRPr="0011047C">
        <w:rPr>
          <w:rFonts w:hint="cs"/>
          <w:rtl/>
        </w:rPr>
        <w:t xml:space="preserve"> </w:t>
      </w:r>
      <w:r w:rsidRPr="0011047C">
        <w:rPr>
          <w:rtl/>
        </w:rPr>
        <w:t>في الدورة بصفة مراقب: الجمعية الأمريكية لقانون الملكية الفكرية</w:t>
      </w:r>
      <w:r w:rsidR="0011047C" w:rsidRPr="0011047C">
        <w:rPr>
          <w:rFonts w:hint="cs"/>
          <w:rtl/>
        </w:rPr>
        <w:t> </w:t>
      </w:r>
      <w:r w:rsidRPr="0011047C">
        <w:rPr>
          <w:rtl/>
        </w:rPr>
        <w:t>(</w:t>
      </w:r>
      <w:r w:rsidRPr="0011047C">
        <w:t>AIPLA</w:t>
      </w:r>
      <w:r w:rsidRPr="0011047C">
        <w:rPr>
          <w:rtl/>
        </w:rPr>
        <w:t xml:space="preserve">) </w:t>
      </w:r>
      <w:r w:rsidRPr="0011047C">
        <w:rPr>
          <w:rFonts w:hint="cs"/>
          <w:rtl/>
        </w:rPr>
        <w:t>و</w:t>
      </w:r>
      <w:r w:rsidRPr="0011047C">
        <w:rPr>
          <w:rtl/>
        </w:rPr>
        <w:t>جمعية الاتحادات الأوروبية للعاملين في مجال العلامات التجارية</w:t>
      </w:r>
      <w:r w:rsidRPr="0011047C">
        <w:rPr>
          <w:rFonts w:hint="cs"/>
          <w:rtl/>
        </w:rPr>
        <w:t> </w:t>
      </w:r>
      <w:r w:rsidRPr="0011047C">
        <w:rPr>
          <w:rtl/>
        </w:rPr>
        <w:t>(</w:t>
      </w:r>
      <w:r w:rsidRPr="0011047C">
        <w:t>ECTA</w:t>
      </w:r>
      <w:r w:rsidRPr="0011047C">
        <w:rPr>
          <w:rtl/>
        </w:rPr>
        <w:t>)</w:t>
      </w:r>
      <w:r w:rsidRPr="0011047C">
        <w:rPr>
          <w:rFonts w:hint="cs"/>
          <w:rtl/>
        </w:rPr>
        <w:t xml:space="preserve"> و</w:t>
      </w:r>
      <w:r w:rsidRPr="0011047C">
        <w:rPr>
          <w:rtl/>
        </w:rPr>
        <w:t>الرابطة الدولية للعلامات التجارية</w:t>
      </w:r>
      <w:r w:rsidRPr="0011047C">
        <w:rPr>
          <w:rFonts w:hint="cs"/>
          <w:rtl/>
        </w:rPr>
        <w:t> </w:t>
      </w:r>
      <w:r w:rsidRPr="0011047C">
        <w:rPr>
          <w:rtl/>
        </w:rPr>
        <w:t>(</w:t>
      </w:r>
      <w:r w:rsidRPr="0011047C">
        <w:rPr>
          <w:cs/>
        </w:rPr>
        <w:t>‎</w:t>
      </w:r>
      <w:r w:rsidRPr="0011047C">
        <w:t>INTA</w:t>
      </w:r>
      <w:r w:rsidRPr="0011047C">
        <w:rPr>
          <w:rtl/>
        </w:rPr>
        <w:t>‏)</w:t>
      </w:r>
      <w:r w:rsidRPr="0011047C">
        <w:rPr>
          <w:rFonts w:hint="cs"/>
          <w:rtl/>
        </w:rPr>
        <w:t xml:space="preserve"> و</w:t>
      </w:r>
      <w:r w:rsidRPr="0011047C">
        <w:rPr>
          <w:rtl/>
        </w:rPr>
        <w:t>الجمعية اليابانية لوكلاء البراءات</w:t>
      </w:r>
      <w:r w:rsidRPr="0011047C">
        <w:rPr>
          <w:rFonts w:hint="cs"/>
          <w:rtl/>
        </w:rPr>
        <w:t> </w:t>
      </w:r>
      <w:r w:rsidRPr="0011047C">
        <w:rPr>
          <w:rtl/>
        </w:rPr>
        <w:t>(</w:t>
      </w:r>
      <w:r w:rsidRPr="0011047C">
        <w:rPr>
          <w:cs/>
        </w:rPr>
        <w:t>‎‎</w:t>
      </w:r>
      <w:r w:rsidRPr="0011047C">
        <w:t>JPAA</w:t>
      </w:r>
      <w:r w:rsidRPr="0011047C">
        <w:rPr>
          <w:rtl/>
        </w:rPr>
        <w:t>‏‏)</w:t>
      </w:r>
      <w:r w:rsidRPr="0011047C">
        <w:rPr>
          <w:rFonts w:hint="cs"/>
          <w:rtl/>
        </w:rPr>
        <w:t xml:space="preserve"> و</w:t>
      </w:r>
      <w:r w:rsidR="0011047C" w:rsidRPr="0011047C">
        <w:t>MARQUES</w:t>
      </w:r>
      <w:r w:rsidR="0011047C" w:rsidRPr="0011047C">
        <w:rPr>
          <w:rFonts w:hint="cs"/>
          <w:rtl/>
        </w:rPr>
        <w:t xml:space="preserve"> - </w:t>
      </w:r>
      <w:r w:rsidRPr="0011047C">
        <w:rPr>
          <w:rtl/>
        </w:rPr>
        <w:t xml:space="preserve">جمعية مالكي العلامات التجارية الأوروبيين </w:t>
      </w:r>
      <w:r w:rsidRPr="0011047C">
        <w:rPr>
          <w:rFonts w:hint="cs"/>
          <w:rtl/>
        </w:rPr>
        <w:t>(</w:t>
      </w:r>
      <w:r w:rsidR="0011047C" w:rsidRPr="0011047C">
        <w:rPr>
          <w:rFonts w:hint="cs"/>
          <w:rtl/>
        </w:rPr>
        <w:t>5</w:t>
      </w:r>
      <w:r w:rsidRPr="0011047C">
        <w:rPr>
          <w:rFonts w:hint="cs"/>
          <w:rtl/>
        </w:rPr>
        <w:t>).</w:t>
      </w:r>
    </w:p>
    <w:p w:rsidR="000758CB" w:rsidRPr="0011047C" w:rsidRDefault="000758CB" w:rsidP="00193219">
      <w:pPr>
        <w:pStyle w:val="ONUMA"/>
        <w:rPr>
          <w:rtl/>
        </w:rPr>
      </w:pPr>
      <w:r>
        <w:rPr>
          <w:rFonts w:hint="cs"/>
          <w:rtl/>
        </w:rPr>
        <w:t>توجد</w:t>
      </w:r>
      <w:r w:rsidRPr="000758CB">
        <w:rPr>
          <w:rtl/>
        </w:rPr>
        <w:t xml:space="preserve"> قائمة المشاركين في </w:t>
      </w:r>
      <w:r w:rsidR="00193219">
        <w:rPr>
          <w:rFonts w:hint="cs"/>
          <w:rtl/>
        </w:rPr>
        <w:t>المرفق</w:t>
      </w:r>
      <w:r w:rsidR="007B1CB9">
        <w:rPr>
          <w:rtl/>
        </w:rPr>
        <w:t xml:space="preserve"> الثاني </w:t>
      </w:r>
      <w:r w:rsidR="007B1CB9">
        <w:rPr>
          <w:rFonts w:hint="cs"/>
          <w:rtl/>
        </w:rPr>
        <w:t>ل</w:t>
      </w:r>
      <w:r w:rsidRPr="000758CB">
        <w:rPr>
          <w:rtl/>
        </w:rPr>
        <w:t>هذه الوثيقة.</w:t>
      </w:r>
    </w:p>
    <w:p w:rsidR="0011047C" w:rsidRPr="0011047C" w:rsidRDefault="0011047C" w:rsidP="001A0761">
      <w:pPr>
        <w:pStyle w:val="Heading2"/>
        <w:rPr>
          <w:rtl/>
          <w:lang w:bidi="ar-EG"/>
        </w:rPr>
      </w:pPr>
      <w:r w:rsidRPr="0011047C">
        <w:rPr>
          <w:rFonts w:hint="cs"/>
          <w:rtl/>
          <w:lang w:bidi="ar-EG"/>
        </w:rPr>
        <w:t>البند 1 من جدول الأعمال: افتتاح الدورة</w:t>
      </w:r>
    </w:p>
    <w:p w:rsidR="0011047C" w:rsidRDefault="0011047C" w:rsidP="002709D2">
      <w:pPr>
        <w:pStyle w:val="ONUMA"/>
      </w:pPr>
      <w:r w:rsidRPr="0011047C">
        <w:rPr>
          <w:rFonts w:hint="cs"/>
          <w:rtl/>
        </w:rPr>
        <w:t>افتتح</w:t>
      </w:r>
      <w:r w:rsidRPr="0011047C">
        <w:rPr>
          <w:rtl/>
        </w:rPr>
        <w:t xml:space="preserve"> </w:t>
      </w:r>
      <w:r w:rsidRPr="0011047C">
        <w:rPr>
          <w:rFonts w:hint="cs"/>
          <w:rtl/>
        </w:rPr>
        <w:t>السيد فرانسس غري، المدير العام للمنظمة العالمية للملكية الفكرية (الويبو)، ال</w:t>
      </w:r>
      <w:r w:rsidRPr="0011047C">
        <w:rPr>
          <w:rtl/>
        </w:rPr>
        <w:t xml:space="preserve">دورة </w:t>
      </w:r>
      <w:r w:rsidRPr="0011047C">
        <w:rPr>
          <w:rFonts w:hint="cs"/>
          <w:rtl/>
        </w:rPr>
        <w:t>السابعة ل</w:t>
      </w:r>
      <w:r w:rsidRPr="0011047C">
        <w:rPr>
          <w:rtl/>
        </w:rPr>
        <w:t>لفريق العامل</w:t>
      </w:r>
      <w:r w:rsidRPr="0011047C">
        <w:rPr>
          <w:rFonts w:hint="cs"/>
          <w:rtl/>
        </w:rPr>
        <w:t xml:space="preserve"> </w:t>
      </w:r>
      <w:r w:rsidRPr="0011047C">
        <w:rPr>
          <w:rtl/>
        </w:rPr>
        <w:t>ورح</w:t>
      </w:r>
      <w:r w:rsidRPr="0011047C">
        <w:rPr>
          <w:rFonts w:hint="cs"/>
          <w:rtl/>
        </w:rPr>
        <w:t>ّ</w:t>
      </w:r>
      <w:r w:rsidRPr="0011047C">
        <w:rPr>
          <w:rtl/>
        </w:rPr>
        <w:t>ب بالمشاركين.</w:t>
      </w:r>
    </w:p>
    <w:p w:rsidR="007B1CB9" w:rsidRDefault="007D51A3" w:rsidP="00AB541A">
      <w:pPr>
        <w:pStyle w:val="ONUMA"/>
        <w:rPr>
          <w:rtl/>
        </w:rPr>
      </w:pPr>
      <w:r>
        <w:rPr>
          <w:rFonts w:hint="cs"/>
          <w:rtl/>
        </w:rPr>
        <w:t>وأ</w:t>
      </w:r>
      <w:r w:rsidR="007B1CB9">
        <w:rPr>
          <w:rtl/>
        </w:rPr>
        <w:t>شار المدير العام إلى أنه م</w:t>
      </w:r>
      <w:r w:rsidR="00F37ECA">
        <w:rPr>
          <w:rtl/>
        </w:rPr>
        <w:t>نذ الدورة الأخيرة للفريق العامل، أصبحت ثلاثة بلدان</w:t>
      </w:r>
      <w:r w:rsidR="007B1CB9">
        <w:rPr>
          <w:rtl/>
        </w:rPr>
        <w:t>، هي كمبوديا والاتحاد الروسي والمملكة المتحدة</w:t>
      </w:r>
      <w:r w:rsidR="00F37ECA">
        <w:rPr>
          <w:rtl/>
        </w:rPr>
        <w:t>،</w:t>
      </w:r>
      <w:r w:rsidR="007B1CB9">
        <w:rPr>
          <w:rtl/>
        </w:rPr>
        <w:t xml:space="preserve"> أعضاء في اتحاد لاهاي. </w:t>
      </w:r>
      <w:r w:rsidR="00BC492C">
        <w:rPr>
          <w:rFonts w:hint="cs"/>
          <w:rtl/>
        </w:rPr>
        <w:t>و</w:t>
      </w:r>
      <w:r w:rsidR="007B1CB9">
        <w:rPr>
          <w:rtl/>
        </w:rPr>
        <w:t>انضمت كمبوديا إلى وثيقة جنيف (1999) لاتفاق لاهاي في 25 فبراير 2017</w:t>
      </w:r>
      <w:r w:rsidR="00F37ECA">
        <w:rPr>
          <w:rtl/>
        </w:rPr>
        <w:t>،</w:t>
      </w:r>
      <w:r w:rsidR="007B1CB9">
        <w:rPr>
          <w:rtl/>
        </w:rPr>
        <w:t xml:space="preserve"> وصد</w:t>
      </w:r>
      <w:r w:rsidR="000E6BF8">
        <w:rPr>
          <w:rFonts w:hint="cs"/>
          <w:rtl/>
        </w:rPr>
        <w:t>َّ</w:t>
      </w:r>
      <w:r w:rsidR="007B1CB9">
        <w:rPr>
          <w:rtl/>
        </w:rPr>
        <w:t xml:space="preserve">ق الاتحاد الروسي على </w:t>
      </w:r>
      <w:r w:rsidR="00BC492C">
        <w:rPr>
          <w:rtl/>
        </w:rPr>
        <w:t>وثيقة 1999</w:t>
      </w:r>
      <w:r w:rsidR="007B1CB9">
        <w:rPr>
          <w:rtl/>
        </w:rPr>
        <w:t xml:space="preserve"> في 28 فبراير 2018</w:t>
      </w:r>
      <w:r w:rsidR="00F37ECA">
        <w:rPr>
          <w:rtl/>
        </w:rPr>
        <w:t>،</w:t>
      </w:r>
      <w:r w:rsidR="007B1CB9">
        <w:rPr>
          <w:rtl/>
        </w:rPr>
        <w:t xml:space="preserve"> وصد</w:t>
      </w:r>
      <w:r w:rsidR="000E6BF8">
        <w:rPr>
          <w:rFonts w:hint="cs"/>
          <w:rtl/>
        </w:rPr>
        <w:t>َّ</w:t>
      </w:r>
      <w:r w:rsidR="007B1CB9">
        <w:rPr>
          <w:rtl/>
        </w:rPr>
        <w:t xml:space="preserve">قت المملكة المتحدة على </w:t>
      </w:r>
      <w:r w:rsidR="00D13EE0">
        <w:rPr>
          <w:rtl/>
        </w:rPr>
        <w:t>وثيقة 1999</w:t>
      </w:r>
      <w:r w:rsidR="007B1CB9">
        <w:rPr>
          <w:rtl/>
        </w:rPr>
        <w:t xml:space="preserve"> في 13 يونيو 2018</w:t>
      </w:r>
      <w:r w:rsidR="00F37ECA">
        <w:rPr>
          <w:rtl/>
        </w:rPr>
        <w:t>،</w:t>
      </w:r>
      <w:r w:rsidR="00D13EE0">
        <w:rPr>
          <w:rtl/>
        </w:rPr>
        <w:t xml:space="preserve"> </w:t>
      </w:r>
      <w:r w:rsidR="00D13EE0">
        <w:rPr>
          <w:rFonts w:hint="cs"/>
          <w:rtl/>
        </w:rPr>
        <w:t xml:space="preserve">ليصل </w:t>
      </w:r>
      <w:r w:rsidR="007B1CB9">
        <w:rPr>
          <w:rtl/>
        </w:rPr>
        <w:t xml:space="preserve">بذلك عدد الأطراف </w:t>
      </w:r>
      <w:r w:rsidR="00D13EE0">
        <w:rPr>
          <w:rFonts w:hint="cs"/>
          <w:rtl/>
        </w:rPr>
        <w:t>ال</w:t>
      </w:r>
      <w:r w:rsidR="00600C18">
        <w:rPr>
          <w:rFonts w:hint="cs"/>
          <w:rtl/>
        </w:rPr>
        <w:t>موَّقِعة</w:t>
      </w:r>
      <w:r w:rsidR="007B1CB9">
        <w:rPr>
          <w:rtl/>
        </w:rPr>
        <w:t xml:space="preserve"> </w:t>
      </w:r>
      <w:r w:rsidR="00D13EE0">
        <w:rPr>
          <w:rFonts w:hint="cs"/>
          <w:rtl/>
        </w:rPr>
        <w:t>على</w:t>
      </w:r>
      <w:r w:rsidR="007B1CB9">
        <w:rPr>
          <w:rtl/>
        </w:rPr>
        <w:t xml:space="preserve"> وثيقة جنيف إلى 54</w:t>
      </w:r>
      <w:r w:rsidR="00AB541A">
        <w:rPr>
          <w:rFonts w:hint="cs"/>
          <w:rtl/>
        </w:rPr>
        <w:t xml:space="preserve"> طرف</w:t>
      </w:r>
      <w:r w:rsidR="00A10117">
        <w:rPr>
          <w:rFonts w:hint="cs"/>
          <w:rtl/>
        </w:rPr>
        <w:t>ا</w:t>
      </w:r>
      <w:r w:rsidR="007B1CB9">
        <w:rPr>
          <w:rtl/>
        </w:rPr>
        <w:t xml:space="preserve">. </w:t>
      </w:r>
      <w:r w:rsidR="00D13EE0">
        <w:rPr>
          <w:rFonts w:hint="cs"/>
          <w:rtl/>
        </w:rPr>
        <w:t>و</w:t>
      </w:r>
      <w:r w:rsidR="007B1CB9">
        <w:rPr>
          <w:rtl/>
        </w:rPr>
        <w:t xml:space="preserve">بلغ العدد الإجمالي للأطراف </w:t>
      </w:r>
      <w:r w:rsidR="00AB541A">
        <w:rPr>
          <w:rFonts w:hint="cs"/>
          <w:rtl/>
        </w:rPr>
        <w:t>الموقعة</w:t>
      </w:r>
      <w:r w:rsidR="007B1CB9">
        <w:rPr>
          <w:rtl/>
        </w:rPr>
        <w:t xml:space="preserve"> </w:t>
      </w:r>
      <w:r w:rsidR="00AB541A">
        <w:rPr>
          <w:rFonts w:hint="cs"/>
          <w:rtl/>
        </w:rPr>
        <w:t>على</w:t>
      </w:r>
      <w:r w:rsidR="00AB541A">
        <w:rPr>
          <w:rtl/>
        </w:rPr>
        <w:t xml:space="preserve"> اتفاق لاهاي 68</w:t>
      </w:r>
      <w:r w:rsidR="00AB541A">
        <w:rPr>
          <w:rFonts w:hint="cs"/>
          <w:rtl/>
        </w:rPr>
        <w:t xml:space="preserve"> طرف</w:t>
      </w:r>
      <w:r w:rsidR="00A10117">
        <w:rPr>
          <w:rFonts w:hint="cs"/>
          <w:rtl/>
        </w:rPr>
        <w:t>ا</w:t>
      </w:r>
      <w:r w:rsidR="00AB541A">
        <w:rPr>
          <w:rFonts w:hint="cs"/>
          <w:rtl/>
        </w:rPr>
        <w:t>.</w:t>
      </w:r>
    </w:p>
    <w:p w:rsidR="007B1CB9" w:rsidRDefault="00AB541A" w:rsidP="007323E8">
      <w:pPr>
        <w:pStyle w:val="ONUMA"/>
        <w:rPr>
          <w:rtl/>
        </w:rPr>
      </w:pPr>
      <w:r>
        <w:rPr>
          <w:rFonts w:hint="cs"/>
          <w:rtl/>
        </w:rPr>
        <w:t>وأ</w:t>
      </w:r>
      <w:r w:rsidR="007B1CB9">
        <w:rPr>
          <w:rtl/>
        </w:rPr>
        <w:t xml:space="preserve">علن المدير العام </w:t>
      </w:r>
      <w:r w:rsidR="00E53C94">
        <w:rPr>
          <w:rFonts w:hint="cs"/>
          <w:rtl/>
        </w:rPr>
        <w:t xml:space="preserve">عن قرب </w:t>
      </w:r>
      <w:r w:rsidR="007B1CB9">
        <w:rPr>
          <w:rtl/>
        </w:rPr>
        <w:t xml:space="preserve">انضمام كندا إلى وثيقة 1999. وأشار كذلك إلى أن العديد من الحكومات تدرس </w:t>
      </w:r>
      <w:r w:rsidR="007323E8">
        <w:rPr>
          <w:rFonts w:hint="cs"/>
          <w:rtl/>
        </w:rPr>
        <w:t>باهتمام</w:t>
      </w:r>
      <w:r w:rsidR="007B1CB9">
        <w:rPr>
          <w:rtl/>
        </w:rPr>
        <w:t xml:space="preserve"> </w:t>
      </w:r>
      <w:r w:rsidR="007323E8">
        <w:rPr>
          <w:rFonts w:hint="cs"/>
          <w:rtl/>
        </w:rPr>
        <w:t xml:space="preserve">مسألةى </w:t>
      </w:r>
      <w:r w:rsidR="007323E8">
        <w:rPr>
          <w:rtl/>
        </w:rPr>
        <w:t>تصديق</w:t>
      </w:r>
      <w:r w:rsidR="007323E8">
        <w:rPr>
          <w:rFonts w:hint="cs"/>
          <w:rtl/>
        </w:rPr>
        <w:t>ها</w:t>
      </w:r>
      <w:r w:rsidR="007B1CB9">
        <w:rPr>
          <w:rtl/>
        </w:rPr>
        <w:t xml:space="preserve"> </w:t>
      </w:r>
      <w:r w:rsidR="007323E8">
        <w:rPr>
          <w:rFonts w:hint="cs"/>
          <w:rtl/>
        </w:rPr>
        <w:t>ع</w:t>
      </w:r>
      <w:r w:rsidR="007323E8">
        <w:rPr>
          <w:rtl/>
        </w:rPr>
        <w:t>لى وثيقة 1999</w:t>
      </w:r>
      <w:r w:rsidR="007323E8">
        <w:rPr>
          <w:rFonts w:hint="cs"/>
          <w:rtl/>
        </w:rPr>
        <w:t xml:space="preserve"> </w:t>
      </w:r>
      <w:r w:rsidR="007B1CB9">
        <w:rPr>
          <w:rtl/>
        </w:rPr>
        <w:t xml:space="preserve">أو </w:t>
      </w:r>
      <w:r w:rsidR="007323E8">
        <w:rPr>
          <w:rtl/>
        </w:rPr>
        <w:t>انضمام</w:t>
      </w:r>
      <w:r w:rsidR="007323E8">
        <w:rPr>
          <w:rFonts w:hint="cs"/>
          <w:rtl/>
        </w:rPr>
        <w:t xml:space="preserve">ها إليها </w:t>
      </w:r>
      <w:r w:rsidR="007B1CB9">
        <w:rPr>
          <w:rtl/>
        </w:rPr>
        <w:t>في المستقبل القريب.</w:t>
      </w:r>
    </w:p>
    <w:p w:rsidR="007B1CB9" w:rsidRDefault="007323E8" w:rsidP="001A0761">
      <w:pPr>
        <w:pStyle w:val="ONUMA"/>
        <w:rPr>
          <w:rtl/>
        </w:rPr>
      </w:pPr>
      <w:r>
        <w:rPr>
          <w:rFonts w:hint="cs"/>
          <w:rtl/>
        </w:rPr>
        <w:t>وأ</w:t>
      </w:r>
      <w:r w:rsidR="007B1CB9">
        <w:rPr>
          <w:rtl/>
        </w:rPr>
        <w:t xml:space="preserve">شار المدير العام إلى الزيادة الهائلة في الطلبات الدولية </w:t>
      </w:r>
      <w:r w:rsidR="00BF157A">
        <w:rPr>
          <w:rFonts w:hint="cs"/>
          <w:rtl/>
        </w:rPr>
        <w:t xml:space="preserve">المقدمة </w:t>
      </w:r>
      <w:r w:rsidR="007B1CB9">
        <w:rPr>
          <w:rtl/>
        </w:rPr>
        <w:t>بعد انضمام جمهورية كوريا واليابان وتصديق الولايات المتحدة الأمريكية</w:t>
      </w:r>
      <w:r w:rsidR="00F37ECA">
        <w:rPr>
          <w:rtl/>
        </w:rPr>
        <w:t>،</w:t>
      </w:r>
      <w:r w:rsidR="007B1CB9">
        <w:rPr>
          <w:rtl/>
        </w:rPr>
        <w:t xml:space="preserve"> </w:t>
      </w:r>
      <w:r w:rsidR="00BF157A">
        <w:rPr>
          <w:rFonts w:hint="cs"/>
          <w:rtl/>
        </w:rPr>
        <w:t xml:space="preserve">بنسبة بلغت </w:t>
      </w:r>
      <w:r w:rsidR="007B1CB9">
        <w:rPr>
          <w:rtl/>
        </w:rPr>
        <w:t>40.6</w:t>
      </w:r>
      <w:r w:rsidR="001A0761">
        <w:rPr>
          <w:rtl/>
        </w:rPr>
        <w:t>%</w:t>
      </w:r>
      <w:r w:rsidR="007B1CB9">
        <w:rPr>
          <w:rtl/>
        </w:rPr>
        <w:t xml:space="preserve"> و35.5</w:t>
      </w:r>
      <w:r w:rsidR="001A0761">
        <w:rPr>
          <w:rtl/>
        </w:rPr>
        <w:t>%</w:t>
      </w:r>
      <w:r w:rsidR="00BF157A">
        <w:rPr>
          <w:rtl/>
        </w:rPr>
        <w:t xml:space="preserve"> في عامي 2015 و</w:t>
      </w:r>
      <w:r w:rsidR="007B1CB9">
        <w:rPr>
          <w:rtl/>
        </w:rPr>
        <w:t xml:space="preserve">2016 على التوالي. </w:t>
      </w:r>
      <w:r w:rsidR="00BF157A">
        <w:rPr>
          <w:rFonts w:hint="cs"/>
          <w:rtl/>
        </w:rPr>
        <w:t>و</w:t>
      </w:r>
      <w:r w:rsidR="007B1CB9">
        <w:rPr>
          <w:rtl/>
        </w:rPr>
        <w:t>كان هذا الرقم مستقر</w:t>
      </w:r>
      <w:r w:rsidR="00A10117">
        <w:rPr>
          <w:rtl/>
        </w:rPr>
        <w:t>ا</w:t>
      </w:r>
      <w:r w:rsidR="007B1CB9">
        <w:rPr>
          <w:rtl/>
        </w:rPr>
        <w:t xml:space="preserve"> إلى حد ما</w:t>
      </w:r>
      <w:r w:rsidR="00BF157A">
        <w:rPr>
          <w:rFonts w:hint="cs"/>
          <w:rtl/>
        </w:rPr>
        <w:t xml:space="preserve"> </w:t>
      </w:r>
      <w:r w:rsidR="00BF157A">
        <w:rPr>
          <w:rtl/>
        </w:rPr>
        <w:t>في عام 2017</w:t>
      </w:r>
      <w:r w:rsidR="00F37ECA">
        <w:rPr>
          <w:rtl/>
        </w:rPr>
        <w:t>،</w:t>
      </w:r>
      <w:r w:rsidR="007B1CB9">
        <w:rPr>
          <w:rtl/>
        </w:rPr>
        <w:t xml:space="preserve"> مع انخفاض طفيف قدره 6.3</w:t>
      </w:r>
      <w:r w:rsidR="001A0761">
        <w:rPr>
          <w:rtl/>
        </w:rPr>
        <w:t>%</w:t>
      </w:r>
      <w:r w:rsidR="00BF157A">
        <w:rPr>
          <w:rtl/>
        </w:rPr>
        <w:t xml:space="preserve"> في عدد الطلبات الدولية</w:t>
      </w:r>
      <w:r w:rsidR="007B1CB9">
        <w:rPr>
          <w:rtl/>
        </w:rPr>
        <w:t xml:space="preserve">؛ </w:t>
      </w:r>
      <w:r w:rsidR="00BF157A">
        <w:rPr>
          <w:rFonts w:hint="cs"/>
          <w:rtl/>
        </w:rPr>
        <w:t xml:space="preserve">حيث </w:t>
      </w:r>
      <w:r w:rsidR="007B1CB9">
        <w:rPr>
          <w:rtl/>
        </w:rPr>
        <w:t>زاد عدد ال</w:t>
      </w:r>
      <w:r w:rsidR="00BF157A">
        <w:rPr>
          <w:rtl/>
        </w:rPr>
        <w:t>تصاميم</w:t>
      </w:r>
      <w:r w:rsidR="007B1CB9">
        <w:rPr>
          <w:rtl/>
        </w:rPr>
        <w:t xml:space="preserve"> التي </w:t>
      </w:r>
      <w:r w:rsidR="00BF157A">
        <w:rPr>
          <w:rFonts w:hint="cs"/>
          <w:rtl/>
        </w:rPr>
        <w:t>تتناولها</w:t>
      </w:r>
      <w:r w:rsidR="007B1CB9">
        <w:rPr>
          <w:rtl/>
        </w:rPr>
        <w:t xml:space="preserve"> تلك الطلبات الدولية بشكل طفيف بنسبة 3.8</w:t>
      </w:r>
      <w:r w:rsidR="001A0761">
        <w:rPr>
          <w:rtl/>
        </w:rPr>
        <w:t>%</w:t>
      </w:r>
      <w:r w:rsidR="007B1CB9">
        <w:rPr>
          <w:rtl/>
        </w:rPr>
        <w:t>.</w:t>
      </w:r>
    </w:p>
    <w:p w:rsidR="007B1CB9" w:rsidRDefault="00472935" w:rsidP="00CA22CB">
      <w:pPr>
        <w:pStyle w:val="ONUMA"/>
        <w:rPr>
          <w:rtl/>
        </w:rPr>
      </w:pPr>
      <w:r>
        <w:rPr>
          <w:rFonts w:hint="cs"/>
          <w:rtl/>
        </w:rPr>
        <w:t>وأفاد</w:t>
      </w:r>
      <w:r w:rsidR="007B1CB9">
        <w:rPr>
          <w:rtl/>
        </w:rPr>
        <w:t xml:space="preserve"> المدير العام أنه خلال الأشهر الخمسة الأولى من عام 2018</w:t>
      </w:r>
      <w:r w:rsidR="00F37ECA">
        <w:rPr>
          <w:rtl/>
        </w:rPr>
        <w:t>،</w:t>
      </w:r>
      <w:r w:rsidR="007B1CB9">
        <w:rPr>
          <w:rtl/>
        </w:rPr>
        <w:t xml:space="preserve"> </w:t>
      </w:r>
      <w:r>
        <w:rPr>
          <w:rFonts w:hint="cs"/>
          <w:rtl/>
        </w:rPr>
        <w:t>حدثت</w:t>
      </w:r>
      <w:r w:rsidR="007B1CB9">
        <w:rPr>
          <w:rtl/>
        </w:rPr>
        <w:t xml:space="preserve"> زيادة بنسبة 2.8</w:t>
      </w:r>
      <w:r w:rsidR="001A0761">
        <w:rPr>
          <w:rtl/>
        </w:rPr>
        <w:t>%</w:t>
      </w:r>
      <w:r w:rsidR="007B1CB9">
        <w:rPr>
          <w:rtl/>
        </w:rPr>
        <w:t xml:space="preserve"> في عدد الطلبات و</w:t>
      </w:r>
      <w:r>
        <w:rPr>
          <w:rFonts w:hint="cs"/>
          <w:rtl/>
        </w:rPr>
        <w:t xml:space="preserve">حدث </w:t>
      </w:r>
      <w:r w:rsidR="007B1CB9">
        <w:rPr>
          <w:rtl/>
        </w:rPr>
        <w:t>انخفاض طفيف بنسبة 2.6</w:t>
      </w:r>
      <w:r w:rsidR="001A0761">
        <w:rPr>
          <w:rtl/>
        </w:rPr>
        <w:t>%</w:t>
      </w:r>
      <w:r w:rsidR="007B1CB9">
        <w:rPr>
          <w:rtl/>
        </w:rPr>
        <w:t xml:space="preserve"> في عدد التصاميم</w:t>
      </w:r>
      <w:r w:rsidR="00F37ECA">
        <w:rPr>
          <w:rtl/>
        </w:rPr>
        <w:t>،</w:t>
      </w:r>
      <w:r w:rsidR="007B1CB9">
        <w:rPr>
          <w:rtl/>
        </w:rPr>
        <w:t xml:space="preserve"> مقارنة بالفترة نفسها من عام 2017. وأضاف المدير العام أنه مع الانضمام الجديد والقادم</w:t>
      </w:r>
      <w:r w:rsidR="005F104C">
        <w:rPr>
          <w:rFonts w:hint="cs"/>
          <w:rtl/>
        </w:rPr>
        <w:t xml:space="preserve"> لأطراف أخرى</w:t>
      </w:r>
      <w:r w:rsidR="00F37ECA">
        <w:rPr>
          <w:rtl/>
        </w:rPr>
        <w:t>،</w:t>
      </w:r>
      <w:r w:rsidR="007B1CB9">
        <w:rPr>
          <w:rtl/>
        </w:rPr>
        <w:t xml:space="preserve"> </w:t>
      </w:r>
      <w:r w:rsidR="00CA22CB">
        <w:rPr>
          <w:rFonts w:hint="cs"/>
          <w:rtl/>
        </w:rPr>
        <w:t>ينبغي</w:t>
      </w:r>
      <w:r w:rsidR="007B1CB9">
        <w:rPr>
          <w:rtl/>
        </w:rPr>
        <w:t xml:space="preserve"> أن تستمر الزيادة.</w:t>
      </w:r>
    </w:p>
    <w:p w:rsidR="007B1CB9" w:rsidRDefault="00CA22CB" w:rsidP="00074BCC">
      <w:pPr>
        <w:pStyle w:val="ONUMA"/>
        <w:rPr>
          <w:rtl/>
        </w:rPr>
      </w:pPr>
      <w:r>
        <w:rPr>
          <w:rFonts w:hint="cs"/>
          <w:rtl/>
        </w:rPr>
        <w:t>وف</w:t>
      </w:r>
      <w:r w:rsidR="007B1CB9">
        <w:rPr>
          <w:rtl/>
        </w:rPr>
        <w:t>ي عام 2017</w:t>
      </w:r>
      <w:r w:rsidR="00F37ECA">
        <w:rPr>
          <w:rtl/>
        </w:rPr>
        <w:t>،</w:t>
      </w:r>
      <w:r w:rsidR="007B1CB9">
        <w:rPr>
          <w:rtl/>
        </w:rPr>
        <w:t xml:space="preserve"> </w:t>
      </w:r>
      <w:r w:rsidR="00765880">
        <w:rPr>
          <w:rFonts w:hint="cs"/>
          <w:rtl/>
        </w:rPr>
        <w:t>جاءت</w:t>
      </w:r>
      <w:r w:rsidR="007B1CB9">
        <w:rPr>
          <w:rtl/>
        </w:rPr>
        <w:t xml:space="preserve"> جمهورية كوريا </w:t>
      </w:r>
      <w:r w:rsidR="00765880">
        <w:rPr>
          <w:rFonts w:hint="cs"/>
          <w:rtl/>
        </w:rPr>
        <w:t>في صدارة الترتيب</w:t>
      </w:r>
      <w:r w:rsidR="007B1CB9">
        <w:rPr>
          <w:rtl/>
        </w:rPr>
        <w:t xml:space="preserve"> </w:t>
      </w:r>
      <w:r w:rsidR="00765880">
        <w:rPr>
          <w:rFonts w:hint="cs"/>
          <w:rtl/>
        </w:rPr>
        <w:t xml:space="preserve">بوصفها </w:t>
      </w:r>
      <w:r w:rsidR="007B1CB9">
        <w:rPr>
          <w:rtl/>
        </w:rPr>
        <w:t xml:space="preserve">المصدر </w:t>
      </w:r>
      <w:r>
        <w:rPr>
          <w:rFonts w:hint="cs"/>
          <w:rtl/>
        </w:rPr>
        <w:t>الأول</w:t>
      </w:r>
      <w:r w:rsidR="007B1CB9">
        <w:rPr>
          <w:rtl/>
        </w:rPr>
        <w:t xml:space="preserve"> ل</w:t>
      </w:r>
      <w:r>
        <w:rPr>
          <w:rFonts w:hint="cs"/>
          <w:rtl/>
        </w:rPr>
        <w:t>إيداع الطلبات</w:t>
      </w:r>
      <w:r w:rsidR="00F37ECA">
        <w:rPr>
          <w:rtl/>
        </w:rPr>
        <w:t>،</w:t>
      </w:r>
      <w:r w:rsidR="007B1CB9">
        <w:rPr>
          <w:rtl/>
        </w:rPr>
        <w:t xml:space="preserve"> تليها ألمانيا وسويسرا وفرنسا والولايات المتحدة الأمريكية واليابان. </w:t>
      </w:r>
      <w:r>
        <w:rPr>
          <w:rFonts w:hint="cs"/>
          <w:rtl/>
        </w:rPr>
        <w:t>واستمر</w:t>
      </w:r>
      <w:r w:rsidR="007B1CB9">
        <w:rPr>
          <w:rtl/>
        </w:rPr>
        <w:t xml:space="preserve"> هذا </w:t>
      </w:r>
      <w:r>
        <w:rPr>
          <w:rFonts w:hint="cs"/>
          <w:rtl/>
        </w:rPr>
        <w:t xml:space="preserve">الوضع كما </w:t>
      </w:r>
      <w:r w:rsidR="007B1CB9">
        <w:rPr>
          <w:rtl/>
        </w:rPr>
        <w:t>هو في النصف الأول من عام 2018 باستثناء اليابان</w:t>
      </w:r>
      <w:r w:rsidR="00F37ECA">
        <w:rPr>
          <w:rtl/>
        </w:rPr>
        <w:t>،</w:t>
      </w:r>
      <w:r w:rsidR="007B1CB9">
        <w:rPr>
          <w:rtl/>
        </w:rPr>
        <w:t xml:space="preserve"> التي أصبحت خامس أكبر </w:t>
      </w:r>
      <w:r w:rsidR="0050526C">
        <w:rPr>
          <w:rFonts w:hint="cs"/>
          <w:rtl/>
        </w:rPr>
        <w:t>مودِع</w:t>
      </w:r>
      <w:r w:rsidR="007B1CB9">
        <w:rPr>
          <w:rtl/>
        </w:rPr>
        <w:t xml:space="preserve"> </w:t>
      </w:r>
      <w:r w:rsidR="00810A0C">
        <w:rPr>
          <w:rFonts w:hint="cs"/>
          <w:rtl/>
        </w:rPr>
        <w:t xml:space="preserve">للطلبات قبل </w:t>
      </w:r>
      <w:r w:rsidR="007B1CB9">
        <w:rPr>
          <w:rtl/>
        </w:rPr>
        <w:t xml:space="preserve">الولايات المتحدة الأمريكية. </w:t>
      </w:r>
      <w:r w:rsidR="00810A0C">
        <w:rPr>
          <w:rFonts w:hint="cs"/>
          <w:rtl/>
        </w:rPr>
        <w:t>و</w:t>
      </w:r>
      <w:r w:rsidR="007B1CB9">
        <w:rPr>
          <w:rtl/>
        </w:rPr>
        <w:t>في عام 2017</w:t>
      </w:r>
      <w:r w:rsidR="00F37ECA">
        <w:rPr>
          <w:rtl/>
        </w:rPr>
        <w:t>،</w:t>
      </w:r>
      <w:r w:rsidR="007B1CB9">
        <w:rPr>
          <w:rtl/>
        </w:rPr>
        <w:t xml:space="preserve"> كان الاتحاد الأوروبي هو الطرف </w:t>
      </w:r>
      <w:r w:rsidR="00810A0C">
        <w:rPr>
          <w:rFonts w:hint="cs"/>
          <w:rtl/>
        </w:rPr>
        <w:t>المو</w:t>
      </w:r>
      <w:r w:rsidR="00391534">
        <w:rPr>
          <w:rFonts w:hint="cs"/>
          <w:rtl/>
        </w:rPr>
        <w:t>َّ</w:t>
      </w:r>
      <w:r w:rsidR="00810A0C">
        <w:rPr>
          <w:rFonts w:hint="cs"/>
          <w:rtl/>
        </w:rPr>
        <w:t>ق</w:t>
      </w:r>
      <w:r w:rsidR="00391534">
        <w:rPr>
          <w:rFonts w:hint="cs"/>
          <w:rtl/>
        </w:rPr>
        <w:t>ِ</w:t>
      </w:r>
      <w:r w:rsidR="00810A0C">
        <w:rPr>
          <w:rFonts w:hint="cs"/>
          <w:rtl/>
        </w:rPr>
        <w:t>ع</w:t>
      </w:r>
      <w:r w:rsidR="007B1CB9">
        <w:rPr>
          <w:rtl/>
        </w:rPr>
        <w:t xml:space="preserve"> </w:t>
      </w:r>
      <w:r w:rsidR="0088135A" w:rsidRPr="0088135A">
        <w:rPr>
          <w:rtl/>
        </w:rPr>
        <w:t>ال</w:t>
      </w:r>
      <w:r w:rsidR="0088135A" w:rsidRPr="0088135A">
        <w:rPr>
          <w:rFonts w:hint="cs"/>
          <w:rtl/>
        </w:rPr>
        <w:t>أ</w:t>
      </w:r>
      <w:r w:rsidR="007B1CB9" w:rsidRPr="0088135A">
        <w:rPr>
          <w:rtl/>
        </w:rPr>
        <w:t xml:space="preserve">كثر </w:t>
      </w:r>
      <w:r w:rsidR="00074BCC">
        <w:rPr>
          <w:rFonts w:hint="cs"/>
          <w:rtl/>
        </w:rPr>
        <w:t>تسمية</w:t>
      </w:r>
      <w:r w:rsidR="00F37ECA">
        <w:rPr>
          <w:rtl/>
        </w:rPr>
        <w:t>،</w:t>
      </w:r>
      <w:r w:rsidR="007B1CB9">
        <w:rPr>
          <w:rtl/>
        </w:rPr>
        <w:t xml:space="preserve"> يليه الولايات المتحدة الأمريكية وسويسرا وتركيا واليابان. </w:t>
      </w:r>
      <w:r w:rsidR="00810A0C">
        <w:rPr>
          <w:rFonts w:hint="cs"/>
          <w:rtl/>
        </w:rPr>
        <w:t>و</w:t>
      </w:r>
      <w:r w:rsidR="00810A0C">
        <w:rPr>
          <w:rtl/>
        </w:rPr>
        <w:t>ظل</w:t>
      </w:r>
      <w:r w:rsidR="007B1CB9">
        <w:rPr>
          <w:rtl/>
        </w:rPr>
        <w:t xml:space="preserve"> </w:t>
      </w:r>
      <w:r w:rsidR="00810A0C">
        <w:rPr>
          <w:rFonts w:hint="cs"/>
          <w:rtl/>
        </w:rPr>
        <w:t xml:space="preserve">ترتيب </w:t>
      </w:r>
      <w:r w:rsidR="007B1CB9">
        <w:rPr>
          <w:rtl/>
        </w:rPr>
        <w:t xml:space="preserve">هذه </w:t>
      </w:r>
      <w:r w:rsidR="00810A0C">
        <w:rPr>
          <w:rFonts w:hint="cs"/>
          <w:rtl/>
        </w:rPr>
        <w:t xml:space="preserve">الأطراف كما </w:t>
      </w:r>
      <w:r w:rsidR="00810A0C">
        <w:rPr>
          <w:rtl/>
        </w:rPr>
        <w:t>ه</w:t>
      </w:r>
      <w:r w:rsidR="00810A0C">
        <w:rPr>
          <w:rFonts w:hint="cs"/>
          <w:rtl/>
        </w:rPr>
        <w:t>و</w:t>
      </w:r>
      <w:r w:rsidR="007B1CB9">
        <w:rPr>
          <w:rtl/>
        </w:rPr>
        <w:t xml:space="preserve"> في النصف الأول من عام 2018.</w:t>
      </w:r>
    </w:p>
    <w:p w:rsidR="007B1CB9" w:rsidRDefault="00391534" w:rsidP="002601F2">
      <w:pPr>
        <w:pStyle w:val="ONUMA"/>
        <w:rPr>
          <w:rtl/>
        </w:rPr>
      </w:pPr>
      <w:r>
        <w:rPr>
          <w:rFonts w:hint="cs"/>
          <w:rtl/>
        </w:rPr>
        <w:t>وأ</w:t>
      </w:r>
      <w:r w:rsidR="007B1CB9">
        <w:rPr>
          <w:rtl/>
        </w:rPr>
        <w:t>شار المدير العام إلى أنه تم إحراز تقدم كبير في تطوير منصة تكنولوجيا المعلومات الجديدة لنظام لاهاي</w:t>
      </w:r>
      <w:r w:rsidR="00F37ECA">
        <w:rPr>
          <w:rtl/>
        </w:rPr>
        <w:t>،</w:t>
      </w:r>
      <w:r w:rsidR="007B1CB9">
        <w:rPr>
          <w:rtl/>
        </w:rPr>
        <w:t xml:space="preserve"> على مدار العام. </w:t>
      </w:r>
      <w:r w:rsidR="002601F2">
        <w:rPr>
          <w:rFonts w:hint="cs"/>
          <w:rtl/>
        </w:rPr>
        <w:t xml:space="preserve">وأفاد بأن </w:t>
      </w:r>
      <w:r w:rsidR="007B1CB9">
        <w:rPr>
          <w:rtl/>
        </w:rPr>
        <w:t xml:space="preserve">منصة تكنولوجيا المعلومات الجديدة </w:t>
      </w:r>
      <w:r w:rsidR="002601F2">
        <w:rPr>
          <w:rtl/>
        </w:rPr>
        <w:t xml:space="preserve">تهدف </w:t>
      </w:r>
      <w:r w:rsidR="007B1CB9">
        <w:rPr>
          <w:rtl/>
        </w:rPr>
        <w:t>إلى دعم إدارة سجل لاهاي الدولي وإفادة المستخدمين</w:t>
      </w:r>
      <w:r w:rsidR="00F37ECA">
        <w:rPr>
          <w:rtl/>
        </w:rPr>
        <w:t>،</w:t>
      </w:r>
      <w:r w:rsidR="007B1CB9">
        <w:rPr>
          <w:rtl/>
        </w:rPr>
        <w:t xml:space="preserve"> وسيتم </w:t>
      </w:r>
      <w:r w:rsidR="007B1CB9">
        <w:rPr>
          <w:rtl/>
        </w:rPr>
        <w:lastRenderedPageBreak/>
        <w:t xml:space="preserve">نشرها قبل نهاية العام. </w:t>
      </w:r>
      <w:r w:rsidR="002601F2">
        <w:rPr>
          <w:rFonts w:hint="cs"/>
          <w:rtl/>
        </w:rPr>
        <w:t>و</w:t>
      </w:r>
      <w:r w:rsidR="007B1CB9">
        <w:rPr>
          <w:rtl/>
        </w:rPr>
        <w:t xml:space="preserve">سيحتوي نظام تكنولوجيا المعلومات الجديد على نظام معالجة جديد سيكون أكثر كفاءة وإنتاجية. </w:t>
      </w:r>
      <w:r w:rsidR="002601F2">
        <w:rPr>
          <w:rFonts w:hint="cs"/>
          <w:rtl/>
        </w:rPr>
        <w:t>و</w:t>
      </w:r>
      <w:r w:rsidR="007B1CB9">
        <w:rPr>
          <w:rtl/>
        </w:rPr>
        <w:t>نتيجة لذلك</w:t>
      </w:r>
      <w:r w:rsidR="00F37ECA">
        <w:rPr>
          <w:rtl/>
        </w:rPr>
        <w:t>،</w:t>
      </w:r>
      <w:r w:rsidR="002601F2">
        <w:rPr>
          <w:rtl/>
        </w:rPr>
        <w:t xml:space="preserve"> سيزيد النظام جاذبي</w:t>
      </w:r>
      <w:r w:rsidR="002601F2">
        <w:rPr>
          <w:rFonts w:hint="cs"/>
          <w:rtl/>
        </w:rPr>
        <w:t>ة</w:t>
      </w:r>
      <w:r w:rsidR="007B1CB9">
        <w:rPr>
          <w:rtl/>
        </w:rPr>
        <w:t xml:space="preserve"> وسهولة </w:t>
      </w:r>
      <w:r w:rsidR="002601F2">
        <w:rPr>
          <w:rFonts w:hint="cs"/>
          <w:rtl/>
        </w:rPr>
        <w:t>في ال</w:t>
      </w:r>
      <w:r w:rsidR="002601F2">
        <w:rPr>
          <w:rtl/>
        </w:rPr>
        <w:t>استخدام</w:t>
      </w:r>
      <w:r w:rsidR="007B1CB9">
        <w:rPr>
          <w:rtl/>
        </w:rPr>
        <w:t>.</w:t>
      </w:r>
    </w:p>
    <w:p w:rsidR="007B1CB9" w:rsidRDefault="00F031F2" w:rsidP="00A5222C">
      <w:pPr>
        <w:pStyle w:val="ONUMA"/>
        <w:rPr>
          <w:rtl/>
        </w:rPr>
      </w:pPr>
      <w:r>
        <w:rPr>
          <w:rFonts w:hint="cs"/>
          <w:rtl/>
        </w:rPr>
        <w:t>و</w:t>
      </w:r>
      <w:r w:rsidR="007B1CB9">
        <w:rPr>
          <w:rtl/>
        </w:rPr>
        <w:t xml:space="preserve">ذكر المدير العام كذلك أن إحدى </w:t>
      </w:r>
      <w:r w:rsidR="00CF247B">
        <w:rPr>
          <w:rFonts w:hint="cs"/>
          <w:rtl/>
        </w:rPr>
        <w:t>الصكوك</w:t>
      </w:r>
      <w:r w:rsidR="007B1CB9">
        <w:rPr>
          <w:rtl/>
        </w:rPr>
        <w:t xml:space="preserve"> المهمة لتوسيع النظام هي نظام اللغة</w:t>
      </w:r>
      <w:r w:rsidR="00F37ECA">
        <w:rPr>
          <w:rtl/>
        </w:rPr>
        <w:t>،</w:t>
      </w:r>
      <w:r w:rsidR="007B1CB9">
        <w:rPr>
          <w:rtl/>
        </w:rPr>
        <w:t xml:space="preserve"> الذي سيكون قيد النظر في الدورة الحالية. </w:t>
      </w:r>
      <w:r w:rsidR="00CF247B">
        <w:rPr>
          <w:rFonts w:hint="cs"/>
          <w:rtl/>
        </w:rPr>
        <w:t>و</w:t>
      </w:r>
      <w:r w:rsidR="007B1CB9">
        <w:rPr>
          <w:rtl/>
        </w:rPr>
        <w:t xml:space="preserve">تمت مناقشة نفس المشكلة في </w:t>
      </w:r>
      <w:r w:rsidR="005B18AF">
        <w:rPr>
          <w:rFonts w:hint="cs"/>
          <w:rtl/>
        </w:rPr>
        <w:t>الدورة</w:t>
      </w:r>
      <w:r w:rsidR="007B1CB9">
        <w:rPr>
          <w:rtl/>
        </w:rPr>
        <w:t xml:space="preserve"> الأخيرة </w:t>
      </w:r>
      <w:r w:rsidR="005B18AF">
        <w:rPr>
          <w:rFonts w:hint="cs"/>
          <w:rtl/>
        </w:rPr>
        <w:t>ل</w:t>
      </w:r>
      <w:r w:rsidR="007B1CB9">
        <w:rPr>
          <w:rtl/>
        </w:rPr>
        <w:t>ل</w:t>
      </w:r>
      <w:r w:rsidR="001416F4">
        <w:rPr>
          <w:rtl/>
        </w:rPr>
        <w:t>فريق مدريد العامل</w:t>
      </w:r>
      <w:r w:rsidR="007B1CB9">
        <w:rPr>
          <w:rtl/>
        </w:rPr>
        <w:t xml:space="preserve">. وأضاف أن المنظمة تدعم بنجاح سياسة التعددية اللغوية المطبقة في أنظمة معاهدة التعاون بشأن البراءات ومدريد ولاهاي. </w:t>
      </w:r>
      <w:r w:rsidR="005B18AF">
        <w:rPr>
          <w:rFonts w:hint="cs"/>
          <w:rtl/>
        </w:rPr>
        <w:t>وي</w:t>
      </w:r>
      <w:r w:rsidR="007B1CB9">
        <w:rPr>
          <w:rtl/>
        </w:rPr>
        <w:t>تم تطبيق نماذج مختلفة في جميع أنحاء المنظمة</w:t>
      </w:r>
      <w:r w:rsidR="00F37ECA">
        <w:rPr>
          <w:rtl/>
        </w:rPr>
        <w:t>،</w:t>
      </w:r>
      <w:r w:rsidR="007B1CB9">
        <w:rPr>
          <w:rtl/>
        </w:rPr>
        <w:t xml:space="preserve"> حيث تم تطوير كل نظام بشكل مستقل. </w:t>
      </w:r>
      <w:r w:rsidR="005B18AF">
        <w:rPr>
          <w:rFonts w:hint="cs"/>
          <w:rtl/>
        </w:rPr>
        <w:t>ووفق</w:t>
      </w:r>
      <w:r w:rsidR="00A10117">
        <w:rPr>
          <w:rFonts w:hint="cs"/>
          <w:rtl/>
        </w:rPr>
        <w:t>ا</w:t>
      </w:r>
      <w:r w:rsidR="007B1CB9">
        <w:rPr>
          <w:rtl/>
        </w:rPr>
        <w:t xml:space="preserve"> </w:t>
      </w:r>
      <w:r w:rsidR="005B18AF">
        <w:rPr>
          <w:rFonts w:hint="cs"/>
          <w:rtl/>
        </w:rPr>
        <w:t>ل</w:t>
      </w:r>
      <w:r w:rsidR="007B1CB9">
        <w:rPr>
          <w:rtl/>
        </w:rPr>
        <w:t>نظام معاهدة التعاون بشأن البراءات</w:t>
      </w:r>
      <w:r w:rsidR="00F37ECA">
        <w:rPr>
          <w:rtl/>
        </w:rPr>
        <w:t>،</w:t>
      </w:r>
      <w:r w:rsidR="007B1CB9">
        <w:rPr>
          <w:rtl/>
        </w:rPr>
        <w:t xml:space="preserve"> يمكن </w:t>
      </w:r>
      <w:r w:rsidR="005B18AF">
        <w:rPr>
          <w:rFonts w:hint="cs"/>
          <w:rtl/>
        </w:rPr>
        <w:t>إيداع</w:t>
      </w:r>
      <w:r w:rsidR="007B1CB9">
        <w:rPr>
          <w:rtl/>
        </w:rPr>
        <w:t xml:space="preserve"> طلب بأي لغ</w:t>
      </w:r>
      <w:r w:rsidR="005B18AF">
        <w:rPr>
          <w:rFonts w:hint="cs"/>
          <w:rtl/>
        </w:rPr>
        <w:t>ة من لغ</w:t>
      </w:r>
      <w:r w:rsidR="007B1CB9">
        <w:rPr>
          <w:rtl/>
        </w:rPr>
        <w:t>ات النشر العشر</w:t>
      </w:r>
      <w:r w:rsidR="00F37ECA">
        <w:rPr>
          <w:rtl/>
        </w:rPr>
        <w:t>،</w:t>
      </w:r>
      <w:r w:rsidR="007B1CB9">
        <w:rPr>
          <w:rtl/>
        </w:rPr>
        <w:t xml:space="preserve"> التي تضم </w:t>
      </w:r>
      <w:r w:rsidR="00E73C60">
        <w:rPr>
          <w:rFonts w:hint="cs"/>
          <w:rtl/>
        </w:rPr>
        <w:t>ال</w:t>
      </w:r>
      <w:r w:rsidR="007B1CB9">
        <w:rPr>
          <w:rtl/>
        </w:rPr>
        <w:t xml:space="preserve">لغات الست </w:t>
      </w:r>
      <w:r w:rsidR="00E73C60">
        <w:rPr>
          <w:rtl/>
        </w:rPr>
        <w:t>ال</w:t>
      </w:r>
      <w:r w:rsidR="00E73C60">
        <w:rPr>
          <w:rFonts w:hint="cs"/>
          <w:rtl/>
        </w:rPr>
        <w:t>م</w:t>
      </w:r>
      <w:r w:rsidR="00E73C60">
        <w:rPr>
          <w:rtl/>
        </w:rPr>
        <w:t>عم</w:t>
      </w:r>
      <w:r w:rsidR="00E73C60">
        <w:rPr>
          <w:rFonts w:hint="cs"/>
          <w:rtl/>
        </w:rPr>
        <w:t>و</w:t>
      </w:r>
      <w:r w:rsidR="00E73C60">
        <w:rPr>
          <w:rtl/>
        </w:rPr>
        <w:t xml:space="preserve">ل </w:t>
      </w:r>
      <w:r w:rsidR="00E73C60">
        <w:rPr>
          <w:rFonts w:hint="cs"/>
          <w:rtl/>
        </w:rPr>
        <w:t>بها في ا</w:t>
      </w:r>
      <w:r w:rsidR="007B1CB9">
        <w:rPr>
          <w:rtl/>
        </w:rPr>
        <w:t>لأمم المتحدة</w:t>
      </w:r>
      <w:r w:rsidR="00F37ECA">
        <w:rPr>
          <w:rtl/>
        </w:rPr>
        <w:t>،</w:t>
      </w:r>
      <w:r w:rsidR="007B1CB9">
        <w:rPr>
          <w:rtl/>
        </w:rPr>
        <w:t xml:space="preserve"> وهي العربية والصينية والإنجليزية والفرنسية والروسية والإسبانية</w:t>
      </w:r>
      <w:r w:rsidR="00F37ECA">
        <w:rPr>
          <w:rtl/>
        </w:rPr>
        <w:t>،</w:t>
      </w:r>
      <w:r w:rsidR="007B1CB9">
        <w:rPr>
          <w:rtl/>
        </w:rPr>
        <w:t xml:space="preserve"> وكذلك الألمانية </w:t>
      </w:r>
      <w:r w:rsidR="001A0761">
        <w:rPr>
          <w:rtl/>
        </w:rPr>
        <w:t>واليابانية والكورية والبرتغالية</w:t>
      </w:r>
      <w:r w:rsidR="007B1CB9">
        <w:rPr>
          <w:rtl/>
        </w:rPr>
        <w:t xml:space="preserve">. </w:t>
      </w:r>
      <w:r w:rsidR="00D43828">
        <w:rPr>
          <w:rFonts w:hint="cs"/>
          <w:rtl/>
        </w:rPr>
        <w:t>ووفق</w:t>
      </w:r>
      <w:r w:rsidR="00A10117">
        <w:rPr>
          <w:rFonts w:hint="cs"/>
          <w:rtl/>
        </w:rPr>
        <w:t>ا</w:t>
      </w:r>
      <w:r w:rsidR="00D43828">
        <w:rPr>
          <w:rFonts w:hint="cs"/>
          <w:rtl/>
        </w:rPr>
        <w:t xml:space="preserve"> ل</w:t>
      </w:r>
      <w:r w:rsidR="007B1CB9">
        <w:rPr>
          <w:rtl/>
        </w:rPr>
        <w:t>نظام معاهدة التعاون بشأن البراءات</w:t>
      </w:r>
      <w:r w:rsidR="00F37ECA">
        <w:rPr>
          <w:rtl/>
        </w:rPr>
        <w:t>،</w:t>
      </w:r>
      <w:r w:rsidR="007B1CB9">
        <w:rPr>
          <w:rtl/>
        </w:rPr>
        <w:t xml:space="preserve"> </w:t>
      </w:r>
      <w:r w:rsidR="0048342A">
        <w:rPr>
          <w:rFonts w:hint="cs"/>
          <w:rtl/>
        </w:rPr>
        <w:t>ي</w:t>
      </w:r>
      <w:r w:rsidR="007B1CB9">
        <w:rPr>
          <w:rtl/>
        </w:rPr>
        <w:t>نشر المكتب الدولي الطلب بلغة الإيداع فقط</w:t>
      </w:r>
      <w:r w:rsidR="00F37ECA">
        <w:rPr>
          <w:rtl/>
        </w:rPr>
        <w:t>،</w:t>
      </w:r>
      <w:r w:rsidR="007B1CB9">
        <w:rPr>
          <w:rtl/>
        </w:rPr>
        <w:t xml:space="preserve"> في حين أنه سيوفر ترجمة الملخص (ملخص الاختراع) باللغتين الإنجليزية والفرنسية</w:t>
      </w:r>
      <w:r w:rsidR="00F37ECA">
        <w:rPr>
          <w:rtl/>
        </w:rPr>
        <w:t>،</w:t>
      </w:r>
      <w:r w:rsidR="007B1CB9">
        <w:rPr>
          <w:rtl/>
        </w:rPr>
        <w:t xml:space="preserve"> حيث </w:t>
      </w:r>
      <w:r w:rsidR="0048342A">
        <w:rPr>
          <w:rFonts w:hint="cs"/>
          <w:rtl/>
        </w:rPr>
        <w:t>ي</w:t>
      </w:r>
      <w:r w:rsidR="007B1CB9">
        <w:rPr>
          <w:rtl/>
        </w:rPr>
        <w:t xml:space="preserve">تم تقديم الطلب بلغة أخرى. </w:t>
      </w:r>
      <w:r w:rsidR="0048342A">
        <w:rPr>
          <w:rFonts w:hint="cs"/>
          <w:rtl/>
        </w:rPr>
        <w:t>و</w:t>
      </w:r>
      <w:r w:rsidR="007B1CB9">
        <w:rPr>
          <w:rtl/>
        </w:rPr>
        <w:t>سيقدم المكتب الدولي أيض</w:t>
      </w:r>
      <w:r w:rsidR="00A10117">
        <w:rPr>
          <w:rtl/>
        </w:rPr>
        <w:t>ا</w:t>
      </w:r>
      <w:r w:rsidR="007B1CB9">
        <w:rPr>
          <w:rtl/>
        </w:rPr>
        <w:t xml:space="preserve"> ترجمة باللغة الإنجليزية لتقرير البحث الداخلي</w:t>
      </w:r>
      <w:r w:rsidR="00F37ECA">
        <w:rPr>
          <w:rtl/>
        </w:rPr>
        <w:t>،</w:t>
      </w:r>
      <w:r w:rsidR="007B1CB9">
        <w:rPr>
          <w:rtl/>
        </w:rPr>
        <w:t xml:space="preserve"> إذا لم يتم إعداده باللغة الإنجليزية. </w:t>
      </w:r>
      <w:r w:rsidR="0048342A">
        <w:rPr>
          <w:rFonts w:hint="cs"/>
          <w:rtl/>
        </w:rPr>
        <w:t>و</w:t>
      </w:r>
      <w:r w:rsidR="0048342A">
        <w:rPr>
          <w:rtl/>
        </w:rPr>
        <w:t xml:space="preserve">يعمل </w:t>
      </w:r>
      <w:r w:rsidR="007B1CB9">
        <w:rPr>
          <w:rtl/>
        </w:rPr>
        <w:t>نظام لاهاي بثلاث لغات</w:t>
      </w:r>
      <w:r w:rsidR="00F37ECA">
        <w:rPr>
          <w:rtl/>
        </w:rPr>
        <w:t>،</w:t>
      </w:r>
      <w:r w:rsidR="0048342A">
        <w:rPr>
          <w:rtl/>
        </w:rPr>
        <w:t xml:space="preserve"> </w:t>
      </w:r>
      <w:r w:rsidR="007B1CB9">
        <w:rPr>
          <w:rtl/>
        </w:rPr>
        <w:t>هي الإنجليزية والفرنسية والإسبانية</w:t>
      </w:r>
      <w:r w:rsidR="00F37ECA">
        <w:rPr>
          <w:rtl/>
        </w:rPr>
        <w:t>،</w:t>
      </w:r>
      <w:r w:rsidR="007B1CB9">
        <w:rPr>
          <w:rtl/>
        </w:rPr>
        <w:t xml:space="preserve"> و</w:t>
      </w:r>
      <w:r w:rsidR="0048342A">
        <w:rPr>
          <w:rFonts w:hint="cs"/>
          <w:rtl/>
        </w:rPr>
        <w:t xml:space="preserve">يتم </w:t>
      </w:r>
      <w:r w:rsidR="007B1CB9">
        <w:rPr>
          <w:rtl/>
        </w:rPr>
        <w:t>ترجم</w:t>
      </w:r>
      <w:r w:rsidR="0048342A">
        <w:rPr>
          <w:rFonts w:hint="cs"/>
          <w:rtl/>
        </w:rPr>
        <w:t>ة</w:t>
      </w:r>
      <w:r w:rsidR="007B1CB9">
        <w:rPr>
          <w:rtl/>
        </w:rPr>
        <w:t xml:space="preserve"> جميع العناصر الببليوغرافية في </w:t>
      </w:r>
      <w:r w:rsidR="00A5222C">
        <w:rPr>
          <w:rFonts w:hint="cs"/>
          <w:rtl/>
        </w:rPr>
        <w:t xml:space="preserve">أي </w:t>
      </w:r>
      <w:r w:rsidR="007B1CB9">
        <w:rPr>
          <w:rtl/>
        </w:rPr>
        <w:t xml:space="preserve">طلب دولي </w:t>
      </w:r>
      <w:r w:rsidR="0050526C">
        <w:rPr>
          <w:rFonts w:hint="cs"/>
          <w:rtl/>
        </w:rPr>
        <w:t>مودِع</w:t>
      </w:r>
      <w:r w:rsidR="007B1CB9">
        <w:rPr>
          <w:rtl/>
        </w:rPr>
        <w:t xml:space="preserve"> بلغة واحدة بشكل منهجي إلى اللغتين الأخريين</w:t>
      </w:r>
      <w:r w:rsidR="00F37ECA">
        <w:rPr>
          <w:rtl/>
        </w:rPr>
        <w:t>،</w:t>
      </w:r>
      <w:r w:rsidR="007B1CB9">
        <w:rPr>
          <w:rtl/>
        </w:rPr>
        <w:t xml:space="preserve"> على غرار نظام مدريد.</w:t>
      </w:r>
    </w:p>
    <w:p w:rsidR="007B1CB9" w:rsidRDefault="00745EEA" w:rsidP="00B47FAD">
      <w:pPr>
        <w:pStyle w:val="ONUMA"/>
      </w:pPr>
      <w:r>
        <w:rPr>
          <w:rFonts w:hint="cs"/>
          <w:rtl/>
        </w:rPr>
        <w:t>وأ</w:t>
      </w:r>
      <w:r w:rsidR="007B1CB9">
        <w:rPr>
          <w:rtl/>
        </w:rPr>
        <w:t xml:space="preserve">شار المدير العام إلى أن </w:t>
      </w:r>
      <w:r>
        <w:rPr>
          <w:rtl/>
        </w:rPr>
        <w:t>الفريق العامل تلق</w:t>
      </w:r>
      <w:r>
        <w:rPr>
          <w:rFonts w:hint="cs"/>
          <w:rtl/>
        </w:rPr>
        <w:t>ى</w:t>
      </w:r>
      <w:r w:rsidR="007B1CB9">
        <w:rPr>
          <w:rtl/>
        </w:rPr>
        <w:t xml:space="preserve"> اقتراح</w:t>
      </w:r>
      <w:r w:rsidR="00A10117">
        <w:rPr>
          <w:rtl/>
        </w:rPr>
        <w:t>ا</w:t>
      </w:r>
      <w:r w:rsidR="007B1CB9">
        <w:rPr>
          <w:rtl/>
        </w:rPr>
        <w:t xml:space="preserve"> من وفد الاتحاد الروسي بشأن إمكانية إدراج اللغة الروسية كلغة رسمية لنظام لاهاي. وذكر كذلك أن القرار يعتمد على النموذج الذي يقرر الفريق العامل اتباعه. </w:t>
      </w:r>
      <w:r>
        <w:rPr>
          <w:rFonts w:hint="cs"/>
          <w:rtl/>
        </w:rPr>
        <w:t>و</w:t>
      </w:r>
      <w:r w:rsidR="007B1CB9">
        <w:rPr>
          <w:rtl/>
        </w:rPr>
        <w:t xml:space="preserve">سيكون للقرار </w:t>
      </w:r>
      <w:r w:rsidR="00D25A96">
        <w:rPr>
          <w:rFonts w:hint="cs"/>
          <w:rtl/>
        </w:rPr>
        <w:t>تبعات</w:t>
      </w:r>
      <w:r w:rsidR="007B1CB9">
        <w:rPr>
          <w:rtl/>
        </w:rPr>
        <w:t xml:space="preserve"> مالية على تشغيل نظام لاهاي</w:t>
      </w:r>
      <w:r w:rsidR="00F37ECA">
        <w:rPr>
          <w:rtl/>
        </w:rPr>
        <w:t>،</w:t>
      </w:r>
      <w:r w:rsidR="007B1CB9">
        <w:rPr>
          <w:rtl/>
        </w:rPr>
        <w:t xml:space="preserve"> وكذلك آثار مهمة على أنظمة الويبو. وذكر أن نظام اللغة الذي </w:t>
      </w:r>
      <w:r w:rsidR="00EF4E8C">
        <w:rPr>
          <w:rFonts w:hint="cs"/>
          <w:rtl/>
        </w:rPr>
        <w:t>ي</w:t>
      </w:r>
      <w:r w:rsidR="007B1CB9">
        <w:rPr>
          <w:rtl/>
        </w:rPr>
        <w:t>تم اختياره يجب أن يلبي احتياجات المستخدمين</w:t>
      </w:r>
      <w:r w:rsidR="00F37ECA">
        <w:rPr>
          <w:rtl/>
        </w:rPr>
        <w:t>،</w:t>
      </w:r>
      <w:r w:rsidR="007B1CB9">
        <w:rPr>
          <w:rtl/>
        </w:rPr>
        <w:t xml:space="preserve"> وأن وجود بعض التشابه في أنظمة اللغة سيكون </w:t>
      </w:r>
      <w:r w:rsidR="00EF4E8C">
        <w:rPr>
          <w:rFonts w:hint="cs"/>
          <w:rtl/>
        </w:rPr>
        <w:t>أمر</w:t>
      </w:r>
      <w:r w:rsidR="00A10117">
        <w:rPr>
          <w:rFonts w:hint="cs"/>
          <w:rtl/>
        </w:rPr>
        <w:t>ا</w:t>
      </w:r>
      <w:r w:rsidR="00EF4E8C">
        <w:rPr>
          <w:rFonts w:hint="cs"/>
          <w:rtl/>
        </w:rPr>
        <w:t xml:space="preserve"> </w:t>
      </w:r>
      <w:r w:rsidR="00B47FAD">
        <w:rPr>
          <w:rFonts w:hint="cs"/>
          <w:rtl/>
        </w:rPr>
        <w:t>منشود</w:t>
      </w:r>
      <w:r w:rsidR="00A10117">
        <w:rPr>
          <w:rFonts w:hint="cs"/>
          <w:rtl/>
        </w:rPr>
        <w:t>ا</w:t>
      </w:r>
      <w:r w:rsidR="007B1CB9">
        <w:rPr>
          <w:rtl/>
        </w:rPr>
        <w:t xml:space="preserve"> إلى حد معقول.</w:t>
      </w:r>
    </w:p>
    <w:p w:rsidR="00294BA7" w:rsidRDefault="00C640BE" w:rsidP="00B36257">
      <w:pPr>
        <w:pStyle w:val="ONUMA"/>
        <w:rPr>
          <w:rtl/>
        </w:rPr>
      </w:pPr>
      <w:r>
        <w:rPr>
          <w:rFonts w:hint="cs"/>
          <w:rtl/>
        </w:rPr>
        <w:t>وذ</w:t>
      </w:r>
      <w:r w:rsidR="00294BA7">
        <w:rPr>
          <w:rtl/>
        </w:rPr>
        <w:t>كّر المدير العام أخير</w:t>
      </w:r>
      <w:r w:rsidR="00A10117">
        <w:rPr>
          <w:rtl/>
        </w:rPr>
        <w:t>ا</w:t>
      </w:r>
      <w:r w:rsidR="00294BA7">
        <w:rPr>
          <w:rtl/>
        </w:rPr>
        <w:t xml:space="preserve"> بأنه أثناء النظر في اقتراح مماثل داخل </w:t>
      </w:r>
      <w:r w:rsidR="00B36257">
        <w:rPr>
          <w:rFonts w:hint="cs"/>
          <w:rtl/>
        </w:rPr>
        <w:t>ال</w:t>
      </w:r>
      <w:r w:rsidR="001416F4">
        <w:rPr>
          <w:rFonts w:hint="cs"/>
          <w:rtl/>
        </w:rPr>
        <w:t>فريق مدريد العامل</w:t>
      </w:r>
      <w:r w:rsidR="00F37ECA">
        <w:rPr>
          <w:rtl/>
        </w:rPr>
        <w:t>،</w:t>
      </w:r>
      <w:r w:rsidR="00294BA7">
        <w:rPr>
          <w:rtl/>
        </w:rPr>
        <w:t xml:space="preserve"> خ</w:t>
      </w:r>
      <w:r w:rsidR="00385D60">
        <w:rPr>
          <w:rFonts w:hint="cs"/>
          <w:rtl/>
        </w:rPr>
        <w:t>َ</w:t>
      </w:r>
      <w:r w:rsidR="00294BA7">
        <w:rPr>
          <w:rtl/>
        </w:rPr>
        <w:t>ل</w:t>
      </w:r>
      <w:r w:rsidR="00385D60">
        <w:rPr>
          <w:rFonts w:hint="cs"/>
          <w:rtl/>
        </w:rPr>
        <w:t>ُ</w:t>
      </w:r>
      <w:r w:rsidR="00294BA7">
        <w:rPr>
          <w:rtl/>
        </w:rPr>
        <w:t>ص الفريق العامل إلى مطالبة الأمانة بإجراء تحليل متعمق لإمكانية إدخال اللغتين الصينية والروسية في نظام مدريد.</w:t>
      </w:r>
      <w:r w:rsidR="00F37ECA">
        <w:rPr>
          <w:rtl/>
        </w:rPr>
        <w:t>،</w:t>
      </w:r>
      <w:r w:rsidR="00294BA7">
        <w:rPr>
          <w:rtl/>
        </w:rPr>
        <w:t xml:space="preserve"> لتقديمها إلى الدورة المقبلة للفريق العامل.</w:t>
      </w:r>
    </w:p>
    <w:p w:rsidR="00294BA7" w:rsidRDefault="00385D60" w:rsidP="006B4262">
      <w:pPr>
        <w:pStyle w:val="ONUMA"/>
        <w:rPr>
          <w:rtl/>
        </w:rPr>
      </w:pPr>
      <w:r>
        <w:rPr>
          <w:rFonts w:hint="cs"/>
          <w:rtl/>
        </w:rPr>
        <w:t>و</w:t>
      </w:r>
      <w:r w:rsidR="00294BA7">
        <w:rPr>
          <w:rtl/>
        </w:rPr>
        <w:t>ش</w:t>
      </w:r>
      <w:r>
        <w:rPr>
          <w:rFonts w:hint="cs"/>
          <w:rtl/>
        </w:rPr>
        <w:t>َ</w:t>
      </w:r>
      <w:r w:rsidR="00294BA7">
        <w:rPr>
          <w:rtl/>
        </w:rPr>
        <w:t>ك</w:t>
      </w:r>
      <w:r>
        <w:rPr>
          <w:rFonts w:hint="cs"/>
          <w:rtl/>
        </w:rPr>
        <w:t>َ</w:t>
      </w:r>
      <w:r w:rsidR="00294BA7">
        <w:rPr>
          <w:rtl/>
        </w:rPr>
        <w:t>ر المدير العام الفريق العامل</w:t>
      </w:r>
      <w:r w:rsidR="00F37ECA">
        <w:rPr>
          <w:rtl/>
        </w:rPr>
        <w:t>،</w:t>
      </w:r>
      <w:r w:rsidR="00294BA7">
        <w:rPr>
          <w:rtl/>
        </w:rPr>
        <w:t xml:space="preserve"> </w:t>
      </w:r>
      <w:r>
        <w:rPr>
          <w:rFonts w:hint="cs"/>
          <w:rtl/>
        </w:rPr>
        <w:t xml:space="preserve">بخاصة </w:t>
      </w:r>
      <w:r w:rsidR="00294BA7">
        <w:rPr>
          <w:rtl/>
        </w:rPr>
        <w:t>على عمله الممتاز فيما يتعلق بالتصديقات و</w:t>
      </w:r>
      <w:r>
        <w:rPr>
          <w:rFonts w:hint="cs"/>
          <w:rtl/>
        </w:rPr>
        <w:t xml:space="preserve">حالات </w:t>
      </w:r>
      <w:r>
        <w:rPr>
          <w:rtl/>
        </w:rPr>
        <w:t>الانضمام</w:t>
      </w:r>
      <w:r w:rsidR="00294BA7">
        <w:rPr>
          <w:rtl/>
        </w:rPr>
        <w:t xml:space="preserve"> الأخيرة من خلال فحص الولايات القضائية. وأشار إلى "التوجيه بشأن إعداد وتوفير الن</w:t>
      </w:r>
      <w:r w:rsidR="00083B32">
        <w:rPr>
          <w:rFonts w:hint="cs"/>
          <w:rtl/>
        </w:rPr>
        <w:t>ُ</w:t>
      </w:r>
      <w:r w:rsidR="00294BA7">
        <w:rPr>
          <w:rtl/>
        </w:rPr>
        <w:t xml:space="preserve">سخ من أجل </w:t>
      </w:r>
      <w:r w:rsidR="00083B32">
        <w:rPr>
          <w:rFonts w:hint="cs"/>
          <w:rtl/>
        </w:rPr>
        <w:t>تفادي</w:t>
      </w:r>
      <w:r w:rsidR="00294BA7">
        <w:rPr>
          <w:rtl/>
        </w:rPr>
        <w:t xml:space="preserve"> حالات الرفض المحتملة </w:t>
      </w:r>
      <w:r w:rsidR="006B4262">
        <w:rPr>
          <w:rFonts w:hint="cs"/>
          <w:rtl/>
        </w:rPr>
        <w:t xml:space="preserve">المبنية </w:t>
      </w:r>
      <w:r w:rsidR="00294BA7">
        <w:rPr>
          <w:rtl/>
        </w:rPr>
        <w:t>على عدم كفاية الكشف عن التصميم الصناعي من قبل مكاتب الفحص" الذي صدر في أغسطس 2016</w:t>
      </w:r>
      <w:r w:rsidR="00F37ECA">
        <w:rPr>
          <w:rtl/>
        </w:rPr>
        <w:t>،</w:t>
      </w:r>
      <w:r w:rsidR="00294BA7">
        <w:rPr>
          <w:rtl/>
        </w:rPr>
        <w:t xml:space="preserve"> على سبيل المثال.</w:t>
      </w:r>
    </w:p>
    <w:p w:rsidR="00294BA7" w:rsidRPr="004E55EF" w:rsidRDefault="00294BA7" w:rsidP="001A0761">
      <w:pPr>
        <w:pStyle w:val="Heading2"/>
        <w:rPr>
          <w:rtl/>
        </w:rPr>
      </w:pPr>
      <w:r w:rsidRPr="004E55EF">
        <w:rPr>
          <w:rtl/>
        </w:rPr>
        <w:t>البند 2 من جدول الأعمال: انتخاب الر</w:t>
      </w:r>
      <w:r w:rsidR="000221B9" w:rsidRPr="004E55EF">
        <w:rPr>
          <w:rtl/>
        </w:rPr>
        <w:t xml:space="preserve">ئيس ونائبي </w:t>
      </w:r>
      <w:r w:rsidR="000221B9" w:rsidRPr="004E55EF">
        <w:rPr>
          <w:rFonts w:hint="cs"/>
          <w:rtl/>
        </w:rPr>
        <w:t>ا</w:t>
      </w:r>
      <w:r w:rsidRPr="004E55EF">
        <w:rPr>
          <w:rtl/>
        </w:rPr>
        <w:t>لرئيس</w:t>
      </w:r>
    </w:p>
    <w:p w:rsidR="000221B9" w:rsidRPr="0011047C" w:rsidRDefault="004E55EF" w:rsidP="001A0761">
      <w:pPr>
        <w:pStyle w:val="ONUMA"/>
      </w:pPr>
      <w:r>
        <w:rPr>
          <w:rFonts w:hint="cs"/>
          <w:rtl/>
        </w:rPr>
        <w:t>ا</w:t>
      </w:r>
      <w:r w:rsidR="000221B9" w:rsidRPr="0011047C">
        <w:rPr>
          <w:rFonts w:hint="cs"/>
          <w:rtl/>
        </w:rPr>
        <w:t>نتُخبت ا</w:t>
      </w:r>
      <w:r w:rsidR="001A0761">
        <w:rPr>
          <w:rFonts w:hint="cs"/>
          <w:rtl/>
        </w:rPr>
        <w:t>لسيدة ماري كروس (سويسرا) بالإجماع</w:t>
      </w:r>
      <w:r w:rsidR="000221B9" w:rsidRPr="0011047C">
        <w:rPr>
          <w:rFonts w:hint="cs"/>
          <w:rtl/>
        </w:rPr>
        <w:t xml:space="preserve"> رئيسة للفريق العامل، وانتُخبت السيدة سوهن أونمي (جمهورية</w:t>
      </w:r>
      <w:r w:rsidR="000221B9" w:rsidRPr="0011047C">
        <w:rPr>
          <w:rFonts w:hint="eastAsia"/>
          <w:rtl/>
        </w:rPr>
        <w:t> </w:t>
      </w:r>
      <w:r w:rsidR="000221B9" w:rsidRPr="0011047C">
        <w:rPr>
          <w:rFonts w:hint="cs"/>
          <w:rtl/>
        </w:rPr>
        <w:t>كوريا) والسيد ديفيد ر. جيرك (الولايات المتحدة الأمريكية) بالإجماع نائبين للرئيسة.</w:t>
      </w:r>
    </w:p>
    <w:p w:rsidR="00294BA7" w:rsidRDefault="004E55EF" w:rsidP="00294BA7">
      <w:pPr>
        <w:pStyle w:val="ONUMA"/>
        <w:rPr>
          <w:rtl/>
        </w:rPr>
      </w:pPr>
      <w:r>
        <w:rPr>
          <w:rFonts w:hint="cs"/>
          <w:rtl/>
        </w:rPr>
        <w:t>و</w:t>
      </w:r>
      <w:r w:rsidR="00294BA7">
        <w:rPr>
          <w:rtl/>
        </w:rPr>
        <w:t>تولى السيد هيروشي أوكوتومي (الويبو) مهام أمين الفريق العامل.</w:t>
      </w:r>
    </w:p>
    <w:p w:rsidR="00294BA7" w:rsidRDefault="00156CF6" w:rsidP="00294BA7">
      <w:pPr>
        <w:pStyle w:val="ONUMA"/>
        <w:rPr>
          <w:rtl/>
        </w:rPr>
      </w:pPr>
      <w:r>
        <w:rPr>
          <w:rFonts w:hint="cs"/>
          <w:rtl/>
        </w:rPr>
        <w:t>ور</w:t>
      </w:r>
      <w:r w:rsidR="00294BA7">
        <w:rPr>
          <w:rtl/>
        </w:rPr>
        <w:t>ح</w:t>
      </w:r>
      <w:r w:rsidR="00A40E21">
        <w:rPr>
          <w:rFonts w:hint="cs"/>
          <w:rtl/>
        </w:rPr>
        <w:t>َّ</w:t>
      </w:r>
      <w:r w:rsidR="00294BA7">
        <w:rPr>
          <w:rtl/>
        </w:rPr>
        <w:t>ب</w:t>
      </w:r>
      <w:r w:rsidR="001D2B16">
        <w:rPr>
          <w:rFonts w:hint="cs"/>
          <w:rtl/>
        </w:rPr>
        <w:t>ت</w:t>
      </w:r>
      <w:r w:rsidR="00294BA7">
        <w:rPr>
          <w:rtl/>
        </w:rPr>
        <w:t xml:space="preserve"> الرئيس</w:t>
      </w:r>
      <w:r w:rsidR="001D2B16">
        <w:rPr>
          <w:rFonts w:hint="cs"/>
          <w:rtl/>
        </w:rPr>
        <w:t>ة</w:t>
      </w:r>
      <w:r w:rsidR="00294BA7">
        <w:rPr>
          <w:rtl/>
        </w:rPr>
        <w:t xml:space="preserve"> بانضمام كمبوديا</w:t>
      </w:r>
      <w:r w:rsidR="00F37ECA">
        <w:rPr>
          <w:rtl/>
        </w:rPr>
        <w:t>،</w:t>
      </w:r>
      <w:r w:rsidR="00294BA7">
        <w:rPr>
          <w:rtl/>
        </w:rPr>
        <w:t xml:space="preserve"> وبتصديق الاتحاد الروسي والمملكة المتحدة على </w:t>
      </w:r>
      <w:r w:rsidR="00D13EE0">
        <w:rPr>
          <w:rtl/>
        </w:rPr>
        <w:t>وثيقة 1999</w:t>
      </w:r>
      <w:r w:rsidR="00294BA7">
        <w:rPr>
          <w:rtl/>
        </w:rPr>
        <w:t>.</w:t>
      </w:r>
    </w:p>
    <w:p w:rsidR="00294BA7" w:rsidRPr="00A40E21" w:rsidRDefault="00294BA7" w:rsidP="001A0761">
      <w:pPr>
        <w:pStyle w:val="Heading2"/>
        <w:rPr>
          <w:rtl/>
        </w:rPr>
      </w:pPr>
      <w:r w:rsidRPr="00A40E21">
        <w:rPr>
          <w:rtl/>
        </w:rPr>
        <w:lastRenderedPageBreak/>
        <w:t>البند 3 من جدول الأعمال: اعتماد جدول الأعمال</w:t>
      </w:r>
    </w:p>
    <w:p w:rsidR="00294BA7" w:rsidRDefault="00B679C5" w:rsidP="00544E7E">
      <w:pPr>
        <w:pStyle w:val="ONUMA"/>
        <w:rPr>
          <w:rtl/>
        </w:rPr>
      </w:pPr>
      <w:r>
        <w:rPr>
          <w:rFonts w:hint="cs"/>
          <w:rtl/>
        </w:rPr>
        <w:t>ذكر</w:t>
      </w:r>
      <w:r w:rsidR="00294BA7">
        <w:rPr>
          <w:rtl/>
        </w:rPr>
        <w:t xml:space="preserve"> وفد الولايات المتحدة الأمريكية أن نسخة واحدة سابقة من مشروع جدول الأعمال </w:t>
      </w:r>
      <w:r w:rsidR="00637CB1">
        <w:rPr>
          <w:rFonts w:hint="cs"/>
          <w:rtl/>
        </w:rPr>
        <w:t>تشتمل على</w:t>
      </w:r>
      <w:r w:rsidR="00294BA7">
        <w:rPr>
          <w:rtl/>
        </w:rPr>
        <w:t xml:space="preserve"> "مراجعة محتملة لجدول الرسوم". وأ</w:t>
      </w:r>
      <w:r w:rsidR="00637CB1">
        <w:rPr>
          <w:rtl/>
        </w:rPr>
        <w:t xml:space="preserve">شار الوفد إلى الفقرتين 88 </w:t>
      </w:r>
      <w:r w:rsidR="00CF52B5">
        <w:rPr>
          <w:rFonts w:hint="cs"/>
          <w:rtl/>
        </w:rPr>
        <w:t>"</w:t>
      </w:r>
      <w:r w:rsidR="00637CB1">
        <w:rPr>
          <w:rtl/>
        </w:rPr>
        <w:t>2</w:t>
      </w:r>
      <w:r w:rsidR="00CF52B5">
        <w:rPr>
          <w:rFonts w:hint="cs"/>
          <w:rtl/>
        </w:rPr>
        <w:t>"</w:t>
      </w:r>
      <w:r w:rsidR="00637CB1">
        <w:rPr>
          <w:rtl/>
        </w:rPr>
        <w:t xml:space="preserve"> و</w:t>
      </w:r>
      <w:r w:rsidR="00CF52B5">
        <w:rPr>
          <w:rFonts w:hint="cs"/>
          <w:rtl/>
        </w:rPr>
        <w:t>"</w:t>
      </w:r>
      <w:r w:rsidR="00294BA7">
        <w:rPr>
          <w:rtl/>
        </w:rPr>
        <w:t>3</w:t>
      </w:r>
      <w:r w:rsidR="00CF52B5">
        <w:rPr>
          <w:rFonts w:hint="cs"/>
          <w:rtl/>
        </w:rPr>
        <w:t>"</w:t>
      </w:r>
      <w:r w:rsidR="00294BA7">
        <w:rPr>
          <w:rtl/>
        </w:rPr>
        <w:t xml:space="preserve"> من الوثيقة </w:t>
      </w:r>
      <w:r w:rsidR="00294BA7">
        <w:t>A</w:t>
      </w:r>
      <w:r w:rsidR="00637CB1">
        <w:t>/</w:t>
      </w:r>
      <w:r w:rsidR="00294BA7">
        <w:t>57/12</w:t>
      </w:r>
      <w:r w:rsidR="00F37ECA">
        <w:rPr>
          <w:rtl/>
        </w:rPr>
        <w:t>،</w:t>
      </w:r>
      <w:r w:rsidR="00294BA7">
        <w:rPr>
          <w:rtl/>
        </w:rPr>
        <w:t xml:space="preserve"> </w:t>
      </w:r>
      <w:r>
        <w:rPr>
          <w:rFonts w:hint="cs"/>
          <w:rtl/>
        </w:rPr>
        <w:t>اللتين</w:t>
      </w:r>
      <w:r w:rsidR="00294BA7">
        <w:rPr>
          <w:rtl/>
        </w:rPr>
        <w:t xml:space="preserve"> خل</w:t>
      </w:r>
      <w:r>
        <w:rPr>
          <w:rFonts w:hint="cs"/>
          <w:rtl/>
        </w:rPr>
        <w:t>ُ</w:t>
      </w:r>
      <w:r w:rsidR="00294BA7">
        <w:rPr>
          <w:rtl/>
        </w:rPr>
        <w:t>صت</w:t>
      </w:r>
      <w:r>
        <w:rPr>
          <w:rFonts w:hint="cs"/>
          <w:rtl/>
        </w:rPr>
        <w:t>ا</w:t>
      </w:r>
      <w:r w:rsidR="00294BA7">
        <w:rPr>
          <w:rtl/>
        </w:rPr>
        <w:t xml:space="preserve"> إلى أنه وفق</w:t>
      </w:r>
      <w:r w:rsidR="00A10117">
        <w:rPr>
          <w:rtl/>
        </w:rPr>
        <w:t>ا</w:t>
      </w:r>
      <w:r w:rsidR="00294BA7">
        <w:rPr>
          <w:rtl/>
        </w:rPr>
        <w:t xml:space="preserve"> لمعاهدات الاتحادات الممو</w:t>
      </w:r>
      <w:r w:rsidR="00300DF3">
        <w:rPr>
          <w:rFonts w:hint="cs"/>
          <w:rtl/>
        </w:rPr>
        <w:t>َّ</w:t>
      </w:r>
      <w:r w:rsidR="00294BA7">
        <w:rPr>
          <w:rtl/>
        </w:rPr>
        <w:t>لة من الرسوم</w:t>
      </w:r>
      <w:r w:rsidR="00F37ECA">
        <w:rPr>
          <w:rtl/>
        </w:rPr>
        <w:t>،</w:t>
      </w:r>
      <w:r w:rsidR="00294BA7">
        <w:rPr>
          <w:rtl/>
        </w:rPr>
        <w:t xml:space="preserve"> ينبغي أن يكون لكل اتحاد إيرادات كافية لتغطية نفقاته الخ</w:t>
      </w:r>
      <w:r w:rsidR="00300DF3">
        <w:rPr>
          <w:rtl/>
        </w:rPr>
        <w:t>اصة</w:t>
      </w:r>
      <w:r w:rsidR="00294BA7" w:rsidRPr="006D6A2A">
        <w:rPr>
          <w:rtl/>
        </w:rPr>
        <w:t>؛ وأن على الاتحادات الممو</w:t>
      </w:r>
      <w:r w:rsidR="00300DF3" w:rsidRPr="006D6A2A">
        <w:rPr>
          <w:rFonts w:hint="cs"/>
          <w:rtl/>
        </w:rPr>
        <w:t>َّ</w:t>
      </w:r>
      <w:r w:rsidR="00294BA7" w:rsidRPr="006D6A2A">
        <w:rPr>
          <w:rtl/>
        </w:rPr>
        <w:t>لة من الرسوم التي تعاني من عجز متوقع في فترة السنتين أن تدرس التدابير وفق</w:t>
      </w:r>
      <w:r w:rsidR="00A10117">
        <w:rPr>
          <w:rtl/>
        </w:rPr>
        <w:t>ا</w:t>
      </w:r>
      <w:r w:rsidR="00294BA7" w:rsidRPr="006D6A2A">
        <w:rPr>
          <w:rtl/>
        </w:rPr>
        <w:t xml:space="preserve"> لمعاهدة</w:t>
      </w:r>
      <w:r w:rsidR="00294BA7">
        <w:rPr>
          <w:rtl/>
        </w:rPr>
        <w:t xml:space="preserve"> خاصة بها لمعالجة هذا العجز. وأشار الوفد إلى أنه قدم إلى الأمانة وثيقة بعنوان "المساهمة في الرفاه المالي للمنظمة". وطلب الوفد من الفريق العامل </w:t>
      </w:r>
      <w:r w:rsidR="00544E7E">
        <w:rPr>
          <w:rFonts w:hint="cs"/>
          <w:rtl/>
        </w:rPr>
        <w:t>إ</w:t>
      </w:r>
      <w:r w:rsidR="00294BA7">
        <w:rPr>
          <w:rtl/>
        </w:rPr>
        <w:t>در</w:t>
      </w:r>
      <w:r w:rsidR="00544E7E">
        <w:rPr>
          <w:rFonts w:hint="cs"/>
          <w:rtl/>
        </w:rPr>
        <w:t>ا</w:t>
      </w:r>
      <w:r w:rsidR="00294BA7">
        <w:rPr>
          <w:rtl/>
        </w:rPr>
        <w:t>ج هذا البند في جدول أعمال الدورة الحالية.</w:t>
      </w:r>
    </w:p>
    <w:p w:rsidR="00294BA7" w:rsidRDefault="00544E7E" w:rsidP="00544E7E">
      <w:pPr>
        <w:pStyle w:val="ONUMA"/>
        <w:rPr>
          <w:rtl/>
        </w:rPr>
      </w:pPr>
      <w:r>
        <w:rPr>
          <w:rFonts w:hint="cs"/>
          <w:rtl/>
        </w:rPr>
        <w:t>و</w:t>
      </w:r>
      <w:r w:rsidR="00294BA7">
        <w:rPr>
          <w:rtl/>
        </w:rPr>
        <w:t>أخذ</w:t>
      </w:r>
      <w:r w:rsidR="00807A5D">
        <w:rPr>
          <w:rFonts w:hint="cs"/>
          <w:rtl/>
        </w:rPr>
        <w:t>ت</w:t>
      </w:r>
      <w:r w:rsidR="00294BA7">
        <w:rPr>
          <w:rtl/>
        </w:rPr>
        <w:t xml:space="preserve"> </w:t>
      </w:r>
      <w:r>
        <w:rPr>
          <w:rFonts w:hint="cs"/>
          <w:rtl/>
        </w:rPr>
        <w:t>الرئيس</w:t>
      </w:r>
      <w:r w:rsidR="00807A5D">
        <w:rPr>
          <w:rFonts w:hint="cs"/>
          <w:rtl/>
        </w:rPr>
        <w:t>ة</w:t>
      </w:r>
      <w:r>
        <w:rPr>
          <w:rFonts w:hint="cs"/>
          <w:rtl/>
        </w:rPr>
        <w:t xml:space="preserve"> </w:t>
      </w:r>
      <w:r w:rsidR="00294BA7">
        <w:rPr>
          <w:rtl/>
        </w:rPr>
        <w:t>في الاعتبار الآراء التي أعربت عنها الوفود التي لم تكن على علم بهذا الاقتراح قبل الاجتماع</w:t>
      </w:r>
      <w:r w:rsidR="00F37ECA">
        <w:rPr>
          <w:rtl/>
        </w:rPr>
        <w:t>،</w:t>
      </w:r>
      <w:r w:rsidR="00294BA7">
        <w:rPr>
          <w:rtl/>
        </w:rPr>
        <w:t xml:space="preserve"> والتي لا يمكن</w:t>
      </w:r>
      <w:r>
        <w:rPr>
          <w:rFonts w:hint="cs"/>
          <w:rtl/>
        </w:rPr>
        <w:t>هم</w:t>
      </w:r>
      <w:r w:rsidR="00294BA7">
        <w:rPr>
          <w:rtl/>
        </w:rPr>
        <w:t xml:space="preserve"> تبادل</w:t>
      </w:r>
      <w:r>
        <w:rPr>
          <w:rFonts w:hint="cs"/>
          <w:rtl/>
        </w:rPr>
        <w:t>ها</w:t>
      </w:r>
      <w:r w:rsidR="00294BA7">
        <w:rPr>
          <w:rtl/>
        </w:rPr>
        <w:t xml:space="preserve"> مع إداراته</w:t>
      </w:r>
      <w:r>
        <w:rPr>
          <w:rFonts w:hint="cs"/>
          <w:rtl/>
        </w:rPr>
        <w:t>م</w:t>
      </w:r>
      <w:r w:rsidR="00294BA7">
        <w:rPr>
          <w:rtl/>
        </w:rPr>
        <w:t xml:space="preserve"> بشأن هذه المسألة</w:t>
      </w:r>
      <w:r w:rsidR="00F37ECA">
        <w:rPr>
          <w:rtl/>
        </w:rPr>
        <w:t>،</w:t>
      </w:r>
      <w:r w:rsidR="00294BA7">
        <w:rPr>
          <w:rtl/>
        </w:rPr>
        <w:t xml:space="preserve"> </w:t>
      </w:r>
      <w:r>
        <w:rPr>
          <w:rFonts w:hint="cs"/>
          <w:rtl/>
        </w:rPr>
        <w:t xml:space="preserve">وبناء على ذلك </w:t>
      </w:r>
      <w:r w:rsidR="00294BA7">
        <w:rPr>
          <w:rtl/>
        </w:rPr>
        <w:t xml:space="preserve">اقترح أن يقدم وفد الولايات المتحدة الأمريكية </w:t>
      </w:r>
      <w:r>
        <w:rPr>
          <w:rFonts w:hint="cs"/>
          <w:rtl/>
        </w:rPr>
        <w:t>م</w:t>
      </w:r>
      <w:r w:rsidR="00294BA7">
        <w:rPr>
          <w:rtl/>
        </w:rPr>
        <w:t>قترح</w:t>
      </w:r>
      <w:r>
        <w:rPr>
          <w:rFonts w:hint="cs"/>
          <w:rtl/>
        </w:rPr>
        <w:t>ه</w:t>
      </w:r>
      <w:r w:rsidR="00294BA7">
        <w:rPr>
          <w:rtl/>
        </w:rPr>
        <w:t xml:space="preserve"> في البند 9</w:t>
      </w:r>
      <w:r>
        <w:rPr>
          <w:rFonts w:hint="cs"/>
          <w:rtl/>
        </w:rPr>
        <w:t xml:space="preserve"> المعنون</w:t>
      </w:r>
      <w:r w:rsidR="00294BA7">
        <w:rPr>
          <w:rtl/>
        </w:rPr>
        <w:t>: "مسائل أخرى".</w:t>
      </w:r>
    </w:p>
    <w:p w:rsidR="00294BA7" w:rsidRDefault="00544E7E" w:rsidP="00294BA7">
      <w:pPr>
        <w:pStyle w:val="ONUMA"/>
        <w:rPr>
          <w:rtl/>
        </w:rPr>
      </w:pPr>
      <w:r>
        <w:rPr>
          <w:rFonts w:hint="cs"/>
          <w:rtl/>
        </w:rPr>
        <w:t>وا</w:t>
      </w:r>
      <w:r w:rsidR="00294BA7">
        <w:rPr>
          <w:rtl/>
        </w:rPr>
        <w:t xml:space="preserve">عتمد الفريق العامل مشروع جدول الأعمال (الوثيقة </w:t>
      </w:r>
      <w:r w:rsidR="00294BA7">
        <w:t>H</w:t>
      </w:r>
      <w:r w:rsidR="00637CB1">
        <w:t>/</w:t>
      </w:r>
      <w:r w:rsidR="00294BA7">
        <w:t>LD</w:t>
      </w:r>
      <w:r w:rsidR="00637CB1">
        <w:t>/</w:t>
      </w:r>
      <w:r w:rsidR="00294BA7">
        <w:t>WG</w:t>
      </w:r>
      <w:r w:rsidR="00637CB1">
        <w:t>/</w:t>
      </w:r>
      <w:r w:rsidR="00294BA7">
        <w:t>7/1 Prov.3</w:t>
      </w:r>
      <w:r w:rsidR="00294BA7">
        <w:rPr>
          <w:rtl/>
        </w:rPr>
        <w:t xml:space="preserve">) </w:t>
      </w:r>
      <w:r w:rsidR="007646E9">
        <w:rPr>
          <w:rtl/>
        </w:rPr>
        <w:t>دون تغيير</w:t>
      </w:r>
      <w:r w:rsidR="00294BA7">
        <w:rPr>
          <w:rtl/>
        </w:rPr>
        <w:t>.</w:t>
      </w:r>
    </w:p>
    <w:p w:rsidR="00294BA7" w:rsidRPr="001A0761" w:rsidRDefault="00294BA7" w:rsidP="001A0761">
      <w:pPr>
        <w:pStyle w:val="Heading4"/>
        <w:rPr>
          <w:sz w:val="40"/>
          <w:szCs w:val="40"/>
          <w:rtl/>
        </w:rPr>
      </w:pPr>
      <w:r w:rsidRPr="001A0761">
        <w:rPr>
          <w:sz w:val="40"/>
          <w:szCs w:val="40"/>
          <w:rtl/>
        </w:rPr>
        <w:t>البيانات العامة</w:t>
      </w:r>
    </w:p>
    <w:p w:rsidR="00294BA7" w:rsidRDefault="006E3A6F" w:rsidP="006E2990">
      <w:pPr>
        <w:pStyle w:val="ONUMA"/>
        <w:rPr>
          <w:rtl/>
        </w:rPr>
      </w:pPr>
      <w:r>
        <w:rPr>
          <w:rFonts w:hint="cs"/>
          <w:rtl/>
        </w:rPr>
        <w:t>أشار</w:t>
      </w:r>
      <w:r w:rsidR="00294BA7">
        <w:rPr>
          <w:rtl/>
        </w:rPr>
        <w:t xml:space="preserve"> وفد المملكة المتحدة </w:t>
      </w:r>
      <w:r>
        <w:rPr>
          <w:rFonts w:hint="cs"/>
          <w:rtl/>
        </w:rPr>
        <w:t xml:space="preserve">إلى </w:t>
      </w:r>
      <w:r w:rsidR="00294BA7">
        <w:rPr>
          <w:rtl/>
        </w:rPr>
        <w:t>أنه يشارك لأول مرة في الفريق العامل كعضو في اتحاد لاهاي</w:t>
      </w:r>
      <w:r w:rsidR="00F37ECA">
        <w:rPr>
          <w:rtl/>
        </w:rPr>
        <w:t>،</w:t>
      </w:r>
      <w:r w:rsidR="00294BA7">
        <w:rPr>
          <w:rtl/>
        </w:rPr>
        <w:t xml:space="preserve"> وشكر المكتب الدولي للويبو على مساعدته في أن يصبح العضو الثامن والستين. وأ</w:t>
      </w:r>
      <w:r w:rsidR="007F5BDF">
        <w:rPr>
          <w:rFonts w:hint="cs"/>
          <w:rtl/>
        </w:rPr>
        <w:t>فاد</w:t>
      </w:r>
      <w:r w:rsidR="00294BA7">
        <w:rPr>
          <w:rtl/>
        </w:rPr>
        <w:t xml:space="preserve"> الوفد </w:t>
      </w:r>
      <w:r w:rsidR="007F5BDF">
        <w:rPr>
          <w:rFonts w:hint="cs"/>
          <w:rtl/>
        </w:rPr>
        <w:t>ب</w:t>
      </w:r>
      <w:r w:rsidR="007F5BDF">
        <w:rPr>
          <w:rtl/>
        </w:rPr>
        <w:t xml:space="preserve">أن </w:t>
      </w:r>
      <w:r w:rsidR="00294BA7">
        <w:rPr>
          <w:rtl/>
        </w:rPr>
        <w:t>تصديق</w:t>
      </w:r>
      <w:r w:rsidR="007F5BDF">
        <w:rPr>
          <w:rFonts w:hint="cs"/>
          <w:rtl/>
        </w:rPr>
        <w:t>ه</w:t>
      </w:r>
      <w:r w:rsidR="00294BA7">
        <w:rPr>
          <w:rtl/>
        </w:rPr>
        <w:t xml:space="preserve"> سيوفر خيار</w:t>
      </w:r>
      <w:r w:rsidR="00A10117">
        <w:rPr>
          <w:rtl/>
        </w:rPr>
        <w:t>ا</w:t>
      </w:r>
      <w:r w:rsidR="00294BA7">
        <w:rPr>
          <w:rtl/>
        </w:rPr>
        <w:t xml:space="preserve"> </w:t>
      </w:r>
      <w:r w:rsidR="00AB7845">
        <w:rPr>
          <w:rFonts w:hint="cs"/>
          <w:rtl/>
        </w:rPr>
        <w:t>أفضل</w:t>
      </w:r>
      <w:r w:rsidR="00294BA7">
        <w:rPr>
          <w:rtl/>
        </w:rPr>
        <w:t xml:space="preserve"> لتسجيل الرسوم وال</w:t>
      </w:r>
      <w:r w:rsidR="0074457A">
        <w:rPr>
          <w:rtl/>
        </w:rPr>
        <w:t>تصاميم الصناعية</w:t>
      </w:r>
      <w:r w:rsidR="00294BA7">
        <w:rPr>
          <w:rtl/>
        </w:rPr>
        <w:t xml:space="preserve">. </w:t>
      </w:r>
      <w:r w:rsidR="00B11A2E">
        <w:rPr>
          <w:rFonts w:hint="cs"/>
          <w:rtl/>
        </w:rPr>
        <w:t>وأوضح</w:t>
      </w:r>
      <w:r w:rsidR="00294BA7">
        <w:rPr>
          <w:rtl/>
        </w:rPr>
        <w:t xml:space="preserve"> الوفد كذلك أن أعمال ال</w:t>
      </w:r>
      <w:r w:rsidR="00F749F3">
        <w:rPr>
          <w:rtl/>
        </w:rPr>
        <w:t>تصاميم</w:t>
      </w:r>
      <w:r w:rsidR="00294BA7">
        <w:rPr>
          <w:rtl/>
        </w:rPr>
        <w:t xml:space="preserve"> </w:t>
      </w:r>
      <w:r w:rsidR="00B11A2E">
        <w:rPr>
          <w:rFonts w:hint="cs"/>
          <w:rtl/>
        </w:rPr>
        <w:t>تُدر</w:t>
      </w:r>
      <w:r w:rsidR="00294BA7">
        <w:rPr>
          <w:rtl/>
        </w:rPr>
        <w:t xml:space="preserve"> أكثر من 11</w:t>
      </w:r>
      <w:r w:rsidR="001A0761">
        <w:rPr>
          <w:rtl/>
        </w:rPr>
        <w:t>%</w:t>
      </w:r>
      <w:r w:rsidR="00294BA7">
        <w:rPr>
          <w:rtl/>
        </w:rPr>
        <w:t xml:space="preserve"> من الناتج المحلي الإجمالي الوطني في المملكة المتحدة</w:t>
      </w:r>
      <w:r w:rsidR="00F37ECA">
        <w:rPr>
          <w:rtl/>
        </w:rPr>
        <w:t>،</w:t>
      </w:r>
      <w:r w:rsidR="00294BA7">
        <w:rPr>
          <w:rtl/>
        </w:rPr>
        <w:t xml:space="preserve"> وإجمالي استثمارات في الأصول غ</w:t>
      </w:r>
      <w:r w:rsidR="00B11A2E">
        <w:rPr>
          <w:rtl/>
        </w:rPr>
        <w:t xml:space="preserve">ير الملموسة </w:t>
      </w:r>
      <w:r w:rsidR="00B11A2E">
        <w:rPr>
          <w:rFonts w:hint="cs"/>
          <w:rtl/>
        </w:rPr>
        <w:t>يُ</w:t>
      </w:r>
      <w:r w:rsidR="00294BA7">
        <w:rPr>
          <w:rtl/>
        </w:rPr>
        <w:t xml:space="preserve">قدر بأكثر من 14 مليار جنيه إسترليني. وسيمكّن </w:t>
      </w:r>
      <w:r w:rsidR="00B11A2E">
        <w:rPr>
          <w:rFonts w:hint="cs"/>
          <w:rtl/>
        </w:rPr>
        <w:t>التصديق</w:t>
      </w:r>
      <w:r w:rsidR="00B11A2E">
        <w:rPr>
          <w:rtl/>
        </w:rPr>
        <w:t xml:space="preserve"> المصمم</w:t>
      </w:r>
      <w:r w:rsidR="00B11A2E">
        <w:rPr>
          <w:rFonts w:hint="cs"/>
          <w:rtl/>
        </w:rPr>
        <w:t>ي</w:t>
      </w:r>
      <w:r w:rsidR="00B11A2E">
        <w:rPr>
          <w:rtl/>
        </w:rPr>
        <w:t>ن الوطني</w:t>
      </w:r>
      <w:r w:rsidR="00B11A2E">
        <w:rPr>
          <w:rFonts w:hint="cs"/>
          <w:rtl/>
        </w:rPr>
        <w:t>ي</w:t>
      </w:r>
      <w:r w:rsidR="00294BA7">
        <w:rPr>
          <w:rtl/>
        </w:rPr>
        <w:t>ن</w:t>
      </w:r>
      <w:r w:rsidR="00F37ECA">
        <w:rPr>
          <w:rtl/>
        </w:rPr>
        <w:t>،</w:t>
      </w:r>
      <w:r w:rsidR="00294BA7">
        <w:rPr>
          <w:rtl/>
        </w:rPr>
        <w:t xml:space="preserve"> ولا سيما أصحاب المشاريع الصغيرة والمتوسطة الحجم</w:t>
      </w:r>
      <w:r w:rsidR="00F37ECA">
        <w:rPr>
          <w:rtl/>
        </w:rPr>
        <w:t>،</w:t>
      </w:r>
      <w:r w:rsidR="00294BA7">
        <w:rPr>
          <w:rtl/>
        </w:rPr>
        <w:t xml:space="preserve"> من تسجيل تصاميمهم دولي</w:t>
      </w:r>
      <w:r w:rsidR="00A10117">
        <w:rPr>
          <w:rtl/>
        </w:rPr>
        <w:t>ا</w:t>
      </w:r>
      <w:r w:rsidR="00294BA7">
        <w:rPr>
          <w:rtl/>
        </w:rPr>
        <w:t xml:space="preserve">. </w:t>
      </w:r>
      <w:r w:rsidR="00B11A2E">
        <w:rPr>
          <w:rFonts w:hint="cs"/>
          <w:rtl/>
        </w:rPr>
        <w:t>وذكر</w:t>
      </w:r>
      <w:r w:rsidR="00294BA7">
        <w:rPr>
          <w:rtl/>
        </w:rPr>
        <w:t xml:space="preserve"> الوفد أنه منذ بدء نفاذ </w:t>
      </w:r>
      <w:r w:rsidR="00D13EE0">
        <w:rPr>
          <w:rtl/>
        </w:rPr>
        <w:t>وثيقة 1999</w:t>
      </w:r>
      <w:r w:rsidR="00294BA7">
        <w:rPr>
          <w:rtl/>
        </w:rPr>
        <w:t xml:space="preserve"> فيما يتعلق بالمملكة المتحدة في 13 يونيو 2018</w:t>
      </w:r>
      <w:r w:rsidR="00F37ECA">
        <w:rPr>
          <w:rtl/>
        </w:rPr>
        <w:t>،</w:t>
      </w:r>
      <w:r w:rsidR="00294BA7">
        <w:rPr>
          <w:rtl/>
        </w:rPr>
        <w:t xml:space="preserve"> تم </w:t>
      </w:r>
      <w:r w:rsidR="00B11A2E" w:rsidRPr="00074BCC">
        <w:rPr>
          <w:rFonts w:hint="cs"/>
          <w:rtl/>
        </w:rPr>
        <w:t>تسمية</w:t>
      </w:r>
      <w:r w:rsidR="00294BA7">
        <w:rPr>
          <w:rtl/>
        </w:rPr>
        <w:t xml:space="preserve"> المملكة المتحدة بالفعل في 30 تسجيل</w:t>
      </w:r>
      <w:r w:rsidR="00A10117">
        <w:rPr>
          <w:rtl/>
        </w:rPr>
        <w:t>ا</w:t>
      </w:r>
      <w:r w:rsidR="00294BA7">
        <w:rPr>
          <w:rtl/>
        </w:rPr>
        <w:t xml:space="preserve"> دولي</w:t>
      </w:r>
      <w:r w:rsidR="00A10117">
        <w:rPr>
          <w:rtl/>
        </w:rPr>
        <w:t>ا</w:t>
      </w:r>
      <w:r w:rsidR="00294BA7">
        <w:rPr>
          <w:rtl/>
        </w:rPr>
        <w:t xml:space="preserve"> تحتوي على أكثر من 100 تصميم. </w:t>
      </w:r>
      <w:r w:rsidR="00B11A2E">
        <w:rPr>
          <w:rFonts w:hint="cs"/>
          <w:rtl/>
        </w:rPr>
        <w:t>و</w:t>
      </w:r>
      <w:r w:rsidR="006E2990">
        <w:rPr>
          <w:rFonts w:hint="cs"/>
          <w:rtl/>
        </w:rPr>
        <w:t>تُ</w:t>
      </w:r>
      <w:r w:rsidR="00294BA7">
        <w:rPr>
          <w:rtl/>
        </w:rPr>
        <w:t>ظهرت هذه البيانات الطلب الواضح من المستخدمين للحماية الدولية و</w:t>
      </w:r>
      <w:r w:rsidR="006E2990">
        <w:rPr>
          <w:rFonts w:hint="cs"/>
          <w:rtl/>
        </w:rPr>
        <w:t>ت</w:t>
      </w:r>
      <w:r w:rsidR="00294BA7">
        <w:rPr>
          <w:rtl/>
        </w:rPr>
        <w:t xml:space="preserve">عكس </w:t>
      </w:r>
      <w:r w:rsidR="006E2990">
        <w:rPr>
          <w:rFonts w:hint="cs"/>
          <w:rtl/>
        </w:rPr>
        <w:t>طبيعة العالم</w:t>
      </w:r>
      <w:r w:rsidR="006E2990">
        <w:rPr>
          <w:rtl/>
        </w:rPr>
        <w:t xml:space="preserve"> </w:t>
      </w:r>
      <w:r w:rsidR="006E2990">
        <w:rPr>
          <w:rFonts w:hint="cs"/>
          <w:rtl/>
        </w:rPr>
        <w:t>الذي تسوده ال</w:t>
      </w:r>
      <w:r w:rsidR="006E2990">
        <w:rPr>
          <w:rtl/>
        </w:rPr>
        <w:t>ع</w:t>
      </w:r>
      <w:r w:rsidR="006E2990">
        <w:rPr>
          <w:rFonts w:hint="cs"/>
          <w:rtl/>
        </w:rPr>
        <w:t>و</w:t>
      </w:r>
      <w:r w:rsidR="006E2990">
        <w:rPr>
          <w:rtl/>
        </w:rPr>
        <w:t>لم</w:t>
      </w:r>
      <w:r w:rsidR="006E2990">
        <w:rPr>
          <w:rFonts w:hint="cs"/>
          <w:rtl/>
        </w:rPr>
        <w:t>ة</w:t>
      </w:r>
      <w:r w:rsidR="006E2990">
        <w:rPr>
          <w:rtl/>
        </w:rPr>
        <w:t xml:space="preserve"> </w:t>
      </w:r>
      <w:r w:rsidR="00294BA7">
        <w:rPr>
          <w:rtl/>
        </w:rPr>
        <w:t>حالي</w:t>
      </w:r>
      <w:r w:rsidR="006E2990">
        <w:rPr>
          <w:rFonts w:hint="cs"/>
          <w:rtl/>
        </w:rPr>
        <w:t>ا</w:t>
      </w:r>
      <w:r w:rsidR="00294BA7">
        <w:rPr>
          <w:rtl/>
        </w:rPr>
        <w:t>. وذكر الوفد أن المزيد من النمو في نظام لاهاي لن يؤدي إلا إلى زيادة النمو.</w:t>
      </w:r>
    </w:p>
    <w:p w:rsidR="007B1CB9" w:rsidRDefault="00227B33" w:rsidP="00277846">
      <w:pPr>
        <w:pStyle w:val="ONUMA"/>
      </w:pPr>
      <w:r>
        <w:rPr>
          <w:rFonts w:hint="cs"/>
          <w:rtl/>
        </w:rPr>
        <w:t>وأ</w:t>
      </w:r>
      <w:r w:rsidR="00294BA7">
        <w:rPr>
          <w:rtl/>
        </w:rPr>
        <w:t xml:space="preserve">علن وفد كندا إيداع </w:t>
      </w:r>
      <w:r w:rsidR="00D31E76">
        <w:rPr>
          <w:rFonts w:hint="cs"/>
          <w:rtl/>
        </w:rPr>
        <w:t>صك</w:t>
      </w:r>
      <w:r w:rsidR="00294BA7">
        <w:rPr>
          <w:rtl/>
        </w:rPr>
        <w:t xml:space="preserve"> انضمامه إلى </w:t>
      </w:r>
      <w:r w:rsidR="00D13EE0">
        <w:rPr>
          <w:rtl/>
        </w:rPr>
        <w:t>وثيقة 1999</w:t>
      </w:r>
      <w:r w:rsidR="00F37ECA">
        <w:rPr>
          <w:rtl/>
        </w:rPr>
        <w:t>،</w:t>
      </w:r>
      <w:r w:rsidR="00294BA7">
        <w:rPr>
          <w:rtl/>
        </w:rPr>
        <w:t xml:space="preserve"> في نفس اليوم</w:t>
      </w:r>
      <w:r w:rsidR="00F37ECA">
        <w:rPr>
          <w:rtl/>
        </w:rPr>
        <w:t>،</w:t>
      </w:r>
      <w:r w:rsidR="00294BA7">
        <w:rPr>
          <w:rtl/>
        </w:rPr>
        <w:t xml:space="preserve"> في 16 يوليو 2018. وبالتالي</w:t>
      </w:r>
      <w:r w:rsidR="00F37ECA">
        <w:rPr>
          <w:rtl/>
        </w:rPr>
        <w:t>،</w:t>
      </w:r>
      <w:r w:rsidR="00294BA7">
        <w:rPr>
          <w:rtl/>
        </w:rPr>
        <w:t xml:space="preserve"> فإن </w:t>
      </w:r>
      <w:r w:rsidR="00D13EE0">
        <w:rPr>
          <w:rtl/>
        </w:rPr>
        <w:t>وثيقة 1999</w:t>
      </w:r>
      <w:r w:rsidR="00D31E76">
        <w:rPr>
          <w:rtl/>
        </w:rPr>
        <w:t xml:space="preserve"> س</w:t>
      </w:r>
      <w:r w:rsidR="00D31E76">
        <w:rPr>
          <w:rFonts w:hint="cs"/>
          <w:rtl/>
        </w:rPr>
        <w:t>ت</w:t>
      </w:r>
      <w:r w:rsidR="00294BA7">
        <w:rPr>
          <w:rtl/>
        </w:rPr>
        <w:t xml:space="preserve">دخل </w:t>
      </w:r>
      <w:r w:rsidR="00B27971">
        <w:rPr>
          <w:rtl/>
        </w:rPr>
        <w:t>حيز النفاذ</w:t>
      </w:r>
      <w:r w:rsidR="00294BA7">
        <w:rPr>
          <w:rtl/>
        </w:rPr>
        <w:t xml:space="preserve"> فيما يتعلق بكندا في 5 نوفمبر 2018. </w:t>
      </w:r>
      <w:r w:rsidR="00961915">
        <w:rPr>
          <w:rFonts w:hint="cs"/>
          <w:rtl/>
        </w:rPr>
        <w:t>و</w:t>
      </w:r>
      <w:r w:rsidR="00294BA7">
        <w:rPr>
          <w:rtl/>
        </w:rPr>
        <w:t xml:space="preserve">أشار </w:t>
      </w:r>
      <w:r w:rsidR="00961915">
        <w:rPr>
          <w:rtl/>
        </w:rPr>
        <w:t xml:space="preserve">الوفد </w:t>
      </w:r>
      <w:r w:rsidR="00294BA7">
        <w:rPr>
          <w:rtl/>
        </w:rPr>
        <w:t xml:space="preserve">إلى أن الابتكار والملكية الفكرية </w:t>
      </w:r>
      <w:r w:rsidR="00961915">
        <w:rPr>
          <w:rFonts w:hint="cs"/>
          <w:rtl/>
        </w:rPr>
        <w:t>تمثل</w:t>
      </w:r>
      <w:r w:rsidR="00961915">
        <w:rPr>
          <w:rtl/>
        </w:rPr>
        <w:t xml:space="preserve"> أولوية رئيسية ل</w:t>
      </w:r>
      <w:r w:rsidR="00294BA7">
        <w:rPr>
          <w:rtl/>
        </w:rPr>
        <w:t>حكوم</w:t>
      </w:r>
      <w:r w:rsidR="00961915">
        <w:rPr>
          <w:rFonts w:hint="cs"/>
          <w:rtl/>
        </w:rPr>
        <w:t>ته</w:t>
      </w:r>
      <w:r w:rsidR="00294BA7">
        <w:rPr>
          <w:rtl/>
        </w:rPr>
        <w:t>. وهكذا</w:t>
      </w:r>
      <w:r w:rsidR="00F37ECA">
        <w:rPr>
          <w:rtl/>
        </w:rPr>
        <w:t>،</w:t>
      </w:r>
      <w:r w:rsidR="00294BA7">
        <w:rPr>
          <w:rtl/>
        </w:rPr>
        <w:t xml:space="preserve"> أطلقت الحكومة في عام 2017 خطة الابتكار والمهارات لجعل كندا مركز</w:t>
      </w:r>
      <w:r w:rsidR="00A10117">
        <w:rPr>
          <w:rtl/>
        </w:rPr>
        <w:t>ا</w:t>
      </w:r>
      <w:r w:rsidR="00294BA7">
        <w:rPr>
          <w:rtl/>
        </w:rPr>
        <w:t xml:space="preserve"> رائد</w:t>
      </w:r>
      <w:r w:rsidR="00A10117">
        <w:rPr>
          <w:rtl/>
        </w:rPr>
        <w:t>ا</w:t>
      </w:r>
      <w:r w:rsidR="00294BA7">
        <w:rPr>
          <w:rtl/>
        </w:rPr>
        <w:t xml:space="preserve"> عالمي</w:t>
      </w:r>
      <w:r w:rsidR="00A10117">
        <w:rPr>
          <w:rtl/>
        </w:rPr>
        <w:t>ا</w:t>
      </w:r>
      <w:r w:rsidR="00294BA7">
        <w:rPr>
          <w:rtl/>
        </w:rPr>
        <w:t xml:space="preserve"> للابتكار والتي ستكون فيها الملكية الفكرية عنصر</w:t>
      </w:r>
      <w:r w:rsidR="00A10117">
        <w:rPr>
          <w:rtl/>
        </w:rPr>
        <w:t>ا</w:t>
      </w:r>
      <w:r w:rsidR="00294BA7">
        <w:rPr>
          <w:rtl/>
        </w:rPr>
        <w:t xml:space="preserve"> أساسي</w:t>
      </w:r>
      <w:r w:rsidR="00A10117">
        <w:rPr>
          <w:rtl/>
        </w:rPr>
        <w:t>ا</w:t>
      </w:r>
      <w:r w:rsidR="00294BA7">
        <w:rPr>
          <w:rtl/>
        </w:rPr>
        <w:t xml:space="preserve">. </w:t>
      </w:r>
      <w:r w:rsidR="00BE4A2F">
        <w:rPr>
          <w:rFonts w:hint="cs"/>
          <w:rtl/>
        </w:rPr>
        <w:t>و</w:t>
      </w:r>
      <w:r w:rsidR="00294BA7">
        <w:rPr>
          <w:rtl/>
        </w:rPr>
        <w:t>في أوائل عام 2018</w:t>
      </w:r>
      <w:r w:rsidR="00F37ECA">
        <w:rPr>
          <w:rtl/>
        </w:rPr>
        <w:t>،</w:t>
      </w:r>
      <w:r w:rsidR="00294BA7">
        <w:rPr>
          <w:rtl/>
        </w:rPr>
        <w:t xml:space="preserve"> تم الكشف عن استراتيجية جديدة للملكية الفكرية لمساعدة الشركات والمبدعين ورجال الأعمال والمبتكرين الكنديين على فهم حماية الملكية الفكرية والوصول إليها </w:t>
      </w:r>
      <w:r w:rsidR="00BE4A2F">
        <w:rPr>
          <w:rFonts w:hint="cs"/>
          <w:rtl/>
        </w:rPr>
        <w:t>فهما</w:t>
      </w:r>
      <w:r w:rsidR="00BE4A2F">
        <w:rPr>
          <w:rtl/>
        </w:rPr>
        <w:t xml:space="preserve"> أفضل. كما عرض الوفد الخطة ال</w:t>
      </w:r>
      <w:r w:rsidR="00BE4A2F">
        <w:rPr>
          <w:rFonts w:hint="cs"/>
          <w:rtl/>
        </w:rPr>
        <w:t>ا</w:t>
      </w:r>
      <w:r w:rsidR="00294BA7">
        <w:rPr>
          <w:rtl/>
        </w:rPr>
        <w:t xml:space="preserve">ستراتيجية للمكتب الكندي للملكية الفكرية المبينة في هذا السياق. </w:t>
      </w:r>
      <w:r w:rsidR="00277846">
        <w:rPr>
          <w:rFonts w:hint="cs"/>
          <w:rtl/>
        </w:rPr>
        <w:t>وأوضح أن</w:t>
      </w:r>
      <w:r w:rsidR="00294BA7">
        <w:rPr>
          <w:rtl/>
        </w:rPr>
        <w:t xml:space="preserve"> كندا بصدد الانضمام إلى بروتوكول مدريد ومعاهدة سنغافورة واتفاق نيس ومعاهدة قانون البراءات</w:t>
      </w:r>
      <w:r w:rsidR="00F37ECA">
        <w:rPr>
          <w:rtl/>
        </w:rPr>
        <w:t>،</w:t>
      </w:r>
      <w:r w:rsidR="00294BA7">
        <w:rPr>
          <w:rtl/>
        </w:rPr>
        <w:t xml:space="preserve"> لتزويد الكنديين بطريقة أسرع وأبسط وأكثر فعالية من حيث التكلفة للحصول على حماية الملكية الفكرية في بلدان متعددة. وأخير</w:t>
      </w:r>
      <w:r w:rsidR="00A10117">
        <w:rPr>
          <w:rtl/>
        </w:rPr>
        <w:t>ا</w:t>
      </w:r>
      <w:r w:rsidR="00F37ECA">
        <w:rPr>
          <w:rtl/>
        </w:rPr>
        <w:t>،</w:t>
      </w:r>
      <w:r w:rsidR="00294BA7">
        <w:rPr>
          <w:rtl/>
        </w:rPr>
        <w:t xml:space="preserve"> أشار الوفد إلى أن كندا</w:t>
      </w:r>
      <w:r w:rsidR="00F37ECA">
        <w:rPr>
          <w:rtl/>
        </w:rPr>
        <w:t>،</w:t>
      </w:r>
      <w:r w:rsidR="00294BA7">
        <w:rPr>
          <w:rtl/>
        </w:rPr>
        <w:t xml:space="preserve"> إلى جانب صك انضمامها</w:t>
      </w:r>
      <w:r w:rsidR="00F37ECA">
        <w:rPr>
          <w:rtl/>
        </w:rPr>
        <w:t>،</w:t>
      </w:r>
      <w:r w:rsidR="00294BA7">
        <w:rPr>
          <w:rtl/>
        </w:rPr>
        <w:t xml:space="preserve"> أصدرت الإعلانات التالية:</w:t>
      </w:r>
    </w:p>
    <w:p w:rsidR="00AB113A" w:rsidRDefault="00AB113A" w:rsidP="00C26CC5">
      <w:pPr>
        <w:pStyle w:val="ONUMA"/>
        <w:numPr>
          <w:ilvl w:val="0"/>
          <w:numId w:val="14"/>
        </w:numPr>
        <w:rPr>
          <w:rtl/>
        </w:rPr>
      </w:pPr>
      <w:r>
        <w:rPr>
          <w:rtl/>
        </w:rPr>
        <w:t xml:space="preserve">لا </w:t>
      </w:r>
      <w:r w:rsidR="00C26CC5">
        <w:rPr>
          <w:rFonts w:hint="cs"/>
          <w:rtl/>
        </w:rPr>
        <w:t>يجوز</w:t>
      </w:r>
      <w:r>
        <w:rPr>
          <w:rtl/>
        </w:rPr>
        <w:t xml:space="preserve"> </w:t>
      </w:r>
      <w:r w:rsidR="000E2949">
        <w:rPr>
          <w:rFonts w:hint="cs"/>
          <w:rtl/>
        </w:rPr>
        <w:t>إيداع</w:t>
      </w:r>
      <w:r>
        <w:rPr>
          <w:rtl/>
        </w:rPr>
        <w:t xml:space="preserve"> طلب دولي من خلال </w:t>
      </w:r>
      <w:r w:rsidR="00BE4A2F">
        <w:rPr>
          <w:rFonts w:hint="cs"/>
          <w:rtl/>
        </w:rPr>
        <w:t>ا</w:t>
      </w:r>
      <w:r w:rsidR="00BE4A2F">
        <w:rPr>
          <w:rtl/>
        </w:rPr>
        <w:t>لمكتب الكندي للملكية الفكرية</w:t>
      </w:r>
      <w:r>
        <w:rPr>
          <w:rtl/>
        </w:rPr>
        <w:t>؛</w:t>
      </w:r>
    </w:p>
    <w:p w:rsidR="00AB113A" w:rsidRDefault="00AB113A" w:rsidP="000E2949">
      <w:pPr>
        <w:pStyle w:val="ONUMA"/>
        <w:numPr>
          <w:ilvl w:val="0"/>
          <w:numId w:val="14"/>
        </w:numPr>
        <w:rPr>
          <w:rtl/>
        </w:rPr>
      </w:pPr>
      <w:r>
        <w:rPr>
          <w:rtl/>
        </w:rPr>
        <w:lastRenderedPageBreak/>
        <w:t xml:space="preserve">تبلغ رسوم </w:t>
      </w:r>
      <w:r w:rsidR="000E2949">
        <w:rPr>
          <w:rFonts w:hint="cs"/>
          <w:rtl/>
        </w:rPr>
        <w:t>التسمية</w:t>
      </w:r>
      <w:r>
        <w:rPr>
          <w:rtl/>
        </w:rPr>
        <w:t xml:space="preserve"> الفردي</w:t>
      </w:r>
      <w:r w:rsidR="000E2949">
        <w:rPr>
          <w:rFonts w:hint="cs"/>
          <w:rtl/>
        </w:rPr>
        <w:t>ة</w:t>
      </w:r>
      <w:r>
        <w:rPr>
          <w:rtl/>
        </w:rPr>
        <w:t xml:space="preserve"> للطلب الدولي 400 دولار كندي لكل تصميم</w:t>
      </w:r>
      <w:r w:rsidR="00F37ECA">
        <w:rPr>
          <w:rtl/>
        </w:rPr>
        <w:t>،</w:t>
      </w:r>
      <w:r w:rsidR="00C26CC5">
        <w:rPr>
          <w:rtl/>
        </w:rPr>
        <w:t xml:space="preserve"> و</w:t>
      </w:r>
      <w:r>
        <w:rPr>
          <w:rtl/>
        </w:rPr>
        <w:t>3</w:t>
      </w:r>
      <w:r w:rsidR="00C26CC5">
        <w:rPr>
          <w:rtl/>
        </w:rPr>
        <w:t>50 دولار كندي لكل تصميم للتجديد</w:t>
      </w:r>
      <w:r>
        <w:rPr>
          <w:rtl/>
        </w:rPr>
        <w:t>؛</w:t>
      </w:r>
    </w:p>
    <w:p w:rsidR="00AB113A" w:rsidRDefault="007704CF" w:rsidP="007704CF">
      <w:pPr>
        <w:pStyle w:val="ONUMA"/>
        <w:numPr>
          <w:ilvl w:val="0"/>
          <w:numId w:val="14"/>
        </w:numPr>
        <w:rPr>
          <w:rtl/>
        </w:rPr>
      </w:pPr>
      <w:r>
        <w:rPr>
          <w:rFonts w:hint="cs"/>
          <w:rtl/>
        </w:rPr>
        <w:t>ال</w:t>
      </w:r>
      <w:r w:rsidR="000E2949">
        <w:rPr>
          <w:rFonts w:hint="cs"/>
          <w:rtl/>
        </w:rPr>
        <w:t>م</w:t>
      </w:r>
      <w:r w:rsidR="00C26CC5">
        <w:rPr>
          <w:rtl/>
        </w:rPr>
        <w:t xml:space="preserve">دة القصوى </w:t>
      </w:r>
      <w:r>
        <w:rPr>
          <w:rFonts w:hint="cs"/>
          <w:rtl/>
        </w:rPr>
        <w:t>ل</w:t>
      </w:r>
      <w:r>
        <w:rPr>
          <w:rtl/>
        </w:rPr>
        <w:t xml:space="preserve">لحماية </w:t>
      </w:r>
      <w:r w:rsidR="00C26CC5">
        <w:rPr>
          <w:rFonts w:hint="cs"/>
          <w:rtl/>
        </w:rPr>
        <w:t xml:space="preserve">قدرها </w:t>
      </w:r>
      <w:r w:rsidR="00C26CC5">
        <w:rPr>
          <w:rtl/>
        </w:rPr>
        <w:t>15 سنة</w:t>
      </w:r>
      <w:r w:rsidR="00AB113A">
        <w:rPr>
          <w:rtl/>
        </w:rPr>
        <w:t>؛</w:t>
      </w:r>
    </w:p>
    <w:p w:rsidR="00AB113A" w:rsidRDefault="00AB113A" w:rsidP="00E153A4">
      <w:pPr>
        <w:pStyle w:val="ONUMA"/>
        <w:numPr>
          <w:ilvl w:val="0"/>
          <w:numId w:val="14"/>
        </w:numPr>
        <w:rPr>
          <w:rtl/>
        </w:rPr>
      </w:pPr>
      <w:r>
        <w:rPr>
          <w:rtl/>
        </w:rPr>
        <w:t xml:space="preserve">سيتم استبدال فترة الرفض </w:t>
      </w:r>
      <w:r w:rsidR="00EB5776">
        <w:rPr>
          <w:rFonts w:hint="cs"/>
          <w:rtl/>
        </w:rPr>
        <w:t xml:space="preserve">التي </w:t>
      </w:r>
      <w:r w:rsidR="00E153A4">
        <w:rPr>
          <w:rFonts w:hint="cs"/>
          <w:rtl/>
        </w:rPr>
        <w:t xml:space="preserve">مدتها </w:t>
      </w:r>
      <w:r>
        <w:rPr>
          <w:rtl/>
        </w:rPr>
        <w:t xml:space="preserve">ستة أشهر بفترة </w:t>
      </w:r>
      <w:r w:rsidR="00E153A4">
        <w:rPr>
          <w:rFonts w:hint="cs"/>
          <w:rtl/>
        </w:rPr>
        <w:t xml:space="preserve">مدتها </w:t>
      </w:r>
      <w:r>
        <w:rPr>
          <w:rtl/>
        </w:rPr>
        <w:t>12 شهر</w:t>
      </w:r>
      <w:r w:rsidR="00A10117">
        <w:rPr>
          <w:rtl/>
        </w:rPr>
        <w:t>ا</w:t>
      </w:r>
      <w:r>
        <w:rPr>
          <w:rtl/>
        </w:rPr>
        <w:t>.</w:t>
      </w:r>
    </w:p>
    <w:p w:rsidR="00AB113A" w:rsidRDefault="000C7C18" w:rsidP="004E3231">
      <w:pPr>
        <w:pStyle w:val="ONUMA"/>
        <w:rPr>
          <w:rtl/>
        </w:rPr>
      </w:pPr>
      <w:r>
        <w:rPr>
          <w:rFonts w:hint="cs"/>
          <w:rtl/>
        </w:rPr>
        <w:t>و</w:t>
      </w:r>
      <w:r w:rsidR="00AB113A">
        <w:rPr>
          <w:rtl/>
        </w:rPr>
        <w:t>أشار وفد بليز إلى أن هذه هي المرة الأولى التي تشارك فيها بليز في الفريق العامل</w:t>
      </w:r>
      <w:r w:rsidR="00F37ECA">
        <w:rPr>
          <w:rtl/>
        </w:rPr>
        <w:t>،</w:t>
      </w:r>
      <w:r w:rsidR="00AB113A">
        <w:rPr>
          <w:rtl/>
        </w:rPr>
        <w:t xml:space="preserve"> وأشار إلى أن بليز هي العضو الكاريبي الوحيد. وأعرب</w:t>
      </w:r>
      <w:r w:rsidR="004E3231">
        <w:rPr>
          <w:rtl/>
        </w:rPr>
        <w:t xml:space="preserve"> الوفد عن رغبته في أن تكون بل</w:t>
      </w:r>
      <w:r w:rsidR="00AB113A">
        <w:rPr>
          <w:rtl/>
        </w:rPr>
        <w:t>د</w:t>
      </w:r>
      <w:r w:rsidR="004E3231">
        <w:rPr>
          <w:rFonts w:hint="cs"/>
          <w:rtl/>
        </w:rPr>
        <w:t>ه</w:t>
      </w:r>
      <w:r w:rsidR="00AB113A">
        <w:rPr>
          <w:rtl/>
        </w:rPr>
        <w:t xml:space="preserve"> نقطة انطلاق بالنسبة للبلدان الكاريبية الأخرى للانضمام إلى نظام لاهاي. </w:t>
      </w:r>
      <w:r w:rsidR="004E3231">
        <w:rPr>
          <w:rFonts w:hint="cs"/>
          <w:rtl/>
        </w:rPr>
        <w:t>وأعلن</w:t>
      </w:r>
      <w:r w:rsidR="00AB113A">
        <w:rPr>
          <w:rtl/>
        </w:rPr>
        <w:t xml:space="preserve"> الوفد عن خطته لإيداع صك انضمامه إلى وثيقة 1999 أمام الجمعية العامة في الخريف. </w:t>
      </w:r>
      <w:r w:rsidR="004E3231">
        <w:rPr>
          <w:rFonts w:hint="cs"/>
          <w:rtl/>
        </w:rPr>
        <w:t>وأعرب</w:t>
      </w:r>
      <w:r w:rsidR="00AB113A">
        <w:rPr>
          <w:rtl/>
        </w:rPr>
        <w:t xml:space="preserve"> الوفد </w:t>
      </w:r>
      <w:r w:rsidR="004E3231">
        <w:rPr>
          <w:rFonts w:hint="cs"/>
          <w:rtl/>
        </w:rPr>
        <w:t>عن</w:t>
      </w:r>
      <w:r w:rsidR="00AB113A">
        <w:rPr>
          <w:rtl/>
        </w:rPr>
        <w:t xml:space="preserve"> </w:t>
      </w:r>
      <w:r w:rsidR="004E3231">
        <w:rPr>
          <w:rFonts w:hint="cs"/>
          <w:rtl/>
        </w:rPr>
        <w:t xml:space="preserve">أمله في أن </w:t>
      </w:r>
      <w:r w:rsidR="00AB113A">
        <w:rPr>
          <w:rtl/>
        </w:rPr>
        <w:t>يؤدي انضمامه إلى تعزيز التطوير القانوني لاستراتيج</w:t>
      </w:r>
      <w:r w:rsidR="0074457A">
        <w:rPr>
          <w:rtl/>
        </w:rPr>
        <w:t>ية الملكية الفكرية الدولية ل</w:t>
      </w:r>
      <w:r w:rsidR="00AB113A">
        <w:rPr>
          <w:rtl/>
        </w:rPr>
        <w:t>بلد</w:t>
      </w:r>
      <w:r w:rsidR="0074457A">
        <w:rPr>
          <w:rFonts w:hint="cs"/>
          <w:rtl/>
        </w:rPr>
        <w:t>ه</w:t>
      </w:r>
      <w:r w:rsidR="00AB113A">
        <w:rPr>
          <w:rtl/>
        </w:rPr>
        <w:t xml:space="preserve"> والمنطقة</w:t>
      </w:r>
      <w:r w:rsidR="00F37ECA">
        <w:rPr>
          <w:rtl/>
        </w:rPr>
        <w:t>،</w:t>
      </w:r>
      <w:r w:rsidR="00AB113A">
        <w:rPr>
          <w:rtl/>
        </w:rPr>
        <w:t xml:space="preserve"> لا سيما من حيث الرسوم وال</w:t>
      </w:r>
      <w:r w:rsidR="0074457A">
        <w:rPr>
          <w:rtl/>
        </w:rPr>
        <w:t>تصاميم الصناعية</w:t>
      </w:r>
      <w:r w:rsidR="00AB113A">
        <w:rPr>
          <w:rtl/>
        </w:rPr>
        <w:t>.</w:t>
      </w:r>
    </w:p>
    <w:p w:rsidR="00AB113A" w:rsidRPr="0074457A" w:rsidRDefault="00AB113A" w:rsidP="001A0761">
      <w:pPr>
        <w:pStyle w:val="Heading2"/>
        <w:rPr>
          <w:rtl/>
        </w:rPr>
      </w:pPr>
      <w:r w:rsidRPr="0074457A">
        <w:rPr>
          <w:rtl/>
        </w:rPr>
        <w:t xml:space="preserve">البند 4 من جدول الأعمال: اعتماد مشروع تقرير الدورة السادسة للفريق العامل المعني </w:t>
      </w:r>
      <w:r w:rsidR="0045002F">
        <w:rPr>
          <w:rFonts w:hint="cs"/>
          <w:rtl/>
        </w:rPr>
        <w:t>بالتطوير</w:t>
      </w:r>
      <w:r w:rsidR="0045002F">
        <w:rPr>
          <w:rtl/>
        </w:rPr>
        <w:t xml:space="preserve"> القانوني لنظام لاهاي </w:t>
      </w:r>
      <w:r w:rsidR="0045002F">
        <w:rPr>
          <w:rFonts w:hint="cs"/>
          <w:rtl/>
        </w:rPr>
        <w:t>بشأن ا</w:t>
      </w:r>
      <w:r w:rsidRPr="0074457A">
        <w:rPr>
          <w:rtl/>
        </w:rPr>
        <w:t>لتسجيل الدولي للرسوم وال</w:t>
      </w:r>
      <w:r w:rsidR="0074457A" w:rsidRPr="0074457A">
        <w:rPr>
          <w:rtl/>
        </w:rPr>
        <w:t>تصاميم الصناعية</w:t>
      </w:r>
    </w:p>
    <w:p w:rsidR="00AB113A" w:rsidRDefault="0045002F" w:rsidP="001D195A">
      <w:pPr>
        <w:pStyle w:val="ONUMA"/>
        <w:rPr>
          <w:rtl/>
        </w:rPr>
      </w:pPr>
      <w:r>
        <w:rPr>
          <w:rFonts w:hint="cs"/>
          <w:rtl/>
        </w:rPr>
        <w:t>ا</w:t>
      </w:r>
      <w:r w:rsidR="00AB113A">
        <w:rPr>
          <w:rtl/>
        </w:rPr>
        <w:t>ستندت المناقشات إلى الوثيقة</w:t>
      </w:r>
      <w:r w:rsidR="001D195A">
        <w:rPr>
          <w:rFonts w:hint="cs"/>
          <w:rtl/>
        </w:rPr>
        <w:t xml:space="preserve"> </w:t>
      </w:r>
      <w:r w:rsidR="001D195A" w:rsidRPr="0011047C">
        <w:t>H/LD/WG/6/7 Prov.</w:t>
      </w:r>
      <w:r w:rsidR="00AB113A">
        <w:rPr>
          <w:rtl/>
        </w:rPr>
        <w:t>.</w:t>
      </w:r>
    </w:p>
    <w:p w:rsidR="00AB113A" w:rsidRDefault="007646E9" w:rsidP="001D195A">
      <w:pPr>
        <w:pStyle w:val="ONUMA"/>
        <w:rPr>
          <w:rtl/>
        </w:rPr>
      </w:pPr>
      <w:r>
        <w:rPr>
          <w:rFonts w:hint="cs"/>
          <w:rtl/>
        </w:rPr>
        <w:t>و</w:t>
      </w:r>
      <w:r w:rsidR="005C0746">
        <w:rPr>
          <w:rFonts w:hint="cs"/>
          <w:rtl/>
        </w:rPr>
        <w:t>ا</w:t>
      </w:r>
      <w:r w:rsidR="00AB113A">
        <w:rPr>
          <w:rtl/>
        </w:rPr>
        <w:t xml:space="preserve">عتمد الفريق العامل مشروع التقرير (الوثيقة </w:t>
      </w:r>
      <w:r w:rsidR="001D195A" w:rsidRPr="0011047C">
        <w:t>H/LD/WG/6/7 Prov.</w:t>
      </w:r>
      <w:r w:rsidR="00AB113A">
        <w:rPr>
          <w:rtl/>
        </w:rPr>
        <w:t xml:space="preserve">) </w:t>
      </w:r>
      <w:r>
        <w:rPr>
          <w:rtl/>
        </w:rPr>
        <w:t>دون تغيير</w:t>
      </w:r>
      <w:r w:rsidR="00AB113A">
        <w:rPr>
          <w:rtl/>
        </w:rPr>
        <w:t>.</w:t>
      </w:r>
    </w:p>
    <w:p w:rsidR="00AB113A" w:rsidRPr="007646E9" w:rsidRDefault="00AB113A" w:rsidP="001A0761">
      <w:pPr>
        <w:pStyle w:val="Heading2"/>
        <w:rPr>
          <w:rtl/>
        </w:rPr>
      </w:pPr>
      <w:r w:rsidRPr="007646E9">
        <w:rPr>
          <w:rtl/>
        </w:rPr>
        <w:t xml:space="preserve">البند 5 من جدول الأعمال: اقتراح تعديلات على </w:t>
      </w:r>
      <w:r w:rsidR="0045266B">
        <w:rPr>
          <w:rFonts w:hint="cs"/>
          <w:rtl/>
        </w:rPr>
        <w:t>القاعدة</w:t>
      </w:r>
      <w:r w:rsidRPr="007646E9">
        <w:rPr>
          <w:rtl/>
        </w:rPr>
        <w:t xml:space="preserve"> 3 من </w:t>
      </w:r>
      <w:r w:rsidR="00B27971">
        <w:rPr>
          <w:rtl/>
        </w:rPr>
        <w:t>اللائحة التنفيذية المشتركة</w:t>
      </w:r>
    </w:p>
    <w:p w:rsidR="00AB113A" w:rsidRDefault="003D6973" w:rsidP="00AB113A">
      <w:pPr>
        <w:pStyle w:val="ONUMA"/>
        <w:rPr>
          <w:rtl/>
        </w:rPr>
      </w:pPr>
      <w:r>
        <w:rPr>
          <w:rFonts w:hint="cs"/>
          <w:rtl/>
        </w:rPr>
        <w:t>ا</w:t>
      </w:r>
      <w:r w:rsidR="00AB113A">
        <w:rPr>
          <w:rtl/>
        </w:rPr>
        <w:t xml:space="preserve">ستندت المناقشة إلى الوثيقة </w:t>
      </w:r>
      <w:r w:rsidR="00AB113A">
        <w:t>H</w:t>
      </w:r>
      <w:r w:rsidR="00637CB1">
        <w:t>/</w:t>
      </w:r>
      <w:r w:rsidR="00AB113A">
        <w:t>LD</w:t>
      </w:r>
      <w:r w:rsidR="00637CB1">
        <w:t>/</w:t>
      </w:r>
      <w:r w:rsidR="00AB113A">
        <w:t>WG</w:t>
      </w:r>
      <w:r w:rsidR="00637CB1">
        <w:t>/</w:t>
      </w:r>
      <w:r w:rsidR="00AB113A">
        <w:t>7/2</w:t>
      </w:r>
      <w:r w:rsidR="00AB113A">
        <w:rPr>
          <w:rtl/>
        </w:rPr>
        <w:t>.</w:t>
      </w:r>
    </w:p>
    <w:p w:rsidR="00AB113A" w:rsidRDefault="00941FA0" w:rsidP="00361A67">
      <w:pPr>
        <w:pStyle w:val="ONUMA"/>
        <w:rPr>
          <w:rtl/>
        </w:rPr>
      </w:pPr>
      <w:r>
        <w:rPr>
          <w:rFonts w:hint="cs"/>
          <w:rtl/>
        </w:rPr>
        <w:t>وأ</w:t>
      </w:r>
      <w:r w:rsidR="00AB113A">
        <w:rPr>
          <w:rtl/>
        </w:rPr>
        <w:t>وضحت الأمانة أنه في عام 2017</w:t>
      </w:r>
      <w:r w:rsidR="00F37ECA">
        <w:rPr>
          <w:rtl/>
        </w:rPr>
        <w:t>،</w:t>
      </w:r>
      <w:r w:rsidR="00AB113A">
        <w:rPr>
          <w:rtl/>
        </w:rPr>
        <w:t xml:space="preserve"> تم </w:t>
      </w:r>
      <w:r>
        <w:rPr>
          <w:rFonts w:hint="cs"/>
          <w:rtl/>
        </w:rPr>
        <w:t>إيداع</w:t>
      </w:r>
      <w:r w:rsidR="00AB113A">
        <w:rPr>
          <w:rtl/>
        </w:rPr>
        <w:t xml:space="preserve"> حوالي 200 5 طلب دولي</w:t>
      </w:r>
      <w:r w:rsidR="00F37ECA">
        <w:rPr>
          <w:rtl/>
        </w:rPr>
        <w:t>،</w:t>
      </w:r>
      <w:r w:rsidR="00AB113A">
        <w:rPr>
          <w:rtl/>
        </w:rPr>
        <w:t xml:space="preserve"> منها حوالي 85</w:t>
      </w:r>
      <w:r w:rsidR="001A0761">
        <w:rPr>
          <w:rtl/>
        </w:rPr>
        <w:t>%</w:t>
      </w:r>
      <w:r w:rsidR="00AB113A">
        <w:rPr>
          <w:rtl/>
        </w:rPr>
        <w:t xml:space="preserve"> </w:t>
      </w:r>
      <w:r w:rsidR="007D725B">
        <w:rPr>
          <w:rFonts w:hint="cs"/>
          <w:rtl/>
        </w:rPr>
        <w:t>أودع</w:t>
      </w:r>
      <w:r w:rsidR="00361A67">
        <w:rPr>
          <w:rFonts w:hint="cs"/>
          <w:rtl/>
        </w:rPr>
        <w:t>ه</w:t>
      </w:r>
      <w:r w:rsidR="007D725B">
        <w:rPr>
          <w:rFonts w:hint="cs"/>
          <w:rtl/>
        </w:rPr>
        <w:t>ا</w:t>
      </w:r>
      <w:r w:rsidR="00AB113A">
        <w:rPr>
          <w:rtl/>
        </w:rPr>
        <w:t xml:space="preserve"> </w:t>
      </w:r>
      <w:r w:rsidR="00361A67">
        <w:rPr>
          <w:rFonts w:hint="cs"/>
          <w:rtl/>
        </w:rPr>
        <w:t>وكلاء</w:t>
      </w:r>
      <w:r w:rsidR="00F37ECA">
        <w:rPr>
          <w:rtl/>
        </w:rPr>
        <w:t>،</w:t>
      </w:r>
      <w:r w:rsidR="00AB113A">
        <w:rPr>
          <w:rtl/>
        </w:rPr>
        <w:t xml:space="preserve"> </w:t>
      </w:r>
      <w:r w:rsidR="00B27971">
        <w:rPr>
          <w:rFonts w:hint="cs"/>
          <w:rtl/>
        </w:rPr>
        <w:t>ولم يكن</w:t>
      </w:r>
      <w:r w:rsidR="00AB113A">
        <w:rPr>
          <w:rtl/>
        </w:rPr>
        <w:t xml:space="preserve"> </w:t>
      </w:r>
      <w:r w:rsidR="00B27971">
        <w:rPr>
          <w:rFonts w:hint="cs"/>
          <w:rtl/>
        </w:rPr>
        <w:t xml:space="preserve">لدى </w:t>
      </w:r>
      <w:r w:rsidR="00AB113A">
        <w:rPr>
          <w:rtl/>
        </w:rPr>
        <w:t>حوالي 10</w:t>
      </w:r>
      <w:r w:rsidR="001A0761">
        <w:rPr>
          <w:rtl/>
        </w:rPr>
        <w:t>%</w:t>
      </w:r>
      <w:r w:rsidR="00AB113A">
        <w:rPr>
          <w:rtl/>
        </w:rPr>
        <w:t xml:space="preserve"> منهم توكيل رسمي وقت </w:t>
      </w:r>
      <w:r w:rsidR="007D725B">
        <w:rPr>
          <w:rFonts w:hint="cs"/>
          <w:rtl/>
        </w:rPr>
        <w:t>إيداع</w:t>
      </w:r>
      <w:r w:rsidR="00AB113A">
        <w:rPr>
          <w:rtl/>
        </w:rPr>
        <w:t xml:space="preserve"> الطلب. </w:t>
      </w:r>
      <w:r w:rsidR="00B27971">
        <w:rPr>
          <w:rFonts w:hint="cs"/>
          <w:rtl/>
        </w:rPr>
        <w:t>و</w:t>
      </w:r>
      <w:r w:rsidR="00AB113A">
        <w:rPr>
          <w:rtl/>
        </w:rPr>
        <w:t>بعد الدعوة</w:t>
      </w:r>
      <w:r w:rsidR="00F37ECA">
        <w:rPr>
          <w:rtl/>
        </w:rPr>
        <w:t>،</w:t>
      </w:r>
      <w:r w:rsidR="00AB113A">
        <w:rPr>
          <w:rtl/>
        </w:rPr>
        <w:t xml:space="preserve"> تم حل جميع تلك القضايا في نهاية المطاف</w:t>
      </w:r>
      <w:r w:rsidR="00F37ECA">
        <w:rPr>
          <w:rtl/>
        </w:rPr>
        <w:t>،</w:t>
      </w:r>
      <w:r w:rsidR="00AB113A">
        <w:rPr>
          <w:rtl/>
        </w:rPr>
        <w:t xml:space="preserve"> مما قد يوحي بأن تقديم التوكيل الرسمي </w:t>
      </w:r>
      <w:r w:rsidR="00B27971">
        <w:rPr>
          <w:rFonts w:hint="cs"/>
          <w:rtl/>
        </w:rPr>
        <w:t>هو</w:t>
      </w:r>
      <w:r w:rsidR="00AB113A">
        <w:rPr>
          <w:rtl/>
        </w:rPr>
        <w:t xml:space="preserve"> مجرد </w:t>
      </w:r>
      <w:r w:rsidR="00B27971">
        <w:rPr>
          <w:rFonts w:hint="cs"/>
          <w:rtl/>
        </w:rPr>
        <w:t>إجراء</w:t>
      </w:r>
      <w:r w:rsidR="00AB113A">
        <w:rPr>
          <w:rtl/>
        </w:rPr>
        <w:t xml:space="preserve"> شكلي. </w:t>
      </w:r>
      <w:r w:rsidR="00B27971">
        <w:rPr>
          <w:rFonts w:hint="cs"/>
          <w:rtl/>
        </w:rPr>
        <w:t>و</w:t>
      </w:r>
      <w:r w:rsidR="00AB113A">
        <w:rPr>
          <w:rtl/>
        </w:rPr>
        <w:t xml:space="preserve">تهدف التعديلات المقترح إدخالها على </w:t>
      </w:r>
      <w:r w:rsidR="00B27971">
        <w:rPr>
          <w:rFonts w:hint="cs"/>
          <w:rtl/>
        </w:rPr>
        <w:t>القاعدة</w:t>
      </w:r>
      <w:r w:rsidR="00AB113A">
        <w:rPr>
          <w:rtl/>
        </w:rPr>
        <w:t xml:space="preserve"> 3 من </w:t>
      </w:r>
      <w:r w:rsidR="00B27971">
        <w:rPr>
          <w:rtl/>
        </w:rPr>
        <w:t>اللائحة التنفيذية المشتركة</w:t>
      </w:r>
      <w:r w:rsidR="00AB113A">
        <w:rPr>
          <w:rtl/>
        </w:rPr>
        <w:t xml:space="preserve"> </w:t>
      </w:r>
      <w:r w:rsidR="00B27971">
        <w:rPr>
          <w:rFonts w:hint="cs"/>
          <w:rtl/>
        </w:rPr>
        <w:t>ل</w:t>
      </w:r>
      <w:r w:rsidR="00D13EE0">
        <w:rPr>
          <w:rtl/>
        </w:rPr>
        <w:t>وثيقة 1999</w:t>
      </w:r>
      <w:r w:rsidR="00AB113A">
        <w:rPr>
          <w:rtl/>
        </w:rPr>
        <w:t xml:space="preserve"> ووثيقة 1960 لاتفاق لاهاي (المشار إليها فيما يلي باسم "</w:t>
      </w:r>
      <w:r w:rsidR="00B27971">
        <w:rPr>
          <w:rtl/>
        </w:rPr>
        <w:t>اللائحة التنفيذية المشتركة</w:t>
      </w:r>
      <w:r w:rsidR="00030B16">
        <w:rPr>
          <w:rtl/>
        </w:rPr>
        <w:t xml:space="preserve">") </w:t>
      </w:r>
      <w:r w:rsidR="00030B16">
        <w:rPr>
          <w:rFonts w:hint="cs"/>
          <w:rtl/>
        </w:rPr>
        <w:t>إ</w:t>
      </w:r>
      <w:r w:rsidR="00AB113A">
        <w:rPr>
          <w:rtl/>
        </w:rPr>
        <w:t xml:space="preserve">لى </w:t>
      </w:r>
      <w:r w:rsidR="00662EA4">
        <w:rPr>
          <w:rFonts w:hint="cs"/>
          <w:rtl/>
        </w:rPr>
        <w:t>ال</w:t>
      </w:r>
      <w:r w:rsidR="00AB113A">
        <w:rPr>
          <w:rtl/>
        </w:rPr>
        <w:t xml:space="preserve">تخفيف </w:t>
      </w:r>
      <w:r w:rsidR="00662EA4">
        <w:rPr>
          <w:rFonts w:hint="cs"/>
          <w:rtl/>
        </w:rPr>
        <w:t xml:space="preserve">من </w:t>
      </w:r>
      <w:r w:rsidR="00834E9F">
        <w:rPr>
          <w:rFonts w:hint="cs"/>
          <w:rtl/>
        </w:rPr>
        <w:t>متطلب</w:t>
      </w:r>
      <w:r w:rsidR="00AB113A">
        <w:rPr>
          <w:rtl/>
        </w:rPr>
        <w:t xml:space="preserve"> تقديم </w:t>
      </w:r>
      <w:r w:rsidR="003269D6">
        <w:rPr>
          <w:rtl/>
        </w:rPr>
        <w:t>توكيل رسمي</w:t>
      </w:r>
      <w:r w:rsidR="00AB113A">
        <w:rPr>
          <w:rtl/>
        </w:rPr>
        <w:t xml:space="preserve"> لتعيين </w:t>
      </w:r>
      <w:r w:rsidR="00361A67">
        <w:rPr>
          <w:rFonts w:hint="cs"/>
          <w:rtl/>
        </w:rPr>
        <w:t>وكيل</w:t>
      </w:r>
      <w:r w:rsidR="00AB113A">
        <w:rPr>
          <w:rtl/>
        </w:rPr>
        <w:t xml:space="preserve"> في وقت الإيداع</w:t>
      </w:r>
      <w:r w:rsidR="00F37ECA">
        <w:rPr>
          <w:rtl/>
        </w:rPr>
        <w:t>،</w:t>
      </w:r>
      <w:r w:rsidR="00AB113A">
        <w:rPr>
          <w:rtl/>
        </w:rPr>
        <w:t xml:space="preserve"> بالقدر نفسه الذي فعله المكتب الدولي بموجب نظام معاهدة التعاون</w:t>
      </w:r>
      <w:r w:rsidR="00A05B00">
        <w:rPr>
          <w:rtl/>
        </w:rPr>
        <w:t xml:space="preserve"> بشأن البراءات منذ عام</w:t>
      </w:r>
      <w:r w:rsidR="00A05B00">
        <w:rPr>
          <w:rFonts w:hint="cs"/>
          <w:rtl/>
        </w:rPr>
        <w:t xml:space="preserve"> </w:t>
      </w:r>
      <w:r w:rsidR="00AB113A">
        <w:rPr>
          <w:rtl/>
        </w:rPr>
        <w:t>2004</w:t>
      </w:r>
      <w:r w:rsidR="00A05B00">
        <w:rPr>
          <w:rFonts w:hint="cs"/>
          <w:rtl/>
        </w:rPr>
        <w:t>.</w:t>
      </w:r>
    </w:p>
    <w:p w:rsidR="00AB113A" w:rsidRDefault="00662EA4" w:rsidP="00B27A5B">
      <w:pPr>
        <w:pStyle w:val="ONUMA"/>
        <w:rPr>
          <w:rtl/>
        </w:rPr>
      </w:pPr>
      <w:r>
        <w:rPr>
          <w:rFonts w:hint="cs"/>
          <w:rtl/>
        </w:rPr>
        <w:t>و</w:t>
      </w:r>
      <w:r w:rsidR="00AB113A">
        <w:rPr>
          <w:rtl/>
        </w:rPr>
        <w:t xml:space="preserve">أعرب وفد إسبانيا عن تأييده للتعديل المقترح للقاعدة 3 (2). </w:t>
      </w:r>
      <w:r w:rsidR="00B27A5B">
        <w:rPr>
          <w:rFonts w:hint="cs"/>
          <w:rtl/>
        </w:rPr>
        <w:t>ورأى أن</w:t>
      </w:r>
      <w:r w:rsidR="00AB113A">
        <w:rPr>
          <w:rtl/>
        </w:rPr>
        <w:t xml:space="preserve"> الاقتراح يتماشى مع سياسته العامة في النظام الوطني</w:t>
      </w:r>
      <w:r w:rsidR="00F37ECA">
        <w:rPr>
          <w:rtl/>
        </w:rPr>
        <w:t>،</w:t>
      </w:r>
      <w:r w:rsidR="00AB113A">
        <w:rPr>
          <w:rtl/>
        </w:rPr>
        <w:t xml:space="preserve"> وهو تخفيف العبء الإداري على </w:t>
      </w:r>
      <w:r w:rsidR="00B27A5B">
        <w:rPr>
          <w:rFonts w:hint="cs"/>
          <w:rtl/>
        </w:rPr>
        <w:t>مودي الطلبات</w:t>
      </w:r>
      <w:r w:rsidR="00AB113A">
        <w:rPr>
          <w:rtl/>
        </w:rPr>
        <w:t xml:space="preserve"> قدر الإمكان.</w:t>
      </w:r>
    </w:p>
    <w:p w:rsidR="00AB113A" w:rsidRDefault="00B27A5B" w:rsidP="001C39A6">
      <w:pPr>
        <w:pStyle w:val="ONUMA"/>
        <w:rPr>
          <w:rtl/>
        </w:rPr>
      </w:pPr>
      <w:r>
        <w:rPr>
          <w:rFonts w:hint="cs"/>
          <w:rtl/>
        </w:rPr>
        <w:t>و</w:t>
      </w:r>
      <w:r w:rsidR="00AB113A">
        <w:rPr>
          <w:rtl/>
        </w:rPr>
        <w:t>أعرب وفد الولايات المتحدة الأمريكية عن تأييده للتعديل المقترح للقاعدة 3 (2)</w:t>
      </w:r>
      <w:r w:rsidR="00F37ECA">
        <w:rPr>
          <w:rtl/>
        </w:rPr>
        <w:t>،</w:t>
      </w:r>
      <w:r w:rsidR="00AB113A">
        <w:rPr>
          <w:rtl/>
        </w:rPr>
        <w:t xml:space="preserve"> مع بعض التعليقات ال</w:t>
      </w:r>
      <w:r w:rsidR="000114CE">
        <w:rPr>
          <w:rFonts w:hint="cs"/>
          <w:rtl/>
        </w:rPr>
        <w:t>تق</w:t>
      </w:r>
      <w:r w:rsidR="00AB113A">
        <w:rPr>
          <w:rtl/>
        </w:rPr>
        <w:t xml:space="preserve">نية على المشروع. </w:t>
      </w:r>
      <w:r w:rsidR="000114CE">
        <w:rPr>
          <w:rFonts w:hint="cs"/>
          <w:rtl/>
        </w:rPr>
        <w:t xml:space="preserve">وأوضح أن </w:t>
      </w:r>
      <w:r w:rsidR="00AB113A">
        <w:rPr>
          <w:rtl/>
        </w:rPr>
        <w:t xml:space="preserve">مصطلح "يعتبر" في الفقرة الفرعية (أ) </w:t>
      </w:r>
      <w:r w:rsidR="000114CE">
        <w:rPr>
          <w:rtl/>
        </w:rPr>
        <w:t xml:space="preserve">يشير </w:t>
      </w:r>
      <w:r w:rsidR="00AB113A">
        <w:rPr>
          <w:rtl/>
        </w:rPr>
        <w:t xml:space="preserve">إلى أنه بمثابة خيال قانوني </w:t>
      </w:r>
      <w:r w:rsidR="00263408">
        <w:rPr>
          <w:rFonts w:hint="cs"/>
          <w:rtl/>
        </w:rPr>
        <w:t xml:space="preserve">وليس </w:t>
      </w:r>
      <w:r w:rsidR="00AB113A">
        <w:rPr>
          <w:rtl/>
        </w:rPr>
        <w:t>تعيين</w:t>
      </w:r>
      <w:r w:rsidR="00A10117">
        <w:rPr>
          <w:rFonts w:hint="cs"/>
          <w:rtl/>
        </w:rPr>
        <w:t>ا</w:t>
      </w:r>
      <w:r w:rsidR="00AB113A">
        <w:rPr>
          <w:rtl/>
        </w:rPr>
        <w:t xml:space="preserve"> </w:t>
      </w:r>
      <w:r w:rsidR="00263408">
        <w:rPr>
          <w:rtl/>
        </w:rPr>
        <w:t>فعلي</w:t>
      </w:r>
      <w:r w:rsidR="00A10117">
        <w:rPr>
          <w:rtl/>
        </w:rPr>
        <w:t>ا</w:t>
      </w:r>
      <w:r w:rsidR="00263408">
        <w:rPr>
          <w:rtl/>
        </w:rPr>
        <w:t xml:space="preserve"> </w:t>
      </w:r>
      <w:r w:rsidR="00263408">
        <w:rPr>
          <w:rFonts w:hint="cs"/>
          <w:rtl/>
        </w:rPr>
        <w:t>لل</w:t>
      </w:r>
      <w:r w:rsidR="00361A67">
        <w:rPr>
          <w:rtl/>
        </w:rPr>
        <w:t>وكيل</w:t>
      </w:r>
      <w:r w:rsidR="00AB113A">
        <w:rPr>
          <w:rtl/>
        </w:rPr>
        <w:t xml:space="preserve">. </w:t>
      </w:r>
      <w:r w:rsidR="00263408">
        <w:rPr>
          <w:rFonts w:hint="cs"/>
          <w:rtl/>
        </w:rPr>
        <w:t>و</w:t>
      </w:r>
      <w:r w:rsidR="00AB113A">
        <w:rPr>
          <w:rtl/>
        </w:rPr>
        <w:t>علاوة على ذلك</w:t>
      </w:r>
      <w:r w:rsidR="00F37ECA">
        <w:rPr>
          <w:rtl/>
        </w:rPr>
        <w:t>،</w:t>
      </w:r>
      <w:r w:rsidR="00AB113A">
        <w:rPr>
          <w:rtl/>
        </w:rPr>
        <w:t xml:space="preserve"> في حين أن عنوان القاعدة 3 ينص بوضوح على "التمثيل أمام المكتب الدولي"</w:t>
      </w:r>
      <w:r w:rsidR="00F37ECA">
        <w:rPr>
          <w:rtl/>
        </w:rPr>
        <w:t>،</w:t>
      </w:r>
      <w:r w:rsidR="00AB113A">
        <w:rPr>
          <w:rtl/>
        </w:rPr>
        <w:t xml:space="preserve"> فإن إدخال عبارة "لجميع الأغراض" في تلك الفقرة الفرعية يمكن أن يسبب بعض الالتباس أو الغموض في توسيع نطاق ذلك ليشمل المما</w:t>
      </w:r>
      <w:r w:rsidR="00361A67">
        <w:rPr>
          <w:rtl/>
        </w:rPr>
        <w:t>رسة الوطنية فيما يتعلق بال</w:t>
      </w:r>
      <w:r w:rsidR="00361A67">
        <w:rPr>
          <w:rFonts w:hint="cs"/>
          <w:rtl/>
        </w:rPr>
        <w:t>وكلاء</w:t>
      </w:r>
      <w:r w:rsidR="00AB113A">
        <w:rPr>
          <w:rtl/>
        </w:rPr>
        <w:t>. وتساءل الوفد أيضا عن الإشارة إلى القاعدة 7 (1) في الفقرة الفرعية (أ). وبناءً على ذلك</w:t>
      </w:r>
      <w:r w:rsidR="00F37ECA">
        <w:rPr>
          <w:rtl/>
        </w:rPr>
        <w:t>،</w:t>
      </w:r>
      <w:r w:rsidR="00AB113A">
        <w:rPr>
          <w:rtl/>
        </w:rPr>
        <w:t xml:space="preserve"> اقترح الوفد </w:t>
      </w:r>
      <w:r w:rsidR="00AB113A">
        <w:rPr>
          <w:rtl/>
        </w:rPr>
        <w:lastRenderedPageBreak/>
        <w:t>الصياغة البديلة التالية للجملة الثانية من القاعدة 3 (2) (أ): "</w:t>
      </w:r>
      <w:r w:rsidR="001C39A6">
        <w:rPr>
          <w:rFonts w:hint="cs"/>
          <w:rtl/>
        </w:rPr>
        <w:t xml:space="preserve">يعتبر </w:t>
      </w:r>
      <w:r w:rsidR="001A0761">
        <w:rPr>
          <w:rtl/>
        </w:rPr>
        <w:t>ذكر اسم</w:t>
      </w:r>
      <w:r w:rsidR="00AB113A">
        <w:rPr>
          <w:rtl/>
        </w:rPr>
        <w:t xml:space="preserve"> ال</w:t>
      </w:r>
      <w:r w:rsidR="00361A67">
        <w:rPr>
          <w:rtl/>
        </w:rPr>
        <w:t>وكيل</w:t>
      </w:r>
      <w:r w:rsidR="00AB113A">
        <w:rPr>
          <w:rtl/>
        </w:rPr>
        <w:t xml:space="preserve"> في الطلب الدولي عند </w:t>
      </w:r>
      <w:r w:rsidR="006B7E23">
        <w:rPr>
          <w:rFonts w:hint="cs"/>
          <w:rtl/>
        </w:rPr>
        <w:t>الإيداع</w:t>
      </w:r>
      <w:r w:rsidR="00AB113A">
        <w:rPr>
          <w:rtl/>
        </w:rPr>
        <w:t xml:space="preserve"> تعيين</w:t>
      </w:r>
      <w:r w:rsidR="00A10117">
        <w:rPr>
          <w:rtl/>
        </w:rPr>
        <w:t>ا</w:t>
      </w:r>
      <w:r w:rsidR="00AB113A">
        <w:rPr>
          <w:rtl/>
        </w:rPr>
        <w:t xml:space="preserve"> </w:t>
      </w:r>
      <w:r w:rsidR="006B7E23">
        <w:rPr>
          <w:rFonts w:hint="cs"/>
          <w:rtl/>
        </w:rPr>
        <w:t xml:space="preserve">من </w:t>
      </w:r>
      <w:r w:rsidR="001C39A6">
        <w:rPr>
          <w:rFonts w:hint="cs"/>
          <w:rtl/>
        </w:rPr>
        <w:t>قِبل</w:t>
      </w:r>
      <w:r w:rsidR="006B7E23">
        <w:rPr>
          <w:rFonts w:hint="cs"/>
          <w:rtl/>
        </w:rPr>
        <w:t xml:space="preserve"> </w:t>
      </w:r>
      <w:r w:rsidR="00C57336">
        <w:rPr>
          <w:rFonts w:hint="cs"/>
          <w:rtl/>
        </w:rPr>
        <w:t>المودِع</w:t>
      </w:r>
      <w:r w:rsidR="00AB113A">
        <w:rPr>
          <w:rtl/>
        </w:rPr>
        <w:t xml:space="preserve"> </w:t>
      </w:r>
      <w:r w:rsidR="006B7E23">
        <w:rPr>
          <w:rFonts w:hint="cs"/>
          <w:rtl/>
        </w:rPr>
        <w:t>ل</w:t>
      </w:r>
      <w:r w:rsidR="00AB113A">
        <w:rPr>
          <w:rtl/>
        </w:rPr>
        <w:t>هذا ال</w:t>
      </w:r>
      <w:r w:rsidR="00361A67">
        <w:rPr>
          <w:rtl/>
        </w:rPr>
        <w:t>وكيل</w:t>
      </w:r>
      <w:r w:rsidR="00AB113A">
        <w:rPr>
          <w:rtl/>
        </w:rPr>
        <w:t>".</w:t>
      </w:r>
    </w:p>
    <w:p w:rsidR="00AB113A" w:rsidRDefault="00BA49A6" w:rsidP="006228DA">
      <w:pPr>
        <w:pStyle w:val="ONUMA"/>
        <w:rPr>
          <w:rtl/>
        </w:rPr>
      </w:pPr>
      <w:r>
        <w:rPr>
          <w:rFonts w:hint="cs"/>
          <w:rtl/>
        </w:rPr>
        <w:t>و</w:t>
      </w:r>
      <w:r w:rsidR="00AB113A">
        <w:rPr>
          <w:rtl/>
        </w:rPr>
        <w:t xml:space="preserve">أعرب وفد اليابان عن تأييده لاقتراح تعديل </w:t>
      </w:r>
      <w:r w:rsidR="008C2FE1">
        <w:rPr>
          <w:rtl/>
        </w:rPr>
        <w:t>القاعدة 3</w:t>
      </w:r>
      <w:r w:rsidR="00AB113A">
        <w:rPr>
          <w:rtl/>
        </w:rPr>
        <w:t>. ومع ذلك</w:t>
      </w:r>
      <w:r w:rsidR="00F37ECA">
        <w:rPr>
          <w:rtl/>
        </w:rPr>
        <w:t>،</w:t>
      </w:r>
      <w:r w:rsidR="00AB113A">
        <w:rPr>
          <w:rtl/>
        </w:rPr>
        <w:t xml:space="preserve"> </w:t>
      </w:r>
      <w:r w:rsidR="008C2FE1">
        <w:rPr>
          <w:rFonts w:hint="cs"/>
          <w:rtl/>
        </w:rPr>
        <w:t xml:space="preserve">رأى الوفد أنه، </w:t>
      </w:r>
      <w:r w:rsidR="00AB113A">
        <w:rPr>
          <w:rtl/>
        </w:rPr>
        <w:t xml:space="preserve">بما أن المكتب الدولي لن يشترط توقيع </w:t>
      </w:r>
      <w:r w:rsidR="00C57336">
        <w:rPr>
          <w:rtl/>
        </w:rPr>
        <w:t>المودِع</w:t>
      </w:r>
      <w:r w:rsidR="00F37ECA">
        <w:rPr>
          <w:rtl/>
        </w:rPr>
        <w:t>،</w:t>
      </w:r>
      <w:r w:rsidR="00AB113A">
        <w:rPr>
          <w:rtl/>
        </w:rPr>
        <w:t xml:space="preserve"> فيجب أن يكون ال</w:t>
      </w:r>
      <w:r w:rsidR="00361A67">
        <w:rPr>
          <w:rtl/>
        </w:rPr>
        <w:t>وكيل</w:t>
      </w:r>
      <w:r w:rsidR="00AB113A">
        <w:rPr>
          <w:rtl/>
        </w:rPr>
        <w:t xml:space="preserve"> المعي</w:t>
      </w:r>
      <w:r w:rsidR="008C2FE1">
        <w:rPr>
          <w:rFonts w:hint="cs"/>
          <w:rtl/>
        </w:rPr>
        <w:t>َّ</w:t>
      </w:r>
      <w:r w:rsidR="00AB113A">
        <w:rPr>
          <w:rtl/>
        </w:rPr>
        <w:t>ن بهذه الطريقة قادر</w:t>
      </w:r>
      <w:r w:rsidR="00A10117">
        <w:rPr>
          <w:rtl/>
        </w:rPr>
        <w:t>ا</w:t>
      </w:r>
      <w:r w:rsidR="00AB113A">
        <w:rPr>
          <w:rtl/>
        </w:rPr>
        <w:t xml:space="preserve"> على تقديم طلب لتسجيل </w:t>
      </w:r>
      <w:r w:rsidR="008C2FE1">
        <w:rPr>
          <w:rFonts w:hint="cs"/>
          <w:rtl/>
        </w:rPr>
        <w:t>التنازل</w:t>
      </w:r>
      <w:r w:rsidR="00AB113A">
        <w:rPr>
          <w:rtl/>
        </w:rPr>
        <w:t xml:space="preserve"> أو ال</w:t>
      </w:r>
      <w:r w:rsidR="008C2FE1">
        <w:rPr>
          <w:rFonts w:hint="cs"/>
          <w:rtl/>
        </w:rPr>
        <w:t>تقييد</w:t>
      </w:r>
      <w:r w:rsidR="00F37ECA">
        <w:rPr>
          <w:rtl/>
        </w:rPr>
        <w:t>،</w:t>
      </w:r>
      <w:r w:rsidR="00AB113A">
        <w:rPr>
          <w:rtl/>
        </w:rPr>
        <w:t xml:space="preserve"> والذي يمكن تسجيله في النهاية في السجل الدولي دون موافقة صاحب</w:t>
      </w:r>
      <w:r w:rsidR="00F55ED5">
        <w:rPr>
          <w:rFonts w:hint="cs"/>
          <w:rtl/>
        </w:rPr>
        <w:t xml:space="preserve"> التسجيل الدولي</w:t>
      </w:r>
      <w:r w:rsidR="00AB113A">
        <w:rPr>
          <w:rtl/>
        </w:rPr>
        <w:t xml:space="preserve">. </w:t>
      </w:r>
      <w:r w:rsidR="008C2FE1">
        <w:rPr>
          <w:rFonts w:hint="cs"/>
          <w:rtl/>
        </w:rPr>
        <w:t>و</w:t>
      </w:r>
      <w:r w:rsidR="00AB113A">
        <w:rPr>
          <w:rtl/>
        </w:rPr>
        <w:t>لذلك</w:t>
      </w:r>
      <w:r w:rsidR="00F37ECA">
        <w:rPr>
          <w:rtl/>
        </w:rPr>
        <w:t>،</w:t>
      </w:r>
      <w:r w:rsidR="00AB113A">
        <w:rPr>
          <w:rtl/>
        </w:rPr>
        <w:t xml:space="preserve"> اقترح الوفد </w:t>
      </w:r>
      <w:r w:rsidR="008C2FE1">
        <w:rPr>
          <w:rFonts w:hint="cs"/>
          <w:rtl/>
        </w:rPr>
        <w:t>ضرورة</w:t>
      </w:r>
      <w:r w:rsidR="00AB113A">
        <w:rPr>
          <w:rtl/>
        </w:rPr>
        <w:t xml:space="preserve"> أن يكون </w:t>
      </w:r>
      <w:r w:rsidR="008C2FE1">
        <w:rPr>
          <w:rtl/>
        </w:rPr>
        <w:t xml:space="preserve">التوكيل الرسمي </w:t>
      </w:r>
      <w:r w:rsidR="00AB113A">
        <w:rPr>
          <w:rtl/>
        </w:rPr>
        <w:t>مطلوب</w:t>
      </w:r>
      <w:r w:rsidR="00A10117">
        <w:rPr>
          <w:rtl/>
        </w:rPr>
        <w:t>ا</w:t>
      </w:r>
      <w:r w:rsidR="00AB113A">
        <w:rPr>
          <w:rtl/>
        </w:rPr>
        <w:t xml:space="preserve"> في حالة التنازل أو ال</w:t>
      </w:r>
      <w:r w:rsidR="006228DA">
        <w:rPr>
          <w:rFonts w:hint="cs"/>
          <w:rtl/>
        </w:rPr>
        <w:t>ت</w:t>
      </w:r>
      <w:r w:rsidR="00AB113A">
        <w:rPr>
          <w:rtl/>
        </w:rPr>
        <w:t>قي</w:t>
      </w:r>
      <w:r w:rsidR="006228DA">
        <w:rPr>
          <w:rFonts w:hint="cs"/>
          <w:rtl/>
        </w:rPr>
        <w:t>ي</w:t>
      </w:r>
      <w:r w:rsidR="00AB113A">
        <w:rPr>
          <w:rtl/>
        </w:rPr>
        <w:t>د. وبالتالي</w:t>
      </w:r>
      <w:r w:rsidR="00F37ECA">
        <w:rPr>
          <w:rtl/>
        </w:rPr>
        <w:t>،</w:t>
      </w:r>
      <w:r w:rsidR="00AB113A">
        <w:rPr>
          <w:rtl/>
        </w:rPr>
        <w:t xml:space="preserve"> ينبغي تعديل صياغة القاعدة 3 (2) (أ) المقترحة</w:t>
      </w:r>
      <w:r w:rsidR="00F37ECA">
        <w:rPr>
          <w:rtl/>
        </w:rPr>
        <w:t>،</w:t>
      </w:r>
      <w:r w:rsidR="00AB113A">
        <w:rPr>
          <w:rtl/>
        </w:rPr>
        <w:t xml:space="preserve"> مع مراعاة الصياغة الواردة في </w:t>
      </w:r>
      <w:r w:rsidR="006228DA">
        <w:rPr>
          <w:rFonts w:hint="cs"/>
          <w:rtl/>
        </w:rPr>
        <w:t>قاعدتي</w:t>
      </w:r>
      <w:r w:rsidR="00AB113A">
        <w:rPr>
          <w:rtl/>
        </w:rPr>
        <w:t xml:space="preserve"> معاهدة التعاون بشأن البراءات 90.4 (هـ) و90.5 (د).</w:t>
      </w:r>
    </w:p>
    <w:p w:rsidR="00294BA7" w:rsidRDefault="006228DA" w:rsidP="001111C4">
      <w:pPr>
        <w:pStyle w:val="ONUMA"/>
      </w:pPr>
      <w:r>
        <w:rPr>
          <w:rFonts w:hint="cs"/>
          <w:rtl/>
        </w:rPr>
        <w:t>و</w:t>
      </w:r>
      <w:r w:rsidR="00AB113A">
        <w:rPr>
          <w:rtl/>
        </w:rPr>
        <w:t>أعرب وفد المملكة المتحدة عن تأييده للتعديل المقترح</w:t>
      </w:r>
      <w:r w:rsidR="00F37ECA">
        <w:rPr>
          <w:rtl/>
        </w:rPr>
        <w:t>،</w:t>
      </w:r>
      <w:r w:rsidR="00AB113A">
        <w:rPr>
          <w:rtl/>
        </w:rPr>
        <w:t xml:space="preserve"> والذي من شأنه تبسيط عملية </w:t>
      </w:r>
      <w:r w:rsidR="00D74120">
        <w:rPr>
          <w:rtl/>
        </w:rPr>
        <w:t>إيداع الطلبات</w:t>
      </w:r>
      <w:r w:rsidR="00AB113A">
        <w:rPr>
          <w:rtl/>
        </w:rPr>
        <w:t xml:space="preserve"> </w:t>
      </w:r>
      <w:r w:rsidR="00D74120">
        <w:rPr>
          <w:rFonts w:hint="cs"/>
          <w:rtl/>
        </w:rPr>
        <w:t>وتخفيف</w:t>
      </w:r>
      <w:r w:rsidR="00AB113A">
        <w:rPr>
          <w:rtl/>
        </w:rPr>
        <w:t xml:space="preserve"> الأعباء على الطلبات. وأوضح الوفد أن نظامه الوطني لا يحتاج إلى توكيل رسمي لتعيين </w:t>
      </w:r>
      <w:r w:rsidR="00361A67">
        <w:rPr>
          <w:rtl/>
        </w:rPr>
        <w:t>وكيل</w:t>
      </w:r>
      <w:r w:rsidR="00AB113A">
        <w:rPr>
          <w:rtl/>
        </w:rPr>
        <w:t>. ومع ذلك</w:t>
      </w:r>
      <w:r w:rsidR="00F37ECA">
        <w:rPr>
          <w:rtl/>
        </w:rPr>
        <w:t>،</w:t>
      </w:r>
      <w:r w:rsidR="00AB113A">
        <w:rPr>
          <w:rtl/>
        </w:rPr>
        <w:t xml:space="preserve"> إذا تم التشكيك في صلاحية </w:t>
      </w:r>
      <w:r w:rsidR="00B56B35">
        <w:rPr>
          <w:rFonts w:hint="cs"/>
          <w:rtl/>
        </w:rPr>
        <w:t>الطلب</w:t>
      </w:r>
      <w:r w:rsidR="00F37ECA">
        <w:rPr>
          <w:rtl/>
        </w:rPr>
        <w:t>،</w:t>
      </w:r>
      <w:r w:rsidR="00AB113A">
        <w:rPr>
          <w:rtl/>
        </w:rPr>
        <w:t xml:space="preserve"> فبإمكانه </w:t>
      </w:r>
      <w:r w:rsidR="001111C4">
        <w:rPr>
          <w:rFonts w:hint="cs"/>
          <w:rtl/>
        </w:rPr>
        <w:t>اللجوء إلى</w:t>
      </w:r>
      <w:r w:rsidR="00AB113A">
        <w:rPr>
          <w:rtl/>
        </w:rPr>
        <w:t xml:space="preserve"> إجراء </w:t>
      </w:r>
      <w:r w:rsidR="000A71A6">
        <w:rPr>
          <w:rFonts w:hint="cs"/>
          <w:rtl/>
        </w:rPr>
        <w:t>للاعتراض</w:t>
      </w:r>
      <w:r w:rsidR="00AB113A">
        <w:rPr>
          <w:rtl/>
        </w:rPr>
        <w:t>.</w:t>
      </w:r>
    </w:p>
    <w:p w:rsidR="000958AF" w:rsidRDefault="000A71A6" w:rsidP="00865AF9">
      <w:pPr>
        <w:pStyle w:val="ONUMA"/>
        <w:rPr>
          <w:rtl/>
        </w:rPr>
      </w:pPr>
      <w:r w:rsidRPr="00E01070">
        <w:rPr>
          <w:rFonts w:hint="cs"/>
          <w:rtl/>
        </w:rPr>
        <w:t>و</w:t>
      </w:r>
      <w:r w:rsidR="000958AF" w:rsidRPr="00E01070">
        <w:rPr>
          <w:rtl/>
        </w:rPr>
        <w:t>أعرب وفد المغرب عن تأييده للتعديل المقترح. وأوضح الوفد أن تش</w:t>
      </w:r>
      <w:r w:rsidR="000958AF">
        <w:rPr>
          <w:rtl/>
        </w:rPr>
        <w:t>ريعاته الوطنية لا تتطلب توكيل</w:t>
      </w:r>
      <w:r w:rsidR="00A10117">
        <w:rPr>
          <w:rtl/>
        </w:rPr>
        <w:t>ا</w:t>
      </w:r>
      <w:r w:rsidR="000958AF">
        <w:rPr>
          <w:rtl/>
        </w:rPr>
        <w:t xml:space="preserve"> </w:t>
      </w:r>
      <w:r w:rsidR="00865AF9">
        <w:rPr>
          <w:rFonts w:hint="cs"/>
          <w:rtl/>
        </w:rPr>
        <w:t>رسميا</w:t>
      </w:r>
      <w:r w:rsidR="000958AF">
        <w:rPr>
          <w:rtl/>
        </w:rPr>
        <w:t>. ومع ذلك</w:t>
      </w:r>
      <w:r w:rsidR="00F37ECA">
        <w:rPr>
          <w:rtl/>
        </w:rPr>
        <w:t>،</w:t>
      </w:r>
      <w:r w:rsidR="000958AF">
        <w:rPr>
          <w:rtl/>
        </w:rPr>
        <w:t xml:space="preserve"> يمكن تقديمه في غضون ثلاثة أشهر دون دفع أي رسوم</w:t>
      </w:r>
      <w:r w:rsidR="00F37ECA">
        <w:rPr>
          <w:rtl/>
        </w:rPr>
        <w:t>،</w:t>
      </w:r>
      <w:r w:rsidR="000958AF">
        <w:rPr>
          <w:rtl/>
        </w:rPr>
        <w:t xml:space="preserve"> قابلة للتمديد لمدة شهرين إضافيين عند دفع الرسوم. واقترح الوفد أيض</w:t>
      </w:r>
      <w:r w:rsidR="00A10117">
        <w:rPr>
          <w:rtl/>
        </w:rPr>
        <w:t>ا</w:t>
      </w:r>
      <w:r w:rsidR="000958AF">
        <w:rPr>
          <w:rtl/>
        </w:rPr>
        <w:t xml:space="preserve"> أن تكون الصياغة أكثر وضوح</w:t>
      </w:r>
      <w:r w:rsidR="00A10117">
        <w:rPr>
          <w:rtl/>
        </w:rPr>
        <w:t>ا</w:t>
      </w:r>
      <w:r w:rsidR="000958AF">
        <w:rPr>
          <w:rtl/>
        </w:rPr>
        <w:t xml:space="preserve"> </w:t>
      </w:r>
      <w:r w:rsidR="00D5388E">
        <w:rPr>
          <w:rFonts w:hint="cs"/>
          <w:rtl/>
        </w:rPr>
        <w:t>بحيث</w:t>
      </w:r>
      <w:r w:rsidR="000958AF">
        <w:rPr>
          <w:rtl/>
        </w:rPr>
        <w:t xml:space="preserve"> </w:t>
      </w:r>
      <w:r w:rsidR="00D5388E">
        <w:rPr>
          <w:rtl/>
        </w:rPr>
        <w:t>ل</w:t>
      </w:r>
      <w:r w:rsidR="00D5388E">
        <w:rPr>
          <w:rFonts w:hint="cs"/>
          <w:rtl/>
        </w:rPr>
        <w:t>ا</w:t>
      </w:r>
      <w:r w:rsidR="00D5388E">
        <w:rPr>
          <w:rtl/>
        </w:rPr>
        <w:t xml:space="preserve"> يكون </w:t>
      </w:r>
      <w:r w:rsidR="000958AF">
        <w:rPr>
          <w:rtl/>
        </w:rPr>
        <w:t>ال</w:t>
      </w:r>
      <w:r w:rsidR="003269D6">
        <w:rPr>
          <w:rtl/>
        </w:rPr>
        <w:t>توكيل الرسمي</w:t>
      </w:r>
      <w:r w:rsidR="000958AF">
        <w:rPr>
          <w:rtl/>
        </w:rPr>
        <w:t xml:space="preserve"> مطلوب</w:t>
      </w:r>
      <w:r w:rsidR="00A10117">
        <w:rPr>
          <w:rtl/>
        </w:rPr>
        <w:t>ا</w:t>
      </w:r>
      <w:r w:rsidR="000958AF">
        <w:rPr>
          <w:rtl/>
        </w:rPr>
        <w:t xml:space="preserve"> في وقت </w:t>
      </w:r>
      <w:r w:rsidR="00D5388E">
        <w:rPr>
          <w:rFonts w:hint="cs"/>
          <w:rtl/>
        </w:rPr>
        <w:t>الإيداع</w:t>
      </w:r>
      <w:r w:rsidR="000958AF">
        <w:rPr>
          <w:rtl/>
        </w:rPr>
        <w:t xml:space="preserve"> ولكن يمكن تقديمه لاحق</w:t>
      </w:r>
      <w:r w:rsidR="00A10117">
        <w:rPr>
          <w:rtl/>
        </w:rPr>
        <w:t>ا</w:t>
      </w:r>
      <w:r w:rsidR="000958AF">
        <w:rPr>
          <w:rtl/>
        </w:rPr>
        <w:t>.</w:t>
      </w:r>
    </w:p>
    <w:p w:rsidR="000958AF" w:rsidRDefault="001D6D20" w:rsidP="004F5407">
      <w:pPr>
        <w:pStyle w:val="ONUMA"/>
        <w:rPr>
          <w:rtl/>
        </w:rPr>
      </w:pPr>
      <w:r>
        <w:rPr>
          <w:rFonts w:hint="cs"/>
          <w:rtl/>
        </w:rPr>
        <w:t>و</w:t>
      </w:r>
      <w:r w:rsidR="000958AF">
        <w:rPr>
          <w:rtl/>
        </w:rPr>
        <w:t xml:space="preserve">أشار وفد الاتحاد الروسي إلى أن التعديل المقترح للقاعدة 3 </w:t>
      </w:r>
      <w:r w:rsidR="004F5407">
        <w:rPr>
          <w:rFonts w:hint="cs"/>
          <w:rtl/>
        </w:rPr>
        <w:t>س</w:t>
      </w:r>
      <w:r w:rsidR="004F5407">
        <w:rPr>
          <w:rtl/>
        </w:rPr>
        <w:t>يتعارض مع تشريعه</w:t>
      </w:r>
      <w:r w:rsidR="000958AF">
        <w:rPr>
          <w:rtl/>
        </w:rPr>
        <w:t xml:space="preserve"> الوطني</w:t>
      </w:r>
      <w:r w:rsidR="00F37ECA">
        <w:rPr>
          <w:rtl/>
        </w:rPr>
        <w:t>،</w:t>
      </w:r>
      <w:r w:rsidR="000958AF">
        <w:rPr>
          <w:rtl/>
        </w:rPr>
        <w:t xml:space="preserve"> الذي يتطلب تقديم توكيل رسمي.</w:t>
      </w:r>
    </w:p>
    <w:p w:rsidR="000958AF" w:rsidRDefault="000A2C68" w:rsidP="009B3036">
      <w:pPr>
        <w:pStyle w:val="ONUMA"/>
        <w:rPr>
          <w:rtl/>
        </w:rPr>
      </w:pPr>
      <w:r>
        <w:rPr>
          <w:rFonts w:hint="cs"/>
          <w:rtl/>
        </w:rPr>
        <w:t>و</w:t>
      </w:r>
      <w:r w:rsidR="000958AF">
        <w:rPr>
          <w:rtl/>
        </w:rPr>
        <w:t>أشار وفد الاتحاد الأوروبي إلى أن مصطلح "التوكيل الرسمي" المستخدم في وثيقة العمل وفي دليل مستخدم لاهاي مربك حيث يمكن تفسيره من ق</w:t>
      </w:r>
      <w:r w:rsidR="0050526C">
        <w:rPr>
          <w:rFonts w:hint="cs"/>
          <w:rtl/>
        </w:rPr>
        <w:t>ِ</w:t>
      </w:r>
      <w:r w:rsidR="000958AF">
        <w:rPr>
          <w:rtl/>
        </w:rPr>
        <w:t xml:space="preserve">بل </w:t>
      </w:r>
      <w:r w:rsidR="0050526C">
        <w:rPr>
          <w:rFonts w:hint="cs"/>
          <w:rtl/>
        </w:rPr>
        <w:t>ال</w:t>
      </w:r>
      <w:r w:rsidR="000958AF">
        <w:rPr>
          <w:rtl/>
        </w:rPr>
        <w:t>متحدثين باللغة الإنجليزية غير الأصليين على أنه "</w:t>
      </w:r>
      <w:r w:rsidR="003269D6">
        <w:rPr>
          <w:rtl/>
        </w:rPr>
        <w:t>توكيل رسمي</w:t>
      </w:r>
      <w:r w:rsidR="000958AF">
        <w:rPr>
          <w:rtl/>
        </w:rPr>
        <w:t xml:space="preserve"> في القانون". وأشار ال</w:t>
      </w:r>
      <w:r w:rsidR="0050526C">
        <w:rPr>
          <w:rtl/>
        </w:rPr>
        <w:t>وفد إلى أن مصطلح "توكيل رسمي" ل</w:t>
      </w:r>
      <w:r w:rsidR="0050526C">
        <w:rPr>
          <w:rFonts w:hint="cs"/>
          <w:rtl/>
        </w:rPr>
        <w:t>ا</w:t>
      </w:r>
      <w:r w:rsidR="000958AF">
        <w:rPr>
          <w:rtl/>
        </w:rPr>
        <w:t xml:space="preserve"> يظهر في وثيقة جنيف ولا في </w:t>
      </w:r>
      <w:r w:rsidR="00B27971">
        <w:rPr>
          <w:rtl/>
        </w:rPr>
        <w:t>اللائحة التنفيذية المشتركة</w:t>
      </w:r>
      <w:r w:rsidR="00F37ECA">
        <w:rPr>
          <w:rtl/>
        </w:rPr>
        <w:t>،</w:t>
      </w:r>
      <w:r w:rsidR="000958AF">
        <w:rPr>
          <w:rtl/>
        </w:rPr>
        <w:t xml:space="preserve"> </w:t>
      </w:r>
      <w:r w:rsidR="0050526C">
        <w:rPr>
          <w:rFonts w:hint="cs"/>
          <w:rtl/>
        </w:rPr>
        <w:t>مما</w:t>
      </w:r>
      <w:r w:rsidR="0050526C">
        <w:rPr>
          <w:rtl/>
        </w:rPr>
        <w:t xml:space="preserve"> لا </w:t>
      </w:r>
      <w:r w:rsidR="0050526C">
        <w:rPr>
          <w:rFonts w:hint="cs"/>
          <w:rtl/>
        </w:rPr>
        <w:t>ي</w:t>
      </w:r>
      <w:r w:rsidR="000958AF">
        <w:rPr>
          <w:rtl/>
        </w:rPr>
        <w:t xml:space="preserve">تطلب في الواقع أي مؤهلات قانونية لتمثيل </w:t>
      </w:r>
      <w:r w:rsidR="00C57336">
        <w:rPr>
          <w:rtl/>
        </w:rPr>
        <w:t>المودِع</w:t>
      </w:r>
      <w:r w:rsidR="000958AF">
        <w:rPr>
          <w:rtl/>
        </w:rPr>
        <w:t xml:space="preserve"> أمام المكتب الدولي. وطلب الوفد كذلك توضيحا بشأن الأساس المنطقي للحفاظ على </w:t>
      </w:r>
      <w:r w:rsidR="0050526C">
        <w:rPr>
          <w:rFonts w:hint="cs"/>
          <w:rtl/>
        </w:rPr>
        <w:t>متطلب</w:t>
      </w:r>
      <w:r w:rsidR="000958AF">
        <w:rPr>
          <w:rtl/>
        </w:rPr>
        <w:t xml:space="preserve"> توقيع </w:t>
      </w:r>
      <w:r w:rsidR="00C57336">
        <w:rPr>
          <w:rtl/>
        </w:rPr>
        <w:t>المودِع</w:t>
      </w:r>
      <w:r w:rsidR="000958AF">
        <w:rPr>
          <w:rtl/>
        </w:rPr>
        <w:t xml:space="preserve"> أو صاحب</w:t>
      </w:r>
      <w:r w:rsidR="00E63C7A">
        <w:rPr>
          <w:rFonts w:hint="cs"/>
          <w:rtl/>
        </w:rPr>
        <w:t xml:space="preserve"> التسجيل الدولي</w:t>
      </w:r>
      <w:r w:rsidR="000958AF">
        <w:rPr>
          <w:rtl/>
        </w:rPr>
        <w:t xml:space="preserve"> في الفقرة الفرعية (ب) من القاعدة 3 (2)</w:t>
      </w:r>
      <w:r w:rsidR="00F37ECA">
        <w:rPr>
          <w:rtl/>
        </w:rPr>
        <w:t>،</w:t>
      </w:r>
      <w:r w:rsidR="000958AF">
        <w:rPr>
          <w:rtl/>
        </w:rPr>
        <w:t xml:space="preserve"> في حين تم حذف </w:t>
      </w:r>
      <w:r w:rsidR="009B3036">
        <w:rPr>
          <w:rFonts w:hint="cs"/>
          <w:rtl/>
        </w:rPr>
        <w:t>المتطلب</w:t>
      </w:r>
      <w:r w:rsidR="000958AF">
        <w:rPr>
          <w:rtl/>
        </w:rPr>
        <w:t xml:space="preserve"> المذكور من الفقرة الفرعية (أ).</w:t>
      </w:r>
    </w:p>
    <w:p w:rsidR="000958AF" w:rsidRDefault="006D1AB0" w:rsidP="00C57336">
      <w:pPr>
        <w:pStyle w:val="ONUMA"/>
        <w:rPr>
          <w:rtl/>
        </w:rPr>
      </w:pPr>
      <w:r>
        <w:rPr>
          <w:rFonts w:hint="cs"/>
          <w:rtl/>
        </w:rPr>
        <w:t>و</w:t>
      </w:r>
      <w:r>
        <w:rPr>
          <w:rtl/>
        </w:rPr>
        <w:t>رد</w:t>
      </w:r>
      <w:r>
        <w:rPr>
          <w:rFonts w:hint="cs"/>
          <w:rtl/>
        </w:rPr>
        <w:t>َّت</w:t>
      </w:r>
      <w:r w:rsidR="000958AF">
        <w:rPr>
          <w:rtl/>
        </w:rPr>
        <w:t xml:space="preserve"> </w:t>
      </w:r>
      <w:r>
        <w:rPr>
          <w:rtl/>
        </w:rPr>
        <w:t xml:space="preserve">الأمانة </w:t>
      </w:r>
      <w:r w:rsidR="000958AF">
        <w:rPr>
          <w:rtl/>
        </w:rPr>
        <w:t>على مداخلة وفد اليابان</w:t>
      </w:r>
      <w:r w:rsidR="00F37ECA">
        <w:rPr>
          <w:rtl/>
        </w:rPr>
        <w:t>،</w:t>
      </w:r>
      <w:r w:rsidR="000958AF">
        <w:rPr>
          <w:rtl/>
        </w:rPr>
        <w:t xml:space="preserve"> </w:t>
      </w:r>
      <w:r>
        <w:rPr>
          <w:rFonts w:hint="cs"/>
          <w:rtl/>
        </w:rPr>
        <w:t>و</w:t>
      </w:r>
      <w:r w:rsidR="000958AF">
        <w:rPr>
          <w:rtl/>
        </w:rPr>
        <w:t>أقرت بأنه بموجب نظام معاهدة التعاون بشأن البراءات</w:t>
      </w:r>
      <w:r w:rsidR="00F37ECA">
        <w:rPr>
          <w:rtl/>
        </w:rPr>
        <w:t>،</w:t>
      </w:r>
      <w:r w:rsidR="000958AF">
        <w:rPr>
          <w:rtl/>
        </w:rPr>
        <w:t xml:space="preserve"> ستكون هناك حاجة إلى توكيل </w:t>
      </w:r>
      <w:r w:rsidR="00F62323">
        <w:rPr>
          <w:rFonts w:hint="cs"/>
          <w:rtl/>
        </w:rPr>
        <w:t xml:space="preserve">رسمي </w:t>
      </w:r>
      <w:r w:rsidR="000958AF">
        <w:rPr>
          <w:rtl/>
        </w:rPr>
        <w:t>لسحب الطلب الدولي</w:t>
      </w:r>
      <w:r w:rsidR="00F37ECA">
        <w:rPr>
          <w:rtl/>
        </w:rPr>
        <w:t>،</w:t>
      </w:r>
      <w:r w:rsidR="000958AF">
        <w:rPr>
          <w:rtl/>
        </w:rPr>
        <w:t xml:space="preserve"> إن لم يكن قد تم تقديمه بعد. </w:t>
      </w:r>
      <w:r w:rsidR="00046180">
        <w:rPr>
          <w:rFonts w:hint="cs"/>
          <w:rtl/>
        </w:rPr>
        <w:t>وأفادت</w:t>
      </w:r>
      <w:r w:rsidR="000958AF">
        <w:rPr>
          <w:rtl/>
        </w:rPr>
        <w:t xml:space="preserve"> الأمانة أنه </w:t>
      </w:r>
      <w:r w:rsidR="00046180">
        <w:rPr>
          <w:rFonts w:hint="cs"/>
          <w:rtl/>
        </w:rPr>
        <w:t>وفق</w:t>
      </w:r>
      <w:r w:rsidR="00A10117">
        <w:rPr>
          <w:rFonts w:hint="cs"/>
          <w:rtl/>
        </w:rPr>
        <w:t>ا</w:t>
      </w:r>
      <w:r w:rsidR="000958AF">
        <w:rPr>
          <w:rtl/>
        </w:rPr>
        <w:t xml:space="preserve"> </w:t>
      </w:r>
      <w:r w:rsidR="00046180">
        <w:rPr>
          <w:rFonts w:hint="cs"/>
          <w:rtl/>
        </w:rPr>
        <w:t>ل</w:t>
      </w:r>
      <w:r w:rsidR="000958AF">
        <w:rPr>
          <w:rtl/>
        </w:rPr>
        <w:t>نظام لاهاي</w:t>
      </w:r>
      <w:r w:rsidR="00F37ECA">
        <w:rPr>
          <w:rtl/>
        </w:rPr>
        <w:t>،</w:t>
      </w:r>
      <w:r w:rsidR="000958AF">
        <w:rPr>
          <w:rtl/>
        </w:rPr>
        <w:t xml:space="preserve"> </w:t>
      </w:r>
      <w:r w:rsidR="00046180">
        <w:rPr>
          <w:rFonts w:hint="cs"/>
          <w:rtl/>
        </w:rPr>
        <w:t>ي</w:t>
      </w:r>
      <w:r w:rsidR="000958AF">
        <w:rPr>
          <w:rtl/>
        </w:rPr>
        <w:t xml:space="preserve">تم </w:t>
      </w:r>
      <w:r w:rsidR="00046180">
        <w:rPr>
          <w:rFonts w:hint="cs"/>
          <w:rtl/>
        </w:rPr>
        <w:t>إيداع</w:t>
      </w:r>
      <w:r w:rsidR="000958AF">
        <w:rPr>
          <w:rtl/>
        </w:rPr>
        <w:t xml:space="preserve"> أكثر من 90</w:t>
      </w:r>
      <w:r w:rsidR="001A0761">
        <w:rPr>
          <w:rtl/>
        </w:rPr>
        <w:t>%</w:t>
      </w:r>
      <w:r w:rsidR="000958AF">
        <w:rPr>
          <w:rtl/>
        </w:rPr>
        <w:t xml:space="preserve"> من الطلبات من خلال واجهة </w:t>
      </w:r>
      <w:r w:rsidR="00046180">
        <w:rPr>
          <w:rFonts w:hint="cs"/>
          <w:rtl/>
        </w:rPr>
        <w:t>الإيداع</w:t>
      </w:r>
      <w:r w:rsidR="000958AF">
        <w:rPr>
          <w:rtl/>
        </w:rPr>
        <w:t xml:space="preserve"> الإلكتروني</w:t>
      </w:r>
      <w:r w:rsidR="00F37ECA">
        <w:rPr>
          <w:rtl/>
        </w:rPr>
        <w:t>،</w:t>
      </w:r>
      <w:r w:rsidR="000958AF">
        <w:rPr>
          <w:rtl/>
        </w:rPr>
        <w:t xml:space="preserve"> حيث </w:t>
      </w:r>
      <w:r w:rsidR="00241682">
        <w:rPr>
          <w:rFonts w:hint="cs"/>
          <w:rtl/>
        </w:rPr>
        <w:t>ي</w:t>
      </w:r>
      <w:r w:rsidR="000958AF">
        <w:rPr>
          <w:rtl/>
        </w:rPr>
        <w:t xml:space="preserve">تم التوقيع ببساطة عن طريق كتابة الاسم الكامل </w:t>
      </w:r>
      <w:r w:rsidR="00C57336">
        <w:rPr>
          <w:rFonts w:hint="cs"/>
          <w:rtl/>
        </w:rPr>
        <w:t>ل</w:t>
      </w:r>
      <w:r w:rsidR="000958AF">
        <w:rPr>
          <w:rtl/>
        </w:rPr>
        <w:t>ل</w:t>
      </w:r>
      <w:r w:rsidR="0050526C">
        <w:rPr>
          <w:rtl/>
        </w:rPr>
        <w:t>مودِع</w:t>
      </w:r>
      <w:r w:rsidR="008C2FE1">
        <w:rPr>
          <w:rtl/>
        </w:rPr>
        <w:t xml:space="preserve"> </w:t>
      </w:r>
      <w:r w:rsidR="000958AF">
        <w:rPr>
          <w:rtl/>
        </w:rPr>
        <w:t>أو ال</w:t>
      </w:r>
      <w:r w:rsidR="00361A67">
        <w:rPr>
          <w:rtl/>
        </w:rPr>
        <w:t>وكيل</w:t>
      </w:r>
      <w:r w:rsidR="000958AF">
        <w:rPr>
          <w:rtl/>
        </w:rPr>
        <w:t xml:space="preserve">. </w:t>
      </w:r>
      <w:r w:rsidR="00241682">
        <w:rPr>
          <w:rFonts w:hint="cs"/>
          <w:rtl/>
        </w:rPr>
        <w:t>و</w:t>
      </w:r>
      <w:r w:rsidR="000958AF">
        <w:rPr>
          <w:rtl/>
        </w:rPr>
        <w:t>علاوة على ذلك</w:t>
      </w:r>
      <w:r w:rsidR="00F37ECA">
        <w:rPr>
          <w:rtl/>
        </w:rPr>
        <w:t>،</w:t>
      </w:r>
      <w:r w:rsidR="000958AF">
        <w:rPr>
          <w:rtl/>
        </w:rPr>
        <w:t xml:space="preserve"> حتى عندما </w:t>
      </w:r>
      <w:r w:rsidR="00241682">
        <w:rPr>
          <w:rFonts w:hint="cs"/>
          <w:rtl/>
        </w:rPr>
        <w:t>ي</w:t>
      </w:r>
      <w:r w:rsidR="000958AF">
        <w:rPr>
          <w:rtl/>
        </w:rPr>
        <w:t>تم تقديم الطلب في نموذج ورقي</w:t>
      </w:r>
      <w:r w:rsidR="00F37ECA">
        <w:rPr>
          <w:rtl/>
        </w:rPr>
        <w:t>،</w:t>
      </w:r>
      <w:r w:rsidR="00241682">
        <w:rPr>
          <w:rtl/>
        </w:rPr>
        <w:t xml:space="preserve"> ل</w:t>
      </w:r>
      <w:r w:rsidR="00241682">
        <w:rPr>
          <w:rFonts w:hint="cs"/>
          <w:rtl/>
        </w:rPr>
        <w:t>ا</w:t>
      </w:r>
      <w:r w:rsidR="000958AF">
        <w:rPr>
          <w:rtl/>
        </w:rPr>
        <w:t xml:space="preserve"> يتحقق المكتب الدولي من صحة توقيع معين. وبالتالي</w:t>
      </w:r>
      <w:r w:rsidR="00F37ECA">
        <w:rPr>
          <w:rtl/>
        </w:rPr>
        <w:t>،</w:t>
      </w:r>
      <w:r w:rsidR="000958AF">
        <w:rPr>
          <w:rtl/>
        </w:rPr>
        <w:t xml:space="preserve"> فإن النهج العملي سيكون مفضل</w:t>
      </w:r>
      <w:r w:rsidR="00A10117">
        <w:rPr>
          <w:rtl/>
        </w:rPr>
        <w:t>ا</w:t>
      </w:r>
      <w:r w:rsidR="000958AF">
        <w:rPr>
          <w:rtl/>
        </w:rPr>
        <w:t xml:space="preserve"> لدى المستخدمين في هذه الحالة أيض</w:t>
      </w:r>
      <w:r w:rsidR="00A10117">
        <w:rPr>
          <w:rtl/>
        </w:rPr>
        <w:t>ا</w:t>
      </w:r>
      <w:r w:rsidR="000958AF">
        <w:rPr>
          <w:rtl/>
        </w:rPr>
        <w:t>.</w:t>
      </w:r>
    </w:p>
    <w:p w:rsidR="000958AF" w:rsidRDefault="00241682" w:rsidP="00377CF2">
      <w:pPr>
        <w:pStyle w:val="ONUMA"/>
        <w:rPr>
          <w:rtl/>
        </w:rPr>
      </w:pPr>
      <w:r>
        <w:rPr>
          <w:rFonts w:hint="cs"/>
          <w:rtl/>
        </w:rPr>
        <w:t>و</w:t>
      </w:r>
      <w:r w:rsidR="000958AF">
        <w:rPr>
          <w:rtl/>
        </w:rPr>
        <w:t>علاوة على ذلك</w:t>
      </w:r>
      <w:r w:rsidR="00F37ECA">
        <w:rPr>
          <w:rtl/>
        </w:rPr>
        <w:t>،</w:t>
      </w:r>
      <w:r w:rsidR="000958AF">
        <w:rPr>
          <w:rtl/>
        </w:rPr>
        <w:t xml:space="preserve"> </w:t>
      </w:r>
      <w:r w:rsidR="00377CF2">
        <w:rPr>
          <w:rFonts w:hint="cs"/>
          <w:rtl/>
        </w:rPr>
        <w:t>رأت</w:t>
      </w:r>
      <w:r w:rsidR="000958AF">
        <w:rPr>
          <w:rtl/>
        </w:rPr>
        <w:t xml:space="preserve"> الأمانة أن المداخلة التي أدلى بها وفد الولايات المتحدة الأمريكية صحيحة ووافقت على الصياغة المقترحة. ومع ذلك</w:t>
      </w:r>
      <w:r w:rsidR="00F37ECA">
        <w:rPr>
          <w:rtl/>
        </w:rPr>
        <w:t>،</w:t>
      </w:r>
      <w:r w:rsidR="000958AF">
        <w:rPr>
          <w:rtl/>
        </w:rPr>
        <w:t xml:space="preserve"> تساءل</w:t>
      </w:r>
      <w:r w:rsidR="00377CF2">
        <w:rPr>
          <w:rFonts w:hint="cs"/>
          <w:rtl/>
        </w:rPr>
        <w:t>ت</w:t>
      </w:r>
      <w:r w:rsidR="000958AF">
        <w:rPr>
          <w:rtl/>
        </w:rPr>
        <w:t xml:space="preserve"> عما إذا كانت الإشارة إلى القاعدة 7 (1) تظل مفيدة واقترح</w:t>
      </w:r>
      <w:r w:rsidR="00377CF2">
        <w:rPr>
          <w:rFonts w:hint="cs"/>
          <w:rtl/>
        </w:rPr>
        <w:t>ت</w:t>
      </w:r>
      <w:r w:rsidR="000958AF">
        <w:rPr>
          <w:rtl/>
        </w:rPr>
        <w:t xml:space="preserve"> نقلها إلى نهاية القاعدة 3 (4) (أ) لإضافة بعض الوضوح.</w:t>
      </w:r>
    </w:p>
    <w:p w:rsidR="000958AF" w:rsidRDefault="00377CF2" w:rsidP="00377CF2">
      <w:pPr>
        <w:pStyle w:val="ONUMA"/>
        <w:rPr>
          <w:rtl/>
        </w:rPr>
      </w:pPr>
      <w:r>
        <w:rPr>
          <w:rFonts w:hint="cs"/>
          <w:rtl/>
        </w:rPr>
        <w:lastRenderedPageBreak/>
        <w:t>و</w:t>
      </w:r>
      <w:r>
        <w:rPr>
          <w:rtl/>
        </w:rPr>
        <w:t>أوضح</w:t>
      </w:r>
      <w:r>
        <w:rPr>
          <w:rFonts w:hint="cs"/>
          <w:rtl/>
        </w:rPr>
        <w:t>ت</w:t>
      </w:r>
      <w:r>
        <w:rPr>
          <w:rtl/>
        </w:rPr>
        <w:t xml:space="preserve"> الرئيس</w:t>
      </w:r>
      <w:r>
        <w:rPr>
          <w:rFonts w:hint="cs"/>
          <w:rtl/>
        </w:rPr>
        <w:t>ة،</w:t>
      </w:r>
      <w:r>
        <w:rPr>
          <w:rtl/>
        </w:rPr>
        <w:t xml:space="preserve"> </w:t>
      </w:r>
      <w:r>
        <w:rPr>
          <w:rFonts w:hint="cs"/>
          <w:rtl/>
        </w:rPr>
        <w:t xml:space="preserve">في </w:t>
      </w:r>
      <w:r w:rsidR="000958AF">
        <w:rPr>
          <w:rtl/>
        </w:rPr>
        <w:t>رد</w:t>
      </w:r>
      <w:r>
        <w:rPr>
          <w:rFonts w:hint="cs"/>
          <w:rtl/>
        </w:rPr>
        <w:t>ها</w:t>
      </w:r>
      <w:r w:rsidR="000958AF">
        <w:rPr>
          <w:rtl/>
        </w:rPr>
        <w:t xml:space="preserve"> على السؤال الذي طرحه وفد الاتحاد الأوروبي</w:t>
      </w:r>
      <w:r w:rsidR="00F37ECA">
        <w:rPr>
          <w:rtl/>
        </w:rPr>
        <w:t>،</w:t>
      </w:r>
      <w:r w:rsidR="000958AF">
        <w:rPr>
          <w:rtl/>
        </w:rPr>
        <w:t xml:space="preserve"> أن </w:t>
      </w:r>
      <w:r>
        <w:rPr>
          <w:rFonts w:hint="cs"/>
          <w:rtl/>
        </w:rPr>
        <w:t>نص</w:t>
      </w:r>
      <w:r w:rsidR="000958AF">
        <w:rPr>
          <w:rtl/>
        </w:rPr>
        <w:t xml:space="preserve"> </w:t>
      </w:r>
      <w:r w:rsidR="008C2FE1">
        <w:rPr>
          <w:rtl/>
        </w:rPr>
        <w:t>القاعدة 3</w:t>
      </w:r>
      <w:r w:rsidR="000958AF">
        <w:rPr>
          <w:rtl/>
        </w:rPr>
        <w:t xml:space="preserve"> (2) (أ) يتناول تعيين </w:t>
      </w:r>
      <w:r w:rsidR="00361A67">
        <w:rPr>
          <w:rtl/>
        </w:rPr>
        <w:t>وكيل</w:t>
      </w:r>
      <w:r w:rsidR="000958AF">
        <w:rPr>
          <w:rtl/>
        </w:rPr>
        <w:t xml:space="preserve"> وقت </w:t>
      </w:r>
      <w:r>
        <w:rPr>
          <w:rFonts w:hint="cs"/>
          <w:rtl/>
        </w:rPr>
        <w:t>إيداع</w:t>
      </w:r>
      <w:r w:rsidR="000958AF">
        <w:rPr>
          <w:rtl/>
        </w:rPr>
        <w:t xml:space="preserve"> الطلب الدولي</w:t>
      </w:r>
      <w:r w:rsidR="00F37ECA">
        <w:rPr>
          <w:rtl/>
        </w:rPr>
        <w:t>،</w:t>
      </w:r>
      <w:r w:rsidR="000958AF">
        <w:rPr>
          <w:rtl/>
        </w:rPr>
        <w:t xml:space="preserve"> في حين أن </w:t>
      </w:r>
      <w:r>
        <w:rPr>
          <w:rFonts w:hint="cs"/>
          <w:rtl/>
        </w:rPr>
        <w:t>نص</w:t>
      </w:r>
      <w:r w:rsidR="000958AF">
        <w:rPr>
          <w:rtl/>
        </w:rPr>
        <w:t xml:space="preserve"> </w:t>
      </w:r>
      <w:r w:rsidR="008C2FE1">
        <w:rPr>
          <w:rtl/>
        </w:rPr>
        <w:t>القاعدة 3</w:t>
      </w:r>
      <w:r>
        <w:rPr>
          <w:rtl/>
        </w:rPr>
        <w:t xml:space="preserve"> (2) (ب) </w:t>
      </w:r>
      <w:r>
        <w:rPr>
          <w:rFonts w:hint="cs"/>
          <w:rtl/>
        </w:rPr>
        <w:t>ي</w:t>
      </w:r>
      <w:r w:rsidR="000958AF">
        <w:rPr>
          <w:rtl/>
        </w:rPr>
        <w:t xml:space="preserve">تناول تعيين </w:t>
      </w:r>
      <w:r w:rsidR="00361A67">
        <w:rPr>
          <w:rtl/>
        </w:rPr>
        <w:t>وكيل</w:t>
      </w:r>
      <w:r w:rsidR="000958AF">
        <w:rPr>
          <w:rtl/>
        </w:rPr>
        <w:t xml:space="preserve"> في مرحلة لاحقة.</w:t>
      </w:r>
    </w:p>
    <w:p w:rsidR="000958AF" w:rsidRDefault="004756B7" w:rsidP="00361A67">
      <w:pPr>
        <w:pStyle w:val="ONUMA"/>
        <w:rPr>
          <w:rtl/>
        </w:rPr>
      </w:pPr>
      <w:r>
        <w:rPr>
          <w:rFonts w:hint="cs"/>
          <w:rtl/>
        </w:rPr>
        <w:t>و</w:t>
      </w:r>
      <w:r>
        <w:rPr>
          <w:rtl/>
        </w:rPr>
        <w:t>شددت الأمانة</w:t>
      </w:r>
      <w:r>
        <w:rPr>
          <w:rFonts w:hint="cs"/>
          <w:rtl/>
        </w:rPr>
        <w:t>،</w:t>
      </w:r>
      <w:r>
        <w:rPr>
          <w:rtl/>
        </w:rPr>
        <w:t xml:space="preserve"> </w:t>
      </w:r>
      <w:r>
        <w:rPr>
          <w:rFonts w:hint="cs"/>
          <w:rtl/>
        </w:rPr>
        <w:t xml:space="preserve">في </w:t>
      </w:r>
      <w:r w:rsidR="000958AF">
        <w:rPr>
          <w:rtl/>
        </w:rPr>
        <w:t>رد</w:t>
      </w:r>
      <w:r>
        <w:rPr>
          <w:rFonts w:hint="cs"/>
          <w:rtl/>
        </w:rPr>
        <w:t>ها</w:t>
      </w:r>
      <w:r w:rsidR="000958AF">
        <w:rPr>
          <w:rtl/>
        </w:rPr>
        <w:t xml:space="preserve"> على مداخلة وفد المغرب</w:t>
      </w:r>
      <w:r w:rsidR="00F37ECA">
        <w:rPr>
          <w:rtl/>
        </w:rPr>
        <w:t>،</w:t>
      </w:r>
      <w:r w:rsidR="000958AF">
        <w:rPr>
          <w:rtl/>
        </w:rPr>
        <w:t xml:space="preserve"> على أن روح الاقتراح تتمثل في التنازل الكامل عن </w:t>
      </w:r>
      <w:r>
        <w:rPr>
          <w:rFonts w:hint="cs"/>
          <w:rtl/>
        </w:rPr>
        <w:t>متطلب</w:t>
      </w:r>
      <w:r w:rsidR="000958AF">
        <w:rPr>
          <w:rtl/>
        </w:rPr>
        <w:t xml:space="preserve"> تقديم التوكيل الرسمي لتعيين </w:t>
      </w:r>
      <w:r w:rsidR="00361A67">
        <w:rPr>
          <w:rtl/>
        </w:rPr>
        <w:t>وكيل</w:t>
      </w:r>
      <w:r w:rsidR="000958AF">
        <w:rPr>
          <w:rtl/>
        </w:rPr>
        <w:t xml:space="preserve"> في وقت </w:t>
      </w:r>
      <w:r>
        <w:rPr>
          <w:rFonts w:hint="cs"/>
          <w:rtl/>
        </w:rPr>
        <w:t>الإيداع</w:t>
      </w:r>
      <w:r w:rsidR="00F37ECA">
        <w:rPr>
          <w:rtl/>
        </w:rPr>
        <w:t>،</w:t>
      </w:r>
      <w:r w:rsidR="000958AF">
        <w:rPr>
          <w:rtl/>
        </w:rPr>
        <w:t xml:space="preserve"> بحيث</w:t>
      </w:r>
      <w:r>
        <w:rPr>
          <w:rFonts w:hint="cs"/>
          <w:rtl/>
        </w:rPr>
        <w:t xml:space="preserve"> أنه</w:t>
      </w:r>
      <w:r w:rsidR="00F37ECA">
        <w:rPr>
          <w:rtl/>
        </w:rPr>
        <w:t>،</w:t>
      </w:r>
      <w:r w:rsidR="000958AF">
        <w:rPr>
          <w:rtl/>
        </w:rPr>
        <w:t xml:space="preserve"> خلاف</w:t>
      </w:r>
      <w:r w:rsidR="00A10117">
        <w:rPr>
          <w:rtl/>
        </w:rPr>
        <w:t>ا</w:t>
      </w:r>
      <w:r w:rsidR="000958AF">
        <w:rPr>
          <w:rtl/>
        </w:rPr>
        <w:t xml:space="preserve"> </w:t>
      </w:r>
      <w:r>
        <w:rPr>
          <w:rFonts w:hint="cs"/>
          <w:rtl/>
        </w:rPr>
        <w:t>ل</w:t>
      </w:r>
      <w:r>
        <w:rPr>
          <w:rtl/>
        </w:rPr>
        <w:t>لمعمول به</w:t>
      </w:r>
      <w:r w:rsidR="000958AF">
        <w:rPr>
          <w:rtl/>
        </w:rPr>
        <w:t xml:space="preserve"> في المغرب</w:t>
      </w:r>
      <w:r w:rsidR="00F37ECA">
        <w:rPr>
          <w:rtl/>
        </w:rPr>
        <w:t>،</w:t>
      </w:r>
      <w:r>
        <w:rPr>
          <w:rtl/>
        </w:rPr>
        <w:t xml:space="preserve"> ل</w:t>
      </w:r>
      <w:r>
        <w:rPr>
          <w:rFonts w:hint="cs"/>
          <w:rtl/>
        </w:rPr>
        <w:t>ا</w:t>
      </w:r>
      <w:r w:rsidR="000958AF">
        <w:rPr>
          <w:rtl/>
        </w:rPr>
        <w:t xml:space="preserve"> يكون تقديم التوكيل مطلوب</w:t>
      </w:r>
      <w:r w:rsidR="00A10117">
        <w:rPr>
          <w:rtl/>
        </w:rPr>
        <w:t>ا</w:t>
      </w:r>
      <w:r w:rsidR="000958AF">
        <w:rPr>
          <w:rtl/>
        </w:rPr>
        <w:t xml:space="preserve"> في مرحلة لاحقة</w:t>
      </w:r>
      <w:r w:rsidR="00F37ECA">
        <w:rPr>
          <w:rtl/>
        </w:rPr>
        <w:t>،</w:t>
      </w:r>
      <w:r w:rsidR="000958AF">
        <w:rPr>
          <w:rtl/>
        </w:rPr>
        <w:t xml:space="preserve"> إذا تم </w:t>
      </w:r>
      <w:r w:rsidR="00361A67">
        <w:rPr>
          <w:rFonts w:hint="cs"/>
          <w:rtl/>
        </w:rPr>
        <w:t>ذكر اسم</w:t>
      </w:r>
      <w:r w:rsidR="000958AF">
        <w:rPr>
          <w:rtl/>
        </w:rPr>
        <w:t xml:space="preserve"> ال</w:t>
      </w:r>
      <w:r w:rsidR="00361A67">
        <w:rPr>
          <w:rtl/>
        </w:rPr>
        <w:t>وكيل</w:t>
      </w:r>
      <w:r w:rsidR="000958AF">
        <w:rPr>
          <w:rtl/>
        </w:rPr>
        <w:t xml:space="preserve"> في الطلب.</w:t>
      </w:r>
    </w:p>
    <w:p w:rsidR="000958AF" w:rsidRDefault="004756B7" w:rsidP="00F97CEE">
      <w:pPr>
        <w:pStyle w:val="ONUMA"/>
        <w:rPr>
          <w:rtl/>
        </w:rPr>
      </w:pPr>
      <w:r>
        <w:rPr>
          <w:rFonts w:hint="cs"/>
          <w:rtl/>
        </w:rPr>
        <w:t>و</w:t>
      </w:r>
      <w:r>
        <w:rPr>
          <w:rtl/>
        </w:rPr>
        <w:t>أوضحت الأمانة</w:t>
      </w:r>
      <w:r>
        <w:rPr>
          <w:rFonts w:hint="cs"/>
          <w:rtl/>
        </w:rPr>
        <w:t>،</w:t>
      </w:r>
      <w:r>
        <w:rPr>
          <w:rtl/>
        </w:rPr>
        <w:t xml:space="preserve"> </w:t>
      </w:r>
      <w:r>
        <w:rPr>
          <w:rFonts w:hint="cs"/>
          <w:rtl/>
        </w:rPr>
        <w:t xml:space="preserve">في </w:t>
      </w:r>
      <w:r w:rsidR="000958AF">
        <w:rPr>
          <w:rtl/>
        </w:rPr>
        <w:t>رد</w:t>
      </w:r>
      <w:r>
        <w:rPr>
          <w:rFonts w:hint="cs"/>
          <w:rtl/>
        </w:rPr>
        <w:t>ها</w:t>
      </w:r>
      <w:r w:rsidR="000958AF">
        <w:rPr>
          <w:rtl/>
        </w:rPr>
        <w:t xml:space="preserve"> على وفد الاتحاد الروسي</w:t>
      </w:r>
      <w:r w:rsidR="00F37ECA">
        <w:rPr>
          <w:rtl/>
        </w:rPr>
        <w:t>،</w:t>
      </w:r>
      <w:r w:rsidR="000958AF">
        <w:rPr>
          <w:rtl/>
        </w:rPr>
        <w:t xml:space="preserve"> </w:t>
      </w:r>
      <w:r w:rsidR="009E6DB5">
        <w:rPr>
          <w:rtl/>
        </w:rPr>
        <w:t>أنه على الرغم من تعارض</w:t>
      </w:r>
      <w:r w:rsidR="000958AF">
        <w:rPr>
          <w:rtl/>
        </w:rPr>
        <w:t xml:space="preserve"> </w:t>
      </w:r>
      <w:r w:rsidR="009E6DB5">
        <w:rPr>
          <w:rtl/>
        </w:rPr>
        <w:t xml:space="preserve">الاقتراح </w:t>
      </w:r>
      <w:r w:rsidR="000958AF">
        <w:rPr>
          <w:rtl/>
        </w:rPr>
        <w:t>مع قانونه الوطني</w:t>
      </w:r>
      <w:r w:rsidR="00F37ECA">
        <w:rPr>
          <w:rtl/>
        </w:rPr>
        <w:t>،</w:t>
      </w:r>
      <w:r w:rsidR="000958AF">
        <w:rPr>
          <w:rtl/>
        </w:rPr>
        <w:t xml:space="preserve"> </w:t>
      </w:r>
      <w:r w:rsidR="00667CDF">
        <w:rPr>
          <w:rFonts w:hint="cs"/>
          <w:rtl/>
        </w:rPr>
        <w:t>إلا أ</w:t>
      </w:r>
      <w:r w:rsidR="000958AF">
        <w:rPr>
          <w:rtl/>
        </w:rPr>
        <w:t>ن</w:t>
      </w:r>
      <w:r w:rsidR="009E6DB5">
        <w:rPr>
          <w:rFonts w:hint="cs"/>
          <w:rtl/>
        </w:rPr>
        <w:t>ه</w:t>
      </w:r>
      <w:r w:rsidR="000958AF">
        <w:rPr>
          <w:rtl/>
        </w:rPr>
        <w:t xml:space="preserve"> يتناول تعيين </w:t>
      </w:r>
      <w:r w:rsidR="00576A79">
        <w:rPr>
          <w:rtl/>
        </w:rPr>
        <w:t>وكيل</w:t>
      </w:r>
      <w:r w:rsidR="000958AF">
        <w:rPr>
          <w:rtl/>
        </w:rPr>
        <w:t xml:space="preserve"> أمام المكتب الدولي </w:t>
      </w:r>
      <w:r w:rsidR="00F97CEE">
        <w:rPr>
          <w:rFonts w:hint="cs"/>
          <w:rtl/>
        </w:rPr>
        <w:t>فقظ.</w:t>
      </w:r>
    </w:p>
    <w:p w:rsidR="000958AF" w:rsidRDefault="009F51DD" w:rsidP="005B6548">
      <w:pPr>
        <w:pStyle w:val="ONUMA"/>
        <w:rPr>
          <w:rtl/>
        </w:rPr>
      </w:pPr>
      <w:r>
        <w:rPr>
          <w:rFonts w:hint="cs"/>
          <w:rtl/>
        </w:rPr>
        <w:t>و</w:t>
      </w:r>
      <w:r w:rsidR="008A6E50">
        <w:rPr>
          <w:rFonts w:hint="cs"/>
          <w:rtl/>
        </w:rPr>
        <w:t xml:space="preserve">تطرَّق </w:t>
      </w:r>
      <w:r w:rsidR="008A6E50">
        <w:rPr>
          <w:rtl/>
        </w:rPr>
        <w:t xml:space="preserve">وفد الولايات المتحدة الأمريكية </w:t>
      </w:r>
      <w:r w:rsidR="008A6E50">
        <w:rPr>
          <w:rFonts w:hint="cs"/>
          <w:rtl/>
        </w:rPr>
        <w:t xml:space="preserve">إلى </w:t>
      </w:r>
      <w:r w:rsidR="000958AF">
        <w:rPr>
          <w:rtl/>
        </w:rPr>
        <w:t xml:space="preserve">القلق الإضافي الذي أثاره وفد الاتحاد الأوروبي </w:t>
      </w:r>
      <w:r w:rsidR="00EB0E94">
        <w:rPr>
          <w:rFonts w:hint="cs"/>
          <w:rtl/>
        </w:rPr>
        <w:t>إزاء</w:t>
      </w:r>
      <w:r w:rsidR="00EB0E94">
        <w:rPr>
          <w:rtl/>
        </w:rPr>
        <w:t xml:space="preserve"> </w:t>
      </w:r>
      <w:r w:rsidR="000958AF">
        <w:rPr>
          <w:rtl/>
        </w:rPr>
        <w:t>سوء الفهم المحتمل لمصطلح "توكيل رسمي"</w:t>
      </w:r>
      <w:r w:rsidR="00F37ECA">
        <w:rPr>
          <w:rtl/>
        </w:rPr>
        <w:t>،</w:t>
      </w:r>
      <w:r w:rsidR="000958AF">
        <w:rPr>
          <w:rtl/>
        </w:rPr>
        <w:t xml:space="preserve"> </w:t>
      </w:r>
      <w:r w:rsidR="008A6E50">
        <w:rPr>
          <w:rFonts w:hint="cs"/>
          <w:rtl/>
        </w:rPr>
        <w:t>و</w:t>
      </w:r>
      <w:r w:rsidR="000958AF">
        <w:rPr>
          <w:rtl/>
        </w:rPr>
        <w:t>أشار إلى أن</w:t>
      </w:r>
      <w:r w:rsidR="00CA401C">
        <w:rPr>
          <w:rFonts w:hint="cs"/>
          <w:rtl/>
        </w:rPr>
        <w:t xml:space="preserve"> ا</w:t>
      </w:r>
      <w:r w:rsidR="000958AF">
        <w:rPr>
          <w:rtl/>
        </w:rPr>
        <w:t xml:space="preserve">لمتحدثين باللغة الإنجليزية </w:t>
      </w:r>
      <w:r w:rsidR="00CA401C">
        <w:rPr>
          <w:rFonts w:hint="cs"/>
          <w:rtl/>
        </w:rPr>
        <w:t>ي</w:t>
      </w:r>
      <w:r w:rsidR="000958AF">
        <w:rPr>
          <w:rtl/>
        </w:rPr>
        <w:t>فهم</w:t>
      </w:r>
      <w:r w:rsidR="00CA401C">
        <w:rPr>
          <w:rFonts w:hint="cs"/>
          <w:rtl/>
        </w:rPr>
        <w:t>ون</w:t>
      </w:r>
      <w:r w:rsidR="000958AF">
        <w:rPr>
          <w:rtl/>
        </w:rPr>
        <w:t xml:space="preserve"> هذا المصطلح</w:t>
      </w:r>
      <w:r w:rsidR="00CA401C">
        <w:rPr>
          <w:rtl/>
        </w:rPr>
        <w:t xml:space="preserve"> على أنه "سلطة التمثيل" وليس "توكيل </w:t>
      </w:r>
      <w:r w:rsidR="003269D6">
        <w:rPr>
          <w:rtl/>
        </w:rPr>
        <w:t>رسمي</w:t>
      </w:r>
      <w:r w:rsidR="000958AF">
        <w:rPr>
          <w:rtl/>
        </w:rPr>
        <w:t xml:space="preserve"> </w:t>
      </w:r>
      <w:r w:rsidR="00CA401C">
        <w:rPr>
          <w:rFonts w:hint="cs"/>
          <w:rtl/>
        </w:rPr>
        <w:t>لمحامي</w:t>
      </w:r>
      <w:r w:rsidR="000958AF">
        <w:rPr>
          <w:rtl/>
        </w:rPr>
        <w:t>" لأنه لا ي</w:t>
      </w:r>
      <w:r w:rsidR="00CA401C">
        <w:rPr>
          <w:rFonts w:hint="cs"/>
          <w:rtl/>
        </w:rPr>
        <w:t>ُ</w:t>
      </w:r>
      <w:r w:rsidR="000958AF">
        <w:rPr>
          <w:rtl/>
        </w:rPr>
        <w:t xml:space="preserve">شترط </w:t>
      </w:r>
      <w:r w:rsidR="00CA401C">
        <w:rPr>
          <w:rFonts w:hint="cs"/>
          <w:rtl/>
        </w:rPr>
        <w:t>أمام</w:t>
      </w:r>
      <w:r w:rsidR="00CA401C">
        <w:rPr>
          <w:rtl/>
        </w:rPr>
        <w:t xml:space="preserve"> المكتب الدولي</w:t>
      </w:r>
      <w:r w:rsidR="00CA401C">
        <w:rPr>
          <w:rFonts w:hint="cs"/>
          <w:rtl/>
        </w:rPr>
        <w:t xml:space="preserve"> </w:t>
      </w:r>
      <w:r w:rsidR="000958AF">
        <w:rPr>
          <w:rtl/>
        </w:rPr>
        <w:t>أن يكون ال</w:t>
      </w:r>
      <w:r w:rsidR="00576A79">
        <w:rPr>
          <w:rtl/>
        </w:rPr>
        <w:t>وكيل</w:t>
      </w:r>
      <w:r w:rsidR="000958AF">
        <w:rPr>
          <w:rtl/>
        </w:rPr>
        <w:t xml:space="preserve"> محامي</w:t>
      </w:r>
      <w:r w:rsidR="00A10117">
        <w:rPr>
          <w:rtl/>
        </w:rPr>
        <w:t>ا</w:t>
      </w:r>
      <w:r w:rsidR="000958AF">
        <w:rPr>
          <w:rtl/>
        </w:rPr>
        <w:t xml:space="preserve">. </w:t>
      </w:r>
      <w:r w:rsidR="005D1CEE">
        <w:rPr>
          <w:rFonts w:hint="cs"/>
          <w:rtl/>
        </w:rPr>
        <w:t>و</w:t>
      </w:r>
      <w:r w:rsidR="000958AF">
        <w:rPr>
          <w:rtl/>
        </w:rPr>
        <w:t>فيما</w:t>
      </w:r>
      <w:r w:rsidR="005D1CEE">
        <w:rPr>
          <w:rtl/>
        </w:rPr>
        <w:t xml:space="preserve"> يتعلق </w:t>
      </w:r>
      <w:r w:rsidR="005D1CEE">
        <w:rPr>
          <w:rFonts w:hint="cs"/>
          <w:rtl/>
        </w:rPr>
        <w:t xml:space="preserve">بالخوف الذي أعرب عنه </w:t>
      </w:r>
      <w:r w:rsidR="005D1CEE">
        <w:rPr>
          <w:rtl/>
        </w:rPr>
        <w:t>وفد اليابان</w:t>
      </w:r>
      <w:r w:rsidR="005D1CEE">
        <w:rPr>
          <w:rFonts w:hint="cs"/>
          <w:rtl/>
        </w:rPr>
        <w:t xml:space="preserve"> من احتمال حدوث</w:t>
      </w:r>
      <w:r w:rsidR="005D1CEE">
        <w:rPr>
          <w:rtl/>
        </w:rPr>
        <w:t xml:space="preserve"> احتيال أو</w:t>
      </w:r>
      <w:r w:rsidR="005D1CEE">
        <w:rPr>
          <w:rFonts w:hint="cs"/>
          <w:rtl/>
        </w:rPr>
        <w:t xml:space="preserve"> </w:t>
      </w:r>
      <w:r w:rsidR="005D1CEE">
        <w:rPr>
          <w:rtl/>
        </w:rPr>
        <w:t>تحريف</w:t>
      </w:r>
      <w:r w:rsidR="00F37ECA">
        <w:rPr>
          <w:rtl/>
        </w:rPr>
        <w:t>،</w:t>
      </w:r>
      <w:r w:rsidR="000958AF">
        <w:rPr>
          <w:rtl/>
        </w:rPr>
        <w:t xml:space="preserve"> سأل وفد الولايات المتحدة الأمريكية الأمانة عما إذا كان هناك بعض سبل الانتصاف حالي</w:t>
      </w:r>
      <w:r w:rsidR="00A10117">
        <w:rPr>
          <w:rtl/>
        </w:rPr>
        <w:t>ا</w:t>
      </w:r>
      <w:r w:rsidR="000958AF">
        <w:rPr>
          <w:rtl/>
        </w:rPr>
        <w:t xml:space="preserve"> إذا تبين للمكتب الدولي أن هناك احتيال</w:t>
      </w:r>
      <w:r w:rsidR="00A10117">
        <w:rPr>
          <w:rtl/>
        </w:rPr>
        <w:t>ا</w:t>
      </w:r>
      <w:r w:rsidR="000958AF">
        <w:rPr>
          <w:rtl/>
        </w:rPr>
        <w:t xml:space="preserve"> في حالة </w:t>
      </w:r>
      <w:r w:rsidR="005B6548">
        <w:rPr>
          <w:rFonts w:hint="cs"/>
          <w:rtl/>
        </w:rPr>
        <w:t>السحب</w:t>
      </w:r>
      <w:r w:rsidR="000958AF">
        <w:rPr>
          <w:rtl/>
        </w:rPr>
        <w:t xml:space="preserve"> أو </w:t>
      </w:r>
      <w:r w:rsidR="005B6548">
        <w:rPr>
          <w:rFonts w:hint="cs"/>
          <w:rtl/>
        </w:rPr>
        <w:t>التنازل</w:t>
      </w:r>
      <w:r w:rsidR="000958AF">
        <w:rPr>
          <w:rtl/>
        </w:rPr>
        <w:t>.</w:t>
      </w:r>
    </w:p>
    <w:p w:rsidR="00AB113A" w:rsidRDefault="00881855" w:rsidP="00CD2E71">
      <w:pPr>
        <w:pStyle w:val="ONUMA"/>
      </w:pPr>
      <w:r>
        <w:rPr>
          <w:rFonts w:hint="cs"/>
          <w:rtl/>
        </w:rPr>
        <w:t>و</w:t>
      </w:r>
      <w:r>
        <w:rPr>
          <w:rtl/>
        </w:rPr>
        <w:t>أوضحت الأمانة</w:t>
      </w:r>
      <w:r>
        <w:rPr>
          <w:rFonts w:hint="cs"/>
          <w:rtl/>
        </w:rPr>
        <w:t xml:space="preserve">، في </w:t>
      </w:r>
      <w:r>
        <w:rPr>
          <w:rtl/>
        </w:rPr>
        <w:t>رد</w:t>
      </w:r>
      <w:r>
        <w:rPr>
          <w:rFonts w:hint="cs"/>
          <w:rtl/>
        </w:rPr>
        <w:t>ها</w:t>
      </w:r>
      <w:r w:rsidR="000958AF">
        <w:rPr>
          <w:rtl/>
        </w:rPr>
        <w:t xml:space="preserve"> على وفد الولايات المتحدة الأمريكية</w:t>
      </w:r>
      <w:r w:rsidR="00F37ECA">
        <w:rPr>
          <w:rtl/>
        </w:rPr>
        <w:t>،</w:t>
      </w:r>
      <w:r w:rsidR="000958AF">
        <w:rPr>
          <w:rtl/>
        </w:rPr>
        <w:t xml:space="preserve"> </w:t>
      </w:r>
      <w:r w:rsidR="0061793D">
        <w:rPr>
          <w:rtl/>
        </w:rPr>
        <w:t>أن</w:t>
      </w:r>
      <w:r w:rsidR="000958AF">
        <w:rPr>
          <w:rtl/>
        </w:rPr>
        <w:t xml:space="preserve"> </w:t>
      </w:r>
      <w:r w:rsidR="0061793D">
        <w:rPr>
          <w:rtl/>
        </w:rPr>
        <w:t xml:space="preserve">الفاحصين </w:t>
      </w:r>
      <w:r w:rsidR="000958AF">
        <w:rPr>
          <w:rtl/>
        </w:rPr>
        <w:t xml:space="preserve">لم </w:t>
      </w:r>
      <w:r w:rsidR="0061793D">
        <w:rPr>
          <w:rFonts w:hint="cs"/>
          <w:rtl/>
        </w:rPr>
        <w:t>يبلغوا</w:t>
      </w:r>
      <w:r w:rsidR="000958AF">
        <w:rPr>
          <w:rtl/>
        </w:rPr>
        <w:t xml:space="preserve"> عن أي محاولة </w:t>
      </w:r>
      <w:r w:rsidR="0061793D">
        <w:rPr>
          <w:rFonts w:hint="cs"/>
          <w:rtl/>
        </w:rPr>
        <w:t xml:space="preserve">حدوث </w:t>
      </w:r>
      <w:r w:rsidR="000958AF">
        <w:rPr>
          <w:rtl/>
        </w:rPr>
        <w:t>احتيال</w:t>
      </w:r>
      <w:r w:rsidR="0061793D">
        <w:rPr>
          <w:rFonts w:hint="cs"/>
          <w:rtl/>
        </w:rPr>
        <w:t>،</w:t>
      </w:r>
      <w:r w:rsidR="000958AF">
        <w:rPr>
          <w:rtl/>
        </w:rPr>
        <w:t xml:space="preserve"> ولكن إذا حدث ذلك </w:t>
      </w:r>
      <w:r w:rsidR="00BD4FBC">
        <w:rPr>
          <w:rFonts w:hint="cs"/>
          <w:rtl/>
        </w:rPr>
        <w:t>أثناء</w:t>
      </w:r>
      <w:r w:rsidR="000958AF">
        <w:rPr>
          <w:rtl/>
        </w:rPr>
        <w:t xml:space="preserve"> الفحص</w:t>
      </w:r>
      <w:r w:rsidR="00F37ECA">
        <w:rPr>
          <w:rtl/>
        </w:rPr>
        <w:t>،</w:t>
      </w:r>
      <w:r w:rsidR="000958AF">
        <w:rPr>
          <w:rtl/>
        </w:rPr>
        <w:t xml:space="preserve"> فسيقوم المكتب الدولي </w:t>
      </w:r>
      <w:r w:rsidR="00BD4FBC">
        <w:rPr>
          <w:rFonts w:hint="cs"/>
          <w:rtl/>
        </w:rPr>
        <w:t>بتحري الأمر</w:t>
      </w:r>
      <w:r w:rsidR="000958AF">
        <w:rPr>
          <w:rtl/>
        </w:rPr>
        <w:t xml:space="preserve"> و</w:t>
      </w:r>
      <w:r w:rsidR="00BD4FBC">
        <w:rPr>
          <w:rFonts w:hint="cs"/>
          <w:rtl/>
        </w:rPr>
        <w:t xml:space="preserve">تنبيه </w:t>
      </w:r>
      <w:r w:rsidR="00BD4FBC">
        <w:rPr>
          <w:rtl/>
        </w:rPr>
        <w:t xml:space="preserve">صاحب </w:t>
      </w:r>
      <w:r w:rsidR="00CD2E71">
        <w:rPr>
          <w:rFonts w:hint="cs"/>
          <w:rtl/>
        </w:rPr>
        <w:t>التسجيل الدولي</w:t>
      </w:r>
      <w:r w:rsidR="00BD4FBC">
        <w:rPr>
          <w:rFonts w:hint="cs"/>
          <w:rtl/>
        </w:rPr>
        <w:t xml:space="preserve"> ب</w:t>
      </w:r>
      <w:r w:rsidR="000958AF">
        <w:rPr>
          <w:rtl/>
        </w:rPr>
        <w:t>القضية.</w:t>
      </w:r>
    </w:p>
    <w:p w:rsidR="00714AF3" w:rsidRDefault="00482ACB" w:rsidP="009F2E9F">
      <w:pPr>
        <w:pStyle w:val="ONUMA"/>
        <w:rPr>
          <w:rtl/>
        </w:rPr>
      </w:pPr>
      <w:r>
        <w:rPr>
          <w:rFonts w:hint="cs"/>
          <w:rtl/>
        </w:rPr>
        <w:t>و</w:t>
      </w:r>
      <w:r w:rsidR="00714AF3">
        <w:rPr>
          <w:rtl/>
        </w:rPr>
        <w:t xml:space="preserve">أعرب وفد بيلاروس عن تأييده للتعديل المقترح. وذكر الوفد أن تقديم التوكيل </w:t>
      </w:r>
      <w:r>
        <w:rPr>
          <w:rFonts w:hint="cs"/>
          <w:rtl/>
        </w:rPr>
        <w:t>وفق</w:t>
      </w:r>
      <w:r w:rsidR="00A10117">
        <w:rPr>
          <w:rFonts w:hint="cs"/>
          <w:rtl/>
        </w:rPr>
        <w:t>ا</w:t>
      </w:r>
      <w:r w:rsidR="00714AF3">
        <w:rPr>
          <w:rtl/>
        </w:rPr>
        <w:t xml:space="preserve"> تشريعه الوطني </w:t>
      </w:r>
      <w:r w:rsidR="00D07C57">
        <w:rPr>
          <w:rFonts w:hint="cs"/>
          <w:rtl/>
        </w:rPr>
        <w:t xml:space="preserve">أمرٌ </w:t>
      </w:r>
      <w:r>
        <w:rPr>
          <w:rtl/>
        </w:rPr>
        <w:t>إلزامي</w:t>
      </w:r>
      <w:r w:rsidR="00714AF3">
        <w:rPr>
          <w:rtl/>
        </w:rPr>
        <w:t xml:space="preserve"> في وقت </w:t>
      </w:r>
      <w:r w:rsidR="00CF02F7">
        <w:rPr>
          <w:rFonts w:hint="cs"/>
          <w:rtl/>
        </w:rPr>
        <w:t>الإيداع</w:t>
      </w:r>
      <w:r w:rsidR="00714AF3">
        <w:rPr>
          <w:rtl/>
        </w:rPr>
        <w:t>. ومع ذلك</w:t>
      </w:r>
      <w:r w:rsidR="00F37ECA">
        <w:rPr>
          <w:rtl/>
        </w:rPr>
        <w:t>،</w:t>
      </w:r>
      <w:r w:rsidR="00714AF3">
        <w:rPr>
          <w:rtl/>
        </w:rPr>
        <w:t xml:space="preserve"> </w:t>
      </w:r>
      <w:r w:rsidR="00CF02F7">
        <w:rPr>
          <w:rtl/>
        </w:rPr>
        <w:t xml:space="preserve">تفكر </w:t>
      </w:r>
      <w:r w:rsidR="00714AF3">
        <w:rPr>
          <w:rtl/>
        </w:rPr>
        <w:t xml:space="preserve">بيلاروسيا في </w:t>
      </w:r>
      <w:r w:rsidR="00F35E5F">
        <w:rPr>
          <w:rFonts w:hint="cs"/>
          <w:rtl/>
        </w:rPr>
        <w:t>تقييد</w:t>
      </w:r>
      <w:r w:rsidR="00714AF3">
        <w:rPr>
          <w:rtl/>
        </w:rPr>
        <w:t xml:space="preserve"> هذا </w:t>
      </w:r>
      <w:r w:rsidR="00D95CB6">
        <w:rPr>
          <w:rFonts w:hint="cs"/>
          <w:rtl/>
        </w:rPr>
        <w:t>المتطلب</w:t>
      </w:r>
      <w:r w:rsidR="00714AF3">
        <w:rPr>
          <w:rtl/>
        </w:rPr>
        <w:t xml:space="preserve"> </w:t>
      </w:r>
      <w:r w:rsidR="001A45F5">
        <w:rPr>
          <w:rFonts w:hint="cs"/>
          <w:rtl/>
        </w:rPr>
        <w:t xml:space="preserve">في </w:t>
      </w:r>
      <w:r w:rsidR="00714AF3">
        <w:rPr>
          <w:rtl/>
        </w:rPr>
        <w:t>تشريعها الوطني ليتماشى مع التشريعات الأخرى.</w:t>
      </w:r>
    </w:p>
    <w:p w:rsidR="00714AF3" w:rsidRDefault="009F2E9F" w:rsidP="00CD2E71">
      <w:pPr>
        <w:pStyle w:val="ONUMA"/>
        <w:rPr>
          <w:rtl/>
        </w:rPr>
      </w:pPr>
      <w:r>
        <w:rPr>
          <w:rFonts w:hint="cs"/>
          <w:rtl/>
        </w:rPr>
        <w:t>و</w:t>
      </w:r>
      <w:r w:rsidR="00714AF3">
        <w:rPr>
          <w:rFonts w:hint="cs"/>
          <w:rtl/>
        </w:rPr>
        <w:t>أعرب</w:t>
      </w:r>
      <w:r w:rsidR="00714AF3">
        <w:rPr>
          <w:rtl/>
        </w:rPr>
        <w:t xml:space="preserve"> </w:t>
      </w:r>
      <w:r w:rsidR="00714AF3">
        <w:rPr>
          <w:rFonts w:hint="cs"/>
          <w:rtl/>
        </w:rPr>
        <w:t>وفد</w:t>
      </w:r>
      <w:r w:rsidR="00714AF3">
        <w:rPr>
          <w:rtl/>
        </w:rPr>
        <w:t xml:space="preserve"> </w:t>
      </w:r>
      <w:r w:rsidR="00714AF3">
        <w:rPr>
          <w:rFonts w:hint="cs"/>
          <w:rtl/>
        </w:rPr>
        <w:t>فرنسا</w:t>
      </w:r>
      <w:r w:rsidR="00714AF3">
        <w:rPr>
          <w:rtl/>
        </w:rPr>
        <w:t xml:space="preserve"> </w:t>
      </w:r>
      <w:r w:rsidR="00714AF3">
        <w:rPr>
          <w:rFonts w:hint="cs"/>
          <w:rtl/>
        </w:rPr>
        <w:t>عن</w:t>
      </w:r>
      <w:r w:rsidR="00714AF3">
        <w:rPr>
          <w:rtl/>
        </w:rPr>
        <w:t xml:space="preserve"> </w:t>
      </w:r>
      <w:r w:rsidR="00714AF3">
        <w:rPr>
          <w:rFonts w:hint="cs"/>
          <w:rtl/>
        </w:rPr>
        <w:t>تأييده</w:t>
      </w:r>
      <w:r w:rsidR="00714AF3">
        <w:rPr>
          <w:rtl/>
        </w:rPr>
        <w:t xml:space="preserve"> </w:t>
      </w:r>
      <w:r w:rsidR="00714AF3">
        <w:rPr>
          <w:rFonts w:hint="cs"/>
          <w:rtl/>
        </w:rPr>
        <w:t>للتعديل</w:t>
      </w:r>
      <w:r w:rsidR="00714AF3">
        <w:rPr>
          <w:rtl/>
        </w:rPr>
        <w:t xml:space="preserve"> </w:t>
      </w:r>
      <w:r w:rsidR="00714AF3">
        <w:rPr>
          <w:rFonts w:hint="cs"/>
          <w:rtl/>
        </w:rPr>
        <w:t>المقترح</w:t>
      </w:r>
      <w:r w:rsidR="00714AF3">
        <w:rPr>
          <w:rtl/>
        </w:rPr>
        <w:t xml:space="preserve">. </w:t>
      </w:r>
      <w:r w:rsidR="002D00D3">
        <w:rPr>
          <w:rFonts w:hint="cs"/>
          <w:rtl/>
        </w:rPr>
        <w:t>و</w:t>
      </w:r>
      <w:r w:rsidR="00714AF3">
        <w:rPr>
          <w:rFonts w:hint="cs"/>
          <w:rtl/>
        </w:rPr>
        <w:t>لمزيد</w:t>
      </w:r>
      <w:r w:rsidR="00714AF3">
        <w:rPr>
          <w:rtl/>
        </w:rPr>
        <w:t xml:space="preserve"> </w:t>
      </w:r>
      <w:r w:rsidR="00714AF3">
        <w:rPr>
          <w:rFonts w:hint="cs"/>
          <w:rtl/>
        </w:rPr>
        <w:t>من</w:t>
      </w:r>
      <w:r w:rsidR="00714AF3">
        <w:rPr>
          <w:rtl/>
        </w:rPr>
        <w:t xml:space="preserve"> </w:t>
      </w:r>
      <w:r w:rsidR="00714AF3">
        <w:rPr>
          <w:rFonts w:hint="cs"/>
          <w:rtl/>
        </w:rPr>
        <w:t>التبسيط</w:t>
      </w:r>
      <w:r w:rsidR="00F37ECA">
        <w:rPr>
          <w:rtl/>
        </w:rPr>
        <w:t>،</w:t>
      </w:r>
      <w:r w:rsidR="00714AF3">
        <w:rPr>
          <w:rtl/>
        </w:rPr>
        <w:t xml:space="preserve"> </w:t>
      </w:r>
      <w:r w:rsidR="00714AF3">
        <w:rPr>
          <w:rFonts w:hint="cs"/>
          <w:rtl/>
        </w:rPr>
        <w:t>اقترح</w:t>
      </w:r>
      <w:r w:rsidR="00714AF3">
        <w:rPr>
          <w:rtl/>
        </w:rPr>
        <w:t xml:space="preserve"> </w:t>
      </w:r>
      <w:r w:rsidR="00714AF3">
        <w:rPr>
          <w:rFonts w:hint="cs"/>
          <w:rtl/>
        </w:rPr>
        <w:t>الوفد</w:t>
      </w:r>
      <w:r w:rsidR="00714AF3">
        <w:rPr>
          <w:rtl/>
        </w:rPr>
        <w:t xml:space="preserve"> </w:t>
      </w:r>
      <w:r w:rsidR="00714AF3">
        <w:rPr>
          <w:rFonts w:hint="cs"/>
          <w:rtl/>
        </w:rPr>
        <w:t>حذف</w:t>
      </w:r>
      <w:r w:rsidR="00714AF3">
        <w:rPr>
          <w:rtl/>
        </w:rPr>
        <w:t xml:space="preserve"> </w:t>
      </w:r>
      <w:r w:rsidR="00714AF3">
        <w:rPr>
          <w:rFonts w:hint="cs"/>
          <w:rtl/>
        </w:rPr>
        <w:t>الجملة</w:t>
      </w:r>
      <w:r w:rsidR="00714AF3">
        <w:rPr>
          <w:rtl/>
        </w:rPr>
        <w:t xml:space="preserve"> </w:t>
      </w:r>
      <w:r w:rsidR="00714AF3">
        <w:rPr>
          <w:rFonts w:hint="cs"/>
          <w:rtl/>
        </w:rPr>
        <w:t>الثانية</w:t>
      </w:r>
      <w:r w:rsidR="00714AF3">
        <w:rPr>
          <w:rtl/>
        </w:rPr>
        <w:t xml:space="preserve"> "</w:t>
      </w:r>
      <w:r w:rsidR="00714AF3">
        <w:rPr>
          <w:rFonts w:hint="cs"/>
          <w:rtl/>
        </w:rPr>
        <w:t>يجب</w:t>
      </w:r>
      <w:r w:rsidR="00714AF3">
        <w:rPr>
          <w:rtl/>
        </w:rPr>
        <w:t xml:space="preserve"> </w:t>
      </w:r>
      <w:r w:rsidR="00714AF3">
        <w:rPr>
          <w:rFonts w:hint="cs"/>
          <w:rtl/>
        </w:rPr>
        <w:t>أن</w:t>
      </w:r>
      <w:r w:rsidR="00714AF3">
        <w:rPr>
          <w:rtl/>
        </w:rPr>
        <w:t xml:space="preserve"> </w:t>
      </w:r>
      <w:r w:rsidR="00714AF3">
        <w:rPr>
          <w:rFonts w:hint="cs"/>
          <w:rtl/>
        </w:rPr>
        <w:t>يتم</w:t>
      </w:r>
      <w:r w:rsidR="00714AF3">
        <w:rPr>
          <w:rtl/>
        </w:rPr>
        <w:t xml:space="preserve"> </w:t>
      </w:r>
      <w:r w:rsidR="00714AF3">
        <w:rPr>
          <w:rFonts w:hint="cs"/>
          <w:rtl/>
        </w:rPr>
        <w:t>توقيع</w:t>
      </w:r>
      <w:r w:rsidR="00714AF3">
        <w:rPr>
          <w:rtl/>
        </w:rPr>
        <w:t xml:space="preserve"> </w:t>
      </w:r>
      <w:r w:rsidR="000556F4">
        <w:rPr>
          <w:rFonts w:hint="cs"/>
          <w:rtl/>
        </w:rPr>
        <w:t>التبليغ</w:t>
      </w:r>
      <w:r w:rsidR="00714AF3">
        <w:rPr>
          <w:rtl/>
        </w:rPr>
        <w:t xml:space="preserve"> </w:t>
      </w:r>
      <w:r w:rsidR="00714AF3">
        <w:rPr>
          <w:rFonts w:hint="cs"/>
          <w:rtl/>
        </w:rPr>
        <w:t>المذكور</w:t>
      </w:r>
      <w:r w:rsidR="00714AF3">
        <w:rPr>
          <w:rtl/>
        </w:rPr>
        <w:t xml:space="preserve"> </w:t>
      </w:r>
      <w:r w:rsidR="00714AF3">
        <w:rPr>
          <w:rFonts w:hint="cs"/>
          <w:rtl/>
        </w:rPr>
        <w:t>من</w:t>
      </w:r>
      <w:r w:rsidR="00714AF3">
        <w:rPr>
          <w:rtl/>
        </w:rPr>
        <w:t xml:space="preserve"> </w:t>
      </w:r>
      <w:r w:rsidR="00714AF3">
        <w:rPr>
          <w:rFonts w:hint="cs"/>
          <w:rtl/>
        </w:rPr>
        <w:t>ق</w:t>
      </w:r>
      <w:r w:rsidR="00145CDD">
        <w:rPr>
          <w:rFonts w:hint="cs"/>
          <w:rtl/>
        </w:rPr>
        <w:t>ِ</w:t>
      </w:r>
      <w:r w:rsidR="00714AF3">
        <w:rPr>
          <w:rFonts w:hint="cs"/>
          <w:rtl/>
        </w:rPr>
        <w:t>بل</w:t>
      </w:r>
      <w:r w:rsidR="00714AF3">
        <w:rPr>
          <w:rtl/>
        </w:rPr>
        <w:t xml:space="preserve"> </w:t>
      </w:r>
      <w:r w:rsidR="00EE7E0E">
        <w:rPr>
          <w:rtl/>
        </w:rPr>
        <w:t>المودِع</w:t>
      </w:r>
      <w:r w:rsidR="00714AF3">
        <w:rPr>
          <w:rtl/>
        </w:rPr>
        <w:t xml:space="preserve"> أو صاحب </w:t>
      </w:r>
      <w:r w:rsidR="00CD2E71">
        <w:rPr>
          <w:rFonts w:hint="cs"/>
          <w:rtl/>
        </w:rPr>
        <w:t>التسجيل الدولي</w:t>
      </w:r>
      <w:r w:rsidR="00714AF3">
        <w:rPr>
          <w:rtl/>
        </w:rPr>
        <w:t>" من الفقرة الفرعية (2) (ب).</w:t>
      </w:r>
    </w:p>
    <w:p w:rsidR="00714AF3" w:rsidRDefault="00E25E59" w:rsidP="00CD2E71">
      <w:pPr>
        <w:pStyle w:val="ONUMA"/>
        <w:rPr>
          <w:rtl/>
        </w:rPr>
      </w:pPr>
      <w:r>
        <w:rPr>
          <w:rFonts w:hint="cs"/>
          <w:rtl/>
        </w:rPr>
        <w:t>وأ</w:t>
      </w:r>
      <w:r w:rsidR="00714AF3">
        <w:rPr>
          <w:rtl/>
        </w:rPr>
        <w:t>وضحت الأمانة أن مصطلح "</w:t>
      </w:r>
      <w:r w:rsidR="000556F4">
        <w:rPr>
          <w:rFonts w:hint="cs"/>
          <w:rtl/>
        </w:rPr>
        <w:t>التبليغ</w:t>
      </w:r>
      <w:r w:rsidR="00714AF3">
        <w:rPr>
          <w:rtl/>
        </w:rPr>
        <w:t>" المشار إليه في الفقرة الفرعية (2) (ب) هو التوكيل الرسمي نفسه</w:t>
      </w:r>
      <w:r w:rsidR="00F37ECA">
        <w:rPr>
          <w:rtl/>
        </w:rPr>
        <w:t>،</w:t>
      </w:r>
      <w:r w:rsidR="00714AF3">
        <w:rPr>
          <w:rtl/>
        </w:rPr>
        <w:t xml:space="preserve"> وفي هذه الحالة ينبغي </w:t>
      </w:r>
      <w:r w:rsidR="000D0636">
        <w:rPr>
          <w:rFonts w:hint="cs"/>
          <w:rtl/>
        </w:rPr>
        <w:t>ال</w:t>
      </w:r>
      <w:r w:rsidR="00714AF3">
        <w:rPr>
          <w:rtl/>
        </w:rPr>
        <w:t xml:space="preserve">توقيع </w:t>
      </w:r>
      <w:r w:rsidR="000D0636">
        <w:rPr>
          <w:rFonts w:hint="cs"/>
          <w:rtl/>
        </w:rPr>
        <w:t xml:space="preserve">من قبل </w:t>
      </w:r>
      <w:r w:rsidR="00EE7E0E">
        <w:rPr>
          <w:rtl/>
        </w:rPr>
        <w:t>المودِع</w:t>
      </w:r>
      <w:r w:rsidR="00714AF3">
        <w:rPr>
          <w:rtl/>
        </w:rPr>
        <w:t xml:space="preserve"> أو صاحب </w:t>
      </w:r>
      <w:r w:rsidR="00CD2E71">
        <w:rPr>
          <w:rFonts w:hint="cs"/>
          <w:rtl/>
        </w:rPr>
        <w:t>التسجيل الدولي</w:t>
      </w:r>
      <w:r w:rsidR="00714AF3">
        <w:rPr>
          <w:rtl/>
        </w:rPr>
        <w:t>.</w:t>
      </w:r>
    </w:p>
    <w:p w:rsidR="00714AF3" w:rsidRDefault="00171B6E" w:rsidP="00182E8D">
      <w:pPr>
        <w:pStyle w:val="ONUMA"/>
        <w:rPr>
          <w:rtl/>
        </w:rPr>
      </w:pPr>
      <w:r>
        <w:rPr>
          <w:rFonts w:hint="cs"/>
          <w:rtl/>
        </w:rPr>
        <w:t>و</w:t>
      </w:r>
      <w:r w:rsidR="0038757E">
        <w:rPr>
          <w:rtl/>
        </w:rPr>
        <w:t>قد</w:t>
      </w:r>
      <w:r w:rsidR="0038757E">
        <w:rPr>
          <w:rFonts w:hint="cs"/>
          <w:rtl/>
        </w:rPr>
        <w:t>ّ</w:t>
      </w:r>
      <w:r w:rsidR="0038757E">
        <w:rPr>
          <w:rtl/>
        </w:rPr>
        <w:t>مت الأمانة</w:t>
      </w:r>
      <w:r w:rsidR="0038757E">
        <w:rPr>
          <w:rFonts w:hint="cs"/>
          <w:rtl/>
        </w:rPr>
        <w:t>،</w:t>
      </w:r>
      <w:r w:rsidR="0038757E">
        <w:rPr>
          <w:rtl/>
        </w:rPr>
        <w:t xml:space="preserve"> </w:t>
      </w:r>
      <w:r w:rsidR="00714AF3">
        <w:rPr>
          <w:rtl/>
        </w:rPr>
        <w:t>عقب الاقتراح المقدم من وفد الولايات المتحدة الأمريكية</w:t>
      </w:r>
      <w:r w:rsidR="00F37ECA">
        <w:rPr>
          <w:rtl/>
        </w:rPr>
        <w:t>،</w:t>
      </w:r>
      <w:r w:rsidR="00714AF3">
        <w:rPr>
          <w:rtl/>
        </w:rPr>
        <w:t xml:space="preserve"> اقتراح</w:t>
      </w:r>
      <w:r w:rsidR="00A10117">
        <w:rPr>
          <w:rtl/>
        </w:rPr>
        <w:t>ا</w:t>
      </w:r>
      <w:r w:rsidR="00714AF3">
        <w:rPr>
          <w:rtl/>
        </w:rPr>
        <w:t xml:space="preserve"> معدل</w:t>
      </w:r>
      <w:r w:rsidR="00A10117">
        <w:rPr>
          <w:rtl/>
        </w:rPr>
        <w:t>ا</w:t>
      </w:r>
      <w:r w:rsidR="00714AF3">
        <w:rPr>
          <w:rtl/>
        </w:rPr>
        <w:t xml:space="preserve"> للقاعدة الثانية (2) (أ)</w:t>
      </w:r>
      <w:r w:rsidR="00F37ECA">
        <w:rPr>
          <w:rtl/>
        </w:rPr>
        <w:t>،</w:t>
      </w:r>
      <w:r w:rsidR="00714AF3">
        <w:rPr>
          <w:rtl/>
        </w:rPr>
        <w:t xml:space="preserve"> الجملة الثانية</w:t>
      </w:r>
      <w:r w:rsidR="00F37ECA">
        <w:rPr>
          <w:rtl/>
        </w:rPr>
        <w:t>،</w:t>
      </w:r>
      <w:r w:rsidR="00714AF3">
        <w:rPr>
          <w:rtl/>
        </w:rPr>
        <w:t xml:space="preserve"> </w:t>
      </w:r>
      <w:r w:rsidR="0038757E">
        <w:rPr>
          <w:rFonts w:hint="cs"/>
          <w:rtl/>
        </w:rPr>
        <w:t>ي</w:t>
      </w:r>
      <w:r w:rsidR="0038757E">
        <w:rPr>
          <w:rtl/>
        </w:rPr>
        <w:t>نص</w:t>
      </w:r>
      <w:r w:rsidR="00714AF3">
        <w:rPr>
          <w:rtl/>
        </w:rPr>
        <w:t xml:space="preserve"> </w:t>
      </w:r>
      <w:r w:rsidR="0038757E">
        <w:rPr>
          <w:rFonts w:hint="cs"/>
          <w:rtl/>
        </w:rPr>
        <w:t xml:space="preserve">على </w:t>
      </w:r>
      <w:r w:rsidR="00714AF3">
        <w:rPr>
          <w:rtl/>
        </w:rPr>
        <w:t>ما يلي: "</w:t>
      </w:r>
      <w:r w:rsidR="00576A79">
        <w:rPr>
          <w:rFonts w:hint="cs"/>
          <w:rtl/>
        </w:rPr>
        <w:t>يُعتبر</w:t>
      </w:r>
      <w:r w:rsidR="009620EB">
        <w:rPr>
          <w:rFonts w:hint="cs"/>
          <w:rtl/>
        </w:rPr>
        <w:t xml:space="preserve"> </w:t>
      </w:r>
      <w:r w:rsidR="00576A79">
        <w:rPr>
          <w:rFonts w:hint="cs"/>
          <w:rtl/>
        </w:rPr>
        <w:t>ذكر اسم</w:t>
      </w:r>
      <w:r w:rsidR="00714AF3">
        <w:rPr>
          <w:rtl/>
        </w:rPr>
        <w:t xml:space="preserve"> ال</w:t>
      </w:r>
      <w:r w:rsidR="00576A79">
        <w:rPr>
          <w:rtl/>
        </w:rPr>
        <w:t>وكيل</w:t>
      </w:r>
      <w:r w:rsidR="00714AF3">
        <w:rPr>
          <w:rtl/>
        </w:rPr>
        <w:t xml:space="preserve"> في الطلب الدولي </w:t>
      </w:r>
      <w:r w:rsidR="00576A79">
        <w:rPr>
          <w:rFonts w:hint="cs"/>
          <w:rtl/>
        </w:rPr>
        <w:t>عند</w:t>
      </w:r>
      <w:r w:rsidR="00714AF3">
        <w:rPr>
          <w:rtl/>
        </w:rPr>
        <w:t xml:space="preserve"> </w:t>
      </w:r>
      <w:r w:rsidR="00576A79">
        <w:rPr>
          <w:rFonts w:hint="cs"/>
          <w:rtl/>
        </w:rPr>
        <w:t>ال</w:t>
      </w:r>
      <w:r w:rsidR="009620EB">
        <w:rPr>
          <w:rFonts w:hint="cs"/>
          <w:rtl/>
        </w:rPr>
        <w:t>إيداع</w:t>
      </w:r>
      <w:r w:rsidR="00714AF3">
        <w:rPr>
          <w:rtl/>
        </w:rPr>
        <w:t xml:space="preserve"> </w:t>
      </w:r>
      <w:r w:rsidR="00576A79">
        <w:rPr>
          <w:rFonts w:hint="cs"/>
          <w:rtl/>
        </w:rPr>
        <w:t xml:space="preserve">بمثابة </w:t>
      </w:r>
      <w:r w:rsidR="009620EB">
        <w:rPr>
          <w:rFonts w:hint="cs"/>
          <w:rtl/>
        </w:rPr>
        <w:t>تعيين</w:t>
      </w:r>
      <w:r w:rsidR="00714AF3">
        <w:rPr>
          <w:rtl/>
        </w:rPr>
        <w:t xml:space="preserve"> </w:t>
      </w:r>
      <w:r w:rsidR="00576A79">
        <w:rPr>
          <w:rFonts w:hint="cs"/>
          <w:rtl/>
        </w:rPr>
        <w:t xml:space="preserve">لذلك الوكيل </w:t>
      </w:r>
      <w:r w:rsidR="00714AF3">
        <w:rPr>
          <w:rtl/>
        </w:rPr>
        <w:t xml:space="preserve">من قبل </w:t>
      </w:r>
      <w:r w:rsidR="00576A79">
        <w:rPr>
          <w:rFonts w:hint="cs"/>
          <w:rtl/>
        </w:rPr>
        <w:t>ال</w:t>
      </w:r>
      <w:r w:rsidR="0050526C">
        <w:rPr>
          <w:rtl/>
        </w:rPr>
        <w:t>مودِع</w:t>
      </w:r>
      <w:r w:rsidR="00714AF3">
        <w:rPr>
          <w:rtl/>
        </w:rPr>
        <w:t xml:space="preserve">". </w:t>
      </w:r>
      <w:r w:rsidR="009620EB">
        <w:rPr>
          <w:rFonts w:hint="cs"/>
          <w:rtl/>
        </w:rPr>
        <w:t>و</w:t>
      </w:r>
      <w:r w:rsidR="00714AF3">
        <w:rPr>
          <w:rtl/>
        </w:rPr>
        <w:t>بالإضافة إلى ذلك</w:t>
      </w:r>
      <w:r w:rsidR="00F37ECA">
        <w:rPr>
          <w:rtl/>
        </w:rPr>
        <w:t>،</w:t>
      </w:r>
      <w:r w:rsidR="00714AF3">
        <w:rPr>
          <w:rtl/>
        </w:rPr>
        <w:t xml:space="preserve"> اقترحت الأمانة </w:t>
      </w:r>
      <w:r w:rsidR="0084633F">
        <w:rPr>
          <w:rFonts w:hint="cs"/>
          <w:rtl/>
        </w:rPr>
        <w:t xml:space="preserve">أن </w:t>
      </w:r>
      <w:r w:rsidR="009E7CB1">
        <w:rPr>
          <w:rFonts w:hint="cs"/>
          <w:rtl/>
        </w:rPr>
        <w:t>إ</w:t>
      </w:r>
      <w:r w:rsidR="00714AF3">
        <w:rPr>
          <w:rtl/>
        </w:rPr>
        <w:t>ضاف</w:t>
      </w:r>
      <w:r w:rsidR="009E7CB1">
        <w:rPr>
          <w:rFonts w:hint="cs"/>
          <w:rtl/>
        </w:rPr>
        <w:t>ة</w:t>
      </w:r>
      <w:r w:rsidR="00714AF3">
        <w:rPr>
          <w:rtl/>
        </w:rPr>
        <w:t xml:space="preserve"> جملة جديدة </w:t>
      </w:r>
      <w:r w:rsidR="0084633F">
        <w:rPr>
          <w:rFonts w:hint="cs"/>
          <w:rtl/>
        </w:rPr>
        <w:t xml:space="preserve">هي </w:t>
      </w:r>
      <w:r w:rsidR="00714AF3">
        <w:rPr>
          <w:rtl/>
        </w:rPr>
        <w:t>"حيثما تنطبق الفقرة الفرعية 2 (أ)</w:t>
      </w:r>
      <w:r w:rsidR="00F37ECA">
        <w:rPr>
          <w:rtl/>
        </w:rPr>
        <w:t>،</w:t>
      </w:r>
      <w:r w:rsidR="00714AF3">
        <w:rPr>
          <w:rtl/>
        </w:rPr>
        <w:t xml:space="preserve"> يحل توقيع </w:t>
      </w:r>
      <w:r w:rsidR="00182E8D">
        <w:rPr>
          <w:rFonts w:hint="cs"/>
          <w:rtl/>
        </w:rPr>
        <w:t>الوكيل</w:t>
      </w:r>
      <w:r w:rsidR="00714AF3">
        <w:rPr>
          <w:rtl/>
        </w:rPr>
        <w:t xml:space="preserve"> ال</w:t>
      </w:r>
      <w:r w:rsidR="00182E8D">
        <w:rPr>
          <w:rFonts w:hint="cs"/>
          <w:rtl/>
        </w:rPr>
        <w:t>مدوَّن</w:t>
      </w:r>
      <w:r w:rsidR="00714AF3">
        <w:rPr>
          <w:rtl/>
        </w:rPr>
        <w:t xml:space="preserve"> اسمه في الطلب الدولي محل توقيع </w:t>
      </w:r>
      <w:r w:rsidR="00EE7E0E">
        <w:rPr>
          <w:rtl/>
        </w:rPr>
        <w:t>المودِع</w:t>
      </w:r>
      <w:r w:rsidR="00714AF3">
        <w:rPr>
          <w:rtl/>
        </w:rPr>
        <w:t>" في الفقرة الفرعية (4) (أ)</w:t>
      </w:r>
      <w:r w:rsidR="00F37ECA">
        <w:rPr>
          <w:rtl/>
        </w:rPr>
        <w:t>،</w:t>
      </w:r>
      <w:r w:rsidR="00714AF3">
        <w:rPr>
          <w:rtl/>
        </w:rPr>
        <w:t xml:space="preserve"> بعد الجملة الحالية</w:t>
      </w:r>
      <w:r w:rsidR="00F37ECA">
        <w:rPr>
          <w:rtl/>
        </w:rPr>
        <w:t>،</w:t>
      </w:r>
      <w:r w:rsidR="00714AF3">
        <w:rPr>
          <w:rtl/>
        </w:rPr>
        <w:t xml:space="preserve"> يمكن أن تساعد في توضيح أن التوقيع لن يكون مطلوب</w:t>
      </w:r>
      <w:r w:rsidR="00A10117">
        <w:rPr>
          <w:rtl/>
        </w:rPr>
        <w:t>ا</w:t>
      </w:r>
      <w:r w:rsidR="00714AF3">
        <w:rPr>
          <w:rtl/>
        </w:rPr>
        <w:t xml:space="preserve"> على الرغم من القاعدة 7 (1).</w:t>
      </w:r>
    </w:p>
    <w:p w:rsidR="00714AF3" w:rsidRDefault="00C04FF8" w:rsidP="00EE7E0E">
      <w:pPr>
        <w:pStyle w:val="ONUMA"/>
        <w:rPr>
          <w:rtl/>
        </w:rPr>
      </w:pPr>
      <w:r>
        <w:rPr>
          <w:rFonts w:hint="cs"/>
          <w:rtl/>
        </w:rPr>
        <w:t>و</w:t>
      </w:r>
      <w:r w:rsidR="00714AF3">
        <w:rPr>
          <w:rtl/>
        </w:rPr>
        <w:t xml:space="preserve">أعرب وفد الولايات المتحدة الأمريكية عن تأييده للصياغة الجديدة المقترحة للفقرة الفرعية (2) (أ) بينما اقترح حذف </w:t>
      </w:r>
      <w:r w:rsidR="009729BC">
        <w:rPr>
          <w:rFonts w:hint="cs"/>
          <w:rtl/>
        </w:rPr>
        <w:t xml:space="preserve">تكرار </w:t>
      </w:r>
      <w:r w:rsidR="00714AF3">
        <w:rPr>
          <w:rtl/>
        </w:rPr>
        <w:t>عبارة "الطلب الدولي". ومع ذلك</w:t>
      </w:r>
      <w:r w:rsidR="00F37ECA">
        <w:rPr>
          <w:rtl/>
        </w:rPr>
        <w:t>،</w:t>
      </w:r>
      <w:r w:rsidR="00714AF3">
        <w:rPr>
          <w:rtl/>
        </w:rPr>
        <w:t xml:space="preserve"> فيما يتعلق بالفقرة الفرعية (4) (أ)</w:t>
      </w:r>
      <w:r w:rsidR="00F37ECA">
        <w:rPr>
          <w:rtl/>
        </w:rPr>
        <w:t>،</w:t>
      </w:r>
      <w:r w:rsidR="00714AF3">
        <w:rPr>
          <w:rtl/>
        </w:rPr>
        <w:t xml:space="preserve"> تساءل الوفد عما إذا كانت الجملة المقترحة يمكن أن </w:t>
      </w:r>
      <w:r w:rsidR="00907DAA">
        <w:rPr>
          <w:rFonts w:hint="cs"/>
          <w:rtl/>
        </w:rPr>
        <w:t>تتلاءم</w:t>
      </w:r>
      <w:r w:rsidR="00714AF3">
        <w:rPr>
          <w:rtl/>
        </w:rPr>
        <w:t xml:space="preserve"> بشكل جيد حيث </w:t>
      </w:r>
      <w:r w:rsidR="009B7D50">
        <w:rPr>
          <w:rFonts w:hint="cs"/>
          <w:rtl/>
        </w:rPr>
        <w:t>ي</w:t>
      </w:r>
      <w:r w:rsidR="00714AF3">
        <w:rPr>
          <w:rtl/>
        </w:rPr>
        <w:t xml:space="preserve">تم توقيع الطلب من قبل </w:t>
      </w:r>
      <w:r w:rsidR="00C1439C">
        <w:rPr>
          <w:rtl/>
        </w:rPr>
        <w:t>المودِع</w:t>
      </w:r>
      <w:r w:rsidR="00714AF3">
        <w:rPr>
          <w:rtl/>
        </w:rPr>
        <w:t xml:space="preserve"> ولكن ليس من قبل </w:t>
      </w:r>
      <w:r w:rsidR="00EE7E0E">
        <w:rPr>
          <w:rFonts w:hint="cs"/>
          <w:rtl/>
        </w:rPr>
        <w:t>الوكيل</w:t>
      </w:r>
      <w:r w:rsidR="00714AF3">
        <w:rPr>
          <w:rtl/>
        </w:rPr>
        <w:t xml:space="preserve"> المذكور فيه.</w:t>
      </w:r>
    </w:p>
    <w:p w:rsidR="00714AF3" w:rsidRDefault="00CF5B5A" w:rsidP="00714AF3">
      <w:pPr>
        <w:pStyle w:val="ONUMA"/>
        <w:rPr>
          <w:rtl/>
        </w:rPr>
      </w:pPr>
      <w:r>
        <w:rPr>
          <w:rFonts w:hint="cs"/>
          <w:rtl/>
        </w:rPr>
        <w:lastRenderedPageBreak/>
        <w:t>وو</w:t>
      </w:r>
      <w:r w:rsidR="00714AF3">
        <w:rPr>
          <w:rtl/>
        </w:rPr>
        <w:t xml:space="preserve">افقت الأمانة على حذف مصطلح "الطلب الدولي" الذي اقترحه وفد الولايات المتحدة الأمريكية. </w:t>
      </w:r>
      <w:r w:rsidR="00E30E19">
        <w:rPr>
          <w:rFonts w:hint="cs"/>
          <w:rtl/>
        </w:rPr>
        <w:t>و</w:t>
      </w:r>
      <w:r w:rsidR="00714AF3">
        <w:rPr>
          <w:rtl/>
        </w:rPr>
        <w:t>أوضحت الأمانة أن الفقرة الفرعية 4 (أ) ينبغي أن تنطبق فقط عندما تنطبق الفقرة الفرعية 2 (أ)</w:t>
      </w:r>
      <w:r w:rsidR="00F37ECA">
        <w:rPr>
          <w:rtl/>
        </w:rPr>
        <w:t>،</w:t>
      </w:r>
      <w:r w:rsidR="00714AF3">
        <w:rPr>
          <w:rtl/>
        </w:rPr>
        <w:t xml:space="preserve"> أي عندما يوق</w:t>
      </w:r>
      <w:r w:rsidR="001F427A">
        <w:rPr>
          <w:rFonts w:hint="cs"/>
          <w:rtl/>
        </w:rPr>
        <w:t>ِ</w:t>
      </w:r>
      <w:r w:rsidR="00714AF3">
        <w:rPr>
          <w:rtl/>
        </w:rPr>
        <w:t xml:space="preserve">ع </w:t>
      </w:r>
      <w:r w:rsidR="00E30E19">
        <w:rPr>
          <w:rFonts w:hint="cs"/>
          <w:rtl/>
        </w:rPr>
        <w:t>ال</w:t>
      </w:r>
      <w:r w:rsidR="00C1439C">
        <w:rPr>
          <w:rFonts w:hint="cs"/>
          <w:rtl/>
        </w:rPr>
        <w:t>وكيل</w:t>
      </w:r>
      <w:r w:rsidR="00E30E19">
        <w:rPr>
          <w:rFonts w:hint="cs"/>
          <w:rtl/>
        </w:rPr>
        <w:t xml:space="preserve"> على </w:t>
      </w:r>
      <w:r w:rsidR="00714AF3">
        <w:rPr>
          <w:rtl/>
        </w:rPr>
        <w:t>الطلب. وبالتالي</w:t>
      </w:r>
      <w:r w:rsidR="00F37ECA">
        <w:rPr>
          <w:rtl/>
        </w:rPr>
        <w:t>،</w:t>
      </w:r>
      <w:r w:rsidR="00714AF3">
        <w:rPr>
          <w:rtl/>
        </w:rPr>
        <w:t xml:space="preserve"> إذا وق</w:t>
      </w:r>
      <w:r w:rsidR="001F427A">
        <w:rPr>
          <w:rFonts w:hint="cs"/>
          <w:rtl/>
        </w:rPr>
        <w:t>َّ</w:t>
      </w:r>
      <w:r w:rsidR="00714AF3">
        <w:rPr>
          <w:rtl/>
        </w:rPr>
        <w:t xml:space="preserve">ع </w:t>
      </w:r>
      <w:r w:rsidR="00C1439C">
        <w:rPr>
          <w:rtl/>
        </w:rPr>
        <w:t>المودِع</w:t>
      </w:r>
      <w:r w:rsidR="00F37ECA">
        <w:rPr>
          <w:rtl/>
        </w:rPr>
        <w:t>،</w:t>
      </w:r>
      <w:r w:rsidR="00714AF3">
        <w:rPr>
          <w:rtl/>
        </w:rPr>
        <w:t xml:space="preserve"> فيجب تطبيق القاعدة 7 (1).</w:t>
      </w:r>
    </w:p>
    <w:p w:rsidR="00714AF3" w:rsidRDefault="001F427A" w:rsidP="006F31F6">
      <w:pPr>
        <w:pStyle w:val="ONUMA"/>
        <w:rPr>
          <w:rtl/>
        </w:rPr>
      </w:pPr>
      <w:r>
        <w:rPr>
          <w:rFonts w:hint="cs"/>
          <w:rtl/>
        </w:rPr>
        <w:t>وأ</w:t>
      </w:r>
      <w:r w:rsidR="00714AF3">
        <w:rPr>
          <w:rtl/>
        </w:rPr>
        <w:t>عرب وفد سويسرا عن تأييد</w:t>
      </w:r>
      <w:r w:rsidR="00DE3998">
        <w:rPr>
          <w:rtl/>
        </w:rPr>
        <w:t xml:space="preserve">ه للاقتراح الجديد. </w:t>
      </w:r>
      <w:r w:rsidR="00DE3998">
        <w:rPr>
          <w:rFonts w:hint="cs"/>
          <w:rtl/>
        </w:rPr>
        <w:t>وأوضح أنه وفقا ل</w:t>
      </w:r>
      <w:r w:rsidR="00DE3998">
        <w:rPr>
          <w:rtl/>
        </w:rPr>
        <w:t>تشريعه</w:t>
      </w:r>
      <w:r w:rsidR="00714AF3">
        <w:rPr>
          <w:rtl/>
        </w:rPr>
        <w:t xml:space="preserve"> الوطني</w:t>
      </w:r>
      <w:r w:rsidR="00F37ECA">
        <w:rPr>
          <w:rtl/>
        </w:rPr>
        <w:t>،</w:t>
      </w:r>
      <w:r w:rsidR="00714AF3">
        <w:rPr>
          <w:rtl/>
        </w:rPr>
        <w:t xml:space="preserve"> </w:t>
      </w:r>
      <w:r w:rsidR="00DE3998">
        <w:rPr>
          <w:rFonts w:hint="cs"/>
          <w:rtl/>
        </w:rPr>
        <w:t>ليس</w:t>
      </w:r>
      <w:r w:rsidR="00714AF3">
        <w:rPr>
          <w:rtl/>
        </w:rPr>
        <w:t xml:space="preserve"> التوكيل الرسمي مطلوب</w:t>
      </w:r>
      <w:r w:rsidR="00A10117">
        <w:rPr>
          <w:rtl/>
        </w:rPr>
        <w:t>ا</w:t>
      </w:r>
      <w:r w:rsidR="00714AF3">
        <w:rPr>
          <w:rtl/>
        </w:rPr>
        <w:t xml:space="preserve"> وقت </w:t>
      </w:r>
      <w:r w:rsidR="006F31F6">
        <w:rPr>
          <w:rFonts w:hint="cs"/>
          <w:rtl/>
        </w:rPr>
        <w:t>إيداع</w:t>
      </w:r>
      <w:r w:rsidR="00714AF3">
        <w:rPr>
          <w:rtl/>
        </w:rPr>
        <w:t xml:space="preserve"> الطلب. </w:t>
      </w:r>
      <w:r w:rsidR="006F31F6">
        <w:rPr>
          <w:rFonts w:hint="cs"/>
          <w:rtl/>
        </w:rPr>
        <w:t>و</w:t>
      </w:r>
      <w:r w:rsidR="00A36213">
        <w:rPr>
          <w:rFonts w:hint="cs"/>
          <w:rtl/>
        </w:rPr>
        <w:t xml:space="preserve">أفاد بأنه، </w:t>
      </w:r>
      <w:r w:rsidR="00714AF3">
        <w:rPr>
          <w:rtl/>
        </w:rPr>
        <w:t>علاوة على ذلك</w:t>
      </w:r>
      <w:r w:rsidR="00F37ECA">
        <w:rPr>
          <w:rtl/>
        </w:rPr>
        <w:t>،</w:t>
      </w:r>
      <w:r w:rsidR="00714AF3">
        <w:rPr>
          <w:rtl/>
        </w:rPr>
        <w:t xml:space="preserve"> لم يتم الإبلاغ عن أي احتيال في الأعوام الستة عشر الماضية </w:t>
      </w:r>
      <w:r w:rsidR="006F31F6">
        <w:rPr>
          <w:rFonts w:hint="cs"/>
          <w:rtl/>
        </w:rPr>
        <w:t>ل</w:t>
      </w:r>
      <w:r w:rsidR="00714AF3">
        <w:rPr>
          <w:rtl/>
        </w:rPr>
        <w:t>لتشريع الحالي.</w:t>
      </w:r>
    </w:p>
    <w:p w:rsidR="00714AF3" w:rsidRDefault="00A36213" w:rsidP="005C51F9">
      <w:pPr>
        <w:pStyle w:val="ONUMA"/>
        <w:rPr>
          <w:rtl/>
        </w:rPr>
      </w:pPr>
      <w:r>
        <w:rPr>
          <w:rFonts w:hint="cs"/>
          <w:rtl/>
        </w:rPr>
        <w:t>وأ</w:t>
      </w:r>
      <w:r w:rsidR="00714AF3">
        <w:rPr>
          <w:rtl/>
        </w:rPr>
        <w:t>وضحت الأمانة أن الاقتراح سي</w:t>
      </w:r>
      <w:r w:rsidR="005C51F9">
        <w:rPr>
          <w:rFonts w:hint="cs"/>
          <w:rtl/>
        </w:rPr>
        <w:t>ُ</w:t>
      </w:r>
      <w:r w:rsidR="00714AF3">
        <w:rPr>
          <w:rtl/>
        </w:rPr>
        <w:t>قد</w:t>
      </w:r>
      <w:r w:rsidR="00251617">
        <w:rPr>
          <w:rFonts w:hint="cs"/>
          <w:rtl/>
        </w:rPr>
        <w:t>َّ</w:t>
      </w:r>
      <w:r w:rsidR="00714AF3">
        <w:rPr>
          <w:rtl/>
        </w:rPr>
        <w:t>م لاعتماده من ق</w:t>
      </w:r>
      <w:r w:rsidR="005C51F9">
        <w:rPr>
          <w:rFonts w:hint="cs"/>
          <w:rtl/>
        </w:rPr>
        <w:t>ِ</w:t>
      </w:r>
      <w:r w:rsidR="00714AF3">
        <w:rPr>
          <w:rtl/>
        </w:rPr>
        <w:t>بل جمعية اتحاد لاهاي في الدورة القادمة</w:t>
      </w:r>
      <w:r w:rsidR="00F37ECA">
        <w:rPr>
          <w:rtl/>
        </w:rPr>
        <w:t>،</w:t>
      </w:r>
      <w:r w:rsidR="00714AF3">
        <w:rPr>
          <w:rtl/>
        </w:rPr>
        <w:t xml:space="preserve"> </w:t>
      </w:r>
      <w:r w:rsidR="005C51F9">
        <w:rPr>
          <w:rFonts w:hint="cs"/>
          <w:rtl/>
        </w:rPr>
        <w:t>نظرا</w:t>
      </w:r>
      <w:r w:rsidR="00714AF3">
        <w:rPr>
          <w:rtl/>
        </w:rPr>
        <w:t xml:space="preserve"> </w:t>
      </w:r>
      <w:r w:rsidR="005C51F9">
        <w:rPr>
          <w:rFonts w:hint="cs"/>
          <w:rtl/>
        </w:rPr>
        <w:t>لعدم</w:t>
      </w:r>
      <w:r w:rsidR="00714AF3">
        <w:rPr>
          <w:rtl/>
        </w:rPr>
        <w:t xml:space="preserve"> </w:t>
      </w:r>
      <w:r w:rsidR="005C51F9">
        <w:rPr>
          <w:rFonts w:hint="cs"/>
          <w:rtl/>
        </w:rPr>
        <w:t>ال</w:t>
      </w:r>
      <w:r w:rsidR="00714AF3">
        <w:rPr>
          <w:rtl/>
        </w:rPr>
        <w:t>حاجة إلى إعداد تقني لتنفيذ الح</w:t>
      </w:r>
      <w:r w:rsidR="005C51F9">
        <w:rPr>
          <w:rFonts w:hint="cs"/>
          <w:rtl/>
        </w:rPr>
        <w:t>ُ</w:t>
      </w:r>
      <w:r w:rsidR="00714AF3">
        <w:rPr>
          <w:rtl/>
        </w:rPr>
        <w:t>كم الم</w:t>
      </w:r>
      <w:r w:rsidR="005C51F9">
        <w:rPr>
          <w:rFonts w:hint="cs"/>
          <w:rtl/>
        </w:rPr>
        <w:t>عدَّل</w:t>
      </w:r>
      <w:r w:rsidR="00F37ECA">
        <w:rPr>
          <w:rtl/>
        </w:rPr>
        <w:t>،</w:t>
      </w:r>
      <w:r w:rsidR="00714AF3">
        <w:rPr>
          <w:rtl/>
        </w:rPr>
        <w:t xml:space="preserve"> وفي هذه الحالة</w:t>
      </w:r>
      <w:r w:rsidR="00F37ECA">
        <w:rPr>
          <w:rtl/>
        </w:rPr>
        <w:t>،</w:t>
      </w:r>
      <w:r w:rsidR="00714AF3">
        <w:rPr>
          <w:rtl/>
        </w:rPr>
        <w:t xml:space="preserve"> </w:t>
      </w:r>
      <w:r w:rsidR="005C51F9">
        <w:rPr>
          <w:rFonts w:hint="cs"/>
          <w:rtl/>
        </w:rPr>
        <w:t>سيتم اقتراح</w:t>
      </w:r>
      <w:r w:rsidR="00714AF3">
        <w:rPr>
          <w:rtl/>
        </w:rPr>
        <w:t xml:space="preserve"> 1 يناير 2019 كتاريخ دخوله </w:t>
      </w:r>
      <w:r w:rsidR="00B27971">
        <w:rPr>
          <w:rtl/>
        </w:rPr>
        <w:t>حيز النفاذ</w:t>
      </w:r>
      <w:r w:rsidR="00714AF3">
        <w:rPr>
          <w:rtl/>
        </w:rPr>
        <w:t>.</w:t>
      </w:r>
    </w:p>
    <w:p w:rsidR="00714AF3" w:rsidRDefault="00C516C4" w:rsidP="00714AF3">
      <w:pPr>
        <w:pStyle w:val="ONUMA"/>
        <w:rPr>
          <w:rtl/>
        </w:rPr>
      </w:pPr>
      <w:r>
        <w:rPr>
          <w:rFonts w:hint="cs"/>
          <w:rtl/>
        </w:rPr>
        <w:t>و</w:t>
      </w:r>
      <w:r w:rsidR="00714AF3">
        <w:rPr>
          <w:rtl/>
        </w:rPr>
        <w:t xml:space="preserve">أثار وفد المغرب مخاوف بشأن الصياغة المقترحة للفقرة (4) من </w:t>
      </w:r>
      <w:r w:rsidR="008C2FE1">
        <w:rPr>
          <w:rtl/>
        </w:rPr>
        <w:t>القاعدة 3</w:t>
      </w:r>
      <w:r w:rsidR="00F37ECA">
        <w:rPr>
          <w:rtl/>
        </w:rPr>
        <w:t>،</w:t>
      </w:r>
      <w:r w:rsidR="00714AF3">
        <w:rPr>
          <w:rtl/>
        </w:rPr>
        <w:t xml:space="preserve"> وطلب توضيحا بش</w:t>
      </w:r>
      <w:r w:rsidR="009722B2">
        <w:rPr>
          <w:rtl/>
        </w:rPr>
        <w:t>أن ما إذا كان الاقتراح الجديد ل</w:t>
      </w:r>
      <w:r w:rsidR="009722B2">
        <w:rPr>
          <w:rFonts w:hint="cs"/>
          <w:rtl/>
        </w:rPr>
        <w:t>ن</w:t>
      </w:r>
      <w:r w:rsidR="00714AF3">
        <w:rPr>
          <w:rtl/>
        </w:rPr>
        <w:t xml:space="preserve"> يتعارض مع القاعدة 7 (1) التي تنص على </w:t>
      </w:r>
      <w:r w:rsidR="008A70FC">
        <w:rPr>
          <w:rFonts w:hint="cs"/>
          <w:rtl/>
        </w:rPr>
        <w:t xml:space="preserve">أنه </w:t>
      </w:r>
      <w:r w:rsidR="00714AF3">
        <w:rPr>
          <w:rtl/>
        </w:rPr>
        <w:t>"</w:t>
      </w:r>
      <w:r w:rsidR="008A70FC">
        <w:rPr>
          <w:rFonts w:hint="cs"/>
          <w:rtl/>
        </w:rPr>
        <w:t xml:space="preserve">يجب </w:t>
      </w:r>
      <w:r w:rsidR="00714AF3">
        <w:rPr>
          <w:rtl/>
        </w:rPr>
        <w:t>تو</w:t>
      </w:r>
      <w:r w:rsidR="008A70FC">
        <w:rPr>
          <w:rtl/>
        </w:rPr>
        <w:t>قيع الطلب الدولي</w:t>
      </w:r>
      <w:r w:rsidR="008A70FC">
        <w:rPr>
          <w:rFonts w:hint="cs"/>
          <w:rtl/>
        </w:rPr>
        <w:t xml:space="preserve"> </w:t>
      </w:r>
      <w:r w:rsidR="00714AF3">
        <w:rPr>
          <w:rtl/>
        </w:rPr>
        <w:t>من ق</w:t>
      </w:r>
      <w:r w:rsidR="004D15AA">
        <w:rPr>
          <w:rFonts w:hint="cs"/>
          <w:rtl/>
        </w:rPr>
        <w:t>ِ</w:t>
      </w:r>
      <w:r w:rsidR="00714AF3">
        <w:rPr>
          <w:rtl/>
        </w:rPr>
        <w:t xml:space="preserve">بل </w:t>
      </w:r>
      <w:r w:rsidR="00C1439C">
        <w:rPr>
          <w:rtl/>
        </w:rPr>
        <w:t>المودِع</w:t>
      </w:r>
      <w:r w:rsidR="00714AF3">
        <w:rPr>
          <w:rtl/>
        </w:rPr>
        <w:t>".</w:t>
      </w:r>
    </w:p>
    <w:p w:rsidR="00714AF3" w:rsidRDefault="000827B3" w:rsidP="004576EA">
      <w:pPr>
        <w:pStyle w:val="ONUMA"/>
        <w:rPr>
          <w:rtl/>
        </w:rPr>
      </w:pPr>
      <w:r>
        <w:rPr>
          <w:rFonts w:hint="cs"/>
          <w:rtl/>
        </w:rPr>
        <w:t>و</w:t>
      </w:r>
      <w:r>
        <w:rPr>
          <w:rtl/>
        </w:rPr>
        <w:t>ذكرت الأمانة</w:t>
      </w:r>
      <w:r>
        <w:rPr>
          <w:rFonts w:hint="cs"/>
          <w:rtl/>
        </w:rPr>
        <w:t>،</w:t>
      </w:r>
      <w:r>
        <w:rPr>
          <w:rtl/>
        </w:rPr>
        <w:t xml:space="preserve"> </w:t>
      </w:r>
      <w:r>
        <w:rPr>
          <w:rFonts w:hint="cs"/>
          <w:rtl/>
        </w:rPr>
        <w:t>في ردها</w:t>
      </w:r>
      <w:r w:rsidR="00714AF3">
        <w:rPr>
          <w:rtl/>
        </w:rPr>
        <w:t xml:space="preserve"> على مداخلة وفد المغرب</w:t>
      </w:r>
      <w:r w:rsidR="00F37ECA">
        <w:rPr>
          <w:rtl/>
        </w:rPr>
        <w:t>،</w:t>
      </w:r>
      <w:r w:rsidR="00714AF3">
        <w:rPr>
          <w:rtl/>
        </w:rPr>
        <w:t xml:space="preserve"> أنه وفق</w:t>
      </w:r>
      <w:r w:rsidR="00A10117">
        <w:rPr>
          <w:rtl/>
        </w:rPr>
        <w:t>ا</w:t>
      </w:r>
      <w:r w:rsidR="00714AF3">
        <w:rPr>
          <w:rtl/>
        </w:rPr>
        <w:t xml:space="preserve"> </w:t>
      </w:r>
      <w:r w:rsidR="00D65675">
        <w:rPr>
          <w:rFonts w:hint="cs"/>
          <w:rtl/>
        </w:rPr>
        <w:t>للقاعدة</w:t>
      </w:r>
      <w:r w:rsidR="00714AF3">
        <w:rPr>
          <w:rtl/>
        </w:rPr>
        <w:t xml:space="preserve"> 7 (1)</w:t>
      </w:r>
      <w:r w:rsidR="00F37ECA">
        <w:rPr>
          <w:rtl/>
        </w:rPr>
        <w:t>،</w:t>
      </w:r>
      <w:r w:rsidR="00714AF3">
        <w:rPr>
          <w:rtl/>
        </w:rPr>
        <w:t xml:space="preserve"> يتمثل المبدأ في أن "يتم توقيع الطلب الدولي من ق</w:t>
      </w:r>
      <w:r w:rsidR="009C35B7">
        <w:rPr>
          <w:rFonts w:hint="cs"/>
          <w:rtl/>
        </w:rPr>
        <w:t>ِ</w:t>
      </w:r>
      <w:r w:rsidR="00714AF3">
        <w:rPr>
          <w:rtl/>
        </w:rPr>
        <w:t xml:space="preserve">بل </w:t>
      </w:r>
      <w:r w:rsidR="00C1439C">
        <w:rPr>
          <w:rtl/>
        </w:rPr>
        <w:t>المودِع</w:t>
      </w:r>
      <w:r w:rsidR="00714AF3">
        <w:rPr>
          <w:rtl/>
        </w:rPr>
        <w:t>". ومع ذلك</w:t>
      </w:r>
      <w:r w:rsidR="00F37ECA">
        <w:rPr>
          <w:rtl/>
        </w:rPr>
        <w:t>،</w:t>
      </w:r>
      <w:r w:rsidR="00714AF3">
        <w:rPr>
          <w:rtl/>
        </w:rPr>
        <w:t xml:space="preserve"> </w:t>
      </w:r>
      <w:r w:rsidR="009C35B7">
        <w:rPr>
          <w:rFonts w:hint="cs"/>
          <w:rtl/>
        </w:rPr>
        <w:t>وفق</w:t>
      </w:r>
      <w:r w:rsidR="00A10117">
        <w:rPr>
          <w:rFonts w:hint="cs"/>
          <w:rtl/>
        </w:rPr>
        <w:t>ا</w:t>
      </w:r>
      <w:r w:rsidR="00714AF3">
        <w:rPr>
          <w:rtl/>
        </w:rPr>
        <w:t xml:space="preserve"> </w:t>
      </w:r>
      <w:r w:rsidR="009C35B7">
        <w:rPr>
          <w:rFonts w:hint="cs"/>
          <w:rtl/>
        </w:rPr>
        <w:t>ل</w:t>
      </w:r>
      <w:r w:rsidR="00714AF3">
        <w:rPr>
          <w:rtl/>
        </w:rPr>
        <w:t>لإطار القانوني الحالي</w:t>
      </w:r>
      <w:r w:rsidR="00F37ECA">
        <w:rPr>
          <w:rtl/>
        </w:rPr>
        <w:t>،</w:t>
      </w:r>
      <w:r w:rsidR="00714AF3">
        <w:rPr>
          <w:rtl/>
        </w:rPr>
        <w:t xml:space="preserve"> </w:t>
      </w:r>
      <w:r w:rsidR="009C35B7">
        <w:rPr>
          <w:rFonts w:hint="cs"/>
          <w:rtl/>
        </w:rPr>
        <w:t>فإن</w:t>
      </w:r>
      <w:r w:rsidR="00714AF3">
        <w:rPr>
          <w:rtl/>
        </w:rPr>
        <w:t xml:space="preserve"> هناك بالفعل حالات يمكن </w:t>
      </w:r>
      <w:r w:rsidR="00D3073F">
        <w:rPr>
          <w:rtl/>
        </w:rPr>
        <w:t xml:space="preserve">فيها </w:t>
      </w:r>
      <w:r w:rsidR="00714AF3">
        <w:rPr>
          <w:rtl/>
        </w:rPr>
        <w:t>لل</w:t>
      </w:r>
      <w:r w:rsidR="00C1439C">
        <w:rPr>
          <w:rtl/>
        </w:rPr>
        <w:t>وكيل</w:t>
      </w:r>
      <w:r w:rsidR="00714AF3">
        <w:rPr>
          <w:rtl/>
        </w:rPr>
        <w:t xml:space="preserve"> توقيع الطلب</w:t>
      </w:r>
      <w:r w:rsidR="00F37ECA">
        <w:rPr>
          <w:rtl/>
        </w:rPr>
        <w:t>،</w:t>
      </w:r>
      <w:r w:rsidR="00714AF3">
        <w:rPr>
          <w:rtl/>
        </w:rPr>
        <w:t xml:space="preserve"> </w:t>
      </w:r>
      <w:r w:rsidR="00BA4799">
        <w:rPr>
          <w:rFonts w:hint="cs"/>
          <w:rtl/>
        </w:rPr>
        <w:t>وتحديدا</w:t>
      </w:r>
      <w:r w:rsidR="00714AF3">
        <w:rPr>
          <w:rtl/>
        </w:rPr>
        <w:t xml:space="preserve"> </w:t>
      </w:r>
      <w:r w:rsidR="00D3073F">
        <w:rPr>
          <w:rFonts w:hint="cs"/>
          <w:rtl/>
        </w:rPr>
        <w:t>عندما</w:t>
      </w:r>
      <w:r w:rsidR="00714AF3">
        <w:rPr>
          <w:rtl/>
        </w:rPr>
        <w:t xml:space="preserve"> </w:t>
      </w:r>
      <w:r w:rsidR="00D3073F">
        <w:rPr>
          <w:rFonts w:hint="cs"/>
          <w:rtl/>
        </w:rPr>
        <w:t>يكون</w:t>
      </w:r>
      <w:r w:rsidR="00714AF3">
        <w:rPr>
          <w:rtl/>
        </w:rPr>
        <w:t xml:space="preserve"> الطلب مصحوب</w:t>
      </w:r>
      <w:r w:rsidR="00A10117">
        <w:rPr>
          <w:rtl/>
        </w:rPr>
        <w:t>ا</w:t>
      </w:r>
      <w:r w:rsidR="00714AF3">
        <w:rPr>
          <w:rtl/>
        </w:rPr>
        <w:t xml:space="preserve"> ب</w:t>
      </w:r>
      <w:r w:rsidR="003269D6">
        <w:rPr>
          <w:rtl/>
        </w:rPr>
        <w:t>توكيل رسمي</w:t>
      </w:r>
      <w:r w:rsidR="00714AF3">
        <w:rPr>
          <w:rtl/>
        </w:rPr>
        <w:t xml:space="preserve">. وقد أيدت ذلك القاعدة 3 (3) التي تنص على أن "يكون تاريخ </w:t>
      </w:r>
      <w:r w:rsidR="00AC766F">
        <w:rPr>
          <w:rFonts w:hint="cs"/>
          <w:rtl/>
        </w:rPr>
        <w:t xml:space="preserve">دخول </w:t>
      </w:r>
      <w:r w:rsidR="00714AF3">
        <w:rPr>
          <w:rtl/>
        </w:rPr>
        <w:t xml:space="preserve">التعيين </w:t>
      </w:r>
      <w:r w:rsidR="00AC766F">
        <w:rPr>
          <w:rFonts w:hint="cs"/>
          <w:rtl/>
        </w:rPr>
        <w:t>حيّز ال</w:t>
      </w:r>
      <w:r w:rsidR="00AC766F">
        <w:rPr>
          <w:rtl/>
        </w:rPr>
        <w:t xml:space="preserve">نفاذ </w:t>
      </w:r>
      <w:r w:rsidR="00714AF3">
        <w:rPr>
          <w:rtl/>
        </w:rPr>
        <w:t xml:space="preserve">هو التاريخ الذي يتلقى فيه </w:t>
      </w:r>
      <w:r w:rsidR="00155D55">
        <w:rPr>
          <w:rtl/>
        </w:rPr>
        <w:t xml:space="preserve">المكتب الدولي الطلب الدولي أو </w:t>
      </w:r>
      <w:r w:rsidR="004576EA" w:rsidRPr="004576EA">
        <w:rPr>
          <w:rFonts w:hint="cs"/>
          <w:rtl/>
        </w:rPr>
        <w:t>تبليغ</w:t>
      </w:r>
      <w:r w:rsidR="00155D55" w:rsidRPr="004576EA">
        <w:rPr>
          <w:rtl/>
        </w:rPr>
        <w:t xml:space="preserve"> </w:t>
      </w:r>
      <w:r w:rsidR="00714AF3" w:rsidRPr="004576EA">
        <w:rPr>
          <w:rtl/>
        </w:rPr>
        <w:t>منفصل</w:t>
      </w:r>
      <w:r w:rsidR="00714AF3">
        <w:rPr>
          <w:rtl/>
        </w:rPr>
        <w:t xml:space="preserve"> ي</w:t>
      </w:r>
      <w:r w:rsidR="00234527">
        <w:rPr>
          <w:rFonts w:hint="cs"/>
          <w:rtl/>
        </w:rPr>
        <w:t>ُ</w:t>
      </w:r>
      <w:r w:rsidR="00714AF3">
        <w:rPr>
          <w:rtl/>
        </w:rPr>
        <w:t>عي</w:t>
      </w:r>
      <w:r w:rsidR="00234527">
        <w:rPr>
          <w:rFonts w:hint="cs"/>
          <w:rtl/>
        </w:rPr>
        <w:t>ّ</w:t>
      </w:r>
      <w:r w:rsidR="004863EC">
        <w:rPr>
          <w:rFonts w:hint="cs"/>
          <w:rtl/>
        </w:rPr>
        <w:t>َ</w:t>
      </w:r>
      <w:r w:rsidR="00714AF3">
        <w:rPr>
          <w:rtl/>
        </w:rPr>
        <w:t>ن فيه ال</w:t>
      </w:r>
      <w:r w:rsidR="00C1439C">
        <w:rPr>
          <w:rtl/>
        </w:rPr>
        <w:t>وكيل</w:t>
      </w:r>
      <w:r w:rsidR="00714AF3">
        <w:rPr>
          <w:rtl/>
        </w:rPr>
        <w:t>".</w:t>
      </w:r>
    </w:p>
    <w:p w:rsidR="00714AF3" w:rsidRDefault="00D20A6F" w:rsidP="00714AF3">
      <w:pPr>
        <w:pStyle w:val="ONUMA"/>
        <w:rPr>
          <w:rtl/>
        </w:rPr>
      </w:pPr>
      <w:r>
        <w:rPr>
          <w:rFonts w:hint="cs"/>
          <w:rtl/>
        </w:rPr>
        <w:t>و</w:t>
      </w:r>
      <w:r w:rsidR="00714AF3">
        <w:rPr>
          <w:rtl/>
        </w:rPr>
        <w:t>تساءل وفد الولايات المتحدة الأمريكية عما إذا كانت الجملة المقترحة في الفقرة الفرعية (4) (أ) ضرورية</w:t>
      </w:r>
      <w:r w:rsidR="00F37ECA">
        <w:rPr>
          <w:rtl/>
        </w:rPr>
        <w:t>،</w:t>
      </w:r>
      <w:r w:rsidR="00714AF3">
        <w:rPr>
          <w:rtl/>
        </w:rPr>
        <w:t xml:space="preserve"> بالنظر إلى التغيير في الفقرة الفرعية (2) (أ).</w:t>
      </w:r>
    </w:p>
    <w:p w:rsidR="00714AF3" w:rsidRDefault="003A597D" w:rsidP="003A597D">
      <w:pPr>
        <w:pStyle w:val="ONUMA"/>
        <w:rPr>
          <w:rtl/>
        </w:rPr>
      </w:pPr>
      <w:r>
        <w:rPr>
          <w:rFonts w:hint="cs"/>
          <w:rtl/>
        </w:rPr>
        <w:t>وأوضحت</w:t>
      </w:r>
      <w:r w:rsidR="00714AF3">
        <w:rPr>
          <w:rtl/>
        </w:rPr>
        <w:t xml:space="preserve"> الأمانة أن الإشارة إلى الجملة المقترحة المضافة في الفقرة الفرعية (4) (أ) يبدو أنها مطلوبة بسبب المبدأ المنصوص عليه في ا</w:t>
      </w:r>
      <w:r w:rsidR="00E77BDB">
        <w:rPr>
          <w:rtl/>
        </w:rPr>
        <w:t>لقاعدة</w:t>
      </w:r>
      <w:r w:rsidR="00714AF3">
        <w:rPr>
          <w:rtl/>
        </w:rPr>
        <w:t xml:space="preserve"> 7 (1). وهكذا</w:t>
      </w:r>
      <w:r w:rsidR="00F37ECA">
        <w:rPr>
          <w:rtl/>
        </w:rPr>
        <w:t>،</w:t>
      </w:r>
      <w:r w:rsidR="00714AF3">
        <w:rPr>
          <w:rtl/>
        </w:rPr>
        <w:t xml:space="preserve"> فإن الجملة المقترحة المضافة سوف توضح أنه فقط في حالة تطبيق </w:t>
      </w:r>
      <w:r w:rsidR="008C2FE1">
        <w:rPr>
          <w:rtl/>
        </w:rPr>
        <w:t>القاعدة 3</w:t>
      </w:r>
      <w:r w:rsidR="00714AF3">
        <w:rPr>
          <w:rtl/>
        </w:rPr>
        <w:t xml:space="preserve"> (2) (أ)</w:t>
      </w:r>
      <w:r w:rsidR="00F37ECA">
        <w:rPr>
          <w:rtl/>
        </w:rPr>
        <w:t>،</w:t>
      </w:r>
      <w:r w:rsidR="00714AF3">
        <w:rPr>
          <w:rtl/>
        </w:rPr>
        <w:t xml:space="preserve"> يمكن لل</w:t>
      </w:r>
      <w:r w:rsidR="00CA4D5E">
        <w:rPr>
          <w:rFonts w:hint="cs"/>
          <w:rtl/>
        </w:rPr>
        <w:t>وكيل</w:t>
      </w:r>
      <w:r>
        <w:rPr>
          <w:rFonts w:hint="cs"/>
          <w:rtl/>
        </w:rPr>
        <w:t xml:space="preserve"> </w:t>
      </w:r>
      <w:r w:rsidR="00714AF3">
        <w:rPr>
          <w:rtl/>
        </w:rPr>
        <w:t>توقيع الطلب.</w:t>
      </w:r>
    </w:p>
    <w:p w:rsidR="000958AF" w:rsidRDefault="008B33AA" w:rsidP="001D2BD9">
      <w:pPr>
        <w:pStyle w:val="ONUMA"/>
      </w:pPr>
      <w:r>
        <w:rPr>
          <w:rFonts w:hint="cs"/>
          <w:rtl/>
        </w:rPr>
        <w:t>و</w:t>
      </w:r>
      <w:r w:rsidR="00714AF3">
        <w:rPr>
          <w:rtl/>
        </w:rPr>
        <w:t xml:space="preserve">أعرب وفد إيطاليا عن قلقه بشأن اقتراح تعديل القاعدة 3 والتنازل عن </w:t>
      </w:r>
      <w:r w:rsidR="001D2BD9">
        <w:rPr>
          <w:rFonts w:hint="cs"/>
          <w:rtl/>
        </w:rPr>
        <w:t>متطلب</w:t>
      </w:r>
      <w:r w:rsidR="00714AF3">
        <w:rPr>
          <w:rtl/>
        </w:rPr>
        <w:t xml:space="preserve"> تقديم التوكيل الرسمي </w:t>
      </w:r>
      <w:r w:rsidR="001D2BD9">
        <w:rPr>
          <w:rFonts w:hint="cs"/>
          <w:rtl/>
        </w:rPr>
        <w:t>من أجل إيداع</w:t>
      </w:r>
      <w:r w:rsidR="00714AF3">
        <w:rPr>
          <w:rtl/>
        </w:rPr>
        <w:t xml:space="preserve"> الطلب الدولي</w:t>
      </w:r>
      <w:r w:rsidR="00F37ECA">
        <w:rPr>
          <w:rtl/>
        </w:rPr>
        <w:t>،</w:t>
      </w:r>
      <w:r w:rsidR="00714AF3">
        <w:rPr>
          <w:rtl/>
        </w:rPr>
        <w:t xml:space="preserve"> معتبرا أنه قد يؤدي إلى بعض الالتباس.</w:t>
      </w:r>
    </w:p>
    <w:p w:rsidR="00732E8A" w:rsidRDefault="002F47E7" w:rsidP="00A7656E">
      <w:pPr>
        <w:pStyle w:val="ONUMA"/>
        <w:rPr>
          <w:rtl/>
        </w:rPr>
      </w:pPr>
      <w:r>
        <w:rPr>
          <w:rFonts w:hint="cs"/>
          <w:rtl/>
        </w:rPr>
        <w:t>وأ</w:t>
      </w:r>
      <w:r w:rsidR="00732E8A">
        <w:rPr>
          <w:rtl/>
        </w:rPr>
        <w:t>وضح</w:t>
      </w:r>
      <w:r w:rsidR="005E546F">
        <w:rPr>
          <w:rFonts w:hint="cs"/>
          <w:rtl/>
        </w:rPr>
        <w:t>ت</w:t>
      </w:r>
      <w:r w:rsidR="00732E8A">
        <w:rPr>
          <w:rtl/>
        </w:rPr>
        <w:t xml:space="preserve"> الرئيس</w:t>
      </w:r>
      <w:r w:rsidR="005E546F">
        <w:rPr>
          <w:rFonts w:hint="cs"/>
          <w:rtl/>
        </w:rPr>
        <w:t>ة</w:t>
      </w:r>
      <w:r w:rsidR="00732E8A">
        <w:rPr>
          <w:rtl/>
        </w:rPr>
        <w:t xml:space="preserve"> أن الاقتراح يهدف إلى التخفيف من إجراءات التقديم عن طريق تخفيف العبء على ال</w:t>
      </w:r>
      <w:r w:rsidR="002F78F3">
        <w:rPr>
          <w:rtl/>
        </w:rPr>
        <w:t>مودِعين</w:t>
      </w:r>
      <w:r w:rsidR="00732E8A">
        <w:rPr>
          <w:rtl/>
        </w:rPr>
        <w:t xml:space="preserve">. </w:t>
      </w:r>
      <w:r w:rsidR="00954C4A">
        <w:rPr>
          <w:rFonts w:hint="cs"/>
          <w:rtl/>
        </w:rPr>
        <w:t>وأفادت</w:t>
      </w:r>
      <w:r w:rsidR="00732E8A">
        <w:rPr>
          <w:rtl/>
        </w:rPr>
        <w:t xml:space="preserve"> الرئيس</w:t>
      </w:r>
      <w:r w:rsidR="00954C4A">
        <w:rPr>
          <w:rFonts w:hint="cs"/>
          <w:rtl/>
        </w:rPr>
        <w:t>ة</w:t>
      </w:r>
      <w:r w:rsidR="00732E8A">
        <w:rPr>
          <w:rtl/>
        </w:rPr>
        <w:t xml:space="preserve"> </w:t>
      </w:r>
      <w:r w:rsidR="00954C4A">
        <w:rPr>
          <w:rFonts w:hint="cs"/>
          <w:rtl/>
        </w:rPr>
        <w:t>ب</w:t>
      </w:r>
      <w:r w:rsidR="00732E8A">
        <w:rPr>
          <w:rtl/>
        </w:rPr>
        <w:t>أن هذه الممارسة موجودة بالفعل في العديد من التشريعات. وأضاف</w:t>
      </w:r>
      <w:r w:rsidR="00954C4A">
        <w:rPr>
          <w:rFonts w:hint="cs"/>
          <w:rtl/>
        </w:rPr>
        <w:t>ت</w:t>
      </w:r>
      <w:r w:rsidR="00732E8A">
        <w:rPr>
          <w:rtl/>
        </w:rPr>
        <w:t xml:space="preserve"> أنه</w:t>
      </w:r>
      <w:r w:rsidR="00F37ECA">
        <w:rPr>
          <w:rtl/>
        </w:rPr>
        <w:t>،</w:t>
      </w:r>
      <w:r w:rsidR="00732E8A">
        <w:rPr>
          <w:rtl/>
        </w:rPr>
        <w:t xml:space="preserve"> كما تمت مناقشته</w:t>
      </w:r>
      <w:r w:rsidR="00F37ECA">
        <w:rPr>
          <w:rtl/>
        </w:rPr>
        <w:t>،</w:t>
      </w:r>
      <w:r w:rsidR="00732E8A">
        <w:rPr>
          <w:rtl/>
        </w:rPr>
        <w:t xml:space="preserve"> </w:t>
      </w:r>
      <w:r w:rsidR="00A7656E">
        <w:rPr>
          <w:rFonts w:hint="cs"/>
          <w:rtl/>
        </w:rPr>
        <w:t>ف</w:t>
      </w:r>
      <w:r w:rsidR="00732E8A">
        <w:rPr>
          <w:rtl/>
        </w:rPr>
        <w:t xml:space="preserve">من غير المرجح أن </w:t>
      </w:r>
      <w:r w:rsidR="00A7656E">
        <w:rPr>
          <w:rFonts w:hint="cs"/>
          <w:rtl/>
        </w:rPr>
        <w:t>يحدث</w:t>
      </w:r>
      <w:r w:rsidR="00732E8A">
        <w:rPr>
          <w:rtl/>
        </w:rPr>
        <w:t xml:space="preserve"> احتيال. </w:t>
      </w:r>
      <w:r w:rsidR="00A7656E">
        <w:rPr>
          <w:rFonts w:hint="cs"/>
          <w:rtl/>
        </w:rPr>
        <w:t>و</w:t>
      </w:r>
      <w:r w:rsidR="00732E8A">
        <w:rPr>
          <w:rtl/>
        </w:rPr>
        <w:t>علاوة على ذلك</w:t>
      </w:r>
      <w:r w:rsidR="00F37ECA">
        <w:rPr>
          <w:rtl/>
        </w:rPr>
        <w:t>،</w:t>
      </w:r>
      <w:r w:rsidR="00732E8A">
        <w:rPr>
          <w:rtl/>
        </w:rPr>
        <w:t xml:space="preserve"> أشار</w:t>
      </w:r>
      <w:r w:rsidR="00FA1531">
        <w:rPr>
          <w:rFonts w:hint="cs"/>
          <w:rtl/>
        </w:rPr>
        <w:t>ت</w:t>
      </w:r>
      <w:r w:rsidR="00732E8A">
        <w:rPr>
          <w:rtl/>
        </w:rPr>
        <w:t xml:space="preserve"> الرئيس</w:t>
      </w:r>
      <w:r w:rsidR="00FA1531">
        <w:rPr>
          <w:rFonts w:hint="cs"/>
          <w:rtl/>
        </w:rPr>
        <w:t>ة</w:t>
      </w:r>
      <w:r w:rsidR="00732E8A">
        <w:rPr>
          <w:rtl/>
        </w:rPr>
        <w:t xml:space="preserve"> إلى أن تعيين </w:t>
      </w:r>
      <w:r w:rsidR="00CA4D5E">
        <w:rPr>
          <w:rtl/>
        </w:rPr>
        <w:t>وكيل</w:t>
      </w:r>
      <w:r w:rsidR="00732E8A">
        <w:rPr>
          <w:rtl/>
        </w:rPr>
        <w:t xml:space="preserve"> في مرحلة لاحقة</w:t>
      </w:r>
      <w:r w:rsidR="00F37ECA">
        <w:rPr>
          <w:rtl/>
        </w:rPr>
        <w:t>،</w:t>
      </w:r>
      <w:r w:rsidR="00732E8A">
        <w:rPr>
          <w:rtl/>
        </w:rPr>
        <w:t xml:space="preserve"> وخاصة لغرض تسجيل التغييرات</w:t>
      </w:r>
      <w:r w:rsidR="00F37ECA">
        <w:rPr>
          <w:rtl/>
        </w:rPr>
        <w:t>،</w:t>
      </w:r>
      <w:r w:rsidR="00732E8A">
        <w:rPr>
          <w:rtl/>
        </w:rPr>
        <w:t xml:space="preserve"> لا يزال يتطلب تقديم توكيل رسمي.</w:t>
      </w:r>
    </w:p>
    <w:p w:rsidR="00732E8A" w:rsidRDefault="006F7DAA" w:rsidP="0048569B">
      <w:pPr>
        <w:pStyle w:val="ONUMA"/>
        <w:rPr>
          <w:rtl/>
        </w:rPr>
      </w:pPr>
      <w:r>
        <w:rPr>
          <w:rFonts w:hint="cs"/>
          <w:rtl/>
        </w:rPr>
        <w:t>و</w:t>
      </w:r>
      <w:r w:rsidR="00E300B7">
        <w:rPr>
          <w:rtl/>
        </w:rPr>
        <w:t>أضافت الأمانة</w:t>
      </w:r>
      <w:r w:rsidR="00E300B7">
        <w:rPr>
          <w:rFonts w:hint="cs"/>
          <w:rtl/>
        </w:rPr>
        <w:t>، في معرض تناولها ل</w:t>
      </w:r>
      <w:r w:rsidR="00732E8A">
        <w:rPr>
          <w:rtl/>
        </w:rPr>
        <w:t>لقلق الذي أعرب عنه وفد إيطاليا</w:t>
      </w:r>
      <w:r w:rsidR="00F37ECA">
        <w:rPr>
          <w:rtl/>
        </w:rPr>
        <w:t>،</w:t>
      </w:r>
      <w:r w:rsidR="00732E8A">
        <w:rPr>
          <w:rtl/>
        </w:rPr>
        <w:t xml:space="preserve"> أن التعديل المقترح يتماشى مع الممارسة المعمول بها </w:t>
      </w:r>
      <w:r w:rsidR="00312725">
        <w:rPr>
          <w:rFonts w:hint="cs"/>
          <w:rtl/>
        </w:rPr>
        <w:t>في إطار</w:t>
      </w:r>
      <w:r w:rsidR="00732E8A">
        <w:rPr>
          <w:rtl/>
        </w:rPr>
        <w:t xml:space="preserve"> نظام معاهدة التعاون بشأن البراءات</w:t>
      </w:r>
      <w:r w:rsidR="00F37ECA">
        <w:rPr>
          <w:rtl/>
        </w:rPr>
        <w:t>،</w:t>
      </w:r>
      <w:r w:rsidR="006E4F78">
        <w:rPr>
          <w:rtl/>
        </w:rPr>
        <w:t xml:space="preserve"> المعمول به</w:t>
      </w:r>
      <w:r w:rsidR="00732E8A">
        <w:rPr>
          <w:rtl/>
        </w:rPr>
        <w:t xml:space="preserve"> منذ يناير 2004</w:t>
      </w:r>
      <w:r w:rsidR="00F37ECA">
        <w:rPr>
          <w:rtl/>
        </w:rPr>
        <w:t>،</w:t>
      </w:r>
      <w:r w:rsidR="00732E8A">
        <w:rPr>
          <w:rtl/>
        </w:rPr>
        <w:t xml:space="preserve"> حيث لم يتم الإبلاغ عن أي إساءة أو ردود فعل سلبية و</w:t>
      </w:r>
      <w:r w:rsidR="0048569B">
        <w:rPr>
          <w:rFonts w:hint="cs"/>
          <w:rtl/>
        </w:rPr>
        <w:t>حظيت</w:t>
      </w:r>
      <w:r w:rsidR="00732E8A">
        <w:rPr>
          <w:rtl/>
        </w:rPr>
        <w:t xml:space="preserve"> </w:t>
      </w:r>
      <w:r w:rsidR="0048569B">
        <w:rPr>
          <w:rFonts w:hint="cs"/>
          <w:rtl/>
        </w:rPr>
        <w:t>بترحيب</w:t>
      </w:r>
      <w:r w:rsidR="00732E8A">
        <w:rPr>
          <w:rtl/>
        </w:rPr>
        <w:t xml:space="preserve"> المستخدمين.</w:t>
      </w:r>
    </w:p>
    <w:p w:rsidR="00732E8A" w:rsidRDefault="00670FE8" w:rsidP="004910BD">
      <w:pPr>
        <w:pStyle w:val="ONUMA"/>
        <w:rPr>
          <w:rtl/>
        </w:rPr>
      </w:pPr>
      <w:r>
        <w:rPr>
          <w:rFonts w:hint="cs"/>
          <w:rtl/>
        </w:rPr>
        <w:lastRenderedPageBreak/>
        <w:t>و</w:t>
      </w:r>
      <w:r w:rsidR="00732E8A">
        <w:rPr>
          <w:rtl/>
        </w:rPr>
        <w:t xml:space="preserve">طلب وفد الولايات المتحدة الأمريكية توضيحا بشأن ما يمكن </w:t>
      </w:r>
      <w:r>
        <w:rPr>
          <w:rFonts w:hint="cs"/>
          <w:rtl/>
        </w:rPr>
        <w:t>الاستفادة</w:t>
      </w:r>
      <w:r w:rsidR="00732E8A">
        <w:rPr>
          <w:rtl/>
        </w:rPr>
        <w:t xml:space="preserve"> من</w:t>
      </w:r>
      <w:r>
        <w:rPr>
          <w:rFonts w:hint="cs"/>
          <w:rtl/>
        </w:rPr>
        <w:t>ه من</w:t>
      </w:r>
      <w:r w:rsidR="00732E8A">
        <w:rPr>
          <w:rtl/>
        </w:rPr>
        <w:t xml:space="preserve"> الجملة المضافة في الفقرة الفرعية (4) (أ)</w:t>
      </w:r>
      <w:r w:rsidR="00F37ECA">
        <w:rPr>
          <w:rtl/>
        </w:rPr>
        <w:t>،</w:t>
      </w:r>
      <w:r w:rsidR="00732E8A">
        <w:rPr>
          <w:rtl/>
        </w:rPr>
        <w:t xml:space="preserve"> حيث يبدو أنه</w:t>
      </w:r>
      <w:r w:rsidR="00DA2E69">
        <w:rPr>
          <w:rFonts w:hint="cs"/>
          <w:rtl/>
        </w:rPr>
        <w:t>ا</w:t>
      </w:r>
      <w:r w:rsidR="00732E8A">
        <w:rPr>
          <w:rtl/>
        </w:rPr>
        <w:t xml:space="preserve"> </w:t>
      </w:r>
      <w:r w:rsidR="00DA2E69">
        <w:rPr>
          <w:rFonts w:hint="cs"/>
          <w:rtl/>
        </w:rPr>
        <w:t xml:space="preserve">تنص على </w:t>
      </w:r>
      <w:r w:rsidR="00732E8A">
        <w:rPr>
          <w:rtl/>
        </w:rPr>
        <w:t>نفس الح</w:t>
      </w:r>
      <w:r w:rsidR="00DA2E69">
        <w:rPr>
          <w:rFonts w:hint="cs"/>
          <w:rtl/>
        </w:rPr>
        <w:t>ُ</w:t>
      </w:r>
      <w:r w:rsidR="00732E8A">
        <w:rPr>
          <w:rtl/>
        </w:rPr>
        <w:t xml:space="preserve">كم الوارد في الديباجة "باستثناء الحالات التي تنص فيها هذه </w:t>
      </w:r>
      <w:r w:rsidR="00693149">
        <w:rPr>
          <w:rFonts w:hint="cs"/>
          <w:rtl/>
        </w:rPr>
        <w:t>اللائحة</w:t>
      </w:r>
      <w:r w:rsidR="00732E8A">
        <w:rPr>
          <w:rtl/>
        </w:rPr>
        <w:t xml:space="preserve"> </w:t>
      </w:r>
      <w:r w:rsidR="00693149">
        <w:rPr>
          <w:rFonts w:hint="cs"/>
          <w:rtl/>
        </w:rPr>
        <w:t xml:space="preserve">التنفيذية </w:t>
      </w:r>
      <w:r w:rsidR="00454CE4">
        <w:rPr>
          <w:rFonts w:hint="cs"/>
          <w:rtl/>
        </w:rPr>
        <w:t xml:space="preserve">على </w:t>
      </w:r>
      <w:r w:rsidR="004910BD">
        <w:rPr>
          <w:rFonts w:hint="cs"/>
          <w:rtl/>
        </w:rPr>
        <w:t>خلاف</w:t>
      </w:r>
      <w:r w:rsidR="00732E8A">
        <w:rPr>
          <w:rtl/>
        </w:rPr>
        <w:t xml:space="preserve"> ذلك</w:t>
      </w:r>
      <w:r w:rsidR="004910BD">
        <w:rPr>
          <w:rFonts w:hint="cs"/>
          <w:rtl/>
        </w:rPr>
        <w:t xml:space="preserve"> </w:t>
      </w:r>
      <w:r w:rsidR="004910BD">
        <w:rPr>
          <w:rtl/>
        </w:rPr>
        <w:t>صراحة</w:t>
      </w:r>
      <w:r w:rsidR="00732E8A">
        <w:rPr>
          <w:rtl/>
        </w:rPr>
        <w:t>".</w:t>
      </w:r>
    </w:p>
    <w:p w:rsidR="00732E8A" w:rsidRDefault="00567DDF" w:rsidP="00637634">
      <w:pPr>
        <w:pStyle w:val="ONUMA"/>
        <w:rPr>
          <w:rtl/>
        </w:rPr>
      </w:pPr>
      <w:r>
        <w:rPr>
          <w:rFonts w:hint="cs"/>
          <w:rtl/>
        </w:rPr>
        <w:t>وأ</w:t>
      </w:r>
      <w:r w:rsidR="00732E8A">
        <w:rPr>
          <w:rtl/>
        </w:rPr>
        <w:t xml:space="preserve">عرب وفد ألمانيا عن تأييده للتعديلات المقترحة. </w:t>
      </w:r>
      <w:r w:rsidR="00637634">
        <w:rPr>
          <w:rFonts w:hint="cs"/>
          <w:rtl/>
        </w:rPr>
        <w:t>و</w:t>
      </w:r>
      <w:r w:rsidR="00732E8A">
        <w:rPr>
          <w:rtl/>
        </w:rPr>
        <w:t>تمشيا مع المداخلة التي أدلى بها وفد الولايات المتحدة الأمريكية</w:t>
      </w:r>
      <w:r w:rsidR="00F37ECA">
        <w:rPr>
          <w:rtl/>
        </w:rPr>
        <w:t>،</w:t>
      </w:r>
      <w:r w:rsidR="00732E8A">
        <w:rPr>
          <w:rtl/>
        </w:rPr>
        <w:t xml:space="preserve"> أعرب الوفد عن قلقه بشأن احتمال الخلط بين الجملتي</w:t>
      </w:r>
      <w:r w:rsidR="00637634">
        <w:rPr>
          <w:rtl/>
        </w:rPr>
        <w:t>ن الأولى والثانية المقترح</w:t>
      </w:r>
      <w:r w:rsidR="00637634">
        <w:rPr>
          <w:rFonts w:hint="cs"/>
          <w:rtl/>
        </w:rPr>
        <w:t>تين</w:t>
      </w:r>
      <w:r w:rsidR="00732E8A">
        <w:rPr>
          <w:rtl/>
        </w:rPr>
        <w:t xml:space="preserve"> في الفقرة الفرعية (4) (أ) واقترح نقل الجملة الثانية إلى </w:t>
      </w:r>
      <w:r w:rsidR="00637634">
        <w:rPr>
          <w:rFonts w:hint="cs"/>
          <w:rtl/>
        </w:rPr>
        <w:t>القاعدة</w:t>
      </w:r>
      <w:r w:rsidR="00732E8A">
        <w:rPr>
          <w:rtl/>
        </w:rPr>
        <w:t xml:space="preserve"> 7 (1).</w:t>
      </w:r>
    </w:p>
    <w:p w:rsidR="00732E8A" w:rsidRDefault="00EF727A" w:rsidP="00CA4D5E">
      <w:pPr>
        <w:pStyle w:val="ONUMA"/>
        <w:rPr>
          <w:rtl/>
        </w:rPr>
      </w:pPr>
      <w:r>
        <w:rPr>
          <w:rFonts w:hint="cs"/>
          <w:rtl/>
        </w:rPr>
        <w:t>وأ</w:t>
      </w:r>
      <w:r w:rsidR="00732E8A">
        <w:rPr>
          <w:rtl/>
        </w:rPr>
        <w:t xml:space="preserve">عرب ممثل </w:t>
      </w:r>
      <w:r>
        <w:rPr>
          <w:rtl/>
        </w:rPr>
        <w:t>الرابطة الدولية للعلامات التجارية</w:t>
      </w:r>
      <w:r w:rsidR="00732E8A">
        <w:rPr>
          <w:rtl/>
        </w:rPr>
        <w:t xml:space="preserve"> عن دعمه للتعديل المقترح</w:t>
      </w:r>
      <w:r w:rsidR="00F37ECA">
        <w:rPr>
          <w:rtl/>
        </w:rPr>
        <w:t>،</w:t>
      </w:r>
      <w:r w:rsidR="00732E8A">
        <w:rPr>
          <w:rtl/>
        </w:rPr>
        <w:t xml:space="preserve"> </w:t>
      </w:r>
      <w:r w:rsidR="00715819">
        <w:rPr>
          <w:rFonts w:hint="cs"/>
          <w:rtl/>
        </w:rPr>
        <w:t>وأ</w:t>
      </w:r>
      <w:r w:rsidR="00732E8A">
        <w:rPr>
          <w:rtl/>
        </w:rPr>
        <w:t>ش</w:t>
      </w:r>
      <w:r w:rsidR="00715819">
        <w:rPr>
          <w:rFonts w:hint="cs"/>
          <w:rtl/>
        </w:rPr>
        <w:t>ار</w:t>
      </w:r>
      <w:r w:rsidR="00732E8A">
        <w:rPr>
          <w:rtl/>
        </w:rPr>
        <w:t xml:space="preserve"> إلى أنه </w:t>
      </w:r>
      <w:r w:rsidR="00E17B0C">
        <w:rPr>
          <w:rFonts w:hint="cs"/>
          <w:rtl/>
        </w:rPr>
        <w:t>مفيدا جدا</w:t>
      </w:r>
      <w:r w:rsidR="00732E8A">
        <w:rPr>
          <w:rtl/>
        </w:rPr>
        <w:t xml:space="preserve"> للمستخدمين و</w:t>
      </w:r>
      <w:r w:rsidR="00CA4D5E">
        <w:rPr>
          <w:rFonts w:hint="cs"/>
          <w:rtl/>
        </w:rPr>
        <w:t>وكلائهم</w:t>
      </w:r>
      <w:r w:rsidR="00732E8A">
        <w:rPr>
          <w:rtl/>
        </w:rPr>
        <w:t xml:space="preserve">. </w:t>
      </w:r>
      <w:r w:rsidR="00E17B0C">
        <w:rPr>
          <w:rFonts w:hint="cs"/>
          <w:rtl/>
        </w:rPr>
        <w:t>و</w:t>
      </w:r>
      <w:r w:rsidR="00732E8A">
        <w:rPr>
          <w:rtl/>
        </w:rPr>
        <w:t>من أجل مواجهة التعارض بين الجملة الثانية المقترحة في القاعدة 3 (4) (أ) والقاعدة 7 (1)</w:t>
      </w:r>
      <w:r w:rsidR="00F37ECA">
        <w:rPr>
          <w:rtl/>
        </w:rPr>
        <w:t>،</w:t>
      </w:r>
      <w:r w:rsidR="00732E8A">
        <w:rPr>
          <w:rtl/>
        </w:rPr>
        <w:t xml:space="preserve"> اقترح ال</w:t>
      </w:r>
      <w:r w:rsidR="00607E7C">
        <w:rPr>
          <w:rtl/>
        </w:rPr>
        <w:t>وكيل</w:t>
      </w:r>
      <w:r w:rsidR="00732E8A">
        <w:rPr>
          <w:rtl/>
        </w:rPr>
        <w:t xml:space="preserve"> إضافة الصياغة التالية: "</w:t>
      </w:r>
      <w:r w:rsidR="00732E8A" w:rsidRPr="00534127">
        <w:rPr>
          <w:u w:val="single"/>
          <w:rtl/>
        </w:rPr>
        <w:t>ومع ذلك</w:t>
      </w:r>
      <w:r w:rsidR="00F37ECA" w:rsidRPr="00534127">
        <w:rPr>
          <w:u w:val="single"/>
          <w:rtl/>
        </w:rPr>
        <w:t>،</w:t>
      </w:r>
      <w:r w:rsidR="00732E8A">
        <w:rPr>
          <w:rtl/>
        </w:rPr>
        <w:t xml:space="preserve"> حيث</w:t>
      </w:r>
      <w:r w:rsidR="00534127">
        <w:rPr>
          <w:rFonts w:hint="cs"/>
          <w:rtl/>
        </w:rPr>
        <w:t>ما</w:t>
      </w:r>
      <w:r w:rsidR="00732E8A">
        <w:rPr>
          <w:rtl/>
        </w:rPr>
        <w:t xml:space="preserve"> تنطبق الفقرة الفرعية (2) (أ)</w:t>
      </w:r>
      <w:r w:rsidR="00F37ECA">
        <w:rPr>
          <w:rtl/>
        </w:rPr>
        <w:t>،</w:t>
      </w:r>
      <w:r w:rsidR="00732E8A">
        <w:rPr>
          <w:rtl/>
        </w:rPr>
        <w:t xml:space="preserve"> </w:t>
      </w:r>
      <w:r w:rsidR="00534127" w:rsidRPr="00534127">
        <w:rPr>
          <w:rFonts w:hint="cs"/>
          <w:u w:val="single"/>
          <w:rtl/>
        </w:rPr>
        <w:t>يجوز</w:t>
      </w:r>
      <w:r w:rsidR="00534127">
        <w:rPr>
          <w:rFonts w:hint="cs"/>
          <w:rtl/>
        </w:rPr>
        <w:t xml:space="preserve"> أن</w:t>
      </w:r>
      <w:r w:rsidR="00534127">
        <w:rPr>
          <w:rtl/>
        </w:rPr>
        <w:t xml:space="preserve"> يحل </w:t>
      </w:r>
      <w:r w:rsidR="00732E8A">
        <w:rPr>
          <w:rtl/>
        </w:rPr>
        <w:t>توقيع</w:t>
      </w:r>
      <w:r w:rsidR="00534127">
        <w:rPr>
          <w:rFonts w:hint="cs"/>
          <w:rtl/>
        </w:rPr>
        <w:t xml:space="preserve"> </w:t>
      </w:r>
      <w:r w:rsidR="00534127" w:rsidRPr="00EE5836">
        <w:rPr>
          <w:u w:val="single"/>
          <w:rtl/>
        </w:rPr>
        <w:t>ال</w:t>
      </w:r>
      <w:r w:rsidR="00607E7C">
        <w:rPr>
          <w:u w:val="single"/>
          <w:rtl/>
        </w:rPr>
        <w:t>وكيل</w:t>
      </w:r>
      <w:r w:rsidR="00F37ECA">
        <w:rPr>
          <w:rtl/>
        </w:rPr>
        <w:t>،</w:t>
      </w:r>
      <w:r w:rsidR="00732E8A">
        <w:rPr>
          <w:rtl/>
        </w:rPr>
        <w:t xml:space="preserve"> الوارد اسمه في الطلب الدولي</w:t>
      </w:r>
      <w:r w:rsidR="00F37ECA">
        <w:rPr>
          <w:rtl/>
        </w:rPr>
        <w:t>،</w:t>
      </w:r>
      <w:r w:rsidR="00732E8A">
        <w:rPr>
          <w:rtl/>
        </w:rPr>
        <w:t xml:space="preserve"> محل توقيع </w:t>
      </w:r>
      <w:r w:rsidR="00C1439C">
        <w:rPr>
          <w:rtl/>
        </w:rPr>
        <w:t>المودِع</w:t>
      </w:r>
      <w:r w:rsidR="00534127">
        <w:rPr>
          <w:rFonts w:hint="cs"/>
          <w:rtl/>
        </w:rPr>
        <w:t>"</w:t>
      </w:r>
      <w:r w:rsidR="00732E8A">
        <w:rPr>
          <w:rtl/>
        </w:rPr>
        <w:t xml:space="preserve">. </w:t>
      </w:r>
      <w:r w:rsidR="00534127">
        <w:rPr>
          <w:rFonts w:hint="cs"/>
          <w:rtl/>
        </w:rPr>
        <w:t>و</w:t>
      </w:r>
      <w:r w:rsidR="00732E8A">
        <w:rPr>
          <w:rtl/>
        </w:rPr>
        <w:t>قد يعالج الفعل"</w:t>
      </w:r>
      <w:r w:rsidR="00534127">
        <w:rPr>
          <w:rFonts w:hint="cs"/>
          <w:rtl/>
        </w:rPr>
        <w:t>يجوز</w:t>
      </w:r>
      <w:r w:rsidR="00732E8A">
        <w:rPr>
          <w:rtl/>
        </w:rPr>
        <w:t>"، بدل</w:t>
      </w:r>
      <w:r w:rsidR="00A10117">
        <w:rPr>
          <w:rtl/>
        </w:rPr>
        <w:t>ا</w:t>
      </w:r>
      <w:r w:rsidR="00732E8A">
        <w:rPr>
          <w:rtl/>
        </w:rPr>
        <w:t xml:space="preserve"> من"</w:t>
      </w:r>
      <w:r w:rsidR="00534127">
        <w:rPr>
          <w:rFonts w:hint="cs"/>
          <w:rtl/>
        </w:rPr>
        <w:t>يجب</w:t>
      </w:r>
      <w:r w:rsidR="00732E8A">
        <w:rPr>
          <w:rtl/>
        </w:rPr>
        <w:t>"، أحد الشواغل التي أثارها وفد الولايات المتحدة الأمريكية.</w:t>
      </w:r>
    </w:p>
    <w:p w:rsidR="00732E8A" w:rsidRDefault="00733E42" w:rsidP="00361A67">
      <w:pPr>
        <w:pStyle w:val="ONUMA"/>
        <w:rPr>
          <w:rtl/>
        </w:rPr>
      </w:pPr>
      <w:r>
        <w:rPr>
          <w:rFonts w:hint="cs"/>
          <w:rtl/>
        </w:rPr>
        <w:t>و</w:t>
      </w:r>
      <w:r w:rsidR="00732E8A">
        <w:rPr>
          <w:rtl/>
        </w:rPr>
        <w:t>أعرب وفد النرويج عن تأييده للتعديل المقترح</w:t>
      </w:r>
      <w:r w:rsidR="00F37ECA">
        <w:rPr>
          <w:rtl/>
        </w:rPr>
        <w:t>،</w:t>
      </w:r>
      <w:r w:rsidR="00732E8A">
        <w:rPr>
          <w:rtl/>
        </w:rPr>
        <w:t xml:space="preserve"> والذي </w:t>
      </w:r>
      <w:r w:rsidR="000C12FF">
        <w:rPr>
          <w:rFonts w:hint="cs"/>
          <w:rtl/>
        </w:rPr>
        <w:t xml:space="preserve">يعد </w:t>
      </w:r>
      <w:r w:rsidR="00732E8A">
        <w:rPr>
          <w:rtl/>
        </w:rPr>
        <w:t>بمثابة تغيير إيجابي في نظام لاها</w:t>
      </w:r>
      <w:r w:rsidR="000C12FF">
        <w:rPr>
          <w:rtl/>
        </w:rPr>
        <w:t>ي. وأشار الوفد أنه بموجب تشريعه</w:t>
      </w:r>
      <w:r w:rsidR="00732E8A">
        <w:rPr>
          <w:rtl/>
        </w:rPr>
        <w:t xml:space="preserve"> الوطني</w:t>
      </w:r>
      <w:r w:rsidR="00F37ECA">
        <w:rPr>
          <w:rtl/>
        </w:rPr>
        <w:t>،</w:t>
      </w:r>
      <w:r w:rsidR="00732E8A">
        <w:rPr>
          <w:rtl/>
        </w:rPr>
        <w:t xml:space="preserve"> يمكن </w:t>
      </w:r>
      <w:r w:rsidR="000C12FF">
        <w:rPr>
          <w:rFonts w:hint="cs"/>
          <w:rtl/>
        </w:rPr>
        <w:t>تقديم</w:t>
      </w:r>
      <w:r w:rsidR="00D74120">
        <w:rPr>
          <w:rtl/>
        </w:rPr>
        <w:t xml:space="preserve"> الطلبات</w:t>
      </w:r>
      <w:r w:rsidR="00732E8A">
        <w:rPr>
          <w:rtl/>
        </w:rPr>
        <w:t xml:space="preserve"> من قبل </w:t>
      </w:r>
      <w:r w:rsidR="000C12FF">
        <w:rPr>
          <w:rFonts w:hint="cs"/>
          <w:rtl/>
        </w:rPr>
        <w:t>ال</w:t>
      </w:r>
      <w:r w:rsidR="00607E7C">
        <w:rPr>
          <w:rtl/>
        </w:rPr>
        <w:t>وكيل</w:t>
      </w:r>
      <w:r w:rsidR="00732E8A">
        <w:rPr>
          <w:rtl/>
        </w:rPr>
        <w:t xml:space="preserve"> دون </w:t>
      </w:r>
      <w:r w:rsidR="003269D6">
        <w:rPr>
          <w:rtl/>
        </w:rPr>
        <w:t>توكيل رسمي</w:t>
      </w:r>
      <w:r w:rsidR="00732E8A">
        <w:rPr>
          <w:rtl/>
        </w:rPr>
        <w:t>. ومع ذلك</w:t>
      </w:r>
      <w:r w:rsidR="00F37ECA">
        <w:rPr>
          <w:rtl/>
        </w:rPr>
        <w:t>،</w:t>
      </w:r>
      <w:r w:rsidR="00732E8A">
        <w:rPr>
          <w:rtl/>
        </w:rPr>
        <w:t xml:space="preserve"> إذا لم يحصل المكتب على توكيل رسمي وقت التسجيل</w:t>
      </w:r>
      <w:r w:rsidR="00F37ECA">
        <w:rPr>
          <w:rtl/>
        </w:rPr>
        <w:t>،</w:t>
      </w:r>
      <w:r w:rsidR="00732E8A">
        <w:rPr>
          <w:rtl/>
        </w:rPr>
        <w:t xml:space="preserve"> فس</w:t>
      </w:r>
      <w:r w:rsidR="000C12FF">
        <w:rPr>
          <w:rFonts w:hint="cs"/>
          <w:rtl/>
        </w:rPr>
        <w:t>ي</w:t>
      </w:r>
      <w:r w:rsidR="00732E8A">
        <w:rPr>
          <w:rtl/>
        </w:rPr>
        <w:t xml:space="preserve">تم </w:t>
      </w:r>
      <w:r w:rsidR="000C12FF">
        <w:rPr>
          <w:rFonts w:hint="cs"/>
          <w:rtl/>
        </w:rPr>
        <w:t>حذف</w:t>
      </w:r>
      <w:r w:rsidR="00732E8A">
        <w:rPr>
          <w:rtl/>
        </w:rPr>
        <w:t xml:space="preserve"> اسم ال</w:t>
      </w:r>
      <w:r w:rsidR="00607E7C">
        <w:rPr>
          <w:rtl/>
        </w:rPr>
        <w:t>وكيل</w:t>
      </w:r>
      <w:r w:rsidR="000C12FF">
        <w:rPr>
          <w:rtl/>
        </w:rPr>
        <w:t xml:space="preserve"> من السجل. وأشار الوفد إلى </w:t>
      </w:r>
      <w:r w:rsidR="000C12FF">
        <w:rPr>
          <w:rFonts w:hint="cs"/>
          <w:rtl/>
        </w:rPr>
        <w:t xml:space="preserve">أن </w:t>
      </w:r>
      <w:r w:rsidR="00732E8A">
        <w:rPr>
          <w:rtl/>
        </w:rPr>
        <w:t xml:space="preserve">المكتب </w:t>
      </w:r>
      <w:r w:rsidR="000C12FF">
        <w:rPr>
          <w:rtl/>
        </w:rPr>
        <w:t xml:space="preserve">لم يتعرض </w:t>
      </w:r>
      <w:r w:rsidR="00732E8A">
        <w:rPr>
          <w:rtl/>
        </w:rPr>
        <w:t>أبد</w:t>
      </w:r>
      <w:r w:rsidR="00A10117">
        <w:rPr>
          <w:rtl/>
        </w:rPr>
        <w:t>ا</w:t>
      </w:r>
      <w:r w:rsidR="00732E8A">
        <w:rPr>
          <w:rtl/>
        </w:rPr>
        <w:t xml:space="preserve"> لأي حالات غش. </w:t>
      </w:r>
      <w:r w:rsidR="000C12FF">
        <w:rPr>
          <w:rFonts w:hint="cs"/>
          <w:rtl/>
        </w:rPr>
        <w:t xml:space="preserve">وأفاد بأن </w:t>
      </w:r>
      <w:r w:rsidR="00732E8A">
        <w:rPr>
          <w:rtl/>
        </w:rPr>
        <w:t xml:space="preserve">التوكيل الرسمي </w:t>
      </w:r>
      <w:r w:rsidR="000C12FF">
        <w:rPr>
          <w:rFonts w:hint="cs"/>
          <w:rtl/>
        </w:rPr>
        <w:t>الموقَّع</w:t>
      </w:r>
      <w:r w:rsidR="00732E8A">
        <w:rPr>
          <w:rtl/>
        </w:rPr>
        <w:t xml:space="preserve"> </w:t>
      </w:r>
      <w:r w:rsidR="000C12FF">
        <w:rPr>
          <w:rFonts w:hint="cs"/>
          <w:rtl/>
        </w:rPr>
        <w:t xml:space="preserve">من قِبل </w:t>
      </w:r>
      <w:r w:rsidR="00732E8A">
        <w:rPr>
          <w:rtl/>
        </w:rPr>
        <w:t>ال</w:t>
      </w:r>
      <w:r w:rsidR="0050526C">
        <w:rPr>
          <w:rtl/>
        </w:rPr>
        <w:t>مودِع</w:t>
      </w:r>
      <w:r w:rsidR="00732E8A">
        <w:rPr>
          <w:rtl/>
        </w:rPr>
        <w:t xml:space="preserve"> أو صاحب </w:t>
      </w:r>
      <w:r w:rsidR="00361A67">
        <w:rPr>
          <w:rFonts w:hint="cs"/>
          <w:rtl/>
        </w:rPr>
        <w:t xml:space="preserve">التسجيل الدولي </w:t>
      </w:r>
      <w:r w:rsidR="000C12FF">
        <w:rPr>
          <w:rFonts w:hint="cs"/>
          <w:rtl/>
        </w:rPr>
        <w:t xml:space="preserve">يكون </w:t>
      </w:r>
      <w:r w:rsidR="00732E8A">
        <w:rPr>
          <w:rtl/>
        </w:rPr>
        <w:t>مطلوب</w:t>
      </w:r>
      <w:r w:rsidR="000C12FF">
        <w:rPr>
          <w:rFonts w:hint="cs"/>
          <w:rtl/>
        </w:rPr>
        <w:t>ا</w:t>
      </w:r>
      <w:r w:rsidR="00732E8A">
        <w:rPr>
          <w:rtl/>
        </w:rPr>
        <w:t xml:space="preserve"> إذا كان </w:t>
      </w:r>
      <w:r w:rsidR="000C12FF">
        <w:rPr>
          <w:rFonts w:hint="cs"/>
          <w:rtl/>
        </w:rPr>
        <w:t>ال</w:t>
      </w:r>
      <w:r w:rsidR="00607E7C">
        <w:rPr>
          <w:rFonts w:hint="cs"/>
          <w:rtl/>
        </w:rPr>
        <w:t>وكيل</w:t>
      </w:r>
      <w:r w:rsidR="00732E8A">
        <w:rPr>
          <w:rtl/>
        </w:rPr>
        <w:t xml:space="preserve"> يقدم طلب </w:t>
      </w:r>
      <w:r w:rsidR="000C12FF">
        <w:rPr>
          <w:rFonts w:hint="cs"/>
          <w:rtl/>
        </w:rPr>
        <w:t>تقييد</w:t>
      </w:r>
      <w:r w:rsidR="00732E8A">
        <w:rPr>
          <w:rtl/>
        </w:rPr>
        <w:t xml:space="preserve"> أو إلغاء.</w:t>
      </w:r>
    </w:p>
    <w:p w:rsidR="00732E8A" w:rsidRDefault="00F01ECE" w:rsidP="00F01ECE">
      <w:pPr>
        <w:pStyle w:val="ONUMA"/>
        <w:rPr>
          <w:rtl/>
        </w:rPr>
      </w:pPr>
      <w:r>
        <w:rPr>
          <w:rFonts w:hint="cs"/>
          <w:rtl/>
        </w:rPr>
        <w:t>وأ</w:t>
      </w:r>
      <w:r w:rsidR="00732E8A">
        <w:rPr>
          <w:rtl/>
        </w:rPr>
        <w:t xml:space="preserve">ثار وفد إسبانيا بعض المخاوف بشأن الاقتراح المقدم من ممثل </w:t>
      </w:r>
      <w:r w:rsidR="00EF727A">
        <w:rPr>
          <w:rtl/>
        </w:rPr>
        <w:t>الرابطة الدولية للعلامات التجارية</w:t>
      </w:r>
      <w:r w:rsidR="00F37ECA">
        <w:rPr>
          <w:rtl/>
        </w:rPr>
        <w:t>،</w:t>
      </w:r>
      <w:r w:rsidR="00732E8A">
        <w:rPr>
          <w:rtl/>
        </w:rPr>
        <w:t xml:space="preserve"> كما هو الحال في الإسبانية</w:t>
      </w:r>
      <w:r w:rsidR="00F37ECA">
        <w:rPr>
          <w:rtl/>
        </w:rPr>
        <w:t>،</w:t>
      </w:r>
      <w:r w:rsidR="00732E8A">
        <w:rPr>
          <w:rtl/>
        </w:rPr>
        <w:t xml:space="preserve"> </w:t>
      </w:r>
      <w:r>
        <w:rPr>
          <w:rFonts w:hint="cs"/>
          <w:rtl/>
        </w:rPr>
        <w:t xml:space="preserve">بأن </w:t>
      </w:r>
      <w:r w:rsidR="00732E8A">
        <w:rPr>
          <w:rtl/>
        </w:rPr>
        <w:t>كلمة</w:t>
      </w:r>
      <w:r>
        <w:rPr>
          <w:rFonts w:hint="cs"/>
          <w:rtl/>
        </w:rPr>
        <w:t xml:space="preserve"> "يجوز"</w:t>
      </w:r>
      <w:r w:rsidR="00732E8A">
        <w:rPr>
          <w:rtl/>
        </w:rPr>
        <w:t xml:space="preserve"> </w:t>
      </w:r>
      <w:r>
        <w:rPr>
          <w:rtl/>
        </w:rPr>
        <w:t>تعني</w:t>
      </w:r>
      <w:r>
        <w:rPr>
          <w:rFonts w:hint="cs"/>
          <w:rtl/>
        </w:rPr>
        <w:t xml:space="preserve"> </w:t>
      </w:r>
      <w:r w:rsidR="00732E8A">
        <w:rPr>
          <w:rtl/>
        </w:rPr>
        <w:t>"</w:t>
      </w:r>
      <w:r w:rsidR="00732E8A">
        <w:t>"podría</w:t>
      </w:r>
      <w:r w:rsidR="00732E8A">
        <w:rPr>
          <w:rtl/>
        </w:rPr>
        <w:t xml:space="preserve">. </w:t>
      </w:r>
      <w:r>
        <w:rPr>
          <w:rFonts w:hint="cs"/>
          <w:rtl/>
        </w:rPr>
        <w:t>و</w:t>
      </w:r>
      <w:r w:rsidR="00732E8A">
        <w:rPr>
          <w:rtl/>
        </w:rPr>
        <w:t xml:space="preserve">قد </w:t>
      </w:r>
      <w:r>
        <w:rPr>
          <w:rFonts w:hint="cs"/>
          <w:rtl/>
        </w:rPr>
        <w:t>ت</w:t>
      </w:r>
      <w:r w:rsidR="00732E8A">
        <w:rPr>
          <w:rtl/>
        </w:rPr>
        <w:t xml:space="preserve">حل أو لا </w:t>
      </w:r>
      <w:r>
        <w:rPr>
          <w:rFonts w:hint="cs"/>
          <w:rtl/>
        </w:rPr>
        <w:t>ت</w:t>
      </w:r>
      <w:r w:rsidR="00732E8A">
        <w:rPr>
          <w:rtl/>
        </w:rPr>
        <w:t xml:space="preserve">حل محل توقيع </w:t>
      </w:r>
      <w:r w:rsidR="00C1439C">
        <w:rPr>
          <w:rtl/>
        </w:rPr>
        <w:t>المودِع</w:t>
      </w:r>
      <w:r w:rsidR="00F37ECA">
        <w:rPr>
          <w:rtl/>
        </w:rPr>
        <w:t>،</w:t>
      </w:r>
      <w:r>
        <w:rPr>
          <w:rtl/>
        </w:rPr>
        <w:t xml:space="preserve"> ويمكن أن </w:t>
      </w:r>
      <w:r>
        <w:rPr>
          <w:rFonts w:hint="cs"/>
          <w:rtl/>
        </w:rPr>
        <w:t>ت</w:t>
      </w:r>
      <w:r w:rsidR="00732E8A">
        <w:rPr>
          <w:rtl/>
        </w:rPr>
        <w:t>ذهب في أي من الاتجاهين.</w:t>
      </w:r>
    </w:p>
    <w:p w:rsidR="00732E8A" w:rsidRDefault="009058D6" w:rsidP="003514EC">
      <w:pPr>
        <w:pStyle w:val="ONUMA"/>
        <w:rPr>
          <w:rtl/>
        </w:rPr>
      </w:pPr>
      <w:r>
        <w:rPr>
          <w:rFonts w:hint="cs"/>
          <w:rtl/>
        </w:rPr>
        <w:t>و</w:t>
      </w:r>
      <w:r>
        <w:rPr>
          <w:rtl/>
        </w:rPr>
        <w:t>أشارت الأمانة</w:t>
      </w:r>
      <w:r>
        <w:rPr>
          <w:rFonts w:hint="cs"/>
          <w:rtl/>
        </w:rPr>
        <w:t>، ر</w:t>
      </w:r>
      <w:r w:rsidR="00732E8A">
        <w:rPr>
          <w:rtl/>
        </w:rPr>
        <w:t>د</w:t>
      </w:r>
      <w:r w:rsidR="00A10117">
        <w:rPr>
          <w:rtl/>
        </w:rPr>
        <w:t>ا</w:t>
      </w:r>
      <w:r w:rsidR="00732E8A">
        <w:rPr>
          <w:rtl/>
        </w:rPr>
        <w:t xml:space="preserve"> على المداخلات المختلفة</w:t>
      </w:r>
      <w:r w:rsidR="00F37ECA">
        <w:rPr>
          <w:rtl/>
        </w:rPr>
        <w:t>،</w:t>
      </w:r>
      <w:r w:rsidR="00732E8A">
        <w:rPr>
          <w:rtl/>
        </w:rPr>
        <w:t xml:space="preserve"> إلى أن القاعدة 3 (4) تنطبق </w:t>
      </w:r>
      <w:r w:rsidR="003514EC">
        <w:rPr>
          <w:rFonts w:hint="cs"/>
          <w:rtl/>
        </w:rPr>
        <w:t>عند</w:t>
      </w:r>
      <w:r w:rsidR="00732E8A">
        <w:rPr>
          <w:rtl/>
        </w:rPr>
        <w:t xml:space="preserve"> تسجيل </w:t>
      </w:r>
      <w:r w:rsidR="003514EC">
        <w:rPr>
          <w:rFonts w:hint="cs"/>
          <w:rtl/>
        </w:rPr>
        <w:t>ال</w:t>
      </w:r>
      <w:r w:rsidR="00607E7C">
        <w:rPr>
          <w:rtl/>
        </w:rPr>
        <w:t>وكيل</w:t>
      </w:r>
      <w:r w:rsidR="00732E8A">
        <w:rPr>
          <w:rtl/>
        </w:rPr>
        <w:t xml:space="preserve"> في السجل الدولي. وهكذا</w:t>
      </w:r>
      <w:r w:rsidR="00F37ECA">
        <w:rPr>
          <w:rtl/>
        </w:rPr>
        <w:t>،</w:t>
      </w:r>
      <w:r w:rsidR="00732E8A">
        <w:rPr>
          <w:rtl/>
        </w:rPr>
        <w:t xml:space="preserve"> فإن الجملة المضافة الجديدة المقترحة في الفقرة الفرعية (4) (أ) تهدف إلى معالجة الحالة المنصوص عليها في الفقرة الفرعية (2) (أ).</w:t>
      </w:r>
    </w:p>
    <w:p w:rsidR="00732E8A" w:rsidRDefault="00630C0A" w:rsidP="004910BD">
      <w:pPr>
        <w:pStyle w:val="ONUMA"/>
        <w:rPr>
          <w:rtl/>
        </w:rPr>
      </w:pPr>
      <w:r>
        <w:rPr>
          <w:rFonts w:hint="cs"/>
          <w:rtl/>
        </w:rPr>
        <w:t>و</w:t>
      </w:r>
      <w:r w:rsidR="00732E8A">
        <w:rPr>
          <w:rtl/>
        </w:rPr>
        <w:t xml:space="preserve">أشار وفد </w:t>
      </w:r>
      <w:r>
        <w:rPr>
          <w:rtl/>
        </w:rPr>
        <w:t>المنظمة الأفريقية للملكية الفكرية</w:t>
      </w:r>
      <w:r w:rsidR="00732E8A">
        <w:rPr>
          <w:rtl/>
        </w:rPr>
        <w:t xml:space="preserve"> إلى أن الغرض من التعديل هو تخفيف العبء عن </w:t>
      </w:r>
      <w:r w:rsidR="0050526C">
        <w:rPr>
          <w:rtl/>
        </w:rPr>
        <w:t>مودِع</w:t>
      </w:r>
      <w:r w:rsidR="00543077">
        <w:rPr>
          <w:rtl/>
        </w:rPr>
        <w:t>ي</w:t>
      </w:r>
      <w:r w:rsidR="00543077">
        <w:rPr>
          <w:rFonts w:hint="cs"/>
          <w:rtl/>
        </w:rPr>
        <w:t xml:space="preserve"> الطلبات</w:t>
      </w:r>
      <w:r w:rsidR="00732E8A">
        <w:rPr>
          <w:rtl/>
        </w:rPr>
        <w:t>. واقترح الوفد صياغة بديلة لمراعاة الشواغل التي أعربت عنها الوفود الأخرى. أول</w:t>
      </w:r>
      <w:r w:rsidR="00A10117">
        <w:rPr>
          <w:rtl/>
        </w:rPr>
        <w:t>ا</w:t>
      </w:r>
      <w:r w:rsidR="00F37ECA">
        <w:rPr>
          <w:rtl/>
        </w:rPr>
        <w:t>،</w:t>
      </w:r>
      <w:r w:rsidR="00732E8A">
        <w:rPr>
          <w:rtl/>
        </w:rPr>
        <w:t xml:space="preserve"> اقترح الوفد تعديل القاعدة 7 (1) بإضافة "أو </w:t>
      </w:r>
      <w:r w:rsidR="00607E7C">
        <w:rPr>
          <w:rtl/>
        </w:rPr>
        <w:t>وكيل</w:t>
      </w:r>
      <w:r w:rsidR="00732E8A">
        <w:rPr>
          <w:rtl/>
        </w:rPr>
        <w:t>ه" إلى نهاية الجملة "يجب أن يوق</w:t>
      </w:r>
      <w:r w:rsidR="00543077">
        <w:rPr>
          <w:rFonts w:hint="cs"/>
          <w:rtl/>
        </w:rPr>
        <w:t>ِّ</w:t>
      </w:r>
      <w:r w:rsidR="00732E8A">
        <w:rPr>
          <w:rtl/>
        </w:rPr>
        <w:t xml:space="preserve">ع </w:t>
      </w:r>
      <w:r w:rsidR="00C1439C">
        <w:rPr>
          <w:rtl/>
        </w:rPr>
        <w:t>المودِع</w:t>
      </w:r>
      <w:r w:rsidR="00732E8A">
        <w:rPr>
          <w:rtl/>
        </w:rPr>
        <w:t xml:space="preserve"> على الطلب الدولي". </w:t>
      </w:r>
      <w:r w:rsidR="00543077">
        <w:rPr>
          <w:rFonts w:hint="cs"/>
          <w:rtl/>
        </w:rPr>
        <w:t>و</w:t>
      </w:r>
      <w:r w:rsidR="00732E8A">
        <w:rPr>
          <w:rtl/>
        </w:rPr>
        <w:t>فيما يتعلق ب</w:t>
      </w:r>
      <w:r w:rsidR="008C2FE1">
        <w:rPr>
          <w:rtl/>
        </w:rPr>
        <w:t>القاعدة 3</w:t>
      </w:r>
      <w:r w:rsidR="00732E8A">
        <w:rPr>
          <w:rtl/>
        </w:rPr>
        <w:t xml:space="preserve"> (2) (أ)</w:t>
      </w:r>
      <w:r w:rsidR="00F37ECA">
        <w:rPr>
          <w:rtl/>
        </w:rPr>
        <w:t>،</w:t>
      </w:r>
      <w:r w:rsidR="00732E8A">
        <w:rPr>
          <w:rtl/>
        </w:rPr>
        <w:t xml:space="preserve"> وافق الوفد على حذف العبارة: "شريطة أن يكون </w:t>
      </w:r>
      <w:r w:rsidR="00543077">
        <w:rPr>
          <w:rFonts w:hint="cs"/>
          <w:rtl/>
        </w:rPr>
        <w:t>الطلب موقَّع</w:t>
      </w:r>
      <w:r w:rsidR="00A10117">
        <w:rPr>
          <w:rFonts w:hint="cs"/>
          <w:rtl/>
        </w:rPr>
        <w:t>ا</w:t>
      </w:r>
      <w:r w:rsidR="00543077">
        <w:rPr>
          <w:rFonts w:hint="cs"/>
          <w:rtl/>
        </w:rPr>
        <w:t xml:space="preserve"> من </w:t>
      </w:r>
      <w:r w:rsidR="00C1439C">
        <w:rPr>
          <w:rFonts w:hint="cs"/>
          <w:rtl/>
        </w:rPr>
        <w:t>المودِع</w:t>
      </w:r>
      <w:r w:rsidR="00732E8A">
        <w:rPr>
          <w:rtl/>
        </w:rPr>
        <w:t>"</w:t>
      </w:r>
      <w:r w:rsidR="00F37ECA">
        <w:rPr>
          <w:rtl/>
        </w:rPr>
        <w:t>،</w:t>
      </w:r>
      <w:r w:rsidR="00732E8A">
        <w:rPr>
          <w:rtl/>
        </w:rPr>
        <w:t xml:space="preserve"> دون أي صياغة إضافية. </w:t>
      </w:r>
      <w:r w:rsidR="004C1B86">
        <w:rPr>
          <w:rFonts w:hint="cs"/>
          <w:rtl/>
        </w:rPr>
        <w:t>و</w:t>
      </w:r>
      <w:r w:rsidR="00732E8A">
        <w:rPr>
          <w:rtl/>
        </w:rPr>
        <w:t>فيما يتعلق ب</w:t>
      </w:r>
      <w:r w:rsidR="008C2FE1">
        <w:rPr>
          <w:rtl/>
        </w:rPr>
        <w:t>القاعدة 3</w:t>
      </w:r>
      <w:r w:rsidR="00732E8A">
        <w:rPr>
          <w:rtl/>
        </w:rPr>
        <w:t xml:space="preserve"> (4) (أ)</w:t>
      </w:r>
      <w:r w:rsidR="00F37ECA">
        <w:rPr>
          <w:rtl/>
        </w:rPr>
        <w:t>،</w:t>
      </w:r>
      <w:r w:rsidR="00732E8A">
        <w:rPr>
          <w:rtl/>
        </w:rPr>
        <w:t xml:space="preserve"> اقترح الوفد حذف </w:t>
      </w:r>
      <w:r w:rsidR="004C1B86">
        <w:rPr>
          <w:rFonts w:hint="cs"/>
          <w:rtl/>
        </w:rPr>
        <w:t>عبارة</w:t>
      </w:r>
      <w:r w:rsidR="00732E8A">
        <w:rPr>
          <w:rtl/>
        </w:rPr>
        <w:t xml:space="preserve"> "باستثناء الحالات التي تنص فيها هذه </w:t>
      </w:r>
      <w:r w:rsidR="004C1B86">
        <w:rPr>
          <w:rFonts w:hint="cs"/>
          <w:rtl/>
        </w:rPr>
        <w:t>اللائحة التنفيذية</w:t>
      </w:r>
      <w:r w:rsidR="00732E8A">
        <w:rPr>
          <w:rtl/>
        </w:rPr>
        <w:t xml:space="preserve"> على خلاف ذلك</w:t>
      </w:r>
      <w:r w:rsidR="004910BD">
        <w:rPr>
          <w:rFonts w:hint="cs"/>
          <w:rtl/>
        </w:rPr>
        <w:t xml:space="preserve"> </w:t>
      </w:r>
      <w:r w:rsidR="004910BD">
        <w:rPr>
          <w:rtl/>
        </w:rPr>
        <w:t>صراحة</w:t>
      </w:r>
      <w:r w:rsidR="00732E8A">
        <w:rPr>
          <w:rtl/>
        </w:rPr>
        <w:t>"</w:t>
      </w:r>
      <w:r w:rsidR="00F37ECA">
        <w:rPr>
          <w:rtl/>
        </w:rPr>
        <w:t>،</w:t>
      </w:r>
      <w:r w:rsidR="00732E8A">
        <w:rPr>
          <w:rtl/>
        </w:rPr>
        <w:t xml:space="preserve"> حيث يبدو أن الاستثناء الوحيد هو المنصوص عليه في ا</w:t>
      </w:r>
      <w:r w:rsidR="00E77BDB">
        <w:rPr>
          <w:rtl/>
        </w:rPr>
        <w:t>لقاعدة</w:t>
      </w:r>
      <w:r w:rsidR="00732E8A">
        <w:rPr>
          <w:rtl/>
        </w:rPr>
        <w:t xml:space="preserve"> 7 (1) الحالية.</w:t>
      </w:r>
    </w:p>
    <w:p w:rsidR="00732E8A" w:rsidRDefault="004C1B86" w:rsidP="001A0761">
      <w:pPr>
        <w:pStyle w:val="ONUMA"/>
        <w:rPr>
          <w:rtl/>
        </w:rPr>
      </w:pPr>
      <w:r>
        <w:rPr>
          <w:rFonts w:hint="cs"/>
          <w:rtl/>
        </w:rPr>
        <w:t>و</w:t>
      </w:r>
      <w:r w:rsidR="00732E8A">
        <w:rPr>
          <w:rtl/>
        </w:rPr>
        <w:t>رد</w:t>
      </w:r>
      <w:r w:rsidR="00A10117">
        <w:rPr>
          <w:rtl/>
        </w:rPr>
        <w:t>ا</w:t>
      </w:r>
      <w:r w:rsidR="00732E8A">
        <w:rPr>
          <w:rtl/>
        </w:rPr>
        <w:t xml:space="preserve"> </w:t>
      </w:r>
      <w:r w:rsidR="00302A0A">
        <w:rPr>
          <w:rFonts w:hint="cs"/>
          <w:rtl/>
        </w:rPr>
        <w:t xml:space="preserve">من الأمانة </w:t>
      </w:r>
      <w:r w:rsidR="00732E8A">
        <w:rPr>
          <w:rtl/>
        </w:rPr>
        <w:t>على التعليقات التي أبداها عدد من الوفود</w:t>
      </w:r>
      <w:r w:rsidR="00F37ECA">
        <w:rPr>
          <w:rtl/>
        </w:rPr>
        <w:t>،</w:t>
      </w:r>
      <w:r w:rsidR="00732E8A">
        <w:rPr>
          <w:rtl/>
        </w:rPr>
        <w:t xml:space="preserve"> </w:t>
      </w:r>
      <w:r w:rsidR="00302A0A">
        <w:rPr>
          <w:rFonts w:hint="cs"/>
          <w:rtl/>
        </w:rPr>
        <w:t>قامت</w:t>
      </w:r>
      <w:r w:rsidR="00732E8A">
        <w:rPr>
          <w:rtl/>
        </w:rPr>
        <w:t xml:space="preserve"> </w:t>
      </w:r>
      <w:r w:rsidR="00302A0A">
        <w:rPr>
          <w:rFonts w:hint="cs"/>
          <w:rtl/>
        </w:rPr>
        <w:t>بتعديل</w:t>
      </w:r>
      <w:r w:rsidR="00732E8A">
        <w:rPr>
          <w:rtl/>
        </w:rPr>
        <w:t xml:space="preserve"> النص واقترحت تبسيط القاعدة 3 (2) (أ) للتركيز فقط على كيفية تعيين </w:t>
      </w:r>
      <w:r w:rsidR="009C40C3">
        <w:rPr>
          <w:rtl/>
        </w:rPr>
        <w:t>وكيل</w:t>
      </w:r>
      <w:r w:rsidR="00182E8D">
        <w:rPr>
          <w:rFonts w:hint="cs"/>
          <w:rtl/>
        </w:rPr>
        <w:t xml:space="preserve"> </w:t>
      </w:r>
      <w:r w:rsidR="00732E8A">
        <w:rPr>
          <w:rtl/>
        </w:rPr>
        <w:t xml:space="preserve">في الطلب الدولي. </w:t>
      </w:r>
      <w:r w:rsidR="00C20BF0">
        <w:rPr>
          <w:rFonts w:hint="cs"/>
          <w:rtl/>
        </w:rPr>
        <w:t>و</w:t>
      </w:r>
      <w:r w:rsidR="00732E8A">
        <w:rPr>
          <w:rtl/>
        </w:rPr>
        <w:t>علاوة على ذلك</w:t>
      </w:r>
      <w:r w:rsidR="00F37ECA">
        <w:rPr>
          <w:rtl/>
        </w:rPr>
        <w:t>،</w:t>
      </w:r>
      <w:r w:rsidR="00732E8A">
        <w:rPr>
          <w:rtl/>
        </w:rPr>
        <w:t xml:space="preserve"> بعد مداخلة وفدي ألمانيا و</w:t>
      </w:r>
      <w:r w:rsidR="00630C0A">
        <w:rPr>
          <w:rtl/>
        </w:rPr>
        <w:t>المنظمة الأفريقية للملكية الفكرية</w:t>
      </w:r>
      <w:r w:rsidR="00F37ECA">
        <w:rPr>
          <w:rtl/>
        </w:rPr>
        <w:t>،</w:t>
      </w:r>
      <w:r w:rsidR="00732E8A">
        <w:rPr>
          <w:rtl/>
        </w:rPr>
        <w:t xml:space="preserve"> اقترحت الأمانة تعديل</w:t>
      </w:r>
      <w:r w:rsidR="00A10117">
        <w:rPr>
          <w:rtl/>
        </w:rPr>
        <w:t>ا</w:t>
      </w:r>
      <w:r w:rsidR="00732E8A">
        <w:rPr>
          <w:rtl/>
        </w:rPr>
        <w:t xml:space="preserve"> على القاعدة 7 (1) لتوضيح أنه يجوز </w:t>
      </w:r>
      <w:r w:rsidR="00C20BF0">
        <w:rPr>
          <w:rFonts w:hint="cs"/>
          <w:rtl/>
        </w:rPr>
        <w:t>توقيع الطلب من قِبل ا</w:t>
      </w:r>
      <w:r w:rsidR="00732E8A">
        <w:rPr>
          <w:rtl/>
        </w:rPr>
        <w:t>ل</w:t>
      </w:r>
      <w:r w:rsidR="00182E8D">
        <w:rPr>
          <w:rFonts w:hint="cs"/>
          <w:rtl/>
        </w:rPr>
        <w:t xml:space="preserve">وكيل </w:t>
      </w:r>
      <w:r w:rsidR="00732E8A">
        <w:rPr>
          <w:rtl/>
        </w:rPr>
        <w:t xml:space="preserve">إن لم يكن </w:t>
      </w:r>
      <w:r w:rsidR="00C20BF0">
        <w:rPr>
          <w:rFonts w:hint="cs"/>
          <w:rtl/>
        </w:rPr>
        <w:t xml:space="preserve">قِبل </w:t>
      </w:r>
      <w:r w:rsidR="00C1439C">
        <w:rPr>
          <w:rtl/>
        </w:rPr>
        <w:lastRenderedPageBreak/>
        <w:t>المودِع</w:t>
      </w:r>
      <w:r w:rsidR="00732E8A">
        <w:rPr>
          <w:rtl/>
        </w:rPr>
        <w:t>. وأضافت الأمانة أنه</w:t>
      </w:r>
      <w:r w:rsidR="00F37ECA">
        <w:rPr>
          <w:rtl/>
        </w:rPr>
        <w:t>،</w:t>
      </w:r>
      <w:r w:rsidR="00732E8A">
        <w:rPr>
          <w:rtl/>
        </w:rPr>
        <w:t xml:space="preserve"> كما اقترح وفد </w:t>
      </w:r>
      <w:r w:rsidR="00630C0A">
        <w:rPr>
          <w:rtl/>
        </w:rPr>
        <w:t>المنظمة الأفريقية للملكية الفكرية</w:t>
      </w:r>
      <w:r w:rsidR="00F37ECA">
        <w:rPr>
          <w:rtl/>
        </w:rPr>
        <w:t>،</w:t>
      </w:r>
      <w:r w:rsidR="00732E8A">
        <w:rPr>
          <w:rtl/>
        </w:rPr>
        <w:t xml:space="preserve"> ينبغي حذف </w:t>
      </w:r>
      <w:r w:rsidR="00C20BF0">
        <w:rPr>
          <w:rFonts w:hint="cs"/>
          <w:rtl/>
        </w:rPr>
        <w:t xml:space="preserve">العبارة </w:t>
      </w:r>
      <w:r w:rsidR="00732E8A">
        <w:rPr>
          <w:rtl/>
        </w:rPr>
        <w:t>الشرط</w:t>
      </w:r>
      <w:r w:rsidR="00C20BF0">
        <w:rPr>
          <w:rFonts w:hint="cs"/>
          <w:rtl/>
        </w:rPr>
        <w:t>ية</w:t>
      </w:r>
      <w:r w:rsidR="00732E8A">
        <w:rPr>
          <w:rtl/>
        </w:rPr>
        <w:t xml:space="preserve"> من القاعدة 3 (4) (أ)</w:t>
      </w:r>
      <w:r w:rsidR="00F37ECA">
        <w:rPr>
          <w:rtl/>
        </w:rPr>
        <w:t>،</w:t>
      </w:r>
      <w:r w:rsidR="00732E8A">
        <w:rPr>
          <w:rtl/>
        </w:rPr>
        <w:t xml:space="preserve"> </w:t>
      </w:r>
      <w:r w:rsidR="00C55189">
        <w:rPr>
          <w:rFonts w:hint="cs"/>
          <w:rtl/>
        </w:rPr>
        <w:t>نظرا لعدم وجود</w:t>
      </w:r>
      <w:r w:rsidR="00732E8A">
        <w:rPr>
          <w:rtl/>
        </w:rPr>
        <w:t xml:space="preserve"> أي حالة ينطبق فيها هذا الشرط</w:t>
      </w:r>
      <w:r w:rsidR="00F37ECA">
        <w:rPr>
          <w:rtl/>
        </w:rPr>
        <w:t>،</w:t>
      </w:r>
      <w:r w:rsidR="00732E8A">
        <w:rPr>
          <w:rtl/>
        </w:rPr>
        <w:t xml:space="preserve"> في الوقت الراهن</w:t>
      </w:r>
      <w:r w:rsidR="00F37ECA">
        <w:rPr>
          <w:rtl/>
        </w:rPr>
        <w:t>،</w:t>
      </w:r>
      <w:r w:rsidR="00732E8A">
        <w:rPr>
          <w:rtl/>
        </w:rPr>
        <w:t xml:space="preserve"> في اللائحة التنفيذية المشتركة.</w:t>
      </w:r>
    </w:p>
    <w:p w:rsidR="00714AF3" w:rsidRDefault="00FD3C2F" w:rsidP="00732E8A">
      <w:pPr>
        <w:pStyle w:val="ONUMA"/>
      </w:pPr>
      <w:r>
        <w:rPr>
          <w:rFonts w:hint="cs"/>
          <w:rtl/>
        </w:rPr>
        <w:t>وأ</w:t>
      </w:r>
      <w:r w:rsidR="00732E8A">
        <w:rPr>
          <w:rtl/>
        </w:rPr>
        <w:t xml:space="preserve">عرب وفدا </w:t>
      </w:r>
      <w:r w:rsidR="00630C0A">
        <w:rPr>
          <w:rtl/>
        </w:rPr>
        <w:t>المنظمة الأفريقية للملكية الفكرية</w:t>
      </w:r>
      <w:r w:rsidR="00732E8A">
        <w:rPr>
          <w:rtl/>
        </w:rPr>
        <w:t xml:space="preserve"> وألمانيا عن تأييدهما للمقترحات المعد</w:t>
      </w:r>
      <w:r>
        <w:rPr>
          <w:rFonts w:hint="cs"/>
          <w:rtl/>
        </w:rPr>
        <w:t>َّ</w:t>
      </w:r>
      <w:r w:rsidR="00732E8A">
        <w:rPr>
          <w:rtl/>
        </w:rPr>
        <w:t>لة.</w:t>
      </w:r>
    </w:p>
    <w:p w:rsidR="001F6024" w:rsidRDefault="00FD00D2" w:rsidP="001A0761">
      <w:pPr>
        <w:pStyle w:val="ONUMA"/>
        <w:rPr>
          <w:rtl/>
        </w:rPr>
      </w:pPr>
      <w:r w:rsidRPr="00FF551F">
        <w:rPr>
          <w:rFonts w:hint="cs"/>
          <w:rtl/>
        </w:rPr>
        <w:t>و</w:t>
      </w:r>
      <w:r w:rsidR="001F6024" w:rsidRPr="00FF551F">
        <w:rPr>
          <w:rtl/>
        </w:rPr>
        <w:t xml:space="preserve">أعرب وفد إيطاليا عن قلقه من أن </w:t>
      </w:r>
      <w:r w:rsidR="00E40087" w:rsidRPr="00FF551F">
        <w:rPr>
          <w:rFonts w:hint="cs"/>
          <w:rtl/>
        </w:rPr>
        <w:t>ال</w:t>
      </w:r>
      <w:r w:rsidR="001F6024" w:rsidRPr="00FF551F">
        <w:rPr>
          <w:rtl/>
        </w:rPr>
        <w:t xml:space="preserve">تخفيف </w:t>
      </w:r>
      <w:r w:rsidR="00E40087" w:rsidRPr="00FF551F">
        <w:rPr>
          <w:rFonts w:hint="cs"/>
          <w:rtl/>
        </w:rPr>
        <w:t>من متطلبات</w:t>
      </w:r>
      <w:r w:rsidR="001F6024" w:rsidRPr="00FF551F">
        <w:rPr>
          <w:rtl/>
        </w:rPr>
        <w:t xml:space="preserve"> التوكيل الرسمي </w:t>
      </w:r>
      <w:r w:rsidR="00E40087" w:rsidRPr="00FF551F">
        <w:rPr>
          <w:rFonts w:hint="cs"/>
          <w:rtl/>
        </w:rPr>
        <w:t>لإيداع</w:t>
      </w:r>
      <w:r w:rsidR="001F6024" w:rsidRPr="00FF551F">
        <w:rPr>
          <w:rtl/>
        </w:rPr>
        <w:t xml:space="preserve"> الطلب الدولي بموجب نظام لاهاي</w:t>
      </w:r>
      <w:r w:rsidR="001F6024">
        <w:rPr>
          <w:rtl/>
        </w:rPr>
        <w:t xml:space="preserve"> سيؤدي إلى تغييرات مماثلة في نظام مدريد. وأشار الوفد إلى أنه عند العمل كمكتب منشأ </w:t>
      </w:r>
      <w:r w:rsidR="00E40087">
        <w:rPr>
          <w:rFonts w:hint="cs"/>
          <w:rtl/>
        </w:rPr>
        <w:t>وفق</w:t>
      </w:r>
      <w:r w:rsidR="00A10117">
        <w:rPr>
          <w:rFonts w:hint="cs"/>
          <w:rtl/>
        </w:rPr>
        <w:t>ا</w:t>
      </w:r>
      <w:r w:rsidR="001F6024">
        <w:rPr>
          <w:rtl/>
        </w:rPr>
        <w:t xml:space="preserve"> </w:t>
      </w:r>
      <w:r w:rsidR="00E40087">
        <w:rPr>
          <w:rFonts w:hint="cs"/>
          <w:rtl/>
        </w:rPr>
        <w:t>ل</w:t>
      </w:r>
      <w:r w:rsidR="001F6024">
        <w:rPr>
          <w:rtl/>
        </w:rPr>
        <w:t>نظام مدريد</w:t>
      </w:r>
      <w:r w:rsidR="00F37ECA">
        <w:rPr>
          <w:rtl/>
        </w:rPr>
        <w:t>،</w:t>
      </w:r>
      <w:r w:rsidR="001F6024">
        <w:rPr>
          <w:rtl/>
        </w:rPr>
        <w:t xml:space="preserve"> لا يمكن لمكتب الملكية الفكرية التابع له قبول طلب دولي موقّع من </w:t>
      </w:r>
      <w:r w:rsidR="00182E8D">
        <w:rPr>
          <w:rtl/>
        </w:rPr>
        <w:t xml:space="preserve">وكيل </w:t>
      </w:r>
      <w:r w:rsidR="001F6024">
        <w:rPr>
          <w:rtl/>
        </w:rPr>
        <w:t xml:space="preserve">دون </w:t>
      </w:r>
      <w:r w:rsidR="003269D6">
        <w:rPr>
          <w:rtl/>
        </w:rPr>
        <w:t>توكيل رسمي</w:t>
      </w:r>
      <w:r w:rsidR="001F6024">
        <w:rPr>
          <w:rtl/>
        </w:rPr>
        <w:t>.</w:t>
      </w:r>
    </w:p>
    <w:p w:rsidR="001F6024" w:rsidRDefault="00F928A2" w:rsidP="004F743C">
      <w:pPr>
        <w:pStyle w:val="ONUMA"/>
        <w:rPr>
          <w:rtl/>
        </w:rPr>
      </w:pPr>
      <w:r>
        <w:rPr>
          <w:rFonts w:hint="cs"/>
          <w:rtl/>
        </w:rPr>
        <w:t>وا</w:t>
      </w:r>
      <w:r w:rsidR="001F6024">
        <w:rPr>
          <w:rtl/>
        </w:rPr>
        <w:t xml:space="preserve">ستجابة </w:t>
      </w:r>
      <w:r>
        <w:rPr>
          <w:rFonts w:hint="cs"/>
          <w:rtl/>
        </w:rPr>
        <w:t xml:space="preserve">من </w:t>
      </w:r>
      <w:r>
        <w:rPr>
          <w:rtl/>
        </w:rPr>
        <w:t xml:space="preserve">الأمانة </w:t>
      </w:r>
      <w:r w:rsidR="001F6024">
        <w:rPr>
          <w:rtl/>
        </w:rPr>
        <w:t>للقلق الذي أثاره وفد إيطاليا</w:t>
      </w:r>
      <w:r w:rsidR="00F37ECA">
        <w:rPr>
          <w:rtl/>
        </w:rPr>
        <w:t>،</w:t>
      </w:r>
      <w:r w:rsidR="001F6024">
        <w:rPr>
          <w:rtl/>
        </w:rPr>
        <w:t xml:space="preserve"> </w:t>
      </w:r>
      <w:r>
        <w:rPr>
          <w:rtl/>
        </w:rPr>
        <w:t xml:space="preserve">أوضحت </w:t>
      </w:r>
      <w:r w:rsidR="001F6024">
        <w:rPr>
          <w:rtl/>
        </w:rPr>
        <w:t>أنه بموجب نظام مدريد</w:t>
      </w:r>
      <w:r w:rsidR="00F37ECA">
        <w:rPr>
          <w:rtl/>
        </w:rPr>
        <w:t>،</w:t>
      </w:r>
      <w:r w:rsidR="001F6024">
        <w:rPr>
          <w:rtl/>
        </w:rPr>
        <w:t xml:space="preserve"> يجب على </w:t>
      </w:r>
      <w:r w:rsidR="00C1439C">
        <w:rPr>
          <w:rtl/>
        </w:rPr>
        <w:t>المودِع</w:t>
      </w:r>
      <w:r w:rsidR="001F6024">
        <w:rPr>
          <w:rtl/>
        </w:rPr>
        <w:t xml:space="preserve"> تقديم طلب دولي من خلال </w:t>
      </w:r>
      <w:r w:rsidR="001F6024" w:rsidRPr="004F743C">
        <w:rPr>
          <w:rtl/>
        </w:rPr>
        <w:t xml:space="preserve">مكتب </w:t>
      </w:r>
      <w:r w:rsidR="004F743C">
        <w:rPr>
          <w:rFonts w:hint="cs"/>
          <w:rtl/>
        </w:rPr>
        <w:t>الأصلي</w:t>
      </w:r>
      <w:r w:rsidR="001F6024">
        <w:rPr>
          <w:rtl/>
        </w:rPr>
        <w:t>. وبالتالي</w:t>
      </w:r>
      <w:r w:rsidR="00F37ECA">
        <w:rPr>
          <w:rtl/>
        </w:rPr>
        <w:t>،</w:t>
      </w:r>
      <w:r w:rsidR="001F6024">
        <w:rPr>
          <w:rtl/>
        </w:rPr>
        <w:t xml:space="preserve"> </w:t>
      </w:r>
      <w:r w:rsidR="00106FB2">
        <w:rPr>
          <w:rFonts w:hint="cs"/>
          <w:rtl/>
        </w:rPr>
        <w:t>يكون</w:t>
      </w:r>
      <w:r w:rsidR="001F6024">
        <w:rPr>
          <w:rtl/>
        </w:rPr>
        <w:t xml:space="preserve"> التمثيل أمام </w:t>
      </w:r>
      <w:r w:rsidR="001F6024" w:rsidRPr="004F743C">
        <w:rPr>
          <w:rtl/>
        </w:rPr>
        <w:t xml:space="preserve">مكتب </w:t>
      </w:r>
      <w:r w:rsidR="004F743C">
        <w:rPr>
          <w:rFonts w:hint="cs"/>
          <w:rtl/>
        </w:rPr>
        <w:t>الأصلي</w:t>
      </w:r>
      <w:r w:rsidR="001F6024">
        <w:rPr>
          <w:rtl/>
        </w:rPr>
        <w:t xml:space="preserve"> مسألة </w:t>
      </w:r>
      <w:r w:rsidR="0090042F">
        <w:rPr>
          <w:rFonts w:hint="cs"/>
          <w:rtl/>
        </w:rPr>
        <w:t>تخضع ل</w:t>
      </w:r>
      <w:r w:rsidR="001F6024">
        <w:rPr>
          <w:rtl/>
        </w:rPr>
        <w:t>لقانون الوطني.</w:t>
      </w:r>
    </w:p>
    <w:p w:rsidR="001F6024" w:rsidRDefault="00106FB2" w:rsidP="005536BE">
      <w:pPr>
        <w:pStyle w:val="ONUMA"/>
        <w:rPr>
          <w:rtl/>
        </w:rPr>
      </w:pPr>
      <w:r>
        <w:rPr>
          <w:rFonts w:hint="cs"/>
          <w:rtl/>
        </w:rPr>
        <w:t>وأ</w:t>
      </w:r>
      <w:r w:rsidR="001F6024">
        <w:rPr>
          <w:rtl/>
        </w:rPr>
        <w:t>عرب وفد الولايات المتحدة الأمريكية عن تأييده للاقتراح الجديد بتعديل القاعدة 3</w:t>
      </w:r>
      <w:r w:rsidR="00F37ECA">
        <w:rPr>
          <w:rtl/>
        </w:rPr>
        <w:t>،</w:t>
      </w:r>
      <w:r w:rsidR="001F6024">
        <w:rPr>
          <w:rtl/>
        </w:rPr>
        <w:t xml:space="preserve"> لكنه أعرب عن قلقه بشأن اقتراح تعديل القاعدة 7 (1). وأشار الوفد إلى أن التعديل المقترح للقاعدة 3 (4) (أ) </w:t>
      </w:r>
      <w:r w:rsidR="005536BE">
        <w:rPr>
          <w:rFonts w:hint="cs"/>
          <w:rtl/>
        </w:rPr>
        <w:t>ي</w:t>
      </w:r>
      <w:r w:rsidR="001F6024">
        <w:rPr>
          <w:rtl/>
        </w:rPr>
        <w:t xml:space="preserve">حقق المقصود إضافته في القاعدة 7 (1). </w:t>
      </w:r>
      <w:r w:rsidR="005536BE">
        <w:rPr>
          <w:rFonts w:hint="cs"/>
          <w:rtl/>
        </w:rPr>
        <w:t>و</w:t>
      </w:r>
      <w:r w:rsidR="001F6024">
        <w:rPr>
          <w:rtl/>
        </w:rPr>
        <w:t xml:space="preserve">هذا من شأنه أن </w:t>
      </w:r>
      <w:r w:rsidR="005536BE">
        <w:rPr>
          <w:rFonts w:hint="cs"/>
          <w:rtl/>
        </w:rPr>
        <w:t>يؤدي إلى</w:t>
      </w:r>
      <w:r w:rsidR="001F6024">
        <w:rPr>
          <w:rtl/>
        </w:rPr>
        <w:t xml:space="preserve"> بعض الالتباس حول متى يمكن لل</w:t>
      </w:r>
      <w:r w:rsidR="00182E8D">
        <w:rPr>
          <w:rtl/>
        </w:rPr>
        <w:t xml:space="preserve">وكيل </w:t>
      </w:r>
      <w:r w:rsidR="001F6024">
        <w:rPr>
          <w:rtl/>
        </w:rPr>
        <w:t xml:space="preserve">التوقيع نيابة عن </w:t>
      </w:r>
      <w:r w:rsidR="00C1439C">
        <w:rPr>
          <w:rtl/>
        </w:rPr>
        <w:t>المودِع</w:t>
      </w:r>
      <w:r w:rsidR="001F6024">
        <w:rPr>
          <w:rtl/>
        </w:rPr>
        <w:t xml:space="preserve"> أو صاحب التسجيل</w:t>
      </w:r>
      <w:r w:rsidR="00361A67">
        <w:rPr>
          <w:rFonts w:hint="cs"/>
          <w:rtl/>
        </w:rPr>
        <w:t xml:space="preserve"> الدولي</w:t>
      </w:r>
      <w:r w:rsidR="001F6024">
        <w:rPr>
          <w:rtl/>
        </w:rPr>
        <w:t xml:space="preserve">. وبالإشارة إلى </w:t>
      </w:r>
      <w:r w:rsidR="005536BE">
        <w:rPr>
          <w:rFonts w:hint="cs"/>
          <w:rtl/>
        </w:rPr>
        <w:t>القاعدة</w:t>
      </w:r>
      <w:r w:rsidR="001F6024">
        <w:rPr>
          <w:rtl/>
        </w:rPr>
        <w:t xml:space="preserve"> 21 (1) (ب)</w:t>
      </w:r>
      <w:r w:rsidR="00F37ECA">
        <w:rPr>
          <w:rtl/>
        </w:rPr>
        <w:t>،</w:t>
      </w:r>
      <w:r w:rsidR="001F6024">
        <w:rPr>
          <w:rtl/>
        </w:rPr>
        <w:t xml:space="preserve"> اقترح الوفد </w:t>
      </w:r>
      <w:r w:rsidR="005536BE">
        <w:rPr>
          <w:rFonts w:hint="cs"/>
          <w:rtl/>
        </w:rPr>
        <w:t xml:space="preserve">توفير </w:t>
      </w:r>
      <w:r w:rsidR="001F6024">
        <w:rPr>
          <w:rtl/>
        </w:rPr>
        <w:t xml:space="preserve">البساطة والوضوح في التركيز فقط على تعديل </w:t>
      </w:r>
      <w:r w:rsidR="008C2FE1">
        <w:rPr>
          <w:rtl/>
        </w:rPr>
        <w:t xml:space="preserve">القاعدة </w:t>
      </w:r>
      <w:r w:rsidR="005536BE">
        <w:rPr>
          <w:rFonts w:hint="cs"/>
          <w:rtl/>
        </w:rPr>
        <w:t>3.</w:t>
      </w:r>
    </w:p>
    <w:p w:rsidR="001F6024" w:rsidRDefault="00432C02" w:rsidP="00E77BDB">
      <w:pPr>
        <w:pStyle w:val="ONUMA"/>
        <w:rPr>
          <w:rtl/>
        </w:rPr>
      </w:pPr>
      <w:r>
        <w:rPr>
          <w:rFonts w:hint="cs"/>
          <w:rtl/>
        </w:rPr>
        <w:t>و</w:t>
      </w:r>
      <w:r w:rsidR="001F6024">
        <w:rPr>
          <w:rtl/>
        </w:rPr>
        <w:t>أعرب وفد فرنسا عن تأييده للصياغة المبسطة المقترحة للقاعدة 3 (2) (أ) و (4) (أ)</w:t>
      </w:r>
      <w:r w:rsidR="00F37ECA">
        <w:rPr>
          <w:rtl/>
        </w:rPr>
        <w:t>،</w:t>
      </w:r>
      <w:r w:rsidR="001F6024">
        <w:rPr>
          <w:rtl/>
        </w:rPr>
        <w:t xml:space="preserve"> </w:t>
      </w:r>
      <w:r w:rsidR="00E77BDB">
        <w:rPr>
          <w:rFonts w:hint="cs"/>
          <w:rtl/>
        </w:rPr>
        <w:t>ووافق</w:t>
      </w:r>
      <w:r w:rsidR="001F6024">
        <w:rPr>
          <w:rtl/>
        </w:rPr>
        <w:t xml:space="preserve"> على إضافة "</w:t>
      </w:r>
      <w:r w:rsidR="00E77BDB">
        <w:rPr>
          <w:rFonts w:hint="cs"/>
          <w:rtl/>
        </w:rPr>
        <w:t>ال</w:t>
      </w:r>
      <w:r w:rsidR="00607E7C">
        <w:rPr>
          <w:rtl/>
        </w:rPr>
        <w:t>وكيل</w:t>
      </w:r>
      <w:r w:rsidR="001F6024">
        <w:rPr>
          <w:rtl/>
        </w:rPr>
        <w:t>" كصياغة إضافية في ا</w:t>
      </w:r>
      <w:r w:rsidR="00E77BDB">
        <w:rPr>
          <w:rtl/>
        </w:rPr>
        <w:t>لقاعدة</w:t>
      </w:r>
      <w:r w:rsidR="001F6024">
        <w:rPr>
          <w:rtl/>
        </w:rPr>
        <w:t xml:space="preserve"> 7 (1)</w:t>
      </w:r>
      <w:r w:rsidR="00F37ECA">
        <w:rPr>
          <w:rtl/>
        </w:rPr>
        <w:t>،</w:t>
      </w:r>
      <w:r w:rsidR="001F6024">
        <w:rPr>
          <w:rtl/>
        </w:rPr>
        <w:t xml:space="preserve"> المعنية بمتطلبات الطلب الدولي </w:t>
      </w:r>
      <w:r w:rsidR="00D757D8">
        <w:rPr>
          <w:rFonts w:hint="cs"/>
          <w:rtl/>
        </w:rPr>
        <w:t>عند</w:t>
      </w:r>
      <w:r w:rsidR="001F6024">
        <w:rPr>
          <w:rtl/>
        </w:rPr>
        <w:t xml:space="preserve"> </w:t>
      </w:r>
      <w:r w:rsidR="00E77BDB">
        <w:rPr>
          <w:rFonts w:hint="cs"/>
          <w:rtl/>
        </w:rPr>
        <w:t>الإيداع</w:t>
      </w:r>
      <w:r w:rsidR="001F6024">
        <w:rPr>
          <w:rtl/>
        </w:rPr>
        <w:t>.</w:t>
      </w:r>
    </w:p>
    <w:p w:rsidR="001F6024" w:rsidRDefault="00E77BDB" w:rsidP="002356DB">
      <w:pPr>
        <w:pStyle w:val="ONUMA"/>
        <w:rPr>
          <w:rtl/>
        </w:rPr>
      </w:pPr>
      <w:r>
        <w:rPr>
          <w:rFonts w:hint="cs"/>
          <w:rtl/>
        </w:rPr>
        <w:t>ور</w:t>
      </w:r>
      <w:r w:rsidR="001F6024">
        <w:rPr>
          <w:rtl/>
        </w:rPr>
        <w:t xml:space="preserve">دد وفدا الاتحاد الأوروبي وإسبانيا </w:t>
      </w:r>
      <w:r w:rsidR="002356DB">
        <w:rPr>
          <w:rFonts w:hint="cs"/>
          <w:rtl/>
        </w:rPr>
        <w:t xml:space="preserve">الإعراب عن </w:t>
      </w:r>
      <w:r w:rsidR="001F6024">
        <w:rPr>
          <w:rtl/>
        </w:rPr>
        <w:t xml:space="preserve">القلق الذي أعرب عنه وفد الولايات المتحدة الأمريكية. </w:t>
      </w:r>
      <w:r w:rsidR="002356DB">
        <w:rPr>
          <w:rFonts w:hint="cs"/>
          <w:rtl/>
        </w:rPr>
        <w:t>وأشار</w:t>
      </w:r>
      <w:r w:rsidR="002356DB">
        <w:rPr>
          <w:rtl/>
        </w:rPr>
        <w:t xml:space="preserve"> الوف</w:t>
      </w:r>
      <w:r w:rsidR="001F6024">
        <w:rPr>
          <w:rtl/>
        </w:rPr>
        <w:t>د</w:t>
      </w:r>
      <w:r w:rsidR="002356DB">
        <w:rPr>
          <w:rFonts w:hint="cs"/>
          <w:rtl/>
        </w:rPr>
        <w:t>ان إلى</w:t>
      </w:r>
      <w:r w:rsidR="001F6024">
        <w:rPr>
          <w:rtl/>
        </w:rPr>
        <w:t xml:space="preserve"> أن الصياغة الإضافية الواردة في القاعدة 7 (1) قد </w:t>
      </w:r>
      <w:r w:rsidR="002356DB">
        <w:rPr>
          <w:rFonts w:hint="cs"/>
          <w:rtl/>
        </w:rPr>
        <w:t>تسبب</w:t>
      </w:r>
      <w:r w:rsidR="001F6024">
        <w:rPr>
          <w:rtl/>
        </w:rPr>
        <w:t xml:space="preserve"> اللبس </w:t>
      </w:r>
      <w:r w:rsidR="002356DB">
        <w:rPr>
          <w:rFonts w:hint="cs"/>
          <w:rtl/>
        </w:rPr>
        <w:t>فيما يتعلق</w:t>
      </w:r>
      <w:r w:rsidR="001F6024">
        <w:rPr>
          <w:rtl/>
        </w:rPr>
        <w:t xml:space="preserve"> </w:t>
      </w:r>
      <w:r w:rsidR="002356DB">
        <w:rPr>
          <w:rFonts w:hint="cs"/>
          <w:rtl/>
        </w:rPr>
        <w:t>ب</w:t>
      </w:r>
      <w:r w:rsidR="001F6024">
        <w:rPr>
          <w:rtl/>
        </w:rPr>
        <w:t xml:space="preserve">الأحكام الأخرى التي تشير إلى توقيع </w:t>
      </w:r>
      <w:r w:rsidR="00C1439C">
        <w:rPr>
          <w:rtl/>
        </w:rPr>
        <w:t>المودِع</w:t>
      </w:r>
      <w:r w:rsidR="002356DB">
        <w:rPr>
          <w:rtl/>
        </w:rPr>
        <w:t xml:space="preserve"> وذكر</w:t>
      </w:r>
      <w:r w:rsidR="002356DB">
        <w:rPr>
          <w:rFonts w:hint="cs"/>
          <w:rtl/>
        </w:rPr>
        <w:t>ا</w:t>
      </w:r>
      <w:r w:rsidR="001F6024">
        <w:rPr>
          <w:rtl/>
        </w:rPr>
        <w:t xml:space="preserve"> أن القاعدة 3 (4) (أ) تبدو كافية.</w:t>
      </w:r>
    </w:p>
    <w:p w:rsidR="001F6024" w:rsidRDefault="00D77722" w:rsidP="00045098">
      <w:pPr>
        <w:pStyle w:val="ONUMA"/>
        <w:rPr>
          <w:rtl/>
        </w:rPr>
      </w:pPr>
      <w:r>
        <w:rPr>
          <w:rFonts w:hint="cs"/>
          <w:rtl/>
        </w:rPr>
        <w:t xml:space="preserve">وتناولت </w:t>
      </w:r>
      <w:r>
        <w:rPr>
          <w:rtl/>
        </w:rPr>
        <w:t>الأمانة</w:t>
      </w:r>
      <w:r w:rsidR="001F6024">
        <w:rPr>
          <w:rtl/>
        </w:rPr>
        <w:t xml:space="preserve"> التعديل الإضافي ل</w:t>
      </w:r>
      <w:r w:rsidR="00E77BDB">
        <w:rPr>
          <w:rtl/>
        </w:rPr>
        <w:t>لقاعدة</w:t>
      </w:r>
      <w:r w:rsidR="001F6024">
        <w:rPr>
          <w:rtl/>
        </w:rPr>
        <w:t xml:space="preserve"> 7 (1)</w:t>
      </w:r>
      <w:r w:rsidR="00F37ECA">
        <w:rPr>
          <w:rtl/>
        </w:rPr>
        <w:t>،</w:t>
      </w:r>
      <w:r w:rsidR="001F6024">
        <w:rPr>
          <w:rtl/>
        </w:rPr>
        <w:t xml:space="preserve"> </w:t>
      </w:r>
      <w:r>
        <w:rPr>
          <w:rFonts w:hint="cs"/>
          <w:rtl/>
        </w:rPr>
        <w:t>و</w:t>
      </w:r>
      <w:r w:rsidR="001F6024">
        <w:rPr>
          <w:rtl/>
        </w:rPr>
        <w:t>دعت إلى إجراء مناقشة حذرة</w:t>
      </w:r>
      <w:r w:rsidR="00F37ECA">
        <w:rPr>
          <w:rtl/>
        </w:rPr>
        <w:t>،</w:t>
      </w:r>
      <w:r w:rsidR="001F6024">
        <w:rPr>
          <w:rtl/>
        </w:rPr>
        <w:t xml:space="preserve"> </w:t>
      </w:r>
      <w:r w:rsidR="00B35A42">
        <w:rPr>
          <w:rFonts w:hint="cs"/>
          <w:rtl/>
        </w:rPr>
        <w:t>م</w:t>
      </w:r>
      <w:r w:rsidR="001F6024">
        <w:rPr>
          <w:rtl/>
        </w:rPr>
        <w:t>شير</w:t>
      </w:r>
      <w:r w:rsidR="00B35A42">
        <w:rPr>
          <w:rFonts w:hint="cs"/>
          <w:rtl/>
        </w:rPr>
        <w:t>ة</w:t>
      </w:r>
      <w:r w:rsidR="001F6024">
        <w:rPr>
          <w:rtl/>
        </w:rPr>
        <w:t xml:space="preserve"> إلى الجملة الثانية من القاعدة 3 (3)</w:t>
      </w:r>
      <w:r w:rsidR="00F37ECA">
        <w:rPr>
          <w:rtl/>
        </w:rPr>
        <w:t>،</w:t>
      </w:r>
      <w:r w:rsidR="001F6024">
        <w:rPr>
          <w:rtl/>
        </w:rPr>
        <w:t xml:space="preserve"> والتي تنص على أن "يكون تاريخ </w:t>
      </w:r>
      <w:r w:rsidR="00045098">
        <w:rPr>
          <w:rFonts w:hint="cs"/>
          <w:rtl/>
        </w:rPr>
        <w:t>دخول</w:t>
      </w:r>
      <w:r w:rsidR="001F6024">
        <w:rPr>
          <w:rtl/>
        </w:rPr>
        <w:t xml:space="preserve"> التعيين </w:t>
      </w:r>
      <w:r w:rsidR="00045098">
        <w:rPr>
          <w:rFonts w:hint="cs"/>
          <w:rtl/>
        </w:rPr>
        <w:t xml:space="preserve">حيّز النفاذ </w:t>
      </w:r>
      <w:r w:rsidR="001F6024">
        <w:rPr>
          <w:rtl/>
        </w:rPr>
        <w:t xml:space="preserve">هو التاريخ الذي </w:t>
      </w:r>
      <w:r w:rsidR="00B35A42">
        <w:rPr>
          <w:rFonts w:hint="cs"/>
          <w:rtl/>
        </w:rPr>
        <w:t>ي</w:t>
      </w:r>
      <w:r w:rsidR="001F6024">
        <w:rPr>
          <w:rtl/>
        </w:rPr>
        <w:t xml:space="preserve">تلقى فيه المكتب الدولي الطلب الدولي أو </w:t>
      </w:r>
      <w:r w:rsidR="00B35A42">
        <w:rPr>
          <w:rFonts w:hint="cs"/>
          <w:rtl/>
        </w:rPr>
        <w:t>التبليغ</w:t>
      </w:r>
      <w:r w:rsidR="001F6024">
        <w:rPr>
          <w:rtl/>
        </w:rPr>
        <w:t xml:space="preserve"> المنفصل الذي </w:t>
      </w:r>
      <w:r w:rsidR="00B35A42">
        <w:rPr>
          <w:rFonts w:hint="cs"/>
          <w:rtl/>
        </w:rPr>
        <w:t>تم فيه ت</w:t>
      </w:r>
      <w:r w:rsidR="001F6024">
        <w:rPr>
          <w:rtl/>
        </w:rPr>
        <w:t>ع</w:t>
      </w:r>
      <w:r w:rsidR="00B35A42">
        <w:rPr>
          <w:rFonts w:hint="cs"/>
          <w:rtl/>
        </w:rPr>
        <w:t>ي</w:t>
      </w:r>
      <w:r w:rsidR="001F6024">
        <w:rPr>
          <w:rtl/>
        </w:rPr>
        <w:t>ين ال</w:t>
      </w:r>
      <w:r w:rsidR="00B35A42">
        <w:rPr>
          <w:rtl/>
        </w:rPr>
        <w:t>وكيل</w:t>
      </w:r>
      <w:r w:rsidR="001F6024">
        <w:rPr>
          <w:rtl/>
        </w:rPr>
        <w:t>".</w:t>
      </w:r>
    </w:p>
    <w:p w:rsidR="001F6024" w:rsidRDefault="00D301AD" w:rsidP="001F6024">
      <w:pPr>
        <w:pStyle w:val="ONUMA"/>
        <w:rPr>
          <w:rtl/>
        </w:rPr>
      </w:pPr>
      <w:r>
        <w:rPr>
          <w:rFonts w:hint="cs"/>
          <w:rtl/>
        </w:rPr>
        <w:t>و</w:t>
      </w:r>
      <w:r w:rsidR="001F6024">
        <w:rPr>
          <w:rtl/>
        </w:rPr>
        <w:t>أشار وفد الولايات المتحدة الأمريكية إلى أن حذف عبارة "ال</w:t>
      </w:r>
      <w:r w:rsidR="00607E7C">
        <w:rPr>
          <w:rtl/>
        </w:rPr>
        <w:t>وكيل</w:t>
      </w:r>
      <w:r w:rsidR="001F6024">
        <w:rPr>
          <w:rtl/>
        </w:rPr>
        <w:t>" من القاعدة 7 (1) يجب ألا يتعارض مع أي قواعد أخرى.</w:t>
      </w:r>
    </w:p>
    <w:p w:rsidR="001F6024" w:rsidRDefault="00D301AD" w:rsidP="00063606">
      <w:pPr>
        <w:pStyle w:val="ONUMA"/>
        <w:rPr>
          <w:rtl/>
        </w:rPr>
      </w:pPr>
      <w:r>
        <w:rPr>
          <w:rFonts w:hint="cs"/>
          <w:rtl/>
        </w:rPr>
        <w:t>و</w:t>
      </w:r>
      <w:r w:rsidR="001F6024">
        <w:rPr>
          <w:rtl/>
        </w:rPr>
        <w:t xml:space="preserve">أعرب وفد ليتوانيا عن </w:t>
      </w:r>
      <w:r w:rsidR="00063606">
        <w:rPr>
          <w:rFonts w:hint="cs"/>
          <w:rtl/>
        </w:rPr>
        <w:t>تأييده</w:t>
      </w:r>
      <w:r w:rsidR="001F6024">
        <w:rPr>
          <w:rtl/>
        </w:rPr>
        <w:t xml:space="preserve"> لتعديل القاعدة 7 (1)</w:t>
      </w:r>
      <w:r w:rsidR="00F37ECA">
        <w:rPr>
          <w:rtl/>
        </w:rPr>
        <w:t>،</w:t>
      </w:r>
      <w:r w:rsidR="001F6024">
        <w:rPr>
          <w:rtl/>
        </w:rPr>
        <w:t xml:space="preserve"> على النحو الذي اقترحته الأمانة.</w:t>
      </w:r>
    </w:p>
    <w:p w:rsidR="001F6024" w:rsidRDefault="00063606" w:rsidP="001F6024">
      <w:pPr>
        <w:pStyle w:val="ONUMA"/>
        <w:rPr>
          <w:rtl/>
        </w:rPr>
      </w:pPr>
      <w:r>
        <w:rPr>
          <w:rFonts w:hint="cs"/>
          <w:rtl/>
        </w:rPr>
        <w:t>و</w:t>
      </w:r>
      <w:r w:rsidR="001F6024">
        <w:rPr>
          <w:rtl/>
        </w:rPr>
        <w:t xml:space="preserve">ذكر وفد الاتحاد الأوروبي أن الغرض من التعديل المقترح ليس فقط تسهيل عملية </w:t>
      </w:r>
      <w:r w:rsidR="00D74120">
        <w:rPr>
          <w:rtl/>
        </w:rPr>
        <w:t>إيداع الطلبات</w:t>
      </w:r>
      <w:r w:rsidR="001F6024">
        <w:rPr>
          <w:rtl/>
        </w:rPr>
        <w:t xml:space="preserve"> للمستخدمين</w:t>
      </w:r>
      <w:r w:rsidR="00F37ECA">
        <w:rPr>
          <w:rtl/>
        </w:rPr>
        <w:t>،</w:t>
      </w:r>
      <w:r w:rsidR="001F6024">
        <w:rPr>
          <w:rtl/>
        </w:rPr>
        <w:t xml:space="preserve"> ولكن أيضا لمواءمة نظام لاهاي مع أنظمة الويبو الأخرى. واقترح الوفد مراعاة ا</w:t>
      </w:r>
      <w:r w:rsidR="00E77BDB">
        <w:rPr>
          <w:rtl/>
        </w:rPr>
        <w:t>لقاعدة</w:t>
      </w:r>
      <w:r w:rsidR="001F6024">
        <w:rPr>
          <w:rtl/>
        </w:rPr>
        <w:t xml:space="preserve"> 9 المقابلة من اللائحة التنفيذية المشتركة لاتفاق مدريد بشأن التسجيل الدولي للعلامات وا</w:t>
      </w:r>
      <w:r w:rsidR="00F23249">
        <w:rPr>
          <w:rtl/>
        </w:rPr>
        <w:t>لبروتوكول المتعلق ب</w:t>
      </w:r>
      <w:r w:rsidR="00F23249">
        <w:rPr>
          <w:rFonts w:hint="cs"/>
          <w:rtl/>
        </w:rPr>
        <w:t>ذ</w:t>
      </w:r>
      <w:r w:rsidR="00F23249">
        <w:rPr>
          <w:rtl/>
        </w:rPr>
        <w:t>لك الاتفاق</w:t>
      </w:r>
      <w:r w:rsidR="00F37ECA">
        <w:rPr>
          <w:rtl/>
        </w:rPr>
        <w:t>،</w:t>
      </w:r>
      <w:r w:rsidR="001F6024">
        <w:rPr>
          <w:rtl/>
        </w:rPr>
        <w:t xml:space="preserve"> وال</w:t>
      </w:r>
      <w:r w:rsidR="00F23249">
        <w:rPr>
          <w:rFonts w:hint="cs"/>
          <w:rtl/>
        </w:rPr>
        <w:t>ذ</w:t>
      </w:r>
      <w:r w:rsidR="00F23249">
        <w:rPr>
          <w:rtl/>
        </w:rPr>
        <w:t xml:space="preserve">ي </w:t>
      </w:r>
      <w:r w:rsidR="00F23249">
        <w:rPr>
          <w:rFonts w:hint="cs"/>
          <w:rtl/>
        </w:rPr>
        <w:t>ي</w:t>
      </w:r>
      <w:r w:rsidR="001F6024">
        <w:rPr>
          <w:rtl/>
        </w:rPr>
        <w:t xml:space="preserve">شير فقط إلى </w:t>
      </w:r>
      <w:r w:rsidR="00C1439C">
        <w:rPr>
          <w:rtl/>
        </w:rPr>
        <w:t>المودِع</w:t>
      </w:r>
      <w:r w:rsidR="001F6024">
        <w:rPr>
          <w:rtl/>
        </w:rPr>
        <w:t>.</w:t>
      </w:r>
    </w:p>
    <w:p w:rsidR="001F6024" w:rsidRDefault="00FB4BA0" w:rsidP="001F6024">
      <w:pPr>
        <w:pStyle w:val="ONUMA"/>
        <w:rPr>
          <w:rtl/>
        </w:rPr>
      </w:pPr>
      <w:r>
        <w:rPr>
          <w:rFonts w:hint="cs"/>
          <w:rtl/>
        </w:rPr>
        <w:t>و</w:t>
      </w:r>
      <w:r w:rsidR="001F6024">
        <w:rPr>
          <w:rtl/>
        </w:rPr>
        <w:t>أكد وفد إيطاليا على أهمية التوكيل الرسمي الذي يمنح ال</w:t>
      </w:r>
      <w:r w:rsidR="00182E8D">
        <w:rPr>
          <w:rtl/>
        </w:rPr>
        <w:t xml:space="preserve">وكيل </w:t>
      </w:r>
      <w:r w:rsidR="001F6024">
        <w:rPr>
          <w:rtl/>
        </w:rPr>
        <w:t xml:space="preserve">مسؤولية تمثيل </w:t>
      </w:r>
      <w:r w:rsidR="00C1439C">
        <w:rPr>
          <w:rtl/>
        </w:rPr>
        <w:t>المودِع</w:t>
      </w:r>
      <w:r w:rsidR="001F6024">
        <w:rPr>
          <w:rtl/>
        </w:rPr>
        <w:t xml:space="preserve"> أو صاحب التسجيل أمام المكتب الدولي.</w:t>
      </w:r>
    </w:p>
    <w:p w:rsidR="001F6024" w:rsidRDefault="00FB4BA0" w:rsidP="001F6024">
      <w:pPr>
        <w:pStyle w:val="ONUMA"/>
        <w:rPr>
          <w:rtl/>
        </w:rPr>
      </w:pPr>
      <w:r>
        <w:rPr>
          <w:rFonts w:hint="cs"/>
          <w:rtl/>
        </w:rPr>
        <w:lastRenderedPageBreak/>
        <w:t>وذ</w:t>
      </w:r>
      <w:r w:rsidR="001F6024">
        <w:rPr>
          <w:rtl/>
        </w:rPr>
        <w:t>كرت الأمانة أن القاعدة 7 (1) لا تحتاج إلى تعديل للسبب الذي ذكره وفد الولايات المتحدة الأمريكية في</w:t>
      </w:r>
      <w:r>
        <w:rPr>
          <w:rtl/>
        </w:rPr>
        <w:t xml:space="preserve"> ضوء القاعدة 3 (3) و</w:t>
      </w:r>
      <w:r w:rsidR="001F6024">
        <w:rPr>
          <w:rtl/>
        </w:rPr>
        <w:t>(4).</w:t>
      </w:r>
    </w:p>
    <w:p w:rsidR="001F6024" w:rsidRDefault="004910BD" w:rsidP="00825B96">
      <w:pPr>
        <w:pStyle w:val="ONUMA"/>
        <w:rPr>
          <w:rtl/>
        </w:rPr>
      </w:pPr>
      <w:r>
        <w:rPr>
          <w:rFonts w:hint="cs"/>
          <w:rtl/>
        </w:rPr>
        <w:t>و</w:t>
      </w:r>
      <w:r w:rsidR="001F6024">
        <w:rPr>
          <w:rtl/>
        </w:rPr>
        <w:t xml:space="preserve">تساءل وفد بليز عما إذا كانت </w:t>
      </w:r>
      <w:r w:rsidR="00825B96">
        <w:rPr>
          <w:rFonts w:hint="cs"/>
          <w:rtl/>
        </w:rPr>
        <w:t>عبارة</w:t>
      </w:r>
      <w:r w:rsidR="001F6024">
        <w:rPr>
          <w:rtl/>
        </w:rPr>
        <w:t xml:space="preserve"> "هذا ال</w:t>
      </w:r>
      <w:r w:rsidR="00607E7C">
        <w:rPr>
          <w:rtl/>
        </w:rPr>
        <w:t>وكيل</w:t>
      </w:r>
      <w:r w:rsidR="001F6024">
        <w:rPr>
          <w:rtl/>
        </w:rPr>
        <w:t xml:space="preserve">" </w:t>
      </w:r>
      <w:r w:rsidR="00825B96">
        <w:rPr>
          <w:rFonts w:hint="cs"/>
          <w:rtl/>
        </w:rPr>
        <w:t xml:space="preserve">الواردة </w:t>
      </w:r>
      <w:r w:rsidR="00825B96">
        <w:rPr>
          <w:rtl/>
        </w:rPr>
        <w:t>في القاعدة 3 (2) (أ)</w:t>
      </w:r>
      <w:r w:rsidR="00825B96">
        <w:rPr>
          <w:rFonts w:hint="cs"/>
          <w:rtl/>
        </w:rPr>
        <w:t xml:space="preserve"> </w:t>
      </w:r>
      <w:r w:rsidR="001F6024">
        <w:rPr>
          <w:rtl/>
        </w:rPr>
        <w:t xml:space="preserve">متكررة </w:t>
      </w:r>
      <w:r w:rsidR="00825B96">
        <w:rPr>
          <w:rFonts w:hint="cs"/>
          <w:rtl/>
        </w:rPr>
        <w:t>كثير</w:t>
      </w:r>
      <w:r w:rsidR="00A10117">
        <w:rPr>
          <w:rFonts w:hint="cs"/>
          <w:rtl/>
        </w:rPr>
        <w:t>ا</w:t>
      </w:r>
      <w:r w:rsidR="001F6024">
        <w:rPr>
          <w:rtl/>
        </w:rPr>
        <w:t xml:space="preserve"> و</w:t>
      </w:r>
      <w:r w:rsidR="00825B96">
        <w:rPr>
          <w:rFonts w:hint="cs"/>
          <w:rtl/>
        </w:rPr>
        <w:t xml:space="preserve">ما </w:t>
      </w:r>
      <w:r w:rsidR="001F6024">
        <w:rPr>
          <w:rtl/>
        </w:rPr>
        <w:t>إذا كانت بحاجة إلى مزيد من التأكيد.</w:t>
      </w:r>
    </w:p>
    <w:p w:rsidR="001F6024" w:rsidRDefault="00825B96" w:rsidP="00825B96">
      <w:pPr>
        <w:pStyle w:val="ONUMA"/>
        <w:rPr>
          <w:rtl/>
        </w:rPr>
      </w:pPr>
      <w:r>
        <w:rPr>
          <w:rFonts w:hint="cs"/>
          <w:rtl/>
        </w:rPr>
        <w:t>وأ</w:t>
      </w:r>
      <w:r w:rsidR="001F6024">
        <w:rPr>
          <w:rtl/>
        </w:rPr>
        <w:t>شارت الأمانة إلى أن مصطلح "هذا ال</w:t>
      </w:r>
      <w:r w:rsidR="00607E7C">
        <w:rPr>
          <w:rtl/>
        </w:rPr>
        <w:t>وكيل</w:t>
      </w:r>
      <w:r w:rsidR="001F6024">
        <w:rPr>
          <w:rtl/>
        </w:rPr>
        <w:t xml:space="preserve">" لا </w:t>
      </w:r>
      <w:r>
        <w:rPr>
          <w:rFonts w:hint="cs"/>
          <w:rtl/>
        </w:rPr>
        <w:t>تسبب</w:t>
      </w:r>
      <w:r w:rsidR="001F6024">
        <w:rPr>
          <w:rtl/>
        </w:rPr>
        <w:t xml:space="preserve"> </w:t>
      </w:r>
      <w:r>
        <w:rPr>
          <w:rFonts w:hint="cs"/>
          <w:rtl/>
        </w:rPr>
        <w:t xml:space="preserve">مشكلة في </w:t>
      </w:r>
      <w:r w:rsidR="001F6024">
        <w:rPr>
          <w:rtl/>
        </w:rPr>
        <w:t>العبارة بالفعل و</w:t>
      </w:r>
      <w:r>
        <w:rPr>
          <w:rFonts w:hint="cs"/>
          <w:rtl/>
        </w:rPr>
        <w:t>س</w:t>
      </w:r>
      <w:r w:rsidR="001F6024">
        <w:rPr>
          <w:rtl/>
        </w:rPr>
        <w:t xml:space="preserve">يضيف </w:t>
      </w:r>
      <w:r>
        <w:rPr>
          <w:rFonts w:hint="cs"/>
          <w:rtl/>
        </w:rPr>
        <w:t xml:space="preserve">مزيدا من </w:t>
      </w:r>
      <w:r w:rsidR="001F6024">
        <w:rPr>
          <w:rtl/>
        </w:rPr>
        <w:t>الوضوح.</w:t>
      </w:r>
    </w:p>
    <w:p w:rsidR="001F6024" w:rsidRDefault="00825B96" w:rsidP="00825B96">
      <w:pPr>
        <w:pStyle w:val="ONUMA"/>
        <w:rPr>
          <w:rtl/>
        </w:rPr>
      </w:pPr>
      <w:r>
        <w:rPr>
          <w:rFonts w:hint="cs"/>
          <w:rtl/>
        </w:rPr>
        <w:t xml:space="preserve">وأعرب </w:t>
      </w:r>
      <w:r w:rsidR="001F6024">
        <w:rPr>
          <w:rtl/>
        </w:rPr>
        <w:t xml:space="preserve">وفد بليز </w:t>
      </w:r>
      <w:r>
        <w:rPr>
          <w:rFonts w:hint="cs"/>
          <w:rtl/>
        </w:rPr>
        <w:t>عن تاييده ل</w:t>
      </w:r>
      <w:r w:rsidR="003A2AA3">
        <w:rPr>
          <w:rtl/>
        </w:rPr>
        <w:t>صي</w:t>
      </w:r>
      <w:r w:rsidR="001F6024">
        <w:rPr>
          <w:rtl/>
        </w:rPr>
        <w:t>غة التعديل المقترح للقاعدة 3 (2) (أ).</w:t>
      </w:r>
    </w:p>
    <w:p w:rsidR="001F6024" w:rsidRDefault="000B4A4A" w:rsidP="001A0761">
      <w:pPr>
        <w:pStyle w:val="ONUMA"/>
        <w:rPr>
          <w:rtl/>
        </w:rPr>
      </w:pPr>
      <w:r>
        <w:rPr>
          <w:rFonts w:hint="cs"/>
          <w:rtl/>
        </w:rPr>
        <w:t>وأخذت</w:t>
      </w:r>
      <w:r w:rsidR="003A2AA3">
        <w:rPr>
          <w:rFonts w:hint="cs"/>
          <w:rtl/>
        </w:rPr>
        <w:t xml:space="preserve"> </w:t>
      </w:r>
      <w:r w:rsidR="003A2AA3">
        <w:rPr>
          <w:rtl/>
        </w:rPr>
        <w:t xml:space="preserve">الأمانة </w:t>
      </w:r>
      <w:r w:rsidR="003A2AA3">
        <w:rPr>
          <w:rFonts w:hint="cs"/>
          <w:rtl/>
        </w:rPr>
        <w:t xml:space="preserve">في </w:t>
      </w:r>
      <w:r>
        <w:rPr>
          <w:rFonts w:hint="cs"/>
          <w:rtl/>
        </w:rPr>
        <w:t>الحسبان مختلف</w:t>
      </w:r>
      <w:r w:rsidR="003A2AA3">
        <w:rPr>
          <w:rFonts w:hint="cs"/>
          <w:rtl/>
        </w:rPr>
        <w:t xml:space="preserve"> </w:t>
      </w:r>
      <w:r w:rsidR="001F6024">
        <w:rPr>
          <w:rtl/>
        </w:rPr>
        <w:t xml:space="preserve">الآراء التي </w:t>
      </w:r>
      <w:r>
        <w:rPr>
          <w:rFonts w:hint="cs"/>
          <w:rtl/>
        </w:rPr>
        <w:t>أبدتها</w:t>
      </w:r>
      <w:r w:rsidR="001F6024">
        <w:rPr>
          <w:rtl/>
        </w:rPr>
        <w:t xml:space="preserve"> </w:t>
      </w:r>
      <w:r>
        <w:rPr>
          <w:rFonts w:hint="cs"/>
          <w:rtl/>
        </w:rPr>
        <w:t xml:space="preserve">كل من </w:t>
      </w:r>
      <w:r>
        <w:rPr>
          <w:rtl/>
        </w:rPr>
        <w:t>الوفود والممثل</w:t>
      </w:r>
      <w:r>
        <w:rPr>
          <w:rFonts w:hint="cs"/>
          <w:rtl/>
        </w:rPr>
        <w:t>ي</w:t>
      </w:r>
      <w:r w:rsidR="001F6024">
        <w:rPr>
          <w:rtl/>
        </w:rPr>
        <w:t xml:space="preserve">ن </w:t>
      </w:r>
      <w:r w:rsidR="003A2AA3">
        <w:rPr>
          <w:rFonts w:hint="cs"/>
          <w:rtl/>
        </w:rPr>
        <w:t>و</w:t>
      </w:r>
      <w:r>
        <w:rPr>
          <w:rtl/>
        </w:rPr>
        <w:t>قدمت اقتراحا</w:t>
      </w:r>
      <w:r w:rsidR="001F6024">
        <w:rPr>
          <w:rtl/>
        </w:rPr>
        <w:t xml:space="preserve"> </w:t>
      </w:r>
      <w:r>
        <w:rPr>
          <w:rFonts w:hint="cs"/>
          <w:rtl/>
        </w:rPr>
        <w:t>معدّلا</w:t>
      </w:r>
      <w:r w:rsidR="001F6024">
        <w:rPr>
          <w:rtl/>
        </w:rPr>
        <w:t xml:space="preserve"> لتعديل </w:t>
      </w:r>
      <w:r w:rsidR="008C2FE1">
        <w:rPr>
          <w:rtl/>
        </w:rPr>
        <w:t>القاعدة</w:t>
      </w:r>
      <w:r w:rsidR="001A0761">
        <w:rPr>
          <w:rFonts w:hint="cs"/>
          <w:rtl/>
        </w:rPr>
        <w:t> </w:t>
      </w:r>
      <w:r w:rsidR="003A2AA3">
        <w:rPr>
          <w:rFonts w:hint="cs"/>
          <w:rtl/>
        </w:rPr>
        <w:t>3.</w:t>
      </w:r>
    </w:p>
    <w:p w:rsidR="001F6024" w:rsidRDefault="003A2AA3" w:rsidP="00563652">
      <w:pPr>
        <w:pStyle w:val="ONUMA"/>
        <w:ind w:left="566"/>
        <w:rPr>
          <w:rtl/>
        </w:rPr>
      </w:pPr>
      <w:r>
        <w:rPr>
          <w:rFonts w:hint="cs"/>
          <w:rtl/>
        </w:rPr>
        <w:t>و</w:t>
      </w:r>
      <w:r w:rsidR="00F30603">
        <w:rPr>
          <w:rFonts w:hint="cs"/>
          <w:rtl/>
        </w:rPr>
        <w:t>خلُصت الرئيس</w:t>
      </w:r>
      <w:r>
        <w:rPr>
          <w:rFonts w:hint="cs"/>
          <w:rtl/>
        </w:rPr>
        <w:t>ة</w:t>
      </w:r>
      <w:r w:rsidR="001F6024">
        <w:rPr>
          <w:rtl/>
        </w:rPr>
        <w:t xml:space="preserve"> إلى أن الفريق العامل نظر في تقديم اقتراح </w:t>
      </w:r>
      <w:r w:rsidR="00563652">
        <w:rPr>
          <w:rFonts w:hint="cs"/>
          <w:rtl/>
        </w:rPr>
        <w:t>ل</w:t>
      </w:r>
      <w:r w:rsidR="001F6024">
        <w:rPr>
          <w:rtl/>
        </w:rPr>
        <w:t>تعديل اللائحة التنفيذية المشتركة فيما يتعلق ب</w:t>
      </w:r>
      <w:r w:rsidR="008C2FE1">
        <w:rPr>
          <w:rtl/>
        </w:rPr>
        <w:t>القاعدة 3</w:t>
      </w:r>
      <w:r w:rsidR="009B764C">
        <w:rPr>
          <w:rtl/>
        </w:rPr>
        <w:t xml:space="preserve"> (2) (أ) و</w:t>
      </w:r>
      <w:r w:rsidR="001F6024">
        <w:rPr>
          <w:rtl/>
        </w:rPr>
        <w:t xml:space="preserve">(4) (أ) مع </w:t>
      </w:r>
      <w:r w:rsidR="00563652">
        <w:rPr>
          <w:rFonts w:hint="cs"/>
          <w:rtl/>
        </w:rPr>
        <w:t xml:space="preserve">إدخال </w:t>
      </w:r>
      <w:r w:rsidR="001F6024">
        <w:rPr>
          <w:rtl/>
        </w:rPr>
        <w:t>تعديلات طفيفة</w:t>
      </w:r>
      <w:r w:rsidR="00F37ECA">
        <w:rPr>
          <w:rtl/>
        </w:rPr>
        <w:t>،</w:t>
      </w:r>
      <w:r w:rsidR="001F6024">
        <w:rPr>
          <w:rtl/>
        </w:rPr>
        <w:t xml:space="preserve"> </w:t>
      </w:r>
      <w:r w:rsidR="00045098">
        <w:rPr>
          <w:rtl/>
        </w:rPr>
        <w:t xml:space="preserve">كما هو </w:t>
      </w:r>
      <w:r w:rsidR="00563652">
        <w:rPr>
          <w:rFonts w:hint="cs"/>
          <w:rtl/>
        </w:rPr>
        <w:t>وارد</w:t>
      </w:r>
      <w:r w:rsidR="001F6024">
        <w:rPr>
          <w:rtl/>
        </w:rPr>
        <w:t xml:space="preserve"> في </w:t>
      </w:r>
      <w:r w:rsidR="009B764C">
        <w:rPr>
          <w:rFonts w:hint="cs"/>
          <w:rtl/>
        </w:rPr>
        <w:t xml:space="preserve">مرفق </w:t>
      </w:r>
      <w:r w:rsidR="001F6024">
        <w:rPr>
          <w:rtl/>
        </w:rPr>
        <w:t>ملخص الرئيس</w:t>
      </w:r>
      <w:r w:rsidR="00F37ECA">
        <w:rPr>
          <w:rtl/>
        </w:rPr>
        <w:t>،</w:t>
      </w:r>
      <w:r w:rsidR="001F6024">
        <w:rPr>
          <w:rtl/>
        </w:rPr>
        <w:t xml:space="preserve"> </w:t>
      </w:r>
      <w:r w:rsidR="00563652">
        <w:rPr>
          <w:rFonts w:hint="cs"/>
          <w:rtl/>
        </w:rPr>
        <w:t xml:space="preserve">كي تعتمده </w:t>
      </w:r>
      <w:r w:rsidR="001F6024">
        <w:rPr>
          <w:rtl/>
        </w:rPr>
        <w:t>جمعية اتحاد لاهاي</w:t>
      </w:r>
      <w:r w:rsidR="00F37ECA">
        <w:rPr>
          <w:rtl/>
        </w:rPr>
        <w:t>،</w:t>
      </w:r>
      <w:r w:rsidR="001F6024">
        <w:rPr>
          <w:rtl/>
        </w:rPr>
        <w:t xml:space="preserve"> </w:t>
      </w:r>
      <w:r w:rsidR="00563652">
        <w:rPr>
          <w:rFonts w:hint="cs"/>
          <w:rtl/>
        </w:rPr>
        <w:t xml:space="preserve">واقترحت أن يكون </w:t>
      </w:r>
      <w:r w:rsidR="001F6024">
        <w:rPr>
          <w:rtl/>
        </w:rPr>
        <w:t>تاريخ دخوله حي</w:t>
      </w:r>
      <w:r w:rsidR="00563652">
        <w:rPr>
          <w:rFonts w:hint="cs"/>
          <w:rtl/>
        </w:rPr>
        <w:t>ّ</w:t>
      </w:r>
      <w:r w:rsidR="001F6024">
        <w:rPr>
          <w:rtl/>
        </w:rPr>
        <w:t>ز النفاذ 1 يناير 2019.</w:t>
      </w:r>
    </w:p>
    <w:p w:rsidR="001F6024" w:rsidRPr="00A3291F" w:rsidRDefault="001F6024" w:rsidP="001A0761">
      <w:pPr>
        <w:pStyle w:val="Heading2"/>
        <w:rPr>
          <w:rtl/>
        </w:rPr>
      </w:pPr>
      <w:r w:rsidRPr="00A3291F">
        <w:rPr>
          <w:rtl/>
        </w:rPr>
        <w:t xml:space="preserve">البند 6 من جدول الأعمال: </w:t>
      </w:r>
      <w:r w:rsidR="00CB15DC">
        <w:rPr>
          <w:rFonts w:hint="cs"/>
          <w:rtl/>
        </w:rPr>
        <w:t>اقتراح</w:t>
      </w:r>
      <w:r w:rsidRPr="00A3291F">
        <w:rPr>
          <w:rtl/>
        </w:rPr>
        <w:t xml:space="preserve"> تعديل</w:t>
      </w:r>
      <w:r w:rsidR="00CB15DC">
        <w:rPr>
          <w:rFonts w:hint="cs"/>
          <w:rtl/>
        </w:rPr>
        <w:t>ات على</w:t>
      </w:r>
      <w:r w:rsidRPr="00A3291F">
        <w:rPr>
          <w:rtl/>
        </w:rPr>
        <w:t xml:space="preserve"> التعليمات الإدارية</w:t>
      </w:r>
    </w:p>
    <w:p w:rsidR="00732E8A" w:rsidRDefault="00CB15DC" w:rsidP="001F6024">
      <w:pPr>
        <w:pStyle w:val="ONUMA"/>
      </w:pPr>
      <w:r>
        <w:rPr>
          <w:rFonts w:hint="cs"/>
          <w:rtl/>
        </w:rPr>
        <w:t>ا</w:t>
      </w:r>
      <w:r w:rsidR="001F6024">
        <w:rPr>
          <w:rtl/>
        </w:rPr>
        <w:t xml:space="preserve">ستندت المناقشات إلى الوثيقة </w:t>
      </w:r>
      <w:r w:rsidR="001F6024">
        <w:t>H</w:t>
      </w:r>
      <w:r w:rsidR="00637CB1">
        <w:t>/</w:t>
      </w:r>
      <w:r w:rsidR="001F6024">
        <w:t>LD</w:t>
      </w:r>
      <w:r w:rsidR="00637CB1">
        <w:t>/</w:t>
      </w:r>
      <w:r w:rsidR="001F6024">
        <w:t>WG</w:t>
      </w:r>
      <w:r w:rsidR="00637CB1">
        <w:t>/</w:t>
      </w:r>
      <w:r w:rsidR="001F6024">
        <w:t>7/3</w:t>
      </w:r>
      <w:r w:rsidR="001F6024">
        <w:rPr>
          <w:rtl/>
        </w:rPr>
        <w:t>.</w:t>
      </w:r>
    </w:p>
    <w:p w:rsidR="008336E4" w:rsidRDefault="00CB15DC" w:rsidP="002D4CFB">
      <w:pPr>
        <w:pStyle w:val="ONUMA"/>
        <w:rPr>
          <w:rtl/>
        </w:rPr>
      </w:pPr>
      <w:r>
        <w:rPr>
          <w:rFonts w:hint="cs"/>
          <w:rtl/>
        </w:rPr>
        <w:t>و</w:t>
      </w:r>
      <w:r w:rsidR="008336E4">
        <w:rPr>
          <w:rtl/>
        </w:rPr>
        <w:t xml:space="preserve">أشارت الأمانة إلى أن </w:t>
      </w:r>
      <w:r w:rsidR="008C2FE1">
        <w:rPr>
          <w:rtl/>
        </w:rPr>
        <w:t>القاعدة 3</w:t>
      </w:r>
      <w:r w:rsidR="008336E4">
        <w:rPr>
          <w:rtl/>
        </w:rPr>
        <w:t xml:space="preserve">4 (1) من اللائحة التنفيذية </w:t>
      </w:r>
      <w:r w:rsidR="007A2DD4">
        <w:rPr>
          <w:rFonts w:hint="cs"/>
          <w:rtl/>
        </w:rPr>
        <w:t xml:space="preserve">المشتركة </w:t>
      </w:r>
      <w:r w:rsidR="008336E4">
        <w:rPr>
          <w:rtl/>
        </w:rPr>
        <w:t xml:space="preserve">تنص على أنه يجوز للمدير العام للويبو تعديل </w:t>
      </w:r>
      <w:r w:rsidR="008336E4" w:rsidRPr="00A2390E">
        <w:rPr>
          <w:rtl/>
        </w:rPr>
        <w:t>التعليمات الإدارية لتطبيق اتفاق لاهاي (المشار إليها فيما يلي ب</w:t>
      </w:r>
      <w:r w:rsidR="007A2DD4" w:rsidRPr="00A2390E">
        <w:rPr>
          <w:rFonts w:hint="cs"/>
          <w:rtl/>
        </w:rPr>
        <w:t>ـ</w:t>
      </w:r>
      <w:r w:rsidR="008336E4" w:rsidRPr="00A2390E">
        <w:rPr>
          <w:rtl/>
        </w:rPr>
        <w:t>"التعليمات الإدارية")</w:t>
      </w:r>
      <w:r w:rsidR="00F37ECA" w:rsidRPr="00A2390E">
        <w:rPr>
          <w:rtl/>
        </w:rPr>
        <w:t>،</w:t>
      </w:r>
      <w:r w:rsidR="008336E4" w:rsidRPr="00A2390E">
        <w:rPr>
          <w:rtl/>
        </w:rPr>
        <w:t xml:space="preserve"> بعد التشاور مع مكاتب الأطراف </w:t>
      </w:r>
      <w:r w:rsidR="00F52B2A" w:rsidRPr="00A2390E">
        <w:rPr>
          <w:rFonts w:hint="cs"/>
          <w:rtl/>
        </w:rPr>
        <w:t>ال</w:t>
      </w:r>
      <w:r w:rsidR="00600C18">
        <w:rPr>
          <w:rFonts w:hint="cs"/>
          <w:rtl/>
        </w:rPr>
        <w:t>موَّقِعة</w:t>
      </w:r>
      <w:r w:rsidR="008336E4" w:rsidRPr="00A2390E">
        <w:rPr>
          <w:rtl/>
        </w:rPr>
        <w:t xml:space="preserve">. واغتنم المكتب الدولي الفرصة في تلك الجلسة للدخول في مثل هذه المشاورات بشأن التعديلات المقترحة </w:t>
      </w:r>
      <w:r w:rsidR="000B3CD7" w:rsidRPr="00A2390E">
        <w:rPr>
          <w:rFonts w:hint="cs"/>
          <w:rtl/>
        </w:rPr>
        <w:t>المطروحة</w:t>
      </w:r>
      <w:r w:rsidR="008336E4" w:rsidRPr="00A2390E">
        <w:rPr>
          <w:rtl/>
        </w:rPr>
        <w:t xml:space="preserve">. </w:t>
      </w:r>
      <w:r w:rsidR="000B3CD7" w:rsidRPr="00A2390E">
        <w:rPr>
          <w:rFonts w:hint="cs"/>
          <w:rtl/>
        </w:rPr>
        <w:t>و</w:t>
      </w:r>
      <w:r w:rsidR="008336E4" w:rsidRPr="00A2390E">
        <w:rPr>
          <w:rtl/>
        </w:rPr>
        <w:t xml:space="preserve">أكدت الأمانة أن </w:t>
      </w:r>
      <w:r w:rsidR="000B3CD7" w:rsidRPr="00A2390E">
        <w:rPr>
          <w:rFonts w:hint="cs"/>
          <w:rtl/>
        </w:rPr>
        <w:t xml:space="preserve">مراسلات </w:t>
      </w:r>
      <w:r w:rsidR="008336E4" w:rsidRPr="00A2390E">
        <w:rPr>
          <w:rtl/>
        </w:rPr>
        <w:t>الفاكس إلى المكتب الدولي لم يعد ي</w:t>
      </w:r>
      <w:r w:rsidR="00B10B09" w:rsidRPr="00A2390E">
        <w:rPr>
          <w:rFonts w:hint="cs"/>
          <w:rtl/>
        </w:rPr>
        <w:t>ُ</w:t>
      </w:r>
      <w:r w:rsidR="008336E4" w:rsidRPr="00A2390E">
        <w:rPr>
          <w:rtl/>
        </w:rPr>
        <w:t>عتمد عليه</w:t>
      </w:r>
      <w:r w:rsidR="00B10B09" w:rsidRPr="00A2390E">
        <w:rPr>
          <w:rFonts w:hint="cs"/>
          <w:rtl/>
        </w:rPr>
        <w:t>ا</w:t>
      </w:r>
      <w:r w:rsidR="008336E4" w:rsidRPr="00A2390E">
        <w:rPr>
          <w:rtl/>
        </w:rPr>
        <w:t xml:space="preserve"> بسبب عدم التوافق بين تكنولوجيا الاتصالات</w:t>
      </w:r>
      <w:r w:rsidR="008336E4">
        <w:rPr>
          <w:rtl/>
        </w:rPr>
        <w:t xml:space="preserve"> القديمة والجديدة. </w:t>
      </w:r>
      <w:r w:rsidR="000B3CD7">
        <w:rPr>
          <w:rFonts w:hint="cs"/>
          <w:rtl/>
        </w:rPr>
        <w:t xml:space="preserve">ورأت الأمانة أن </w:t>
      </w:r>
      <w:r w:rsidR="00906DAB">
        <w:rPr>
          <w:rtl/>
        </w:rPr>
        <w:t>اقتراح حذف ال</w:t>
      </w:r>
      <w:r w:rsidR="00906DAB">
        <w:rPr>
          <w:rFonts w:hint="cs"/>
          <w:rtl/>
        </w:rPr>
        <w:t>بند</w:t>
      </w:r>
      <w:r w:rsidR="008336E4">
        <w:rPr>
          <w:rtl/>
        </w:rPr>
        <w:t xml:space="preserve"> </w:t>
      </w:r>
      <w:r w:rsidR="000B3CD7">
        <w:rPr>
          <w:rtl/>
        </w:rPr>
        <w:t xml:space="preserve">203 من التعليمات الإدارية </w:t>
      </w:r>
      <w:r w:rsidR="009A6618">
        <w:rPr>
          <w:rFonts w:hint="cs"/>
          <w:rtl/>
        </w:rPr>
        <w:t>يتماشى</w:t>
      </w:r>
      <w:r w:rsidR="008336E4">
        <w:rPr>
          <w:rtl/>
        </w:rPr>
        <w:t xml:space="preserve"> مع نظام مدريد. </w:t>
      </w:r>
      <w:r w:rsidR="000B3CD7">
        <w:rPr>
          <w:rFonts w:hint="cs"/>
          <w:rtl/>
        </w:rPr>
        <w:t>و</w:t>
      </w:r>
      <w:r w:rsidR="008336E4">
        <w:rPr>
          <w:rtl/>
        </w:rPr>
        <w:t>علاوة على ذلك</w:t>
      </w:r>
      <w:r w:rsidR="00F37ECA">
        <w:rPr>
          <w:rtl/>
        </w:rPr>
        <w:t>،</w:t>
      </w:r>
      <w:r w:rsidR="008336E4">
        <w:rPr>
          <w:rtl/>
        </w:rPr>
        <w:t xml:space="preserve"> قدمت الأمانة خطة لإطلاق وظيفة تحميل </w:t>
      </w:r>
      <w:r w:rsidR="00AD5BB5">
        <w:rPr>
          <w:rFonts w:hint="cs"/>
          <w:rtl/>
        </w:rPr>
        <w:t>الوثائق</w:t>
      </w:r>
      <w:r w:rsidR="008336E4">
        <w:rPr>
          <w:rtl/>
        </w:rPr>
        <w:t xml:space="preserve"> </w:t>
      </w:r>
      <w:r w:rsidR="00AD5BB5">
        <w:rPr>
          <w:rFonts w:hint="cs"/>
          <w:rtl/>
        </w:rPr>
        <w:t>و</w:t>
      </w:r>
      <w:r w:rsidR="008336E4">
        <w:rPr>
          <w:rtl/>
        </w:rPr>
        <w:t xml:space="preserve">التي ستكون متاحة على موقع لاهاي </w:t>
      </w:r>
      <w:r w:rsidR="00A534AE">
        <w:rPr>
          <w:rtl/>
        </w:rPr>
        <w:t>الإلكتروني</w:t>
      </w:r>
      <w:r w:rsidR="00F37ECA">
        <w:rPr>
          <w:rtl/>
        </w:rPr>
        <w:t>،</w:t>
      </w:r>
      <w:r w:rsidR="008336E4">
        <w:rPr>
          <w:rtl/>
        </w:rPr>
        <w:t xml:space="preserve"> وستسمح للمستخدمين بتحميل </w:t>
      </w:r>
      <w:r w:rsidR="00414B46">
        <w:rPr>
          <w:rFonts w:hint="cs"/>
          <w:rtl/>
        </w:rPr>
        <w:t>الوثائق</w:t>
      </w:r>
      <w:r w:rsidR="008336E4">
        <w:rPr>
          <w:rtl/>
        </w:rPr>
        <w:t xml:space="preserve"> بسهولة وبأمان في تنسيق </w:t>
      </w:r>
      <w:r w:rsidR="008336E4">
        <w:t>PDF</w:t>
      </w:r>
      <w:r w:rsidR="008336E4">
        <w:rPr>
          <w:rtl/>
        </w:rPr>
        <w:t xml:space="preserve"> لأغراض مختلفة. </w:t>
      </w:r>
      <w:r w:rsidR="00414B46">
        <w:rPr>
          <w:rFonts w:hint="cs"/>
          <w:rtl/>
        </w:rPr>
        <w:t>و</w:t>
      </w:r>
      <w:r w:rsidR="008336E4">
        <w:rPr>
          <w:rtl/>
        </w:rPr>
        <w:t>يمكن استخدام هذه الوظيفة الجديدة كضمان وقائي للإيداع</w:t>
      </w:r>
      <w:r w:rsidR="00F37ECA">
        <w:rPr>
          <w:rtl/>
        </w:rPr>
        <w:t>،</w:t>
      </w:r>
      <w:r w:rsidR="008336E4">
        <w:rPr>
          <w:rtl/>
        </w:rPr>
        <w:t xml:space="preserve"> على الرغم من </w:t>
      </w:r>
      <w:r w:rsidR="002D4CFB">
        <w:rPr>
          <w:rFonts w:hint="cs"/>
          <w:rtl/>
        </w:rPr>
        <w:t>كونها</w:t>
      </w:r>
      <w:r w:rsidR="008336E4">
        <w:rPr>
          <w:rtl/>
        </w:rPr>
        <w:t xml:space="preserve"> الملاذ الأخير فقط</w:t>
      </w:r>
      <w:r w:rsidR="00F37ECA">
        <w:rPr>
          <w:rtl/>
        </w:rPr>
        <w:t>،</w:t>
      </w:r>
      <w:r w:rsidR="008336E4">
        <w:rPr>
          <w:rtl/>
        </w:rPr>
        <w:t xml:space="preserve"> لأن الأمانة تعتقد أن واجهة الإيداع الإلكتروني </w:t>
      </w:r>
      <w:r w:rsidR="002D4CFB">
        <w:rPr>
          <w:rFonts w:hint="cs"/>
          <w:rtl/>
        </w:rPr>
        <w:t>هي</w:t>
      </w:r>
      <w:r w:rsidR="008336E4">
        <w:rPr>
          <w:rtl/>
        </w:rPr>
        <w:t xml:space="preserve"> الخيار الأفضل.</w:t>
      </w:r>
    </w:p>
    <w:p w:rsidR="008336E4" w:rsidRDefault="002D4CFB" w:rsidP="00BC6350">
      <w:pPr>
        <w:pStyle w:val="ONUMA"/>
        <w:rPr>
          <w:rtl/>
        </w:rPr>
      </w:pPr>
      <w:r>
        <w:rPr>
          <w:rFonts w:hint="cs"/>
          <w:rtl/>
        </w:rPr>
        <w:t>وأ</w:t>
      </w:r>
      <w:r w:rsidR="008336E4">
        <w:rPr>
          <w:rtl/>
        </w:rPr>
        <w:t>عرب وفد جمهورية كوريا عن تأييده للتعديل المقترح لأن الاتصالات الإلكترونية أكثر شيوع</w:t>
      </w:r>
      <w:r w:rsidR="00A10117">
        <w:rPr>
          <w:rtl/>
        </w:rPr>
        <w:t>ا</w:t>
      </w:r>
      <w:r w:rsidR="008336E4">
        <w:rPr>
          <w:rtl/>
        </w:rPr>
        <w:t xml:space="preserve"> من الاتصالات بالفاكس. وشدد الوفد على أن التعديل المقترح سوف يحسن كفاءة عمل المكتب الدولي وسيبسط نظام لاهاي من خلال دمج واجهات الاتصالات. وطلب الوفد من الأمانة توضيح ما إذا كان التعديل سينطبق على جميع المراسلات بين الويبو والمكاتب </w:t>
      </w:r>
      <w:r w:rsidR="00BC6350">
        <w:rPr>
          <w:rFonts w:hint="cs"/>
          <w:rtl/>
        </w:rPr>
        <w:t>المسماة</w:t>
      </w:r>
      <w:r w:rsidR="008336E4">
        <w:rPr>
          <w:rtl/>
        </w:rPr>
        <w:t>. وأخير</w:t>
      </w:r>
      <w:r w:rsidR="00A10117">
        <w:rPr>
          <w:rtl/>
        </w:rPr>
        <w:t>ا</w:t>
      </w:r>
      <w:r w:rsidR="00F37ECA">
        <w:rPr>
          <w:rtl/>
        </w:rPr>
        <w:t>،</w:t>
      </w:r>
      <w:r w:rsidR="008336E4">
        <w:rPr>
          <w:rtl/>
        </w:rPr>
        <w:t xml:space="preserve"> أشار الوفد إلى أن التعديل يجب أن يتبعه </w:t>
      </w:r>
      <w:r w:rsidR="004A6AB7">
        <w:rPr>
          <w:rFonts w:hint="cs"/>
          <w:rtl/>
        </w:rPr>
        <w:t>إلغاء</w:t>
      </w:r>
      <w:r w:rsidR="008336E4">
        <w:rPr>
          <w:rtl/>
        </w:rPr>
        <w:t xml:space="preserve"> الرسوم ذات الصلة في جدول الرسوم وحذف الإشارات إلى الفاكس في </w:t>
      </w:r>
      <w:r w:rsidR="007524F9">
        <w:rPr>
          <w:rFonts w:hint="cs"/>
          <w:rtl/>
        </w:rPr>
        <w:t>استمارات</w:t>
      </w:r>
      <w:r w:rsidR="008336E4">
        <w:rPr>
          <w:rtl/>
        </w:rPr>
        <w:t xml:space="preserve"> </w:t>
      </w:r>
      <w:r w:rsidR="00DA707F">
        <w:t>DM</w:t>
      </w:r>
      <w:r w:rsidR="008336E4">
        <w:rPr>
          <w:rtl/>
        </w:rPr>
        <w:t>.</w:t>
      </w:r>
    </w:p>
    <w:p w:rsidR="008336E4" w:rsidRDefault="006D31CA" w:rsidP="001A0761">
      <w:pPr>
        <w:pStyle w:val="ONUMA"/>
        <w:rPr>
          <w:rtl/>
        </w:rPr>
      </w:pPr>
      <w:r>
        <w:rPr>
          <w:rFonts w:hint="cs"/>
          <w:rtl/>
        </w:rPr>
        <w:t>و</w:t>
      </w:r>
      <w:r w:rsidR="008336E4">
        <w:rPr>
          <w:rtl/>
        </w:rPr>
        <w:t xml:space="preserve">أيد وفد المملكة المتحدة التعديل المقترح </w:t>
      </w:r>
      <w:r w:rsidR="001778F2">
        <w:rPr>
          <w:rFonts w:hint="cs"/>
          <w:rtl/>
        </w:rPr>
        <w:t>على ا</w:t>
      </w:r>
      <w:r w:rsidR="008336E4">
        <w:rPr>
          <w:rtl/>
        </w:rPr>
        <w:t>ل</w:t>
      </w:r>
      <w:r w:rsidR="001778F2">
        <w:rPr>
          <w:rFonts w:hint="cs"/>
          <w:rtl/>
        </w:rPr>
        <w:t>بند</w:t>
      </w:r>
      <w:r w:rsidR="008336E4">
        <w:rPr>
          <w:rtl/>
        </w:rPr>
        <w:t xml:space="preserve"> 203 من التعليمات الإدارية</w:t>
      </w:r>
      <w:r w:rsidR="00F37ECA">
        <w:rPr>
          <w:rtl/>
        </w:rPr>
        <w:t>،</w:t>
      </w:r>
      <w:r w:rsidR="008336E4">
        <w:rPr>
          <w:rtl/>
        </w:rPr>
        <w:t xml:space="preserve"> والذي </w:t>
      </w:r>
      <w:r w:rsidR="005C1B69">
        <w:rPr>
          <w:rFonts w:hint="cs"/>
          <w:rtl/>
        </w:rPr>
        <w:t>يلي</w:t>
      </w:r>
      <w:r w:rsidR="008336E4">
        <w:rPr>
          <w:rtl/>
        </w:rPr>
        <w:t xml:space="preserve"> القرار الذي اتخذه أعضاء مدريد. وأشار الوفد إلى أن مكتبه الوطني لا يزال يوفر </w:t>
      </w:r>
      <w:r w:rsidR="0002695B">
        <w:rPr>
          <w:rFonts w:hint="cs"/>
          <w:rtl/>
        </w:rPr>
        <w:t>لمودعي</w:t>
      </w:r>
      <w:r w:rsidR="008336E4">
        <w:rPr>
          <w:rtl/>
        </w:rPr>
        <w:t xml:space="preserve"> الطلبات خيار استخدام الفاكس ولكن هذا الأمر أصبح نادر</w:t>
      </w:r>
      <w:r w:rsidR="00A10117">
        <w:rPr>
          <w:rtl/>
        </w:rPr>
        <w:t>ا</w:t>
      </w:r>
      <w:r w:rsidR="008336E4">
        <w:rPr>
          <w:rtl/>
        </w:rPr>
        <w:t xml:space="preserve"> </w:t>
      </w:r>
      <w:r w:rsidR="008336E4">
        <w:rPr>
          <w:rtl/>
        </w:rPr>
        <w:lastRenderedPageBreak/>
        <w:t xml:space="preserve">لأن معظم </w:t>
      </w:r>
      <w:r w:rsidR="0002695B">
        <w:rPr>
          <w:rFonts w:hint="cs"/>
          <w:rtl/>
        </w:rPr>
        <w:t>المودعين</w:t>
      </w:r>
      <w:r w:rsidR="008336E4">
        <w:rPr>
          <w:rtl/>
        </w:rPr>
        <w:t xml:space="preserve"> </w:t>
      </w:r>
      <w:r w:rsidR="0002695B">
        <w:rPr>
          <w:rFonts w:hint="cs"/>
          <w:rtl/>
        </w:rPr>
        <w:t>ي</w:t>
      </w:r>
      <w:r w:rsidR="0002695B">
        <w:rPr>
          <w:rtl/>
        </w:rPr>
        <w:t>سجلو</w:t>
      </w:r>
      <w:r w:rsidR="0002695B">
        <w:rPr>
          <w:rFonts w:hint="cs"/>
          <w:rtl/>
        </w:rPr>
        <w:t>ن</w:t>
      </w:r>
      <w:r w:rsidR="008336E4">
        <w:rPr>
          <w:rtl/>
        </w:rPr>
        <w:t xml:space="preserve"> </w:t>
      </w:r>
      <w:r w:rsidR="00BF157A">
        <w:rPr>
          <w:rtl/>
        </w:rPr>
        <w:t>تصاميم</w:t>
      </w:r>
      <w:r w:rsidR="008336E4">
        <w:rPr>
          <w:rtl/>
        </w:rPr>
        <w:t>هم إلكتروني</w:t>
      </w:r>
      <w:r w:rsidR="00A10117">
        <w:rPr>
          <w:rtl/>
        </w:rPr>
        <w:t>ا</w:t>
      </w:r>
      <w:r w:rsidR="008336E4">
        <w:rPr>
          <w:rtl/>
        </w:rPr>
        <w:t xml:space="preserve">. </w:t>
      </w:r>
      <w:r w:rsidR="0002695B">
        <w:rPr>
          <w:rFonts w:hint="cs"/>
          <w:rtl/>
        </w:rPr>
        <w:t>و</w:t>
      </w:r>
      <w:r w:rsidR="008336E4">
        <w:rPr>
          <w:rtl/>
        </w:rPr>
        <w:t>كجزء من حزمة تحديث التص</w:t>
      </w:r>
      <w:r w:rsidR="0002695B">
        <w:rPr>
          <w:rFonts w:hint="cs"/>
          <w:rtl/>
        </w:rPr>
        <w:t>ا</w:t>
      </w:r>
      <w:r w:rsidR="008336E4">
        <w:rPr>
          <w:rtl/>
        </w:rPr>
        <w:t>ميم الوطنية الأوسع نطاق</w:t>
      </w:r>
      <w:r w:rsidR="00A10117">
        <w:rPr>
          <w:rtl/>
        </w:rPr>
        <w:t>ا</w:t>
      </w:r>
      <w:r w:rsidR="00F37ECA">
        <w:rPr>
          <w:rtl/>
        </w:rPr>
        <w:t>،</w:t>
      </w:r>
      <w:r w:rsidR="008336E4">
        <w:rPr>
          <w:rtl/>
        </w:rPr>
        <w:t xml:space="preserve"> </w:t>
      </w:r>
      <w:r w:rsidR="0002695B">
        <w:rPr>
          <w:rFonts w:hint="cs"/>
          <w:rtl/>
        </w:rPr>
        <w:t>استحدث</w:t>
      </w:r>
      <w:r w:rsidR="008336E4">
        <w:rPr>
          <w:rtl/>
        </w:rPr>
        <w:t xml:space="preserve"> المكتب الوطني رسوم</w:t>
      </w:r>
      <w:r w:rsidR="00A10117">
        <w:rPr>
          <w:rtl/>
        </w:rPr>
        <w:t>ا</w:t>
      </w:r>
      <w:r w:rsidR="008336E4">
        <w:rPr>
          <w:rtl/>
        </w:rPr>
        <w:t xml:space="preserve"> مخفضة للتطبيقات الإلكترونية. ونتيجة لذلك</w:t>
      </w:r>
      <w:r w:rsidR="00F37ECA">
        <w:rPr>
          <w:rtl/>
        </w:rPr>
        <w:t>،</w:t>
      </w:r>
      <w:r w:rsidR="008336E4">
        <w:rPr>
          <w:rtl/>
        </w:rPr>
        <w:t xml:space="preserve"> </w:t>
      </w:r>
      <w:r w:rsidR="0002695B">
        <w:rPr>
          <w:rFonts w:hint="cs"/>
          <w:rtl/>
        </w:rPr>
        <w:t>ي</w:t>
      </w:r>
      <w:r w:rsidR="008336E4">
        <w:rPr>
          <w:rtl/>
        </w:rPr>
        <w:t>تم تقديم 99.2</w:t>
      </w:r>
      <w:r w:rsidR="001A0761">
        <w:rPr>
          <w:rtl/>
        </w:rPr>
        <w:t>%</w:t>
      </w:r>
      <w:r w:rsidR="008336E4">
        <w:rPr>
          <w:rtl/>
        </w:rPr>
        <w:t xml:space="preserve"> من الطلبات إلكتروني</w:t>
      </w:r>
      <w:r w:rsidR="00A10117">
        <w:rPr>
          <w:rtl/>
        </w:rPr>
        <w:t>ا</w:t>
      </w:r>
      <w:r w:rsidR="00F37ECA">
        <w:rPr>
          <w:rtl/>
        </w:rPr>
        <w:t>،</w:t>
      </w:r>
      <w:r w:rsidR="008336E4">
        <w:rPr>
          <w:rtl/>
        </w:rPr>
        <w:t xml:space="preserve"> و0.76</w:t>
      </w:r>
      <w:r w:rsidR="001A0761">
        <w:rPr>
          <w:rtl/>
        </w:rPr>
        <w:t>%</w:t>
      </w:r>
      <w:r w:rsidR="008336E4">
        <w:rPr>
          <w:rtl/>
        </w:rPr>
        <w:t xml:space="preserve"> بالبريد و0.04</w:t>
      </w:r>
      <w:r w:rsidR="001A0761">
        <w:rPr>
          <w:rtl/>
        </w:rPr>
        <w:t>%</w:t>
      </w:r>
      <w:r w:rsidR="008336E4">
        <w:rPr>
          <w:rtl/>
        </w:rPr>
        <w:t xml:space="preserve"> فقط عن طريق الفاكس. وأ</w:t>
      </w:r>
      <w:r w:rsidR="0002695B">
        <w:rPr>
          <w:rFonts w:hint="cs"/>
          <w:rtl/>
        </w:rPr>
        <w:t>فاد</w:t>
      </w:r>
      <w:r w:rsidR="008336E4">
        <w:rPr>
          <w:rtl/>
        </w:rPr>
        <w:t xml:space="preserve"> الوفد أيض</w:t>
      </w:r>
      <w:r w:rsidR="00A10117">
        <w:rPr>
          <w:rtl/>
        </w:rPr>
        <w:t>ا</w:t>
      </w:r>
      <w:r w:rsidR="008336E4">
        <w:rPr>
          <w:rtl/>
        </w:rPr>
        <w:t xml:space="preserve"> </w:t>
      </w:r>
      <w:r w:rsidR="0002695B">
        <w:rPr>
          <w:rFonts w:hint="cs"/>
          <w:rtl/>
        </w:rPr>
        <w:t>ب</w:t>
      </w:r>
      <w:r w:rsidR="008336E4">
        <w:rPr>
          <w:rtl/>
        </w:rPr>
        <w:t xml:space="preserve">أن </w:t>
      </w:r>
      <w:r w:rsidR="0002695B">
        <w:rPr>
          <w:rFonts w:hint="cs"/>
          <w:rtl/>
        </w:rPr>
        <w:t>المودعين</w:t>
      </w:r>
      <w:r w:rsidR="008336E4">
        <w:rPr>
          <w:rtl/>
        </w:rPr>
        <w:t xml:space="preserve"> يمكنهم الاعتماد على ا</w:t>
      </w:r>
      <w:r w:rsidR="00E77BDB">
        <w:rPr>
          <w:rtl/>
        </w:rPr>
        <w:t>لقاعدة</w:t>
      </w:r>
      <w:r w:rsidR="008336E4">
        <w:rPr>
          <w:rtl/>
        </w:rPr>
        <w:t xml:space="preserve"> 5 من </w:t>
      </w:r>
      <w:r w:rsidR="00B27971">
        <w:rPr>
          <w:rtl/>
        </w:rPr>
        <w:t>اللائحة التنفيذية المشتركة</w:t>
      </w:r>
      <w:r w:rsidR="008336E4">
        <w:rPr>
          <w:rtl/>
        </w:rPr>
        <w:t xml:space="preserve"> إذا كانت هناك أي ظروف مبر</w:t>
      </w:r>
      <w:r w:rsidR="0002695B">
        <w:rPr>
          <w:rFonts w:hint="cs"/>
          <w:rtl/>
        </w:rPr>
        <w:t>َّ</w:t>
      </w:r>
      <w:r w:rsidR="008336E4">
        <w:rPr>
          <w:rtl/>
        </w:rPr>
        <w:t>رة تمنعهم من إرسال الطلب عن طريق البريد أو إلكتروني</w:t>
      </w:r>
      <w:r w:rsidR="00A10117">
        <w:rPr>
          <w:rtl/>
        </w:rPr>
        <w:t>ا</w:t>
      </w:r>
      <w:r w:rsidR="008336E4">
        <w:rPr>
          <w:rtl/>
        </w:rPr>
        <w:t>.</w:t>
      </w:r>
    </w:p>
    <w:p w:rsidR="008336E4" w:rsidRDefault="00DD462B" w:rsidP="00F176AB">
      <w:pPr>
        <w:pStyle w:val="ONUMA"/>
        <w:rPr>
          <w:rtl/>
        </w:rPr>
      </w:pPr>
      <w:r>
        <w:rPr>
          <w:rFonts w:hint="cs"/>
          <w:rtl/>
        </w:rPr>
        <w:t>و</w:t>
      </w:r>
      <w:r w:rsidR="008336E4">
        <w:rPr>
          <w:rtl/>
        </w:rPr>
        <w:t>أعرب وفد فرنسا عن تأييده للتعديلات المقترحة على التعليمات الإدارية</w:t>
      </w:r>
      <w:r w:rsidR="00F37ECA">
        <w:rPr>
          <w:rtl/>
        </w:rPr>
        <w:t>،</w:t>
      </w:r>
      <w:r w:rsidR="008336E4">
        <w:rPr>
          <w:rtl/>
        </w:rPr>
        <w:t xml:space="preserve"> حيث </w:t>
      </w:r>
      <w:r>
        <w:rPr>
          <w:rFonts w:hint="cs"/>
          <w:rtl/>
        </w:rPr>
        <w:t xml:space="preserve">رأى أن </w:t>
      </w:r>
      <w:r w:rsidR="008336E4">
        <w:rPr>
          <w:rtl/>
        </w:rPr>
        <w:t xml:space="preserve">الاقتراح </w:t>
      </w:r>
      <w:r>
        <w:rPr>
          <w:rFonts w:hint="cs"/>
          <w:rtl/>
        </w:rPr>
        <w:t xml:space="preserve">يبدو </w:t>
      </w:r>
      <w:r w:rsidR="008336E4">
        <w:rPr>
          <w:rtl/>
        </w:rPr>
        <w:t>معقول</w:t>
      </w:r>
      <w:r w:rsidR="00A10117">
        <w:rPr>
          <w:rtl/>
        </w:rPr>
        <w:t>ا</w:t>
      </w:r>
      <w:r w:rsidR="008336E4">
        <w:rPr>
          <w:rtl/>
        </w:rPr>
        <w:t xml:space="preserve"> بعد التغييرات التي أدخلت على نظام مدريد. </w:t>
      </w:r>
      <w:r w:rsidR="00F176AB">
        <w:rPr>
          <w:rFonts w:hint="cs"/>
          <w:rtl/>
        </w:rPr>
        <w:t>وأعرب</w:t>
      </w:r>
      <w:r w:rsidR="008336E4">
        <w:rPr>
          <w:rtl/>
        </w:rPr>
        <w:t xml:space="preserve"> الوفد </w:t>
      </w:r>
      <w:r w:rsidR="00F176AB">
        <w:rPr>
          <w:rFonts w:hint="cs"/>
          <w:rtl/>
        </w:rPr>
        <w:t xml:space="preserve">عن </w:t>
      </w:r>
      <w:r w:rsidR="008336E4">
        <w:rPr>
          <w:rtl/>
        </w:rPr>
        <w:t>مخاوف</w:t>
      </w:r>
      <w:r w:rsidR="00F176AB">
        <w:rPr>
          <w:rFonts w:hint="cs"/>
          <w:rtl/>
        </w:rPr>
        <w:t>ه</w:t>
      </w:r>
      <w:r w:rsidR="008336E4">
        <w:rPr>
          <w:rtl/>
        </w:rPr>
        <w:t xml:space="preserve"> بشأن ما إذا كان قد تم توقع أي خيارات احتياطي</w:t>
      </w:r>
      <w:r w:rsidR="00F176AB">
        <w:rPr>
          <w:rFonts w:hint="cs"/>
          <w:rtl/>
        </w:rPr>
        <w:t>ة</w:t>
      </w:r>
      <w:r w:rsidR="008336E4">
        <w:rPr>
          <w:rtl/>
        </w:rPr>
        <w:t xml:space="preserve"> في حالة تعطل أداة الاتصال الجديدة</w:t>
      </w:r>
      <w:r w:rsidR="00F37ECA">
        <w:rPr>
          <w:rtl/>
        </w:rPr>
        <w:t>،</w:t>
      </w:r>
      <w:r w:rsidR="008336E4">
        <w:rPr>
          <w:rtl/>
        </w:rPr>
        <w:t xml:space="preserve"> مثل خيار إرسال ال</w:t>
      </w:r>
      <w:r w:rsidR="00F176AB">
        <w:rPr>
          <w:rtl/>
        </w:rPr>
        <w:t>وثائق</w:t>
      </w:r>
      <w:r w:rsidR="008336E4">
        <w:rPr>
          <w:rtl/>
        </w:rPr>
        <w:t xml:space="preserve"> باستخدام نظام الفاكس القديم أو البريد العادي.</w:t>
      </w:r>
    </w:p>
    <w:p w:rsidR="008336E4" w:rsidRDefault="00F176AB" w:rsidP="00304132">
      <w:pPr>
        <w:pStyle w:val="ONUMA"/>
        <w:rPr>
          <w:rtl/>
        </w:rPr>
      </w:pPr>
      <w:r>
        <w:rPr>
          <w:rFonts w:hint="cs"/>
          <w:rtl/>
        </w:rPr>
        <w:t>و</w:t>
      </w:r>
      <w:r>
        <w:rPr>
          <w:rtl/>
        </w:rPr>
        <w:t>أوضحت الأمانة</w:t>
      </w:r>
      <w:r>
        <w:rPr>
          <w:rFonts w:hint="cs"/>
          <w:rtl/>
        </w:rPr>
        <w:t xml:space="preserve">، في </w:t>
      </w:r>
      <w:r>
        <w:rPr>
          <w:rtl/>
        </w:rPr>
        <w:t>رد</w:t>
      </w:r>
      <w:r>
        <w:rPr>
          <w:rFonts w:hint="cs"/>
          <w:rtl/>
        </w:rPr>
        <w:t>ها</w:t>
      </w:r>
      <w:r w:rsidR="008336E4">
        <w:rPr>
          <w:rtl/>
        </w:rPr>
        <w:t xml:space="preserve"> على المداخلة التي أدلى بها وفد فرنسا</w:t>
      </w:r>
      <w:r w:rsidR="00F37ECA">
        <w:rPr>
          <w:rtl/>
        </w:rPr>
        <w:t>،</w:t>
      </w:r>
      <w:r w:rsidR="008336E4">
        <w:rPr>
          <w:rtl/>
        </w:rPr>
        <w:t xml:space="preserve"> أنه حتى إذا كانت واجهة الإيداع الإلكتروني معطلة</w:t>
      </w:r>
      <w:r w:rsidR="00F37ECA">
        <w:rPr>
          <w:rtl/>
        </w:rPr>
        <w:t>،</w:t>
      </w:r>
      <w:r w:rsidR="008336E4">
        <w:rPr>
          <w:rtl/>
        </w:rPr>
        <w:t xml:space="preserve"> فلا يزال بإمكان </w:t>
      </w:r>
      <w:r w:rsidR="00C1439C">
        <w:rPr>
          <w:rtl/>
        </w:rPr>
        <w:t>المودِع</w:t>
      </w:r>
      <w:r w:rsidR="008336E4">
        <w:rPr>
          <w:rtl/>
        </w:rPr>
        <w:t xml:space="preserve"> استخدام الوظيفة الجديدة </w:t>
      </w:r>
      <w:r w:rsidR="00304132">
        <w:rPr>
          <w:rFonts w:hint="cs"/>
          <w:rtl/>
        </w:rPr>
        <w:t>لإيداع</w:t>
      </w:r>
      <w:r w:rsidR="008336E4">
        <w:rPr>
          <w:rtl/>
        </w:rPr>
        <w:t xml:space="preserve"> الطلب. </w:t>
      </w:r>
      <w:r w:rsidR="00304132">
        <w:rPr>
          <w:rFonts w:hint="cs"/>
          <w:rtl/>
        </w:rPr>
        <w:t>ورأت الأمانة أن</w:t>
      </w:r>
      <w:r w:rsidR="00304132">
        <w:rPr>
          <w:rtl/>
        </w:rPr>
        <w:t xml:space="preserve"> نظام الإيداع الإلكتروني مختلف</w:t>
      </w:r>
      <w:r w:rsidR="008336E4">
        <w:rPr>
          <w:rtl/>
        </w:rPr>
        <w:t xml:space="preserve"> عن النظام الأساسي الذي سيتم استخدامه لتحميل </w:t>
      </w:r>
      <w:r w:rsidR="00304132">
        <w:rPr>
          <w:rtl/>
        </w:rPr>
        <w:t>وثيقة</w:t>
      </w:r>
      <w:r w:rsidR="00F37ECA">
        <w:rPr>
          <w:rtl/>
        </w:rPr>
        <w:t>،</w:t>
      </w:r>
      <w:r w:rsidR="00304132">
        <w:rPr>
          <w:rtl/>
        </w:rPr>
        <w:t xml:space="preserve"> وال</w:t>
      </w:r>
      <w:r w:rsidR="00304132">
        <w:rPr>
          <w:rFonts w:hint="cs"/>
          <w:rtl/>
        </w:rPr>
        <w:t>ت</w:t>
      </w:r>
      <w:r w:rsidR="008336E4">
        <w:rPr>
          <w:rtl/>
        </w:rPr>
        <w:t xml:space="preserve">ي قد يكون </w:t>
      </w:r>
      <w:r w:rsidR="00304132">
        <w:rPr>
          <w:rFonts w:hint="cs"/>
          <w:rtl/>
        </w:rPr>
        <w:t>استمارة</w:t>
      </w:r>
      <w:r w:rsidR="008336E4">
        <w:rPr>
          <w:rtl/>
        </w:rPr>
        <w:t xml:space="preserve"> طلب دولي بتنسيق </w:t>
      </w:r>
      <w:r w:rsidR="008336E4">
        <w:t>PDF</w:t>
      </w:r>
      <w:r w:rsidR="008336E4">
        <w:rPr>
          <w:rtl/>
        </w:rPr>
        <w:t xml:space="preserve">. </w:t>
      </w:r>
      <w:r w:rsidR="00304132">
        <w:rPr>
          <w:rFonts w:hint="cs"/>
          <w:rtl/>
        </w:rPr>
        <w:t>و</w:t>
      </w:r>
      <w:r w:rsidR="008336E4">
        <w:rPr>
          <w:rtl/>
        </w:rPr>
        <w:t>ستعمل هاتان الوظيفتان بشكل مستقل عن بعضهما البعض</w:t>
      </w:r>
      <w:r w:rsidR="00F37ECA">
        <w:rPr>
          <w:rtl/>
        </w:rPr>
        <w:t>،</w:t>
      </w:r>
      <w:r w:rsidR="008336E4">
        <w:rPr>
          <w:rtl/>
        </w:rPr>
        <w:t xml:space="preserve"> وتكون الأخيرة بمثابة تدبير وقائي جيد.</w:t>
      </w:r>
    </w:p>
    <w:p w:rsidR="008336E4" w:rsidRDefault="004564BD" w:rsidP="00603E9B">
      <w:pPr>
        <w:pStyle w:val="ONUMA"/>
        <w:rPr>
          <w:rtl/>
        </w:rPr>
      </w:pPr>
      <w:r>
        <w:rPr>
          <w:rFonts w:hint="cs"/>
          <w:rtl/>
        </w:rPr>
        <w:t>وأ</w:t>
      </w:r>
      <w:r w:rsidR="008336E4">
        <w:rPr>
          <w:rtl/>
        </w:rPr>
        <w:t>عرب وفد الولايات المتحدة الأمريكية عن تأييده للتغييرات المقترحة على التعليمات الإدارية</w:t>
      </w:r>
      <w:r w:rsidR="00F37ECA">
        <w:rPr>
          <w:rtl/>
        </w:rPr>
        <w:t>،</w:t>
      </w:r>
      <w:r w:rsidR="008336E4">
        <w:rPr>
          <w:rtl/>
        </w:rPr>
        <w:t xml:space="preserve"> وأشار إلى أن التعليمات الإدارية توفر آلية مرنة للمكتب الدولي لتحديث النظام من حيث التطورات والتكنولوجيا. وسأل الوفد الأمانة عما إذا كانت الأداة الجديدة</w:t>
      </w:r>
      <w:r w:rsidR="00F37ECA">
        <w:rPr>
          <w:rtl/>
        </w:rPr>
        <w:t>،</w:t>
      </w:r>
      <w:r w:rsidR="008336E4">
        <w:rPr>
          <w:rtl/>
        </w:rPr>
        <w:t xml:space="preserve"> التي تسمح </w:t>
      </w:r>
      <w:r w:rsidR="00603E9B">
        <w:rPr>
          <w:rFonts w:hint="cs"/>
          <w:rtl/>
        </w:rPr>
        <w:t>لمودعي</w:t>
      </w:r>
      <w:r w:rsidR="008336E4">
        <w:rPr>
          <w:rtl/>
        </w:rPr>
        <w:t xml:space="preserve"> الطلبات بتحميل ال</w:t>
      </w:r>
      <w:r w:rsidR="00F176AB">
        <w:rPr>
          <w:rtl/>
        </w:rPr>
        <w:t>وثائق</w:t>
      </w:r>
      <w:r w:rsidR="00F37ECA">
        <w:rPr>
          <w:rtl/>
        </w:rPr>
        <w:t>،</w:t>
      </w:r>
      <w:r w:rsidR="008336E4">
        <w:rPr>
          <w:rtl/>
        </w:rPr>
        <w:t xml:space="preserve"> ستكون متاحة لجميع ال</w:t>
      </w:r>
      <w:r w:rsidR="002F78F3">
        <w:rPr>
          <w:rtl/>
        </w:rPr>
        <w:t>مودِعين</w:t>
      </w:r>
      <w:r w:rsidR="00F37ECA">
        <w:rPr>
          <w:rtl/>
        </w:rPr>
        <w:t>،</w:t>
      </w:r>
      <w:r w:rsidR="008336E4">
        <w:rPr>
          <w:rtl/>
        </w:rPr>
        <w:t xml:space="preserve"> بما في ذلك أولئك الذين لم يقدموا الملفات من خلال واجهة </w:t>
      </w:r>
      <w:r w:rsidR="00603E9B">
        <w:rPr>
          <w:rtl/>
        </w:rPr>
        <w:t>الإيداع الإلكتروني</w:t>
      </w:r>
      <w:r w:rsidR="008336E4">
        <w:rPr>
          <w:rtl/>
        </w:rPr>
        <w:t xml:space="preserve">. </w:t>
      </w:r>
      <w:r w:rsidR="00603E9B">
        <w:rPr>
          <w:rFonts w:hint="cs"/>
          <w:rtl/>
        </w:rPr>
        <w:t>وأعرب</w:t>
      </w:r>
      <w:r w:rsidR="008336E4">
        <w:rPr>
          <w:rtl/>
        </w:rPr>
        <w:t xml:space="preserve"> الوفد </w:t>
      </w:r>
      <w:r w:rsidR="00603E9B">
        <w:rPr>
          <w:rFonts w:hint="cs"/>
          <w:rtl/>
        </w:rPr>
        <w:t xml:space="preserve">عن </w:t>
      </w:r>
      <w:r w:rsidR="008336E4">
        <w:rPr>
          <w:rtl/>
        </w:rPr>
        <w:t>هذا القلق لأنه يتعين تقديم طلب دولي من خلال مكتبه في الولايات المتحدة الأمريكية.</w:t>
      </w:r>
    </w:p>
    <w:p w:rsidR="001F6024" w:rsidRDefault="008336E4" w:rsidP="007F7F13">
      <w:pPr>
        <w:pStyle w:val="ONUMA"/>
      </w:pPr>
      <w:r>
        <w:rPr>
          <w:rtl/>
        </w:rPr>
        <w:t>و</w:t>
      </w:r>
      <w:r w:rsidR="00215019">
        <w:rPr>
          <w:rtl/>
        </w:rPr>
        <w:t>أوضحت الأمانة</w:t>
      </w:r>
      <w:r w:rsidR="00215019">
        <w:rPr>
          <w:rFonts w:hint="cs"/>
          <w:rtl/>
        </w:rPr>
        <w:t>،</w:t>
      </w:r>
      <w:r w:rsidR="00215019">
        <w:rPr>
          <w:rtl/>
        </w:rPr>
        <w:t xml:space="preserve"> </w:t>
      </w:r>
      <w:r w:rsidR="00215019">
        <w:rPr>
          <w:rFonts w:hint="cs"/>
          <w:rtl/>
        </w:rPr>
        <w:t xml:space="preserve">في </w:t>
      </w:r>
      <w:r>
        <w:rPr>
          <w:rtl/>
        </w:rPr>
        <w:t>رد</w:t>
      </w:r>
      <w:r w:rsidR="00215019">
        <w:rPr>
          <w:rFonts w:hint="cs"/>
          <w:rtl/>
        </w:rPr>
        <w:t>ها</w:t>
      </w:r>
      <w:r>
        <w:rPr>
          <w:rtl/>
        </w:rPr>
        <w:t xml:space="preserve"> على مداخلة وفد الولايات المتحدة الأمريكية</w:t>
      </w:r>
      <w:r w:rsidR="00F37ECA">
        <w:rPr>
          <w:rtl/>
        </w:rPr>
        <w:t>،</w:t>
      </w:r>
      <w:r>
        <w:rPr>
          <w:rtl/>
        </w:rPr>
        <w:t xml:space="preserve"> أن أي شخص سيكون قادر</w:t>
      </w:r>
      <w:r w:rsidR="00A10117">
        <w:rPr>
          <w:rtl/>
        </w:rPr>
        <w:t>ا</w:t>
      </w:r>
      <w:r>
        <w:rPr>
          <w:rtl/>
        </w:rPr>
        <w:t xml:space="preserve"> على استخدام وظيفة تحميل ال</w:t>
      </w:r>
      <w:r w:rsidR="00F176AB">
        <w:rPr>
          <w:rtl/>
        </w:rPr>
        <w:t>وثائق</w:t>
      </w:r>
      <w:r>
        <w:rPr>
          <w:rtl/>
        </w:rPr>
        <w:t xml:space="preserve">. </w:t>
      </w:r>
      <w:r w:rsidR="00940965">
        <w:rPr>
          <w:rFonts w:hint="cs"/>
          <w:rtl/>
        </w:rPr>
        <w:t>وأفادت بأن إيداع</w:t>
      </w:r>
      <w:r>
        <w:rPr>
          <w:rtl/>
        </w:rPr>
        <w:t xml:space="preserve"> </w:t>
      </w:r>
      <w:r w:rsidR="00940965">
        <w:rPr>
          <w:rFonts w:hint="cs"/>
          <w:rtl/>
        </w:rPr>
        <w:t>ال</w:t>
      </w:r>
      <w:r>
        <w:rPr>
          <w:rtl/>
        </w:rPr>
        <w:t xml:space="preserve">طلب عبر واجهة </w:t>
      </w:r>
      <w:r w:rsidR="00603E9B">
        <w:rPr>
          <w:rtl/>
        </w:rPr>
        <w:t>الإيداع الإلكتروني</w:t>
      </w:r>
      <w:r>
        <w:rPr>
          <w:rtl/>
        </w:rPr>
        <w:t xml:space="preserve"> </w:t>
      </w:r>
      <w:r w:rsidR="00940965">
        <w:rPr>
          <w:rFonts w:hint="cs"/>
          <w:rtl/>
        </w:rPr>
        <w:t xml:space="preserve">ليس </w:t>
      </w:r>
      <w:r>
        <w:rPr>
          <w:rtl/>
        </w:rPr>
        <w:t>شرطا مسبقا لاستخدام وظيفة تحميل ال</w:t>
      </w:r>
      <w:r w:rsidR="00F176AB">
        <w:rPr>
          <w:rtl/>
        </w:rPr>
        <w:t>وثائق</w:t>
      </w:r>
      <w:r>
        <w:rPr>
          <w:rtl/>
        </w:rPr>
        <w:t xml:space="preserve">. </w:t>
      </w:r>
      <w:r w:rsidR="007F7F13">
        <w:rPr>
          <w:rFonts w:hint="cs"/>
          <w:rtl/>
        </w:rPr>
        <w:t xml:space="preserve">ولن </w:t>
      </w:r>
      <w:r>
        <w:rPr>
          <w:rtl/>
        </w:rPr>
        <w:t xml:space="preserve">يحتاج </w:t>
      </w:r>
      <w:r w:rsidR="00C1439C">
        <w:rPr>
          <w:rtl/>
        </w:rPr>
        <w:t>المودِع</w:t>
      </w:r>
      <w:r>
        <w:rPr>
          <w:rtl/>
        </w:rPr>
        <w:t xml:space="preserve"> </w:t>
      </w:r>
      <w:r w:rsidR="007F7F13">
        <w:rPr>
          <w:rFonts w:hint="cs"/>
          <w:rtl/>
        </w:rPr>
        <w:t xml:space="preserve">إلا </w:t>
      </w:r>
      <w:r>
        <w:rPr>
          <w:rtl/>
        </w:rPr>
        <w:t>إلى إنشاء حساب في الويبو لأسباب أمنية.</w:t>
      </w:r>
    </w:p>
    <w:p w:rsidR="00534C6B" w:rsidRDefault="00101F59" w:rsidP="005A32B7">
      <w:pPr>
        <w:pStyle w:val="ONUMA"/>
        <w:rPr>
          <w:rtl/>
        </w:rPr>
      </w:pPr>
      <w:r>
        <w:rPr>
          <w:rFonts w:hint="cs"/>
          <w:rtl/>
        </w:rPr>
        <w:t>وأ</w:t>
      </w:r>
      <w:r w:rsidR="00534C6B">
        <w:rPr>
          <w:rtl/>
        </w:rPr>
        <w:t xml:space="preserve">جابت الأمانة كذلك على الأسئلة التي طرحها وفد جمهورية كوريا وأوضحت أن المكتب الدولي يعتزم وقف استخدام الفاكس لجميع المراسلات من وإلى المكتب الدولي. وأضافت الأمانة أنه سيتم حذف جميع الإشارات إلى أرقام الفاكس من </w:t>
      </w:r>
      <w:r w:rsidR="005A32B7">
        <w:rPr>
          <w:rFonts w:hint="cs"/>
          <w:rtl/>
        </w:rPr>
        <w:t>استمارة</w:t>
      </w:r>
      <w:r w:rsidR="00534C6B">
        <w:rPr>
          <w:rtl/>
        </w:rPr>
        <w:t xml:space="preserve"> الطلب والنماذج الأخرى ذات الصلة.</w:t>
      </w:r>
    </w:p>
    <w:p w:rsidR="00534C6B" w:rsidRDefault="001D2B16" w:rsidP="00906DAB">
      <w:pPr>
        <w:pStyle w:val="ONUMA"/>
        <w:ind w:left="566"/>
        <w:rPr>
          <w:rtl/>
        </w:rPr>
      </w:pPr>
      <w:r>
        <w:rPr>
          <w:rFonts w:hint="cs"/>
          <w:rtl/>
        </w:rPr>
        <w:t>و</w:t>
      </w:r>
      <w:r w:rsidR="00F30603">
        <w:rPr>
          <w:rtl/>
        </w:rPr>
        <w:t>خلُصت الرئيس</w:t>
      </w:r>
      <w:r w:rsidR="009C65F4">
        <w:rPr>
          <w:rFonts w:hint="cs"/>
          <w:rtl/>
        </w:rPr>
        <w:t>ة</w:t>
      </w:r>
      <w:r w:rsidR="009C65F4">
        <w:rPr>
          <w:rtl/>
        </w:rPr>
        <w:t xml:space="preserve"> إلى أن</w:t>
      </w:r>
      <w:r w:rsidR="00534C6B">
        <w:rPr>
          <w:rtl/>
        </w:rPr>
        <w:t xml:space="preserve"> هناك اتفاق على اقتراح حذف ال</w:t>
      </w:r>
      <w:r w:rsidR="00906DAB">
        <w:rPr>
          <w:rFonts w:hint="cs"/>
          <w:rtl/>
        </w:rPr>
        <w:t>بند</w:t>
      </w:r>
      <w:r w:rsidR="00534C6B">
        <w:rPr>
          <w:rtl/>
        </w:rPr>
        <w:t xml:space="preserve"> 203 من التعليمات الإدارية.</w:t>
      </w:r>
    </w:p>
    <w:p w:rsidR="00534C6B" w:rsidRDefault="0099000F" w:rsidP="009D1C3A">
      <w:pPr>
        <w:pStyle w:val="ONUMA"/>
        <w:rPr>
          <w:rtl/>
        </w:rPr>
      </w:pPr>
      <w:r>
        <w:rPr>
          <w:rFonts w:hint="cs"/>
          <w:rtl/>
        </w:rPr>
        <w:t>وق</w:t>
      </w:r>
      <w:r w:rsidR="00534C6B">
        <w:rPr>
          <w:rtl/>
        </w:rPr>
        <w:t>دمت الأمانة اقتراحا لتعديل ا</w:t>
      </w:r>
      <w:r w:rsidR="00E77BDB">
        <w:rPr>
          <w:rtl/>
        </w:rPr>
        <w:t>لقاعدة</w:t>
      </w:r>
      <w:r w:rsidR="00534C6B">
        <w:rPr>
          <w:rtl/>
        </w:rPr>
        <w:t xml:space="preserve"> 801 </w:t>
      </w:r>
      <w:r w:rsidR="009D1C3A">
        <w:rPr>
          <w:rFonts w:hint="cs"/>
          <w:rtl/>
        </w:rPr>
        <w:t>"</w:t>
      </w:r>
      <w:r w:rsidR="00534C6B">
        <w:rPr>
          <w:rtl/>
        </w:rPr>
        <w:t>3</w:t>
      </w:r>
      <w:r w:rsidR="009D1C3A">
        <w:rPr>
          <w:rFonts w:hint="cs"/>
          <w:rtl/>
        </w:rPr>
        <w:t>"</w:t>
      </w:r>
      <w:r w:rsidR="00534C6B">
        <w:rPr>
          <w:rtl/>
        </w:rPr>
        <w:t xml:space="preserve"> من التعليمات الإدارية. </w:t>
      </w:r>
      <w:r>
        <w:rPr>
          <w:rFonts w:hint="cs"/>
          <w:rtl/>
        </w:rPr>
        <w:t xml:space="preserve">وأوضحت أن </w:t>
      </w:r>
      <w:r w:rsidR="00534C6B">
        <w:rPr>
          <w:rtl/>
        </w:rPr>
        <w:t xml:space="preserve">التعديل المقترح </w:t>
      </w:r>
      <w:r>
        <w:rPr>
          <w:rtl/>
        </w:rPr>
        <w:t xml:space="preserve">يهدف </w:t>
      </w:r>
      <w:r w:rsidR="00534C6B">
        <w:rPr>
          <w:rtl/>
        </w:rPr>
        <w:t>إلى تحسين الوضع الحالي وجعل النص أكثر مرونة حتى يتمكن المكتب الدولي من النظر في قبول المدفوعات عن طريق بطاقة الخصم أو أشكال جديدة أخرى في المستقبل.</w:t>
      </w:r>
    </w:p>
    <w:p w:rsidR="00534C6B" w:rsidRDefault="0010079E" w:rsidP="00B024DA">
      <w:pPr>
        <w:pStyle w:val="ONUMA"/>
        <w:rPr>
          <w:rtl/>
        </w:rPr>
      </w:pPr>
      <w:r>
        <w:rPr>
          <w:rFonts w:hint="cs"/>
          <w:rtl/>
        </w:rPr>
        <w:t>و</w:t>
      </w:r>
      <w:r w:rsidR="00534C6B">
        <w:rPr>
          <w:rtl/>
        </w:rPr>
        <w:t>طلب وفد اليابان توضيحا بشأن ما إذا كان سيتم تغيير وسائل الدفع الحالية</w:t>
      </w:r>
      <w:r w:rsidR="00F37ECA">
        <w:rPr>
          <w:rtl/>
        </w:rPr>
        <w:t>،</w:t>
      </w:r>
      <w:r w:rsidR="00534C6B">
        <w:rPr>
          <w:rtl/>
        </w:rPr>
        <w:t xml:space="preserve"> وطلب أن تظل عبارة "بطاقة الائتمان" في النص. </w:t>
      </w:r>
      <w:r w:rsidR="00B024DA">
        <w:rPr>
          <w:rFonts w:hint="cs"/>
          <w:rtl/>
        </w:rPr>
        <w:t>و</w:t>
      </w:r>
      <w:r w:rsidR="00534C6B">
        <w:rPr>
          <w:rtl/>
        </w:rPr>
        <w:t>بالإضافة إلى ذلك</w:t>
      </w:r>
      <w:r w:rsidR="00F37ECA">
        <w:rPr>
          <w:rtl/>
        </w:rPr>
        <w:t>،</w:t>
      </w:r>
      <w:r w:rsidR="00534C6B">
        <w:rPr>
          <w:rtl/>
        </w:rPr>
        <w:t xml:space="preserve"> </w:t>
      </w:r>
      <w:r w:rsidR="00B024DA">
        <w:rPr>
          <w:rFonts w:hint="cs"/>
          <w:rtl/>
        </w:rPr>
        <w:t>التمس</w:t>
      </w:r>
      <w:r w:rsidR="00534C6B">
        <w:rPr>
          <w:rtl/>
        </w:rPr>
        <w:t xml:space="preserve"> الوفد من الأمانة تقديم </w:t>
      </w:r>
      <w:r w:rsidR="00996223">
        <w:rPr>
          <w:rtl/>
        </w:rPr>
        <w:t>إخطار</w:t>
      </w:r>
      <w:r w:rsidR="00534C6B">
        <w:rPr>
          <w:rtl/>
        </w:rPr>
        <w:t xml:space="preserve"> مسبق بهذا التغيير في حالة اعتماد التعديل.</w:t>
      </w:r>
    </w:p>
    <w:p w:rsidR="00534C6B" w:rsidRDefault="00B024DA" w:rsidP="00B024DA">
      <w:pPr>
        <w:pStyle w:val="ONUMA"/>
        <w:rPr>
          <w:rtl/>
        </w:rPr>
      </w:pPr>
      <w:r>
        <w:rPr>
          <w:rFonts w:hint="cs"/>
          <w:rtl/>
        </w:rPr>
        <w:lastRenderedPageBreak/>
        <w:t>وأعرب</w:t>
      </w:r>
      <w:r w:rsidR="00534C6B">
        <w:rPr>
          <w:rtl/>
        </w:rPr>
        <w:t xml:space="preserve"> وفد الولايات المتحدة الأمريكية عن تأييده للاقتراح</w:t>
      </w:r>
      <w:r w:rsidR="00F37ECA">
        <w:rPr>
          <w:rtl/>
        </w:rPr>
        <w:t>،</w:t>
      </w:r>
      <w:r w:rsidR="00534C6B">
        <w:rPr>
          <w:rtl/>
        </w:rPr>
        <w:t xml:space="preserve"> </w:t>
      </w:r>
      <w:r>
        <w:rPr>
          <w:rFonts w:hint="cs"/>
          <w:rtl/>
        </w:rPr>
        <w:t xml:space="preserve">ورأى أنه </w:t>
      </w:r>
      <w:r w:rsidR="00534C6B">
        <w:rPr>
          <w:rtl/>
        </w:rPr>
        <w:t>سيوفر للمستخدمين مزيد</w:t>
      </w:r>
      <w:r w:rsidR="00A10117">
        <w:rPr>
          <w:rtl/>
        </w:rPr>
        <w:t>ا</w:t>
      </w:r>
      <w:r w:rsidR="00534C6B">
        <w:rPr>
          <w:rtl/>
        </w:rPr>
        <w:t xml:space="preserve"> من المرونة والبدائل للدفع الإلكتروني.</w:t>
      </w:r>
    </w:p>
    <w:p w:rsidR="00534C6B" w:rsidRDefault="00B024DA" w:rsidP="00534C6B">
      <w:pPr>
        <w:pStyle w:val="ONUMA"/>
        <w:rPr>
          <w:rtl/>
        </w:rPr>
      </w:pPr>
      <w:r>
        <w:rPr>
          <w:rFonts w:hint="cs"/>
          <w:rtl/>
        </w:rPr>
        <w:t>وأ</w:t>
      </w:r>
      <w:r w:rsidR="00534C6B">
        <w:rPr>
          <w:rtl/>
        </w:rPr>
        <w:t>وضح</w:t>
      </w:r>
      <w:r w:rsidR="00BB4D0C">
        <w:rPr>
          <w:rFonts w:hint="cs"/>
          <w:rtl/>
        </w:rPr>
        <w:t>ت</w:t>
      </w:r>
      <w:r w:rsidR="00534C6B">
        <w:rPr>
          <w:rtl/>
        </w:rPr>
        <w:t xml:space="preserve"> الرئيس</w:t>
      </w:r>
      <w:r w:rsidR="00BB4D0C">
        <w:rPr>
          <w:rFonts w:hint="cs"/>
          <w:rtl/>
        </w:rPr>
        <w:t>ة</w:t>
      </w:r>
      <w:r w:rsidR="00534C6B">
        <w:rPr>
          <w:rtl/>
        </w:rPr>
        <w:t xml:space="preserve"> أن الاقتراح يهدف إلى توفير المزيد من خيارات الدفع</w:t>
      </w:r>
      <w:r w:rsidR="00F37ECA">
        <w:rPr>
          <w:rtl/>
        </w:rPr>
        <w:t>،</w:t>
      </w:r>
      <w:r w:rsidR="00534C6B">
        <w:rPr>
          <w:rtl/>
        </w:rPr>
        <w:t xml:space="preserve"> بما في ذلك بطاقات الائتمان</w:t>
      </w:r>
      <w:r w:rsidR="00F37ECA">
        <w:rPr>
          <w:rtl/>
        </w:rPr>
        <w:t>،</w:t>
      </w:r>
      <w:r w:rsidR="00534C6B">
        <w:rPr>
          <w:rtl/>
        </w:rPr>
        <w:t xml:space="preserve"> وأخذ</w:t>
      </w:r>
      <w:r w:rsidR="00BB4D0C">
        <w:rPr>
          <w:rFonts w:hint="cs"/>
          <w:rtl/>
        </w:rPr>
        <w:t>ت</w:t>
      </w:r>
      <w:r w:rsidR="00534C6B">
        <w:rPr>
          <w:rtl/>
        </w:rPr>
        <w:t xml:space="preserve"> في الاعتبار مختلف إمكانيات الدفع الجديدة والابتكارات المستقبلية.</w:t>
      </w:r>
    </w:p>
    <w:p w:rsidR="00534C6B" w:rsidRDefault="00BB4D0C" w:rsidP="00BB4D0C">
      <w:pPr>
        <w:pStyle w:val="ONUMA"/>
        <w:rPr>
          <w:rtl/>
        </w:rPr>
      </w:pPr>
      <w:r>
        <w:rPr>
          <w:rFonts w:hint="cs"/>
          <w:rtl/>
        </w:rPr>
        <w:t>وأ</w:t>
      </w:r>
      <w:r w:rsidR="00534C6B">
        <w:rPr>
          <w:rtl/>
        </w:rPr>
        <w:t xml:space="preserve">عرب ممثل </w:t>
      </w:r>
      <w:r>
        <w:rPr>
          <w:rtl/>
        </w:rPr>
        <w:t>الجمعية اليابانية لوكلاء البراءات</w:t>
      </w:r>
      <w:r w:rsidR="00534C6B">
        <w:rPr>
          <w:rtl/>
        </w:rPr>
        <w:t xml:space="preserve"> عن تأييده للاقتراح </w:t>
      </w:r>
      <w:r>
        <w:rPr>
          <w:rFonts w:hint="cs"/>
          <w:rtl/>
        </w:rPr>
        <w:t>لأنه</w:t>
      </w:r>
      <w:r w:rsidR="00534C6B">
        <w:rPr>
          <w:rtl/>
        </w:rPr>
        <w:t xml:space="preserve"> سيعكس الوضع الحالي وسيكون مفيد</w:t>
      </w:r>
      <w:r w:rsidR="00A10117">
        <w:rPr>
          <w:rtl/>
        </w:rPr>
        <w:t>ا</w:t>
      </w:r>
      <w:r w:rsidR="00534C6B">
        <w:rPr>
          <w:rtl/>
        </w:rPr>
        <w:t xml:space="preserve"> لمستخدمي نظام لاهاي.</w:t>
      </w:r>
    </w:p>
    <w:p w:rsidR="00534C6B" w:rsidRDefault="00BB4D0C" w:rsidP="00534C6B">
      <w:pPr>
        <w:pStyle w:val="ONUMA"/>
        <w:rPr>
          <w:rtl/>
        </w:rPr>
      </w:pPr>
      <w:r>
        <w:rPr>
          <w:rFonts w:hint="cs"/>
          <w:rtl/>
        </w:rPr>
        <w:t>و</w:t>
      </w:r>
      <w:r w:rsidR="00534C6B">
        <w:rPr>
          <w:rtl/>
        </w:rPr>
        <w:t>أعرب وفد اليابان عن موافقته على الاقتراح.</w:t>
      </w:r>
    </w:p>
    <w:p w:rsidR="00534C6B" w:rsidRDefault="00BB4D0C" w:rsidP="00336687">
      <w:pPr>
        <w:pStyle w:val="ONUMA"/>
        <w:ind w:left="566"/>
        <w:rPr>
          <w:rtl/>
        </w:rPr>
      </w:pPr>
      <w:r>
        <w:rPr>
          <w:rFonts w:hint="cs"/>
          <w:rtl/>
        </w:rPr>
        <w:t>و</w:t>
      </w:r>
      <w:r w:rsidR="00F30603">
        <w:rPr>
          <w:rtl/>
        </w:rPr>
        <w:t>خلُصت الرئيس</w:t>
      </w:r>
      <w:r>
        <w:rPr>
          <w:rFonts w:hint="cs"/>
          <w:rtl/>
        </w:rPr>
        <w:t>ة</w:t>
      </w:r>
      <w:r w:rsidR="00534C6B">
        <w:rPr>
          <w:rtl/>
        </w:rPr>
        <w:t xml:space="preserve"> إلى أن الفريق العامل رأى أنه من المرغوب فيه تعديل </w:t>
      </w:r>
      <w:r w:rsidR="00045098">
        <w:rPr>
          <w:rFonts w:hint="cs"/>
          <w:rtl/>
        </w:rPr>
        <w:t>البندين</w:t>
      </w:r>
      <w:r w:rsidR="00534C6B">
        <w:rPr>
          <w:rtl/>
        </w:rPr>
        <w:t xml:space="preserve"> 203 و801 من التعليمات الإدارية</w:t>
      </w:r>
      <w:r w:rsidR="00F37ECA">
        <w:rPr>
          <w:rtl/>
        </w:rPr>
        <w:t>،</w:t>
      </w:r>
      <w:r w:rsidR="00534C6B">
        <w:rPr>
          <w:rtl/>
        </w:rPr>
        <w:t xml:space="preserve"> </w:t>
      </w:r>
      <w:r w:rsidR="00045098">
        <w:rPr>
          <w:rtl/>
        </w:rPr>
        <w:t>كما هو مبيّن</w:t>
      </w:r>
      <w:r w:rsidR="00534C6B">
        <w:rPr>
          <w:rtl/>
        </w:rPr>
        <w:t xml:space="preserve"> في </w:t>
      </w:r>
      <w:r w:rsidR="00045098">
        <w:rPr>
          <w:rFonts w:hint="cs"/>
          <w:rtl/>
        </w:rPr>
        <w:t>مرفق</w:t>
      </w:r>
      <w:r w:rsidR="00534C6B">
        <w:rPr>
          <w:rtl/>
        </w:rPr>
        <w:t xml:space="preserve"> الوثيقة </w:t>
      </w:r>
      <w:r w:rsidR="00534C6B">
        <w:t>H</w:t>
      </w:r>
      <w:r w:rsidR="00637CB1">
        <w:t>/</w:t>
      </w:r>
      <w:r w:rsidR="00534C6B">
        <w:t>LD</w:t>
      </w:r>
      <w:r w:rsidR="00637CB1">
        <w:t>/</w:t>
      </w:r>
      <w:r w:rsidR="00534C6B">
        <w:t>WG</w:t>
      </w:r>
      <w:r w:rsidR="00637CB1">
        <w:t>/</w:t>
      </w:r>
      <w:r w:rsidR="00534C6B">
        <w:t>7/3</w:t>
      </w:r>
      <w:r w:rsidR="00F37ECA">
        <w:rPr>
          <w:rtl/>
        </w:rPr>
        <w:t>،</w:t>
      </w:r>
      <w:r w:rsidR="00534C6B">
        <w:rPr>
          <w:rtl/>
        </w:rPr>
        <w:t xml:space="preserve"> </w:t>
      </w:r>
      <w:r w:rsidR="00336687" w:rsidRPr="0011047C">
        <w:rPr>
          <w:rFonts w:hint="cs"/>
          <w:rtl/>
        </w:rPr>
        <w:t xml:space="preserve">على أن يكون تاريخ </w:t>
      </w:r>
      <w:r w:rsidR="00336687">
        <w:rPr>
          <w:rFonts w:hint="cs"/>
          <w:rtl/>
        </w:rPr>
        <w:t>الدخول حيّز</w:t>
      </w:r>
      <w:r w:rsidR="00336687" w:rsidRPr="0011047C">
        <w:rPr>
          <w:rFonts w:hint="cs"/>
          <w:rtl/>
        </w:rPr>
        <w:t xml:space="preserve"> النفاذ 1</w:t>
      </w:r>
      <w:r w:rsidR="00336687">
        <w:rPr>
          <w:rFonts w:hint="eastAsia"/>
          <w:rtl/>
        </w:rPr>
        <w:t> </w:t>
      </w:r>
      <w:r w:rsidR="00336687" w:rsidRPr="0011047C">
        <w:rPr>
          <w:rFonts w:hint="cs"/>
          <w:rtl/>
        </w:rPr>
        <w:t>يناير</w:t>
      </w:r>
      <w:r w:rsidR="00336687">
        <w:rPr>
          <w:rFonts w:hint="eastAsia"/>
          <w:rtl/>
        </w:rPr>
        <w:t> </w:t>
      </w:r>
      <w:r w:rsidR="00336687" w:rsidRPr="0011047C">
        <w:rPr>
          <w:rFonts w:hint="cs"/>
          <w:rtl/>
        </w:rPr>
        <w:t>2019.</w:t>
      </w:r>
    </w:p>
    <w:p w:rsidR="00534C6B" w:rsidRDefault="00336687" w:rsidP="00BB1DA5">
      <w:pPr>
        <w:pStyle w:val="ONUMA"/>
        <w:rPr>
          <w:rtl/>
        </w:rPr>
      </w:pPr>
      <w:r>
        <w:rPr>
          <w:rFonts w:hint="cs"/>
          <w:rtl/>
        </w:rPr>
        <w:t>و</w:t>
      </w:r>
      <w:r w:rsidR="00534C6B">
        <w:rPr>
          <w:rtl/>
        </w:rPr>
        <w:t>اقترح وفد الولايات المتحدة الأمريكية النظر في إمكانية مراجعة ا</w:t>
      </w:r>
      <w:r w:rsidR="00E77BDB">
        <w:rPr>
          <w:rtl/>
        </w:rPr>
        <w:t>لقاعدة</w:t>
      </w:r>
      <w:r w:rsidR="00534C6B">
        <w:rPr>
          <w:rtl/>
        </w:rPr>
        <w:t xml:space="preserve"> 405 (أ) من التعليمات الإدارية المتعلقة بترقيم الن</w:t>
      </w:r>
      <w:r w:rsidR="00510FAD">
        <w:rPr>
          <w:rFonts w:hint="cs"/>
          <w:rtl/>
        </w:rPr>
        <w:t>ُ</w:t>
      </w:r>
      <w:r w:rsidR="00534C6B">
        <w:rPr>
          <w:rtl/>
        </w:rPr>
        <w:t>سخ في المستقبل. وأوضح الوفد أنه في عدد من المناسبات</w:t>
      </w:r>
      <w:r w:rsidR="00F37ECA">
        <w:rPr>
          <w:rtl/>
        </w:rPr>
        <w:t>،</w:t>
      </w:r>
      <w:r w:rsidR="00534C6B">
        <w:rPr>
          <w:rtl/>
        </w:rPr>
        <w:t xml:space="preserve"> حيث تم إلغاء التصاميم أثناء </w:t>
      </w:r>
      <w:r w:rsidR="00534C6B" w:rsidRPr="00BB1DA5">
        <w:rPr>
          <w:rtl/>
        </w:rPr>
        <w:t xml:space="preserve">العملية الإدارية أمام طرف </w:t>
      </w:r>
      <w:r w:rsidR="002F78F3" w:rsidRPr="00BB1DA5">
        <w:rPr>
          <w:rFonts w:hint="cs"/>
          <w:rtl/>
        </w:rPr>
        <w:t>موقِّع</w:t>
      </w:r>
      <w:r w:rsidR="00534C6B" w:rsidRPr="00BB1DA5">
        <w:rPr>
          <w:rtl/>
        </w:rPr>
        <w:t xml:space="preserve"> </w:t>
      </w:r>
      <w:r w:rsidR="00074BCC" w:rsidRPr="00BB1DA5">
        <w:rPr>
          <w:rFonts w:hint="cs"/>
          <w:rtl/>
        </w:rPr>
        <w:t>مسمى</w:t>
      </w:r>
      <w:r w:rsidR="00F37ECA" w:rsidRPr="00BB1DA5">
        <w:rPr>
          <w:rtl/>
        </w:rPr>
        <w:t>،</w:t>
      </w:r>
      <w:r w:rsidR="00534C6B" w:rsidRPr="00BB1DA5">
        <w:rPr>
          <w:rtl/>
        </w:rPr>
        <w:t xml:space="preserve"> </w:t>
      </w:r>
      <w:r w:rsidR="002F78F3" w:rsidRPr="00BB1DA5">
        <w:rPr>
          <w:rFonts w:hint="cs"/>
          <w:rtl/>
        </w:rPr>
        <w:t>ي</w:t>
      </w:r>
      <w:r w:rsidR="00534C6B" w:rsidRPr="00BB1DA5">
        <w:rPr>
          <w:rtl/>
        </w:rPr>
        <w:t>فضل بعض ال</w:t>
      </w:r>
      <w:r w:rsidR="002F78F3" w:rsidRPr="00BB1DA5">
        <w:rPr>
          <w:rtl/>
        </w:rPr>
        <w:t>مودِعي</w:t>
      </w:r>
      <w:r w:rsidR="002F78F3">
        <w:rPr>
          <w:rtl/>
        </w:rPr>
        <w:t>ن</w:t>
      </w:r>
      <w:r w:rsidR="00534C6B">
        <w:rPr>
          <w:rtl/>
        </w:rPr>
        <w:t xml:space="preserve"> الاحتفاظ بأرقام </w:t>
      </w:r>
      <w:r w:rsidR="002F78F3">
        <w:rPr>
          <w:rFonts w:hint="cs"/>
          <w:rtl/>
        </w:rPr>
        <w:t>النُسخ</w:t>
      </w:r>
      <w:r w:rsidR="00534C6B">
        <w:rPr>
          <w:rtl/>
        </w:rPr>
        <w:t xml:space="preserve"> الأصلية الخاصة بهم بينما </w:t>
      </w:r>
      <w:r w:rsidR="002F78F3">
        <w:rPr>
          <w:rFonts w:hint="cs"/>
          <w:rtl/>
        </w:rPr>
        <w:t>ي</w:t>
      </w:r>
      <w:r w:rsidR="00534C6B">
        <w:rPr>
          <w:rtl/>
        </w:rPr>
        <w:t>فضل آخرون إعادة ترقيمها. وأوضح الوفد أيض</w:t>
      </w:r>
      <w:r w:rsidR="00A10117">
        <w:rPr>
          <w:rtl/>
        </w:rPr>
        <w:t>ا</w:t>
      </w:r>
      <w:r w:rsidR="00534C6B">
        <w:rPr>
          <w:rtl/>
        </w:rPr>
        <w:t xml:space="preserve"> أن الن</w:t>
      </w:r>
      <w:r w:rsidR="002F78F3">
        <w:rPr>
          <w:rFonts w:hint="cs"/>
          <w:rtl/>
        </w:rPr>
        <w:t>ُ</w:t>
      </w:r>
      <w:r w:rsidR="00534C6B">
        <w:rPr>
          <w:rtl/>
        </w:rPr>
        <w:t xml:space="preserve">سخ المعاد ترقيمها والتي </w:t>
      </w:r>
      <w:r w:rsidR="002F78F3">
        <w:rPr>
          <w:rFonts w:hint="cs"/>
          <w:rtl/>
        </w:rPr>
        <w:t>ت</w:t>
      </w:r>
      <w:r w:rsidR="00534C6B">
        <w:rPr>
          <w:rtl/>
        </w:rPr>
        <w:t xml:space="preserve">ظهرت في بيان منح الحماية قد تتسبب في </w:t>
      </w:r>
      <w:r w:rsidR="00944D06">
        <w:rPr>
          <w:rFonts w:hint="cs"/>
          <w:rtl/>
        </w:rPr>
        <w:t>حدوث التباس لدى</w:t>
      </w:r>
      <w:r w:rsidR="00534C6B">
        <w:rPr>
          <w:rtl/>
        </w:rPr>
        <w:t xml:space="preserve"> الأطراف الثالثة فيما يتعلق ب</w:t>
      </w:r>
      <w:r w:rsidR="00944D06">
        <w:rPr>
          <w:rFonts w:hint="cs"/>
          <w:rtl/>
        </w:rPr>
        <w:t xml:space="preserve">كون </w:t>
      </w:r>
      <w:r w:rsidR="00534C6B">
        <w:rPr>
          <w:rtl/>
        </w:rPr>
        <w:t xml:space="preserve">التصميم </w:t>
      </w:r>
      <w:r w:rsidR="00944D06">
        <w:rPr>
          <w:rFonts w:hint="cs"/>
          <w:rtl/>
        </w:rPr>
        <w:t>مشمول</w:t>
      </w:r>
      <w:r w:rsidR="00A10117">
        <w:rPr>
          <w:rFonts w:hint="cs"/>
          <w:rtl/>
        </w:rPr>
        <w:t>ا</w:t>
      </w:r>
      <w:r w:rsidR="00944D06">
        <w:rPr>
          <w:rFonts w:hint="cs"/>
          <w:rtl/>
        </w:rPr>
        <w:t xml:space="preserve"> بالحماية</w:t>
      </w:r>
      <w:r w:rsidR="00534C6B">
        <w:rPr>
          <w:rtl/>
        </w:rPr>
        <w:t>.</w:t>
      </w:r>
    </w:p>
    <w:p w:rsidR="00534C6B" w:rsidRDefault="00944D06" w:rsidP="00C30026">
      <w:pPr>
        <w:pStyle w:val="ONUMA"/>
        <w:rPr>
          <w:rtl/>
        </w:rPr>
      </w:pPr>
      <w:r>
        <w:rPr>
          <w:rFonts w:hint="cs"/>
          <w:rtl/>
        </w:rPr>
        <w:t>ور</w:t>
      </w:r>
      <w:r w:rsidR="00534C6B">
        <w:rPr>
          <w:rtl/>
        </w:rPr>
        <w:t>ح</w:t>
      </w:r>
      <w:r w:rsidR="00C30026">
        <w:rPr>
          <w:rFonts w:hint="cs"/>
          <w:rtl/>
        </w:rPr>
        <w:t>َّ</w:t>
      </w:r>
      <w:r w:rsidR="00534C6B">
        <w:rPr>
          <w:rtl/>
        </w:rPr>
        <w:t xml:space="preserve">بت الأمانة بالاقتراح الذي </w:t>
      </w:r>
      <w:r w:rsidR="00C30026">
        <w:rPr>
          <w:rFonts w:hint="cs"/>
          <w:rtl/>
        </w:rPr>
        <w:t>أعلن</w:t>
      </w:r>
      <w:r w:rsidR="00534C6B">
        <w:rPr>
          <w:rtl/>
        </w:rPr>
        <w:t xml:space="preserve"> عنه وفد الولايات المتحدة الأمريكية</w:t>
      </w:r>
      <w:r w:rsidR="00F37ECA">
        <w:rPr>
          <w:rtl/>
        </w:rPr>
        <w:t>،</w:t>
      </w:r>
      <w:r w:rsidR="00534C6B">
        <w:rPr>
          <w:rtl/>
        </w:rPr>
        <w:t xml:space="preserve"> ولكنها اقترحت متابعة </w:t>
      </w:r>
      <w:r w:rsidR="00C30026">
        <w:rPr>
          <w:rFonts w:hint="cs"/>
          <w:rtl/>
        </w:rPr>
        <w:t>المسألة</w:t>
      </w:r>
      <w:r w:rsidR="00534C6B">
        <w:rPr>
          <w:rtl/>
        </w:rPr>
        <w:t xml:space="preserve"> على مستوى العمل أول</w:t>
      </w:r>
      <w:r w:rsidR="00A10117">
        <w:rPr>
          <w:rtl/>
        </w:rPr>
        <w:t>ا</w:t>
      </w:r>
      <w:r w:rsidR="00534C6B">
        <w:rPr>
          <w:rtl/>
        </w:rPr>
        <w:t>.</w:t>
      </w:r>
    </w:p>
    <w:p w:rsidR="00534C6B" w:rsidRPr="00423812" w:rsidRDefault="00534C6B" w:rsidP="001A0761">
      <w:pPr>
        <w:pStyle w:val="Heading2"/>
        <w:rPr>
          <w:rtl/>
        </w:rPr>
      </w:pPr>
      <w:r w:rsidRPr="00423812">
        <w:rPr>
          <w:rtl/>
        </w:rPr>
        <w:t xml:space="preserve">البند 7 من جدول الأعمال: القضايا </w:t>
      </w:r>
      <w:r w:rsidR="00AE3298">
        <w:rPr>
          <w:rFonts w:hint="cs"/>
          <w:rtl/>
        </w:rPr>
        <w:t>الم</w:t>
      </w:r>
      <w:r w:rsidRPr="00423812">
        <w:rPr>
          <w:rtl/>
        </w:rPr>
        <w:t>حيط</w:t>
      </w:r>
      <w:r w:rsidR="00AE3298">
        <w:rPr>
          <w:rFonts w:hint="cs"/>
          <w:rtl/>
        </w:rPr>
        <w:t>ة</w:t>
      </w:r>
      <w:r w:rsidRPr="00423812">
        <w:rPr>
          <w:rtl/>
        </w:rPr>
        <w:t xml:space="preserve"> بالإتاحة العامة ل</w:t>
      </w:r>
      <w:r w:rsidR="00996223">
        <w:rPr>
          <w:rtl/>
        </w:rPr>
        <w:t>إخطار</w:t>
      </w:r>
      <w:r w:rsidRPr="00423812">
        <w:rPr>
          <w:rtl/>
        </w:rPr>
        <w:t>ات الرفض</w:t>
      </w:r>
    </w:p>
    <w:p w:rsidR="00534C6B" w:rsidRDefault="00AE3298" w:rsidP="00534C6B">
      <w:pPr>
        <w:pStyle w:val="ONUMA"/>
        <w:rPr>
          <w:rtl/>
        </w:rPr>
      </w:pPr>
      <w:r>
        <w:rPr>
          <w:rFonts w:hint="cs"/>
          <w:rtl/>
        </w:rPr>
        <w:t>ا</w:t>
      </w:r>
      <w:r w:rsidR="00534C6B">
        <w:rPr>
          <w:rtl/>
        </w:rPr>
        <w:t xml:space="preserve">ستندت المناقشات إلى الوثيقة </w:t>
      </w:r>
      <w:r w:rsidR="00534C6B">
        <w:t>H</w:t>
      </w:r>
      <w:r w:rsidR="00637CB1">
        <w:t>/</w:t>
      </w:r>
      <w:r w:rsidR="00534C6B">
        <w:t>LD</w:t>
      </w:r>
      <w:r w:rsidR="00637CB1">
        <w:t>/</w:t>
      </w:r>
      <w:r w:rsidR="00534C6B">
        <w:t>WG</w:t>
      </w:r>
      <w:r w:rsidR="00637CB1">
        <w:t>/</w:t>
      </w:r>
      <w:r w:rsidR="00534C6B">
        <w:t>7/4</w:t>
      </w:r>
      <w:r w:rsidR="00534C6B">
        <w:rPr>
          <w:rtl/>
        </w:rPr>
        <w:t>.</w:t>
      </w:r>
    </w:p>
    <w:p w:rsidR="008336E4" w:rsidRDefault="00AE3298" w:rsidP="00B6701F">
      <w:pPr>
        <w:pStyle w:val="ONUMA"/>
      </w:pPr>
      <w:r>
        <w:rPr>
          <w:rFonts w:hint="cs"/>
          <w:rtl/>
        </w:rPr>
        <w:t>وأ</w:t>
      </w:r>
      <w:r w:rsidR="00534C6B">
        <w:rPr>
          <w:rtl/>
        </w:rPr>
        <w:t>وضحت الأمانة أنه بناءً على قرار جمعية اتحاد لاهاي في دورتها الرابعة والثلاثين</w:t>
      </w:r>
      <w:r w:rsidR="00F37ECA">
        <w:rPr>
          <w:rtl/>
        </w:rPr>
        <w:t>،</w:t>
      </w:r>
      <w:r w:rsidR="00534C6B">
        <w:rPr>
          <w:rtl/>
        </w:rPr>
        <w:t xml:space="preserve"> أتيحت ن</w:t>
      </w:r>
      <w:r w:rsidR="00563652">
        <w:rPr>
          <w:rFonts w:hint="cs"/>
          <w:rtl/>
        </w:rPr>
        <w:t>ُ</w:t>
      </w:r>
      <w:r w:rsidR="00534C6B">
        <w:rPr>
          <w:rtl/>
        </w:rPr>
        <w:t xml:space="preserve">سخ </w:t>
      </w:r>
      <w:r w:rsidR="00563652" w:rsidRPr="00EE7C09">
        <w:t>PDF</w:t>
      </w:r>
      <w:r w:rsidR="00563652">
        <w:rPr>
          <w:rtl/>
        </w:rPr>
        <w:t xml:space="preserve"> </w:t>
      </w:r>
      <w:r w:rsidR="00534C6B">
        <w:rPr>
          <w:rtl/>
        </w:rPr>
        <w:t xml:space="preserve">من إخطارات سحب الرفض وبيانات منح الحماية التي تلقاها المكتب الدولي على موقع الويبو </w:t>
      </w:r>
      <w:r w:rsidR="00A534AE">
        <w:rPr>
          <w:rtl/>
        </w:rPr>
        <w:t>الإلكتروني</w:t>
      </w:r>
      <w:r w:rsidR="00534C6B">
        <w:rPr>
          <w:rtl/>
        </w:rPr>
        <w:t xml:space="preserve"> منذ يناير 2015</w:t>
      </w:r>
      <w:r w:rsidR="00F37ECA">
        <w:rPr>
          <w:rtl/>
        </w:rPr>
        <w:t>،</w:t>
      </w:r>
      <w:r w:rsidR="00534C6B">
        <w:rPr>
          <w:rtl/>
        </w:rPr>
        <w:t xml:space="preserve"> من أجل إتاحة المعلومات للجمهور بشأن أي تعديل على التصميم الصناعي في إجراء أمام مكتب الطرف </w:t>
      </w:r>
      <w:r w:rsidR="00534C6B" w:rsidRPr="00627380">
        <w:rPr>
          <w:rtl/>
        </w:rPr>
        <w:t>ال</w:t>
      </w:r>
      <w:r w:rsidR="001A0761">
        <w:rPr>
          <w:rtl/>
        </w:rPr>
        <w:t>موقِع</w:t>
      </w:r>
      <w:r w:rsidR="00534C6B">
        <w:rPr>
          <w:rtl/>
        </w:rPr>
        <w:t xml:space="preserve"> </w:t>
      </w:r>
      <w:r w:rsidR="00B6701F">
        <w:rPr>
          <w:rFonts w:hint="cs"/>
          <w:rtl/>
        </w:rPr>
        <w:t>المسمى</w:t>
      </w:r>
      <w:r w:rsidR="00534C6B">
        <w:rPr>
          <w:rtl/>
        </w:rPr>
        <w:t xml:space="preserve">. </w:t>
      </w:r>
      <w:r w:rsidR="00A02012">
        <w:rPr>
          <w:rFonts w:hint="cs"/>
          <w:rtl/>
        </w:rPr>
        <w:t>و</w:t>
      </w:r>
      <w:r w:rsidR="00313A65">
        <w:rPr>
          <w:rFonts w:hint="cs"/>
          <w:rtl/>
        </w:rPr>
        <w:t xml:space="preserve">أضافت أنه، </w:t>
      </w:r>
      <w:r w:rsidR="00534C6B">
        <w:rPr>
          <w:rtl/>
        </w:rPr>
        <w:t>بهدف تقديم معلومات أساسية بشأن هذه التعديلات واتباع الأسبقية المنصوص عليها في نظام مدريد</w:t>
      </w:r>
      <w:r w:rsidR="00F37ECA">
        <w:rPr>
          <w:rtl/>
        </w:rPr>
        <w:t>،</w:t>
      </w:r>
      <w:r w:rsidR="00534C6B">
        <w:rPr>
          <w:rtl/>
        </w:rPr>
        <w:t xml:space="preserve"> أتيحت ن</w:t>
      </w:r>
      <w:r w:rsidR="00A534AE">
        <w:rPr>
          <w:rFonts w:hint="cs"/>
          <w:rtl/>
        </w:rPr>
        <w:t>ُ</w:t>
      </w:r>
      <w:r w:rsidR="00534C6B">
        <w:rPr>
          <w:rtl/>
        </w:rPr>
        <w:t xml:space="preserve">سخ من إخطارات الرفض على موقع الويبو الإلكتروني. </w:t>
      </w:r>
      <w:r w:rsidR="00A534AE">
        <w:rPr>
          <w:rFonts w:hint="cs"/>
          <w:rtl/>
        </w:rPr>
        <w:t>و</w:t>
      </w:r>
      <w:r w:rsidR="00534C6B">
        <w:rPr>
          <w:rtl/>
        </w:rPr>
        <w:t xml:space="preserve">على الرغم من أن غالبية المستخدمين والمكاتب </w:t>
      </w:r>
      <w:r w:rsidR="00A30D81">
        <w:rPr>
          <w:rFonts w:hint="cs"/>
          <w:rtl/>
        </w:rPr>
        <w:t>ي</w:t>
      </w:r>
      <w:r w:rsidR="00A30D81">
        <w:rPr>
          <w:rtl/>
        </w:rPr>
        <w:t>بدو</w:t>
      </w:r>
      <w:r w:rsidR="00A30D81">
        <w:rPr>
          <w:rFonts w:hint="cs"/>
          <w:rtl/>
        </w:rPr>
        <w:t>ن</w:t>
      </w:r>
      <w:r w:rsidR="00534C6B">
        <w:rPr>
          <w:rtl/>
        </w:rPr>
        <w:t xml:space="preserve"> راضين عن مثل هذه الممارسة</w:t>
      </w:r>
      <w:r w:rsidR="00F37ECA">
        <w:rPr>
          <w:rtl/>
        </w:rPr>
        <w:t>،</w:t>
      </w:r>
      <w:r w:rsidR="00534C6B">
        <w:rPr>
          <w:rtl/>
        </w:rPr>
        <w:t xml:space="preserve"> فقد اعتبر بعض المستخدمين المحتملين هذا الوصول المفتوح إلى أسباب الرفض بمثابة </w:t>
      </w:r>
      <w:r w:rsidR="005E5141">
        <w:rPr>
          <w:rFonts w:hint="cs"/>
          <w:rtl/>
        </w:rPr>
        <w:t>عائق</w:t>
      </w:r>
      <w:r w:rsidR="00534C6B">
        <w:rPr>
          <w:rtl/>
        </w:rPr>
        <w:t xml:space="preserve"> لاستخدام نظام لاهاي. وأعرب المكتب الدولي عن رغبته في اغتنام هذه الفرصة لسماع آراء الفريق العامل بشأن الممارسة الحالية.</w:t>
      </w:r>
    </w:p>
    <w:p w:rsidR="00752D8D" w:rsidRDefault="006D6B15" w:rsidP="001443FD">
      <w:pPr>
        <w:pStyle w:val="ONUMA"/>
        <w:rPr>
          <w:rtl/>
        </w:rPr>
      </w:pPr>
      <w:r>
        <w:rPr>
          <w:rFonts w:hint="cs"/>
          <w:rtl/>
        </w:rPr>
        <w:t>وأ</w:t>
      </w:r>
      <w:r w:rsidR="00752D8D">
        <w:rPr>
          <w:rtl/>
        </w:rPr>
        <w:t xml:space="preserve">عرب وفد اليابان عن </w:t>
      </w:r>
      <w:r>
        <w:rPr>
          <w:rFonts w:hint="cs"/>
          <w:rtl/>
        </w:rPr>
        <w:t>تأييد</w:t>
      </w:r>
      <w:r w:rsidR="00752D8D">
        <w:rPr>
          <w:rtl/>
        </w:rPr>
        <w:t xml:space="preserve"> </w:t>
      </w:r>
      <w:r>
        <w:rPr>
          <w:rFonts w:hint="cs"/>
          <w:rtl/>
        </w:rPr>
        <w:t>الشديد</w:t>
      </w:r>
      <w:r w:rsidR="00752D8D">
        <w:rPr>
          <w:rtl/>
        </w:rPr>
        <w:t xml:space="preserve"> لتغيير الممارسة الحالية</w:t>
      </w:r>
      <w:r w:rsidR="00F37ECA">
        <w:rPr>
          <w:rtl/>
        </w:rPr>
        <w:t>،</w:t>
      </w:r>
      <w:r w:rsidR="00752D8D">
        <w:rPr>
          <w:rtl/>
        </w:rPr>
        <w:t xml:space="preserve"> التي </w:t>
      </w:r>
      <w:r w:rsidR="005D0C95">
        <w:rPr>
          <w:rFonts w:hint="cs"/>
          <w:rtl/>
        </w:rPr>
        <w:t>تُعتبر</w:t>
      </w:r>
      <w:r w:rsidR="00752D8D">
        <w:rPr>
          <w:rtl/>
        </w:rPr>
        <w:t xml:space="preserve"> عقبة </w:t>
      </w:r>
      <w:r w:rsidR="005D0C95">
        <w:rPr>
          <w:rFonts w:hint="cs"/>
          <w:rtl/>
        </w:rPr>
        <w:t>كبيرة</w:t>
      </w:r>
      <w:r w:rsidR="00752D8D">
        <w:rPr>
          <w:rtl/>
        </w:rPr>
        <w:t xml:space="preserve"> أمام بعض ال</w:t>
      </w:r>
      <w:r w:rsidR="0050526C">
        <w:rPr>
          <w:rtl/>
        </w:rPr>
        <w:t>مودِع</w:t>
      </w:r>
      <w:r w:rsidR="00752D8D">
        <w:rPr>
          <w:rtl/>
        </w:rPr>
        <w:t>ين لاستخدام نظام لاهاي. وذكر الوفد أيض</w:t>
      </w:r>
      <w:r w:rsidR="00A10117">
        <w:rPr>
          <w:rtl/>
        </w:rPr>
        <w:t>ا</w:t>
      </w:r>
      <w:r w:rsidR="00752D8D">
        <w:rPr>
          <w:rtl/>
        </w:rPr>
        <w:t xml:space="preserve"> أنه ينبغي على المكتب الدولي الامتناع عن الكشف عن إخطارات الرفض ما لم يتم سحب الرفض</w:t>
      </w:r>
      <w:r w:rsidR="00F37ECA">
        <w:rPr>
          <w:rtl/>
        </w:rPr>
        <w:t>،</w:t>
      </w:r>
      <w:r w:rsidR="00752D8D">
        <w:rPr>
          <w:rtl/>
        </w:rPr>
        <w:t xml:space="preserve"> أو بدل</w:t>
      </w:r>
      <w:r w:rsidR="00A10117">
        <w:rPr>
          <w:rtl/>
        </w:rPr>
        <w:t>ا</w:t>
      </w:r>
      <w:r w:rsidR="00752D8D">
        <w:rPr>
          <w:rtl/>
        </w:rPr>
        <w:t xml:space="preserve"> من ذلك صد</w:t>
      </w:r>
      <w:r w:rsidR="005D0C95">
        <w:rPr>
          <w:rFonts w:hint="cs"/>
          <w:rtl/>
        </w:rPr>
        <w:t>و</w:t>
      </w:r>
      <w:r w:rsidR="00752D8D">
        <w:rPr>
          <w:rtl/>
        </w:rPr>
        <w:t>ر بيان بمنح الحماية</w:t>
      </w:r>
      <w:r w:rsidR="00F37ECA">
        <w:rPr>
          <w:rtl/>
        </w:rPr>
        <w:t>،</w:t>
      </w:r>
      <w:r w:rsidR="00752D8D">
        <w:rPr>
          <w:rtl/>
        </w:rPr>
        <w:t xml:space="preserve"> عند تقديم ن</w:t>
      </w:r>
      <w:r w:rsidR="005D0C95">
        <w:rPr>
          <w:rFonts w:hint="cs"/>
          <w:rtl/>
        </w:rPr>
        <w:t>ُ</w:t>
      </w:r>
      <w:r w:rsidR="00752D8D">
        <w:rPr>
          <w:rtl/>
        </w:rPr>
        <w:t xml:space="preserve">سخ </w:t>
      </w:r>
      <w:r w:rsidR="005D0C95">
        <w:rPr>
          <w:rFonts w:hint="cs"/>
          <w:rtl/>
        </w:rPr>
        <w:t>معتمدة</w:t>
      </w:r>
      <w:r w:rsidR="00752D8D">
        <w:rPr>
          <w:rtl/>
        </w:rPr>
        <w:t xml:space="preserve"> أو غير موثقة من التسجيلات المقدمة في السجل </w:t>
      </w:r>
      <w:r w:rsidR="00752D8D">
        <w:rPr>
          <w:rtl/>
        </w:rPr>
        <w:lastRenderedPageBreak/>
        <w:t xml:space="preserve">الدولي </w:t>
      </w:r>
      <w:r w:rsidR="005D0C95">
        <w:rPr>
          <w:rFonts w:hint="cs"/>
          <w:rtl/>
        </w:rPr>
        <w:t>طبقا</w:t>
      </w:r>
      <w:r w:rsidR="00752D8D">
        <w:rPr>
          <w:rtl/>
        </w:rPr>
        <w:t xml:space="preserve"> </w:t>
      </w:r>
      <w:r w:rsidR="005D0C95">
        <w:rPr>
          <w:rFonts w:hint="cs"/>
          <w:rtl/>
        </w:rPr>
        <w:t>ل</w:t>
      </w:r>
      <w:r w:rsidR="008C2FE1">
        <w:rPr>
          <w:rtl/>
        </w:rPr>
        <w:t>لقاعدة 3</w:t>
      </w:r>
      <w:r w:rsidR="00752D8D">
        <w:rPr>
          <w:rtl/>
        </w:rPr>
        <w:t xml:space="preserve">2 (1) (2) أو (3) من اللائحة التنفيذية المشتركة. </w:t>
      </w:r>
      <w:r w:rsidR="005D0C95">
        <w:rPr>
          <w:rFonts w:hint="cs"/>
          <w:rtl/>
        </w:rPr>
        <w:t>و</w:t>
      </w:r>
      <w:r w:rsidR="00752D8D">
        <w:rPr>
          <w:rtl/>
        </w:rPr>
        <w:t xml:space="preserve">كما هو </w:t>
      </w:r>
      <w:r w:rsidR="005D0C95">
        <w:rPr>
          <w:rFonts w:hint="cs"/>
          <w:rtl/>
        </w:rPr>
        <w:t>وارد</w:t>
      </w:r>
      <w:r w:rsidR="00752D8D">
        <w:rPr>
          <w:rtl/>
        </w:rPr>
        <w:t xml:space="preserve"> في الفقرة 16 من الوثيقة</w:t>
      </w:r>
      <w:r w:rsidR="00F37ECA">
        <w:rPr>
          <w:rtl/>
        </w:rPr>
        <w:t>،</w:t>
      </w:r>
      <w:r w:rsidR="00752D8D">
        <w:rPr>
          <w:rtl/>
        </w:rPr>
        <w:t xml:space="preserve"> ت</w:t>
      </w:r>
      <w:r w:rsidR="005D0C95">
        <w:rPr>
          <w:rFonts w:hint="cs"/>
          <w:rtl/>
        </w:rPr>
        <w:t>ُ</w:t>
      </w:r>
      <w:r w:rsidR="00752D8D">
        <w:rPr>
          <w:rtl/>
        </w:rPr>
        <w:t xml:space="preserve">حدد القاعدة 26 (1) البيانات ذات الصلة المتعلقة بالرفض التي </w:t>
      </w:r>
      <w:r w:rsidR="005D0C95">
        <w:rPr>
          <w:rFonts w:hint="cs"/>
          <w:rtl/>
        </w:rPr>
        <w:t xml:space="preserve">يتعين </w:t>
      </w:r>
      <w:r w:rsidR="00752D8D">
        <w:rPr>
          <w:rtl/>
        </w:rPr>
        <w:t>نشر</w:t>
      </w:r>
      <w:r w:rsidR="005D0C95">
        <w:rPr>
          <w:rFonts w:hint="cs"/>
          <w:rtl/>
        </w:rPr>
        <w:t>ها</w:t>
      </w:r>
      <w:r w:rsidR="00752D8D">
        <w:rPr>
          <w:rtl/>
        </w:rPr>
        <w:t xml:space="preserve"> في نشرة ال</w:t>
      </w:r>
      <w:r w:rsidR="00BF157A">
        <w:rPr>
          <w:rtl/>
        </w:rPr>
        <w:t>تصاميم</w:t>
      </w:r>
      <w:r w:rsidR="00752D8D">
        <w:rPr>
          <w:rtl/>
        </w:rPr>
        <w:t xml:space="preserve"> الدولية (المشار إليها فيما يلي باسم "النشرة")</w:t>
      </w:r>
      <w:r w:rsidR="00F37ECA">
        <w:rPr>
          <w:rtl/>
        </w:rPr>
        <w:t>،</w:t>
      </w:r>
      <w:r w:rsidR="00752D8D">
        <w:rPr>
          <w:rtl/>
        </w:rPr>
        <w:t xml:space="preserve"> والتي لا ينبغي أن تتضمن أسباب الرفض. </w:t>
      </w:r>
      <w:r w:rsidR="00996223">
        <w:rPr>
          <w:rFonts w:hint="cs"/>
          <w:rtl/>
        </w:rPr>
        <w:t>وأفاد الوفد بأن</w:t>
      </w:r>
      <w:r w:rsidR="00752D8D">
        <w:rPr>
          <w:rtl/>
        </w:rPr>
        <w:t xml:space="preserve"> الممارسة الحالية المتمثلة في تحميل ملفات </w:t>
      </w:r>
      <w:r w:rsidR="00752D8D">
        <w:t>PDF</w:t>
      </w:r>
      <w:r w:rsidR="00752D8D">
        <w:rPr>
          <w:rtl/>
        </w:rPr>
        <w:t xml:space="preserve"> الخاصة ب</w:t>
      </w:r>
      <w:r w:rsidR="00996223">
        <w:rPr>
          <w:rtl/>
        </w:rPr>
        <w:t>إخطار</w:t>
      </w:r>
      <w:r w:rsidR="00752D8D">
        <w:rPr>
          <w:rtl/>
        </w:rPr>
        <w:t>ات الرفض تتعارض مع صياغة هذا الح</w:t>
      </w:r>
      <w:r w:rsidR="00490553">
        <w:rPr>
          <w:rFonts w:hint="cs"/>
          <w:rtl/>
        </w:rPr>
        <w:t>ُ</w:t>
      </w:r>
      <w:r w:rsidR="00752D8D">
        <w:rPr>
          <w:rtl/>
        </w:rPr>
        <w:t>كم</w:t>
      </w:r>
      <w:r w:rsidR="00F37ECA">
        <w:rPr>
          <w:rtl/>
        </w:rPr>
        <w:t>،</w:t>
      </w:r>
      <w:r w:rsidR="00752D8D">
        <w:rPr>
          <w:rtl/>
        </w:rPr>
        <w:t xml:space="preserve"> الذي تم اعتماده في المؤتمر الدبلوماسي ل</w:t>
      </w:r>
      <w:r w:rsidR="00F97CEE">
        <w:rPr>
          <w:rFonts w:hint="cs"/>
          <w:rtl/>
        </w:rPr>
        <w:t xml:space="preserve">اعتماد </w:t>
      </w:r>
      <w:r w:rsidR="00752D8D">
        <w:rPr>
          <w:rtl/>
        </w:rPr>
        <w:t>وثيقة جنيف. ثاني</w:t>
      </w:r>
      <w:r w:rsidR="00A10117">
        <w:rPr>
          <w:rtl/>
        </w:rPr>
        <w:t>ا</w:t>
      </w:r>
      <w:r w:rsidR="00F37ECA">
        <w:rPr>
          <w:rtl/>
        </w:rPr>
        <w:t>،</w:t>
      </w:r>
      <w:r w:rsidR="00752D8D">
        <w:rPr>
          <w:rtl/>
        </w:rPr>
        <w:t xml:space="preserve"> أضاف الوفد أن إخطارات الرفض </w:t>
      </w:r>
      <w:r w:rsidR="00490553">
        <w:rPr>
          <w:rtl/>
        </w:rPr>
        <w:t xml:space="preserve">مؤقتة </w:t>
      </w:r>
      <w:r w:rsidR="00752D8D">
        <w:rPr>
          <w:rtl/>
        </w:rPr>
        <w:t xml:space="preserve">بطبيعتها. </w:t>
      </w:r>
      <w:r w:rsidR="00490553">
        <w:rPr>
          <w:rFonts w:hint="cs"/>
          <w:rtl/>
        </w:rPr>
        <w:t>و</w:t>
      </w:r>
      <w:r w:rsidR="00752D8D">
        <w:rPr>
          <w:rtl/>
        </w:rPr>
        <w:t xml:space="preserve">عند منح الحماية </w:t>
      </w:r>
      <w:r w:rsidR="00490553">
        <w:rPr>
          <w:rFonts w:hint="cs"/>
          <w:rtl/>
        </w:rPr>
        <w:t>في نهاية المطاف</w:t>
      </w:r>
      <w:r w:rsidR="00F37ECA">
        <w:rPr>
          <w:rtl/>
        </w:rPr>
        <w:t>،</w:t>
      </w:r>
      <w:r w:rsidR="00752D8D">
        <w:rPr>
          <w:rtl/>
        </w:rPr>
        <w:t xml:space="preserve"> يمكن للمستخدمين الاستفادة من توفر الرفض </w:t>
      </w:r>
      <w:r w:rsidR="00490553">
        <w:rPr>
          <w:rFonts w:hint="cs"/>
          <w:rtl/>
        </w:rPr>
        <w:t>ليفهموا بشكل أفضل ا</w:t>
      </w:r>
      <w:r w:rsidR="00752D8D">
        <w:rPr>
          <w:rtl/>
        </w:rPr>
        <w:t xml:space="preserve">لأحكام التي </w:t>
      </w:r>
      <w:r w:rsidR="00490553">
        <w:rPr>
          <w:rFonts w:hint="cs"/>
          <w:rtl/>
        </w:rPr>
        <w:t>ي</w:t>
      </w:r>
      <w:r w:rsidR="00752D8D">
        <w:rPr>
          <w:rtl/>
        </w:rPr>
        <w:t xml:space="preserve">تم إصدارها من خلال الفحص الموضوعي </w:t>
      </w:r>
      <w:r w:rsidR="00490553">
        <w:rPr>
          <w:rFonts w:hint="cs"/>
          <w:rtl/>
        </w:rPr>
        <w:t xml:space="preserve">الذي تقوم به </w:t>
      </w:r>
      <w:r w:rsidR="00490553">
        <w:rPr>
          <w:rtl/>
        </w:rPr>
        <w:t>المكاتب</w:t>
      </w:r>
      <w:r w:rsidR="00752D8D">
        <w:rPr>
          <w:rtl/>
        </w:rPr>
        <w:t>. ومع ذلك</w:t>
      </w:r>
      <w:r w:rsidR="00F37ECA">
        <w:rPr>
          <w:rtl/>
        </w:rPr>
        <w:t>،</w:t>
      </w:r>
      <w:r w:rsidR="00752D8D">
        <w:rPr>
          <w:rtl/>
        </w:rPr>
        <w:t xml:space="preserve"> إذا تم رفض التصميم في النهاية</w:t>
      </w:r>
      <w:r w:rsidR="00F37ECA">
        <w:rPr>
          <w:rtl/>
        </w:rPr>
        <w:t>،</w:t>
      </w:r>
      <w:r w:rsidR="00752D8D">
        <w:rPr>
          <w:rtl/>
        </w:rPr>
        <w:t xml:space="preserve"> فإن المعلومات ال</w:t>
      </w:r>
      <w:r w:rsidR="001443FD">
        <w:rPr>
          <w:rFonts w:hint="cs"/>
          <w:rtl/>
        </w:rPr>
        <w:t>م</w:t>
      </w:r>
      <w:r w:rsidR="00752D8D">
        <w:rPr>
          <w:rtl/>
        </w:rPr>
        <w:t>كش</w:t>
      </w:r>
      <w:r w:rsidR="001443FD">
        <w:rPr>
          <w:rFonts w:hint="cs"/>
          <w:rtl/>
        </w:rPr>
        <w:t>و</w:t>
      </w:r>
      <w:r w:rsidR="00752D8D">
        <w:rPr>
          <w:rtl/>
        </w:rPr>
        <w:t>ف عنها قد تشجع بعض الأشخاص على ن</w:t>
      </w:r>
      <w:r w:rsidR="00916977">
        <w:rPr>
          <w:rFonts w:hint="cs"/>
          <w:rtl/>
        </w:rPr>
        <w:t>َ</w:t>
      </w:r>
      <w:r w:rsidR="00752D8D">
        <w:rPr>
          <w:rtl/>
        </w:rPr>
        <w:t>سخ التصميم.</w:t>
      </w:r>
    </w:p>
    <w:p w:rsidR="00752D8D" w:rsidRDefault="00916977" w:rsidP="00C95A30">
      <w:pPr>
        <w:pStyle w:val="ONUMA"/>
        <w:rPr>
          <w:rtl/>
        </w:rPr>
      </w:pPr>
      <w:r>
        <w:rPr>
          <w:rFonts w:hint="cs"/>
          <w:rtl/>
        </w:rPr>
        <w:t>و</w:t>
      </w:r>
      <w:r w:rsidR="00752D8D">
        <w:rPr>
          <w:rtl/>
        </w:rPr>
        <w:t xml:space="preserve">أشار وفد إسبانيا إلى أن الشفافية </w:t>
      </w:r>
      <w:r w:rsidR="00181713">
        <w:rPr>
          <w:rFonts w:hint="cs"/>
          <w:rtl/>
        </w:rPr>
        <w:t>تُعد</w:t>
      </w:r>
      <w:r w:rsidR="00752D8D">
        <w:rPr>
          <w:rtl/>
        </w:rPr>
        <w:t xml:space="preserve"> مسألة حساسة للغاية في إسبانيا</w:t>
      </w:r>
      <w:r w:rsidR="00F37ECA">
        <w:rPr>
          <w:rtl/>
        </w:rPr>
        <w:t>،</w:t>
      </w:r>
      <w:r w:rsidR="00752D8D">
        <w:rPr>
          <w:rtl/>
        </w:rPr>
        <w:t xml:space="preserve"> حيث تتطلب جميع الإجراءات الإدارية الكشف عن جميع القرارات التي اتخذتها الإدارة. وأوضح الوفد أنه من خلال بوابة المكتب الإسباني للبراءات والعلامات التجارية (</w:t>
      </w:r>
      <w:r w:rsidR="00752D8D">
        <w:t>OEPM</w:t>
      </w:r>
      <w:r w:rsidR="00752D8D">
        <w:rPr>
          <w:rtl/>
        </w:rPr>
        <w:t>)</w:t>
      </w:r>
      <w:r w:rsidR="00F37ECA">
        <w:rPr>
          <w:rtl/>
        </w:rPr>
        <w:t>،</w:t>
      </w:r>
      <w:r w:rsidR="00752D8D">
        <w:rPr>
          <w:rtl/>
        </w:rPr>
        <w:t xml:space="preserve"> </w:t>
      </w:r>
      <w:r w:rsidR="00181713">
        <w:rPr>
          <w:rFonts w:hint="cs"/>
          <w:rtl/>
        </w:rPr>
        <w:t>تتوفر</w:t>
      </w:r>
      <w:r w:rsidR="00752D8D">
        <w:rPr>
          <w:rtl/>
        </w:rPr>
        <w:t xml:space="preserve"> </w:t>
      </w:r>
      <w:r w:rsidR="00181713">
        <w:rPr>
          <w:rFonts w:hint="cs"/>
          <w:rtl/>
        </w:rPr>
        <w:t xml:space="preserve">للجمهور </w:t>
      </w:r>
      <w:r w:rsidR="00752D8D">
        <w:rPr>
          <w:rtl/>
        </w:rPr>
        <w:t xml:space="preserve">جميع الوثائق المتعلقة بتسجيل محدد. </w:t>
      </w:r>
      <w:r w:rsidR="00181713">
        <w:rPr>
          <w:rFonts w:hint="cs"/>
          <w:rtl/>
        </w:rPr>
        <w:t>و</w:t>
      </w:r>
      <w:r w:rsidR="00752D8D">
        <w:rPr>
          <w:rtl/>
        </w:rPr>
        <w:t>لكل ممارسة إيجابيات وسلبيات</w:t>
      </w:r>
      <w:r w:rsidR="00F37ECA">
        <w:rPr>
          <w:rtl/>
        </w:rPr>
        <w:t>،</w:t>
      </w:r>
      <w:r w:rsidR="00752D8D">
        <w:rPr>
          <w:rtl/>
        </w:rPr>
        <w:t xml:space="preserve"> ولكن الشفافية </w:t>
      </w:r>
      <w:r w:rsidR="00181713">
        <w:rPr>
          <w:rFonts w:hint="cs"/>
          <w:rtl/>
        </w:rPr>
        <w:t>تُعد</w:t>
      </w:r>
      <w:r w:rsidR="00752D8D">
        <w:rPr>
          <w:rtl/>
        </w:rPr>
        <w:t xml:space="preserve"> مبدأ مهم</w:t>
      </w:r>
      <w:r w:rsidR="00A10117">
        <w:rPr>
          <w:rtl/>
        </w:rPr>
        <w:t>ا</w:t>
      </w:r>
      <w:r w:rsidR="00752D8D">
        <w:rPr>
          <w:rtl/>
        </w:rPr>
        <w:t xml:space="preserve"> جد</w:t>
      </w:r>
      <w:r w:rsidR="00A10117">
        <w:rPr>
          <w:rtl/>
        </w:rPr>
        <w:t>ا</w:t>
      </w:r>
      <w:r w:rsidR="00752D8D">
        <w:rPr>
          <w:rtl/>
        </w:rPr>
        <w:t>. وذكّر الوفد بالتعديلات الأخيرة التي أدخلت على اللائحة التنفيذية لمعاهدة التعاون بشأن البراءات</w:t>
      </w:r>
      <w:r w:rsidR="00F37ECA">
        <w:rPr>
          <w:rtl/>
        </w:rPr>
        <w:t>،</w:t>
      </w:r>
      <w:r w:rsidR="00752D8D">
        <w:rPr>
          <w:rtl/>
        </w:rPr>
        <w:t xml:space="preserve"> والتي بموجبها </w:t>
      </w:r>
      <w:r w:rsidR="00481397">
        <w:rPr>
          <w:rFonts w:hint="cs"/>
          <w:rtl/>
        </w:rPr>
        <w:t>يتعين على</w:t>
      </w:r>
      <w:r w:rsidR="00752D8D">
        <w:rPr>
          <w:rtl/>
        </w:rPr>
        <w:t xml:space="preserve"> جميع المكاتب </w:t>
      </w:r>
      <w:r w:rsidR="00C95A30">
        <w:rPr>
          <w:rFonts w:hint="cs"/>
          <w:rtl/>
        </w:rPr>
        <w:t>المسماة</w:t>
      </w:r>
      <w:r w:rsidR="00752D8D">
        <w:rPr>
          <w:rtl/>
        </w:rPr>
        <w:t xml:space="preserve"> إرسال معلومات </w:t>
      </w:r>
      <w:r w:rsidR="00481397">
        <w:rPr>
          <w:rFonts w:hint="cs"/>
          <w:rtl/>
        </w:rPr>
        <w:t>محددة</w:t>
      </w:r>
      <w:r w:rsidR="00752D8D">
        <w:rPr>
          <w:rtl/>
        </w:rPr>
        <w:t xml:space="preserve"> بشأن دخول المرحلة الوطنية إلى المكتب الدولي لنشرها على </w:t>
      </w:r>
      <w:r w:rsidR="00481397">
        <w:rPr>
          <w:rFonts w:hint="cs"/>
          <w:rtl/>
        </w:rPr>
        <w:t>ركن</w:t>
      </w:r>
      <w:r w:rsidR="00481397">
        <w:rPr>
          <w:rtl/>
        </w:rPr>
        <w:t xml:space="preserve"> </w:t>
      </w:r>
      <w:r w:rsidR="00481397">
        <w:rPr>
          <w:rFonts w:hint="cs"/>
          <w:rtl/>
        </w:rPr>
        <w:t>البراءات</w:t>
      </w:r>
      <w:r w:rsidR="00481397">
        <w:t xml:space="preserve"> </w:t>
      </w:r>
      <w:r w:rsidR="00481397">
        <w:rPr>
          <w:rFonts w:hint="cs"/>
          <w:rtl/>
        </w:rPr>
        <w:t>(</w:t>
      </w:r>
      <w:r w:rsidR="00752D8D">
        <w:t>Patentscope</w:t>
      </w:r>
      <w:r w:rsidR="00481397">
        <w:rPr>
          <w:rFonts w:hint="cs"/>
          <w:rtl/>
        </w:rPr>
        <w:t>)</w:t>
      </w:r>
      <w:r w:rsidR="00752D8D">
        <w:rPr>
          <w:rtl/>
        </w:rPr>
        <w:t>. ورأى الوفد أن نظام لاهاي يجب أن يتبع نفس الاتجاه للكشف عن المعلومات ومشاركتها إلى أقصى حد ممكن.</w:t>
      </w:r>
    </w:p>
    <w:p w:rsidR="00752D8D" w:rsidRDefault="00A74082" w:rsidP="00EA6093">
      <w:pPr>
        <w:pStyle w:val="ONUMA"/>
        <w:rPr>
          <w:rtl/>
        </w:rPr>
      </w:pPr>
      <w:r>
        <w:rPr>
          <w:rFonts w:hint="cs"/>
          <w:rtl/>
        </w:rPr>
        <w:t>و</w:t>
      </w:r>
      <w:r w:rsidR="00752D8D">
        <w:rPr>
          <w:rtl/>
        </w:rPr>
        <w:t xml:space="preserve">أعرب وفد الاتحاد الروسي عن تأييده للحفاظ على الممارسة الحالية المتمثلة في إتاحة أسباب الرفض. </w:t>
      </w:r>
      <w:r>
        <w:rPr>
          <w:rFonts w:hint="cs"/>
          <w:rtl/>
        </w:rPr>
        <w:t xml:space="preserve">وأفاد بأن </w:t>
      </w:r>
      <w:r w:rsidR="00752D8D">
        <w:rPr>
          <w:rtl/>
        </w:rPr>
        <w:t xml:space="preserve">هذه الممارسة </w:t>
      </w:r>
      <w:r>
        <w:rPr>
          <w:rFonts w:hint="cs"/>
          <w:rtl/>
        </w:rPr>
        <w:t xml:space="preserve">تسمح </w:t>
      </w:r>
      <w:r w:rsidR="00752D8D">
        <w:rPr>
          <w:rtl/>
        </w:rPr>
        <w:t>ل</w:t>
      </w:r>
      <w:r>
        <w:rPr>
          <w:rtl/>
        </w:rPr>
        <w:t>مودِعي الطلبات</w:t>
      </w:r>
      <w:r w:rsidR="00752D8D">
        <w:rPr>
          <w:rtl/>
        </w:rPr>
        <w:t xml:space="preserve"> بفهم متطلبات المكاتب </w:t>
      </w:r>
      <w:r w:rsidR="00EA6093">
        <w:rPr>
          <w:rFonts w:hint="cs"/>
          <w:rtl/>
        </w:rPr>
        <w:t>المسماة</w:t>
      </w:r>
      <w:r w:rsidR="00752D8D">
        <w:rPr>
          <w:rtl/>
        </w:rPr>
        <w:t xml:space="preserve"> بشكل أفضل والاستجابة بشكل أفضل لإخطارات الرفض.</w:t>
      </w:r>
    </w:p>
    <w:p w:rsidR="00752D8D" w:rsidRDefault="00A74082" w:rsidP="00A74082">
      <w:pPr>
        <w:pStyle w:val="ONUMA"/>
        <w:rPr>
          <w:rtl/>
        </w:rPr>
      </w:pPr>
      <w:r>
        <w:rPr>
          <w:rFonts w:hint="cs"/>
          <w:rtl/>
        </w:rPr>
        <w:t>وت</w:t>
      </w:r>
      <w:r w:rsidR="00752D8D">
        <w:rPr>
          <w:rtl/>
        </w:rPr>
        <w:t xml:space="preserve">بادل وفد الاتحاد الأوروبي مع الفريق العامل ممارسة </w:t>
      </w:r>
      <w:r>
        <w:rPr>
          <w:rFonts w:hint="cs"/>
          <w:rtl/>
        </w:rPr>
        <w:t>ال</w:t>
      </w:r>
      <w:r w:rsidR="00752D8D">
        <w:rPr>
          <w:rtl/>
        </w:rPr>
        <w:t>مكتب الأوروبي للملكية الفكرية (</w:t>
      </w:r>
      <w:r w:rsidR="00752D8D">
        <w:t>EUIPO</w:t>
      </w:r>
      <w:r w:rsidR="00752D8D">
        <w:rPr>
          <w:rtl/>
        </w:rPr>
        <w:t>) في الكشف عن الطلبات بعد تسجيلها فقط.</w:t>
      </w:r>
    </w:p>
    <w:p w:rsidR="00752D8D" w:rsidRDefault="00B92E8D" w:rsidP="000B1A52">
      <w:pPr>
        <w:pStyle w:val="ONUMA"/>
        <w:rPr>
          <w:rtl/>
        </w:rPr>
      </w:pPr>
      <w:r>
        <w:rPr>
          <w:rFonts w:hint="cs"/>
          <w:rtl/>
        </w:rPr>
        <w:t>و</w:t>
      </w:r>
      <w:r w:rsidR="00752D8D">
        <w:rPr>
          <w:rtl/>
        </w:rPr>
        <w:t>أي</w:t>
      </w:r>
      <w:r w:rsidR="000B1A52">
        <w:rPr>
          <w:rFonts w:hint="cs"/>
          <w:rtl/>
        </w:rPr>
        <w:t>ّ</w:t>
      </w:r>
      <w:r w:rsidR="00752D8D">
        <w:rPr>
          <w:rtl/>
        </w:rPr>
        <w:t xml:space="preserve">د وفد الولايات المتحدة الأمريكية البيانين اللذين أدلى بهما وفدا الاتحاد الروسي وإسبانيا. وأعرب الوفد عن </w:t>
      </w:r>
      <w:r w:rsidR="000B1A52">
        <w:rPr>
          <w:rFonts w:hint="cs"/>
          <w:rtl/>
        </w:rPr>
        <w:t>تأييده</w:t>
      </w:r>
      <w:r w:rsidR="00752D8D">
        <w:rPr>
          <w:rtl/>
        </w:rPr>
        <w:t xml:space="preserve"> للحفاظ على الممارسة الحالية</w:t>
      </w:r>
      <w:r w:rsidR="00F37ECA">
        <w:rPr>
          <w:rtl/>
        </w:rPr>
        <w:t>،</w:t>
      </w:r>
      <w:r w:rsidR="00752D8D">
        <w:rPr>
          <w:rtl/>
        </w:rPr>
        <w:t xml:space="preserve"> وأكد على أهمية الشفافية</w:t>
      </w:r>
      <w:r w:rsidR="00F37ECA">
        <w:rPr>
          <w:rtl/>
        </w:rPr>
        <w:t>،</w:t>
      </w:r>
      <w:r w:rsidR="00752D8D">
        <w:rPr>
          <w:rtl/>
        </w:rPr>
        <w:t xml:space="preserve"> من خلال الإشارة إلى إشارة </w:t>
      </w:r>
      <w:r w:rsidR="000B1A52">
        <w:rPr>
          <w:rFonts w:hint="cs"/>
          <w:rtl/>
        </w:rPr>
        <w:t>الأدبيات</w:t>
      </w:r>
      <w:r w:rsidR="00752D8D">
        <w:rPr>
          <w:rtl/>
        </w:rPr>
        <w:t xml:space="preserve"> السابق</w:t>
      </w:r>
      <w:r w:rsidR="000B1A52">
        <w:rPr>
          <w:rFonts w:hint="cs"/>
          <w:rtl/>
        </w:rPr>
        <w:t>ة</w:t>
      </w:r>
      <w:r w:rsidR="00752D8D">
        <w:rPr>
          <w:rtl/>
        </w:rPr>
        <w:t xml:space="preserve"> التي يتعين تقديمها في الطلب بموجب النظام الوطني.</w:t>
      </w:r>
    </w:p>
    <w:p w:rsidR="00752D8D" w:rsidRDefault="000B1A52" w:rsidP="008D097A">
      <w:pPr>
        <w:pStyle w:val="ONUMA"/>
        <w:rPr>
          <w:rtl/>
        </w:rPr>
      </w:pPr>
      <w:r>
        <w:rPr>
          <w:rFonts w:hint="cs"/>
          <w:rtl/>
        </w:rPr>
        <w:t>و</w:t>
      </w:r>
      <w:r w:rsidR="00752D8D">
        <w:rPr>
          <w:rtl/>
        </w:rPr>
        <w:t xml:space="preserve">أعرب وفد جمهورية كوريا عن </w:t>
      </w:r>
      <w:r>
        <w:rPr>
          <w:rFonts w:hint="cs"/>
          <w:rtl/>
        </w:rPr>
        <w:t>تأييده</w:t>
      </w:r>
      <w:r w:rsidR="00752D8D">
        <w:rPr>
          <w:rtl/>
        </w:rPr>
        <w:t xml:space="preserve"> للحفاظ على الممارسة الحالية. </w:t>
      </w:r>
      <w:r>
        <w:rPr>
          <w:rFonts w:hint="cs"/>
          <w:rtl/>
        </w:rPr>
        <w:t>و</w:t>
      </w:r>
      <w:r w:rsidR="00752D8D">
        <w:rPr>
          <w:rtl/>
        </w:rPr>
        <w:t>شارك الوفد إجراءاته الوطنية</w:t>
      </w:r>
      <w:r w:rsidR="00F37ECA">
        <w:rPr>
          <w:rtl/>
        </w:rPr>
        <w:t>،</w:t>
      </w:r>
      <w:r w:rsidR="00752D8D">
        <w:rPr>
          <w:rtl/>
        </w:rPr>
        <w:t xml:space="preserve"> وأوضح أن تاريخ فحص </w:t>
      </w:r>
      <w:r w:rsidR="005D3E40">
        <w:rPr>
          <w:rFonts w:hint="cs"/>
          <w:rtl/>
        </w:rPr>
        <w:t>ال</w:t>
      </w:r>
      <w:r w:rsidR="00752D8D">
        <w:rPr>
          <w:rtl/>
        </w:rPr>
        <w:t xml:space="preserve">طلب </w:t>
      </w:r>
      <w:r w:rsidR="005D3E40">
        <w:rPr>
          <w:rFonts w:hint="cs"/>
          <w:rtl/>
        </w:rPr>
        <w:t>ي</w:t>
      </w:r>
      <w:r w:rsidR="00752D8D">
        <w:rPr>
          <w:rtl/>
        </w:rPr>
        <w:t>صبح متاح</w:t>
      </w:r>
      <w:r w:rsidR="00A10117">
        <w:rPr>
          <w:rtl/>
        </w:rPr>
        <w:t>ا</w:t>
      </w:r>
      <w:r w:rsidR="00752D8D">
        <w:rPr>
          <w:rtl/>
        </w:rPr>
        <w:t xml:space="preserve"> للجمهور بمجرد نشره. </w:t>
      </w:r>
      <w:r w:rsidR="005D3E40">
        <w:rPr>
          <w:rFonts w:hint="cs"/>
          <w:rtl/>
        </w:rPr>
        <w:t>و</w:t>
      </w:r>
      <w:r w:rsidR="00752D8D">
        <w:rPr>
          <w:rtl/>
        </w:rPr>
        <w:t>حتى إذا لم يتم الانتهاء من فحص الطلب</w:t>
      </w:r>
      <w:r w:rsidR="00F37ECA">
        <w:rPr>
          <w:rtl/>
        </w:rPr>
        <w:t>،</w:t>
      </w:r>
      <w:r w:rsidR="00752D8D">
        <w:rPr>
          <w:rtl/>
        </w:rPr>
        <w:t xml:space="preserve"> إذا طلب </w:t>
      </w:r>
      <w:r w:rsidR="00C1439C">
        <w:rPr>
          <w:rtl/>
        </w:rPr>
        <w:t>المودِع</w:t>
      </w:r>
      <w:r w:rsidR="00752D8D">
        <w:rPr>
          <w:rtl/>
        </w:rPr>
        <w:t xml:space="preserve"> ذلك</w:t>
      </w:r>
      <w:r w:rsidR="00F37ECA">
        <w:rPr>
          <w:rtl/>
        </w:rPr>
        <w:t>،</w:t>
      </w:r>
      <w:r w:rsidR="00752D8D">
        <w:rPr>
          <w:rtl/>
        </w:rPr>
        <w:t xml:space="preserve"> فسيكون الطلب متاح</w:t>
      </w:r>
      <w:r w:rsidR="00A10117">
        <w:rPr>
          <w:rtl/>
        </w:rPr>
        <w:t>ا</w:t>
      </w:r>
      <w:r w:rsidR="00752D8D">
        <w:rPr>
          <w:rtl/>
        </w:rPr>
        <w:t xml:space="preserve"> على </w:t>
      </w:r>
      <w:r w:rsidR="000D450F">
        <w:rPr>
          <w:rFonts w:hint="cs"/>
          <w:rtl/>
        </w:rPr>
        <w:t>ال</w:t>
      </w:r>
      <w:r w:rsidR="00752D8D">
        <w:rPr>
          <w:rtl/>
        </w:rPr>
        <w:t xml:space="preserve">موقع </w:t>
      </w:r>
      <w:r w:rsidR="000D450F">
        <w:rPr>
          <w:rFonts w:hint="cs"/>
          <w:rtl/>
        </w:rPr>
        <w:t>الإلكتروني ل</w:t>
      </w:r>
      <w:r w:rsidR="00752D8D">
        <w:rPr>
          <w:rtl/>
        </w:rPr>
        <w:t>لمكتب الكوري للملكية الفكرية (</w:t>
      </w:r>
      <w:r w:rsidR="00752D8D">
        <w:t>KIPO</w:t>
      </w:r>
      <w:r w:rsidR="00752D8D">
        <w:rPr>
          <w:rtl/>
        </w:rPr>
        <w:t xml:space="preserve">). </w:t>
      </w:r>
      <w:r w:rsidR="000D450F">
        <w:rPr>
          <w:rFonts w:hint="cs"/>
          <w:rtl/>
        </w:rPr>
        <w:t xml:space="preserve">ورأى الوفد أنه </w:t>
      </w:r>
      <w:r w:rsidR="00752D8D">
        <w:rPr>
          <w:rtl/>
        </w:rPr>
        <w:t>يجب التعامل مع طلبات التص</w:t>
      </w:r>
      <w:r w:rsidR="003E6C1A">
        <w:rPr>
          <w:rFonts w:hint="cs"/>
          <w:rtl/>
        </w:rPr>
        <w:t>ا</w:t>
      </w:r>
      <w:r w:rsidR="00752D8D">
        <w:rPr>
          <w:rtl/>
        </w:rPr>
        <w:t xml:space="preserve">ميم الدولية بشكل </w:t>
      </w:r>
      <w:r w:rsidR="003E6C1A">
        <w:rPr>
          <w:rFonts w:hint="cs"/>
          <w:rtl/>
        </w:rPr>
        <w:t>مماثل</w:t>
      </w:r>
      <w:r w:rsidR="00752D8D">
        <w:rPr>
          <w:rtl/>
        </w:rPr>
        <w:t xml:space="preserve">. </w:t>
      </w:r>
      <w:r w:rsidR="003E6C1A">
        <w:rPr>
          <w:rFonts w:hint="cs"/>
          <w:rtl/>
        </w:rPr>
        <w:t>و</w:t>
      </w:r>
      <w:r w:rsidR="00752D8D">
        <w:rPr>
          <w:rtl/>
        </w:rPr>
        <w:t>إذا توقف المكتب الدولي عن تقديم أسباب الرفض</w:t>
      </w:r>
      <w:r w:rsidR="00F37ECA">
        <w:rPr>
          <w:rtl/>
        </w:rPr>
        <w:t>،</w:t>
      </w:r>
      <w:r w:rsidR="00752D8D">
        <w:rPr>
          <w:rtl/>
        </w:rPr>
        <w:t xml:space="preserve"> فسيؤدي ذلك إلى تقويض إمكانية الوصول إلى المعلومات المتعلقة </w:t>
      </w:r>
      <w:r w:rsidR="003E6C1A">
        <w:rPr>
          <w:rFonts w:hint="cs"/>
          <w:rtl/>
        </w:rPr>
        <w:t>بالطلبات</w:t>
      </w:r>
      <w:r w:rsidR="00752D8D">
        <w:rPr>
          <w:rtl/>
        </w:rPr>
        <w:t xml:space="preserve"> أو التسجيلات المنشورة. </w:t>
      </w:r>
      <w:r w:rsidR="0077033D">
        <w:rPr>
          <w:rFonts w:hint="cs"/>
          <w:rtl/>
        </w:rPr>
        <w:t>و</w:t>
      </w:r>
      <w:r w:rsidR="00752D8D">
        <w:rPr>
          <w:rtl/>
        </w:rPr>
        <w:t>بالإضافة إلى ذلك</w:t>
      </w:r>
      <w:r w:rsidR="00F37ECA">
        <w:rPr>
          <w:rtl/>
        </w:rPr>
        <w:t>،</w:t>
      </w:r>
      <w:r w:rsidR="00752D8D">
        <w:rPr>
          <w:rtl/>
        </w:rPr>
        <w:t xml:space="preserve"> </w:t>
      </w:r>
      <w:r w:rsidR="0077033D">
        <w:rPr>
          <w:rFonts w:hint="cs"/>
          <w:rtl/>
        </w:rPr>
        <w:t>أشار</w:t>
      </w:r>
      <w:r w:rsidR="00752D8D">
        <w:rPr>
          <w:rtl/>
        </w:rPr>
        <w:t xml:space="preserve"> الوفد </w:t>
      </w:r>
      <w:r w:rsidR="0077033D">
        <w:rPr>
          <w:rFonts w:hint="cs"/>
          <w:rtl/>
        </w:rPr>
        <w:t xml:space="preserve">إلى </w:t>
      </w:r>
      <w:r w:rsidR="00752D8D">
        <w:rPr>
          <w:rtl/>
        </w:rPr>
        <w:t>فائد</w:t>
      </w:r>
      <w:r w:rsidR="00B94BD4">
        <w:rPr>
          <w:rFonts w:hint="cs"/>
          <w:rtl/>
        </w:rPr>
        <w:t>تين ل</w:t>
      </w:r>
      <w:r w:rsidR="00752D8D">
        <w:rPr>
          <w:rtl/>
        </w:rPr>
        <w:t>لوصول المفتوح إلى أسباب الرفض. أول</w:t>
      </w:r>
      <w:r w:rsidR="00A10117">
        <w:rPr>
          <w:rtl/>
        </w:rPr>
        <w:t>ا</w:t>
      </w:r>
      <w:r w:rsidR="00F37ECA">
        <w:rPr>
          <w:rtl/>
        </w:rPr>
        <w:t>،</w:t>
      </w:r>
      <w:r w:rsidR="00752D8D">
        <w:rPr>
          <w:rtl/>
        </w:rPr>
        <w:t xml:space="preserve"> </w:t>
      </w:r>
      <w:r w:rsidR="005F156E">
        <w:rPr>
          <w:rFonts w:hint="cs"/>
          <w:rtl/>
        </w:rPr>
        <w:t>ت</w:t>
      </w:r>
      <w:r w:rsidR="005F156E">
        <w:rPr>
          <w:rtl/>
        </w:rPr>
        <w:t>ساعد</w:t>
      </w:r>
      <w:r w:rsidR="00752D8D">
        <w:rPr>
          <w:rtl/>
        </w:rPr>
        <w:t xml:space="preserve"> هذه الممارسة </w:t>
      </w:r>
      <w:r w:rsidR="00A74082">
        <w:rPr>
          <w:rtl/>
        </w:rPr>
        <w:t>مودِعي الطلبات</w:t>
      </w:r>
      <w:r w:rsidR="00752D8D">
        <w:rPr>
          <w:rtl/>
        </w:rPr>
        <w:t xml:space="preserve"> على تحديد القضايا </w:t>
      </w:r>
      <w:r w:rsidR="005F156E">
        <w:rPr>
          <w:rFonts w:hint="cs"/>
          <w:rtl/>
        </w:rPr>
        <w:t>وصياغة</w:t>
      </w:r>
      <w:r w:rsidR="00752D8D">
        <w:rPr>
          <w:rtl/>
        </w:rPr>
        <w:t xml:space="preserve"> استراتيجية ل</w:t>
      </w:r>
      <w:r w:rsidR="005F156E">
        <w:rPr>
          <w:rFonts w:hint="cs"/>
          <w:rtl/>
        </w:rPr>
        <w:t>لإيداع</w:t>
      </w:r>
      <w:r w:rsidR="00752D8D">
        <w:rPr>
          <w:rtl/>
        </w:rPr>
        <w:t xml:space="preserve"> على أساس هذه المعلومات والنظر في تطوير نظام بيئي للملكية الفكرية. ثاني</w:t>
      </w:r>
      <w:r w:rsidR="00A10117">
        <w:rPr>
          <w:rtl/>
        </w:rPr>
        <w:t>ا</w:t>
      </w:r>
      <w:r w:rsidR="00F37ECA">
        <w:rPr>
          <w:rtl/>
        </w:rPr>
        <w:t>،</w:t>
      </w:r>
      <w:r w:rsidR="00752D8D">
        <w:rPr>
          <w:rtl/>
        </w:rPr>
        <w:t xml:space="preserve"> </w:t>
      </w:r>
      <w:r w:rsidR="006C0129">
        <w:rPr>
          <w:rFonts w:hint="cs"/>
          <w:rtl/>
        </w:rPr>
        <w:t>ت</w:t>
      </w:r>
      <w:r w:rsidR="006C0129">
        <w:rPr>
          <w:rtl/>
        </w:rPr>
        <w:t>سمح</w:t>
      </w:r>
      <w:r w:rsidR="00752D8D">
        <w:rPr>
          <w:rtl/>
        </w:rPr>
        <w:t xml:space="preserve"> هذه الممارسة للمكاتب الوطنية بالحصول على تعليقات المستخدمين ومراجعة وتطوير تشريعاتها الوطنية أو معيار الفحص</w:t>
      </w:r>
      <w:r w:rsidR="006C0129">
        <w:rPr>
          <w:rFonts w:hint="cs"/>
          <w:rtl/>
        </w:rPr>
        <w:t xml:space="preserve"> لديها</w:t>
      </w:r>
      <w:r w:rsidR="00752D8D">
        <w:rPr>
          <w:rtl/>
        </w:rPr>
        <w:t xml:space="preserve">. </w:t>
      </w:r>
      <w:r w:rsidR="006C0129">
        <w:rPr>
          <w:rFonts w:hint="cs"/>
          <w:rtl/>
        </w:rPr>
        <w:t>و</w:t>
      </w:r>
      <w:r w:rsidR="00752D8D">
        <w:rPr>
          <w:rtl/>
        </w:rPr>
        <w:t>بعد التشاور مع المستخدمين المحليين</w:t>
      </w:r>
      <w:r w:rsidR="00F37ECA">
        <w:rPr>
          <w:rtl/>
        </w:rPr>
        <w:t>،</w:t>
      </w:r>
      <w:r w:rsidR="00752D8D">
        <w:rPr>
          <w:rtl/>
        </w:rPr>
        <w:t xml:space="preserve"> أشار الوفد إلى أن الممارسة الحالية لا ت</w:t>
      </w:r>
      <w:r w:rsidR="006F0536">
        <w:rPr>
          <w:rFonts w:hint="cs"/>
          <w:rtl/>
        </w:rPr>
        <w:t>ُ</w:t>
      </w:r>
      <w:r w:rsidR="00752D8D">
        <w:rPr>
          <w:rtl/>
        </w:rPr>
        <w:t xml:space="preserve">عتبر </w:t>
      </w:r>
      <w:r w:rsidR="0020387E">
        <w:rPr>
          <w:rFonts w:hint="cs"/>
          <w:rtl/>
        </w:rPr>
        <w:t>عائقا</w:t>
      </w:r>
      <w:r w:rsidR="00752D8D">
        <w:rPr>
          <w:rtl/>
        </w:rPr>
        <w:t xml:space="preserve"> </w:t>
      </w:r>
      <w:r w:rsidR="006F0536">
        <w:rPr>
          <w:rFonts w:hint="cs"/>
          <w:rtl/>
        </w:rPr>
        <w:t xml:space="preserve">أمام </w:t>
      </w:r>
      <w:r w:rsidR="00752D8D">
        <w:rPr>
          <w:rtl/>
        </w:rPr>
        <w:t>استخدام نظام لاهاي. وأخير</w:t>
      </w:r>
      <w:r w:rsidR="00A10117">
        <w:rPr>
          <w:rtl/>
        </w:rPr>
        <w:t>ا</w:t>
      </w:r>
      <w:r w:rsidR="00F37ECA">
        <w:rPr>
          <w:rtl/>
        </w:rPr>
        <w:t>،</w:t>
      </w:r>
      <w:r w:rsidR="00752D8D">
        <w:rPr>
          <w:rtl/>
        </w:rPr>
        <w:t xml:space="preserve"> أشار الوفد إلى أن </w:t>
      </w:r>
      <w:r w:rsidR="00752D8D">
        <w:rPr>
          <w:rtl/>
        </w:rPr>
        <w:lastRenderedPageBreak/>
        <w:t>التصميم الصناعي يجب أن ي</w:t>
      </w:r>
      <w:r w:rsidR="006F0536">
        <w:rPr>
          <w:rFonts w:hint="cs"/>
          <w:rtl/>
        </w:rPr>
        <w:t>ُ</w:t>
      </w:r>
      <w:r w:rsidR="00752D8D">
        <w:rPr>
          <w:rtl/>
        </w:rPr>
        <w:t>نشر قبل الفحص الموضوعي من ق</w:t>
      </w:r>
      <w:r w:rsidR="006F0536">
        <w:rPr>
          <w:rFonts w:hint="cs"/>
          <w:rtl/>
        </w:rPr>
        <w:t>ِ</w:t>
      </w:r>
      <w:r w:rsidR="00752D8D">
        <w:rPr>
          <w:rtl/>
        </w:rPr>
        <w:t xml:space="preserve">بل مكتب </w:t>
      </w:r>
      <w:r w:rsidR="003C44DB">
        <w:rPr>
          <w:rFonts w:hint="cs"/>
          <w:rtl/>
        </w:rPr>
        <w:t>مسمى</w:t>
      </w:r>
      <w:r w:rsidR="00752D8D">
        <w:rPr>
          <w:rtl/>
        </w:rPr>
        <w:t xml:space="preserve"> </w:t>
      </w:r>
      <w:r w:rsidR="008D097A">
        <w:rPr>
          <w:rFonts w:hint="cs"/>
          <w:rtl/>
        </w:rPr>
        <w:t>وفقا</w:t>
      </w:r>
      <w:r w:rsidR="00752D8D">
        <w:rPr>
          <w:rtl/>
        </w:rPr>
        <w:t xml:space="preserve"> </w:t>
      </w:r>
      <w:r w:rsidR="008D097A">
        <w:rPr>
          <w:rFonts w:hint="cs"/>
          <w:rtl/>
        </w:rPr>
        <w:t>ل</w:t>
      </w:r>
      <w:r w:rsidR="00752D8D">
        <w:rPr>
          <w:rtl/>
        </w:rPr>
        <w:t>نظام لاهاي</w:t>
      </w:r>
      <w:r w:rsidR="00F37ECA">
        <w:rPr>
          <w:rtl/>
        </w:rPr>
        <w:t>،</w:t>
      </w:r>
      <w:r w:rsidR="00752D8D">
        <w:rPr>
          <w:rtl/>
        </w:rPr>
        <w:t xml:space="preserve"> وبالتالي فإن الخيار البديل للدخول في </w:t>
      </w:r>
      <w:r w:rsidR="006F0536">
        <w:rPr>
          <w:rFonts w:hint="cs"/>
          <w:rtl/>
        </w:rPr>
        <w:t>الفحص</w:t>
      </w:r>
      <w:r w:rsidR="00752D8D">
        <w:rPr>
          <w:rtl/>
        </w:rPr>
        <w:t xml:space="preserve"> الموضوعي قبل النشر الدولي قد يستحق النظر فيه.</w:t>
      </w:r>
    </w:p>
    <w:p w:rsidR="00534C6B" w:rsidRDefault="00EC79AE" w:rsidP="006210BE">
      <w:pPr>
        <w:pStyle w:val="ONUMA"/>
      </w:pPr>
      <w:r>
        <w:rPr>
          <w:rFonts w:hint="cs"/>
          <w:rtl/>
        </w:rPr>
        <w:t>و</w:t>
      </w:r>
      <w:r w:rsidR="00752D8D">
        <w:rPr>
          <w:rtl/>
        </w:rPr>
        <w:t xml:space="preserve">أعرب وفد النرويج عن </w:t>
      </w:r>
      <w:r w:rsidR="006210BE">
        <w:rPr>
          <w:rFonts w:hint="cs"/>
          <w:rtl/>
        </w:rPr>
        <w:t>تأييده</w:t>
      </w:r>
      <w:r w:rsidR="00752D8D">
        <w:rPr>
          <w:rtl/>
        </w:rPr>
        <w:t xml:space="preserve"> للحفاظ على الممارسة الحالية.</w:t>
      </w:r>
    </w:p>
    <w:p w:rsidR="00F862E5" w:rsidRDefault="00EC79AE" w:rsidP="00A44B15">
      <w:pPr>
        <w:pStyle w:val="ONUMA"/>
        <w:rPr>
          <w:rtl/>
        </w:rPr>
      </w:pPr>
      <w:r>
        <w:rPr>
          <w:rFonts w:hint="cs"/>
          <w:rtl/>
        </w:rPr>
        <w:t>و</w:t>
      </w:r>
      <w:r w:rsidR="00F862E5">
        <w:rPr>
          <w:rtl/>
        </w:rPr>
        <w:t>شدد وفد المغرب على فائدة المعلومات المتعلقة ب</w:t>
      </w:r>
      <w:r w:rsidR="00996223">
        <w:rPr>
          <w:rtl/>
        </w:rPr>
        <w:t>إخطار</w:t>
      </w:r>
      <w:r w:rsidR="00F862E5">
        <w:rPr>
          <w:rtl/>
        </w:rPr>
        <w:t>ات الرفض. ومع ذلك</w:t>
      </w:r>
      <w:r w:rsidR="00F37ECA">
        <w:rPr>
          <w:rtl/>
        </w:rPr>
        <w:t>،</w:t>
      </w:r>
      <w:r w:rsidR="00F862E5">
        <w:rPr>
          <w:rtl/>
        </w:rPr>
        <w:t xml:space="preserve"> ومع مراعاة </w:t>
      </w:r>
      <w:r w:rsidR="00A44B15">
        <w:rPr>
          <w:rFonts w:hint="cs"/>
          <w:rtl/>
        </w:rPr>
        <w:t>المسألة</w:t>
      </w:r>
      <w:r w:rsidR="00F862E5">
        <w:rPr>
          <w:rtl/>
        </w:rPr>
        <w:t xml:space="preserve"> الموضحة في الفقرة 7 من الوثيقة</w:t>
      </w:r>
      <w:r w:rsidR="00F37ECA">
        <w:rPr>
          <w:rtl/>
        </w:rPr>
        <w:t>،</w:t>
      </w:r>
      <w:r w:rsidR="00F862E5">
        <w:rPr>
          <w:rtl/>
        </w:rPr>
        <w:t xml:space="preserve"> اقترح الوفد أن يدرس الفريق العامل المسألة بعمق</w:t>
      </w:r>
      <w:r w:rsidR="00F37ECA">
        <w:rPr>
          <w:rtl/>
        </w:rPr>
        <w:t>،</w:t>
      </w:r>
      <w:r w:rsidR="00F862E5">
        <w:rPr>
          <w:rtl/>
        </w:rPr>
        <w:t xml:space="preserve"> والتي تبدو ممارسة سيئة.</w:t>
      </w:r>
    </w:p>
    <w:p w:rsidR="00F862E5" w:rsidRDefault="00A44B15" w:rsidP="004270A8">
      <w:pPr>
        <w:pStyle w:val="ONUMA"/>
        <w:rPr>
          <w:rtl/>
        </w:rPr>
      </w:pPr>
      <w:r>
        <w:rPr>
          <w:rtl/>
        </w:rPr>
        <w:t>أوضحت الأمانة</w:t>
      </w:r>
      <w:r>
        <w:rPr>
          <w:rFonts w:hint="cs"/>
          <w:rtl/>
        </w:rPr>
        <w:t>، في ردها</w:t>
      </w:r>
      <w:r w:rsidR="00F862E5">
        <w:rPr>
          <w:rtl/>
        </w:rPr>
        <w:t xml:space="preserve"> على مداخلة وفد المغرب</w:t>
      </w:r>
      <w:r w:rsidR="00F37ECA">
        <w:rPr>
          <w:rtl/>
        </w:rPr>
        <w:t>،</w:t>
      </w:r>
      <w:r w:rsidR="00F862E5">
        <w:rPr>
          <w:rtl/>
        </w:rPr>
        <w:t xml:space="preserve"> أنه لا ينبغي بالضرورة اعتبار المسألة </w:t>
      </w:r>
      <w:r w:rsidR="007A0F87">
        <w:rPr>
          <w:rFonts w:hint="cs"/>
          <w:rtl/>
        </w:rPr>
        <w:t>المبيَّنة</w:t>
      </w:r>
      <w:r w:rsidR="00F862E5">
        <w:rPr>
          <w:rtl/>
        </w:rPr>
        <w:t xml:space="preserve"> في ال</w:t>
      </w:r>
      <w:r w:rsidR="007A0F87">
        <w:rPr>
          <w:rtl/>
        </w:rPr>
        <w:t xml:space="preserve">فقرة 7 من الوثيقة ممارسة سيئة. </w:t>
      </w:r>
      <w:r w:rsidR="007A0F87">
        <w:rPr>
          <w:rFonts w:hint="cs"/>
          <w:rtl/>
        </w:rPr>
        <w:t>و</w:t>
      </w:r>
      <w:r w:rsidR="00F862E5">
        <w:rPr>
          <w:rtl/>
        </w:rPr>
        <w:t>نظر</w:t>
      </w:r>
      <w:r w:rsidR="007A0F87">
        <w:rPr>
          <w:rFonts w:hint="cs"/>
          <w:rtl/>
        </w:rPr>
        <w:t>ت</w:t>
      </w:r>
      <w:r w:rsidR="00F862E5">
        <w:rPr>
          <w:rtl/>
        </w:rPr>
        <w:t xml:space="preserve"> </w:t>
      </w:r>
      <w:r w:rsidR="007A0F87">
        <w:rPr>
          <w:rtl/>
        </w:rPr>
        <w:t xml:space="preserve">الأمانة </w:t>
      </w:r>
      <w:r w:rsidR="007A0F87">
        <w:rPr>
          <w:rFonts w:hint="cs"/>
          <w:rtl/>
        </w:rPr>
        <w:t xml:space="preserve">بعين الاعتبار </w:t>
      </w:r>
      <w:r w:rsidR="00F862E5">
        <w:rPr>
          <w:rtl/>
        </w:rPr>
        <w:t>إلى المداخلات التي أدلت بها مختلف الوفود</w:t>
      </w:r>
      <w:r w:rsidR="00F37ECA">
        <w:rPr>
          <w:rtl/>
        </w:rPr>
        <w:t>،</w:t>
      </w:r>
      <w:r w:rsidR="00F862E5">
        <w:rPr>
          <w:rtl/>
        </w:rPr>
        <w:t xml:space="preserve"> ولا سيما وفد الولايات المتحدة الأمريكية</w:t>
      </w:r>
      <w:r w:rsidR="00F37ECA">
        <w:rPr>
          <w:rtl/>
        </w:rPr>
        <w:t>،</w:t>
      </w:r>
      <w:r w:rsidR="00F862E5">
        <w:rPr>
          <w:rtl/>
        </w:rPr>
        <w:t xml:space="preserve"> </w:t>
      </w:r>
      <w:r w:rsidR="007A0F87">
        <w:rPr>
          <w:rFonts w:hint="cs"/>
          <w:rtl/>
        </w:rPr>
        <w:t>وفي ضوء ذلك رأت</w:t>
      </w:r>
      <w:r w:rsidR="00F862E5">
        <w:rPr>
          <w:rtl/>
        </w:rPr>
        <w:t xml:space="preserve"> أنه إذا كان من الممكن التذرع </w:t>
      </w:r>
      <w:r w:rsidR="004270A8">
        <w:rPr>
          <w:rFonts w:hint="cs"/>
          <w:rtl/>
        </w:rPr>
        <w:t>بأسباب</w:t>
      </w:r>
      <w:r w:rsidR="00F862E5">
        <w:rPr>
          <w:rtl/>
        </w:rPr>
        <w:t xml:space="preserve"> الرفض المقدمة في ولاية قضائية أخرى</w:t>
      </w:r>
      <w:r w:rsidR="00F37ECA">
        <w:rPr>
          <w:rtl/>
        </w:rPr>
        <w:t>،</w:t>
      </w:r>
      <w:r w:rsidR="00F862E5">
        <w:rPr>
          <w:rtl/>
        </w:rPr>
        <w:t xml:space="preserve"> فيجب اعتبارها </w:t>
      </w:r>
      <w:r w:rsidR="00A25D72">
        <w:rPr>
          <w:rtl/>
        </w:rPr>
        <w:t xml:space="preserve">ممارسة </w:t>
      </w:r>
      <w:r w:rsidR="00F862E5">
        <w:rPr>
          <w:rtl/>
        </w:rPr>
        <w:t xml:space="preserve">إيجابية أو </w:t>
      </w:r>
      <w:r w:rsidR="00A25D72">
        <w:rPr>
          <w:rFonts w:hint="cs"/>
          <w:rtl/>
        </w:rPr>
        <w:t>سليمة</w:t>
      </w:r>
      <w:r w:rsidR="00F862E5">
        <w:rPr>
          <w:rtl/>
        </w:rPr>
        <w:t xml:space="preserve">. </w:t>
      </w:r>
      <w:r w:rsidR="00A25D72">
        <w:rPr>
          <w:rFonts w:hint="cs"/>
          <w:rtl/>
        </w:rPr>
        <w:t>و</w:t>
      </w:r>
      <w:r w:rsidR="00F862E5">
        <w:rPr>
          <w:rtl/>
        </w:rPr>
        <w:t>هذا من شأنه أن يمنع أي شخص آخر من الحصول على حق في نفس التصميم في ولاية قضائية أخرى</w:t>
      </w:r>
      <w:r w:rsidR="00F37ECA">
        <w:rPr>
          <w:rtl/>
        </w:rPr>
        <w:t>،</w:t>
      </w:r>
      <w:r w:rsidR="00F862E5">
        <w:rPr>
          <w:rtl/>
        </w:rPr>
        <w:t xml:space="preserve"> حيث ثبت أنه لا يمكن حماية التصميم </w:t>
      </w:r>
      <w:r w:rsidR="00F7561E">
        <w:rPr>
          <w:rFonts w:hint="cs"/>
          <w:rtl/>
        </w:rPr>
        <w:t>في</w:t>
      </w:r>
      <w:r w:rsidR="00F862E5">
        <w:rPr>
          <w:rtl/>
        </w:rPr>
        <w:t xml:space="preserve"> جوهر</w:t>
      </w:r>
      <w:r w:rsidR="00F7561E">
        <w:rPr>
          <w:rFonts w:hint="cs"/>
          <w:rtl/>
        </w:rPr>
        <w:t>ه</w:t>
      </w:r>
      <w:r w:rsidR="00F862E5">
        <w:rPr>
          <w:rtl/>
        </w:rPr>
        <w:t>.</w:t>
      </w:r>
    </w:p>
    <w:p w:rsidR="00F862E5" w:rsidRDefault="004270A8" w:rsidP="00F26425">
      <w:pPr>
        <w:pStyle w:val="ONUMA"/>
        <w:rPr>
          <w:rtl/>
        </w:rPr>
      </w:pPr>
      <w:r>
        <w:rPr>
          <w:rFonts w:hint="cs"/>
          <w:rtl/>
        </w:rPr>
        <w:t>و</w:t>
      </w:r>
      <w:r w:rsidR="00F862E5">
        <w:rPr>
          <w:rtl/>
        </w:rPr>
        <w:t>ذكّر وفد اليابان</w:t>
      </w:r>
      <w:r w:rsidR="00F37ECA">
        <w:rPr>
          <w:rtl/>
        </w:rPr>
        <w:t>،</w:t>
      </w:r>
      <w:r w:rsidR="00F862E5">
        <w:rPr>
          <w:rtl/>
        </w:rPr>
        <w:t xml:space="preserve"> كما هو موضح في الفقرة 7 من الوثيقة</w:t>
      </w:r>
      <w:r w:rsidR="00F37ECA">
        <w:rPr>
          <w:rtl/>
        </w:rPr>
        <w:t>،</w:t>
      </w:r>
      <w:r w:rsidR="00F862E5">
        <w:rPr>
          <w:rtl/>
        </w:rPr>
        <w:t xml:space="preserve"> بأن مثل هذا الوصول المفتوح إلى أسباب الرفض يعتبره بعض المستخدمين المحتملين </w:t>
      </w:r>
      <w:r w:rsidR="007D29A7">
        <w:rPr>
          <w:rFonts w:hint="cs"/>
          <w:rtl/>
        </w:rPr>
        <w:t>عائقا</w:t>
      </w:r>
      <w:r w:rsidR="007D29A7">
        <w:rPr>
          <w:rtl/>
        </w:rPr>
        <w:t xml:space="preserve"> </w:t>
      </w:r>
      <w:r w:rsidR="007D29A7">
        <w:rPr>
          <w:rFonts w:hint="cs"/>
          <w:rtl/>
        </w:rPr>
        <w:t xml:space="preserve">أمام </w:t>
      </w:r>
      <w:r w:rsidR="00F862E5">
        <w:rPr>
          <w:rtl/>
        </w:rPr>
        <w:t xml:space="preserve">استخدام نظام لاهاي. وتنص القاعدة 26 (1) على أن أسباب الرفض </w:t>
      </w:r>
      <w:r w:rsidR="003B1BC2">
        <w:rPr>
          <w:rFonts w:hint="cs"/>
          <w:rtl/>
        </w:rPr>
        <w:t>تقع</w:t>
      </w:r>
      <w:r w:rsidR="00F862E5">
        <w:rPr>
          <w:rtl/>
        </w:rPr>
        <w:t xml:space="preserve"> خارج نطاق النشر. </w:t>
      </w:r>
      <w:r w:rsidR="00F26425">
        <w:rPr>
          <w:rFonts w:hint="cs"/>
          <w:rtl/>
        </w:rPr>
        <w:t>و</w:t>
      </w:r>
      <w:r w:rsidR="00F862E5">
        <w:rPr>
          <w:rtl/>
        </w:rPr>
        <w:t>يبدو أن هناك تناقضا بين الرأي والممارسة</w:t>
      </w:r>
      <w:r w:rsidR="00F26425">
        <w:rPr>
          <w:rFonts w:hint="cs"/>
          <w:rtl/>
        </w:rPr>
        <w:t xml:space="preserve"> </w:t>
      </w:r>
      <w:r w:rsidR="00F26425">
        <w:rPr>
          <w:rtl/>
        </w:rPr>
        <w:t>الحالي</w:t>
      </w:r>
      <w:r w:rsidR="00F26425">
        <w:rPr>
          <w:rFonts w:hint="cs"/>
          <w:rtl/>
        </w:rPr>
        <w:t>ين</w:t>
      </w:r>
      <w:r w:rsidR="00F862E5">
        <w:rPr>
          <w:rtl/>
        </w:rPr>
        <w:t>. واقترح الوفد أن تقوم الأمانة بإجراء تحليل بشأن هذه المسألة.</w:t>
      </w:r>
    </w:p>
    <w:p w:rsidR="00F862E5" w:rsidRDefault="00080569" w:rsidP="00652549">
      <w:pPr>
        <w:pStyle w:val="ONUMA"/>
        <w:rPr>
          <w:rtl/>
        </w:rPr>
      </w:pPr>
      <w:r>
        <w:rPr>
          <w:rFonts w:hint="cs"/>
          <w:rtl/>
        </w:rPr>
        <w:t xml:space="preserve">وتناولت </w:t>
      </w:r>
      <w:r>
        <w:rPr>
          <w:rtl/>
        </w:rPr>
        <w:t>الأمانة</w:t>
      </w:r>
      <w:r w:rsidR="00F862E5">
        <w:rPr>
          <w:rtl/>
        </w:rPr>
        <w:t xml:space="preserve"> المخاوف التي أعرب عنها وفد اليابان بشأن احتمال عدم توافق الممارسة الحالية للمكتب الدولي مع ا</w:t>
      </w:r>
      <w:r w:rsidR="00E77BDB">
        <w:rPr>
          <w:rtl/>
        </w:rPr>
        <w:t>لقاعدة</w:t>
      </w:r>
      <w:r w:rsidR="00F862E5">
        <w:rPr>
          <w:rtl/>
        </w:rPr>
        <w:t xml:space="preserve"> 26 (1) "2"</w:t>
      </w:r>
      <w:r w:rsidR="00F37ECA">
        <w:rPr>
          <w:rtl/>
        </w:rPr>
        <w:t>،</w:t>
      </w:r>
      <w:r w:rsidR="00F862E5">
        <w:rPr>
          <w:rtl/>
        </w:rPr>
        <w:t xml:space="preserve"> </w:t>
      </w:r>
      <w:r>
        <w:rPr>
          <w:rFonts w:hint="cs"/>
          <w:rtl/>
        </w:rPr>
        <w:t>و</w:t>
      </w:r>
      <w:r w:rsidR="00F862E5">
        <w:rPr>
          <w:rtl/>
        </w:rPr>
        <w:t>أوضحت أن إخطار الرفض متاح لأي شخص عند الطلب</w:t>
      </w:r>
      <w:r w:rsidR="0035283C">
        <w:rPr>
          <w:rFonts w:hint="cs"/>
          <w:rtl/>
        </w:rPr>
        <w:t>. و</w:t>
      </w:r>
      <w:r w:rsidR="00F862E5">
        <w:rPr>
          <w:rtl/>
        </w:rPr>
        <w:t xml:space="preserve">منذ بداية </w:t>
      </w:r>
      <w:r w:rsidR="00D3251D">
        <w:rPr>
          <w:rFonts w:hint="cs"/>
          <w:rtl/>
        </w:rPr>
        <w:t>وثيقة</w:t>
      </w:r>
      <w:r w:rsidR="00F862E5">
        <w:rPr>
          <w:rtl/>
        </w:rPr>
        <w:t xml:space="preserve"> 1960 وحتى الوقت الحاضر</w:t>
      </w:r>
      <w:r w:rsidR="00F37ECA">
        <w:rPr>
          <w:rtl/>
        </w:rPr>
        <w:t>،</w:t>
      </w:r>
      <w:r w:rsidR="00F862E5">
        <w:rPr>
          <w:rtl/>
        </w:rPr>
        <w:t xml:space="preserve"> لم يتم اعتبار أسباب الرفض سرية في طبيعتها بموجب نظام لاهاي. وعلى هذا الأساس</w:t>
      </w:r>
      <w:r w:rsidR="00F37ECA">
        <w:rPr>
          <w:rtl/>
        </w:rPr>
        <w:t>،</w:t>
      </w:r>
      <w:r w:rsidR="00F862E5">
        <w:rPr>
          <w:rtl/>
        </w:rPr>
        <w:t xml:space="preserve"> </w:t>
      </w:r>
      <w:r w:rsidR="00D3251D">
        <w:rPr>
          <w:rFonts w:hint="cs"/>
          <w:rtl/>
        </w:rPr>
        <w:t>رأت</w:t>
      </w:r>
      <w:r w:rsidR="00F862E5">
        <w:rPr>
          <w:rtl/>
        </w:rPr>
        <w:t xml:space="preserve"> الأمانة أن عبارة "دون أسباب الرفض" المنصوص عليها في ا</w:t>
      </w:r>
      <w:r w:rsidR="00E77BDB">
        <w:rPr>
          <w:rtl/>
        </w:rPr>
        <w:t>لقاعدة</w:t>
      </w:r>
      <w:r w:rsidR="00F862E5">
        <w:rPr>
          <w:rtl/>
        </w:rPr>
        <w:t xml:space="preserve"> 26 (1) "2" قد أ</w:t>
      </w:r>
      <w:r w:rsidR="00D3251D">
        <w:rPr>
          <w:rFonts w:hint="cs"/>
          <w:rtl/>
        </w:rPr>
        <w:t>ُ</w:t>
      </w:r>
      <w:r w:rsidR="00F862E5">
        <w:rPr>
          <w:rtl/>
        </w:rPr>
        <w:t xml:space="preserve">درجت لتبرير أن المكتب الدولي </w:t>
      </w:r>
      <w:r w:rsidR="00D3251D">
        <w:rPr>
          <w:rFonts w:hint="cs"/>
          <w:rtl/>
        </w:rPr>
        <w:t>ليس</w:t>
      </w:r>
      <w:r w:rsidR="00F862E5">
        <w:rPr>
          <w:rtl/>
        </w:rPr>
        <w:t xml:space="preserve"> م</w:t>
      </w:r>
      <w:r w:rsidR="00D3251D">
        <w:rPr>
          <w:rFonts w:hint="cs"/>
          <w:rtl/>
        </w:rPr>
        <w:t>ُ</w:t>
      </w:r>
      <w:r w:rsidR="00F862E5">
        <w:rPr>
          <w:rtl/>
        </w:rPr>
        <w:t>ط</w:t>
      </w:r>
      <w:r w:rsidR="00D3251D">
        <w:rPr>
          <w:rFonts w:hint="cs"/>
          <w:rtl/>
        </w:rPr>
        <w:t>ا</w:t>
      </w:r>
      <w:r w:rsidR="00F862E5">
        <w:rPr>
          <w:rtl/>
        </w:rPr>
        <w:t>ل</w:t>
      </w:r>
      <w:r w:rsidR="00D3251D">
        <w:rPr>
          <w:rFonts w:hint="cs"/>
          <w:rtl/>
        </w:rPr>
        <w:t>َ</w:t>
      </w:r>
      <w:r w:rsidR="00F862E5">
        <w:rPr>
          <w:rtl/>
        </w:rPr>
        <w:t>ب</w:t>
      </w:r>
      <w:r w:rsidR="00A10117">
        <w:rPr>
          <w:rtl/>
        </w:rPr>
        <w:t>ا</w:t>
      </w:r>
      <w:r w:rsidR="00F862E5">
        <w:rPr>
          <w:rtl/>
        </w:rPr>
        <w:t xml:space="preserve"> </w:t>
      </w:r>
      <w:r w:rsidR="00BA2800">
        <w:rPr>
          <w:rFonts w:hint="cs"/>
          <w:rtl/>
        </w:rPr>
        <w:t>ب</w:t>
      </w:r>
      <w:r w:rsidR="00F862E5">
        <w:rPr>
          <w:rtl/>
        </w:rPr>
        <w:t>نشر</w:t>
      </w:r>
      <w:r w:rsidR="00D3251D">
        <w:rPr>
          <w:rFonts w:hint="cs"/>
          <w:rtl/>
        </w:rPr>
        <w:t xml:space="preserve"> </w:t>
      </w:r>
      <w:r w:rsidR="00F862E5">
        <w:rPr>
          <w:rtl/>
        </w:rPr>
        <w:t xml:space="preserve">جميع تفاصيل </w:t>
      </w:r>
      <w:r w:rsidR="00D3251D">
        <w:rPr>
          <w:rFonts w:hint="cs"/>
          <w:rtl/>
        </w:rPr>
        <w:t>ال</w:t>
      </w:r>
      <w:r w:rsidR="00F862E5">
        <w:rPr>
          <w:rtl/>
        </w:rPr>
        <w:t>رفض</w:t>
      </w:r>
      <w:r w:rsidR="00D3251D">
        <w:rPr>
          <w:rFonts w:hint="cs"/>
          <w:rtl/>
        </w:rPr>
        <w:t xml:space="preserve">، </w:t>
      </w:r>
      <w:r w:rsidR="00BA2800">
        <w:rPr>
          <w:rFonts w:hint="cs"/>
          <w:rtl/>
        </w:rPr>
        <w:t xml:space="preserve">وذلك </w:t>
      </w:r>
      <w:r w:rsidR="00D3251D">
        <w:rPr>
          <w:rtl/>
        </w:rPr>
        <w:t>لأسباب عملية أو تقنية</w:t>
      </w:r>
      <w:r w:rsidR="00F862E5">
        <w:rPr>
          <w:rtl/>
        </w:rPr>
        <w:t xml:space="preserve">. </w:t>
      </w:r>
      <w:r w:rsidR="00BA2800">
        <w:rPr>
          <w:rFonts w:hint="cs"/>
          <w:rtl/>
        </w:rPr>
        <w:t>و</w:t>
      </w:r>
      <w:r w:rsidR="00F862E5">
        <w:rPr>
          <w:rtl/>
        </w:rPr>
        <w:t>في الواقع</w:t>
      </w:r>
      <w:r w:rsidR="00F37ECA">
        <w:rPr>
          <w:rtl/>
        </w:rPr>
        <w:t>،</w:t>
      </w:r>
      <w:r w:rsidR="00F862E5">
        <w:rPr>
          <w:rtl/>
        </w:rPr>
        <w:t xml:space="preserve"> تنص القاعدة 26 (1) </w:t>
      </w:r>
      <w:r w:rsidR="0059214A">
        <w:rPr>
          <w:rFonts w:hint="cs"/>
          <w:rtl/>
        </w:rPr>
        <w:t>"</w:t>
      </w:r>
      <w:r w:rsidR="00F862E5">
        <w:rPr>
          <w:rtl/>
        </w:rPr>
        <w:t>2</w:t>
      </w:r>
      <w:r w:rsidR="0059214A">
        <w:rPr>
          <w:rFonts w:hint="cs"/>
          <w:rtl/>
        </w:rPr>
        <w:t>"</w:t>
      </w:r>
      <w:r w:rsidR="00F862E5">
        <w:rPr>
          <w:rtl/>
        </w:rPr>
        <w:t xml:space="preserve"> على </w:t>
      </w:r>
      <w:r w:rsidR="006F73E9">
        <w:rPr>
          <w:rFonts w:hint="cs"/>
          <w:rtl/>
        </w:rPr>
        <w:t xml:space="preserve">أن </w:t>
      </w:r>
      <w:r w:rsidR="00F862E5">
        <w:rPr>
          <w:rtl/>
        </w:rPr>
        <w:t>"حالات الرفض</w:t>
      </w:r>
      <w:r w:rsidR="00F37ECA">
        <w:rPr>
          <w:rtl/>
        </w:rPr>
        <w:t>،</w:t>
      </w:r>
      <w:r w:rsidR="00F862E5">
        <w:rPr>
          <w:rtl/>
        </w:rPr>
        <w:t xml:space="preserve"> مع الإشارة إلى ما إذا كانت هناك إمكانية للمراجعة أو الاستئناف</w:t>
      </w:r>
      <w:r w:rsidR="00F37ECA">
        <w:rPr>
          <w:rtl/>
        </w:rPr>
        <w:t>،</w:t>
      </w:r>
      <w:r w:rsidR="00F862E5">
        <w:rPr>
          <w:rtl/>
        </w:rPr>
        <w:t xml:space="preserve"> ولكن دون أسباب الرفض". </w:t>
      </w:r>
      <w:r w:rsidR="006F73E9">
        <w:rPr>
          <w:rFonts w:hint="cs"/>
          <w:rtl/>
        </w:rPr>
        <w:t>و</w:t>
      </w:r>
      <w:r w:rsidR="00F862E5">
        <w:rPr>
          <w:rtl/>
        </w:rPr>
        <w:t>كما هو مبي</w:t>
      </w:r>
      <w:r w:rsidR="006F73E9">
        <w:rPr>
          <w:rFonts w:hint="cs"/>
          <w:rtl/>
        </w:rPr>
        <w:t>ّ</w:t>
      </w:r>
      <w:r w:rsidR="00F862E5">
        <w:rPr>
          <w:rtl/>
        </w:rPr>
        <w:t xml:space="preserve">ن في </w:t>
      </w:r>
      <w:r w:rsidR="00DB186F">
        <w:rPr>
          <w:rFonts w:hint="cs"/>
          <w:rtl/>
        </w:rPr>
        <w:t>ال</w:t>
      </w:r>
      <w:r w:rsidR="00F862E5">
        <w:rPr>
          <w:rtl/>
        </w:rPr>
        <w:t xml:space="preserve">مذكرة </w:t>
      </w:r>
      <w:r w:rsidR="00DB186F">
        <w:rPr>
          <w:rFonts w:hint="cs"/>
          <w:rtl/>
        </w:rPr>
        <w:t>المتعلقة ب</w:t>
      </w:r>
      <w:r w:rsidR="00F862E5">
        <w:rPr>
          <w:rtl/>
        </w:rPr>
        <w:t>النشرة</w:t>
      </w:r>
      <w:r w:rsidR="00F37ECA">
        <w:rPr>
          <w:rtl/>
        </w:rPr>
        <w:t>،</w:t>
      </w:r>
      <w:r w:rsidR="00F862E5">
        <w:rPr>
          <w:rtl/>
        </w:rPr>
        <w:t xml:space="preserve"> </w:t>
      </w:r>
      <w:r w:rsidR="00DB186F">
        <w:rPr>
          <w:rFonts w:hint="cs"/>
          <w:rtl/>
        </w:rPr>
        <w:t>ي</w:t>
      </w:r>
      <w:r w:rsidR="00F862E5">
        <w:rPr>
          <w:rtl/>
        </w:rPr>
        <w:t xml:space="preserve">تم نشر "إشارة بشأن أي إمكانية للمراجعة أو الاستئناف" بموجب </w:t>
      </w:r>
      <w:r w:rsidR="00691CB1">
        <w:rPr>
          <w:rFonts w:hint="cs"/>
          <w:rtl/>
        </w:rPr>
        <w:t xml:space="preserve">الرمز </w:t>
      </w:r>
      <w:r w:rsidR="00691CB1">
        <w:rPr>
          <w:rtl/>
        </w:rPr>
        <w:t>(83)</w:t>
      </w:r>
      <w:r w:rsidR="00691CB1">
        <w:rPr>
          <w:rFonts w:hint="cs"/>
          <w:rtl/>
        </w:rPr>
        <w:t xml:space="preserve"> ل</w:t>
      </w:r>
      <w:r w:rsidR="00691CB1" w:rsidRPr="00691CB1">
        <w:rPr>
          <w:rtl/>
        </w:rPr>
        <w:t>لأرقام المتف</w:t>
      </w:r>
      <w:r w:rsidR="00691CB1">
        <w:rPr>
          <w:rtl/>
        </w:rPr>
        <w:t xml:space="preserve">ق عليها دولياً لتحديد البيانات </w:t>
      </w:r>
      <w:r w:rsidR="00691CB1" w:rsidRPr="00691CB1">
        <w:rPr>
          <w:rtl/>
        </w:rPr>
        <w:t>الببليوغرافية</w:t>
      </w:r>
      <w:r w:rsidR="00691CB1">
        <w:rPr>
          <w:rFonts w:hint="cs"/>
          <w:rtl/>
        </w:rPr>
        <w:t xml:space="preserve"> (</w:t>
      </w:r>
      <w:r w:rsidR="00691CB1" w:rsidRPr="00EE7C09">
        <w:t>INID</w:t>
      </w:r>
      <w:r w:rsidR="00691CB1">
        <w:rPr>
          <w:rFonts w:hint="cs"/>
          <w:rtl/>
        </w:rPr>
        <w:t>)</w:t>
      </w:r>
      <w:r w:rsidR="00652549">
        <w:rPr>
          <w:rtl/>
        </w:rPr>
        <w:t xml:space="preserve"> بينما ل</w:t>
      </w:r>
      <w:r w:rsidR="00652549">
        <w:rPr>
          <w:rFonts w:hint="cs"/>
          <w:rtl/>
        </w:rPr>
        <w:t>م</w:t>
      </w:r>
      <w:r w:rsidR="00652549">
        <w:rPr>
          <w:rtl/>
        </w:rPr>
        <w:t xml:space="preserve"> يتم تضمين "أس</w:t>
      </w:r>
      <w:r w:rsidR="00652549">
        <w:rPr>
          <w:rFonts w:hint="cs"/>
          <w:rtl/>
        </w:rPr>
        <w:t>باب</w:t>
      </w:r>
      <w:r w:rsidR="00F862E5">
        <w:rPr>
          <w:rtl/>
        </w:rPr>
        <w:t xml:space="preserve"> الرفض" في هذه الوثيقة. </w:t>
      </w:r>
      <w:r w:rsidR="00652549">
        <w:rPr>
          <w:rFonts w:hint="cs"/>
          <w:rtl/>
        </w:rPr>
        <w:t>و</w:t>
      </w:r>
      <w:r w:rsidR="00F862E5">
        <w:rPr>
          <w:rtl/>
        </w:rPr>
        <w:t>أوضحت الأمانة كذ</w:t>
      </w:r>
      <w:r w:rsidR="00652549">
        <w:rPr>
          <w:rtl/>
        </w:rPr>
        <w:t>لك أنه ل</w:t>
      </w:r>
      <w:r w:rsidR="00652549">
        <w:rPr>
          <w:rFonts w:hint="cs"/>
          <w:rtl/>
        </w:rPr>
        <w:t>ا</w:t>
      </w:r>
      <w:r w:rsidR="00F862E5">
        <w:rPr>
          <w:rtl/>
        </w:rPr>
        <w:t xml:space="preserve"> يتم تسجيل كل تفاصيل الرفض في السجل الدولي</w:t>
      </w:r>
      <w:r w:rsidR="00F37ECA">
        <w:rPr>
          <w:rtl/>
        </w:rPr>
        <w:t>،</w:t>
      </w:r>
      <w:r w:rsidR="00F862E5">
        <w:rPr>
          <w:rtl/>
        </w:rPr>
        <w:t xml:space="preserve"> وإلا ينبغي ترجمة كل التفاصيل إلى اللغتين الأخريين عمل</w:t>
      </w:r>
      <w:r w:rsidR="00A10117">
        <w:rPr>
          <w:rtl/>
        </w:rPr>
        <w:t>ا</w:t>
      </w:r>
      <w:r w:rsidR="00F862E5">
        <w:rPr>
          <w:rtl/>
        </w:rPr>
        <w:t xml:space="preserve"> با</w:t>
      </w:r>
      <w:r w:rsidR="00E77BDB">
        <w:rPr>
          <w:rtl/>
        </w:rPr>
        <w:t>لقاعدة</w:t>
      </w:r>
      <w:r w:rsidR="00F862E5">
        <w:rPr>
          <w:rtl/>
        </w:rPr>
        <w:t xml:space="preserve"> 6. وأشارت الأمانة أخير</w:t>
      </w:r>
      <w:r w:rsidR="00A10117">
        <w:rPr>
          <w:rtl/>
        </w:rPr>
        <w:t>ا</w:t>
      </w:r>
      <w:r w:rsidR="00F862E5">
        <w:rPr>
          <w:rtl/>
        </w:rPr>
        <w:t xml:space="preserve"> إلى أنها تعتبر أن المكتب الدولي ينشر "حالات الرفض" ولكن ليس "إخطارات الرفض"</w:t>
      </w:r>
      <w:r w:rsidR="00F37ECA">
        <w:rPr>
          <w:rtl/>
        </w:rPr>
        <w:t>،</w:t>
      </w:r>
      <w:r w:rsidR="00F862E5">
        <w:rPr>
          <w:rtl/>
        </w:rPr>
        <w:t xml:space="preserve"> في ضوء ا</w:t>
      </w:r>
      <w:r w:rsidR="00E77BDB">
        <w:rPr>
          <w:rtl/>
        </w:rPr>
        <w:t>لقاعدة</w:t>
      </w:r>
      <w:r w:rsidR="00652549">
        <w:rPr>
          <w:rFonts w:hint="cs"/>
          <w:rtl/>
        </w:rPr>
        <w:t xml:space="preserve"> 26.</w:t>
      </w:r>
    </w:p>
    <w:p w:rsidR="00F862E5" w:rsidRDefault="00201DB7" w:rsidP="001A0761">
      <w:pPr>
        <w:pStyle w:val="ONUMA"/>
        <w:rPr>
          <w:rtl/>
        </w:rPr>
      </w:pPr>
      <w:r>
        <w:rPr>
          <w:rFonts w:hint="cs"/>
          <w:rtl/>
        </w:rPr>
        <w:t>وط</w:t>
      </w:r>
      <w:r w:rsidR="00F862E5">
        <w:rPr>
          <w:rtl/>
        </w:rPr>
        <w:t>لب</w:t>
      </w:r>
      <w:r>
        <w:rPr>
          <w:rFonts w:hint="cs"/>
          <w:rtl/>
        </w:rPr>
        <w:t>ت</w:t>
      </w:r>
      <w:r w:rsidR="00F862E5">
        <w:rPr>
          <w:rtl/>
        </w:rPr>
        <w:t xml:space="preserve"> </w:t>
      </w:r>
      <w:r w:rsidR="00F862E5">
        <w:rPr>
          <w:rFonts w:hint="cs"/>
          <w:rtl/>
        </w:rPr>
        <w:t>الرئيس</w:t>
      </w:r>
      <w:r>
        <w:rPr>
          <w:rFonts w:hint="cs"/>
          <w:rtl/>
        </w:rPr>
        <w:t>ة</w:t>
      </w:r>
      <w:r w:rsidR="00F862E5">
        <w:rPr>
          <w:rtl/>
        </w:rPr>
        <w:t xml:space="preserve"> </w:t>
      </w:r>
      <w:r w:rsidR="00F862E5">
        <w:rPr>
          <w:rFonts w:hint="cs"/>
          <w:rtl/>
        </w:rPr>
        <w:t>من</w:t>
      </w:r>
      <w:r w:rsidR="00F862E5">
        <w:rPr>
          <w:rtl/>
        </w:rPr>
        <w:t xml:space="preserve"> </w:t>
      </w:r>
      <w:r w:rsidR="00F862E5">
        <w:rPr>
          <w:rFonts w:hint="cs"/>
          <w:rtl/>
        </w:rPr>
        <w:t>الوفود</w:t>
      </w:r>
      <w:r w:rsidR="00F862E5">
        <w:rPr>
          <w:rtl/>
        </w:rPr>
        <w:t xml:space="preserve"> </w:t>
      </w:r>
      <w:r w:rsidR="00F862E5">
        <w:rPr>
          <w:rFonts w:hint="cs"/>
          <w:rtl/>
        </w:rPr>
        <w:t>التي</w:t>
      </w:r>
      <w:r w:rsidR="00F862E5">
        <w:rPr>
          <w:rtl/>
        </w:rPr>
        <w:t xml:space="preserve"> </w:t>
      </w:r>
      <w:r w:rsidR="00F862E5">
        <w:rPr>
          <w:rFonts w:hint="cs"/>
          <w:rtl/>
        </w:rPr>
        <w:t>اقترحت</w:t>
      </w:r>
      <w:r w:rsidR="00F862E5">
        <w:rPr>
          <w:rtl/>
        </w:rPr>
        <w:t xml:space="preserve"> </w:t>
      </w:r>
      <w:r w:rsidR="00A15305">
        <w:rPr>
          <w:rFonts w:hint="cs"/>
          <w:rtl/>
        </w:rPr>
        <w:t xml:space="preserve">أن </w:t>
      </w:r>
      <w:r w:rsidR="00801848">
        <w:rPr>
          <w:rFonts w:hint="cs"/>
          <w:rtl/>
        </w:rPr>
        <w:t>تجري</w:t>
      </w:r>
      <w:r w:rsidR="00A15305">
        <w:rPr>
          <w:rFonts w:hint="cs"/>
          <w:rtl/>
        </w:rPr>
        <w:t xml:space="preserve"> </w:t>
      </w:r>
      <w:r w:rsidR="00F862E5">
        <w:rPr>
          <w:rFonts w:hint="cs"/>
          <w:rtl/>
        </w:rPr>
        <w:t>الأمانة</w:t>
      </w:r>
      <w:r w:rsidR="00F862E5">
        <w:rPr>
          <w:rtl/>
        </w:rPr>
        <w:t xml:space="preserve"> </w:t>
      </w:r>
      <w:r w:rsidR="00F862E5">
        <w:rPr>
          <w:rFonts w:hint="cs"/>
          <w:rtl/>
        </w:rPr>
        <w:t>دراسة</w:t>
      </w:r>
      <w:r w:rsidR="00F862E5">
        <w:rPr>
          <w:rtl/>
        </w:rPr>
        <w:t xml:space="preserve"> </w:t>
      </w:r>
      <w:r w:rsidR="00F862E5">
        <w:rPr>
          <w:rFonts w:hint="cs"/>
          <w:rtl/>
        </w:rPr>
        <w:t>تقديم</w:t>
      </w:r>
      <w:r w:rsidR="00F862E5">
        <w:rPr>
          <w:rtl/>
        </w:rPr>
        <w:t xml:space="preserve"> </w:t>
      </w:r>
      <w:r w:rsidR="00F862E5">
        <w:rPr>
          <w:rFonts w:hint="cs"/>
          <w:rtl/>
        </w:rPr>
        <w:t>مزيد</w:t>
      </w:r>
      <w:r w:rsidR="00F862E5">
        <w:rPr>
          <w:rtl/>
        </w:rPr>
        <w:t xml:space="preserve"> </w:t>
      </w:r>
      <w:r w:rsidR="00F862E5">
        <w:rPr>
          <w:rFonts w:hint="cs"/>
          <w:rtl/>
        </w:rPr>
        <w:t>من</w:t>
      </w:r>
      <w:r w:rsidR="00F862E5">
        <w:rPr>
          <w:rtl/>
        </w:rPr>
        <w:t xml:space="preserve"> </w:t>
      </w:r>
      <w:r w:rsidR="00F862E5">
        <w:rPr>
          <w:rFonts w:hint="cs"/>
          <w:rtl/>
        </w:rPr>
        <w:t>التفاصيل</w:t>
      </w:r>
      <w:r w:rsidR="00F862E5">
        <w:rPr>
          <w:rtl/>
        </w:rPr>
        <w:t xml:space="preserve"> </w:t>
      </w:r>
      <w:r w:rsidR="00F862E5">
        <w:rPr>
          <w:rFonts w:hint="cs"/>
          <w:rtl/>
        </w:rPr>
        <w:t>والإرشادات</w:t>
      </w:r>
      <w:r w:rsidR="00F862E5">
        <w:rPr>
          <w:rtl/>
        </w:rPr>
        <w:t>.</w:t>
      </w:r>
    </w:p>
    <w:p w:rsidR="00F862E5" w:rsidRDefault="001F2AC2" w:rsidP="007B6ABB">
      <w:pPr>
        <w:pStyle w:val="ONUMA"/>
        <w:rPr>
          <w:rtl/>
        </w:rPr>
      </w:pPr>
      <w:r>
        <w:rPr>
          <w:rFonts w:hint="cs"/>
          <w:rtl/>
        </w:rPr>
        <w:t>و</w:t>
      </w:r>
      <w:r w:rsidR="00F862E5">
        <w:rPr>
          <w:rtl/>
        </w:rPr>
        <w:t>صر</w:t>
      </w:r>
      <w:r w:rsidR="00D801F1">
        <w:rPr>
          <w:rFonts w:hint="cs"/>
          <w:rtl/>
        </w:rPr>
        <w:t>َّ</w:t>
      </w:r>
      <w:r w:rsidR="00F862E5">
        <w:rPr>
          <w:rtl/>
        </w:rPr>
        <w:t xml:space="preserve">ح وفد جمهورية كوريا بأنه </w:t>
      </w:r>
      <w:r w:rsidR="00D801F1">
        <w:rPr>
          <w:rFonts w:hint="cs"/>
          <w:rtl/>
        </w:rPr>
        <w:t>ليس</w:t>
      </w:r>
      <w:r w:rsidR="00F862E5">
        <w:rPr>
          <w:rtl/>
        </w:rPr>
        <w:t xml:space="preserve"> لديه اقتراح محدد</w:t>
      </w:r>
      <w:r w:rsidR="00F37ECA">
        <w:rPr>
          <w:rtl/>
        </w:rPr>
        <w:t>،</w:t>
      </w:r>
      <w:r w:rsidR="00F862E5">
        <w:rPr>
          <w:rtl/>
        </w:rPr>
        <w:t xml:space="preserve"> ولكن الغرض من الدراسة الاستقصائية </w:t>
      </w:r>
      <w:r w:rsidR="00D801F1">
        <w:rPr>
          <w:rFonts w:hint="cs"/>
          <w:rtl/>
        </w:rPr>
        <w:t xml:space="preserve">ينبغي أن يكون </w:t>
      </w:r>
      <w:r w:rsidR="00F862E5">
        <w:rPr>
          <w:rtl/>
        </w:rPr>
        <w:t>هو تحليل أثر نشر أسباب الرفض بالنسبة لمستخدمي نظام لاهاي. وشد</w:t>
      </w:r>
      <w:r w:rsidR="007B6ABB">
        <w:rPr>
          <w:rFonts w:hint="cs"/>
          <w:rtl/>
        </w:rPr>
        <w:t>ّ</w:t>
      </w:r>
      <w:r w:rsidR="00F862E5">
        <w:rPr>
          <w:rtl/>
        </w:rPr>
        <w:t xml:space="preserve">د الوفد على رأيه بأنه ينبغي </w:t>
      </w:r>
      <w:r w:rsidR="007B6ABB">
        <w:rPr>
          <w:rFonts w:hint="cs"/>
          <w:rtl/>
        </w:rPr>
        <w:t>على ا</w:t>
      </w:r>
      <w:r w:rsidR="00F862E5">
        <w:rPr>
          <w:rtl/>
        </w:rPr>
        <w:t>لفريق العامل أن يفهم احتياجات المستخدم ويستجيب لها.</w:t>
      </w:r>
    </w:p>
    <w:p w:rsidR="00F862E5" w:rsidRDefault="00666C83" w:rsidP="005D7F32">
      <w:pPr>
        <w:pStyle w:val="ONUMA"/>
        <w:rPr>
          <w:rtl/>
        </w:rPr>
      </w:pPr>
      <w:r>
        <w:rPr>
          <w:rFonts w:hint="cs"/>
          <w:rtl/>
        </w:rPr>
        <w:t>وع</w:t>
      </w:r>
      <w:r w:rsidR="00F862E5">
        <w:rPr>
          <w:rtl/>
        </w:rPr>
        <w:t>اد وفد المغرب إلى مداخلته السابقة فيما يتعلق بالفقرة 7 من الوثيقة وأشار إلى أن هناك حالة أخرى محتملة يمكن أن تتمثل في أن المنافس يمكنه استخدام المعلومات التي تم الكشف عنها عن طريق إضافة بعض التفاصيل إلى التصميم</w:t>
      </w:r>
      <w:r w:rsidR="00F37ECA">
        <w:rPr>
          <w:rtl/>
        </w:rPr>
        <w:t>،</w:t>
      </w:r>
      <w:r w:rsidR="00F862E5">
        <w:rPr>
          <w:rtl/>
        </w:rPr>
        <w:t xml:space="preserve"> وهو ما </w:t>
      </w:r>
      <w:r w:rsidR="00F862E5">
        <w:rPr>
          <w:rtl/>
        </w:rPr>
        <w:lastRenderedPageBreak/>
        <w:t>سيقبله المكتب بعد إخطاره الرفض. ورد</w:t>
      </w:r>
      <w:r w:rsidR="00A10117">
        <w:rPr>
          <w:rtl/>
        </w:rPr>
        <w:t>ا</w:t>
      </w:r>
      <w:r w:rsidR="00F862E5">
        <w:rPr>
          <w:rtl/>
        </w:rPr>
        <w:t xml:space="preserve"> على السؤال الذي طرح</w:t>
      </w:r>
      <w:r w:rsidR="005D7F32">
        <w:rPr>
          <w:rFonts w:hint="cs"/>
          <w:rtl/>
        </w:rPr>
        <w:t>ت</w:t>
      </w:r>
      <w:r w:rsidR="00F862E5">
        <w:rPr>
          <w:rtl/>
        </w:rPr>
        <w:t>ه الرئيس</w:t>
      </w:r>
      <w:r w:rsidR="005D7F32">
        <w:rPr>
          <w:rFonts w:hint="cs"/>
          <w:rtl/>
        </w:rPr>
        <w:t>ة</w:t>
      </w:r>
      <w:r w:rsidR="00F37ECA">
        <w:rPr>
          <w:rtl/>
        </w:rPr>
        <w:t>،</w:t>
      </w:r>
      <w:r w:rsidR="00F862E5">
        <w:rPr>
          <w:rtl/>
        </w:rPr>
        <w:t xml:space="preserve"> أشار الوفد إلى أن الاستبيان قد يساعد في فهم القضية الحالية على </w:t>
      </w:r>
      <w:r w:rsidR="005D7F32">
        <w:rPr>
          <w:rFonts w:hint="cs"/>
          <w:rtl/>
        </w:rPr>
        <w:t>نحو</w:t>
      </w:r>
      <w:r w:rsidR="00F862E5">
        <w:rPr>
          <w:rtl/>
        </w:rPr>
        <w:t xml:space="preserve"> أعمق.</w:t>
      </w:r>
    </w:p>
    <w:p w:rsidR="00F862E5" w:rsidRPr="008821D5" w:rsidRDefault="000924F3" w:rsidP="00F862E5">
      <w:pPr>
        <w:pStyle w:val="ONUMA"/>
        <w:rPr>
          <w:rtl/>
        </w:rPr>
      </w:pPr>
      <w:r w:rsidRPr="008821D5">
        <w:rPr>
          <w:rFonts w:hint="cs"/>
          <w:rtl/>
        </w:rPr>
        <w:t>و</w:t>
      </w:r>
      <w:r w:rsidRPr="008821D5">
        <w:rPr>
          <w:rtl/>
        </w:rPr>
        <w:t>دع</w:t>
      </w:r>
      <w:r w:rsidRPr="008821D5">
        <w:rPr>
          <w:rFonts w:hint="cs"/>
          <w:rtl/>
        </w:rPr>
        <w:t>ت</w:t>
      </w:r>
      <w:r w:rsidR="00F862E5" w:rsidRPr="008821D5">
        <w:rPr>
          <w:rtl/>
        </w:rPr>
        <w:t xml:space="preserve"> الرئيس</w:t>
      </w:r>
      <w:r w:rsidRPr="008821D5">
        <w:rPr>
          <w:rFonts w:hint="cs"/>
          <w:rtl/>
        </w:rPr>
        <w:t>ة</w:t>
      </w:r>
      <w:r w:rsidR="00F862E5" w:rsidRPr="008821D5">
        <w:rPr>
          <w:rtl/>
        </w:rPr>
        <w:t xml:space="preserve"> الوفود والممثلين إلى تقديم معلومات مفيدة أو أوراق </w:t>
      </w:r>
      <w:r w:rsidR="001A44E0" w:rsidRPr="008821D5">
        <w:rPr>
          <w:rFonts w:hint="cs"/>
          <w:rtl/>
        </w:rPr>
        <w:t xml:space="preserve">تحدد </w:t>
      </w:r>
      <w:r w:rsidR="00F862E5" w:rsidRPr="008821D5">
        <w:rPr>
          <w:rtl/>
        </w:rPr>
        <w:t>موقف</w:t>
      </w:r>
      <w:r w:rsidR="001A44E0" w:rsidRPr="008821D5">
        <w:rPr>
          <w:rFonts w:hint="cs"/>
          <w:rtl/>
        </w:rPr>
        <w:t>هم</w:t>
      </w:r>
      <w:r w:rsidR="00F862E5" w:rsidRPr="008821D5">
        <w:rPr>
          <w:rtl/>
        </w:rPr>
        <w:t xml:space="preserve"> بشأن هذه المسألة إلى المكتب الدولي</w:t>
      </w:r>
      <w:r w:rsidR="00F37ECA" w:rsidRPr="008821D5">
        <w:rPr>
          <w:rtl/>
        </w:rPr>
        <w:t>،</w:t>
      </w:r>
      <w:r w:rsidR="00F862E5" w:rsidRPr="008821D5">
        <w:rPr>
          <w:rtl/>
        </w:rPr>
        <w:t xml:space="preserve"> من أجل المضي قدما في هذه المسألة في الدورات المقبلة.</w:t>
      </w:r>
    </w:p>
    <w:p w:rsidR="00F862E5" w:rsidRDefault="00274A54" w:rsidP="00274A54">
      <w:pPr>
        <w:pStyle w:val="ONUMA"/>
        <w:ind w:left="566"/>
        <w:rPr>
          <w:rtl/>
        </w:rPr>
      </w:pPr>
      <w:r>
        <w:rPr>
          <w:rFonts w:hint="cs"/>
          <w:rtl/>
        </w:rPr>
        <w:t>و</w:t>
      </w:r>
      <w:r w:rsidR="00F30603">
        <w:rPr>
          <w:rFonts w:hint="cs"/>
          <w:rtl/>
        </w:rPr>
        <w:t>خلُصت الرئيس</w:t>
      </w:r>
      <w:r w:rsidRPr="0011047C">
        <w:rPr>
          <w:rFonts w:hint="cs"/>
          <w:rtl/>
        </w:rPr>
        <w:t>ة إلى أن غالبية الوفود تؤيد فكرة الحفاظ على الممارسة الراهنة فيما يخص إتاحة إخطارات الرفض للجمهور.</w:t>
      </w:r>
    </w:p>
    <w:p w:rsidR="00F862E5" w:rsidRDefault="0026777D" w:rsidP="00916AA8">
      <w:pPr>
        <w:pStyle w:val="ONUMA"/>
        <w:rPr>
          <w:rtl/>
        </w:rPr>
      </w:pPr>
      <w:r>
        <w:rPr>
          <w:rFonts w:hint="cs"/>
          <w:rtl/>
        </w:rPr>
        <w:t>ود</w:t>
      </w:r>
      <w:r>
        <w:rPr>
          <w:rtl/>
        </w:rPr>
        <w:t>ع</w:t>
      </w:r>
      <w:r>
        <w:rPr>
          <w:rFonts w:hint="cs"/>
          <w:rtl/>
        </w:rPr>
        <w:t>ت</w:t>
      </w:r>
      <w:r w:rsidR="00F862E5">
        <w:rPr>
          <w:rtl/>
        </w:rPr>
        <w:t xml:space="preserve"> الرئيس</w:t>
      </w:r>
      <w:r>
        <w:rPr>
          <w:rFonts w:hint="cs"/>
          <w:rtl/>
        </w:rPr>
        <w:t>ة</w:t>
      </w:r>
      <w:r w:rsidR="00F862E5">
        <w:rPr>
          <w:rtl/>
        </w:rPr>
        <w:t xml:space="preserve"> الوفود والممثلين إلى </w:t>
      </w:r>
      <w:r w:rsidR="00916AA8">
        <w:rPr>
          <w:rFonts w:hint="cs"/>
          <w:rtl/>
        </w:rPr>
        <w:t>تزويد</w:t>
      </w:r>
      <w:r w:rsidR="00F862E5">
        <w:rPr>
          <w:rtl/>
        </w:rPr>
        <w:t xml:space="preserve"> المكتب الدولي </w:t>
      </w:r>
      <w:r w:rsidR="00916AA8">
        <w:rPr>
          <w:rFonts w:hint="cs"/>
          <w:rtl/>
        </w:rPr>
        <w:t>ب</w:t>
      </w:r>
      <w:r w:rsidR="00F862E5">
        <w:rPr>
          <w:rtl/>
        </w:rPr>
        <w:t>أي</w:t>
      </w:r>
      <w:r w:rsidR="00916AA8">
        <w:rPr>
          <w:rFonts w:hint="cs"/>
          <w:rtl/>
        </w:rPr>
        <w:t>ة</w:t>
      </w:r>
      <w:r w:rsidR="00916AA8">
        <w:rPr>
          <w:rtl/>
        </w:rPr>
        <w:t xml:space="preserve"> معلومات مفيدة </w:t>
      </w:r>
      <w:r w:rsidR="00916AA8">
        <w:rPr>
          <w:rFonts w:hint="cs"/>
          <w:rtl/>
        </w:rPr>
        <w:t>في هذا ال</w:t>
      </w:r>
      <w:r w:rsidR="00F862E5">
        <w:rPr>
          <w:rtl/>
        </w:rPr>
        <w:t>شأن</w:t>
      </w:r>
      <w:r w:rsidR="00916AA8">
        <w:rPr>
          <w:rFonts w:hint="cs"/>
          <w:rtl/>
        </w:rPr>
        <w:t>.</w:t>
      </w:r>
    </w:p>
    <w:p w:rsidR="00F862E5" w:rsidRDefault="00BA7751" w:rsidP="001A0761">
      <w:pPr>
        <w:pStyle w:val="Heading2"/>
        <w:rPr>
          <w:rtl/>
        </w:rPr>
      </w:pPr>
      <w:r w:rsidRPr="0011047C">
        <w:rPr>
          <w:rFonts w:hint="cs"/>
          <w:rtl/>
          <w:lang w:bidi="ar-EG"/>
        </w:rPr>
        <w:t xml:space="preserve">البند 8 من جدول الأعمال: </w:t>
      </w:r>
      <w:r w:rsidRPr="0011047C">
        <w:rPr>
          <w:rtl/>
          <w:lang w:bidi="ar-EG"/>
        </w:rPr>
        <w:t>اعتبارات تتعلق بإمكانية توسيع نظام اللغات</w:t>
      </w:r>
    </w:p>
    <w:p w:rsidR="00752D8D" w:rsidRDefault="000F4DA1" w:rsidP="00F862E5">
      <w:pPr>
        <w:pStyle w:val="ONUMA"/>
      </w:pPr>
      <w:r w:rsidRPr="0011047C">
        <w:rPr>
          <w:rFonts w:hint="cs"/>
          <w:rtl/>
        </w:rPr>
        <w:t>قدم وفد الاتحاد الروسي</w:t>
      </w:r>
      <w:r w:rsidRPr="0011047C">
        <w:rPr>
          <w:rFonts w:hint="cs"/>
          <w:rtl/>
          <w:lang w:val="fr-CH"/>
        </w:rPr>
        <w:t xml:space="preserve"> الوثيقة</w:t>
      </w:r>
      <w:r w:rsidR="00F862E5">
        <w:rPr>
          <w:rtl/>
        </w:rPr>
        <w:t xml:space="preserve"> </w:t>
      </w:r>
      <w:r w:rsidR="00F862E5">
        <w:t>H</w:t>
      </w:r>
      <w:r w:rsidR="00637CB1">
        <w:t>/</w:t>
      </w:r>
      <w:r w:rsidR="00F862E5">
        <w:t>LD</w:t>
      </w:r>
      <w:r w:rsidR="00637CB1">
        <w:t>/</w:t>
      </w:r>
      <w:r w:rsidR="00F862E5">
        <w:t>WG</w:t>
      </w:r>
      <w:r w:rsidR="00637CB1">
        <w:t>/</w:t>
      </w:r>
      <w:r w:rsidR="00F862E5">
        <w:t>7/5</w:t>
      </w:r>
      <w:r w:rsidR="00F862E5">
        <w:rPr>
          <w:rtl/>
        </w:rPr>
        <w:t>.</w:t>
      </w:r>
    </w:p>
    <w:p w:rsidR="002F06A7" w:rsidRDefault="00EE3D5B" w:rsidP="00047A36">
      <w:pPr>
        <w:pStyle w:val="ONUMA"/>
        <w:rPr>
          <w:rtl/>
        </w:rPr>
      </w:pPr>
      <w:r>
        <w:rPr>
          <w:rFonts w:hint="cs"/>
          <w:rtl/>
        </w:rPr>
        <w:t>و</w:t>
      </w:r>
      <w:r w:rsidR="002F06A7">
        <w:rPr>
          <w:rtl/>
        </w:rPr>
        <w:t xml:space="preserve">اقترح وفد الاتحاد الروسي إدراج اللغة الروسية كلغة رسمية لنظام لاهاي. وأكد الوفد أن اللغة الروسية هي إحدى اللغات الرسمية للأمم المتحدة ومؤسساتها المتخصصة. </w:t>
      </w:r>
      <w:r w:rsidR="00186913">
        <w:rPr>
          <w:rFonts w:hint="cs"/>
          <w:rtl/>
        </w:rPr>
        <w:t>و</w:t>
      </w:r>
      <w:r w:rsidR="002F06A7">
        <w:rPr>
          <w:rtl/>
        </w:rPr>
        <w:t>علاوة على ذلك</w:t>
      </w:r>
      <w:r w:rsidR="00F37ECA">
        <w:rPr>
          <w:rtl/>
        </w:rPr>
        <w:t>،</w:t>
      </w:r>
      <w:r w:rsidR="002F06A7">
        <w:rPr>
          <w:rtl/>
        </w:rPr>
        <w:t xml:space="preserve"> أشار الوفد إلى أن اللغة الروسية يتحدث بها أكثر من 250 مليون شخص</w:t>
      </w:r>
      <w:r w:rsidR="00F37ECA">
        <w:rPr>
          <w:rtl/>
        </w:rPr>
        <w:t>،</w:t>
      </w:r>
      <w:r w:rsidR="002F06A7">
        <w:rPr>
          <w:rtl/>
        </w:rPr>
        <w:t xml:space="preserve"> مما يجعل اللغة الروسية واحدة من اللغات العشر الأكثر تحدث</w:t>
      </w:r>
      <w:r w:rsidR="00A10117">
        <w:rPr>
          <w:rtl/>
        </w:rPr>
        <w:t>ا</w:t>
      </w:r>
      <w:r w:rsidR="002F06A7">
        <w:rPr>
          <w:rtl/>
        </w:rPr>
        <w:t xml:space="preserve"> في العالم. </w:t>
      </w:r>
      <w:r w:rsidR="00186913">
        <w:rPr>
          <w:rFonts w:hint="cs"/>
          <w:rtl/>
        </w:rPr>
        <w:t>وهي</w:t>
      </w:r>
      <w:r w:rsidR="002F06A7">
        <w:rPr>
          <w:rtl/>
        </w:rPr>
        <w:t xml:space="preserve"> لغة الدولة في عدد من البلدان. </w:t>
      </w:r>
      <w:r w:rsidR="00186913">
        <w:rPr>
          <w:rFonts w:hint="cs"/>
          <w:rtl/>
        </w:rPr>
        <w:t>و</w:t>
      </w:r>
      <w:r w:rsidR="00186913">
        <w:rPr>
          <w:rtl/>
        </w:rPr>
        <w:t>ت</w:t>
      </w:r>
      <w:r w:rsidR="00186913">
        <w:rPr>
          <w:rFonts w:hint="cs"/>
          <w:rtl/>
        </w:rPr>
        <w:t>ُ</w:t>
      </w:r>
      <w:r w:rsidR="00186913">
        <w:rPr>
          <w:rtl/>
        </w:rPr>
        <w:t xml:space="preserve">ستخدم </w:t>
      </w:r>
      <w:r w:rsidR="002F06A7">
        <w:rPr>
          <w:rtl/>
        </w:rPr>
        <w:t xml:space="preserve">اللغة الروسية على نطاق واسع للتواصل في مناطق معينة وأجزاء أخرى من العالم هناك </w:t>
      </w:r>
      <w:r w:rsidR="006A44EF">
        <w:rPr>
          <w:rFonts w:hint="cs"/>
          <w:rtl/>
        </w:rPr>
        <w:t>جاليات</w:t>
      </w:r>
      <w:r w:rsidR="002F06A7">
        <w:rPr>
          <w:rtl/>
        </w:rPr>
        <w:t xml:space="preserve"> روسي</w:t>
      </w:r>
      <w:r w:rsidR="006A44EF">
        <w:rPr>
          <w:rFonts w:hint="cs"/>
          <w:rtl/>
        </w:rPr>
        <w:t>ة</w:t>
      </w:r>
      <w:r w:rsidR="002F06A7">
        <w:rPr>
          <w:rtl/>
        </w:rPr>
        <w:t xml:space="preserve"> كبير حول العالم. </w:t>
      </w:r>
      <w:r w:rsidR="00047A36">
        <w:rPr>
          <w:rFonts w:hint="cs"/>
          <w:rtl/>
        </w:rPr>
        <w:t>وي</w:t>
      </w:r>
      <w:r w:rsidR="002F06A7">
        <w:rPr>
          <w:rtl/>
        </w:rPr>
        <w:t xml:space="preserve">تم استخدام اللغة الروسية بشكل متزايد على الإنترنت </w:t>
      </w:r>
      <w:r w:rsidR="00047A36">
        <w:rPr>
          <w:rFonts w:hint="cs"/>
          <w:rtl/>
        </w:rPr>
        <w:t>وهي</w:t>
      </w:r>
      <w:r w:rsidR="002F06A7">
        <w:rPr>
          <w:rtl/>
        </w:rPr>
        <w:t xml:space="preserve"> لغة التعليم في 18 دولة</w:t>
      </w:r>
      <w:r w:rsidR="00F37ECA">
        <w:rPr>
          <w:rtl/>
        </w:rPr>
        <w:t>،</w:t>
      </w:r>
      <w:r w:rsidR="002F06A7">
        <w:rPr>
          <w:rtl/>
        </w:rPr>
        <w:t xml:space="preserve"> مما </w:t>
      </w:r>
      <w:r w:rsidR="00047A36">
        <w:rPr>
          <w:rFonts w:hint="cs"/>
          <w:rtl/>
        </w:rPr>
        <w:t>ي</w:t>
      </w:r>
      <w:r w:rsidR="002F06A7">
        <w:rPr>
          <w:rtl/>
        </w:rPr>
        <w:t>سمح للعقول الإبداعية للشباب باستخدام إمكاناتها الفكرية والإبداعية والمساهمة بشكل كبير في تشجيع الابتكار.</w:t>
      </w:r>
    </w:p>
    <w:p w:rsidR="002F06A7" w:rsidRDefault="00047A36" w:rsidP="00462984">
      <w:pPr>
        <w:pStyle w:val="ONUMA"/>
        <w:rPr>
          <w:rtl/>
        </w:rPr>
      </w:pPr>
      <w:r>
        <w:rPr>
          <w:rFonts w:hint="cs"/>
          <w:rtl/>
        </w:rPr>
        <w:t>و</w:t>
      </w:r>
      <w:r w:rsidR="002F06A7">
        <w:rPr>
          <w:rtl/>
        </w:rPr>
        <w:t xml:space="preserve">أشار الوفد إلى أن وثيقة جنيف دخلت </w:t>
      </w:r>
      <w:r w:rsidR="00B27971">
        <w:rPr>
          <w:rtl/>
        </w:rPr>
        <w:t>حيز النفاذ</w:t>
      </w:r>
      <w:r w:rsidR="002F06A7">
        <w:rPr>
          <w:rtl/>
        </w:rPr>
        <w:t xml:space="preserve"> فيما </w:t>
      </w:r>
      <w:r>
        <w:rPr>
          <w:rFonts w:hint="cs"/>
          <w:rtl/>
        </w:rPr>
        <w:t>يخص</w:t>
      </w:r>
      <w:r>
        <w:rPr>
          <w:rtl/>
        </w:rPr>
        <w:t xml:space="preserve"> </w:t>
      </w:r>
      <w:r w:rsidR="002F06A7">
        <w:rPr>
          <w:rtl/>
        </w:rPr>
        <w:t>الاتحاد الروسي في 28 فبراير 2018. وخلال تلك الفترة القصيرة</w:t>
      </w:r>
      <w:r w:rsidR="00F37ECA">
        <w:rPr>
          <w:rtl/>
        </w:rPr>
        <w:t>،</w:t>
      </w:r>
      <w:r w:rsidR="002F06A7">
        <w:rPr>
          <w:rtl/>
        </w:rPr>
        <w:t xml:space="preserve"> تلقى المكتب الدولي أكثر من 140 تسجيل</w:t>
      </w:r>
      <w:r w:rsidR="00A10117">
        <w:rPr>
          <w:rtl/>
        </w:rPr>
        <w:t>ا</w:t>
      </w:r>
      <w:r w:rsidR="002F06A7">
        <w:rPr>
          <w:rtl/>
        </w:rPr>
        <w:t xml:space="preserve"> دولي</w:t>
      </w:r>
      <w:r w:rsidR="00A10117">
        <w:rPr>
          <w:rtl/>
        </w:rPr>
        <w:t>ا</w:t>
      </w:r>
      <w:r w:rsidR="002F06A7">
        <w:rPr>
          <w:rtl/>
        </w:rPr>
        <w:t xml:space="preserve"> </w:t>
      </w:r>
      <w:r w:rsidR="00462984">
        <w:rPr>
          <w:rFonts w:hint="cs"/>
          <w:rtl/>
        </w:rPr>
        <w:t>يُسمي</w:t>
      </w:r>
      <w:r w:rsidR="002F06A7">
        <w:rPr>
          <w:rtl/>
        </w:rPr>
        <w:t xml:space="preserve"> الاتحاد الروسي. وأكد الوفد أن هذا يدل على اهتمام كبير للمستخدمين بتسجيل الرسوم وال</w:t>
      </w:r>
      <w:r w:rsidR="0074457A">
        <w:rPr>
          <w:rtl/>
        </w:rPr>
        <w:t>تصاميم الصناعية</w:t>
      </w:r>
      <w:r w:rsidR="002F06A7">
        <w:rPr>
          <w:rtl/>
        </w:rPr>
        <w:t xml:space="preserve"> في الاتحا</w:t>
      </w:r>
      <w:r w:rsidR="009E1D0C">
        <w:rPr>
          <w:rtl/>
        </w:rPr>
        <w:t>د الروسي منذ انضمامه إلى اتفاق</w:t>
      </w:r>
      <w:r w:rsidR="002F06A7">
        <w:rPr>
          <w:rtl/>
        </w:rPr>
        <w:t xml:space="preserve"> لاهاي. </w:t>
      </w:r>
      <w:r w:rsidR="009E1D0C">
        <w:rPr>
          <w:rFonts w:hint="cs"/>
          <w:rtl/>
        </w:rPr>
        <w:t>وأوضح</w:t>
      </w:r>
      <w:r w:rsidR="002F06A7">
        <w:rPr>
          <w:rtl/>
        </w:rPr>
        <w:t xml:space="preserve"> الوفد أيض</w:t>
      </w:r>
      <w:r w:rsidR="00A10117">
        <w:rPr>
          <w:rtl/>
        </w:rPr>
        <w:t>ا</w:t>
      </w:r>
      <w:r w:rsidR="002F06A7">
        <w:rPr>
          <w:rtl/>
        </w:rPr>
        <w:t xml:space="preserve"> أنه في عام 2017</w:t>
      </w:r>
      <w:r w:rsidR="00F37ECA">
        <w:rPr>
          <w:rtl/>
        </w:rPr>
        <w:t>،</w:t>
      </w:r>
      <w:r w:rsidR="002F06A7">
        <w:rPr>
          <w:rtl/>
        </w:rPr>
        <w:t xml:space="preserve"> كانت هناك زيادة بنسبة 18.7</w:t>
      </w:r>
      <w:r w:rsidR="001A0761">
        <w:rPr>
          <w:rtl/>
        </w:rPr>
        <w:t>%</w:t>
      </w:r>
      <w:r w:rsidR="002F06A7">
        <w:rPr>
          <w:rtl/>
        </w:rPr>
        <w:t xml:space="preserve"> في الطلبات الوطنية الخاصة بالرسوم وال</w:t>
      </w:r>
      <w:r w:rsidR="0074457A">
        <w:rPr>
          <w:rtl/>
        </w:rPr>
        <w:t>تصاميم الصناعية</w:t>
      </w:r>
      <w:r w:rsidR="002F06A7">
        <w:rPr>
          <w:rtl/>
        </w:rPr>
        <w:t xml:space="preserve"> مقارنة بعام 2016. وأظهر ذلك طلب</w:t>
      </w:r>
      <w:r w:rsidR="00A10117">
        <w:rPr>
          <w:rtl/>
        </w:rPr>
        <w:t>ا</w:t>
      </w:r>
      <w:r w:rsidR="002F06A7">
        <w:rPr>
          <w:rtl/>
        </w:rPr>
        <w:t xml:space="preserve"> على تسجيلات التص</w:t>
      </w:r>
      <w:r w:rsidR="009E1D0C">
        <w:rPr>
          <w:rFonts w:hint="cs"/>
          <w:rtl/>
        </w:rPr>
        <w:t>ا</w:t>
      </w:r>
      <w:r w:rsidR="002F06A7">
        <w:rPr>
          <w:rtl/>
        </w:rPr>
        <w:t xml:space="preserve">ميم وإمكانية </w:t>
      </w:r>
      <w:r w:rsidR="009E1D0C">
        <w:rPr>
          <w:rFonts w:hint="cs"/>
          <w:rtl/>
        </w:rPr>
        <w:t xml:space="preserve">لحدوث </w:t>
      </w:r>
      <w:r w:rsidR="002F06A7">
        <w:rPr>
          <w:rtl/>
        </w:rPr>
        <w:t xml:space="preserve">زيادة أخرى في التسجيلات الدولية </w:t>
      </w:r>
      <w:r w:rsidR="009E1D0C">
        <w:rPr>
          <w:rFonts w:hint="cs"/>
          <w:rtl/>
        </w:rPr>
        <w:t>في إطار</w:t>
      </w:r>
      <w:r w:rsidR="002F06A7">
        <w:rPr>
          <w:rtl/>
        </w:rPr>
        <w:t xml:space="preserve"> نظام لاهاي.</w:t>
      </w:r>
    </w:p>
    <w:p w:rsidR="002F06A7" w:rsidRDefault="009E1D0C" w:rsidP="00E40816">
      <w:pPr>
        <w:pStyle w:val="ONUMA"/>
        <w:rPr>
          <w:rtl/>
        </w:rPr>
      </w:pPr>
      <w:r>
        <w:rPr>
          <w:rFonts w:hint="cs"/>
          <w:rtl/>
        </w:rPr>
        <w:t>و</w:t>
      </w:r>
      <w:r w:rsidR="002F06A7">
        <w:rPr>
          <w:rtl/>
        </w:rPr>
        <w:t>ذكر الوفد كذلك أن الاقتراح نفسه ق</w:t>
      </w:r>
      <w:r w:rsidR="002C7781">
        <w:rPr>
          <w:rFonts w:hint="cs"/>
          <w:rtl/>
        </w:rPr>
        <w:t>ُ</w:t>
      </w:r>
      <w:r w:rsidR="002F06A7">
        <w:rPr>
          <w:rtl/>
        </w:rPr>
        <w:t xml:space="preserve">دم في الدورة الأخيرة </w:t>
      </w:r>
      <w:r w:rsidR="002C7781">
        <w:rPr>
          <w:rFonts w:hint="cs"/>
          <w:rtl/>
        </w:rPr>
        <w:t>ل</w:t>
      </w:r>
      <w:r w:rsidR="002F06A7">
        <w:rPr>
          <w:rtl/>
        </w:rPr>
        <w:t>ل</w:t>
      </w:r>
      <w:r w:rsidR="001416F4">
        <w:rPr>
          <w:rtl/>
        </w:rPr>
        <w:t>فريق مدريد العامل</w:t>
      </w:r>
      <w:r w:rsidR="002F06A7">
        <w:rPr>
          <w:rtl/>
        </w:rPr>
        <w:t xml:space="preserve">. ورأى الوفد أن استخدام التكنولوجيا للترجمة الآلية يمكن أن يقلل من عبء عمل الترجمة. </w:t>
      </w:r>
      <w:r w:rsidR="00E40816">
        <w:rPr>
          <w:rFonts w:hint="cs"/>
          <w:rtl/>
        </w:rPr>
        <w:t>و</w:t>
      </w:r>
      <w:r w:rsidR="002F06A7">
        <w:rPr>
          <w:rtl/>
        </w:rPr>
        <w:t>علاوة على ذلك</w:t>
      </w:r>
      <w:r w:rsidR="00F37ECA">
        <w:rPr>
          <w:rtl/>
        </w:rPr>
        <w:t>،</w:t>
      </w:r>
      <w:r w:rsidR="002F06A7">
        <w:rPr>
          <w:rtl/>
        </w:rPr>
        <w:t xml:space="preserve"> فإن إدراج </w:t>
      </w:r>
      <w:r w:rsidR="00E40816">
        <w:rPr>
          <w:rtl/>
        </w:rPr>
        <w:t xml:space="preserve">اللغة الروسية من شأنه أن يحسن </w:t>
      </w:r>
      <w:r w:rsidR="002F06A7">
        <w:rPr>
          <w:rtl/>
        </w:rPr>
        <w:t xml:space="preserve">وصول </w:t>
      </w:r>
      <w:r w:rsidR="00E40816">
        <w:rPr>
          <w:rFonts w:hint="cs"/>
          <w:rtl/>
        </w:rPr>
        <w:t>ا</w:t>
      </w:r>
      <w:r w:rsidR="00E40816">
        <w:rPr>
          <w:rtl/>
        </w:rPr>
        <w:t xml:space="preserve">لمتحدثين باللغة الروسية </w:t>
      </w:r>
      <w:r w:rsidR="002F06A7">
        <w:rPr>
          <w:rtl/>
        </w:rPr>
        <w:t>إلى النظام ويزيد من عدد طلبات التسجيل ليس فقط من الاتحاد الروسي ولكن من الأعضاء الآخرين في المنطقة. وأخير</w:t>
      </w:r>
      <w:r w:rsidR="00A10117">
        <w:rPr>
          <w:rtl/>
        </w:rPr>
        <w:t>ا</w:t>
      </w:r>
      <w:r w:rsidR="00F37ECA">
        <w:rPr>
          <w:rtl/>
        </w:rPr>
        <w:t>،</w:t>
      </w:r>
      <w:r w:rsidR="002F06A7">
        <w:rPr>
          <w:rtl/>
        </w:rPr>
        <w:t xml:space="preserve"> فإن النمو المحتمل لنظام لاهاي مرتبط مباشرة بتوسيع اللغات الرسمية. </w:t>
      </w:r>
      <w:r w:rsidR="00E40816">
        <w:rPr>
          <w:rFonts w:hint="cs"/>
          <w:rtl/>
        </w:rPr>
        <w:t>وأضاف الوفد أ</w:t>
      </w:r>
      <w:r w:rsidR="002F06A7">
        <w:rPr>
          <w:rtl/>
        </w:rPr>
        <w:t xml:space="preserve">ن </w:t>
      </w:r>
      <w:r w:rsidR="00E40816">
        <w:rPr>
          <w:rFonts w:hint="cs"/>
          <w:rtl/>
        </w:rPr>
        <w:t>زيادة</w:t>
      </w:r>
      <w:r w:rsidR="002F06A7">
        <w:rPr>
          <w:rtl/>
        </w:rPr>
        <w:t xml:space="preserve"> عدد لغات نظام لاهاي من شأنه أن يحفز نمو الطلبات الدولية ويحقق فوائد مالية. ولذلك</w:t>
      </w:r>
      <w:r w:rsidR="00F37ECA">
        <w:rPr>
          <w:rtl/>
        </w:rPr>
        <w:t>،</w:t>
      </w:r>
      <w:r w:rsidR="002F06A7">
        <w:rPr>
          <w:rtl/>
        </w:rPr>
        <w:t xml:space="preserve"> طلب الوفد من الفريق العامل أن يوصي جمعية اتحاد لاهاي بالنظر في إدراج اللغة الروسية كلغة رسمية لنظام لاهاي.</w:t>
      </w:r>
    </w:p>
    <w:p w:rsidR="002F06A7" w:rsidRDefault="00E40816" w:rsidP="00D576B5">
      <w:pPr>
        <w:pStyle w:val="ONUMA"/>
        <w:rPr>
          <w:rtl/>
        </w:rPr>
      </w:pPr>
      <w:r>
        <w:rPr>
          <w:rFonts w:hint="cs"/>
          <w:rtl/>
        </w:rPr>
        <w:t>و</w:t>
      </w:r>
      <w:r w:rsidR="002F06A7">
        <w:rPr>
          <w:rtl/>
        </w:rPr>
        <w:t xml:space="preserve">أيدت وفود أرمينيا وصربيا وسوريا وطاجيكستان الاقتراح المقدم من الاتحاد الروسي. </w:t>
      </w:r>
      <w:r w:rsidR="00974CEF">
        <w:rPr>
          <w:rFonts w:hint="cs"/>
          <w:rtl/>
        </w:rPr>
        <w:t>و</w:t>
      </w:r>
      <w:r w:rsidR="002F06A7">
        <w:rPr>
          <w:rtl/>
        </w:rPr>
        <w:t xml:space="preserve">ذكر وفدا أرمينيا وطاجيكستان أن إدراج اللغة الروسية كلغة رسمية </w:t>
      </w:r>
      <w:r w:rsidR="00974CEF">
        <w:rPr>
          <w:rtl/>
        </w:rPr>
        <w:t xml:space="preserve">في نظام لاهاي من شأنه أن يسهل </w:t>
      </w:r>
      <w:r w:rsidR="002F06A7">
        <w:rPr>
          <w:rtl/>
        </w:rPr>
        <w:t xml:space="preserve">وصول </w:t>
      </w:r>
      <w:r w:rsidR="00974CEF">
        <w:rPr>
          <w:rFonts w:hint="cs"/>
          <w:rtl/>
        </w:rPr>
        <w:t>ا</w:t>
      </w:r>
      <w:r w:rsidR="00974CEF">
        <w:rPr>
          <w:rtl/>
        </w:rPr>
        <w:t xml:space="preserve">لمستخدمين الناطقين </w:t>
      </w:r>
      <w:r w:rsidR="00974CEF">
        <w:rPr>
          <w:rtl/>
        </w:rPr>
        <w:lastRenderedPageBreak/>
        <w:t xml:space="preserve">بالروسية </w:t>
      </w:r>
      <w:r w:rsidR="002F06A7">
        <w:rPr>
          <w:rtl/>
        </w:rPr>
        <w:t xml:space="preserve">إلى نظام لاهاي ويعزز نظام لاهاي في المنطقة. وأضاف وفد أرمينيا أن إدراج اللغة الروسية في نظام لاهاي سيقلل </w:t>
      </w:r>
      <w:r w:rsidR="00974CEF">
        <w:rPr>
          <w:rFonts w:hint="cs"/>
          <w:rtl/>
        </w:rPr>
        <w:t xml:space="preserve">من </w:t>
      </w:r>
      <w:r w:rsidR="002F06A7">
        <w:rPr>
          <w:rtl/>
        </w:rPr>
        <w:t xml:space="preserve">الوقت اللازم </w:t>
      </w:r>
      <w:r w:rsidR="00974CEF">
        <w:rPr>
          <w:rFonts w:hint="cs"/>
          <w:rtl/>
        </w:rPr>
        <w:t>لفحص</w:t>
      </w:r>
      <w:r w:rsidR="002F06A7">
        <w:rPr>
          <w:rtl/>
        </w:rPr>
        <w:t xml:space="preserve"> التسجيلات الدولية. وأشار وفد صربيا إلى وجود عدد كبير من المتحدثين باللغة الروسية في صربيا وأن إدراج اللغة الروسية </w:t>
      </w:r>
      <w:r w:rsidR="00894B2E">
        <w:rPr>
          <w:rFonts w:hint="cs"/>
          <w:rtl/>
        </w:rPr>
        <w:t>سيشجع على زيادة</w:t>
      </w:r>
      <w:r w:rsidR="002F06A7">
        <w:rPr>
          <w:rtl/>
        </w:rPr>
        <w:t xml:space="preserve"> عدد الطلبات الدولية المقدمة </w:t>
      </w:r>
      <w:r w:rsidR="00894B2E">
        <w:rPr>
          <w:rFonts w:hint="cs"/>
          <w:rtl/>
        </w:rPr>
        <w:t>في إطار</w:t>
      </w:r>
      <w:r w:rsidR="002F06A7">
        <w:rPr>
          <w:rtl/>
        </w:rPr>
        <w:t xml:space="preserve"> نظام لاهاي. و</w:t>
      </w:r>
      <w:r w:rsidR="00D576B5">
        <w:rPr>
          <w:rFonts w:hint="cs"/>
          <w:rtl/>
        </w:rPr>
        <w:t>ذكر</w:t>
      </w:r>
      <w:r w:rsidR="002F06A7">
        <w:rPr>
          <w:rtl/>
        </w:rPr>
        <w:t xml:space="preserve"> وفد سوريا أن هذا سيؤدي إلى زيادة التسجيلات الدولية من الاتحاد الروسي ودول آسيا الوسطى والقوقاز ودول أوروبا الشرقية</w:t>
      </w:r>
      <w:r w:rsidR="00F37ECA">
        <w:rPr>
          <w:rtl/>
        </w:rPr>
        <w:t>،</w:t>
      </w:r>
      <w:r w:rsidR="002F06A7">
        <w:rPr>
          <w:rtl/>
        </w:rPr>
        <w:t xml:space="preserve"> فضل</w:t>
      </w:r>
      <w:r w:rsidR="00A10117">
        <w:rPr>
          <w:rtl/>
        </w:rPr>
        <w:t>ا</w:t>
      </w:r>
      <w:r w:rsidR="002F06A7">
        <w:rPr>
          <w:rtl/>
        </w:rPr>
        <w:t xml:space="preserve"> عن </w:t>
      </w:r>
      <w:r w:rsidR="00D576B5">
        <w:rPr>
          <w:rFonts w:hint="cs"/>
          <w:rtl/>
        </w:rPr>
        <w:t xml:space="preserve">زيادة </w:t>
      </w:r>
      <w:r w:rsidR="002F06A7">
        <w:rPr>
          <w:rtl/>
        </w:rPr>
        <w:t>كفاءات الفاحصين الناطقين بالروسية.</w:t>
      </w:r>
    </w:p>
    <w:p w:rsidR="00F862E5" w:rsidRDefault="00D576B5" w:rsidP="00593B84">
      <w:pPr>
        <w:pStyle w:val="ONUMA"/>
      </w:pPr>
      <w:r>
        <w:rPr>
          <w:rFonts w:hint="cs"/>
          <w:rtl/>
        </w:rPr>
        <w:t>و</w:t>
      </w:r>
      <w:r w:rsidR="002F06A7">
        <w:rPr>
          <w:rtl/>
        </w:rPr>
        <w:t xml:space="preserve">أعرب وفد هنغاريا عن قلقه إزاء الاقتراح المقدم من وفد الاتحاد الروسي. </w:t>
      </w:r>
      <w:r w:rsidR="00AB64AE">
        <w:rPr>
          <w:rFonts w:hint="cs"/>
          <w:rtl/>
        </w:rPr>
        <w:t xml:space="preserve">ورأى الوفد أنه بالرغم من أن </w:t>
      </w:r>
      <w:r w:rsidR="002F06A7">
        <w:rPr>
          <w:rtl/>
        </w:rPr>
        <w:t>هناك فوائد لإضافة لغات جديدة إلى نظام لاهاي</w:t>
      </w:r>
      <w:r w:rsidR="00F37ECA">
        <w:rPr>
          <w:rtl/>
        </w:rPr>
        <w:t>،</w:t>
      </w:r>
      <w:r w:rsidR="002F06A7">
        <w:rPr>
          <w:rtl/>
        </w:rPr>
        <w:t xml:space="preserve"> فإن هذا سيزيد من </w:t>
      </w:r>
      <w:r w:rsidR="00593B84">
        <w:rPr>
          <w:rFonts w:hint="cs"/>
          <w:rtl/>
        </w:rPr>
        <w:t>ال</w:t>
      </w:r>
      <w:r w:rsidR="002F06A7">
        <w:rPr>
          <w:rtl/>
        </w:rPr>
        <w:t>رسوم الأساسية للطلب الدولي</w:t>
      </w:r>
      <w:r w:rsidR="00F37ECA">
        <w:rPr>
          <w:rtl/>
        </w:rPr>
        <w:t>،</w:t>
      </w:r>
      <w:r w:rsidR="002F06A7">
        <w:rPr>
          <w:rtl/>
        </w:rPr>
        <w:t xml:space="preserve"> مما سيكون له تأثير سلبي على عدد الطلبات الهنغارية ولن يخدم مصالح البلاد.</w:t>
      </w:r>
    </w:p>
    <w:p w:rsidR="0062286F" w:rsidRDefault="00593B84" w:rsidP="00E9436C">
      <w:pPr>
        <w:pStyle w:val="ONUMA"/>
        <w:rPr>
          <w:rtl/>
        </w:rPr>
      </w:pPr>
      <w:r>
        <w:rPr>
          <w:rFonts w:hint="cs"/>
          <w:rtl/>
        </w:rPr>
        <w:t>ور</w:t>
      </w:r>
      <w:r w:rsidR="0062286F">
        <w:rPr>
          <w:rtl/>
        </w:rPr>
        <w:t>د</w:t>
      </w:r>
      <w:r>
        <w:rPr>
          <w:rFonts w:hint="cs"/>
          <w:rtl/>
        </w:rPr>
        <w:t>ّ</w:t>
      </w:r>
      <w:r w:rsidR="0062286F">
        <w:rPr>
          <w:rtl/>
        </w:rPr>
        <w:t xml:space="preserve">د وفد الولايات المتحدة الأمريكية المخاوف التي </w:t>
      </w:r>
      <w:r>
        <w:rPr>
          <w:rFonts w:hint="cs"/>
          <w:rtl/>
        </w:rPr>
        <w:t>أعرب عنها</w:t>
      </w:r>
      <w:r w:rsidR="0062286F">
        <w:rPr>
          <w:rtl/>
        </w:rPr>
        <w:t xml:space="preserve"> وفد هنغاريا. وأعرب الوفد عن رأيه بأنه ينبغي معالجة الموضوع على مستوى </w:t>
      </w:r>
      <w:r w:rsidR="00E9436C">
        <w:rPr>
          <w:rFonts w:hint="cs"/>
          <w:rtl/>
        </w:rPr>
        <w:t>كُلي</w:t>
      </w:r>
      <w:r w:rsidR="0062286F">
        <w:rPr>
          <w:rtl/>
        </w:rPr>
        <w:t xml:space="preserve">. </w:t>
      </w:r>
      <w:r w:rsidR="00E9436C">
        <w:rPr>
          <w:rFonts w:hint="cs"/>
          <w:rtl/>
        </w:rPr>
        <w:t xml:space="preserve">وقال إن </w:t>
      </w:r>
      <w:r w:rsidR="0062286F">
        <w:rPr>
          <w:rtl/>
        </w:rPr>
        <w:t xml:space="preserve">الأمر </w:t>
      </w:r>
      <w:r w:rsidR="00E9436C">
        <w:rPr>
          <w:rtl/>
        </w:rPr>
        <w:t xml:space="preserve">سيحتاج </w:t>
      </w:r>
      <w:r w:rsidR="0062286F">
        <w:rPr>
          <w:rtl/>
        </w:rPr>
        <w:t>إلى تحليل التأثير على النظام الكلي</w:t>
      </w:r>
      <w:r w:rsidR="00F37ECA">
        <w:rPr>
          <w:rtl/>
        </w:rPr>
        <w:t>،</w:t>
      </w:r>
      <w:r w:rsidR="0062286F">
        <w:rPr>
          <w:rtl/>
        </w:rPr>
        <w:t xml:space="preserve"> وكذلك مسألة اللغات التي يجب إضافتها. وأعرب الوفد عن مخاوفه بشأن التكاليف المرتبطة بإضافة اللغات. وذكَّر بأن جمعية اتحاد لاهاي كلفت فريق لاهاي العامل بدراسة طرق معالجة عجز اتحاد لاهاي. </w:t>
      </w:r>
      <w:r w:rsidR="00E9436C">
        <w:rPr>
          <w:rFonts w:hint="cs"/>
          <w:rtl/>
        </w:rPr>
        <w:t>و</w:t>
      </w:r>
      <w:r w:rsidR="0062286F">
        <w:rPr>
          <w:rtl/>
        </w:rPr>
        <w:t>في هذا السياق</w:t>
      </w:r>
      <w:r w:rsidR="00F37ECA">
        <w:rPr>
          <w:rtl/>
        </w:rPr>
        <w:t>،</w:t>
      </w:r>
      <w:r w:rsidR="0062286F">
        <w:rPr>
          <w:rtl/>
        </w:rPr>
        <w:t xml:space="preserve"> سيكون العجز المتوقع </w:t>
      </w:r>
      <w:r w:rsidR="00E9436C">
        <w:rPr>
          <w:rFonts w:hint="cs"/>
          <w:rtl/>
        </w:rPr>
        <w:t>للثنائية</w:t>
      </w:r>
      <w:r w:rsidR="0062286F">
        <w:rPr>
          <w:rtl/>
        </w:rPr>
        <w:t xml:space="preserve"> 2018</w:t>
      </w:r>
      <w:r w:rsidR="00E9436C">
        <w:rPr>
          <w:rFonts w:hint="cs"/>
          <w:rtl/>
        </w:rPr>
        <w:t>-</w:t>
      </w:r>
      <w:r w:rsidR="0062286F">
        <w:rPr>
          <w:rtl/>
        </w:rPr>
        <w:t xml:space="preserve">2019 ما يقرب من 14 مليون فرنك سويسري. وأشار الوفد إلى الوثيقة </w:t>
      </w:r>
      <w:r w:rsidR="0062286F">
        <w:t>H</w:t>
      </w:r>
      <w:r w:rsidR="00637CB1">
        <w:t>/</w:t>
      </w:r>
      <w:r w:rsidR="0062286F">
        <w:t>LD</w:t>
      </w:r>
      <w:r w:rsidR="00637CB1">
        <w:t>/</w:t>
      </w:r>
      <w:r w:rsidR="0062286F">
        <w:t>WG</w:t>
      </w:r>
      <w:r w:rsidR="00637CB1">
        <w:t>/</w:t>
      </w:r>
      <w:r w:rsidR="0062286F">
        <w:t>7</w:t>
      </w:r>
      <w:r w:rsidR="00637CB1">
        <w:t>/</w:t>
      </w:r>
      <w:r w:rsidR="0062286F">
        <w:t>INF</w:t>
      </w:r>
      <w:r w:rsidR="00637CB1">
        <w:t>/</w:t>
      </w:r>
      <w:r w:rsidR="0062286F">
        <w:t>2</w:t>
      </w:r>
      <w:r w:rsidR="00F37ECA">
        <w:rPr>
          <w:rtl/>
        </w:rPr>
        <w:t>،</w:t>
      </w:r>
      <w:r w:rsidR="0062286F">
        <w:rPr>
          <w:rtl/>
        </w:rPr>
        <w:t xml:space="preserve"> وتحديد</w:t>
      </w:r>
      <w:r w:rsidR="00A10117">
        <w:rPr>
          <w:rtl/>
        </w:rPr>
        <w:t>ا</w:t>
      </w:r>
      <w:r w:rsidR="0062286F">
        <w:rPr>
          <w:rtl/>
        </w:rPr>
        <w:t xml:space="preserve"> إلى الفقرات من 13 إلى 17</w:t>
      </w:r>
      <w:r w:rsidR="00F37ECA">
        <w:rPr>
          <w:rtl/>
        </w:rPr>
        <w:t>،</w:t>
      </w:r>
      <w:r w:rsidR="0062286F">
        <w:rPr>
          <w:rtl/>
        </w:rPr>
        <w:t xml:space="preserve"> والتي </w:t>
      </w:r>
      <w:r w:rsidR="00E9436C">
        <w:rPr>
          <w:rFonts w:hint="cs"/>
          <w:rtl/>
        </w:rPr>
        <w:t>ت</w:t>
      </w:r>
      <w:r w:rsidR="00E9436C">
        <w:rPr>
          <w:rtl/>
        </w:rPr>
        <w:t>قدم</w:t>
      </w:r>
      <w:r w:rsidR="0062286F">
        <w:rPr>
          <w:rtl/>
        </w:rPr>
        <w:t xml:space="preserve"> بعض الإحصاءات والمعلومات عن العمل الكبير المتوقع والتكاليف المرتبطة به الناتجة عن إضافة أي لغة. وأخير</w:t>
      </w:r>
      <w:r w:rsidR="00A10117">
        <w:rPr>
          <w:rtl/>
        </w:rPr>
        <w:t>ا</w:t>
      </w:r>
      <w:r w:rsidR="00F37ECA">
        <w:rPr>
          <w:rtl/>
        </w:rPr>
        <w:t>،</w:t>
      </w:r>
      <w:r w:rsidR="0062286F">
        <w:rPr>
          <w:rtl/>
        </w:rPr>
        <w:t xml:space="preserve"> </w:t>
      </w:r>
      <w:r w:rsidR="00E9436C">
        <w:rPr>
          <w:rFonts w:hint="cs"/>
          <w:rtl/>
        </w:rPr>
        <w:t>أفاد</w:t>
      </w:r>
      <w:r w:rsidR="0062286F">
        <w:rPr>
          <w:rtl/>
        </w:rPr>
        <w:t xml:space="preserve"> الوفد</w:t>
      </w:r>
      <w:r w:rsidR="00F37ECA">
        <w:rPr>
          <w:rtl/>
        </w:rPr>
        <w:t>،</w:t>
      </w:r>
      <w:r w:rsidR="0062286F">
        <w:rPr>
          <w:rtl/>
        </w:rPr>
        <w:t xml:space="preserve"> في إشارة إلى البيان التمهيدي للمدير العام</w:t>
      </w:r>
      <w:r w:rsidR="00F37ECA">
        <w:rPr>
          <w:rtl/>
        </w:rPr>
        <w:t>،</w:t>
      </w:r>
      <w:r w:rsidR="0062286F">
        <w:rPr>
          <w:rtl/>
        </w:rPr>
        <w:t xml:space="preserve"> </w:t>
      </w:r>
      <w:r w:rsidR="00E9436C">
        <w:rPr>
          <w:rFonts w:hint="cs"/>
          <w:rtl/>
        </w:rPr>
        <w:t>ب</w:t>
      </w:r>
      <w:r w:rsidR="0062286F">
        <w:rPr>
          <w:rtl/>
        </w:rPr>
        <w:t>أنه على الرغم من أنه سيكون من الرائع أن تكون كل لغة جزء</w:t>
      </w:r>
      <w:r w:rsidR="00A10117">
        <w:rPr>
          <w:rtl/>
        </w:rPr>
        <w:t>ا</w:t>
      </w:r>
      <w:r w:rsidR="0062286F">
        <w:rPr>
          <w:rtl/>
        </w:rPr>
        <w:t xml:space="preserve"> من النظام</w:t>
      </w:r>
      <w:r w:rsidR="00F37ECA">
        <w:rPr>
          <w:rtl/>
        </w:rPr>
        <w:t>،</w:t>
      </w:r>
      <w:r w:rsidR="0062286F">
        <w:rPr>
          <w:rtl/>
        </w:rPr>
        <w:t xml:space="preserve"> </w:t>
      </w:r>
      <w:r w:rsidR="00E9436C">
        <w:rPr>
          <w:rFonts w:hint="cs"/>
          <w:rtl/>
        </w:rPr>
        <w:t xml:space="preserve">إلا أنه </w:t>
      </w:r>
      <w:r w:rsidR="0062286F">
        <w:rPr>
          <w:rtl/>
        </w:rPr>
        <w:t xml:space="preserve">يجب </w:t>
      </w:r>
      <w:r w:rsidR="00E9436C">
        <w:rPr>
          <w:rFonts w:hint="cs"/>
          <w:rtl/>
        </w:rPr>
        <w:t>أ</w:t>
      </w:r>
      <w:r w:rsidR="0062286F">
        <w:rPr>
          <w:rtl/>
        </w:rPr>
        <w:t>خذ الآثار العملية والمالية في الاعتبار.</w:t>
      </w:r>
    </w:p>
    <w:p w:rsidR="0062286F" w:rsidRDefault="00E16B3C" w:rsidP="007F1CA1">
      <w:pPr>
        <w:pStyle w:val="ONUMA"/>
        <w:rPr>
          <w:rtl/>
        </w:rPr>
      </w:pPr>
      <w:r>
        <w:rPr>
          <w:rFonts w:hint="cs"/>
          <w:rtl/>
        </w:rPr>
        <w:t>وأ</w:t>
      </w:r>
      <w:r w:rsidR="0062286F">
        <w:rPr>
          <w:rtl/>
        </w:rPr>
        <w:t xml:space="preserve">عربت وفود الدانمرك وفرنسا وألمانيا وجمهورية كوريا وإسبانيا والمملكة المتحدة عن قلقها فيما يتعلق </w:t>
      </w:r>
      <w:r>
        <w:rPr>
          <w:rFonts w:hint="cs"/>
          <w:rtl/>
        </w:rPr>
        <w:t>بالتبعات</w:t>
      </w:r>
      <w:r w:rsidR="0062286F">
        <w:rPr>
          <w:rtl/>
        </w:rPr>
        <w:t xml:space="preserve"> المالية. وأشار وفد إسبانيا إلى أن الإسبانية هي اللغة الثالثة التي </w:t>
      </w:r>
      <w:r>
        <w:rPr>
          <w:rFonts w:hint="cs"/>
          <w:rtl/>
        </w:rPr>
        <w:t>ي</w:t>
      </w:r>
      <w:r w:rsidR="0062286F">
        <w:rPr>
          <w:rtl/>
        </w:rPr>
        <w:t xml:space="preserve">تم تضمينها في نظام اللغة في نظام لاهاي. </w:t>
      </w:r>
      <w:r>
        <w:rPr>
          <w:rFonts w:hint="cs"/>
          <w:rtl/>
        </w:rPr>
        <w:t>وعلى الرغم من أن</w:t>
      </w:r>
      <w:r w:rsidR="0062286F">
        <w:rPr>
          <w:rtl/>
        </w:rPr>
        <w:t xml:space="preserve"> وفد إسبانيا </w:t>
      </w:r>
      <w:r>
        <w:rPr>
          <w:rtl/>
        </w:rPr>
        <w:t xml:space="preserve">أعرب </w:t>
      </w:r>
      <w:r w:rsidR="0062286F">
        <w:rPr>
          <w:rtl/>
        </w:rPr>
        <w:t>عن تعاطفه مع الاقتراح المقدم من وفد الاتحاد الروسي</w:t>
      </w:r>
      <w:r w:rsidR="00F37ECA">
        <w:rPr>
          <w:rtl/>
        </w:rPr>
        <w:t>،</w:t>
      </w:r>
      <w:r w:rsidR="0062286F">
        <w:rPr>
          <w:rtl/>
        </w:rPr>
        <w:t xml:space="preserve"> </w:t>
      </w:r>
      <w:r w:rsidR="00196277">
        <w:rPr>
          <w:rFonts w:hint="cs"/>
          <w:rtl/>
        </w:rPr>
        <w:t xml:space="preserve">إلا أنه </w:t>
      </w:r>
      <w:r w:rsidR="0062286F">
        <w:rPr>
          <w:rtl/>
        </w:rPr>
        <w:t>ذكر أن المكتب الدول</w:t>
      </w:r>
      <w:r w:rsidR="00196277">
        <w:rPr>
          <w:rtl/>
        </w:rPr>
        <w:t xml:space="preserve">ي ينبغي أن </w:t>
      </w:r>
      <w:r w:rsidR="00196277">
        <w:rPr>
          <w:rFonts w:hint="cs"/>
          <w:rtl/>
        </w:rPr>
        <w:t>يبحث ما هو</w:t>
      </w:r>
      <w:r w:rsidR="00196277">
        <w:rPr>
          <w:rtl/>
        </w:rPr>
        <w:t xml:space="preserve"> نظام اللغ</w:t>
      </w:r>
      <w:r w:rsidR="00196277">
        <w:rPr>
          <w:rFonts w:hint="cs"/>
          <w:rtl/>
        </w:rPr>
        <w:t>ات</w:t>
      </w:r>
      <w:r w:rsidR="0062286F">
        <w:rPr>
          <w:rtl/>
        </w:rPr>
        <w:t xml:space="preserve"> الذي سيكون أفضل لنظام لاهاي وأشار إلى أن نظام معاهدة التعاون بشأن البراءات ونظام مدريد مختلفان. وأكد وفد الدانمرك أن </w:t>
      </w:r>
      <w:r w:rsidR="00196277">
        <w:rPr>
          <w:rtl/>
        </w:rPr>
        <w:t>إضافة لغات رسمية جديدة سيكون له</w:t>
      </w:r>
      <w:r w:rsidR="0062286F">
        <w:rPr>
          <w:rtl/>
        </w:rPr>
        <w:t xml:space="preserve"> تأثير سلبي على النظام</w:t>
      </w:r>
      <w:r w:rsidR="00F37ECA">
        <w:rPr>
          <w:rtl/>
        </w:rPr>
        <w:t>،</w:t>
      </w:r>
      <w:r w:rsidR="0062286F">
        <w:rPr>
          <w:rtl/>
        </w:rPr>
        <w:t xml:space="preserve"> </w:t>
      </w:r>
      <w:r w:rsidR="003170EC">
        <w:rPr>
          <w:rtl/>
        </w:rPr>
        <w:t>مثل ارتفاع تكاليف الترجمة وجعله</w:t>
      </w:r>
      <w:r w:rsidR="0062286F">
        <w:rPr>
          <w:rtl/>
        </w:rPr>
        <w:t xml:space="preserve"> أقل بساطة. </w:t>
      </w:r>
      <w:r w:rsidR="00196277">
        <w:rPr>
          <w:rFonts w:hint="cs"/>
          <w:rtl/>
        </w:rPr>
        <w:t>و</w:t>
      </w:r>
      <w:r w:rsidR="0062286F">
        <w:rPr>
          <w:rtl/>
        </w:rPr>
        <w:t>لذلك</w:t>
      </w:r>
      <w:r w:rsidR="00F37ECA">
        <w:rPr>
          <w:rtl/>
        </w:rPr>
        <w:t>،</w:t>
      </w:r>
      <w:r w:rsidR="0062286F">
        <w:rPr>
          <w:rtl/>
        </w:rPr>
        <w:t xml:space="preserve"> تم </w:t>
      </w:r>
      <w:r w:rsidR="003170EC">
        <w:rPr>
          <w:rFonts w:hint="cs"/>
          <w:rtl/>
        </w:rPr>
        <w:t>اقتراح</w:t>
      </w:r>
      <w:r w:rsidR="0062286F">
        <w:rPr>
          <w:rtl/>
        </w:rPr>
        <w:t xml:space="preserve"> </w:t>
      </w:r>
      <w:r w:rsidR="003170EC">
        <w:rPr>
          <w:rFonts w:hint="cs"/>
          <w:rtl/>
        </w:rPr>
        <w:t xml:space="preserve">إجراء </w:t>
      </w:r>
      <w:r w:rsidR="0062286F">
        <w:rPr>
          <w:rtl/>
        </w:rPr>
        <w:t xml:space="preserve">تحليل متعمق </w:t>
      </w:r>
      <w:r w:rsidR="00C74C8B">
        <w:rPr>
          <w:rFonts w:hint="cs"/>
          <w:rtl/>
        </w:rPr>
        <w:t>ل</w:t>
      </w:r>
      <w:r w:rsidR="0062286F">
        <w:rPr>
          <w:rtl/>
        </w:rPr>
        <w:t xml:space="preserve">لفوائد </w:t>
      </w:r>
      <w:r w:rsidR="00C74C8B">
        <w:rPr>
          <w:rFonts w:hint="cs"/>
          <w:rtl/>
        </w:rPr>
        <w:t>و</w:t>
      </w:r>
      <w:r w:rsidR="0062286F">
        <w:rPr>
          <w:rtl/>
        </w:rPr>
        <w:t>التك</w:t>
      </w:r>
      <w:r w:rsidR="00C74C8B">
        <w:rPr>
          <w:rFonts w:hint="cs"/>
          <w:rtl/>
        </w:rPr>
        <w:t>ا</w:t>
      </w:r>
      <w:r w:rsidR="0062286F">
        <w:rPr>
          <w:rtl/>
        </w:rPr>
        <w:t>ل</w:t>
      </w:r>
      <w:r w:rsidR="00C74C8B">
        <w:rPr>
          <w:rFonts w:hint="cs"/>
          <w:rtl/>
        </w:rPr>
        <w:t>ي</w:t>
      </w:r>
      <w:r w:rsidR="00C74C8B">
        <w:rPr>
          <w:rtl/>
        </w:rPr>
        <w:t>ف</w:t>
      </w:r>
      <w:r w:rsidR="0062286F">
        <w:rPr>
          <w:rtl/>
        </w:rPr>
        <w:t xml:space="preserve"> قبل </w:t>
      </w:r>
      <w:r w:rsidR="00C74C8B">
        <w:rPr>
          <w:rFonts w:hint="cs"/>
          <w:rtl/>
        </w:rPr>
        <w:t>المضي قدما</w:t>
      </w:r>
      <w:r w:rsidR="0062286F">
        <w:rPr>
          <w:rtl/>
        </w:rPr>
        <w:t xml:space="preserve"> بالاقتراح. </w:t>
      </w:r>
      <w:r w:rsidR="00C74C8B">
        <w:rPr>
          <w:rFonts w:hint="cs"/>
          <w:rtl/>
        </w:rPr>
        <w:t xml:space="preserve">ورأى الوفد أن </w:t>
      </w:r>
      <w:r w:rsidR="0062286F">
        <w:rPr>
          <w:rtl/>
        </w:rPr>
        <w:t xml:space="preserve">التحليل </w:t>
      </w:r>
      <w:r w:rsidR="00C74C8B">
        <w:rPr>
          <w:rtl/>
        </w:rPr>
        <w:t xml:space="preserve">يجب أن يأخذ </w:t>
      </w:r>
      <w:r w:rsidR="0062286F">
        <w:rPr>
          <w:rtl/>
        </w:rPr>
        <w:t>في الاعتبار الآثار المالية والإدارية والإجرائية والقانونية</w:t>
      </w:r>
      <w:r w:rsidR="00F37ECA">
        <w:rPr>
          <w:rtl/>
        </w:rPr>
        <w:t>،</w:t>
      </w:r>
      <w:r w:rsidR="0062286F">
        <w:rPr>
          <w:rtl/>
        </w:rPr>
        <w:t xml:space="preserve"> والتحقق </w:t>
      </w:r>
      <w:r w:rsidR="007F1CA1">
        <w:rPr>
          <w:rFonts w:hint="cs"/>
          <w:rtl/>
        </w:rPr>
        <w:t xml:space="preserve">بالتعاون </w:t>
      </w:r>
      <w:r w:rsidR="0062286F">
        <w:rPr>
          <w:rtl/>
        </w:rPr>
        <w:t>مع المستخدمين مما إذا كان إدراج لغات جديدة يتوافق بالفعل مع احتياجاتهم. و</w:t>
      </w:r>
      <w:r w:rsidR="007F1CA1">
        <w:rPr>
          <w:rFonts w:hint="cs"/>
          <w:rtl/>
        </w:rPr>
        <w:t xml:space="preserve">أفاد بأن </w:t>
      </w:r>
      <w:r w:rsidR="0062286F">
        <w:rPr>
          <w:rtl/>
        </w:rPr>
        <w:t xml:space="preserve">هذا القرار </w:t>
      </w:r>
      <w:r w:rsidR="007F1CA1">
        <w:rPr>
          <w:rtl/>
        </w:rPr>
        <w:t xml:space="preserve">سيكون </w:t>
      </w:r>
      <w:r w:rsidR="0062286F">
        <w:rPr>
          <w:rtl/>
        </w:rPr>
        <w:t xml:space="preserve">متمشيا مع النهج الذي </w:t>
      </w:r>
      <w:r w:rsidR="007F1CA1">
        <w:rPr>
          <w:rFonts w:hint="cs"/>
          <w:rtl/>
        </w:rPr>
        <w:t>ي</w:t>
      </w:r>
      <w:r w:rsidR="0062286F">
        <w:rPr>
          <w:rtl/>
        </w:rPr>
        <w:t>تبعه فريق مدريد العامل.</w:t>
      </w:r>
    </w:p>
    <w:p w:rsidR="0062286F" w:rsidRDefault="001416F4" w:rsidP="005F2BD3">
      <w:pPr>
        <w:pStyle w:val="ONUMA"/>
        <w:rPr>
          <w:rtl/>
        </w:rPr>
      </w:pPr>
      <w:r>
        <w:rPr>
          <w:rFonts w:hint="cs"/>
          <w:rtl/>
        </w:rPr>
        <w:t>و</w:t>
      </w:r>
      <w:r w:rsidR="0062286F">
        <w:rPr>
          <w:rtl/>
        </w:rPr>
        <w:t>أشار وفد اليابان إلى أهمية مواصلة تحسين نظام لاهاي من أجل تعزيز سهولة استخدامه. ومع ذلك</w:t>
      </w:r>
      <w:r w:rsidR="00F37ECA">
        <w:rPr>
          <w:rtl/>
        </w:rPr>
        <w:t>،</w:t>
      </w:r>
      <w:r w:rsidR="0062286F">
        <w:rPr>
          <w:rtl/>
        </w:rPr>
        <w:t xml:space="preserve"> شد</w:t>
      </w:r>
      <w:r w:rsidR="00655DFE">
        <w:rPr>
          <w:rFonts w:hint="cs"/>
          <w:rtl/>
        </w:rPr>
        <w:t>ّ</w:t>
      </w:r>
      <w:r w:rsidR="0062286F">
        <w:rPr>
          <w:rtl/>
        </w:rPr>
        <w:t xml:space="preserve">د </w:t>
      </w:r>
      <w:r w:rsidR="00655DFE">
        <w:rPr>
          <w:rFonts w:hint="cs"/>
          <w:rtl/>
        </w:rPr>
        <w:t xml:space="preserve">الوفد </w:t>
      </w:r>
      <w:r w:rsidR="0062286F">
        <w:rPr>
          <w:rtl/>
        </w:rPr>
        <w:t xml:space="preserve">على أن </w:t>
      </w:r>
      <w:r w:rsidR="00655DFE">
        <w:rPr>
          <w:rFonts w:hint="cs"/>
          <w:rtl/>
        </w:rPr>
        <w:t>إدراج</w:t>
      </w:r>
      <w:r w:rsidR="0062286F">
        <w:rPr>
          <w:rtl/>
        </w:rPr>
        <w:t xml:space="preserve"> لغات جديدة قد يكون له تأثير كبير على جميع الأطراف المعنية</w:t>
      </w:r>
      <w:r w:rsidR="00F37ECA">
        <w:rPr>
          <w:rtl/>
        </w:rPr>
        <w:t>،</w:t>
      </w:r>
      <w:r w:rsidR="0062286F">
        <w:rPr>
          <w:rtl/>
        </w:rPr>
        <w:t xml:space="preserve"> مثل المستخدمين والمكاتب الوطنية والمكتب الدولي. </w:t>
      </w:r>
      <w:r w:rsidR="00655DFE">
        <w:rPr>
          <w:rFonts w:hint="cs"/>
          <w:rtl/>
        </w:rPr>
        <w:t xml:space="preserve">والتمس </w:t>
      </w:r>
      <w:r w:rsidR="0062286F">
        <w:rPr>
          <w:rtl/>
        </w:rPr>
        <w:t>وفد اليابان إجراء تحليل دقيق لمزايا و</w:t>
      </w:r>
      <w:r w:rsidR="00655DFE">
        <w:rPr>
          <w:rtl/>
        </w:rPr>
        <w:t>عيوب إضافة اللغات التي يجب أن ت</w:t>
      </w:r>
      <w:r w:rsidR="00655DFE">
        <w:rPr>
          <w:rFonts w:hint="cs"/>
          <w:rtl/>
        </w:rPr>
        <w:t>أ</w:t>
      </w:r>
      <w:r w:rsidR="0062286F">
        <w:rPr>
          <w:rtl/>
        </w:rPr>
        <w:t>خذ في الاعتبار ثلاث نقاط: أول</w:t>
      </w:r>
      <w:r w:rsidR="00A10117">
        <w:rPr>
          <w:rtl/>
        </w:rPr>
        <w:t>ا</w:t>
      </w:r>
      <w:r w:rsidR="00F37ECA">
        <w:rPr>
          <w:rtl/>
        </w:rPr>
        <w:t>،</w:t>
      </w:r>
      <w:r w:rsidR="0062286F">
        <w:rPr>
          <w:rtl/>
        </w:rPr>
        <w:t xml:space="preserve"> ما إذا كان هذا سيعزز سهولة </w:t>
      </w:r>
      <w:r w:rsidR="005F2BD3">
        <w:rPr>
          <w:rFonts w:hint="cs"/>
          <w:rtl/>
        </w:rPr>
        <w:t>الاستخدام.</w:t>
      </w:r>
      <w:r w:rsidR="0062286F">
        <w:rPr>
          <w:rtl/>
        </w:rPr>
        <w:t xml:space="preserve"> </w:t>
      </w:r>
      <w:r w:rsidR="005F2BD3">
        <w:rPr>
          <w:rFonts w:hint="cs"/>
          <w:rtl/>
        </w:rPr>
        <w:t>و</w:t>
      </w:r>
      <w:r w:rsidR="0062286F">
        <w:rPr>
          <w:rtl/>
        </w:rPr>
        <w:t>ثاني</w:t>
      </w:r>
      <w:r w:rsidR="00A10117">
        <w:rPr>
          <w:rtl/>
        </w:rPr>
        <w:t>ا</w:t>
      </w:r>
      <w:r w:rsidR="00F37ECA">
        <w:rPr>
          <w:rtl/>
        </w:rPr>
        <w:t>،</w:t>
      </w:r>
      <w:r w:rsidR="0062286F">
        <w:rPr>
          <w:rtl/>
        </w:rPr>
        <w:t xml:space="preserve"> ما إذا كان </w:t>
      </w:r>
      <w:r w:rsidR="005F2BD3">
        <w:rPr>
          <w:rFonts w:hint="cs"/>
          <w:rtl/>
        </w:rPr>
        <w:t xml:space="preserve">سينتج عن </w:t>
      </w:r>
      <w:r w:rsidR="0062286F">
        <w:rPr>
          <w:rtl/>
        </w:rPr>
        <w:t xml:space="preserve">هذا </w:t>
      </w:r>
      <w:r w:rsidR="005F2BD3">
        <w:rPr>
          <w:rFonts w:hint="cs"/>
          <w:rtl/>
        </w:rPr>
        <w:t xml:space="preserve">عبء </w:t>
      </w:r>
      <w:r w:rsidR="0062286F">
        <w:rPr>
          <w:rtl/>
        </w:rPr>
        <w:t xml:space="preserve">عمل مفرط </w:t>
      </w:r>
      <w:r w:rsidR="005F2BD3">
        <w:rPr>
          <w:rFonts w:hint="cs"/>
          <w:rtl/>
        </w:rPr>
        <w:t>على ا</w:t>
      </w:r>
      <w:r w:rsidR="0062286F">
        <w:rPr>
          <w:rtl/>
        </w:rPr>
        <w:t xml:space="preserve">لمكتب الدولي والمكاتب </w:t>
      </w:r>
      <w:r w:rsidR="005F2BD3">
        <w:rPr>
          <w:rFonts w:hint="cs"/>
          <w:rtl/>
        </w:rPr>
        <w:t>الأخرى.</w:t>
      </w:r>
      <w:r w:rsidR="005F2BD3">
        <w:rPr>
          <w:rtl/>
        </w:rPr>
        <w:t xml:space="preserve"> </w:t>
      </w:r>
      <w:r w:rsidR="005F2BD3">
        <w:rPr>
          <w:rFonts w:hint="cs"/>
          <w:rtl/>
        </w:rPr>
        <w:t>و</w:t>
      </w:r>
      <w:r w:rsidR="0062286F">
        <w:rPr>
          <w:rtl/>
        </w:rPr>
        <w:t>ثالثا</w:t>
      </w:r>
      <w:r w:rsidR="00F37ECA">
        <w:rPr>
          <w:rtl/>
        </w:rPr>
        <w:t>،</w:t>
      </w:r>
      <w:r w:rsidR="0062286F">
        <w:rPr>
          <w:rtl/>
        </w:rPr>
        <w:t xml:space="preserve"> ما إذا كان هذا سيحقق التوازن بين التكاليف المالية والفوائد الناتجة.</w:t>
      </w:r>
    </w:p>
    <w:p w:rsidR="0062286F" w:rsidRDefault="005F2BD3" w:rsidP="005F2BD3">
      <w:pPr>
        <w:pStyle w:val="ONUMA"/>
        <w:rPr>
          <w:rtl/>
        </w:rPr>
      </w:pPr>
      <w:r>
        <w:rPr>
          <w:rFonts w:hint="cs"/>
          <w:rtl/>
        </w:rPr>
        <w:lastRenderedPageBreak/>
        <w:t>و</w:t>
      </w:r>
      <w:r w:rsidR="0062286F">
        <w:rPr>
          <w:rtl/>
        </w:rPr>
        <w:t>أي</w:t>
      </w:r>
      <w:r>
        <w:rPr>
          <w:rFonts w:hint="cs"/>
          <w:rtl/>
        </w:rPr>
        <w:t>ّ</w:t>
      </w:r>
      <w:r w:rsidR="0062286F">
        <w:rPr>
          <w:rtl/>
        </w:rPr>
        <w:t xml:space="preserve">د وفدا بيلاروسيا وكازاخستان الاقتراح المقدم من الاتحاد الروسي. وأشار وفد بيلاروس إلى أنه </w:t>
      </w:r>
      <w:r>
        <w:rPr>
          <w:rFonts w:hint="cs"/>
          <w:rtl/>
        </w:rPr>
        <w:t>يفكر</w:t>
      </w:r>
      <w:r w:rsidR="0062286F">
        <w:rPr>
          <w:rtl/>
        </w:rPr>
        <w:t xml:space="preserve"> حالي</w:t>
      </w:r>
      <w:r w:rsidR="00A10117">
        <w:rPr>
          <w:rtl/>
        </w:rPr>
        <w:t>ا</w:t>
      </w:r>
      <w:r w:rsidR="0062286F">
        <w:rPr>
          <w:rtl/>
        </w:rPr>
        <w:t xml:space="preserve"> </w:t>
      </w:r>
      <w:r>
        <w:rPr>
          <w:rFonts w:hint="cs"/>
          <w:rtl/>
        </w:rPr>
        <w:t xml:space="preserve">في </w:t>
      </w:r>
      <w:r w:rsidR="0062286F">
        <w:rPr>
          <w:rtl/>
        </w:rPr>
        <w:t xml:space="preserve">الانضمام إلى اتفاق لاهاي وأن إدراج اللغة الروسية كلغة رسمية سيكون ميزة إضافية للنظام. </w:t>
      </w:r>
      <w:r>
        <w:rPr>
          <w:rFonts w:hint="cs"/>
          <w:rtl/>
        </w:rPr>
        <w:t xml:space="preserve">ورأى الوفد أن </w:t>
      </w:r>
      <w:r w:rsidR="0062286F">
        <w:rPr>
          <w:rtl/>
        </w:rPr>
        <w:t xml:space="preserve">إضافة </w:t>
      </w:r>
      <w:r>
        <w:rPr>
          <w:rFonts w:hint="cs"/>
          <w:rtl/>
        </w:rPr>
        <w:t xml:space="preserve">اللغة </w:t>
      </w:r>
      <w:r>
        <w:rPr>
          <w:rtl/>
        </w:rPr>
        <w:t xml:space="preserve">الروسية سوف </w:t>
      </w:r>
      <w:r w:rsidR="00F87631">
        <w:rPr>
          <w:rFonts w:hint="cs"/>
          <w:rtl/>
        </w:rPr>
        <w:t>ت</w:t>
      </w:r>
      <w:r w:rsidR="0062286F">
        <w:rPr>
          <w:rtl/>
        </w:rPr>
        <w:t>سهم أيضا في زيادة الطلبات والتسجيلات الدولية.</w:t>
      </w:r>
    </w:p>
    <w:p w:rsidR="002F06A7" w:rsidRDefault="005F2BD3" w:rsidP="00E23F99">
      <w:pPr>
        <w:pStyle w:val="ONUMA"/>
      </w:pPr>
      <w:r>
        <w:rPr>
          <w:rFonts w:hint="cs"/>
          <w:rtl/>
        </w:rPr>
        <w:t>و</w:t>
      </w:r>
      <w:r w:rsidR="0062286F">
        <w:rPr>
          <w:rtl/>
        </w:rPr>
        <w:t>تحدث وفد كازاخستان باسم مجموعة بلدان آسيا الوسطى والقوقاز وأوروبا</w:t>
      </w:r>
      <w:r w:rsidR="00F87631">
        <w:rPr>
          <w:rFonts w:hint="cs"/>
          <w:rtl/>
        </w:rPr>
        <w:t xml:space="preserve"> ال</w:t>
      </w:r>
      <w:r w:rsidR="00F87631">
        <w:rPr>
          <w:rtl/>
        </w:rPr>
        <w:t>شرق</w:t>
      </w:r>
      <w:r w:rsidR="00F87631">
        <w:rPr>
          <w:rFonts w:hint="cs"/>
          <w:rtl/>
        </w:rPr>
        <w:t>ية</w:t>
      </w:r>
      <w:r w:rsidR="0062286F">
        <w:rPr>
          <w:rtl/>
        </w:rPr>
        <w:t xml:space="preserve"> (</w:t>
      </w:r>
      <w:r w:rsidR="0062286F">
        <w:t>CACEEC</w:t>
      </w:r>
      <w:r w:rsidR="0062286F">
        <w:rPr>
          <w:rtl/>
        </w:rPr>
        <w:t>). وذكر أن اللغة الروسية هي لغة الدولة في بيلاروسيا والاتحاد الروسي</w:t>
      </w:r>
      <w:r w:rsidR="00F37ECA">
        <w:rPr>
          <w:rtl/>
        </w:rPr>
        <w:t>،</w:t>
      </w:r>
      <w:r w:rsidR="0062286F">
        <w:rPr>
          <w:rtl/>
        </w:rPr>
        <w:t xml:space="preserve"> و</w:t>
      </w:r>
      <w:r w:rsidR="00E23F99">
        <w:rPr>
          <w:rFonts w:hint="cs"/>
          <w:rtl/>
        </w:rPr>
        <w:t xml:space="preserve">هي </w:t>
      </w:r>
      <w:r w:rsidR="0062286F">
        <w:rPr>
          <w:rtl/>
        </w:rPr>
        <w:t>لغة رسمية في كازاخستان وطاجيكستان. وأضاف أنه في جميع بلدان المنطقة الأوروبية الآسيوية</w:t>
      </w:r>
      <w:r w:rsidR="00F37ECA">
        <w:rPr>
          <w:rtl/>
        </w:rPr>
        <w:t>،</w:t>
      </w:r>
      <w:r w:rsidR="0062286F">
        <w:rPr>
          <w:rtl/>
        </w:rPr>
        <w:t xml:space="preserve"> يمكن </w:t>
      </w:r>
      <w:r w:rsidR="00E23F99">
        <w:rPr>
          <w:rFonts w:hint="cs"/>
          <w:rtl/>
        </w:rPr>
        <w:t>إيداع</w:t>
      </w:r>
      <w:r w:rsidR="0062286F">
        <w:rPr>
          <w:rtl/>
        </w:rPr>
        <w:t xml:space="preserve"> طلبات حماية الملكية الفكرية لدى المكاتب الوطنية بلغات الدولة</w:t>
      </w:r>
      <w:r w:rsidR="00F37ECA">
        <w:rPr>
          <w:rtl/>
        </w:rPr>
        <w:t>،</w:t>
      </w:r>
      <w:r w:rsidR="0062286F">
        <w:rPr>
          <w:rtl/>
        </w:rPr>
        <w:t xml:space="preserve"> وكذلك باللغة الروسية. </w:t>
      </w:r>
      <w:r w:rsidR="00E23F99">
        <w:rPr>
          <w:rFonts w:hint="cs"/>
          <w:rtl/>
        </w:rPr>
        <w:t>و</w:t>
      </w:r>
      <w:r w:rsidR="0062286F">
        <w:rPr>
          <w:rtl/>
        </w:rPr>
        <w:t>من شأن إضافة اللغة الروسية كلغة رسمية لنظام لاهاي أن ي</w:t>
      </w:r>
      <w:r w:rsidR="00E23F99">
        <w:rPr>
          <w:rFonts w:hint="cs"/>
          <w:rtl/>
        </w:rPr>
        <w:t>ُ</w:t>
      </w:r>
      <w:r w:rsidR="0062286F">
        <w:rPr>
          <w:rtl/>
        </w:rPr>
        <w:t xml:space="preserve">سهم في زيادة عدد الطلبات الدولية </w:t>
      </w:r>
      <w:r w:rsidR="00E23F99">
        <w:rPr>
          <w:rFonts w:hint="cs"/>
          <w:rtl/>
        </w:rPr>
        <w:t>ضمن</w:t>
      </w:r>
      <w:r w:rsidR="0062286F">
        <w:rPr>
          <w:rtl/>
        </w:rPr>
        <w:t xml:space="preserve"> نظام لا</w:t>
      </w:r>
      <w:r w:rsidR="00E23F99">
        <w:rPr>
          <w:rtl/>
        </w:rPr>
        <w:t>هاي في الدول الأعضاء في مجموعته</w:t>
      </w:r>
      <w:r w:rsidR="0062286F">
        <w:rPr>
          <w:rtl/>
        </w:rPr>
        <w:t xml:space="preserve"> الإقليمية. </w:t>
      </w:r>
      <w:r w:rsidR="00E23F99">
        <w:rPr>
          <w:rFonts w:hint="cs"/>
          <w:rtl/>
        </w:rPr>
        <w:t>و</w:t>
      </w:r>
      <w:r w:rsidR="0062286F">
        <w:rPr>
          <w:rtl/>
        </w:rPr>
        <w:t>علاوة على ذلك</w:t>
      </w:r>
      <w:r w:rsidR="00F37ECA">
        <w:rPr>
          <w:rtl/>
        </w:rPr>
        <w:t>،</w:t>
      </w:r>
      <w:r w:rsidR="0062286F">
        <w:rPr>
          <w:rtl/>
        </w:rPr>
        <w:t xml:space="preserve"> سيزيد من فعالية عمل الفاحصين الناطقين باللغة الروسية ويقلل الوقت اللازم لتجهيز </w:t>
      </w:r>
      <w:r w:rsidR="00E23F99">
        <w:rPr>
          <w:rFonts w:hint="cs"/>
          <w:rtl/>
        </w:rPr>
        <w:t>ا</w:t>
      </w:r>
      <w:r w:rsidR="00E23F99">
        <w:rPr>
          <w:rtl/>
        </w:rPr>
        <w:t xml:space="preserve">لطلبات </w:t>
      </w:r>
      <w:r w:rsidR="00E23F99">
        <w:rPr>
          <w:rFonts w:hint="cs"/>
          <w:rtl/>
        </w:rPr>
        <w:t xml:space="preserve">في </w:t>
      </w:r>
      <w:r w:rsidR="0062286F">
        <w:rPr>
          <w:rtl/>
        </w:rPr>
        <w:t xml:space="preserve">المكاتب الوطنية في المنطقة. </w:t>
      </w:r>
      <w:r w:rsidR="00E23F99">
        <w:rPr>
          <w:rFonts w:hint="cs"/>
          <w:rtl/>
        </w:rPr>
        <w:t>و</w:t>
      </w:r>
      <w:r w:rsidR="0062286F">
        <w:rPr>
          <w:rtl/>
        </w:rPr>
        <w:t>أي</w:t>
      </w:r>
      <w:r w:rsidR="00E23F99">
        <w:rPr>
          <w:rFonts w:hint="cs"/>
          <w:rtl/>
        </w:rPr>
        <w:t>ّ</w:t>
      </w:r>
      <w:r w:rsidR="0062286F">
        <w:rPr>
          <w:rtl/>
        </w:rPr>
        <w:t xml:space="preserve">دت </w:t>
      </w:r>
      <w:r w:rsidR="00F87631">
        <w:rPr>
          <w:rtl/>
        </w:rPr>
        <w:t>مجموعة بلدان آسيا الوسطى والقوقاز وأوروبا الشرقية</w:t>
      </w:r>
      <w:r w:rsidR="0062286F">
        <w:rPr>
          <w:rtl/>
        </w:rPr>
        <w:t xml:space="preserve"> اقتراح إدراج </w:t>
      </w:r>
      <w:r w:rsidR="00E23F99">
        <w:rPr>
          <w:rFonts w:hint="cs"/>
          <w:rtl/>
        </w:rPr>
        <w:t xml:space="preserve">هذا </w:t>
      </w:r>
      <w:r w:rsidR="0062286F">
        <w:rPr>
          <w:rtl/>
        </w:rPr>
        <w:t>البند في جدول أعمال جمعية لاهاي.</w:t>
      </w:r>
    </w:p>
    <w:p w:rsidR="00A6604B" w:rsidRDefault="00E23F99" w:rsidP="00A664E6">
      <w:pPr>
        <w:pStyle w:val="ONUMA"/>
        <w:rPr>
          <w:rtl/>
        </w:rPr>
      </w:pPr>
      <w:r>
        <w:rPr>
          <w:rFonts w:hint="cs"/>
          <w:rtl/>
        </w:rPr>
        <w:t>و</w:t>
      </w:r>
      <w:r w:rsidR="00A6604B">
        <w:rPr>
          <w:rtl/>
        </w:rPr>
        <w:t>رح</w:t>
      </w:r>
      <w:r>
        <w:rPr>
          <w:rFonts w:hint="cs"/>
          <w:rtl/>
        </w:rPr>
        <w:t>ّ</w:t>
      </w:r>
      <w:r w:rsidR="00A6604B">
        <w:rPr>
          <w:rtl/>
        </w:rPr>
        <w:t>ب وفد الصين بالاقتراح المقدم من الاتحاد الروسي</w:t>
      </w:r>
      <w:r w:rsidR="00F37ECA">
        <w:rPr>
          <w:rtl/>
        </w:rPr>
        <w:t>،</w:t>
      </w:r>
      <w:r w:rsidR="00A6604B">
        <w:rPr>
          <w:rtl/>
        </w:rPr>
        <w:t xml:space="preserve"> و</w:t>
      </w:r>
      <w:r>
        <w:rPr>
          <w:rFonts w:hint="cs"/>
          <w:rtl/>
        </w:rPr>
        <w:t>التمس</w:t>
      </w:r>
      <w:r w:rsidR="00A6604B">
        <w:rPr>
          <w:rtl/>
        </w:rPr>
        <w:t xml:space="preserve"> إضافة اللغة الصينية كلغة </w:t>
      </w:r>
      <w:r w:rsidR="00A664E6">
        <w:rPr>
          <w:rFonts w:hint="cs"/>
          <w:rtl/>
        </w:rPr>
        <w:t>م</w:t>
      </w:r>
      <w:r w:rsidR="00A6604B">
        <w:rPr>
          <w:rtl/>
        </w:rPr>
        <w:t>عم</w:t>
      </w:r>
      <w:r w:rsidR="00A664E6">
        <w:rPr>
          <w:rFonts w:hint="cs"/>
          <w:rtl/>
        </w:rPr>
        <w:t>و</w:t>
      </w:r>
      <w:r w:rsidR="00A6604B">
        <w:rPr>
          <w:rtl/>
        </w:rPr>
        <w:t xml:space="preserve">ل </w:t>
      </w:r>
      <w:r w:rsidR="00A664E6">
        <w:rPr>
          <w:rFonts w:hint="cs"/>
          <w:rtl/>
        </w:rPr>
        <w:t xml:space="preserve">بها </w:t>
      </w:r>
      <w:r w:rsidR="00A6604B">
        <w:rPr>
          <w:rtl/>
        </w:rPr>
        <w:t>في نظام لاهاي لأن اللغة الصينية هي أيضا واحدة من اللغات الرسمية الست للأمم المتحدة وت</w:t>
      </w:r>
      <w:r>
        <w:rPr>
          <w:rFonts w:hint="cs"/>
          <w:rtl/>
        </w:rPr>
        <w:t>ُ</w:t>
      </w:r>
      <w:r w:rsidR="00A6604B">
        <w:rPr>
          <w:rtl/>
        </w:rPr>
        <w:t xml:space="preserve">ستخدم في مؤتمرات الويبو. وذكر الوفد أن إدخال اللغة الصينية كلغة </w:t>
      </w:r>
      <w:r w:rsidR="00A664E6">
        <w:rPr>
          <w:rFonts w:hint="cs"/>
          <w:rtl/>
        </w:rPr>
        <w:t>معمول بها</w:t>
      </w:r>
      <w:r w:rsidR="00A6604B">
        <w:rPr>
          <w:rtl/>
        </w:rPr>
        <w:t xml:space="preserve"> يتماشى مع </w:t>
      </w:r>
      <w:r w:rsidR="00A664E6">
        <w:rPr>
          <w:rtl/>
        </w:rPr>
        <w:t>نظام اللغات المعمول بها في</w:t>
      </w:r>
      <w:r w:rsidR="00A6604B">
        <w:rPr>
          <w:rtl/>
        </w:rPr>
        <w:t xml:space="preserve"> الويبو. وأضاف الوفد أن الصين تستعد للانضمام إلى نظام لاهاي من خلال تعديل التشريعات الوطنية وفق</w:t>
      </w:r>
      <w:r w:rsidR="00A10117">
        <w:rPr>
          <w:rtl/>
        </w:rPr>
        <w:t>ا</w:t>
      </w:r>
      <w:r w:rsidR="00A6604B">
        <w:rPr>
          <w:rtl/>
        </w:rPr>
        <w:t xml:space="preserve"> لذلك</w:t>
      </w:r>
      <w:r w:rsidR="00F37ECA">
        <w:rPr>
          <w:rtl/>
        </w:rPr>
        <w:t>،</w:t>
      </w:r>
      <w:r w:rsidR="00A6604B">
        <w:rPr>
          <w:rtl/>
        </w:rPr>
        <w:t xml:space="preserve"> وأعرب عن أمله في حل مشكلة نظام اللغ</w:t>
      </w:r>
      <w:r>
        <w:rPr>
          <w:rFonts w:hint="cs"/>
          <w:rtl/>
        </w:rPr>
        <w:t>ات</w:t>
      </w:r>
      <w:r w:rsidR="00A6604B">
        <w:rPr>
          <w:rtl/>
        </w:rPr>
        <w:t xml:space="preserve"> قبل انضمام الصين إلى نظام لاهاي. وأشار الوفد إلى أن عدد </w:t>
      </w:r>
      <w:r>
        <w:rPr>
          <w:rFonts w:hint="cs"/>
          <w:rtl/>
        </w:rPr>
        <w:t>طلبات</w:t>
      </w:r>
      <w:r w:rsidR="00A6604B">
        <w:rPr>
          <w:rtl/>
        </w:rPr>
        <w:t xml:space="preserve"> التص</w:t>
      </w:r>
      <w:r>
        <w:rPr>
          <w:rFonts w:hint="cs"/>
          <w:rtl/>
        </w:rPr>
        <w:t>ا</w:t>
      </w:r>
      <w:r w:rsidR="00A6604B">
        <w:rPr>
          <w:rtl/>
        </w:rPr>
        <w:t>ميم الصناعي</w:t>
      </w:r>
      <w:r>
        <w:rPr>
          <w:rFonts w:hint="cs"/>
          <w:rtl/>
        </w:rPr>
        <w:t>ة</w:t>
      </w:r>
      <w:r w:rsidR="00A6604B">
        <w:rPr>
          <w:rtl/>
        </w:rPr>
        <w:t xml:space="preserve"> في الصين </w:t>
      </w:r>
      <w:r>
        <w:rPr>
          <w:rFonts w:hint="cs"/>
          <w:rtl/>
        </w:rPr>
        <w:t>هو</w:t>
      </w:r>
      <w:r w:rsidR="00A6604B">
        <w:rPr>
          <w:rtl/>
        </w:rPr>
        <w:t xml:space="preserve"> الأ</w:t>
      </w:r>
      <w:r>
        <w:rPr>
          <w:rFonts w:hint="cs"/>
          <w:rtl/>
        </w:rPr>
        <w:t>كثر</w:t>
      </w:r>
      <w:r w:rsidR="00A6604B">
        <w:rPr>
          <w:rtl/>
        </w:rPr>
        <w:t xml:space="preserve"> في العالم</w:t>
      </w:r>
      <w:r w:rsidR="00F37ECA">
        <w:rPr>
          <w:rtl/>
        </w:rPr>
        <w:t>،</w:t>
      </w:r>
      <w:r w:rsidR="00A6604B">
        <w:rPr>
          <w:rtl/>
        </w:rPr>
        <w:t xml:space="preserve"> وبالتالي فإن إدخال اللغة الصينية كلغة </w:t>
      </w:r>
      <w:r w:rsidR="00A664E6">
        <w:rPr>
          <w:rFonts w:hint="cs"/>
          <w:rtl/>
        </w:rPr>
        <w:t>م</w:t>
      </w:r>
      <w:r w:rsidR="00A6604B">
        <w:rPr>
          <w:rtl/>
        </w:rPr>
        <w:t>عم</w:t>
      </w:r>
      <w:r w:rsidR="00A664E6">
        <w:rPr>
          <w:rFonts w:hint="cs"/>
          <w:rtl/>
        </w:rPr>
        <w:t>و</w:t>
      </w:r>
      <w:r w:rsidR="00A6604B">
        <w:rPr>
          <w:rtl/>
        </w:rPr>
        <w:t xml:space="preserve">ل </w:t>
      </w:r>
      <w:r w:rsidR="00A664E6">
        <w:rPr>
          <w:rFonts w:hint="cs"/>
          <w:rtl/>
        </w:rPr>
        <w:t xml:space="preserve">بها </w:t>
      </w:r>
      <w:r w:rsidR="00A6604B">
        <w:rPr>
          <w:rtl/>
        </w:rPr>
        <w:t xml:space="preserve">في نظام لاهاي سيزيد بلا شك من عدد طلبات نظام لاهاي. </w:t>
      </w:r>
      <w:r>
        <w:rPr>
          <w:rFonts w:hint="cs"/>
          <w:rtl/>
        </w:rPr>
        <w:t>كما أ</w:t>
      </w:r>
      <w:r w:rsidR="00A6604B">
        <w:rPr>
          <w:rtl/>
        </w:rPr>
        <w:t>ن</w:t>
      </w:r>
      <w:r>
        <w:rPr>
          <w:rFonts w:hint="cs"/>
          <w:rtl/>
        </w:rPr>
        <w:t>ه</w:t>
      </w:r>
      <w:r w:rsidR="00A6604B">
        <w:rPr>
          <w:rtl/>
        </w:rPr>
        <w:t xml:space="preserve"> سوف يؤدي</w:t>
      </w:r>
      <w:r>
        <w:rPr>
          <w:rFonts w:hint="cs"/>
          <w:rtl/>
        </w:rPr>
        <w:t>،</w:t>
      </w:r>
      <w:r w:rsidR="00A6604B">
        <w:rPr>
          <w:rtl/>
        </w:rPr>
        <w:t xml:space="preserve"> بمجرد انضمام الصين إلى نظام لاهاي</w:t>
      </w:r>
      <w:r w:rsidR="00F37ECA">
        <w:rPr>
          <w:rtl/>
        </w:rPr>
        <w:t>،</w:t>
      </w:r>
      <w:r w:rsidR="00A6604B">
        <w:rPr>
          <w:rtl/>
        </w:rPr>
        <w:t xml:space="preserve"> إلى زيادة كفاءة الفاحصين الصينيين</w:t>
      </w:r>
      <w:r w:rsidR="00F37ECA">
        <w:rPr>
          <w:rtl/>
        </w:rPr>
        <w:t>،</w:t>
      </w:r>
      <w:r w:rsidR="00A6604B">
        <w:rPr>
          <w:rtl/>
        </w:rPr>
        <w:t xml:space="preserve"> ويقلل من الوقت اللازم لإجراءات </w:t>
      </w:r>
      <w:r>
        <w:rPr>
          <w:rFonts w:hint="cs"/>
          <w:rtl/>
        </w:rPr>
        <w:t>الإيداع</w:t>
      </w:r>
      <w:r w:rsidR="00A6604B">
        <w:rPr>
          <w:rtl/>
        </w:rPr>
        <w:t xml:space="preserve"> والفحص</w:t>
      </w:r>
      <w:r w:rsidR="00F37ECA">
        <w:rPr>
          <w:rtl/>
        </w:rPr>
        <w:t>،</w:t>
      </w:r>
      <w:r w:rsidR="00A6604B">
        <w:rPr>
          <w:rtl/>
        </w:rPr>
        <w:t xml:space="preserve"> ويوفر خدمات فعالة لمستخدمي </w:t>
      </w:r>
      <w:r>
        <w:rPr>
          <w:rFonts w:hint="cs"/>
          <w:rtl/>
        </w:rPr>
        <w:t xml:space="preserve">نظام </w:t>
      </w:r>
      <w:r w:rsidR="00A6604B">
        <w:rPr>
          <w:rtl/>
        </w:rPr>
        <w:t>لاهاي.</w:t>
      </w:r>
    </w:p>
    <w:p w:rsidR="00A6604B" w:rsidRDefault="00D325FF" w:rsidP="00E82545">
      <w:pPr>
        <w:pStyle w:val="ONUMA"/>
        <w:rPr>
          <w:rtl/>
        </w:rPr>
      </w:pPr>
      <w:r>
        <w:rPr>
          <w:rFonts w:hint="cs"/>
          <w:rtl/>
        </w:rPr>
        <w:t>والتمس</w:t>
      </w:r>
      <w:r w:rsidR="00A6604B">
        <w:rPr>
          <w:rtl/>
        </w:rPr>
        <w:t xml:space="preserve"> </w:t>
      </w:r>
      <w:r w:rsidR="00A6604B">
        <w:rPr>
          <w:rFonts w:hint="cs"/>
          <w:rtl/>
        </w:rPr>
        <w:t>وفد</w:t>
      </w:r>
      <w:r w:rsidR="00A6604B">
        <w:rPr>
          <w:rtl/>
        </w:rPr>
        <w:t xml:space="preserve"> </w:t>
      </w:r>
      <w:r w:rsidR="00A6604B">
        <w:rPr>
          <w:rFonts w:hint="cs"/>
          <w:rtl/>
        </w:rPr>
        <w:t>الجمهورية</w:t>
      </w:r>
      <w:r w:rsidR="00A6604B">
        <w:rPr>
          <w:rtl/>
        </w:rPr>
        <w:t xml:space="preserve"> </w:t>
      </w:r>
      <w:r w:rsidR="00A6604B">
        <w:rPr>
          <w:rFonts w:hint="cs"/>
          <w:rtl/>
        </w:rPr>
        <w:t>التشيكية</w:t>
      </w:r>
      <w:r w:rsidR="00A6604B">
        <w:rPr>
          <w:rtl/>
        </w:rPr>
        <w:t xml:space="preserve"> </w:t>
      </w:r>
      <w:r w:rsidR="00A6604B">
        <w:rPr>
          <w:rFonts w:hint="cs"/>
          <w:rtl/>
        </w:rPr>
        <w:t>من</w:t>
      </w:r>
      <w:r w:rsidR="00A6604B">
        <w:rPr>
          <w:rtl/>
        </w:rPr>
        <w:t xml:space="preserve"> </w:t>
      </w:r>
      <w:r w:rsidR="00A6604B">
        <w:rPr>
          <w:rFonts w:hint="cs"/>
          <w:rtl/>
        </w:rPr>
        <w:t>أعضاء</w:t>
      </w:r>
      <w:r w:rsidR="00A6604B">
        <w:rPr>
          <w:rtl/>
        </w:rPr>
        <w:t xml:space="preserve"> </w:t>
      </w:r>
      <w:r w:rsidR="00A6604B">
        <w:rPr>
          <w:rFonts w:hint="cs"/>
          <w:rtl/>
        </w:rPr>
        <w:t>اتحاد</w:t>
      </w:r>
      <w:r w:rsidR="00A6604B">
        <w:rPr>
          <w:rtl/>
        </w:rPr>
        <w:t xml:space="preserve"> </w:t>
      </w:r>
      <w:r w:rsidR="00A6604B">
        <w:rPr>
          <w:rFonts w:hint="cs"/>
          <w:rtl/>
        </w:rPr>
        <w:t>لاهاي</w:t>
      </w:r>
      <w:r w:rsidR="00A6604B">
        <w:rPr>
          <w:rtl/>
        </w:rPr>
        <w:t xml:space="preserve"> </w:t>
      </w:r>
      <w:r w:rsidR="00060660">
        <w:rPr>
          <w:rFonts w:hint="cs"/>
          <w:rtl/>
        </w:rPr>
        <w:t>معالجة</w:t>
      </w:r>
      <w:r w:rsidR="00A6604B">
        <w:rPr>
          <w:rtl/>
        </w:rPr>
        <w:t xml:space="preserve"> </w:t>
      </w:r>
      <w:r w:rsidR="00A6604B">
        <w:rPr>
          <w:rFonts w:hint="cs"/>
          <w:rtl/>
        </w:rPr>
        <w:t>هذه</w:t>
      </w:r>
      <w:r w:rsidR="00A6604B">
        <w:rPr>
          <w:rtl/>
        </w:rPr>
        <w:t xml:space="preserve"> </w:t>
      </w:r>
      <w:r w:rsidR="00A6604B">
        <w:rPr>
          <w:rFonts w:hint="cs"/>
          <w:rtl/>
        </w:rPr>
        <w:t>القضية</w:t>
      </w:r>
      <w:r w:rsidR="00A6604B">
        <w:rPr>
          <w:rtl/>
        </w:rPr>
        <w:t xml:space="preserve"> </w:t>
      </w:r>
      <w:r w:rsidR="00A6604B">
        <w:rPr>
          <w:rFonts w:hint="cs"/>
          <w:rtl/>
        </w:rPr>
        <w:t>المعقدة</w:t>
      </w:r>
      <w:r w:rsidR="00A6604B">
        <w:rPr>
          <w:rtl/>
        </w:rPr>
        <w:t xml:space="preserve"> </w:t>
      </w:r>
      <w:r w:rsidR="00A6604B">
        <w:rPr>
          <w:rFonts w:hint="cs"/>
          <w:rtl/>
        </w:rPr>
        <w:t>والتعامل</w:t>
      </w:r>
      <w:r w:rsidR="00A6604B">
        <w:rPr>
          <w:rtl/>
        </w:rPr>
        <w:t xml:space="preserve"> </w:t>
      </w:r>
      <w:r w:rsidR="00A6604B">
        <w:rPr>
          <w:rFonts w:hint="cs"/>
          <w:rtl/>
        </w:rPr>
        <w:t>معها</w:t>
      </w:r>
      <w:r w:rsidR="00A6604B">
        <w:rPr>
          <w:rtl/>
        </w:rPr>
        <w:t xml:space="preserve"> </w:t>
      </w:r>
      <w:r w:rsidR="00A6604B">
        <w:rPr>
          <w:rFonts w:hint="cs"/>
          <w:rtl/>
        </w:rPr>
        <w:t>على</w:t>
      </w:r>
      <w:r w:rsidR="00A6604B">
        <w:rPr>
          <w:rtl/>
        </w:rPr>
        <w:t xml:space="preserve"> </w:t>
      </w:r>
      <w:r w:rsidR="00A6604B">
        <w:rPr>
          <w:rFonts w:hint="cs"/>
          <w:rtl/>
        </w:rPr>
        <w:t>أساس</w:t>
      </w:r>
      <w:r w:rsidR="00A6604B">
        <w:rPr>
          <w:rtl/>
        </w:rPr>
        <w:t xml:space="preserve"> </w:t>
      </w:r>
      <w:r w:rsidR="00A6604B">
        <w:rPr>
          <w:rFonts w:hint="cs"/>
          <w:rtl/>
        </w:rPr>
        <w:t>عملي</w:t>
      </w:r>
      <w:r w:rsidR="00A6604B">
        <w:rPr>
          <w:rtl/>
        </w:rPr>
        <w:t xml:space="preserve"> </w:t>
      </w:r>
      <w:r w:rsidR="00A6604B">
        <w:rPr>
          <w:rFonts w:hint="cs"/>
          <w:rtl/>
        </w:rPr>
        <w:t>و</w:t>
      </w:r>
      <w:r w:rsidR="00060660">
        <w:rPr>
          <w:rFonts w:hint="cs"/>
          <w:rtl/>
        </w:rPr>
        <w:t xml:space="preserve">على </w:t>
      </w:r>
      <w:r w:rsidR="00A6604B">
        <w:rPr>
          <w:rFonts w:hint="cs"/>
          <w:rtl/>
        </w:rPr>
        <w:t>قرائن</w:t>
      </w:r>
      <w:r w:rsidR="00A6604B">
        <w:rPr>
          <w:rtl/>
        </w:rPr>
        <w:t xml:space="preserve">. </w:t>
      </w:r>
      <w:r w:rsidR="00A6604B">
        <w:rPr>
          <w:rFonts w:hint="cs"/>
          <w:rtl/>
        </w:rPr>
        <w:t>وأشار</w:t>
      </w:r>
      <w:r w:rsidR="00A6604B">
        <w:rPr>
          <w:rtl/>
        </w:rPr>
        <w:t xml:space="preserve"> </w:t>
      </w:r>
      <w:r w:rsidR="00A6604B">
        <w:rPr>
          <w:rFonts w:hint="cs"/>
          <w:rtl/>
        </w:rPr>
        <w:t>الوفد</w:t>
      </w:r>
      <w:r w:rsidR="00A6604B">
        <w:rPr>
          <w:rtl/>
        </w:rPr>
        <w:t xml:space="preserve"> </w:t>
      </w:r>
      <w:r w:rsidR="00A6604B">
        <w:rPr>
          <w:rFonts w:hint="cs"/>
          <w:rtl/>
        </w:rPr>
        <w:t>إلى</w:t>
      </w:r>
      <w:r w:rsidR="00A6604B">
        <w:rPr>
          <w:rtl/>
        </w:rPr>
        <w:t xml:space="preserve"> </w:t>
      </w:r>
      <w:r w:rsidR="00A6604B">
        <w:rPr>
          <w:rFonts w:hint="cs"/>
          <w:rtl/>
        </w:rPr>
        <w:t>أن</w:t>
      </w:r>
      <w:r w:rsidR="00A6604B">
        <w:rPr>
          <w:rtl/>
        </w:rPr>
        <w:t xml:space="preserve"> </w:t>
      </w:r>
      <w:r w:rsidR="00A6604B">
        <w:rPr>
          <w:rFonts w:hint="cs"/>
          <w:rtl/>
        </w:rPr>
        <w:t>معظم</w:t>
      </w:r>
      <w:r w:rsidR="00A6604B">
        <w:rPr>
          <w:rtl/>
        </w:rPr>
        <w:t xml:space="preserve"> </w:t>
      </w:r>
      <w:r w:rsidR="00A6604B">
        <w:rPr>
          <w:rFonts w:hint="cs"/>
          <w:rtl/>
        </w:rPr>
        <w:t>مستخدمي</w:t>
      </w:r>
      <w:r w:rsidR="00A6604B">
        <w:rPr>
          <w:rtl/>
        </w:rPr>
        <w:t xml:space="preserve"> </w:t>
      </w:r>
      <w:r w:rsidR="00A6604B">
        <w:rPr>
          <w:rFonts w:hint="cs"/>
          <w:rtl/>
        </w:rPr>
        <w:t>نظام</w:t>
      </w:r>
      <w:r w:rsidR="00A6604B">
        <w:rPr>
          <w:rtl/>
        </w:rPr>
        <w:t xml:space="preserve"> </w:t>
      </w:r>
      <w:r w:rsidR="00A6604B">
        <w:rPr>
          <w:rFonts w:hint="cs"/>
          <w:rtl/>
        </w:rPr>
        <w:t>لاهاي</w:t>
      </w:r>
      <w:r w:rsidR="00A6604B">
        <w:rPr>
          <w:rtl/>
        </w:rPr>
        <w:t xml:space="preserve"> </w:t>
      </w:r>
      <w:r>
        <w:rPr>
          <w:rFonts w:hint="cs"/>
          <w:rtl/>
        </w:rPr>
        <w:t>هم</w:t>
      </w:r>
      <w:r w:rsidR="00A6604B">
        <w:rPr>
          <w:rtl/>
        </w:rPr>
        <w:t xml:space="preserve"> </w:t>
      </w:r>
      <w:r w:rsidR="00A6604B">
        <w:rPr>
          <w:rFonts w:hint="cs"/>
          <w:rtl/>
        </w:rPr>
        <w:t>من</w:t>
      </w:r>
      <w:r w:rsidR="00A6604B">
        <w:rPr>
          <w:rtl/>
        </w:rPr>
        <w:t xml:space="preserve"> </w:t>
      </w:r>
      <w:r w:rsidR="00A6604B">
        <w:rPr>
          <w:rFonts w:hint="cs"/>
          <w:rtl/>
        </w:rPr>
        <w:t>ألمانيا</w:t>
      </w:r>
      <w:r w:rsidR="00F37ECA">
        <w:rPr>
          <w:rtl/>
        </w:rPr>
        <w:t>،</w:t>
      </w:r>
      <w:r w:rsidR="00A6604B">
        <w:rPr>
          <w:rtl/>
        </w:rPr>
        <w:t xml:space="preserve"> </w:t>
      </w:r>
      <w:r w:rsidR="00A6604B">
        <w:rPr>
          <w:rFonts w:hint="cs"/>
          <w:rtl/>
        </w:rPr>
        <w:t>ومع</w:t>
      </w:r>
      <w:r w:rsidR="00A6604B">
        <w:rPr>
          <w:rtl/>
        </w:rPr>
        <w:t xml:space="preserve"> </w:t>
      </w:r>
      <w:r w:rsidR="00A6604B">
        <w:rPr>
          <w:rFonts w:hint="cs"/>
          <w:rtl/>
        </w:rPr>
        <w:t>ذلك</w:t>
      </w:r>
      <w:r w:rsidR="00F37ECA">
        <w:rPr>
          <w:rtl/>
        </w:rPr>
        <w:t>،</w:t>
      </w:r>
      <w:r w:rsidR="00A6604B">
        <w:rPr>
          <w:rtl/>
        </w:rPr>
        <w:t xml:space="preserve"> </w:t>
      </w:r>
      <w:r w:rsidR="00A6604B">
        <w:rPr>
          <w:rFonts w:hint="cs"/>
          <w:rtl/>
        </w:rPr>
        <w:t>فإن</w:t>
      </w:r>
      <w:r w:rsidR="00A6604B">
        <w:rPr>
          <w:rtl/>
        </w:rPr>
        <w:t xml:space="preserve"> </w:t>
      </w:r>
      <w:r w:rsidR="00A6604B">
        <w:rPr>
          <w:rFonts w:hint="cs"/>
          <w:rtl/>
        </w:rPr>
        <w:t>اللغة</w:t>
      </w:r>
      <w:r w:rsidR="00A6604B">
        <w:rPr>
          <w:rtl/>
        </w:rPr>
        <w:t xml:space="preserve"> </w:t>
      </w:r>
      <w:r w:rsidR="00A6604B">
        <w:rPr>
          <w:rFonts w:hint="cs"/>
          <w:rtl/>
        </w:rPr>
        <w:t>الألمانية</w:t>
      </w:r>
      <w:r w:rsidR="00A6604B">
        <w:rPr>
          <w:rtl/>
        </w:rPr>
        <w:t xml:space="preserve"> </w:t>
      </w:r>
      <w:r w:rsidR="00A6604B">
        <w:rPr>
          <w:rFonts w:hint="cs"/>
          <w:rtl/>
        </w:rPr>
        <w:t>ليست</w:t>
      </w:r>
      <w:r w:rsidR="00A6604B">
        <w:rPr>
          <w:rtl/>
        </w:rPr>
        <w:t xml:space="preserve"> </w:t>
      </w:r>
      <w:r w:rsidR="00A6604B">
        <w:rPr>
          <w:rFonts w:hint="cs"/>
          <w:rtl/>
        </w:rPr>
        <w:t>لغة</w:t>
      </w:r>
      <w:r w:rsidR="00A6604B">
        <w:rPr>
          <w:rtl/>
        </w:rPr>
        <w:t xml:space="preserve"> </w:t>
      </w:r>
      <w:r w:rsidR="00A6604B">
        <w:rPr>
          <w:rFonts w:hint="cs"/>
          <w:rtl/>
        </w:rPr>
        <w:t>رسمية</w:t>
      </w:r>
      <w:r w:rsidR="00A6604B">
        <w:rPr>
          <w:rtl/>
        </w:rPr>
        <w:t xml:space="preserve"> </w:t>
      </w:r>
      <w:r w:rsidR="00A6604B">
        <w:rPr>
          <w:rFonts w:hint="cs"/>
          <w:rtl/>
        </w:rPr>
        <w:t>في</w:t>
      </w:r>
      <w:r w:rsidR="00A6604B">
        <w:rPr>
          <w:rtl/>
        </w:rPr>
        <w:t xml:space="preserve"> </w:t>
      </w:r>
      <w:r w:rsidR="00A6604B">
        <w:rPr>
          <w:rFonts w:hint="cs"/>
          <w:rtl/>
        </w:rPr>
        <w:t>نظام</w:t>
      </w:r>
      <w:r w:rsidR="00A6604B">
        <w:rPr>
          <w:rtl/>
        </w:rPr>
        <w:t xml:space="preserve"> </w:t>
      </w:r>
      <w:r w:rsidR="00A6604B">
        <w:rPr>
          <w:rFonts w:hint="cs"/>
          <w:rtl/>
        </w:rPr>
        <w:t>الأمم</w:t>
      </w:r>
      <w:r w:rsidR="00A6604B">
        <w:rPr>
          <w:rtl/>
        </w:rPr>
        <w:t xml:space="preserve"> </w:t>
      </w:r>
      <w:r w:rsidR="00A6604B">
        <w:rPr>
          <w:rFonts w:hint="cs"/>
          <w:rtl/>
        </w:rPr>
        <w:t>المتحدة</w:t>
      </w:r>
      <w:r w:rsidR="00A6604B">
        <w:rPr>
          <w:rtl/>
        </w:rPr>
        <w:t xml:space="preserve"> </w:t>
      </w:r>
      <w:r w:rsidR="00A6604B">
        <w:rPr>
          <w:rFonts w:hint="cs"/>
          <w:rtl/>
        </w:rPr>
        <w:t>ولا</w:t>
      </w:r>
      <w:r w:rsidR="00A6604B">
        <w:rPr>
          <w:rtl/>
        </w:rPr>
        <w:t xml:space="preserve"> </w:t>
      </w:r>
      <w:r w:rsidR="00A6604B">
        <w:rPr>
          <w:rFonts w:hint="cs"/>
          <w:rtl/>
        </w:rPr>
        <w:t>في</w:t>
      </w:r>
      <w:r w:rsidR="00A6604B">
        <w:rPr>
          <w:rtl/>
        </w:rPr>
        <w:t xml:space="preserve"> </w:t>
      </w:r>
      <w:r w:rsidR="00A6604B">
        <w:rPr>
          <w:rFonts w:hint="cs"/>
          <w:rtl/>
        </w:rPr>
        <w:t>نظام</w:t>
      </w:r>
      <w:r w:rsidR="00A6604B">
        <w:rPr>
          <w:rtl/>
        </w:rPr>
        <w:t xml:space="preserve"> لاهاي. ودعا الوفد الدول الأعضاء التي أيدت اقتراح </w:t>
      </w:r>
      <w:r>
        <w:rPr>
          <w:rFonts w:hint="cs"/>
          <w:rtl/>
        </w:rPr>
        <w:t xml:space="preserve">إلى </w:t>
      </w:r>
      <w:r w:rsidR="00A6604B">
        <w:rPr>
          <w:rtl/>
        </w:rPr>
        <w:t xml:space="preserve">نشر </w:t>
      </w:r>
      <w:r w:rsidR="001C286A">
        <w:rPr>
          <w:rFonts w:hint="cs"/>
          <w:rtl/>
        </w:rPr>
        <w:t>ال</w:t>
      </w:r>
      <w:r w:rsidR="00A6604B">
        <w:rPr>
          <w:rtl/>
        </w:rPr>
        <w:t>لغات ال</w:t>
      </w:r>
      <w:r w:rsidR="001C286A">
        <w:rPr>
          <w:rFonts w:hint="cs"/>
          <w:rtl/>
        </w:rPr>
        <w:t>م</w:t>
      </w:r>
      <w:r w:rsidR="00A6604B">
        <w:rPr>
          <w:rtl/>
        </w:rPr>
        <w:t>عم</w:t>
      </w:r>
      <w:r w:rsidR="001C286A">
        <w:rPr>
          <w:rFonts w:hint="cs"/>
          <w:rtl/>
        </w:rPr>
        <w:t>و</w:t>
      </w:r>
      <w:r w:rsidR="00A6604B">
        <w:rPr>
          <w:rtl/>
        </w:rPr>
        <w:t xml:space="preserve">ل </w:t>
      </w:r>
      <w:r w:rsidR="001C286A">
        <w:rPr>
          <w:rFonts w:hint="cs"/>
          <w:rtl/>
        </w:rPr>
        <w:t xml:space="preserve">بها </w:t>
      </w:r>
      <w:r w:rsidR="00A6604B">
        <w:rPr>
          <w:rtl/>
        </w:rPr>
        <w:t>في نظام لاهاي و</w:t>
      </w:r>
      <w:r>
        <w:rPr>
          <w:rFonts w:hint="cs"/>
          <w:rtl/>
        </w:rPr>
        <w:t>إلى أن يبحثوا</w:t>
      </w:r>
      <w:r w:rsidR="00A6604B">
        <w:rPr>
          <w:rtl/>
        </w:rPr>
        <w:t xml:space="preserve"> بمزيد من التفصيل في بلدانه</w:t>
      </w:r>
      <w:r>
        <w:rPr>
          <w:rFonts w:hint="cs"/>
          <w:rtl/>
        </w:rPr>
        <w:t>م</w:t>
      </w:r>
      <w:r w:rsidR="00A6604B">
        <w:rPr>
          <w:rtl/>
        </w:rPr>
        <w:t xml:space="preserve"> ما إذا كانت اللغة الوطنية تشكل بالفعل عائق</w:t>
      </w:r>
      <w:r w:rsidR="00A10117">
        <w:rPr>
          <w:rtl/>
        </w:rPr>
        <w:t>ا</w:t>
      </w:r>
      <w:r w:rsidR="00A6604B">
        <w:rPr>
          <w:rtl/>
        </w:rPr>
        <w:t xml:space="preserve"> حقيقي</w:t>
      </w:r>
      <w:r w:rsidR="00A10117">
        <w:rPr>
          <w:rtl/>
        </w:rPr>
        <w:t>ا</w:t>
      </w:r>
      <w:r w:rsidR="00A6604B">
        <w:rPr>
          <w:rtl/>
        </w:rPr>
        <w:t xml:space="preserve"> أمام المستخدمين المحتملين لنظام لاهاي. وذكّر الوفد بأن كل هذه القضايا لها </w:t>
      </w:r>
      <w:r w:rsidR="009B4125">
        <w:rPr>
          <w:rFonts w:hint="cs"/>
          <w:rtl/>
        </w:rPr>
        <w:t>تبعات</w:t>
      </w:r>
      <w:r w:rsidR="00A6604B">
        <w:rPr>
          <w:rtl/>
        </w:rPr>
        <w:t xml:space="preserve"> مالية وكلها مترابطة.</w:t>
      </w:r>
    </w:p>
    <w:p w:rsidR="00A6604B" w:rsidRDefault="009B4125" w:rsidP="00525BFE">
      <w:pPr>
        <w:pStyle w:val="ONUMA"/>
        <w:rPr>
          <w:rtl/>
        </w:rPr>
      </w:pPr>
      <w:r>
        <w:rPr>
          <w:rFonts w:hint="cs"/>
          <w:rtl/>
        </w:rPr>
        <w:t>وأعرب</w:t>
      </w:r>
      <w:r w:rsidR="00A6604B">
        <w:rPr>
          <w:rtl/>
        </w:rPr>
        <w:t xml:space="preserve"> ممثل </w:t>
      </w:r>
      <w:r w:rsidR="00BB4D0C">
        <w:rPr>
          <w:rtl/>
        </w:rPr>
        <w:t>الجمعية اليابانية لوكلاء البراءات</w:t>
      </w:r>
      <w:r w:rsidR="00A6604B">
        <w:rPr>
          <w:rtl/>
        </w:rPr>
        <w:t xml:space="preserve"> </w:t>
      </w:r>
      <w:r>
        <w:rPr>
          <w:rFonts w:hint="cs"/>
          <w:rtl/>
        </w:rPr>
        <w:t xml:space="preserve">عن </w:t>
      </w:r>
      <w:r w:rsidR="00A6604B">
        <w:rPr>
          <w:rtl/>
        </w:rPr>
        <w:t>ثلاثة شواغل</w:t>
      </w:r>
      <w:r>
        <w:rPr>
          <w:rFonts w:hint="cs"/>
          <w:rtl/>
        </w:rPr>
        <w:t xml:space="preserve"> تتمثل في</w:t>
      </w:r>
      <w:r w:rsidR="00A6604B">
        <w:rPr>
          <w:rtl/>
        </w:rPr>
        <w:t>: أول</w:t>
      </w:r>
      <w:r w:rsidR="00A10117">
        <w:rPr>
          <w:rtl/>
        </w:rPr>
        <w:t>ا</w:t>
      </w:r>
      <w:r w:rsidR="00F37ECA">
        <w:rPr>
          <w:rtl/>
        </w:rPr>
        <w:t>،</w:t>
      </w:r>
      <w:r w:rsidR="00A6604B">
        <w:rPr>
          <w:rtl/>
        </w:rPr>
        <w:t xml:space="preserve"> إذا كانت إخطارات الرفض باللغة الروسية</w:t>
      </w:r>
      <w:r w:rsidR="00F37ECA">
        <w:rPr>
          <w:rtl/>
        </w:rPr>
        <w:t>،</w:t>
      </w:r>
      <w:r w:rsidR="00A6604B">
        <w:rPr>
          <w:rtl/>
        </w:rPr>
        <w:t xml:space="preserve"> </w:t>
      </w:r>
      <w:r w:rsidR="00525BFE">
        <w:rPr>
          <w:rFonts w:hint="cs"/>
          <w:rtl/>
        </w:rPr>
        <w:t>فسوف يتعين</w:t>
      </w:r>
      <w:r w:rsidR="00A6604B">
        <w:rPr>
          <w:rtl/>
        </w:rPr>
        <w:t xml:space="preserve"> </w:t>
      </w:r>
      <w:r w:rsidR="00525BFE">
        <w:rPr>
          <w:rtl/>
        </w:rPr>
        <w:t>ترجمتها</w:t>
      </w:r>
      <w:r w:rsidR="00A6604B">
        <w:rPr>
          <w:rtl/>
        </w:rPr>
        <w:t>؛ وثانيا</w:t>
      </w:r>
      <w:r w:rsidR="00F37ECA">
        <w:rPr>
          <w:rtl/>
        </w:rPr>
        <w:t>،</w:t>
      </w:r>
      <w:r w:rsidR="00A6604B">
        <w:rPr>
          <w:rtl/>
        </w:rPr>
        <w:t xml:space="preserve"> هذا </w:t>
      </w:r>
      <w:r w:rsidR="00525BFE">
        <w:rPr>
          <w:rFonts w:hint="cs"/>
          <w:rtl/>
        </w:rPr>
        <w:t>س</w:t>
      </w:r>
      <w:r w:rsidR="00A6604B">
        <w:rPr>
          <w:rtl/>
        </w:rPr>
        <w:t xml:space="preserve">يؤدي إلى زيادة الرسوم الإضافية </w:t>
      </w:r>
      <w:r w:rsidR="00525BFE">
        <w:rPr>
          <w:rtl/>
        </w:rPr>
        <w:t xml:space="preserve">التي من شأنها أن تضر </w:t>
      </w:r>
      <w:r w:rsidR="00525BFE">
        <w:rPr>
          <w:rFonts w:hint="cs"/>
          <w:rtl/>
        </w:rPr>
        <w:t>ب</w:t>
      </w:r>
      <w:r w:rsidR="00525BFE">
        <w:rPr>
          <w:rtl/>
        </w:rPr>
        <w:t>نظام لاهاي</w:t>
      </w:r>
      <w:r w:rsidR="00A6604B">
        <w:rPr>
          <w:rtl/>
        </w:rPr>
        <w:t>؛ وثالثا</w:t>
      </w:r>
      <w:r w:rsidR="00F37ECA">
        <w:rPr>
          <w:rtl/>
        </w:rPr>
        <w:t>،</w:t>
      </w:r>
      <w:r w:rsidR="00A6604B">
        <w:rPr>
          <w:rtl/>
        </w:rPr>
        <w:t xml:space="preserve"> </w:t>
      </w:r>
      <w:r w:rsidR="00525BFE">
        <w:rPr>
          <w:rFonts w:hint="cs"/>
          <w:rtl/>
        </w:rPr>
        <w:t xml:space="preserve">سوف تكون هناك </w:t>
      </w:r>
      <w:r w:rsidR="00A6604B">
        <w:rPr>
          <w:rtl/>
        </w:rPr>
        <w:t>زيادة في وقت المعالجة بسبب تراكم التأخير في ترجمة كل وثيقة</w:t>
      </w:r>
      <w:r w:rsidR="00F37ECA">
        <w:rPr>
          <w:rtl/>
        </w:rPr>
        <w:t>،</w:t>
      </w:r>
      <w:r w:rsidR="00A6604B">
        <w:rPr>
          <w:rtl/>
        </w:rPr>
        <w:t xml:space="preserve"> مما سيؤدي إلى </w:t>
      </w:r>
      <w:r w:rsidR="00525BFE">
        <w:rPr>
          <w:rFonts w:hint="cs"/>
          <w:rtl/>
        </w:rPr>
        <w:t xml:space="preserve">حدوث </w:t>
      </w:r>
      <w:r w:rsidR="00A6604B">
        <w:rPr>
          <w:rtl/>
        </w:rPr>
        <w:t>تأخير في التسجيل.</w:t>
      </w:r>
    </w:p>
    <w:p w:rsidR="00A6604B" w:rsidRDefault="00525BFE" w:rsidP="00574B41">
      <w:pPr>
        <w:pStyle w:val="ONUMA"/>
        <w:rPr>
          <w:rtl/>
        </w:rPr>
      </w:pPr>
      <w:r>
        <w:rPr>
          <w:rFonts w:hint="cs"/>
          <w:rtl/>
        </w:rPr>
        <w:t>وأشارت</w:t>
      </w:r>
      <w:r w:rsidR="00A6604B">
        <w:rPr>
          <w:rtl/>
        </w:rPr>
        <w:t xml:space="preserve"> الأمانة </w:t>
      </w:r>
      <w:r>
        <w:rPr>
          <w:rFonts w:hint="cs"/>
          <w:rtl/>
        </w:rPr>
        <w:t xml:space="preserve">إلى </w:t>
      </w:r>
      <w:r w:rsidR="00A6604B">
        <w:rPr>
          <w:rtl/>
        </w:rPr>
        <w:t xml:space="preserve">وجود تأييد عام لمفهوم توسيع </w:t>
      </w:r>
      <w:r w:rsidR="00A664E6">
        <w:rPr>
          <w:rtl/>
        </w:rPr>
        <w:t>نظام اللغات المعمول بها في</w:t>
      </w:r>
      <w:r w:rsidR="00A6604B">
        <w:rPr>
          <w:rtl/>
        </w:rPr>
        <w:t xml:space="preserve"> نظام لاهاي. وفي الوقت نفسه</w:t>
      </w:r>
      <w:r w:rsidR="00F37ECA">
        <w:rPr>
          <w:rtl/>
        </w:rPr>
        <w:t>،</w:t>
      </w:r>
      <w:r w:rsidR="00A6604B">
        <w:rPr>
          <w:rtl/>
        </w:rPr>
        <w:t xml:space="preserve"> لاحظت الأمانة من نصف المداخلات على الأقل</w:t>
      </w:r>
      <w:r w:rsidR="00F37ECA">
        <w:rPr>
          <w:rtl/>
        </w:rPr>
        <w:t>،</w:t>
      </w:r>
      <w:r w:rsidR="00A6604B">
        <w:rPr>
          <w:rtl/>
        </w:rPr>
        <w:t xml:space="preserve"> نداء</w:t>
      </w:r>
      <w:r w:rsidR="00777462">
        <w:rPr>
          <w:rFonts w:hint="cs"/>
          <w:rtl/>
        </w:rPr>
        <w:t>ً</w:t>
      </w:r>
      <w:r w:rsidR="00A6604B">
        <w:rPr>
          <w:rtl/>
        </w:rPr>
        <w:t xml:space="preserve"> </w:t>
      </w:r>
      <w:r w:rsidR="00777462">
        <w:rPr>
          <w:rFonts w:hint="cs"/>
          <w:rtl/>
        </w:rPr>
        <w:t xml:space="preserve">بتوخي </w:t>
      </w:r>
      <w:r w:rsidR="00A6604B">
        <w:rPr>
          <w:rtl/>
        </w:rPr>
        <w:t>الحذر</w:t>
      </w:r>
      <w:r w:rsidR="00F37ECA">
        <w:rPr>
          <w:rtl/>
        </w:rPr>
        <w:t>،</w:t>
      </w:r>
      <w:r w:rsidR="00777462">
        <w:rPr>
          <w:rtl/>
        </w:rPr>
        <w:t xml:space="preserve"> </w:t>
      </w:r>
      <w:r w:rsidR="00777462">
        <w:rPr>
          <w:rFonts w:hint="cs"/>
          <w:rtl/>
        </w:rPr>
        <w:t>و</w:t>
      </w:r>
      <w:r w:rsidR="00A6604B">
        <w:rPr>
          <w:rtl/>
        </w:rPr>
        <w:t>مطالبة ب</w:t>
      </w:r>
      <w:r w:rsidR="00777462">
        <w:rPr>
          <w:rFonts w:hint="cs"/>
          <w:rtl/>
        </w:rPr>
        <w:t xml:space="preserve">توفير </w:t>
      </w:r>
      <w:r w:rsidR="00A6604B">
        <w:rPr>
          <w:rtl/>
        </w:rPr>
        <w:t>مزيد من المعلومات</w:t>
      </w:r>
      <w:r w:rsidR="00F37ECA">
        <w:rPr>
          <w:rtl/>
        </w:rPr>
        <w:t>،</w:t>
      </w:r>
      <w:r w:rsidR="00777462">
        <w:rPr>
          <w:rtl/>
        </w:rPr>
        <w:t xml:space="preserve"> و</w:t>
      </w:r>
      <w:r w:rsidR="00A6604B">
        <w:rPr>
          <w:rtl/>
        </w:rPr>
        <w:t>تردد</w:t>
      </w:r>
      <w:r w:rsidR="00777462">
        <w:rPr>
          <w:rFonts w:hint="cs"/>
          <w:rtl/>
        </w:rPr>
        <w:t>ا</w:t>
      </w:r>
      <w:r w:rsidR="00A6604B">
        <w:rPr>
          <w:rtl/>
        </w:rPr>
        <w:t xml:space="preserve"> في إدراج الاقتراح على جدول أعمال جمعية اتحاد لاهاي في دورتها </w:t>
      </w:r>
      <w:r w:rsidR="00777462">
        <w:rPr>
          <w:rFonts w:hint="cs"/>
          <w:rtl/>
        </w:rPr>
        <w:t>التالية</w:t>
      </w:r>
      <w:r w:rsidR="00A6604B">
        <w:rPr>
          <w:rtl/>
        </w:rPr>
        <w:t xml:space="preserve"> في الخريف</w:t>
      </w:r>
      <w:r w:rsidR="00777462">
        <w:rPr>
          <w:rFonts w:hint="cs"/>
          <w:rtl/>
        </w:rPr>
        <w:t xml:space="preserve"> القادم</w:t>
      </w:r>
      <w:r w:rsidR="00A6604B">
        <w:rPr>
          <w:rtl/>
        </w:rPr>
        <w:t xml:space="preserve">. </w:t>
      </w:r>
      <w:r w:rsidR="00777462">
        <w:rPr>
          <w:rFonts w:hint="cs"/>
          <w:rtl/>
        </w:rPr>
        <w:t>وأفادت</w:t>
      </w:r>
      <w:r w:rsidR="00A6604B">
        <w:rPr>
          <w:rtl/>
        </w:rPr>
        <w:t xml:space="preserve"> الأمانة </w:t>
      </w:r>
      <w:r w:rsidR="00777462">
        <w:rPr>
          <w:rFonts w:hint="cs"/>
          <w:rtl/>
        </w:rPr>
        <w:t>ب</w:t>
      </w:r>
      <w:r w:rsidR="00574B41">
        <w:rPr>
          <w:rtl/>
        </w:rPr>
        <w:t xml:space="preserve">أن </w:t>
      </w:r>
      <w:r w:rsidR="00A6604B">
        <w:rPr>
          <w:rtl/>
        </w:rPr>
        <w:t xml:space="preserve">فريق </w:t>
      </w:r>
      <w:r w:rsidR="00574B41">
        <w:rPr>
          <w:rtl/>
        </w:rPr>
        <w:t>مدريد العامل الأخير</w:t>
      </w:r>
      <w:r w:rsidR="00F37ECA">
        <w:rPr>
          <w:rtl/>
        </w:rPr>
        <w:t>،</w:t>
      </w:r>
      <w:r w:rsidR="00A6604B">
        <w:rPr>
          <w:rtl/>
        </w:rPr>
        <w:t xml:space="preserve"> الذي انعقد قبل أسبوعين</w:t>
      </w:r>
      <w:r w:rsidR="00F37ECA">
        <w:rPr>
          <w:rtl/>
        </w:rPr>
        <w:t>،</w:t>
      </w:r>
      <w:r w:rsidR="00A6604B">
        <w:rPr>
          <w:rtl/>
        </w:rPr>
        <w:t xml:space="preserve"> </w:t>
      </w:r>
      <w:r w:rsidR="00777462">
        <w:rPr>
          <w:rFonts w:hint="cs"/>
          <w:rtl/>
        </w:rPr>
        <w:t xml:space="preserve">قد </w:t>
      </w:r>
      <w:r w:rsidR="00A6604B">
        <w:rPr>
          <w:rtl/>
        </w:rPr>
        <w:t>توصل إلى نفس النتيجة.</w:t>
      </w:r>
    </w:p>
    <w:p w:rsidR="00A6604B" w:rsidRDefault="00574B41" w:rsidP="00C57710">
      <w:pPr>
        <w:pStyle w:val="ONUMA"/>
        <w:rPr>
          <w:rtl/>
        </w:rPr>
      </w:pPr>
      <w:r>
        <w:rPr>
          <w:rFonts w:hint="cs"/>
          <w:rtl/>
        </w:rPr>
        <w:lastRenderedPageBreak/>
        <w:t>وع</w:t>
      </w:r>
      <w:r w:rsidR="00A6604B">
        <w:rPr>
          <w:rtl/>
        </w:rPr>
        <w:t>لاوة على ذلك</w:t>
      </w:r>
      <w:r w:rsidR="00F37ECA">
        <w:rPr>
          <w:rtl/>
        </w:rPr>
        <w:t>،</w:t>
      </w:r>
      <w:r w:rsidR="00A6604B">
        <w:rPr>
          <w:rtl/>
        </w:rPr>
        <w:t xml:space="preserve"> أحاطت الأم</w:t>
      </w:r>
      <w:r w:rsidR="003138E5">
        <w:rPr>
          <w:rtl/>
        </w:rPr>
        <w:t>انة علما بأن عددا من الوفود طلب</w:t>
      </w:r>
      <w:r w:rsidR="00A6604B">
        <w:rPr>
          <w:rtl/>
        </w:rPr>
        <w:t xml:space="preserve"> من المكتب الدولي إعداد وثيقة للدورة </w:t>
      </w:r>
      <w:r w:rsidR="003138E5">
        <w:rPr>
          <w:rFonts w:hint="cs"/>
          <w:rtl/>
        </w:rPr>
        <w:t>القادمة</w:t>
      </w:r>
      <w:r w:rsidR="00A6604B">
        <w:rPr>
          <w:rtl/>
        </w:rPr>
        <w:t xml:space="preserve"> للفريق العامل ت</w:t>
      </w:r>
      <w:r w:rsidR="003138E5">
        <w:rPr>
          <w:rFonts w:hint="cs"/>
          <w:rtl/>
        </w:rPr>
        <w:t>ُ</w:t>
      </w:r>
      <w:r w:rsidR="00A6604B">
        <w:rPr>
          <w:rtl/>
        </w:rPr>
        <w:t>حلل الآثار المالية والقانونية والعملية لتوسيع نظام اللغات. وأضافت الأمانة أنها ستكون</w:t>
      </w:r>
      <w:r w:rsidR="003138E5">
        <w:rPr>
          <w:rtl/>
        </w:rPr>
        <w:t xml:space="preserve"> فرصة لإعادة النظر في نظام اللغ</w:t>
      </w:r>
      <w:r w:rsidR="003138E5">
        <w:rPr>
          <w:rFonts w:hint="cs"/>
          <w:rtl/>
        </w:rPr>
        <w:t>ات</w:t>
      </w:r>
      <w:r w:rsidR="00A6604B">
        <w:rPr>
          <w:rtl/>
        </w:rPr>
        <w:t xml:space="preserve"> بأكمله من خلال النظر في النماذج الحالية</w:t>
      </w:r>
      <w:r w:rsidR="00F37ECA">
        <w:rPr>
          <w:rtl/>
        </w:rPr>
        <w:t>،</w:t>
      </w:r>
      <w:r w:rsidR="00A6604B">
        <w:rPr>
          <w:rtl/>
        </w:rPr>
        <w:t xml:space="preserve"> مثل نموذج معاهدة التعاون بشأن البراءات</w:t>
      </w:r>
      <w:r w:rsidR="00F37ECA">
        <w:rPr>
          <w:rtl/>
        </w:rPr>
        <w:t>،</w:t>
      </w:r>
      <w:r w:rsidR="00A6604B">
        <w:rPr>
          <w:rtl/>
        </w:rPr>
        <w:t xml:space="preserve"> أو عن طريق </w:t>
      </w:r>
      <w:r w:rsidR="003138E5">
        <w:rPr>
          <w:rFonts w:hint="cs"/>
          <w:rtl/>
        </w:rPr>
        <w:t>ابتكار</w:t>
      </w:r>
      <w:r w:rsidR="00A6604B">
        <w:rPr>
          <w:rtl/>
        </w:rPr>
        <w:t xml:space="preserve"> نموذج آخر. </w:t>
      </w:r>
      <w:r w:rsidR="003138E5">
        <w:rPr>
          <w:rFonts w:hint="cs"/>
          <w:rtl/>
        </w:rPr>
        <w:t>و</w:t>
      </w:r>
      <w:r w:rsidR="00C57710">
        <w:rPr>
          <w:rFonts w:hint="cs"/>
          <w:rtl/>
        </w:rPr>
        <w:t xml:space="preserve">قالت إن </w:t>
      </w:r>
      <w:r w:rsidR="00A6604B">
        <w:rPr>
          <w:rtl/>
        </w:rPr>
        <w:t xml:space="preserve">الوثيقة </w:t>
      </w:r>
      <w:r w:rsidR="00C57710">
        <w:rPr>
          <w:rtl/>
        </w:rPr>
        <w:t xml:space="preserve">سوف </w:t>
      </w:r>
      <w:r w:rsidR="00C57710">
        <w:rPr>
          <w:rFonts w:hint="cs"/>
          <w:rtl/>
        </w:rPr>
        <w:t>تدرس</w:t>
      </w:r>
      <w:r w:rsidR="00C57710">
        <w:rPr>
          <w:rtl/>
        </w:rPr>
        <w:t xml:space="preserve"> </w:t>
      </w:r>
      <w:r w:rsidR="00A6604B">
        <w:rPr>
          <w:rtl/>
        </w:rPr>
        <w:t>نماذج مختلفة</w:t>
      </w:r>
      <w:r w:rsidR="00F37ECA">
        <w:rPr>
          <w:rtl/>
        </w:rPr>
        <w:t>،</w:t>
      </w:r>
      <w:r w:rsidR="00A6604B">
        <w:rPr>
          <w:rtl/>
        </w:rPr>
        <w:t xml:space="preserve"> </w:t>
      </w:r>
      <w:r w:rsidR="00C57710">
        <w:rPr>
          <w:rFonts w:hint="cs"/>
          <w:rtl/>
        </w:rPr>
        <w:t>و</w:t>
      </w:r>
      <w:r w:rsidR="00A6604B">
        <w:rPr>
          <w:rtl/>
        </w:rPr>
        <w:t>تداعياتها المالية والعملية والقانونية</w:t>
      </w:r>
      <w:r w:rsidR="00F37ECA">
        <w:rPr>
          <w:rtl/>
        </w:rPr>
        <w:t>،</w:t>
      </w:r>
      <w:r w:rsidR="00A6604B">
        <w:rPr>
          <w:rtl/>
        </w:rPr>
        <w:t xml:space="preserve"> لتوفير </w:t>
      </w:r>
      <w:r w:rsidR="00C57710">
        <w:rPr>
          <w:rFonts w:hint="cs"/>
          <w:rtl/>
        </w:rPr>
        <w:t>أكبر</w:t>
      </w:r>
      <w:r w:rsidR="00A6604B">
        <w:rPr>
          <w:rtl/>
        </w:rPr>
        <w:t xml:space="preserve"> مجموعة من الخيارات الممكنة. </w:t>
      </w:r>
      <w:r w:rsidR="00C57710">
        <w:rPr>
          <w:rFonts w:hint="cs"/>
          <w:rtl/>
        </w:rPr>
        <w:t xml:space="preserve">ورأت </w:t>
      </w:r>
      <w:r w:rsidR="00C57710">
        <w:rPr>
          <w:rtl/>
        </w:rPr>
        <w:t>الأمانة أن</w:t>
      </w:r>
      <w:r w:rsidR="00A6604B">
        <w:rPr>
          <w:rtl/>
        </w:rPr>
        <w:t xml:space="preserve"> </w:t>
      </w:r>
      <w:r w:rsidR="00C57710">
        <w:rPr>
          <w:rFonts w:hint="cs"/>
          <w:rtl/>
        </w:rPr>
        <w:t xml:space="preserve">عليها </w:t>
      </w:r>
      <w:r w:rsidR="00A6604B">
        <w:rPr>
          <w:rtl/>
        </w:rPr>
        <w:t>النظر في طبيعة اللغات</w:t>
      </w:r>
      <w:r w:rsidR="00F37ECA">
        <w:rPr>
          <w:rtl/>
        </w:rPr>
        <w:t>،</w:t>
      </w:r>
      <w:r w:rsidR="00A6604B">
        <w:rPr>
          <w:rtl/>
        </w:rPr>
        <w:t xml:space="preserve"> حيث أن جميع اللغات ليست لها نفس التكاليف من وجهة نظر إدارية.</w:t>
      </w:r>
    </w:p>
    <w:p w:rsidR="00A6604B" w:rsidRDefault="00D15619" w:rsidP="008D03D7">
      <w:pPr>
        <w:pStyle w:val="ONUMA"/>
        <w:rPr>
          <w:rtl/>
        </w:rPr>
      </w:pPr>
      <w:r>
        <w:rPr>
          <w:rFonts w:hint="cs"/>
          <w:rtl/>
        </w:rPr>
        <w:t>وأشارت الأمانة</w:t>
      </w:r>
      <w:r w:rsidR="00A6604B">
        <w:rPr>
          <w:rtl/>
        </w:rPr>
        <w:t xml:space="preserve"> إلى المداخلة التي أدلى بها وفد الجمهورية التشيكية</w:t>
      </w:r>
      <w:r w:rsidR="00F37ECA">
        <w:rPr>
          <w:rtl/>
        </w:rPr>
        <w:t>،</w:t>
      </w:r>
      <w:r w:rsidR="00A6604B">
        <w:rPr>
          <w:rtl/>
        </w:rPr>
        <w:t xml:space="preserve"> </w:t>
      </w:r>
      <w:r>
        <w:rPr>
          <w:rFonts w:hint="cs"/>
          <w:rtl/>
        </w:rPr>
        <w:t>وأفادت</w:t>
      </w:r>
      <w:r w:rsidR="00A6604B">
        <w:rPr>
          <w:rtl/>
        </w:rPr>
        <w:t xml:space="preserve"> </w:t>
      </w:r>
      <w:r>
        <w:rPr>
          <w:rFonts w:hint="cs"/>
          <w:rtl/>
        </w:rPr>
        <w:t>ب</w:t>
      </w:r>
      <w:r w:rsidR="00A6604B">
        <w:rPr>
          <w:rtl/>
        </w:rPr>
        <w:t>أن المكاتب الوطني</w:t>
      </w:r>
      <w:r>
        <w:rPr>
          <w:rtl/>
        </w:rPr>
        <w:t>ة هي التي ستدعم توسيع نظام اللغ</w:t>
      </w:r>
      <w:r>
        <w:rPr>
          <w:rFonts w:hint="cs"/>
          <w:rtl/>
        </w:rPr>
        <w:t>ات</w:t>
      </w:r>
      <w:r w:rsidR="00A6604B">
        <w:rPr>
          <w:rtl/>
        </w:rPr>
        <w:t xml:space="preserve"> </w:t>
      </w:r>
      <w:r w:rsidR="008D03D7">
        <w:rPr>
          <w:rFonts w:hint="cs"/>
          <w:rtl/>
        </w:rPr>
        <w:t>و</w:t>
      </w:r>
      <w:r w:rsidR="00A6604B">
        <w:rPr>
          <w:rtl/>
        </w:rPr>
        <w:t>س</w:t>
      </w:r>
      <w:r w:rsidR="008D03D7">
        <w:rPr>
          <w:rFonts w:hint="cs"/>
          <w:rtl/>
        </w:rPr>
        <w:t>ت</w:t>
      </w:r>
      <w:r w:rsidR="00A6604B">
        <w:rPr>
          <w:rtl/>
        </w:rPr>
        <w:t>كون في وضع</w:t>
      </w:r>
      <w:r w:rsidR="008D03D7">
        <w:rPr>
          <w:rtl/>
        </w:rPr>
        <w:t xml:space="preserve"> أفضل لتقييم الفوائد المحتملة ل</w:t>
      </w:r>
      <w:r w:rsidR="00A6604B">
        <w:rPr>
          <w:rtl/>
        </w:rPr>
        <w:t>توس</w:t>
      </w:r>
      <w:r w:rsidR="008D03D7">
        <w:rPr>
          <w:rFonts w:hint="cs"/>
          <w:rtl/>
        </w:rPr>
        <w:t>ي</w:t>
      </w:r>
      <w:r w:rsidR="00A6604B">
        <w:rPr>
          <w:rtl/>
        </w:rPr>
        <w:t>ع نظام اللغ</w:t>
      </w:r>
      <w:r w:rsidR="008D03D7">
        <w:rPr>
          <w:rFonts w:hint="cs"/>
          <w:rtl/>
        </w:rPr>
        <w:t>ات</w:t>
      </w:r>
      <w:r w:rsidR="00A6604B">
        <w:rPr>
          <w:rtl/>
        </w:rPr>
        <w:t xml:space="preserve">. </w:t>
      </w:r>
      <w:r w:rsidR="008D03D7">
        <w:rPr>
          <w:rFonts w:hint="cs"/>
          <w:rtl/>
        </w:rPr>
        <w:t xml:space="preserve">وأوضحت </w:t>
      </w:r>
      <w:r w:rsidR="00A6604B">
        <w:rPr>
          <w:rtl/>
        </w:rPr>
        <w:t xml:space="preserve">الأمانة </w:t>
      </w:r>
      <w:r w:rsidR="008D03D7">
        <w:rPr>
          <w:rFonts w:hint="cs"/>
          <w:rtl/>
        </w:rPr>
        <w:t xml:space="preserve">أنه </w:t>
      </w:r>
      <w:r w:rsidR="008D03D7">
        <w:rPr>
          <w:rtl/>
        </w:rPr>
        <w:t xml:space="preserve">في حين </w:t>
      </w:r>
      <w:r w:rsidR="008D03D7">
        <w:rPr>
          <w:rFonts w:hint="cs"/>
          <w:rtl/>
        </w:rPr>
        <w:t xml:space="preserve">أنها </w:t>
      </w:r>
      <w:r w:rsidR="00A6604B">
        <w:rPr>
          <w:rtl/>
        </w:rPr>
        <w:t>يمكن</w:t>
      </w:r>
      <w:r w:rsidR="008D03D7">
        <w:rPr>
          <w:rFonts w:hint="cs"/>
          <w:rtl/>
        </w:rPr>
        <w:t>ها</w:t>
      </w:r>
      <w:r w:rsidR="00A6604B">
        <w:rPr>
          <w:rtl/>
        </w:rPr>
        <w:t xml:space="preserve"> </w:t>
      </w:r>
      <w:r w:rsidR="008D03D7">
        <w:rPr>
          <w:rFonts w:hint="cs"/>
          <w:rtl/>
        </w:rPr>
        <w:t>ال</w:t>
      </w:r>
      <w:r w:rsidR="00A6604B">
        <w:rPr>
          <w:rtl/>
        </w:rPr>
        <w:t>نظر في التكاليف المترتبة على مثل هذا الاقتراح</w:t>
      </w:r>
      <w:r w:rsidR="00F37ECA">
        <w:rPr>
          <w:rtl/>
        </w:rPr>
        <w:t>،</w:t>
      </w:r>
      <w:r w:rsidR="00A6604B">
        <w:rPr>
          <w:rtl/>
        </w:rPr>
        <w:t xml:space="preserve"> فإن الدول الأعضاء هي التي ستكون في وضع أفضل لتقييم الفوائد المحتملة </w:t>
      </w:r>
      <w:r w:rsidR="008D03D7">
        <w:rPr>
          <w:rFonts w:hint="cs"/>
          <w:rtl/>
        </w:rPr>
        <w:t>التي ستعود على ا</w:t>
      </w:r>
      <w:r w:rsidR="00A6604B">
        <w:rPr>
          <w:rtl/>
        </w:rPr>
        <w:t>لمستخدمين. ولذلك</w:t>
      </w:r>
      <w:r w:rsidR="00F37ECA">
        <w:rPr>
          <w:rtl/>
        </w:rPr>
        <w:t>،</w:t>
      </w:r>
      <w:r w:rsidR="00A6604B">
        <w:rPr>
          <w:rtl/>
        </w:rPr>
        <w:t xml:space="preserve"> ذكرت الأمانة أن المكتب الدولي سيرح</w:t>
      </w:r>
      <w:r w:rsidR="008D03D7">
        <w:rPr>
          <w:rFonts w:hint="cs"/>
          <w:rtl/>
        </w:rPr>
        <w:t>ّ</w:t>
      </w:r>
      <w:r w:rsidR="00A6604B">
        <w:rPr>
          <w:rtl/>
        </w:rPr>
        <w:t>ب بأي ورقة في هذا الصدد</w:t>
      </w:r>
      <w:r w:rsidR="008D03D7">
        <w:rPr>
          <w:rFonts w:hint="cs"/>
          <w:rtl/>
        </w:rPr>
        <w:t xml:space="preserve"> تأتي </w:t>
      </w:r>
      <w:r w:rsidR="008D03D7">
        <w:rPr>
          <w:rtl/>
        </w:rPr>
        <w:t>من تلك المكاتب المعنية</w:t>
      </w:r>
      <w:r w:rsidR="00A6604B">
        <w:rPr>
          <w:rtl/>
        </w:rPr>
        <w:t>.</w:t>
      </w:r>
    </w:p>
    <w:p w:rsidR="00A6604B" w:rsidRDefault="009F09FB" w:rsidP="001737CB">
      <w:pPr>
        <w:pStyle w:val="ONUMA"/>
        <w:ind w:left="566"/>
        <w:rPr>
          <w:rtl/>
        </w:rPr>
      </w:pPr>
      <w:r w:rsidRPr="0011047C">
        <w:rPr>
          <w:rFonts w:hint="cs"/>
          <w:rtl/>
        </w:rPr>
        <w:t xml:space="preserve">والتمس الفريق العامل من الأمانة إعداد </w:t>
      </w:r>
      <w:r>
        <w:rPr>
          <w:rFonts w:hint="cs"/>
          <w:rtl/>
        </w:rPr>
        <w:t xml:space="preserve">تحليل مفصَّل يصف </w:t>
      </w:r>
      <w:r w:rsidRPr="0011047C">
        <w:rPr>
          <w:rFonts w:hint="cs"/>
          <w:rtl/>
        </w:rPr>
        <w:t xml:space="preserve">النماذج وآثارها فيما يتعلق بإمكانية توسيع نظام اللغات المعمول به في نظام لاهاي، كي </w:t>
      </w:r>
      <w:r>
        <w:rPr>
          <w:rFonts w:hint="cs"/>
          <w:rtl/>
        </w:rPr>
        <w:t>ي</w:t>
      </w:r>
      <w:r w:rsidRPr="0011047C">
        <w:rPr>
          <w:rFonts w:hint="cs"/>
          <w:rtl/>
        </w:rPr>
        <w:t>ُناقش في الدورة المقبلة للفريق العامل</w:t>
      </w:r>
      <w:r>
        <w:rPr>
          <w:rFonts w:hint="cs"/>
          <w:rtl/>
        </w:rPr>
        <w:t>.</w:t>
      </w:r>
    </w:p>
    <w:p w:rsidR="00A6604B" w:rsidRPr="00797614" w:rsidRDefault="00A6604B" w:rsidP="00E82545">
      <w:pPr>
        <w:pStyle w:val="Heading2"/>
        <w:rPr>
          <w:rtl/>
        </w:rPr>
      </w:pPr>
      <w:r w:rsidRPr="00797614">
        <w:rPr>
          <w:rtl/>
        </w:rPr>
        <w:t>البند 9 من جدول الأعمال: مسائل أخرى</w:t>
      </w:r>
    </w:p>
    <w:p w:rsidR="0062286F" w:rsidRDefault="003339A5" w:rsidP="00A6604B">
      <w:pPr>
        <w:pStyle w:val="ONUMA"/>
      </w:pPr>
      <w:r>
        <w:rPr>
          <w:rFonts w:hint="cs"/>
          <w:rtl/>
        </w:rPr>
        <w:t>ا</w:t>
      </w:r>
      <w:r w:rsidR="00A6604B">
        <w:rPr>
          <w:rtl/>
        </w:rPr>
        <w:t xml:space="preserve">ستندت المناقشات إلى الوثيقة </w:t>
      </w:r>
      <w:r w:rsidR="00A6604B">
        <w:t>H</w:t>
      </w:r>
      <w:r w:rsidR="00637CB1">
        <w:t>/</w:t>
      </w:r>
      <w:r w:rsidR="00A6604B">
        <w:t>LD</w:t>
      </w:r>
      <w:r w:rsidR="00637CB1">
        <w:t>/</w:t>
      </w:r>
      <w:r w:rsidR="00A6604B">
        <w:t>WG</w:t>
      </w:r>
      <w:r w:rsidR="00637CB1">
        <w:t>/</w:t>
      </w:r>
      <w:r w:rsidR="00A6604B">
        <w:t>7/6</w:t>
      </w:r>
      <w:r w:rsidR="00A6604B">
        <w:rPr>
          <w:rtl/>
        </w:rPr>
        <w:t>.</w:t>
      </w:r>
    </w:p>
    <w:p w:rsidR="002C4ADE" w:rsidRPr="009F73F2" w:rsidRDefault="002E526C" w:rsidP="00022BCB">
      <w:pPr>
        <w:pStyle w:val="ONUMA"/>
        <w:rPr>
          <w:rtl/>
        </w:rPr>
      </w:pPr>
      <w:r>
        <w:rPr>
          <w:rFonts w:hint="cs"/>
          <w:rtl/>
        </w:rPr>
        <w:t>وشرحت</w:t>
      </w:r>
      <w:r w:rsidR="002C4ADE">
        <w:rPr>
          <w:rtl/>
        </w:rPr>
        <w:t xml:space="preserve"> الأمانة خطة المكتب الدولي للمضي قدم</w:t>
      </w:r>
      <w:r w:rsidR="00A10117">
        <w:rPr>
          <w:rtl/>
        </w:rPr>
        <w:t>ا</w:t>
      </w:r>
      <w:r w:rsidR="002C4ADE">
        <w:rPr>
          <w:rtl/>
        </w:rPr>
        <w:t xml:space="preserve"> في نشر النشرة من خلال </w:t>
      </w:r>
      <w:r w:rsidR="00F749F3">
        <w:rPr>
          <w:rtl/>
        </w:rPr>
        <w:t>قاعدة البيانات العالمية للتصاميم</w:t>
      </w:r>
      <w:r w:rsidR="00F37ECA">
        <w:rPr>
          <w:rtl/>
        </w:rPr>
        <w:t>،</w:t>
      </w:r>
      <w:r w:rsidR="002C4ADE">
        <w:rPr>
          <w:rtl/>
        </w:rPr>
        <w:t xml:space="preserve"> بهدف تبسيط نشر البيانات المتعلقة بالتسجيلات الدولية بموجب نظام لاهاي. </w:t>
      </w:r>
      <w:r w:rsidR="00F749F3">
        <w:rPr>
          <w:rFonts w:hint="cs"/>
          <w:rtl/>
        </w:rPr>
        <w:t xml:space="preserve">وأفادت بأن </w:t>
      </w:r>
      <w:r w:rsidR="00F749F3">
        <w:rPr>
          <w:rtl/>
        </w:rPr>
        <w:t xml:space="preserve">قاعدة البيانات العالمية للتصاميم </w:t>
      </w:r>
      <w:r w:rsidR="00F749F3">
        <w:rPr>
          <w:rFonts w:hint="cs"/>
          <w:rtl/>
        </w:rPr>
        <w:t xml:space="preserve">تتناول </w:t>
      </w:r>
      <w:r w:rsidR="002C4ADE">
        <w:rPr>
          <w:rtl/>
        </w:rPr>
        <w:t>عدد</w:t>
      </w:r>
      <w:r w:rsidR="00A10117">
        <w:rPr>
          <w:rtl/>
        </w:rPr>
        <w:t>ا</w:t>
      </w:r>
      <w:r w:rsidR="002C4ADE">
        <w:rPr>
          <w:rtl/>
        </w:rPr>
        <w:t xml:space="preserve"> كبير</w:t>
      </w:r>
      <w:r w:rsidR="00A10117">
        <w:rPr>
          <w:rtl/>
        </w:rPr>
        <w:t>ا</w:t>
      </w:r>
      <w:r w:rsidR="002C4ADE">
        <w:rPr>
          <w:rtl/>
        </w:rPr>
        <w:t xml:space="preserve"> من تسجيلات ال</w:t>
      </w:r>
      <w:r w:rsidR="00F749F3">
        <w:rPr>
          <w:rtl/>
        </w:rPr>
        <w:t>تصاميم</w:t>
      </w:r>
      <w:r w:rsidR="002C4ADE">
        <w:rPr>
          <w:rtl/>
        </w:rPr>
        <w:t xml:space="preserve"> أو براءات ال</w:t>
      </w:r>
      <w:r w:rsidR="00F749F3">
        <w:rPr>
          <w:rtl/>
        </w:rPr>
        <w:t>تصاميم</w:t>
      </w:r>
      <w:r w:rsidR="00914176">
        <w:rPr>
          <w:rFonts w:hint="cs"/>
          <w:rtl/>
        </w:rPr>
        <w:t xml:space="preserve"> </w:t>
      </w:r>
      <w:r w:rsidR="00914176">
        <w:rPr>
          <w:rtl/>
        </w:rPr>
        <w:t>الوطنية والدولية</w:t>
      </w:r>
      <w:r w:rsidR="00F37ECA">
        <w:rPr>
          <w:rtl/>
        </w:rPr>
        <w:t>،</w:t>
      </w:r>
      <w:r w:rsidR="002C4ADE">
        <w:rPr>
          <w:rtl/>
        </w:rPr>
        <w:t xml:space="preserve"> وستواصل التوسع السريع. وتُنشر الطلبات الدولية لمعاهدة التعاون بشأن البراءات في الوقت الراهن على </w:t>
      </w:r>
      <w:r w:rsidR="00194C5F">
        <w:rPr>
          <w:rFonts w:hint="cs"/>
          <w:rtl/>
        </w:rPr>
        <w:t>ركن</w:t>
      </w:r>
      <w:r w:rsidR="00194C5F">
        <w:rPr>
          <w:rtl/>
        </w:rPr>
        <w:t xml:space="preserve"> </w:t>
      </w:r>
      <w:r w:rsidR="00194C5F">
        <w:rPr>
          <w:rFonts w:hint="cs"/>
          <w:rtl/>
        </w:rPr>
        <w:t>البراءات</w:t>
      </w:r>
      <w:r w:rsidR="00194C5F">
        <w:t xml:space="preserve"> </w:t>
      </w:r>
      <w:r w:rsidR="00194C5F">
        <w:rPr>
          <w:rFonts w:hint="cs"/>
          <w:rtl/>
        </w:rPr>
        <w:t>(</w:t>
      </w:r>
      <w:r w:rsidR="00194C5F">
        <w:t>Patentscope</w:t>
      </w:r>
      <w:r w:rsidR="00194C5F">
        <w:rPr>
          <w:rFonts w:hint="cs"/>
          <w:rtl/>
        </w:rPr>
        <w:t>)</w:t>
      </w:r>
      <w:r w:rsidR="00F37ECA">
        <w:rPr>
          <w:rtl/>
        </w:rPr>
        <w:t>،</w:t>
      </w:r>
      <w:r w:rsidR="002C4ADE">
        <w:rPr>
          <w:rtl/>
        </w:rPr>
        <w:t xml:space="preserve"> </w:t>
      </w:r>
      <w:r w:rsidR="00440EF3">
        <w:rPr>
          <w:rFonts w:hint="cs"/>
          <w:rtl/>
        </w:rPr>
        <w:t>و</w:t>
      </w:r>
      <w:r w:rsidR="00440EF3">
        <w:rPr>
          <w:rtl/>
        </w:rPr>
        <w:t xml:space="preserve">تتبع </w:t>
      </w:r>
      <w:r w:rsidR="002C4ADE">
        <w:rPr>
          <w:rtl/>
        </w:rPr>
        <w:t xml:space="preserve">الخطة الحالية هذا الاتجاه. </w:t>
      </w:r>
      <w:r w:rsidR="00556ED6">
        <w:rPr>
          <w:rFonts w:hint="cs"/>
          <w:rtl/>
        </w:rPr>
        <w:t>وأشارت</w:t>
      </w:r>
      <w:r w:rsidR="002C4ADE">
        <w:rPr>
          <w:rtl/>
        </w:rPr>
        <w:t xml:space="preserve"> الأمانة </w:t>
      </w:r>
      <w:r w:rsidR="00556ED6">
        <w:rPr>
          <w:rFonts w:hint="cs"/>
          <w:rtl/>
        </w:rPr>
        <w:t xml:space="preserve">إلى </w:t>
      </w:r>
      <w:r w:rsidR="002C4ADE">
        <w:rPr>
          <w:rtl/>
        </w:rPr>
        <w:t>الوظيفتين الأساسيتين للنشرة</w:t>
      </w:r>
      <w:r w:rsidR="00556ED6">
        <w:rPr>
          <w:rFonts w:hint="cs"/>
          <w:rtl/>
        </w:rPr>
        <w:t>، وهما</w:t>
      </w:r>
      <w:r w:rsidR="002C4ADE">
        <w:rPr>
          <w:rtl/>
        </w:rPr>
        <w:t xml:space="preserve">: الإعلان عن التسجيلات الدولية والتسجيلات الأخرى في </w:t>
      </w:r>
      <w:r w:rsidR="002C4ADE" w:rsidRPr="009F73F2">
        <w:rPr>
          <w:rtl/>
        </w:rPr>
        <w:t>الأطراف ال</w:t>
      </w:r>
      <w:r w:rsidR="00600C18">
        <w:rPr>
          <w:rtl/>
        </w:rPr>
        <w:t>موَّقِعة</w:t>
      </w:r>
      <w:r w:rsidR="002C4ADE" w:rsidRPr="009F73F2">
        <w:rPr>
          <w:rtl/>
        </w:rPr>
        <w:t xml:space="preserve"> </w:t>
      </w:r>
      <w:r w:rsidR="006E68FE" w:rsidRPr="009F73F2">
        <w:rPr>
          <w:rFonts w:hint="cs"/>
          <w:rtl/>
        </w:rPr>
        <w:t>المسماة</w:t>
      </w:r>
      <w:r w:rsidR="00F37ECA" w:rsidRPr="009F73F2">
        <w:rPr>
          <w:rtl/>
        </w:rPr>
        <w:t>،</w:t>
      </w:r>
      <w:r w:rsidR="00556ED6" w:rsidRPr="009F73F2">
        <w:rPr>
          <w:rtl/>
        </w:rPr>
        <w:t xml:space="preserve"> و</w:t>
      </w:r>
      <w:r w:rsidR="002C4ADE" w:rsidRPr="009F73F2">
        <w:rPr>
          <w:rtl/>
        </w:rPr>
        <w:t xml:space="preserve">إخطار </w:t>
      </w:r>
      <w:r w:rsidR="00556ED6" w:rsidRPr="009F73F2">
        <w:rPr>
          <w:rtl/>
        </w:rPr>
        <w:t xml:space="preserve">كل مكتب </w:t>
      </w:r>
      <w:r w:rsidR="002C4ADE" w:rsidRPr="009F73F2">
        <w:rPr>
          <w:rtl/>
        </w:rPr>
        <w:t xml:space="preserve">بهذه المعاملات. </w:t>
      </w:r>
      <w:r w:rsidR="00556ED6" w:rsidRPr="009F73F2">
        <w:rPr>
          <w:rFonts w:hint="cs"/>
          <w:rtl/>
        </w:rPr>
        <w:t>و</w:t>
      </w:r>
      <w:r w:rsidR="002C4ADE" w:rsidRPr="009F73F2">
        <w:rPr>
          <w:rtl/>
        </w:rPr>
        <w:t>سي</w:t>
      </w:r>
      <w:r w:rsidR="00D2130F" w:rsidRPr="009F73F2">
        <w:rPr>
          <w:rFonts w:hint="cs"/>
          <w:rtl/>
        </w:rPr>
        <w:t>كفل</w:t>
      </w:r>
      <w:r w:rsidR="002C4ADE" w:rsidRPr="009F73F2">
        <w:rPr>
          <w:rtl/>
        </w:rPr>
        <w:t xml:space="preserve"> المكتب الدولي ألا يكون هناك أي تأثير سلبي على التنفيذ الحالي لنظام لاهاي من ق</w:t>
      </w:r>
      <w:r w:rsidR="00D2130F" w:rsidRPr="009F73F2">
        <w:rPr>
          <w:rFonts w:hint="cs"/>
          <w:rtl/>
        </w:rPr>
        <w:t>ِ</w:t>
      </w:r>
      <w:r w:rsidR="002C4ADE" w:rsidRPr="009F73F2">
        <w:rPr>
          <w:rtl/>
        </w:rPr>
        <w:t>بل كل مكتب</w:t>
      </w:r>
      <w:r w:rsidR="00F37ECA" w:rsidRPr="009F73F2">
        <w:rPr>
          <w:rtl/>
        </w:rPr>
        <w:t>،</w:t>
      </w:r>
      <w:r w:rsidR="00D2130F" w:rsidRPr="009F73F2">
        <w:rPr>
          <w:rtl/>
        </w:rPr>
        <w:t xml:space="preserve"> عندما يتم </w:t>
      </w:r>
      <w:r w:rsidR="00022BCB" w:rsidRPr="009F73F2">
        <w:rPr>
          <w:rFonts w:hint="cs"/>
          <w:rtl/>
        </w:rPr>
        <w:t>تسميته</w:t>
      </w:r>
      <w:r w:rsidR="002C4ADE" w:rsidRPr="009F73F2">
        <w:rPr>
          <w:rtl/>
        </w:rPr>
        <w:t>.</w:t>
      </w:r>
    </w:p>
    <w:p w:rsidR="002C4ADE" w:rsidRDefault="001E474E" w:rsidP="00792FDC">
      <w:pPr>
        <w:pStyle w:val="ONUMA"/>
        <w:rPr>
          <w:rtl/>
        </w:rPr>
      </w:pPr>
      <w:r w:rsidRPr="009F73F2">
        <w:rPr>
          <w:rFonts w:hint="cs"/>
          <w:rtl/>
        </w:rPr>
        <w:t>و</w:t>
      </w:r>
      <w:r w:rsidR="002C4ADE" w:rsidRPr="009F73F2">
        <w:rPr>
          <w:rtl/>
        </w:rPr>
        <w:t>أي</w:t>
      </w:r>
      <w:r w:rsidRPr="009F73F2">
        <w:rPr>
          <w:rFonts w:hint="cs"/>
          <w:rtl/>
        </w:rPr>
        <w:t>ّ</w:t>
      </w:r>
      <w:r w:rsidR="002C4ADE" w:rsidRPr="009F73F2">
        <w:rPr>
          <w:rtl/>
        </w:rPr>
        <w:t xml:space="preserve">د وفد الولايات المتحدة الأمريكية اقتراح </w:t>
      </w:r>
      <w:r w:rsidRPr="009F73F2">
        <w:rPr>
          <w:rFonts w:hint="cs"/>
          <w:rtl/>
        </w:rPr>
        <w:t>توحيد</w:t>
      </w:r>
      <w:r w:rsidR="002C4ADE" w:rsidRPr="009F73F2">
        <w:rPr>
          <w:rtl/>
        </w:rPr>
        <w:t xml:space="preserve"> قواعد البيانات</w:t>
      </w:r>
      <w:r w:rsidR="00F37ECA" w:rsidRPr="009F73F2">
        <w:rPr>
          <w:rtl/>
        </w:rPr>
        <w:t>،</w:t>
      </w:r>
      <w:r w:rsidR="002C4ADE" w:rsidRPr="009F73F2">
        <w:rPr>
          <w:rtl/>
        </w:rPr>
        <w:t xml:space="preserve"> لكنه </w:t>
      </w:r>
      <w:r w:rsidRPr="009F73F2">
        <w:rPr>
          <w:rFonts w:hint="cs"/>
          <w:rtl/>
        </w:rPr>
        <w:t>طرح</w:t>
      </w:r>
      <w:r w:rsidR="002C4ADE" w:rsidRPr="009F73F2">
        <w:rPr>
          <w:rtl/>
        </w:rPr>
        <w:t xml:space="preserve"> بعض الأسئلة. أول</w:t>
      </w:r>
      <w:r w:rsidR="00A10117" w:rsidRPr="009F73F2">
        <w:rPr>
          <w:rtl/>
        </w:rPr>
        <w:t>ا</w:t>
      </w:r>
      <w:r w:rsidR="00F37ECA" w:rsidRPr="009F73F2">
        <w:rPr>
          <w:rtl/>
        </w:rPr>
        <w:t>،</w:t>
      </w:r>
      <w:r w:rsidR="002C4ADE" w:rsidRPr="009F73F2">
        <w:rPr>
          <w:rtl/>
        </w:rPr>
        <w:t xml:space="preserve"> تساءل الوفد عما إذا كان توحيد قواعد البيانات لن يؤثر على الإرسال الإلكتروني لتسجيلات ال</w:t>
      </w:r>
      <w:r w:rsidR="00F749F3" w:rsidRPr="009F73F2">
        <w:rPr>
          <w:rtl/>
        </w:rPr>
        <w:t>تصاميم</w:t>
      </w:r>
      <w:r w:rsidR="002C4ADE" w:rsidRPr="009F73F2">
        <w:rPr>
          <w:rtl/>
        </w:rPr>
        <w:t xml:space="preserve"> الدولية إلى الأطراف ال</w:t>
      </w:r>
      <w:r w:rsidR="00600C18">
        <w:rPr>
          <w:rtl/>
        </w:rPr>
        <w:t>موَّقِعة</w:t>
      </w:r>
      <w:r w:rsidR="002C4ADE" w:rsidRPr="009F73F2">
        <w:rPr>
          <w:rtl/>
        </w:rPr>
        <w:t xml:space="preserve"> </w:t>
      </w:r>
      <w:r w:rsidR="00792FDC" w:rsidRPr="009F73F2">
        <w:rPr>
          <w:rFonts w:hint="cs"/>
          <w:rtl/>
        </w:rPr>
        <w:t>المسماة</w:t>
      </w:r>
      <w:r w:rsidR="002C4ADE" w:rsidRPr="009F73F2">
        <w:rPr>
          <w:rtl/>
        </w:rPr>
        <w:t>.</w:t>
      </w:r>
      <w:r w:rsidR="002C4ADE">
        <w:rPr>
          <w:rtl/>
        </w:rPr>
        <w:t xml:space="preserve"> </w:t>
      </w:r>
      <w:r>
        <w:rPr>
          <w:rFonts w:hint="cs"/>
          <w:rtl/>
        </w:rPr>
        <w:t>و</w:t>
      </w:r>
      <w:r w:rsidR="002C4ADE">
        <w:rPr>
          <w:rtl/>
        </w:rPr>
        <w:t>ثاني</w:t>
      </w:r>
      <w:r w:rsidR="00A10117">
        <w:rPr>
          <w:rtl/>
        </w:rPr>
        <w:t>ا</w:t>
      </w:r>
      <w:r w:rsidR="00F37ECA">
        <w:rPr>
          <w:rtl/>
        </w:rPr>
        <w:t>،</w:t>
      </w:r>
      <w:r w:rsidR="002C4ADE">
        <w:rPr>
          <w:rtl/>
        </w:rPr>
        <w:t xml:space="preserve"> تساءل الوفد عما إذا كانت الارتباطات التشعبية الحالية التي تشير إلى إدخالات محددة في النشرة أو في قاعدة بيانات لاهاي إكسبريس ستستمر في العمل. </w:t>
      </w:r>
      <w:r w:rsidR="008362A3">
        <w:rPr>
          <w:rFonts w:hint="cs"/>
          <w:rtl/>
        </w:rPr>
        <w:t>و</w:t>
      </w:r>
      <w:r w:rsidR="002C4ADE">
        <w:rPr>
          <w:rtl/>
        </w:rPr>
        <w:t>ثالث</w:t>
      </w:r>
      <w:r w:rsidR="00A10117">
        <w:rPr>
          <w:rtl/>
        </w:rPr>
        <w:t>ا</w:t>
      </w:r>
      <w:r w:rsidR="00F37ECA">
        <w:rPr>
          <w:rtl/>
        </w:rPr>
        <w:t>،</w:t>
      </w:r>
      <w:r w:rsidR="002C4ADE">
        <w:rPr>
          <w:rtl/>
        </w:rPr>
        <w:t xml:space="preserve"> طلب الوفد مزيد</w:t>
      </w:r>
      <w:r w:rsidR="00A10117">
        <w:rPr>
          <w:rtl/>
        </w:rPr>
        <w:t>ا</w:t>
      </w:r>
      <w:r w:rsidR="002C4ADE">
        <w:rPr>
          <w:rtl/>
        </w:rPr>
        <w:t xml:space="preserve"> من المعلومات فيما يتعلق بالفترة الانتقالية كما هو مو</w:t>
      </w:r>
      <w:r w:rsidR="008362A3">
        <w:rPr>
          <w:rFonts w:hint="cs"/>
          <w:rtl/>
        </w:rPr>
        <w:t>َّ</w:t>
      </w:r>
      <w:r w:rsidR="002C4ADE">
        <w:rPr>
          <w:rtl/>
        </w:rPr>
        <w:t xml:space="preserve">ضح في الفقرة 23 من الوثيقة بأن التحول سيتم في </w:t>
      </w:r>
      <w:r w:rsidR="008362A3">
        <w:rPr>
          <w:rFonts w:hint="cs"/>
          <w:rtl/>
        </w:rPr>
        <w:t xml:space="preserve">الثنائية </w:t>
      </w:r>
      <w:r w:rsidR="002C4ADE">
        <w:rPr>
          <w:rtl/>
        </w:rPr>
        <w:t>2018/2019</w:t>
      </w:r>
      <w:r w:rsidR="008362A3">
        <w:rPr>
          <w:rFonts w:hint="cs"/>
          <w:rtl/>
        </w:rPr>
        <w:t>.</w:t>
      </w:r>
    </w:p>
    <w:p w:rsidR="002C4ADE" w:rsidRDefault="002F54A1" w:rsidP="001F3BC9">
      <w:pPr>
        <w:pStyle w:val="ONUMA"/>
        <w:rPr>
          <w:rtl/>
        </w:rPr>
      </w:pPr>
      <w:r>
        <w:rPr>
          <w:rFonts w:hint="cs"/>
          <w:rtl/>
        </w:rPr>
        <w:t>و</w:t>
      </w:r>
      <w:r>
        <w:rPr>
          <w:rtl/>
        </w:rPr>
        <w:t>أوضحت الأمانة</w:t>
      </w:r>
      <w:r>
        <w:rPr>
          <w:rFonts w:hint="cs"/>
          <w:rtl/>
        </w:rPr>
        <w:t>،</w:t>
      </w:r>
      <w:r>
        <w:rPr>
          <w:rtl/>
        </w:rPr>
        <w:t xml:space="preserve"> </w:t>
      </w:r>
      <w:r>
        <w:rPr>
          <w:rFonts w:hint="cs"/>
          <w:rtl/>
        </w:rPr>
        <w:t xml:space="preserve">في </w:t>
      </w:r>
      <w:r w:rsidR="002C4ADE">
        <w:rPr>
          <w:rtl/>
        </w:rPr>
        <w:t>رد</w:t>
      </w:r>
      <w:r>
        <w:rPr>
          <w:rFonts w:hint="cs"/>
          <w:rtl/>
        </w:rPr>
        <w:t>ه</w:t>
      </w:r>
      <w:r w:rsidR="002C4ADE">
        <w:rPr>
          <w:rtl/>
        </w:rPr>
        <w:t>ا على مداخلة وفد الولايات المتحدة الأمريكية</w:t>
      </w:r>
      <w:r w:rsidR="00F37ECA">
        <w:rPr>
          <w:rtl/>
        </w:rPr>
        <w:t>،</w:t>
      </w:r>
      <w:r w:rsidR="002C4ADE">
        <w:rPr>
          <w:rtl/>
        </w:rPr>
        <w:t xml:space="preserve"> أنه لن يكون هناك أي تأثير على آليات تبادل البيانات الموجودة وأن الاقتراح يتعلق فقط بواجهات المستخدم. </w:t>
      </w:r>
      <w:r w:rsidR="00221DD0">
        <w:rPr>
          <w:rFonts w:hint="cs"/>
          <w:rtl/>
        </w:rPr>
        <w:t>و</w:t>
      </w:r>
      <w:r w:rsidR="002C4ADE">
        <w:rPr>
          <w:rtl/>
        </w:rPr>
        <w:t xml:space="preserve">أحاطت الأمانة علما بالاعتماد على الارتباطات التشعبية الحالية والحاجة إلى إعادة توجيهها إلى المكان المناسب في </w:t>
      </w:r>
      <w:r w:rsidR="00F749F3">
        <w:rPr>
          <w:rtl/>
        </w:rPr>
        <w:t>قاعدة البيانات العالمية للتصاميم</w:t>
      </w:r>
      <w:r w:rsidR="002C4ADE">
        <w:rPr>
          <w:rtl/>
        </w:rPr>
        <w:t xml:space="preserve"> </w:t>
      </w:r>
      <w:r w:rsidR="001F3BC9">
        <w:rPr>
          <w:rFonts w:hint="cs"/>
          <w:rtl/>
        </w:rPr>
        <w:t>باستخدام</w:t>
      </w:r>
      <w:r w:rsidR="002C4ADE">
        <w:rPr>
          <w:rtl/>
        </w:rPr>
        <w:t xml:space="preserve"> حل تقني. </w:t>
      </w:r>
      <w:r w:rsidR="002C4ADE">
        <w:rPr>
          <w:rtl/>
        </w:rPr>
        <w:lastRenderedPageBreak/>
        <w:t>وأخير</w:t>
      </w:r>
      <w:r w:rsidR="00A10117">
        <w:rPr>
          <w:rtl/>
        </w:rPr>
        <w:t>ا</w:t>
      </w:r>
      <w:r w:rsidR="00F37ECA">
        <w:rPr>
          <w:rtl/>
        </w:rPr>
        <w:t>،</w:t>
      </w:r>
      <w:r w:rsidR="002C4ADE">
        <w:rPr>
          <w:rtl/>
        </w:rPr>
        <w:t xml:space="preserve"> أشارت الأمانة إلى أن المشرو</w:t>
      </w:r>
      <w:r w:rsidR="001F3BC9">
        <w:rPr>
          <w:rtl/>
        </w:rPr>
        <w:t>ع الجديد لا يزال قيد التقييم ال</w:t>
      </w:r>
      <w:r w:rsidR="001F3BC9">
        <w:rPr>
          <w:rFonts w:hint="cs"/>
          <w:rtl/>
        </w:rPr>
        <w:t>تق</w:t>
      </w:r>
      <w:r w:rsidR="002C4ADE">
        <w:rPr>
          <w:rtl/>
        </w:rPr>
        <w:t>ني</w:t>
      </w:r>
      <w:r w:rsidR="00F37ECA">
        <w:rPr>
          <w:rtl/>
        </w:rPr>
        <w:t>،</w:t>
      </w:r>
      <w:r w:rsidR="002C4ADE">
        <w:rPr>
          <w:rtl/>
        </w:rPr>
        <w:t xml:space="preserve"> وأنه من السابق لأوانه تحديد الجدول الزمني المفص</w:t>
      </w:r>
      <w:r w:rsidR="00640474">
        <w:rPr>
          <w:rFonts w:hint="cs"/>
          <w:rtl/>
        </w:rPr>
        <w:t>َّ</w:t>
      </w:r>
      <w:r w:rsidR="002C4ADE">
        <w:rPr>
          <w:rtl/>
        </w:rPr>
        <w:t>ل.</w:t>
      </w:r>
    </w:p>
    <w:p w:rsidR="002C4ADE" w:rsidRDefault="00406A81" w:rsidP="002C4ADE">
      <w:pPr>
        <w:pStyle w:val="ONUMA"/>
        <w:rPr>
          <w:rtl/>
        </w:rPr>
      </w:pPr>
      <w:r>
        <w:rPr>
          <w:rFonts w:hint="cs"/>
          <w:rtl/>
        </w:rPr>
        <w:t>والتمس</w:t>
      </w:r>
      <w:r w:rsidR="002C4ADE">
        <w:rPr>
          <w:rtl/>
        </w:rPr>
        <w:t xml:space="preserve"> وفد الاتحاد الأوروبي توضيحا بشأن ما إذا كانت أداتا النشر ستعملان بالتوازي خلال فترة انتقالية أو ما إذا كان سيتم إيقاف النشرة التقليدية على الفور بمجرد تعزيز </w:t>
      </w:r>
      <w:r w:rsidR="00F749F3">
        <w:rPr>
          <w:rtl/>
        </w:rPr>
        <w:t>قاعدة البيانات العالمية للتصاميم</w:t>
      </w:r>
      <w:r>
        <w:rPr>
          <w:rtl/>
        </w:rPr>
        <w:t xml:space="preserve"> </w:t>
      </w:r>
      <w:r>
        <w:rPr>
          <w:rFonts w:hint="cs"/>
          <w:rtl/>
        </w:rPr>
        <w:t xml:space="preserve">كي </w:t>
      </w:r>
      <w:r w:rsidR="002C4ADE">
        <w:rPr>
          <w:rtl/>
        </w:rPr>
        <w:t>تعمل كنشرة.</w:t>
      </w:r>
    </w:p>
    <w:p w:rsidR="002C4ADE" w:rsidRDefault="006A4510" w:rsidP="00CC2F98">
      <w:pPr>
        <w:pStyle w:val="ONUMA"/>
        <w:rPr>
          <w:rtl/>
        </w:rPr>
      </w:pPr>
      <w:r>
        <w:rPr>
          <w:rFonts w:hint="cs"/>
          <w:rtl/>
        </w:rPr>
        <w:t>و</w:t>
      </w:r>
      <w:r>
        <w:rPr>
          <w:rtl/>
        </w:rPr>
        <w:t>أوضحت الأمانة</w:t>
      </w:r>
      <w:r>
        <w:rPr>
          <w:rFonts w:hint="cs"/>
          <w:rtl/>
        </w:rPr>
        <w:t>،</w:t>
      </w:r>
      <w:r>
        <w:rPr>
          <w:rtl/>
        </w:rPr>
        <w:t xml:space="preserve"> </w:t>
      </w:r>
      <w:r>
        <w:rPr>
          <w:rFonts w:hint="cs"/>
          <w:rtl/>
        </w:rPr>
        <w:t xml:space="preserve">في </w:t>
      </w:r>
      <w:r w:rsidR="002C4ADE">
        <w:rPr>
          <w:rtl/>
        </w:rPr>
        <w:t>رد</w:t>
      </w:r>
      <w:r>
        <w:rPr>
          <w:rFonts w:hint="cs"/>
          <w:rtl/>
        </w:rPr>
        <w:t>ه</w:t>
      </w:r>
      <w:r w:rsidR="002C4ADE">
        <w:rPr>
          <w:rtl/>
        </w:rPr>
        <w:t>ا على مداخلة وفد الاتحاد الأوروبي</w:t>
      </w:r>
      <w:r w:rsidR="00F37ECA">
        <w:rPr>
          <w:rtl/>
        </w:rPr>
        <w:t>،</w:t>
      </w:r>
      <w:r w:rsidR="002C4ADE">
        <w:rPr>
          <w:rtl/>
        </w:rPr>
        <w:t xml:space="preserve"> أن </w:t>
      </w:r>
      <w:r w:rsidR="00CC2F98">
        <w:rPr>
          <w:rFonts w:hint="cs"/>
          <w:rtl/>
        </w:rPr>
        <w:t>الانتقال</w:t>
      </w:r>
      <w:r w:rsidR="002C4ADE">
        <w:rPr>
          <w:rtl/>
        </w:rPr>
        <w:t xml:space="preserve"> سوف يهدف إلى إتاحة ميزات البحث في النشرة بأكملها في </w:t>
      </w:r>
      <w:r w:rsidR="00F749F3">
        <w:rPr>
          <w:rtl/>
        </w:rPr>
        <w:t>قاعدة البيانات العالمية للتصاميم</w:t>
      </w:r>
      <w:r w:rsidR="00F37ECA">
        <w:rPr>
          <w:rtl/>
        </w:rPr>
        <w:t>،</w:t>
      </w:r>
      <w:r w:rsidR="002C4ADE">
        <w:rPr>
          <w:rtl/>
        </w:rPr>
        <w:t xml:space="preserve"> مما يسمح لكل</w:t>
      </w:r>
      <w:r w:rsidR="00C44D86">
        <w:rPr>
          <w:rFonts w:hint="cs"/>
          <w:rtl/>
        </w:rPr>
        <w:t>تي</w:t>
      </w:r>
      <w:r w:rsidR="002C4ADE">
        <w:rPr>
          <w:rtl/>
        </w:rPr>
        <w:t xml:space="preserve">هما بالعمل بالتوازي لبعض الوقت. </w:t>
      </w:r>
      <w:r w:rsidR="00C44D86">
        <w:rPr>
          <w:rFonts w:hint="cs"/>
          <w:rtl/>
        </w:rPr>
        <w:t>و</w:t>
      </w:r>
      <w:r w:rsidR="002C4ADE">
        <w:rPr>
          <w:rtl/>
        </w:rPr>
        <w:t>في وقت لاحق</w:t>
      </w:r>
      <w:r w:rsidR="00F37ECA">
        <w:rPr>
          <w:rtl/>
        </w:rPr>
        <w:t>،</w:t>
      </w:r>
      <w:r w:rsidR="002C4ADE">
        <w:rPr>
          <w:rtl/>
        </w:rPr>
        <w:t xml:space="preserve"> سيقوم المكتب الدولي بتوجيه المستخدمين</w:t>
      </w:r>
      <w:r w:rsidR="00F37ECA">
        <w:rPr>
          <w:rtl/>
        </w:rPr>
        <w:t>،</w:t>
      </w:r>
      <w:r w:rsidR="002C4ADE">
        <w:rPr>
          <w:rtl/>
        </w:rPr>
        <w:t xml:space="preserve"> بما في ذلك مكاتب الملكية الفكرية</w:t>
      </w:r>
      <w:r w:rsidR="00F37ECA">
        <w:rPr>
          <w:rtl/>
        </w:rPr>
        <w:t>،</w:t>
      </w:r>
      <w:r w:rsidR="002C4ADE">
        <w:rPr>
          <w:rtl/>
        </w:rPr>
        <w:t xml:space="preserve"> إلى النشرة الرسمية مع </w:t>
      </w:r>
      <w:r w:rsidR="00CC2F98">
        <w:rPr>
          <w:rFonts w:hint="cs"/>
          <w:rtl/>
        </w:rPr>
        <w:t xml:space="preserve">توفير </w:t>
      </w:r>
      <w:r w:rsidR="002C4ADE">
        <w:rPr>
          <w:rtl/>
        </w:rPr>
        <w:t xml:space="preserve">التوجيهات اللازمة للروابط السابقة </w:t>
      </w:r>
      <w:r w:rsidR="00CC2F98">
        <w:rPr>
          <w:rFonts w:hint="cs"/>
          <w:rtl/>
        </w:rPr>
        <w:t>إلى ا</w:t>
      </w:r>
      <w:r w:rsidR="002C4ADE">
        <w:rPr>
          <w:rtl/>
        </w:rPr>
        <w:t>لنظام الجديد.</w:t>
      </w:r>
    </w:p>
    <w:p w:rsidR="002C4ADE" w:rsidRDefault="00E2290A" w:rsidP="009230EC">
      <w:pPr>
        <w:pStyle w:val="ONUMA"/>
        <w:ind w:left="566"/>
        <w:rPr>
          <w:rtl/>
        </w:rPr>
      </w:pPr>
      <w:r>
        <w:rPr>
          <w:rFonts w:hint="cs"/>
          <w:rtl/>
        </w:rPr>
        <w:t>و</w:t>
      </w:r>
      <w:r w:rsidR="00F30603">
        <w:rPr>
          <w:rtl/>
        </w:rPr>
        <w:t>خلُصت الرئيس</w:t>
      </w:r>
      <w:r w:rsidR="009230EC">
        <w:rPr>
          <w:rFonts w:hint="cs"/>
          <w:rtl/>
        </w:rPr>
        <w:t>ة</w:t>
      </w:r>
      <w:r w:rsidR="002C4ADE">
        <w:rPr>
          <w:rtl/>
        </w:rPr>
        <w:t xml:space="preserve"> إلى أن الفريق العامل أحاط علما بمضمون الوثيقة.</w:t>
      </w:r>
    </w:p>
    <w:p w:rsidR="002C4ADE" w:rsidRDefault="00D6757F" w:rsidP="002C4ADE">
      <w:pPr>
        <w:pStyle w:val="ONUMA"/>
        <w:rPr>
          <w:rtl/>
        </w:rPr>
      </w:pPr>
      <w:r>
        <w:rPr>
          <w:rFonts w:hint="cs"/>
          <w:rtl/>
        </w:rPr>
        <w:t>وا</w:t>
      </w:r>
      <w:r w:rsidR="002C4ADE">
        <w:rPr>
          <w:rtl/>
        </w:rPr>
        <w:t xml:space="preserve">ستندت المناقشات إلى الوثيقة </w:t>
      </w:r>
      <w:r w:rsidR="002C4ADE">
        <w:t>H</w:t>
      </w:r>
      <w:r w:rsidR="00637CB1">
        <w:t>/</w:t>
      </w:r>
      <w:r w:rsidR="002C4ADE">
        <w:t>LD</w:t>
      </w:r>
      <w:r w:rsidR="00637CB1">
        <w:t>/</w:t>
      </w:r>
      <w:r w:rsidR="002C4ADE">
        <w:t>WG</w:t>
      </w:r>
      <w:r w:rsidR="00637CB1">
        <w:t>/</w:t>
      </w:r>
      <w:r w:rsidR="002C4ADE">
        <w:t>7/7</w:t>
      </w:r>
      <w:r w:rsidR="002C4ADE">
        <w:rPr>
          <w:rtl/>
        </w:rPr>
        <w:t>.</w:t>
      </w:r>
    </w:p>
    <w:p w:rsidR="002C4ADE" w:rsidRDefault="00B4642A" w:rsidP="000122F9">
      <w:pPr>
        <w:pStyle w:val="ONUMA"/>
        <w:rPr>
          <w:rtl/>
        </w:rPr>
      </w:pPr>
      <w:r>
        <w:rPr>
          <w:rFonts w:hint="cs"/>
          <w:rtl/>
        </w:rPr>
        <w:t>و</w:t>
      </w:r>
      <w:r w:rsidR="002C4ADE">
        <w:rPr>
          <w:rtl/>
        </w:rPr>
        <w:t>شكرت الأمانة جميع المكاتب على ردودها على الاستبيان المتعلق بوثائق الأولوية التي وزعت على الأعضاء في نوفمبر 2017. وأشارت الأمانة إلى أن نتائج الاست</w:t>
      </w:r>
      <w:r w:rsidR="00061392">
        <w:rPr>
          <w:rFonts w:hint="cs"/>
          <w:rtl/>
        </w:rPr>
        <w:t>بيان</w:t>
      </w:r>
      <w:r w:rsidR="0019191E">
        <w:rPr>
          <w:rtl/>
        </w:rPr>
        <w:t xml:space="preserve"> ل</w:t>
      </w:r>
      <w:r w:rsidR="0019191E">
        <w:rPr>
          <w:rFonts w:hint="cs"/>
          <w:rtl/>
        </w:rPr>
        <w:t>ا</w:t>
      </w:r>
      <w:r w:rsidR="002C4ADE">
        <w:rPr>
          <w:rtl/>
        </w:rPr>
        <w:t xml:space="preserve"> </w:t>
      </w:r>
      <w:r w:rsidR="0019191E">
        <w:rPr>
          <w:rFonts w:hint="cs"/>
          <w:rtl/>
        </w:rPr>
        <w:t>تشير إلى</w:t>
      </w:r>
      <w:r w:rsidR="002C4ADE">
        <w:rPr>
          <w:rtl/>
        </w:rPr>
        <w:t xml:space="preserve"> الحاجة إلى أي تغيير فوري في ممارسة المكتب الدولي فيما يتعلق بإصدار </w:t>
      </w:r>
      <w:r w:rsidR="000D1641">
        <w:rPr>
          <w:rFonts w:hint="cs"/>
          <w:rtl/>
        </w:rPr>
        <w:t xml:space="preserve">وثائق </w:t>
      </w:r>
      <w:r w:rsidR="002C4ADE">
        <w:rPr>
          <w:rtl/>
        </w:rPr>
        <w:t xml:space="preserve">الأولوية. </w:t>
      </w:r>
      <w:r w:rsidR="000D1641">
        <w:rPr>
          <w:rFonts w:hint="cs"/>
          <w:rtl/>
        </w:rPr>
        <w:t>ورأت الأمانة</w:t>
      </w:r>
      <w:r w:rsidR="002C4ADE">
        <w:rPr>
          <w:rtl/>
        </w:rPr>
        <w:t xml:space="preserve"> </w:t>
      </w:r>
      <w:r w:rsidR="000D1641">
        <w:rPr>
          <w:rFonts w:hint="cs"/>
          <w:rtl/>
        </w:rPr>
        <w:t xml:space="preserve">أن </w:t>
      </w:r>
      <w:r w:rsidR="002C4ADE">
        <w:rPr>
          <w:rtl/>
        </w:rPr>
        <w:t>المسح مفيد لفهم ممارسات الأعضاء بشكل أفضل. وأشارت أيضا إلى عدد قليل من الردود الإيجابي</w:t>
      </w:r>
      <w:r w:rsidR="000D1641">
        <w:rPr>
          <w:rtl/>
        </w:rPr>
        <w:t>ة بشأن نيته</w:t>
      </w:r>
      <w:r w:rsidR="000D1641">
        <w:rPr>
          <w:rFonts w:hint="cs"/>
          <w:rtl/>
        </w:rPr>
        <w:t>م</w:t>
      </w:r>
      <w:r w:rsidR="002C4ADE">
        <w:rPr>
          <w:rtl/>
        </w:rPr>
        <w:t xml:space="preserve"> المشاركة في </w:t>
      </w:r>
      <w:r w:rsidR="000122F9" w:rsidRPr="000122F9">
        <w:rPr>
          <w:rtl/>
        </w:rPr>
        <w:t>خدمة</w:t>
      </w:r>
      <w:r w:rsidR="000122F9" w:rsidRPr="000122F9">
        <w:t> </w:t>
      </w:r>
      <w:r w:rsidR="000122F9" w:rsidRPr="000122F9">
        <w:rPr>
          <w:rtl/>
        </w:rPr>
        <w:t>الويبو</w:t>
      </w:r>
      <w:r w:rsidR="000122F9" w:rsidRPr="000122F9">
        <w:t> </w:t>
      </w:r>
      <w:r w:rsidR="000122F9" w:rsidRPr="000122F9">
        <w:rPr>
          <w:rtl/>
        </w:rPr>
        <w:t>للنفاذ الرقمي</w:t>
      </w:r>
      <w:r w:rsidR="000122F9">
        <w:rPr>
          <w:rFonts w:hint="cs"/>
          <w:rtl/>
        </w:rPr>
        <w:t xml:space="preserve"> (</w:t>
      </w:r>
      <w:r w:rsidR="000122F9" w:rsidRPr="000122F9">
        <w:t>DAS</w:t>
      </w:r>
      <w:r w:rsidR="000122F9">
        <w:rPr>
          <w:rFonts w:hint="cs"/>
          <w:rtl/>
        </w:rPr>
        <w:t>)</w:t>
      </w:r>
      <w:r w:rsidR="002C4ADE">
        <w:rPr>
          <w:rtl/>
        </w:rPr>
        <w:t xml:space="preserve"> في المستقبل. </w:t>
      </w:r>
      <w:r w:rsidR="000D1641">
        <w:rPr>
          <w:rFonts w:hint="cs"/>
          <w:rtl/>
        </w:rPr>
        <w:t>و</w:t>
      </w:r>
      <w:r w:rsidR="002C4ADE">
        <w:rPr>
          <w:rtl/>
        </w:rPr>
        <w:t xml:space="preserve">أبلغت الأمانة الفريق العامل بأنه سيتم نشر مجموعة من الردود على الاستبيان على موقع الويبو </w:t>
      </w:r>
      <w:r w:rsidR="00A534AE">
        <w:rPr>
          <w:rtl/>
        </w:rPr>
        <w:t>الإلكتروني</w:t>
      </w:r>
      <w:r w:rsidR="002C4ADE">
        <w:rPr>
          <w:rtl/>
        </w:rPr>
        <w:t xml:space="preserve"> قريب</w:t>
      </w:r>
      <w:r w:rsidR="00A10117">
        <w:rPr>
          <w:rtl/>
        </w:rPr>
        <w:t>ا</w:t>
      </w:r>
      <w:r w:rsidR="002C4ADE">
        <w:rPr>
          <w:rtl/>
        </w:rPr>
        <w:t>.</w:t>
      </w:r>
    </w:p>
    <w:p w:rsidR="00A6604B" w:rsidRDefault="000D1641" w:rsidP="002C4ADE">
      <w:pPr>
        <w:pStyle w:val="ONUMA"/>
      </w:pPr>
      <w:r>
        <w:rPr>
          <w:rFonts w:hint="cs"/>
          <w:rtl/>
        </w:rPr>
        <w:t>و</w:t>
      </w:r>
      <w:r w:rsidR="002C4ADE">
        <w:rPr>
          <w:rtl/>
        </w:rPr>
        <w:t>شكر وفد جمهورية كوريا الأمانة على تحليل الردود على الاستبيان. وطلب الوفد معلومات أكثر تفصيل</w:t>
      </w:r>
      <w:r w:rsidR="00A10117">
        <w:rPr>
          <w:rtl/>
        </w:rPr>
        <w:t>ا</w:t>
      </w:r>
      <w:r w:rsidR="002C4ADE">
        <w:rPr>
          <w:rtl/>
        </w:rPr>
        <w:t xml:space="preserve"> من أجل فهم رد كل مكتب واستفادة مستخدمي نظام لاهاي.</w:t>
      </w:r>
    </w:p>
    <w:p w:rsidR="0020011F" w:rsidRDefault="00424A63" w:rsidP="00647EEF">
      <w:pPr>
        <w:pStyle w:val="ONUMA"/>
        <w:rPr>
          <w:rtl/>
        </w:rPr>
      </w:pPr>
      <w:r>
        <w:rPr>
          <w:rFonts w:hint="cs"/>
          <w:rtl/>
        </w:rPr>
        <w:t>و</w:t>
      </w:r>
      <w:r w:rsidR="0020011F">
        <w:rPr>
          <w:rtl/>
        </w:rPr>
        <w:t>رد</w:t>
      </w:r>
      <w:r>
        <w:rPr>
          <w:rFonts w:hint="cs"/>
          <w:rtl/>
        </w:rPr>
        <w:t>َّ</w:t>
      </w:r>
      <w:r w:rsidR="0020011F">
        <w:rPr>
          <w:rtl/>
        </w:rPr>
        <w:t>د وفد الولايات المتحدة الأمريكية مداخلة وفد جمهورية كوريا</w:t>
      </w:r>
      <w:r w:rsidR="00F37ECA">
        <w:rPr>
          <w:rtl/>
        </w:rPr>
        <w:t>،</w:t>
      </w:r>
      <w:r w:rsidR="0020011F">
        <w:rPr>
          <w:rtl/>
        </w:rPr>
        <w:t xml:space="preserve"> واقترح أن يستخدم المكتب الدولي المعلومات التي تم الحصول عليها من خلال التحليل لتعزيز محتويات الصفحات المخصصة على موقع لاهاي</w:t>
      </w:r>
      <w:r>
        <w:rPr>
          <w:rFonts w:hint="cs"/>
          <w:rtl/>
        </w:rPr>
        <w:t xml:space="preserve"> الإلكتروني</w:t>
      </w:r>
      <w:r w:rsidR="0020011F">
        <w:rPr>
          <w:rtl/>
        </w:rPr>
        <w:t>. وأشار الوفد أيض</w:t>
      </w:r>
      <w:r w:rsidR="00A10117">
        <w:rPr>
          <w:rtl/>
        </w:rPr>
        <w:t>ا</w:t>
      </w:r>
      <w:r w:rsidR="0020011F">
        <w:rPr>
          <w:rtl/>
        </w:rPr>
        <w:t xml:space="preserve"> إلى أن مكتب الولايات المتحدة الأمريكية للبراءات والعلامات التجارية يتلقى مرار</w:t>
      </w:r>
      <w:r w:rsidR="00A10117">
        <w:rPr>
          <w:rtl/>
        </w:rPr>
        <w:t>ا</w:t>
      </w:r>
      <w:r w:rsidR="0020011F">
        <w:rPr>
          <w:rtl/>
        </w:rPr>
        <w:t xml:space="preserve"> أسئلة من </w:t>
      </w:r>
      <w:r w:rsidR="00A74082">
        <w:rPr>
          <w:rtl/>
        </w:rPr>
        <w:t>مودِعي الطلبات</w:t>
      </w:r>
      <w:r w:rsidR="0020011F">
        <w:rPr>
          <w:rtl/>
        </w:rPr>
        <w:t xml:space="preserve"> بشأن قضايا الأولوية</w:t>
      </w:r>
      <w:r w:rsidR="00F37ECA">
        <w:rPr>
          <w:rtl/>
        </w:rPr>
        <w:t>،</w:t>
      </w:r>
      <w:r w:rsidR="0020011F">
        <w:rPr>
          <w:rtl/>
        </w:rPr>
        <w:t xml:space="preserve"> من بين</w:t>
      </w:r>
      <w:r w:rsidR="00AA49FD">
        <w:rPr>
          <w:rFonts w:hint="cs"/>
          <w:rtl/>
        </w:rPr>
        <w:t>ها</w:t>
      </w:r>
      <w:r w:rsidR="0020011F">
        <w:rPr>
          <w:rtl/>
        </w:rPr>
        <w:t xml:space="preserve"> إمكانية تصحيح و</w:t>
      </w:r>
      <w:r w:rsidR="00637CB1">
        <w:rPr>
          <w:rtl/>
        </w:rPr>
        <w:t>/</w:t>
      </w:r>
      <w:r w:rsidR="0020011F">
        <w:rPr>
          <w:rtl/>
        </w:rPr>
        <w:t xml:space="preserve">أو إضافة </w:t>
      </w:r>
      <w:r w:rsidR="00CB7D5E">
        <w:rPr>
          <w:rFonts w:hint="cs"/>
          <w:rtl/>
        </w:rPr>
        <w:t>ال</w:t>
      </w:r>
      <w:r w:rsidR="0020011F">
        <w:rPr>
          <w:rtl/>
        </w:rPr>
        <w:t xml:space="preserve">مطالبة بالأولوية بعد </w:t>
      </w:r>
      <w:r w:rsidR="00CB7D5E">
        <w:rPr>
          <w:rFonts w:hint="cs"/>
          <w:rtl/>
        </w:rPr>
        <w:t>الإيداع</w:t>
      </w:r>
      <w:r w:rsidR="00F37ECA">
        <w:rPr>
          <w:rtl/>
        </w:rPr>
        <w:t>،</w:t>
      </w:r>
      <w:r w:rsidR="0020011F">
        <w:rPr>
          <w:rtl/>
        </w:rPr>
        <w:t xml:space="preserve"> وإمكانية المطالبة بالأولوية بين طلبات المنفعة وال</w:t>
      </w:r>
      <w:r w:rsidR="00F749F3">
        <w:rPr>
          <w:rtl/>
        </w:rPr>
        <w:t>تصاميم</w:t>
      </w:r>
      <w:r w:rsidR="00F37ECA">
        <w:rPr>
          <w:rtl/>
        </w:rPr>
        <w:t>،</w:t>
      </w:r>
      <w:r w:rsidR="0020011F">
        <w:rPr>
          <w:rtl/>
        </w:rPr>
        <w:t xml:space="preserve"> والمعلومات المتعلقة </w:t>
      </w:r>
      <w:r w:rsidR="00CB7D5E">
        <w:rPr>
          <w:rFonts w:hint="cs"/>
          <w:rtl/>
        </w:rPr>
        <w:t>ب</w:t>
      </w:r>
      <w:r w:rsidR="0020011F">
        <w:rPr>
          <w:rtl/>
        </w:rPr>
        <w:t>وثيقة الأولوية</w:t>
      </w:r>
      <w:r w:rsidR="00CB7D5E">
        <w:rPr>
          <w:rFonts w:hint="cs"/>
          <w:rtl/>
        </w:rPr>
        <w:t xml:space="preserve"> ال</w:t>
      </w:r>
      <w:r w:rsidR="00CB7D5E">
        <w:rPr>
          <w:rtl/>
        </w:rPr>
        <w:t>معتمدة.</w:t>
      </w:r>
      <w:r w:rsidR="0020011F">
        <w:rPr>
          <w:rtl/>
        </w:rPr>
        <w:t xml:space="preserve"> وشجع الوفد الفريق العامل على النظر</w:t>
      </w:r>
      <w:r w:rsidR="00F37ECA">
        <w:rPr>
          <w:rtl/>
        </w:rPr>
        <w:t>،</w:t>
      </w:r>
      <w:r w:rsidR="0020011F">
        <w:rPr>
          <w:rtl/>
        </w:rPr>
        <w:t xml:space="preserve"> في دورته القادمة</w:t>
      </w:r>
      <w:r w:rsidR="00F37ECA">
        <w:rPr>
          <w:rtl/>
        </w:rPr>
        <w:t>،</w:t>
      </w:r>
      <w:r w:rsidR="0020011F">
        <w:rPr>
          <w:rtl/>
        </w:rPr>
        <w:t xml:space="preserve"> في إمكانية تعديل اللائحة </w:t>
      </w:r>
      <w:r w:rsidR="0005348C">
        <w:rPr>
          <w:rFonts w:hint="cs"/>
          <w:rtl/>
        </w:rPr>
        <w:t>التنفيذية المشتركة</w:t>
      </w:r>
      <w:r w:rsidR="0020011F">
        <w:rPr>
          <w:rtl/>
        </w:rPr>
        <w:t xml:space="preserve"> لتزويد ال</w:t>
      </w:r>
      <w:r w:rsidR="002F78F3">
        <w:rPr>
          <w:rtl/>
        </w:rPr>
        <w:t>مودِعين</w:t>
      </w:r>
      <w:r w:rsidR="0020011F">
        <w:rPr>
          <w:rtl/>
        </w:rPr>
        <w:t xml:space="preserve"> بإمكانية تصحيح و</w:t>
      </w:r>
      <w:r w:rsidR="00637CB1">
        <w:rPr>
          <w:rtl/>
        </w:rPr>
        <w:t>/</w:t>
      </w:r>
      <w:r w:rsidR="0020011F">
        <w:rPr>
          <w:rtl/>
        </w:rPr>
        <w:t xml:space="preserve">أو إضافة </w:t>
      </w:r>
      <w:r w:rsidR="0005348C">
        <w:rPr>
          <w:rFonts w:hint="cs"/>
          <w:rtl/>
        </w:rPr>
        <w:t>ال</w:t>
      </w:r>
      <w:r w:rsidR="0020011F">
        <w:rPr>
          <w:rtl/>
        </w:rPr>
        <w:t xml:space="preserve">مطالبة بالأولوية بعد </w:t>
      </w:r>
      <w:r w:rsidR="0005348C">
        <w:rPr>
          <w:rFonts w:hint="cs"/>
          <w:rtl/>
        </w:rPr>
        <w:t>الإيداع</w:t>
      </w:r>
      <w:r w:rsidR="00F37ECA">
        <w:rPr>
          <w:rtl/>
        </w:rPr>
        <w:t>،</w:t>
      </w:r>
      <w:r w:rsidR="0020011F">
        <w:rPr>
          <w:rtl/>
        </w:rPr>
        <w:t xml:space="preserve"> على النحو </w:t>
      </w:r>
      <w:r w:rsidR="00301058">
        <w:rPr>
          <w:rFonts w:hint="cs"/>
          <w:rtl/>
        </w:rPr>
        <w:t>الذي تسمح</w:t>
      </w:r>
      <w:r w:rsidR="0020011F">
        <w:rPr>
          <w:rtl/>
        </w:rPr>
        <w:t xml:space="preserve"> </w:t>
      </w:r>
      <w:r w:rsidR="00301058">
        <w:rPr>
          <w:rFonts w:hint="cs"/>
          <w:rtl/>
        </w:rPr>
        <w:t xml:space="preserve">به </w:t>
      </w:r>
      <w:r w:rsidR="0005348C">
        <w:rPr>
          <w:rFonts w:hint="cs"/>
          <w:rtl/>
        </w:rPr>
        <w:t>المادة</w:t>
      </w:r>
      <w:r w:rsidR="0020011F">
        <w:rPr>
          <w:rtl/>
        </w:rPr>
        <w:t xml:space="preserve"> 6.</w:t>
      </w:r>
      <w:r w:rsidR="00301058">
        <w:rPr>
          <w:rtl/>
        </w:rPr>
        <w:t xml:space="preserve"> و</w:t>
      </w:r>
      <w:r w:rsidR="00301058">
        <w:rPr>
          <w:rFonts w:hint="cs"/>
          <w:rtl/>
        </w:rPr>
        <w:t xml:space="preserve">أضاف أنه </w:t>
      </w:r>
      <w:r w:rsidR="00301058">
        <w:rPr>
          <w:rtl/>
        </w:rPr>
        <w:t xml:space="preserve">ينبغي </w:t>
      </w:r>
      <w:r w:rsidR="00301058">
        <w:rPr>
          <w:rFonts w:hint="cs"/>
          <w:rtl/>
        </w:rPr>
        <w:t>على ا</w:t>
      </w:r>
      <w:r w:rsidR="0020011F">
        <w:rPr>
          <w:rtl/>
        </w:rPr>
        <w:t>لفريق العامل أيض</w:t>
      </w:r>
      <w:r w:rsidR="00A10117">
        <w:rPr>
          <w:rtl/>
        </w:rPr>
        <w:t>ا</w:t>
      </w:r>
      <w:r w:rsidR="00301058">
        <w:rPr>
          <w:rtl/>
        </w:rPr>
        <w:t xml:space="preserve"> النظر في </w:t>
      </w:r>
      <w:r w:rsidR="0018608F">
        <w:rPr>
          <w:rFonts w:hint="cs"/>
          <w:rtl/>
        </w:rPr>
        <w:t>النص على</w:t>
      </w:r>
      <w:r w:rsidR="00301058">
        <w:rPr>
          <w:rtl/>
        </w:rPr>
        <w:t xml:space="preserve"> </w:t>
      </w:r>
      <w:r w:rsidR="0020011F">
        <w:rPr>
          <w:rtl/>
        </w:rPr>
        <w:t xml:space="preserve">استعادة حق الأولوية. كما أعرب الوفد عن رغبته في </w:t>
      </w:r>
      <w:r w:rsidR="0018608F">
        <w:rPr>
          <w:rFonts w:hint="cs"/>
          <w:rtl/>
        </w:rPr>
        <w:t>حث</w:t>
      </w:r>
      <w:r w:rsidR="0020011F">
        <w:rPr>
          <w:rtl/>
        </w:rPr>
        <w:t xml:space="preserve"> أعضاء لاهاي على تطبيق </w:t>
      </w:r>
      <w:r w:rsidR="00BD628B">
        <w:rPr>
          <w:rtl/>
        </w:rPr>
        <w:t>خدمة الويبو للنفاذ الرقمي (</w:t>
      </w:r>
      <w:r w:rsidR="00BD628B">
        <w:t>DAS</w:t>
      </w:r>
      <w:r w:rsidR="00BD628B">
        <w:rPr>
          <w:rtl/>
        </w:rPr>
        <w:t>)</w:t>
      </w:r>
      <w:r w:rsidR="0020011F">
        <w:rPr>
          <w:rtl/>
        </w:rPr>
        <w:t xml:space="preserve"> في سياق طلبات ال</w:t>
      </w:r>
      <w:r w:rsidR="00F749F3">
        <w:rPr>
          <w:rtl/>
        </w:rPr>
        <w:t>تصاميم</w:t>
      </w:r>
      <w:r w:rsidR="0020011F">
        <w:rPr>
          <w:rtl/>
        </w:rPr>
        <w:t>. ولأنه أصبح بالفعل مكتب وصول</w:t>
      </w:r>
      <w:r w:rsidR="00F37ECA">
        <w:rPr>
          <w:rtl/>
        </w:rPr>
        <w:t>،</w:t>
      </w:r>
      <w:r w:rsidR="0020011F">
        <w:rPr>
          <w:rtl/>
        </w:rPr>
        <w:t xml:space="preserve"> أعلن الوفد أن مكتب الولايات المتحدة للبراءات والعلامات التجارية س</w:t>
      </w:r>
      <w:r w:rsidR="00647EEF">
        <w:rPr>
          <w:rtl/>
        </w:rPr>
        <w:t xml:space="preserve">يصبح مكتب </w:t>
      </w:r>
      <w:r w:rsidR="00647EEF">
        <w:rPr>
          <w:rFonts w:hint="cs"/>
          <w:rtl/>
        </w:rPr>
        <w:t>است</w:t>
      </w:r>
      <w:r w:rsidR="00647EEF">
        <w:rPr>
          <w:rtl/>
        </w:rPr>
        <w:t>ي</w:t>
      </w:r>
      <w:r w:rsidR="00647EEF">
        <w:rPr>
          <w:rFonts w:hint="cs"/>
          <w:rtl/>
        </w:rPr>
        <w:t>دا</w:t>
      </w:r>
      <w:r w:rsidR="0020011F">
        <w:rPr>
          <w:rtl/>
        </w:rPr>
        <w:t>ع في نوفمبر أو ديسمبر 2018. وأخيرا</w:t>
      </w:r>
      <w:r w:rsidR="00F37ECA">
        <w:rPr>
          <w:rtl/>
        </w:rPr>
        <w:t>،</w:t>
      </w:r>
      <w:r w:rsidR="0020011F">
        <w:rPr>
          <w:rtl/>
        </w:rPr>
        <w:t xml:space="preserve"> أعرب الوفد عن أمله في أن يستخدم جميع الأعضاء </w:t>
      </w:r>
      <w:r w:rsidR="00BD628B">
        <w:rPr>
          <w:rtl/>
        </w:rPr>
        <w:t>خدمة الويبو للنفاذ الرقمي</w:t>
      </w:r>
      <w:r w:rsidR="00BD628B">
        <w:rPr>
          <w:rFonts w:hint="cs"/>
          <w:rtl/>
        </w:rPr>
        <w:t xml:space="preserve"> </w:t>
      </w:r>
      <w:r w:rsidR="0020011F">
        <w:rPr>
          <w:rtl/>
        </w:rPr>
        <w:t>في المستقبل القريب.</w:t>
      </w:r>
    </w:p>
    <w:p w:rsidR="0020011F" w:rsidRDefault="004D7187" w:rsidP="003A5AFA">
      <w:pPr>
        <w:pStyle w:val="ONUMA"/>
        <w:rPr>
          <w:rtl/>
        </w:rPr>
      </w:pPr>
      <w:r>
        <w:rPr>
          <w:rFonts w:hint="cs"/>
          <w:rtl/>
        </w:rPr>
        <w:t>و</w:t>
      </w:r>
      <w:r w:rsidR="0020011F">
        <w:rPr>
          <w:rtl/>
        </w:rPr>
        <w:t xml:space="preserve">شكر وفد اليابان الأمانة على إجراء الاستبيان وأعرب عن رغبته في تحميل الردود على الاستبيان على موقع الويبو </w:t>
      </w:r>
      <w:r w:rsidR="00A534AE">
        <w:rPr>
          <w:rtl/>
        </w:rPr>
        <w:t>الإلكتروني</w:t>
      </w:r>
      <w:r w:rsidR="0020011F">
        <w:rPr>
          <w:rtl/>
        </w:rPr>
        <w:t xml:space="preserve"> حسب البلد. ولاحظ الوفد وجود ممارسات مختلفة </w:t>
      </w:r>
      <w:r w:rsidR="0020011F" w:rsidRPr="003C7A18">
        <w:rPr>
          <w:rtl/>
        </w:rPr>
        <w:t>فيما بين الأطراف ال</w:t>
      </w:r>
      <w:r w:rsidR="00600C18" w:rsidRPr="003C7A18">
        <w:rPr>
          <w:rtl/>
        </w:rPr>
        <w:t>موَّقِعة</w:t>
      </w:r>
      <w:r w:rsidR="00330C23" w:rsidRPr="003C7A18">
        <w:rPr>
          <w:rFonts w:hint="cs"/>
          <w:rtl/>
        </w:rPr>
        <w:t>،</w:t>
      </w:r>
      <w:r w:rsidR="0020011F" w:rsidRPr="003C7A18">
        <w:rPr>
          <w:rtl/>
        </w:rPr>
        <w:t xml:space="preserve"> </w:t>
      </w:r>
      <w:r w:rsidR="00330C23" w:rsidRPr="003C7A18">
        <w:rPr>
          <w:rFonts w:hint="cs"/>
          <w:rtl/>
        </w:rPr>
        <w:t>والت</w:t>
      </w:r>
      <w:r w:rsidR="00330C23">
        <w:rPr>
          <w:rFonts w:hint="cs"/>
          <w:rtl/>
        </w:rPr>
        <w:t xml:space="preserve">ي </w:t>
      </w:r>
      <w:r w:rsidR="003A5AFA">
        <w:rPr>
          <w:rFonts w:hint="cs"/>
          <w:rtl/>
        </w:rPr>
        <w:t xml:space="preserve">أبدى </w:t>
      </w:r>
      <w:r w:rsidR="0020011F">
        <w:rPr>
          <w:rtl/>
        </w:rPr>
        <w:t>رغب</w:t>
      </w:r>
      <w:r w:rsidR="003A5AFA">
        <w:rPr>
          <w:rFonts w:hint="cs"/>
          <w:rtl/>
        </w:rPr>
        <w:t>ته</w:t>
      </w:r>
      <w:r w:rsidR="0020011F">
        <w:rPr>
          <w:rtl/>
        </w:rPr>
        <w:t xml:space="preserve"> في توقع</w:t>
      </w:r>
      <w:r w:rsidR="00330C23">
        <w:rPr>
          <w:rFonts w:hint="cs"/>
          <w:rtl/>
        </w:rPr>
        <w:t xml:space="preserve"> بعضها</w:t>
      </w:r>
      <w:r w:rsidR="00F37ECA">
        <w:rPr>
          <w:rtl/>
        </w:rPr>
        <w:t>،</w:t>
      </w:r>
      <w:r w:rsidR="0020011F">
        <w:rPr>
          <w:rtl/>
        </w:rPr>
        <w:t xml:space="preserve"> </w:t>
      </w:r>
      <w:r w:rsidR="003A5AFA">
        <w:rPr>
          <w:rFonts w:hint="cs"/>
          <w:rtl/>
        </w:rPr>
        <w:lastRenderedPageBreak/>
        <w:t>ولا سيما</w:t>
      </w:r>
      <w:r w:rsidR="00F37ECA">
        <w:rPr>
          <w:rtl/>
        </w:rPr>
        <w:t>،</w:t>
      </w:r>
      <w:r w:rsidR="0020011F">
        <w:rPr>
          <w:rtl/>
        </w:rPr>
        <w:t xml:space="preserve"> بعض المواءمة فيما يتعلق بالمسألة </w:t>
      </w:r>
      <w:r w:rsidR="00330C23">
        <w:rPr>
          <w:rFonts w:hint="cs"/>
          <w:rtl/>
        </w:rPr>
        <w:t>الموضَحة</w:t>
      </w:r>
      <w:r w:rsidR="0020011F">
        <w:rPr>
          <w:rtl/>
        </w:rPr>
        <w:t xml:space="preserve"> في الفقرة 25 من الوثيقة. وأعلن الوفد أن مكتب اليابان للبراءات قد اتخذ الخطوات اللازمة لتوسيع نطاق تطبيق</w:t>
      </w:r>
      <w:r w:rsidR="00444201">
        <w:rPr>
          <w:rFonts w:hint="cs"/>
          <w:rtl/>
          <w:lang w:bidi="ar-EG"/>
        </w:rPr>
        <w:t>ه</w:t>
      </w:r>
      <w:r w:rsidR="0020011F">
        <w:rPr>
          <w:rtl/>
        </w:rPr>
        <w:t xml:space="preserve"> </w:t>
      </w:r>
      <w:r w:rsidR="005939CA">
        <w:rPr>
          <w:rFonts w:hint="cs"/>
          <w:rtl/>
        </w:rPr>
        <w:t>ل</w:t>
      </w:r>
      <w:r w:rsidR="006A36C0" w:rsidRPr="006A36C0">
        <w:rPr>
          <w:rtl/>
        </w:rPr>
        <w:t>خدمة</w:t>
      </w:r>
      <w:r w:rsidR="006A36C0" w:rsidRPr="006A36C0">
        <w:t> </w:t>
      </w:r>
      <w:r w:rsidR="006A36C0" w:rsidRPr="006A36C0">
        <w:rPr>
          <w:rtl/>
        </w:rPr>
        <w:t>الويبو</w:t>
      </w:r>
      <w:r w:rsidR="006A36C0" w:rsidRPr="006A36C0">
        <w:t> </w:t>
      </w:r>
      <w:r w:rsidR="006A36C0" w:rsidRPr="006A36C0">
        <w:rPr>
          <w:rtl/>
        </w:rPr>
        <w:t>للنفاذ الرقمي</w:t>
      </w:r>
      <w:r w:rsidR="0020011F">
        <w:rPr>
          <w:rtl/>
        </w:rPr>
        <w:t xml:space="preserve"> لطلبات</w:t>
      </w:r>
      <w:r w:rsidR="00444201">
        <w:rPr>
          <w:rFonts w:hint="cs"/>
          <w:rtl/>
        </w:rPr>
        <w:t xml:space="preserve"> ا</w:t>
      </w:r>
      <w:r w:rsidR="00444201">
        <w:rPr>
          <w:rtl/>
        </w:rPr>
        <w:t>لتصاميم</w:t>
      </w:r>
      <w:r w:rsidR="0020011F">
        <w:rPr>
          <w:rtl/>
        </w:rPr>
        <w:t xml:space="preserve">. </w:t>
      </w:r>
      <w:r w:rsidR="00444201">
        <w:rPr>
          <w:rFonts w:hint="cs"/>
          <w:rtl/>
        </w:rPr>
        <w:t>و</w:t>
      </w:r>
      <w:r w:rsidR="00DC12B5">
        <w:rPr>
          <w:rFonts w:hint="cs"/>
          <w:rtl/>
        </w:rPr>
        <w:t xml:space="preserve">أفاد بأنه </w:t>
      </w:r>
      <w:r w:rsidR="0020011F">
        <w:rPr>
          <w:rtl/>
        </w:rPr>
        <w:t>تمت الموافقة بالفعل على مشروع قانون لتعديل قانون ال</w:t>
      </w:r>
      <w:r w:rsidR="00F749F3">
        <w:rPr>
          <w:rtl/>
        </w:rPr>
        <w:t>تصاميم</w:t>
      </w:r>
      <w:r w:rsidR="0020011F">
        <w:rPr>
          <w:rtl/>
        </w:rPr>
        <w:t xml:space="preserve"> لهذا الغرض من قبل البرلمان الوطني</w:t>
      </w:r>
      <w:r w:rsidR="00F37ECA">
        <w:rPr>
          <w:rtl/>
        </w:rPr>
        <w:t>،</w:t>
      </w:r>
      <w:r w:rsidR="0020011F">
        <w:rPr>
          <w:rtl/>
        </w:rPr>
        <w:t xml:space="preserve"> </w:t>
      </w:r>
      <w:r w:rsidR="00F36AC5">
        <w:rPr>
          <w:rFonts w:hint="cs"/>
          <w:rtl/>
        </w:rPr>
        <w:t>وأن</w:t>
      </w:r>
      <w:r w:rsidR="005939CA">
        <w:rPr>
          <w:rFonts w:hint="cs"/>
          <w:rtl/>
        </w:rPr>
        <w:t>ه</w:t>
      </w:r>
      <w:r w:rsidR="0020011F">
        <w:rPr>
          <w:rtl/>
        </w:rPr>
        <w:t xml:space="preserve"> </w:t>
      </w:r>
      <w:r w:rsidR="005939CA">
        <w:rPr>
          <w:rFonts w:hint="cs"/>
          <w:rtl/>
        </w:rPr>
        <w:t xml:space="preserve">يجري إعداد </w:t>
      </w:r>
      <w:r w:rsidR="005939CA">
        <w:rPr>
          <w:rtl/>
        </w:rPr>
        <w:t>نظام تكنولوجيا</w:t>
      </w:r>
      <w:r w:rsidR="005939CA">
        <w:rPr>
          <w:rFonts w:hint="cs"/>
          <w:rtl/>
        </w:rPr>
        <w:t xml:space="preserve"> </w:t>
      </w:r>
      <w:r w:rsidR="0020011F">
        <w:rPr>
          <w:rtl/>
        </w:rPr>
        <w:t xml:space="preserve">معلومات </w:t>
      </w:r>
      <w:r w:rsidR="00F36AC5">
        <w:rPr>
          <w:rFonts w:hint="cs"/>
          <w:rtl/>
        </w:rPr>
        <w:t>للاستجابة</w:t>
      </w:r>
      <w:r w:rsidR="0020011F">
        <w:rPr>
          <w:rtl/>
        </w:rPr>
        <w:t xml:space="preserve"> </w:t>
      </w:r>
      <w:r w:rsidR="00F36AC5">
        <w:rPr>
          <w:rFonts w:hint="cs"/>
          <w:rtl/>
        </w:rPr>
        <w:t>ل</w:t>
      </w:r>
      <w:r w:rsidR="0020011F">
        <w:rPr>
          <w:rtl/>
        </w:rPr>
        <w:t>ه.</w:t>
      </w:r>
    </w:p>
    <w:p w:rsidR="0020011F" w:rsidRDefault="005939CA" w:rsidP="005939CA">
      <w:pPr>
        <w:pStyle w:val="ONUMA"/>
        <w:rPr>
          <w:rtl/>
        </w:rPr>
      </w:pPr>
      <w:r>
        <w:rPr>
          <w:rFonts w:hint="cs"/>
          <w:rtl/>
        </w:rPr>
        <w:t>و</w:t>
      </w:r>
      <w:r w:rsidR="0020011F">
        <w:rPr>
          <w:rtl/>
        </w:rPr>
        <w:t>صر</w:t>
      </w:r>
      <w:r>
        <w:rPr>
          <w:rFonts w:hint="cs"/>
          <w:rtl/>
        </w:rPr>
        <w:t>ّ</w:t>
      </w:r>
      <w:r w:rsidR="0020011F">
        <w:rPr>
          <w:rtl/>
        </w:rPr>
        <w:t xml:space="preserve">ح وفد إسبانيا بأن مكتبه </w:t>
      </w:r>
      <w:r>
        <w:rPr>
          <w:rFonts w:hint="cs"/>
          <w:rtl/>
        </w:rPr>
        <w:t>ي</w:t>
      </w:r>
      <w:r w:rsidR="0020011F">
        <w:rPr>
          <w:rtl/>
        </w:rPr>
        <w:t xml:space="preserve">شارك في </w:t>
      </w:r>
      <w:r w:rsidR="00CB087F">
        <w:rPr>
          <w:rtl/>
        </w:rPr>
        <w:t>خدمة الويبو للنفاذ الرقمي</w:t>
      </w:r>
      <w:r w:rsidR="0020011F">
        <w:rPr>
          <w:rtl/>
        </w:rPr>
        <w:t xml:space="preserve"> فيما يتعلق بكل من طلبات البراءات وال</w:t>
      </w:r>
      <w:r w:rsidR="00F749F3">
        <w:rPr>
          <w:rtl/>
        </w:rPr>
        <w:t>تصاميم</w:t>
      </w:r>
      <w:r w:rsidR="0020011F">
        <w:rPr>
          <w:rtl/>
        </w:rPr>
        <w:t>. وحث الوفد الأعضاء الآخرين على الانضمام إليه</w:t>
      </w:r>
      <w:r w:rsidR="002A741C">
        <w:rPr>
          <w:rFonts w:hint="cs"/>
          <w:rtl/>
        </w:rPr>
        <w:t>ا</w:t>
      </w:r>
      <w:r w:rsidR="0020011F">
        <w:rPr>
          <w:rtl/>
        </w:rPr>
        <w:t>.</w:t>
      </w:r>
    </w:p>
    <w:p w:rsidR="0020011F" w:rsidRDefault="002A741C" w:rsidP="00A601A7">
      <w:pPr>
        <w:pStyle w:val="ONUMA"/>
        <w:rPr>
          <w:rtl/>
        </w:rPr>
      </w:pPr>
      <w:r>
        <w:rPr>
          <w:rFonts w:hint="cs"/>
          <w:rtl/>
        </w:rPr>
        <w:t>وا</w:t>
      </w:r>
      <w:r w:rsidR="0020011F">
        <w:rPr>
          <w:rtl/>
        </w:rPr>
        <w:t>عتذرت الأمانة عن التأخير في نشر مجموعة من الردود على الاستبيان</w:t>
      </w:r>
      <w:r w:rsidR="00F37ECA">
        <w:rPr>
          <w:rtl/>
        </w:rPr>
        <w:t>،</w:t>
      </w:r>
      <w:r w:rsidR="0020011F">
        <w:rPr>
          <w:rtl/>
        </w:rPr>
        <w:t xml:space="preserve"> واعترفت بأن العديد من الوفود </w:t>
      </w:r>
      <w:r w:rsidR="00F50A6B">
        <w:rPr>
          <w:rtl/>
        </w:rPr>
        <w:t>مهتم</w:t>
      </w:r>
      <w:r w:rsidR="00F50A6B">
        <w:rPr>
          <w:rFonts w:hint="cs"/>
          <w:rtl/>
        </w:rPr>
        <w:t>ة</w:t>
      </w:r>
      <w:r w:rsidR="0020011F">
        <w:rPr>
          <w:rtl/>
        </w:rPr>
        <w:t xml:space="preserve"> ب</w:t>
      </w:r>
      <w:r w:rsidR="00F50A6B">
        <w:rPr>
          <w:rFonts w:hint="cs"/>
          <w:rtl/>
        </w:rPr>
        <w:t xml:space="preserve">معرفة </w:t>
      </w:r>
      <w:r w:rsidR="0020011F">
        <w:rPr>
          <w:rtl/>
        </w:rPr>
        <w:t xml:space="preserve">النتيجة الكاملة للردود. </w:t>
      </w:r>
      <w:r w:rsidR="00A601A7">
        <w:rPr>
          <w:rFonts w:hint="cs"/>
          <w:rtl/>
        </w:rPr>
        <w:t>و</w:t>
      </w:r>
      <w:r w:rsidR="0020011F">
        <w:rPr>
          <w:rtl/>
        </w:rPr>
        <w:t xml:space="preserve">طمأنت الأمانة الفريق العامل </w:t>
      </w:r>
      <w:r w:rsidR="00A601A7">
        <w:rPr>
          <w:rFonts w:hint="cs"/>
          <w:rtl/>
        </w:rPr>
        <w:t>ب</w:t>
      </w:r>
      <w:r w:rsidR="0020011F">
        <w:rPr>
          <w:rtl/>
        </w:rPr>
        <w:t xml:space="preserve">أن الوثيقة ستكون متاحة على الموقع الإلكتروني في وقت قريب جدا. </w:t>
      </w:r>
      <w:r w:rsidR="00A601A7">
        <w:rPr>
          <w:rFonts w:hint="cs"/>
          <w:rtl/>
        </w:rPr>
        <w:t>و</w:t>
      </w:r>
      <w:r w:rsidR="0020011F">
        <w:rPr>
          <w:rtl/>
        </w:rPr>
        <w:t xml:space="preserve">فيما يتعلق بالمشاركة في </w:t>
      </w:r>
      <w:r w:rsidR="00CB087F">
        <w:rPr>
          <w:rtl/>
        </w:rPr>
        <w:t>خدمة الويبو للنفاذ الرقمي</w:t>
      </w:r>
      <w:r w:rsidR="00F37ECA">
        <w:rPr>
          <w:rtl/>
        </w:rPr>
        <w:t>،</w:t>
      </w:r>
      <w:r w:rsidR="0020011F">
        <w:rPr>
          <w:rtl/>
        </w:rPr>
        <w:t xml:space="preserve"> اقترحت الأمانة أن يتصل أي مكتب مهتم به</w:t>
      </w:r>
      <w:r w:rsidR="00A601A7">
        <w:rPr>
          <w:rFonts w:hint="cs"/>
          <w:rtl/>
        </w:rPr>
        <w:t>ا</w:t>
      </w:r>
      <w:r w:rsidR="0020011F">
        <w:rPr>
          <w:rtl/>
        </w:rPr>
        <w:t xml:space="preserve"> بالمكتب الدولي للحصول على المساعدة التقنية. </w:t>
      </w:r>
      <w:r w:rsidR="00A601A7">
        <w:rPr>
          <w:rFonts w:hint="cs"/>
          <w:rtl/>
        </w:rPr>
        <w:t>و</w:t>
      </w:r>
      <w:r w:rsidR="0020011F">
        <w:rPr>
          <w:rtl/>
        </w:rPr>
        <w:t>وفق</w:t>
      </w:r>
      <w:r w:rsidR="00A10117">
        <w:rPr>
          <w:rtl/>
        </w:rPr>
        <w:t>ا</w:t>
      </w:r>
      <w:r w:rsidR="0020011F">
        <w:rPr>
          <w:rtl/>
        </w:rPr>
        <w:t xml:space="preserve"> لإخطاراتهم الرسمية</w:t>
      </w:r>
      <w:r w:rsidR="00F37ECA">
        <w:rPr>
          <w:rtl/>
        </w:rPr>
        <w:t>،</w:t>
      </w:r>
      <w:r w:rsidR="0020011F">
        <w:rPr>
          <w:rtl/>
        </w:rPr>
        <w:t xml:space="preserve"> </w:t>
      </w:r>
      <w:r w:rsidR="00A601A7">
        <w:rPr>
          <w:rFonts w:hint="cs"/>
          <w:rtl/>
        </w:rPr>
        <w:t>ي</w:t>
      </w:r>
      <w:r w:rsidR="0020011F">
        <w:rPr>
          <w:rtl/>
        </w:rPr>
        <w:t xml:space="preserve">تم عرض حالة كل مكتب مشارك على موقع </w:t>
      </w:r>
      <w:r w:rsidR="00A601A7">
        <w:rPr>
          <w:rFonts w:hint="cs"/>
          <w:rtl/>
        </w:rPr>
        <w:t>الإلكتروني</w:t>
      </w:r>
      <w:r w:rsidR="001A0FA5">
        <w:rPr>
          <w:rtl/>
        </w:rPr>
        <w:t xml:space="preserve"> المخصص لمكتب ال</w:t>
      </w:r>
      <w:r w:rsidR="001A0FA5">
        <w:rPr>
          <w:rFonts w:hint="cs"/>
          <w:rtl/>
        </w:rPr>
        <w:t>است</w:t>
      </w:r>
      <w:r w:rsidR="0020011F">
        <w:rPr>
          <w:rtl/>
        </w:rPr>
        <w:t>يداع و</w:t>
      </w:r>
      <w:r w:rsidR="00637CB1">
        <w:rPr>
          <w:rtl/>
        </w:rPr>
        <w:t>/</w:t>
      </w:r>
      <w:r w:rsidR="0020011F">
        <w:rPr>
          <w:rtl/>
        </w:rPr>
        <w:t>أو الوصول</w:t>
      </w:r>
      <w:r w:rsidR="00F37ECA">
        <w:rPr>
          <w:rtl/>
        </w:rPr>
        <w:t>،</w:t>
      </w:r>
      <w:r w:rsidR="0020011F">
        <w:rPr>
          <w:rtl/>
        </w:rPr>
        <w:t xml:space="preserve"> وكذلك طلبات </w:t>
      </w:r>
      <w:r w:rsidR="00A601A7">
        <w:rPr>
          <w:rFonts w:hint="cs"/>
          <w:rtl/>
        </w:rPr>
        <w:t>ال</w:t>
      </w:r>
      <w:r w:rsidR="0020011F">
        <w:rPr>
          <w:rtl/>
        </w:rPr>
        <w:t>براءات و</w:t>
      </w:r>
      <w:r w:rsidR="00637CB1">
        <w:rPr>
          <w:rtl/>
        </w:rPr>
        <w:t>/</w:t>
      </w:r>
      <w:r w:rsidR="0020011F">
        <w:rPr>
          <w:rtl/>
        </w:rPr>
        <w:t>أو ال</w:t>
      </w:r>
      <w:r w:rsidR="00F749F3">
        <w:rPr>
          <w:rtl/>
        </w:rPr>
        <w:t>تصاميم</w:t>
      </w:r>
      <w:r w:rsidR="0020011F">
        <w:rPr>
          <w:rtl/>
        </w:rPr>
        <w:t>.</w:t>
      </w:r>
    </w:p>
    <w:p w:rsidR="0020011F" w:rsidRDefault="0040556B" w:rsidP="0040556B">
      <w:pPr>
        <w:pStyle w:val="ONUMA"/>
        <w:ind w:left="566"/>
        <w:rPr>
          <w:rtl/>
        </w:rPr>
      </w:pPr>
      <w:r>
        <w:rPr>
          <w:rFonts w:hint="cs"/>
          <w:rtl/>
        </w:rPr>
        <w:t>و</w:t>
      </w:r>
      <w:r w:rsidR="00F30603">
        <w:rPr>
          <w:rtl/>
        </w:rPr>
        <w:t>خلُصت الرئيس</w:t>
      </w:r>
      <w:r>
        <w:rPr>
          <w:rFonts w:hint="cs"/>
          <w:rtl/>
        </w:rPr>
        <w:t>ة</w:t>
      </w:r>
      <w:r w:rsidR="0020011F">
        <w:rPr>
          <w:rtl/>
        </w:rPr>
        <w:t xml:space="preserve"> إلى أن الفريق العامل أحاط علما بمضمون الوثيقة.</w:t>
      </w:r>
    </w:p>
    <w:p w:rsidR="0020011F" w:rsidRDefault="001C0433" w:rsidP="0020011F">
      <w:pPr>
        <w:pStyle w:val="ONUMA"/>
        <w:rPr>
          <w:rtl/>
        </w:rPr>
      </w:pPr>
      <w:r>
        <w:rPr>
          <w:rFonts w:hint="cs"/>
          <w:rtl/>
        </w:rPr>
        <w:t>و</w:t>
      </w:r>
      <w:r w:rsidR="0020011F">
        <w:rPr>
          <w:rtl/>
        </w:rPr>
        <w:t xml:space="preserve">استندت المناقشات إلى الوثيقة </w:t>
      </w:r>
      <w:r w:rsidR="0020011F">
        <w:t>H</w:t>
      </w:r>
      <w:r w:rsidR="00637CB1">
        <w:t>/</w:t>
      </w:r>
      <w:r w:rsidR="0020011F">
        <w:t>LD</w:t>
      </w:r>
      <w:r w:rsidR="00637CB1">
        <w:t>/</w:t>
      </w:r>
      <w:r w:rsidR="0020011F">
        <w:t>WG</w:t>
      </w:r>
      <w:r w:rsidR="00637CB1">
        <w:t>/</w:t>
      </w:r>
      <w:r w:rsidR="0020011F">
        <w:t>7/8</w:t>
      </w:r>
      <w:r w:rsidR="0020011F">
        <w:rPr>
          <w:rtl/>
        </w:rPr>
        <w:t>.</w:t>
      </w:r>
    </w:p>
    <w:p w:rsidR="0020011F" w:rsidRDefault="001C0433" w:rsidP="00447D12">
      <w:pPr>
        <w:pStyle w:val="ONUMA"/>
        <w:rPr>
          <w:rtl/>
        </w:rPr>
      </w:pPr>
      <w:r>
        <w:rPr>
          <w:rFonts w:hint="cs"/>
          <w:rtl/>
        </w:rPr>
        <w:t>و</w:t>
      </w:r>
      <w:r w:rsidR="0020011F">
        <w:rPr>
          <w:rtl/>
        </w:rPr>
        <w:t>أشارت الأمانة إلى أن هذه الوثيقة بمثابة تقرير مرحلي عن هيكل المعلومات الجديد للسجل الدولي</w:t>
      </w:r>
      <w:r w:rsidR="00F37ECA">
        <w:rPr>
          <w:rtl/>
        </w:rPr>
        <w:t>،</w:t>
      </w:r>
      <w:r w:rsidR="0020011F">
        <w:rPr>
          <w:rtl/>
        </w:rPr>
        <w:t xml:space="preserve"> الذي قُدم مخططه في الدورة السادسة للفريق العامل ال</w:t>
      </w:r>
      <w:r w:rsidR="006D3571">
        <w:rPr>
          <w:rFonts w:hint="cs"/>
          <w:rtl/>
        </w:rPr>
        <w:t>ذ</w:t>
      </w:r>
      <w:r w:rsidR="006D3571">
        <w:rPr>
          <w:rtl/>
        </w:rPr>
        <w:t>ي اجتمع</w:t>
      </w:r>
      <w:r w:rsidR="0020011F">
        <w:rPr>
          <w:rtl/>
        </w:rPr>
        <w:t xml:space="preserve"> في يونيو 2016. وأ</w:t>
      </w:r>
      <w:r w:rsidR="000456F6">
        <w:rPr>
          <w:rFonts w:hint="cs"/>
          <w:rtl/>
        </w:rPr>
        <w:t>فاد</w:t>
      </w:r>
      <w:r w:rsidR="0020011F">
        <w:rPr>
          <w:rtl/>
        </w:rPr>
        <w:t xml:space="preserve">ت الأمانة </w:t>
      </w:r>
      <w:r w:rsidR="000456F6">
        <w:rPr>
          <w:rFonts w:hint="cs"/>
          <w:rtl/>
        </w:rPr>
        <w:t>ب</w:t>
      </w:r>
      <w:r w:rsidR="00075981">
        <w:rPr>
          <w:rtl/>
        </w:rPr>
        <w:t>أنه تم إحراز تقدم</w:t>
      </w:r>
      <w:r w:rsidR="0020011F">
        <w:rPr>
          <w:rtl/>
        </w:rPr>
        <w:t xml:space="preserve"> </w:t>
      </w:r>
      <w:r w:rsidR="00075981">
        <w:rPr>
          <w:rFonts w:hint="cs"/>
          <w:rtl/>
        </w:rPr>
        <w:t xml:space="preserve">في شيئين </w:t>
      </w:r>
      <w:r w:rsidR="0020011F">
        <w:rPr>
          <w:rtl/>
        </w:rPr>
        <w:t>مهمين في المشروع الحالي منذ ذلك الحين. أول</w:t>
      </w:r>
      <w:r w:rsidR="00A10117">
        <w:rPr>
          <w:rtl/>
        </w:rPr>
        <w:t>ا</w:t>
      </w:r>
      <w:r w:rsidR="00F37ECA">
        <w:rPr>
          <w:rtl/>
        </w:rPr>
        <w:t>،</w:t>
      </w:r>
      <w:r w:rsidR="0020011F">
        <w:rPr>
          <w:rtl/>
        </w:rPr>
        <w:t xml:space="preserve"> استضافت لجنة معايير الويبو (</w:t>
      </w:r>
      <w:r w:rsidR="0020011F">
        <w:t>CWS</w:t>
      </w:r>
      <w:r w:rsidR="0020011F">
        <w:rPr>
          <w:rtl/>
        </w:rPr>
        <w:t xml:space="preserve">) فرقة عمل تسمى "فرقة عمل </w:t>
      </w:r>
      <w:r w:rsidR="0020011F">
        <w:t>XML4IP</w:t>
      </w:r>
      <w:r w:rsidR="0020011F">
        <w:rPr>
          <w:rtl/>
        </w:rPr>
        <w:t>"</w:t>
      </w:r>
      <w:r w:rsidR="00F37ECA">
        <w:rPr>
          <w:rtl/>
        </w:rPr>
        <w:t>،</w:t>
      </w:r>
      <w:r w:rsidR="0020011F">
        <w:rPr>
          <w:rtl/>
        </w:rPr>
        <w:t xml:space="preserve"> والتي حققت</w:t>
      </w:r>
      <w:r w:rsidR="00F37ECA">
        <w:rPr>
          <w:rtl/>
        </w:rPr>
        <w:t>،</w:t>
      </w:r>
      <w:r w:rsidR="0020011F">
        <w:rPr>
          <w:rtl/>
        </w:rPr>
        <w:t xml:space="preserve"> بفضل مساهمة خبراء من 11 مكتب</w:t>
      </w:r>
      <w:r w:rsidR="00A10117">
        <w:rPr>
          <w:rtl/>
        </w:rPr>
        <w:t>ا</w:t>
      </w:r>
      <w:r w:rsidR="0020011F">
        <w:rPr>
          <w:rtl/>
        </w:rPr>
        <w:t xml:space="preserve"> للملكية الفكرية</w:t>
      </w:r>
      <w:r w:rsidR="00F37ECA">
        <w:rPr>
          <w:rtl/>
        </w:rPr>
        <w:t>،</w:t>
      </w:r>
      <w:r w:rsidR="0020011F">
        <w:rPr>
          <w:rtl/>
        </w:rPr>
        <w:t xml:space="preserve"> تقدم</w:t>
      </w:r>
      <w:r w:rsidR="00A10117">
        <w:rPr>
          <w:rtl/>
        </w:rPr>
        <w:t>ا</w:t>
      </w:r>
      <w:r w:rsidR="0020011F">
        <w:rPr>
          <w:rtl/>
        </w:rPr>
        <w:t xml:space="preserve"> كبير</w:t>
      </w:r>
      <w:r w:rsidR="00A10117">
        <w:rPr>
          <w:rtl/>
        </w:rPr>
        <w:t>ا</w:t>
      </w:r>
      <w:r w:rsidR="0020011F">
        <w:rPr>
          <w:rtl/>
        </w:rPr>
        <w:t xml:space="preserve"> في نمذجة بيانات السجل الدولي. </w:t>
      </w:r>
      <w:r w:rsidR="000456F6">
        <w:rPr>
          <w:rFonts w:hint="cs"/>
          <w:rtl/>
        </w:rPr>
        <w:t xml:space="preserve">ولقد تضمن </w:t>
      </w:r>
      <w:r w:rsidR="0020011F">
        <w:rPr>
          <w:rtl/>
        </w:rPr>
        <w:t xml:space="preserve">الإصدار 3.0 من المعيار </w:t>
      </w:r>
      <w:r w:rsidR="0020011F">
        <w:t>ST96</w:t>
      </w:r>
      <w:r w:rsidR="00F37ECA">
        <w:rPr>
          <w:rtl/>
        </w:rPr>
        <w:t>،</w:t>
      </w:r>
      <w:r w:rsidR="0020011F">
        <w:rPr>
          <w:rtl/>
        </w:rPr>
        <w:t xml:space="preserve"> الذي تم إصداره في 26 فبراير 2018</w:t>
      </w:r>
      <w:r w:rsidR="00F37ECA">
        <w:rPr>
          <w:rtl/>
        </w:rPr>
        <w:t>،</w:t>
      </w:r>
      <w:r w:rsidR="0020011F">
        <w:rPr>
          <w:rtl/>
        </w:rPr>
        <w:t xml:space="preserve"> جميع المكونات </w:t>
      </w:r>
      <w:r w:rsidR="00075981">
        <w:rPr>
          <w:rFonts w:hint="cs"/>
          <w:rtl/>
        </w:rPr>
        <w:t>الأساسية</w:t>
      </w:r>
      <w:r w:rsidR="00075981">
        <w:rPr>
          <w:rtl/>
        </w:rPr>
        <w:t xml:space="preserve"> الخاصة ب</w:t>
      </w:r>
      <w:r w:rsidR="00075981">
        <w:rPr>
          <w:rFonts w:hint="cs"/>
          <w:rtl/>
        </w:rPr>
        <w:t xml:space="preserve">ـ </w:t>
      </w:r>
      <w:r w:rsidR="0020011F">
        <w:rPr>
          <w:rtl/>
        </w:rPr>
        <w:t xml:space="preserve">لاهاي. </w:t>
      </w:r>
      <w:r w:rsidR="00075981">
        <w:rPr>
          <w:rFonts w:hint="cs"/>
          <w:rtl/>
        </w:rPr>
        <w:t>ويتمثل</w:t>
      </w:r>
      <w:r w:rsidR="0020011F">
        <w:rPr>
          <w:rtl/>
        </w:rPr>
        <w:t xml:space="preserve"> التقدم الثاني </w:t>
      </w:r>
      <w:r w:rsidR="00075981">
        <w:rPr>
          <w:rFonts w:hint="cs"/>
          <w:rtl/>
        </w:rPr>
        <w:t>في</w:t>
      </w:r>
      <w:r w:rsidR="0020011F">
        <w:rPr>
          <w:rtl/>
        </w:rPr>
        <w:t xml:space="preserve"> نظام أساسي جديد لتكنولوجيا المعلومات</w:t>
      </w:r>
      <w:r w:rsidR="00F37ECA">
        <w:rPr>
          <w:rtl/>
        </w:rPr>
        <w:t>،</w:t>
      </w:r>
      <w:r w:rsidR="0020011F">
        <w:rPr>
          <w:rtl/>
        </w:rPr>
        <w:t xml:space="preserve"> والذي سيتم إصداره خلال تلك السنة ومنح الفرصة لتحديث بنية البيانات بالكامل </w:t>
      </w:r>
      <w:r w:rsidR="00447D12">
        <w:rPr>
          <w:rFonts w:hint="cs"/>
          <w:rtl/>
        </w:rPr>
        <w:t>استنادا إلى</w:t>
      </w:r>
      <w:r w:rsidR="0020011F">
        <w:rPr>
          <w:rtl/>
        </w:rPr>
        <w:t xml:space="preserve"> المشروع.</w:t>
      </w:r>
    </w:p>
    <w:p w:rsidR="002C4ADE" w:rsidRDefault="00113F17" w:rsidP="00EB1BD9">
      <w:pPr>
        <w:pStyle w:val="ONUMA"/>
      </w:pPr>
      <w:r>
        <w:rPr>
          <w:rFonts w:hint="cs"/>
          <w:rtl/>
        </w:rPr>
        <w:t>و</w:t>
      </w:r>
      <w:r w:rsidR="0020011F">
        <w:rPr>
          <w:rtl/>
        </w:rPr>
        <w:t xml:space="preserve">أعرب وفد الولايات المتحدة الأمريكية عن </w:t>
      </w:r>
      <w:r>
        <w:rPr>
          <w:rFonts w:hint="cs"/>
          <w:rtl/>
        </w:rPr>
        <w:t>تأييده</w:t>
      </w:r>
      <w:r w:rsidR="0020011F">
        <w:rPr>
          <w:rtl/>
        </w:rPr>
        <w:t xml:space="preserve"> لتحديث نظام لاهاي بشكل عام </w:t>
      </w:r>
      <w:r>
        <w:rPr>
          <w:rFonts w:hint="cs"/>
          <w:rtl/>
        </w:rPr>
        <w:t>ليظل</w:t>
      </w:r>
      <w:r w:rsidR="0020011F">
        <w:rPr>
          <w:rtl/>
        </w:rPr>
        <w:t xml:space="preserve"> فعال</w:t>
      </w:r>
      <w:r w:rsidR="00A10117">
        <w:rPr>
          <w:rtl/>
        </w:rPr>
        <w:t>ا</w:t>
      </w:r>
      <w:r w:rsidR="0020011F">
        <w:rPr>
          <w:rtl/>
        </w:rPr>
        <w:t xml:space="preserve"> و</w:t>
      </w:r>
      <w:r w:rsidR="00797F9F">
        <w:rPr>
          <w:rFonts w:hint="cs"/>
          <w:rtl/>
        </w:rPr>
        <w:t xml:space="preserve">قادرا على </w:t>
      </w:r>
      <w:r w:rsidR="0020011F">
        <w:rPr>
          <w:rtl/>
        </w:rPr>
        <w:t>تلبية احتياجات ال</w:t>
      </w:r>
      <w:r w:rsidR="002F78F3">
        <w:rPr>
          <w:rtl/>
        </w:rPr>
        <w:t>مودِعين</w:t>
      </w:r>
      <w:r w:rsidR="0020011F">
        <w:rPr>
          <w:rtl/>
        </w:rPr>
        <w:t xml:space="preserve"> والمستخدمين. وأشار الوفد إلى التغييرات المحتملة في المستقبل</w:t>
      </w:r>
      <w:r w:rsidR="00F37ECA">
        <w:rPr>
          <w:rtl/>
        </w:rPr>
        <w:t>،</w:t>
      </w:r>
      <w:r w:rsidR="0020011F">
        <w:rPr>
          <w:rtl/>
        </w:rPr>
        <w:t xml:space="preserve"> مثل عدة أوصاف حسب التصميم</w:t>
      </w:r>
      <w:r w:rsidR="00970FB8">
        <w:rPr>
          <w:rFonts w:hint="cs"/>
          <w:rtl/>
        </w:rPr>
        <w:t>،</w:t>
      </w:r>
      <w:r w:rsidR="0020011F">
        <w:rPr>
          <w:rtl/>
        </w:rPr>
        <w:t xml:space="preserve"> </w:t>
      </w:r>
      <w:r w:rsidR="00EB1BD9">
        <w:rPr>
          <w:rFonts w:hint="cs"/>
          <w:rtl/>
        </w:rPr>
        <w:t>وتسمية</w:t>
      </w:r>
      <w:r w:rsidR="0020011F">
        <w:rPr>
          <w:rtl/>
        </w:rPr>
        <w:t xml:space="preserve"> </w:t>
      </w:r>
      <w:r w:rsidR="00EB1BD9">
        <w:rPr>
          <w:rFonts w:hint="cs"/>
          <w:rtl/>
        </w:rPr>
        <w:t xml:space="preserve">حسب </w:t>
      </w:r>
      <w:r w:rsidR="0020011F">
        <w:rPr>
          <w:rtl/>
        </w:rPr>
        <w:t>التصميم</w:t>
      </w:r>
      <w:r w:rsidR="00970FB8">
        <w:rPr>
          <w:rFonts w:hint="cs"/>
          <w:rtl/>
        </w:rPr>
        <w:t>،</w:t>
      </w:r>
      <w:r w:rsidR="0020011F">
        <w:rPr>
          <w:rtl/>
        </w:rPr>
        <w:t xml:space="preserve"> واستخدام السجلات القديمة</w:t>
      </w:r>
      <w:r w:rsidR="00970FB8">
        <w:rPr>
          <w:rFonts w:hint="cs"/>
          <w:rtl/>
        </w:rPr>
        <w:t>،</w:t>
      </w:r>
      <w:r w:rsidR="0020011F">
        <w:rPr>
          <w:rtl/>
        </w:rPr>
        <w:t xml:space="preserve"> والنشر حسب التصميم</w:t>
      </w:r>
      <w:r w:rsidR="00F37ECA">
        <w:rPr>
          <w:rtl/>
        </w:rPr>
        <w:t>،</w:t>
      </w:r>
      <w:r w:rsidR="0020011F">
        <w:rPr>
          <w:rtl/>
        </w:rPr>
        <w:t xml:space="preserve"> واعتبر الوفد أن كل هذه الأمور ستحتاج إلى دراسة من جانب الفريق العامل من حيث تداعياتها القانونية أو </w:t>
      </w:r>
      <w:r w:rsidR="00970FB8">
        <w:rPr>
          <w:rtl/>
        </w:rPr>
        <w:t>آثار</w:t>
      </w:r>
      <w:r w:rsidR="00970FB8">
        <w:rPr>
          <w:rFonts w:hint="cs"/>
          <w:rtl/>
        </w:rPr>
        <w:t>ها</w:t>
      </w:r>
      <w:r w:rsidR="00970FB8">
        <w:rPr>
          <w:rtl/>
        </w:rPr>
        <w:t xml:space="preserve"> </w:t>
      </w:r>
      <w:r w:rsidR="0020011F">
        <w:rPr>
          <w:rtl/>
        </w:rPr>
        <w:t>العملية.</w:t>
      </w:r>
    </w:p>
    <w:p w:rsidR="00835BBE" w:rsidRDefault="00F04D21" w:rsidP="00C50499">
      <w:pPr>
        <w:pStyle w:val="ONUMA"/>
        <w:rPr>
          <w:rtl/>
        </w:rPr>
      </w:pPr>
      <w:r>
        <w:rPr>
          <w:rFonts w:hint="cs"/>
          <w:rtl/>
        </w:rPr>
        <w:t>وأ</w:t>
      </w:r>
      <w:r w:rsidR="00835BBE">
        <w:rPr>
          <w:rtl/>
        </w:rPr>
        <w:t xml:space="preserve">ضافت الأمانة أن </w:t>
      </w:r>
      <w:r w:rsidR="00D76F2F">
        <w:rPr>
          <w:rFonts w:hint="cs"/>
          <w:rtl/>
        </w:rPr>
        <w:t xml:space="preserve">هناك </w:t>
      </w:r>
      <w:r w:rsidR="00835BBE">
        <w:rPr>
          <w:rtl/>
        </w:rPr>
        <w:t xml:space="preserve">خارطة طريق عالية المستوى لتبادل البيانات الإلكتروني </w:t>
      </w:r>
      <w:r w:rsidR="00D76F2F">
        <w:rPr>
          <w:rFonts w:hint="cs"/>
          <w:rtl/>
        </w:rPr>
        <w:t xml:space="preserve">عبر </w:t>
      </w:r>
      <w:r w:rsidR="00835BBE">
        <w:rPr>
          <w:rtl/>
        </w:rPr>
        <w:t xml:space="preserve">نظام لاهاي مع المكاتب </w:t>
      </w:r>
      <w:r w:rsidR="00D76F2F">
        <w:rPr>
          <w:rFonts w:hint="cs"/>
          <w:rtl/>
        </w:rPr>
        <w:t>متوفرة</w:t>
      </w:r>
      <w:r w:rsidR="00835BBE">
        <w:rPr>
          <w:rtl/>
        </w:rPr>
        <w:t xml:space="preserve"> في مرفق الوثيقة. </w:t>
      </w:r>
      <w:r w:rsidR="00C50499">
        <w:rPr>
          <w:rFonts w:hint="cs"/>
          <w:rtl/>
        </w:rPr>
        <w:t>و</w:t>
      </w:r>
      <w:r w:rsidR="00835BBE">
        <w:rPr>
          <w:rtl/>
        </w:rPr>
        <w:t xml:space="preserve">أشارت الأمانة إلى أنه تم التخطيط لفترة </w:t>
      </w:r>
      <w:r w:rsidR="00C50499">
        <w:rPr>
          <w:rFonts w:hint="cs"/>
          <w:rtl/>
        </w:rPr>
        <w:t>انتقالية</w:t>
      </w:r>
      <w:r w:rsidR="00835BBE">
        <w:rPr>
          <w:rtl/>
        </w:rPr>
        <w:t xml:space="preserve"> تتيح الانتقال السلس للمكاتب التي تعتمد على بيانات </w:t>
      </w:r>
      <w:r w:rsidR="00835BBE">
        <w:t>XML</w:t>
      </w:r>
      <w:r w:rsidR="00835BBE">
        <w:rPr>
          <w:rtl/>
        </w:rPr>
        <w:t xml:space="preserve"> الحالية التي يرسلها المكتب الدولي إلى المكاتب. </w:t>
      </w:r>
      <w:r w:rsidR="00C50499">
        <w:rPr>
          <w:rFonts w:hint="cs"/>
          <w:rtl/>
        </w:rPr>
        <w:t>و</w:t>
      </w:r>
      <w:r w:rsidR="00835BBE">
        <w:rPr>
          <w:rtl/>
        </w:rPr>
        <w:t xml:space="preserve">سيتم التعامل مع بيانات </w:t>
      </w:r>
      <w:r w:rsidR="00835BBE">
        <w:t>XML</w:t>
      </w:r>
      <w:r w:rsidR="00835BBE">
        <w:rPr>
          <w:rtl/>
        </w:rPr>
        <w:t xml:space="preserve"> الجديدة التي ستتلقاها مكاتب الملكية الفكرية بنفس الطريقة</w:t>
      </w:r>
      <w:r w:rsidR="00F37ECA">
        <w:rPr>
          <w:rtl/>
        </w:rPr>
        <w:t>،</w:t>
      </w:r>
      <w:r w:rsidR="00835BBE">
        <w:rPr>
          <w:rtl/>
        </w:rPr>
        <w:t xml:space="preserve"> وبالتالي ينبغي ألا تؤدي إلى أي تغييرات قانونية أو إجرائية في نظام تكنولوجيا المعلومات أو في </w:t>
      </w:r>
      <w:r w:rsidR="00C50499">
        <w:rPr>
          <w:rFonts w:hint="cs"/>
          <w:rtl/>
        </w:rPr>
        <w:t>عمل</w:t>
      </w:r>
      <w:r w:rsidR="00835BBE">
        <w:rPr>
          <w:rtl/>
        </w:rPr>
        <w:t xml:space="preserve"> الفاحصين. ومع ذلك</w:t>
      </w:r>
      <w:r w:rsidR="00F37ECA">
        <w:rPr>
          <w:rtl/>
        </w:rPr>
        <w:t>،</w:t>
      </w:r>
      <w:r w:rsidR="00835BBE">
        <w:rPr>
          <w:rtl/>
        </w:rPr>
        <w:t xml:space="preserve"> </w:t>
      </w:r>
      <w:r w:rsidR="00C50499">
        <w:rPr>
          <w:rFonts w:hint="cs"/>
          <w:rtl/>
        </w:rPr>
        <w:t>ليس</w:t>
      </w:r>
      <w:r w:rsidR="00835BBE">
        <w:rPr>
          <w:rtl/>
        </w:rPr>
        <w:t xml:space="preserve"> من المتوقع دعم </w:t>
      </w:r>
      <w:r w:rsidR="00835BBE">
        <w:t>XML</w:t>
      </w:r>
      <w:r w:rsidR="00835BBE">
        <w:rPr>
          <w:rtl/>
        </w:rPr>
        <w:t xml:space="preserve"> القديم إلى أجل غير مسمى. وبالتالي</w:t>
      </w:r>
      <w:r w:rsidR="00F37ECA">
        <w:rPr>
          <w:rtl/>
        </w:rPr>
        <w:t>،</w:t>
      </w:r>
      <w:r w:rsidR="00835BBE">
        <w:rPr>
          <w:rtl/>
        </w:rPr>
        <w:t xml:space="preserve"> إذا تم تحديد </w:t>
      </w:r>
      <w:r w:rsidR="00835BBE">
        <w:rPr>
          <w:rtl/>
        </w:rPr>
        <w:lastRenderedPageBreak/>
        <w:t xml:space="preserve">أي </w:t>
      </w:r>
      <w:r w:rsidR="00C50499">
        <w:rPr>
          <w:rFonts w:hint="cs"/>
          <w:rtl/>
        </w:rPr>
        <w:t>ت</w:t>
      </w:r>
      <w:r w:rsidR="00835BBE">
        <w:rPr>
          <w:rtl/>
        </w:rPr>
        <w:t>ق</w:t>
      </w:r>
      <w:r w:rsidR="00C50499">
        <w:rPr>
          <w:rFonts w:hint="cs"/>
          <w:rtl/>
        </w:rPr>
        <w:t>ي</w:t>
      </w:r>
      <w:r w:rsidR="00C50499">
        <w:rPr>
          <w:rtl/>
        </w:rPr>
        <w:t>ي</w:t>
      </w:r>
      <w:r w:rsidR="00835BBE">
        <w:rPr>
          <w:rtl/>
        </w:rPr>
        <w:t>د</w:t>
      </w:r>
      <w:r w:rsidR="00C50499">
        <w:rPr>
          <w:rFonts w:hint="cs"/>
          <w:rtl/>
        </w:rPr>
        <w:t>ات</w:t>
      </w:r>
      <w:r w:rsidR="00835BBE">
        <w:rPr>
          <w:rtl/>
        </w:rPr>
        <w:t xml:space="preserve"> قانونية أو إجرائية باستخدام </w:t>
      </w:r>
      <w:r w:rsidR="00835BBE">
        <w:t>ST96</w:t>
      </w:r>
      <w:r w:rsidR="00835BBE">
        <w:rPr>
          <w:rtl/>
        </w:rPr>
        <w:t xml:space="preserve"> الجديد</w:t>
      </w:r>
      <w:r w:rsidR="00F37ECA">
        <w:rPr>
          <w:rtl/>
        </w:rPr>
        <w:t>،</w:t>
      </w:r>
      <w:r w:rsidR="00835BBE">
        <w:rPr>
          <w:rtl/>
        </w:rPr>
        <w:t xml:space="preserve"> فسيكون من المستحسن رفعها في </w:t>
      </w:r>
      <w:r w:rsidR="00C50499">
        <w:rPr>
          <w:rFonts w:hint="cs"/>
          <w:rtl/>
        </w:rPr>
        <w:t xml:space="preserve">أسرع </w:t>
      </w:r>
      <w:r w:rsidR="00C50499">
        <w:rPr>
          <w:rtl/>
        </w:rPr>
        <w:t>وقت</w:t>
      </w:r>
      <w:r w:rsidR="00F37ECA">
        <w:rPr>
          <w:rtl/>
        </w:rPr>
        <w:t>،</w:t>
      </w:r>
      <w:r w:rsidR="00835BBE">
        <w:rPr>
          <w:rtl/>
        </w:rPr>
        <w:t xml:space="preserve"> لأن </w:t>
      </w:r>
      <w:r w:rsidR="00835BBE">
        <w:t>XML</w:t>
      </w:r>
      <w:r w:rsidR="00835BBE">
        <w:rPr>
          <w:rtl/>
        </w:rPr>
        <w:t xml:space="preserve"> القديم سيتم إيقافه في النهاية.</w:t>
      </w:r>
    </w:p>
    <w:p w:rsidR="00835BBE" w:rsidRDefault="00F30603" w:rsidP="00F30603">
      <w:pPr>
        <w:pStyle w:val="ONUMA"/>
        <w:ind w:left="566"/>
        <w:rPr>
          <w:rtl/>
        </w:rPr>
      </w:pPr>
      <w:r>
        <w:rPr>
          <w:rFonts w:hint="cs"/>
          <w:rtl/>
        </w:rPr>
        <w:t>و</w:t>
      </w:r>
      <w:r>
        <w:rPr>
          <w:rtl/>
        </w:rPr>
        <w:t>خلُصت الرئيس</w:t>
      </w:r>
      <w:r>
        <w:rPr>
          <w:rFonts w:hint="cs"/>
          <w:rtl/>
        </w:rPr>
        <w:t>ة</w:t>
      </w:r>
      <w:r w:rsidR="00835BBE">
        <w:rPr>
          <w:rtl/>
        </w:rPr>
        <w:t xml:space="preserve"> إلى أن الفريق العامل أحاط علما بمضمون الوثيقة.</w:t>
      </w:r>
    </w:p>
    <w:p w:rsidR="00835BBE" w:rsidRDefault="00F30603" w:rsidP="00835BBE">
      <w:pPr>
        <w:pStyle w:val="ONUMA"/>
        <w:rPr>
          <w:rtl/>
        </w:rPr>
      </w:pPr>
      <w:r>
        <w:rPr>
          <w:rFonts w:hint="cs"/>
          <w:rtl/>
        </w:rPr>
        <w:t>وا</w:t>
      </w:r>
      <w:r w:rsidR="00835BBE">
        <w:rPr>
          <w:rtl/>
        </w:rPr>
        <w:t xml:space="preserve">ستندت المناقشات إلى الوثيقة </w:t>
      </w:r>
      <w:r w:rsidR="00835BBE">
        <w:t>H</w:t>
      </w:r>
      <w:r w:rsidR="00637CB1">
        <w:t>/</w:t>
      </w:r>
      <w:r w:rsidR="00835BBE">
        <w:t>LD</w:t>
      </w:r>
      <w:r w:rsidR="00637CB1">
        <w:t>/</w:t>
      </w:r>
      <w:r w:rsidR="00835BBE">
        <w:t>WG</w:t>
      </w:r>
      <w:r w:rsidR="00637CB1">
        <w:t>/</w:t>
      </w:r>
      <w:r w:rsidR="00835BBE">
        <w:t>7/9</w:t>
      </w:r>
      <w:r w:rsidR="00F37ECA">
        <w:rPr>
          <w:rtl/>
        </w:rPr>
        <w:t>،</w:t>
      </w:r>
      <w:r w:rsidR="00835BBE">
        <w:rPr>
          <w:rtl/>
        </w:rPr>
        <w:t xml:space="preserve"> المقدمة من وفد الولايات المتحدة الأمريكية.</w:t>
      </w:r>
    </w:p>
    <w:p w:rsidR="00835BBE" w:rsidRDefault="00A96D09" w:rsidP="00154629">
      <w:pPr>
        <w:pStyle w:val="ONUMA"/>
        <w:rPr>
          <w:rtl/>
        </w:rPr>
      </w:pPr>
      <w:r>
        <w:rPr>
          <w:rFonts w:hint="cs"/>
          <w:rtl/>
        </w:rPr>
        <w:t>وأ</w:t>
      </w:r>
      <w:r w:rsidR="00835BBE">
        <w:rPr>
          <w:rtl/>
        </w:rPr>
        <w:t xml:space="preserve">عرب وفد الولايات المتحدة الأمريكية عن امتنانه للأمانة لترجمة تقريرها </w:t>
      </w:r>
      <w:r w:rsidR="00F33D0A">
        <w:rPr>
          <w:rFonts w:hint="cs"/>
          <w:rtl/>
        </w:rPr>
        <w:t>حول</w:t>
      </w:r>
      <w:r w:rsidR="00835BBE">
        <w:rPr>
          <w:rtl/>
        </w:rPr>
        <w:t xml:space="preserve"> الرفاهية المالية للمنظمة ونظام لاهاي. وأعرب الوفد عن رغبته في أن يتناول الفريق العامل ولاية اتحاد لاهاي. وأشار الوفد إلى الجدول 11 من الوثيقة</w:t>
      </w:r>
      <w:r w:rsidR="00F37ECA">
        <w:rPr>
          <w:rtl/>
        </w:rPr>
        <w:t>،</w:t>
      </w:r>
      <w:r w:rsidR="00835BBE">
        <w:rPr>
          <w:rtl/>
        </w:rPr>
        <w:t xml:space="preserve"> والذ</w:t>
      </w:r>
      <w:r w:rsidR="00F33D0A">
        <w:rPr>
          <w:rtl/>
        </w:rPr>
        <w:t xml:space="preserve">ي </w:t>
      </w:r>
      <w:r w:rsidR="00F33D0A">
        <w:rPr>
          <w:rFonts w:hint="cs"/>
          <w:rtl/>
        </w:rPr>
        <w:t>يوضح</w:t>
      </w:r>
      <w:r w:rsidR="00835BBE">
        <w:rPr>
          <w:rtl/>
        </w:rPr>
        <w:t xml:space="preserve"> أن نظام لاهاي من المتوقع أن يعمل </w:t>
      </w:r>
      <w:r w:rsidR="00102CEB">
        <w:rPr>
          <w:rFonts w:hint="cs"/>
          <w:rtl/>
        </w:rPr>
        <w:t>ب</w:t>
      </w:r>
      <w:r w:rsidR="00835BBE">
        <w:rPr>
          <w:rtl/>
        </w:rPr>
        <w:t xml:space="preserve">عجز تقريبي قدره 14 مليون فرنك سويسري. وأشار الوفد إلى أن الفريق العامل سيكون أفضل مكان للنظر في طرق معالجة العجز والنظر في </w:t>
      </w:r>
      <w:r w:rsidR="002132A9">
        <w:rPr>
          <w:rFonts w:hint="cs"/>
          <w:rtl/>
        </w:rPr>
        <w:t>السلامة</w:t>
      </w:r>
      <w:r w:rsidR="00835BBE">
        <w:rPr>
          <w:rtl/>
        </w:rPr>
        <w:t xml:space="preserve"> طويلة الأجل لاتحاد لاهاي</w:t>
      </w:r>
      <w:r w:rsidR="00F37ECA">
        <w:rPr>
          <w:rtl/>
        </w:rPr>
        <w:t>،</w:t>
      </w:r>
      <w:r w:rsidR="00835BBE">
        <w:rPr>
          <w:rtl/>
        </w:rPr>
        <w:t xml:space="preserve"> وذلك لمتابعة ولاية اتحاد لاهاي. واقترح الوفد أن ي</w:t>
      </w:r>
      <w:r w:rsidR="00402A8E">
        <w:rPr>
          <w:rFonts w:hint="cs"/>
          <w:rtl/>
        </w:rPr>
        <w:t>َ</w:t>
      </w:r>
      <w:r w:rsidR="00835BBE">
        <w:rPr>
          <w:rtl/>
        </w:rPr>
        <w:t>شرع الفريق العامل في مراجعة شاملة لهيكل الرسوم والرسوم الحالية لنظام لاهاي</w:t>
      </w:r>
      <w:r w:rsidR="00F37ECA">
        <w:rPr>
          <w:rtl/>
        </w:rPr>
        <w:t>،</w:t>
      </w:r>
      <w:r w:rsidR="00835BBE">
        <w:rPr>
          <w:rtl/>
        </w:rPr>
        <w:t xml:space="preserve"> ودراسة التدابير اللازمة لمعالجة العجز المتوقع حالي</w:t>
      </w:r>
      <w:r w:rsidR="00A10117">
        <w:rPr>
          <w:rtl/>
        </w:rPr>
        <w:t>ا</w:t>
      </w:r>
      <w:r w:rsidR="00835BBE">
        <w:rPr>
          <w:rtl/>
        </w:rPr>
        <w:t xml:space="preserve">. </w:t>
      </w:r>
      <w:r w:rsidR="00402A8E">
        <w:rPr>
          <w:rFonts w:hint="cs"/>
          <w:rtl/>
        </w:rPr>
        <w:t xml:space="preserve">وأفاد بأن </w:t>
      </w:r>
      <w:r w:rsidR="00835BBE">
        <w:rPr>
          <w:rtl/>
        </w:rPr>
        <w:t xml:space="preserve">تعديل جدول الرسوم </w:t>
      </w:r>
      <w:r w:rsidR="00402A8E">
        <w:rPr>
          <w:rtl/>
        </w:rPr>
        <w:t xml:space="preserve">سيكون </w:t>
      </w:r>
      <w:r w:rsidR="00835BBE">
        <w:rPr>
          <w:rtl/>
        </w:rPr>
        <w:t>خيار</w:t>
      </w:r>
      <w:r w:rsidR="00A10117">
        <w:rPr>
          <w:rtl/>
        </w:rPr>
        <w:t>ا</w:t>
      </w:r>
      <w:r w:rsidR="00F37ECA">
        <w:rPr>
          <w:rtl/>
        </w:rPr>
        <w:t>،</w:t>
      </w:r>
      <w:r w:rsidR="00835BBE">
        <w:rPr>
          <w:rtl/>
        </w:rPr>
        <w:t xml:space="preserve"> ولكن يمكن أيض</w:t>
      </w:r>
      <w:r w:rsidR="00A10117">
        <w:rPr>
          <w:rtl/>
        </w:rPr>
        <w:t>ا</w:t>
      </w:r>
      <w:r w:rsidR="00835BBE">
        <w:rPr>
          <w:rtl/>
        </w:rPr>
        <w:t xml:space="preserve"> </w:t>
      </w:r>
      <w:r w:rsidR="00402A8E">
        <w:rPr>
          <w:rFonts w:hint="cs"/>
          <w:rtl/>
        </w:rPr>
        <w:t>بحث</w:t>
      </w:r>
      <w:r w:rsidR="00835BBE">
        <w:rPr>
          <w:rtl/>
        </w:rPr>
        <w:t xml:space="preserve"> طرق أخرى </w:t>
      </w:r>
      <w:r w:rsidR="002B07E8">
        <w:rPr>
          <w:rFonts w:hint="cs"/>
          <w:rtl/>
        </w:rPr>
        <w:t>لتحديث</w:t>
      </w:r>
      <w:r w:rsidR="00835BBE">
        <w:rPr>
          <w:rtl/>
        </w:rPr>
        <w:t xml:space="preserve"> النظام أو تعديله</w:t>
      </w:r>
      <w:r w:rsidR="00F37ECA">
        <w:rPr>
          <w:rtl/>
        </w:rPr>
        <w:t>،</w:t>
      </w:r>
      <w:r w:rsidR="00835BBE">
        <w:rPr>
          <w:rtl/>
        </w:rPr>
        <w:t xml:space="preserve"> أو معالجة بعض أوجه القصور في</w:t>
      </w:r>
      <w:r w:rsidR="00154629">
        <w:rPr>
          <w:rFonts w:hint="cs"/>
          <w:rtl/>
        </w:rPr>
        <w:t>ه</w:t>
      </w:r>
      <w:r w:rsidR="00835BBE">
        <w:rPr>
          <w:rtl/>
        </w:rPr>
        <w:t xml:space="preserve">. </w:t>
      </w:r>
      <w:r w:rsidR="00154629">
        <w:rPr>
          <w:rFonts w:hint="cs"/>
          <w:rtl/>
        </w:rPr>
        <w:t>والتمس</w:t>
      </w:r>
      <w:r w:rsidR="00835BBE">
        <w:rPr>
          <w:rtl/>
        </w:rPr>
        <w:t xml:space="preserve"> الوفد من الأمانة تقديم خبرتها في هذه </w:t>
      </w:r>
      <w:r w:rsidR="00154629">
        <w:rPr>
          <w:rFonts w:hint="cs"/>
          <w:rtl/>
        </w:rPr>
        <w:t>المسألة</w:t>
      </w:r>
      <w:r w:rsidR="00835BBE">
        <w:rPr>
          <w:rtl/>
        </w:rPr>
        <w:t>.</w:t>
      </w:r>
    </w:p>
    <w:p w:rsidR="00835BBE" w:rsidRDefault="00154629" w:rsidP="00E82545">
      <w:pPr>
        <w:pStyle w:val="ONUMA"/>
        <w:rPr>
          <w:rtl/>
        </w:rPr>
      </w:pPr>
      <w:r>
        <w:rPr>
          <w:rFonts w:hint="cs"/>
          <w:rtl/>
        </w:rPr>
        <w:t>و</w:t>
      </w:r>
      <w:r w:rsidR="00835BBE">
        <w:rPr>
          <w:rtl/>
        </w:rPr>
        <w:t>أعربت وفود فرنسا وألمانيا وإيطاليا وسويسرا والمملكة المتحدة عن امتنانها لوفد الولايات المتحدة الأمريكية لإثارته هذه القضية الهامة</w:t>
      </w:r>
      <w:r w:rsidR="00F37ECA">
        <w:rPr>
          <w:rtl/>
        </w:rPr>
        <w:t>،</w:t>
      </w:r>
      <w:r w:rsidR="00835BBE">
        <w:rPr>
          <w:rtl/>
        </w:rPr>
        <w:t xml:space="preserve"> ولتقديمه معلومات وتوضيحات في هذا الشأن. </w:t>
      </w:r>
      <w:r w:rsidR="00FE0B40">
        <w:rPr>
          <w:rFonts w:hint="cs"/>
          <w:rtl/>
        </w:rPr>
        <w:t>و</w:t>
      </w:r>
      <w:r w:rsidR="00835BBE">
        <w:rPr>
          <w:rtl/>
        </w:rPr>
        <w:t>أعربت الوفود عن أسفها لعدم توفر الوقت الكافي لتحليلها بشكل صحيح داخل مكاتبها الوطنية أمام الفريق العامل.</w:t>
      </w:r>
      <w:r w:rsidR="00A720F7">
        <w:rPr>
          <w:rFonts w:hint="cs"/>
          <w:rtl/>
        </w:rPr>
        <w:t xml:space="preserve"> </w:t>
      </w:r>
      <w:r w:rsidR="00FE0B40">
        <w:rPr>
          <w:rFonts w:hint="cs"/>
          <w:rtl/>
        </w:rPr>
        <w:t>و</w:t>
      </w:r>
      <w:r w:rsidR="00835BBE">
        <w:rPr>
          <w:rtl/>
        </w:rPr>
        <w:t>اقترحت الوفود تناول هذا البند في دورة قادمة أو مقبلة للفريق العامل.</w:t>
      </w:r>
    </w:p>
    <w:p w:rsidR="00835BBE" w:rsidRDefault="00FE0B40" w:rsidP="003C2F32">
      <w:pPr>
        <w:pStyle w:val="ONUMA"/>
        <w:rPr>
          <w:rtl/>
        </w:rPr>
      </w:pPr>
      <w:r>
        <w:rPr>
          <w:rFonts w:hint="cs"/>
          <w:rtl/>
        </w:rPr>
        <w:t>وف</w:t>
      </w:r>
      <w:r w:rsidR="00835BBE">
        <w:rPr>
          <w:rtl/>
        </w:rPr>
        <w:t>ي حين أي</w:t>
      </w:r>
      <w:r w:rsidR="00AF15A4">
        <w:rPr>
          <w:rFonts w:hint="cs"/>
          <w:rtl/>
        </w:rPr>
        <w:t>ّ</w:t>
      </w:r>
      <w:r w:rsidR="00835BBE">
        <w:rPr>
          <w:rtl/>
        </w:rPr>
        <w:t>د وفد الجمهورية التشيكية تأجيل المناقشة</w:t>
      </w:r>
      <w:r w:rsidR="00F37ECA">
        <w:rPr>
          <w:rtl/>
        </w:rPr>
        <w:t>،</w:t>
      </w:r>
      <w:r w:rsidR="00835BBE">
        <w:rPr>
          <w:rtl/>
        </w:rPr>
        <w:t xml:space="preserve"> </w:t>
      </w:r>
      <w:r w:rsidR="00AF15A4">
        <w:rPr>
          <w:rFonts w:hint="cs"/>
          <w:rtl/>
        </w:rPr>
        <w:t xml:space="preserve">إلا أنه </w:t>
      </w:r>
      <w:r w:rsidR="00835BBE">
        <w:rPr>
          <w:rtl/>
        </w:rPr>
        <w:t>أعرب عن رغبته في تلقي بعض التحليلات بشأن هيكل أو حالة العجز</w:t>
      </w:r>
      <w:r w:rsidR="00AF15A4">
        <w:rPr>
          <w:rtl/>
        </w:rPr>
        <w:t xml:space="preserve"> الحالي</w:t>
      </w:r>
      <w:r w:rsidR="00835BBE">
        <w:rPr>
          <w:rtl/>
        </w:rPr>
        <w:t xml:space="preserve"> </w:t>
      </w:r>
      <w:r w:rsidR="003C2F32">
        <w:rPr>
          <w:rFonts w:hint="cs"/>
          <w:rtl/>
        </w:rPr>
        <w:t>توضح ما إذا</w:t>
      </w:r>
      <w:r w:rsidR="00835BBE">
        <w:rPr>
          <w:rtl/>
        </w:rPr>
        <w:t xml:space="preserve"> كان في ازدياد أم تناقص</w:t>
      </w:r>
      <w:r w:rsidR="00F37ECA">
        <w:rPr>
          <w:rtl/>
        </w:rPr>
        <w:t>،</w:t>
      </w:r>
      <w:r w:rsidR="00835BBE">
        <w:rPr>
          <w:rtl/>
        </w:rPr>
        <w:t xml:space="preserve"> والوضع قبل وبعد العدد الكبير من تصديقات</w:t>
      </w:r>
      <w:r w:rsidR="00637CB1">
        <w:rPr>
          <w:rtl/>
        </w:rPr>
        <w:t>/</w:t>
      </w:r>
      <w:r w:rsidR="00AF15A4">
        <w:rPr>
          <w:rFonts w:hint="cs"/>
          <w:rtl/>
        </w:rPr>
        <w:t xml:space="preserve">حالات </w:t>
      </w:r>
      <w:r w:rsidR="00835BBE">
        <w:rPr>
          <w:rtl/>
        </w:rPr>
        <w:t>انضمام الأعض</w:t>
      </w:r>
      <w:r w:rsidR="00AF15A4">
        <w:rPr>
          <w:rtl/>
        </w:rPr>
        <w:t>اء الجدد الذي حدث قبل بضع سنوات</w:t>
      </w:r>
      <w:r w:rsidR="00AF15A4">
        <w:rPr>
          <w:rFonts w:hint="cs"/>
          <w:rtl/>
        </w:rPr>
        <w:t>.</w:t>
      </w:r>
    </w:p>
    <w:p w:rsidR="0020011F" w:rsidRDefault="003C2F32" w:rsidP="00D36CE4">
      <w:pPr>
        <w:pStyle w:val="ONUMA"/>
      </w:pPr>
      <w:r>
        <w:rPr>
          <w:rFonts w:hint="cs"/>
          <w:rtl/>
        </w:rPr>
        <w:t>و</w:t>
      </w:r>
      <w:r w:rsidR="00835BBE">
        <w:rPr>
          <w:rtl/>
        </w:rPr>
        <w:t>لاحظ وفد الولايات المتحدة الأمريكية أن عدد</w:t>
      </w:r>
      <w:r w:rsidR="00A10117">
        <w:rPr>
          <w:rtl/>
        </w:rPr>
        <w:t>ا</w:t>
      </w:r>
      <w:r w:rsidR="00835BBE">
        <w:rPr>
          <w:rtl/>
        </w:rPr>
        <w:t xml:space="preserve"> من الوفود وافق على مناقشة هذه المسألة في الدورة القادمة للفريق العامل. وأشار الوفد إلى أنه قد تم إدراج مراجعة محتملة لجدول الرسوم في مشروع جدول أعمال سابق. </w:t>
      </w:r>
      <w:r w:rsidR="00007522">
        <w:rPr>
          <w:rFonts w:hint="cs"/>
          <w:rtl/>
        </w:rPr>
        <w:t xml:space="preserve">وأوضح أن السبب في </w:t>
      </w:r>
      <w:r w:rsidR="00835BBE">
        <w:rPr>
          <w:rtl/>
        </w:rPr>
        <w:t>تأخ</w:t>
      </w:r>
      <w:r w:rsidR="00007522">
        <w:rPr>
          <w:rFonts w:hint="cs"/>
          <w:rtl/>
        </w:rPr>
        <w:t>ُ</w:t>
      </w:r>
      <w:r w:rsidR="00835BBE">
        <w:rPr>
          <w:rtl/>
        </w:rPr>
        <w:t>ر تقديم ال</w:t>
      </w:r>
      <w:r w:rsidR="00304132">
        <w:rPr>
          <w:rtl/>
        </w:rPr>
        <w:t>وثيقة</w:t>
      </w:r>
      <w:r w:rsidR="00835BBE">
        <w:rPr>
          <w:rtl/>
        </w:rPr>
        <w:t xml:space="preserve"> </w:t>
      </w:r>
      <w:r w:rsidR="00007522">
        <w:rPr>
          <w:rFonts w:hint="cs"/>
          <w:rtl/>
        </w:rPr>
        <w:t xml:space="preserve">هو </w:t>
      </w:r>
      <w:r w:rsidR="00835BBE">
        <w:rPr>
          <w:rtl/>
        </w:rPr>
        <w:t>أن</w:t>
      </w:r>
      <w:r w:rsidR="00007522">
        <w:rPr>
          <w:rFonts w:hint="cs"/>
          <w:rtl/>
        </w:rPr>
        <w:t xml:space="preserve"> ذلك</w:t>
      </w:r>
      <w:r w:rsidR="00835BBE">
        <w:rPr>
          <w:rtl/>
        </w:rPr>
        <w:t xml:space="preserve"> </w:t>
      </w:r>
      <w:r w:rsidR="00007522">
        <w:rPr>
          <w:rFonts w:hint="cs"/>
          <w:rtl/>
        </w:rPr>
        <w:t xml:space="preserve">جاء </w:t>
      </w:r>
      <w:r w:rsidR="00835BBE">
        <w:rPr>
          <w:rtl/>
        </w:rPr>
        <w:t>ردا على سحب هذا البند من جدول الأعمال. ورد</w:t>
      </w:r>
      <w:r w:rsidR="00007522">
        <w:rPr>
          <w:rFonts w:hint="cs"/>
          <w:rtl/>
        </w:rPr>
        <w:t>َّ</w:t>
      </w:r>
      <w:r w:rsidR="00835BBE">
        <w:rPr>
          <w:rtl/>
        </w:rPr>
        <w:t>د الوفد أيض</w:t>
      </w:r>
      <w:r w:rsidR="00A10117">
        <w:rPr>
          <w:rtl/>
        </w:rPr>
        <w:t>ا</w:t>
      </w:r>
      <w:r w:rsidR="00835BBE">
        <w:rPr>
          <w:rtl/>
        </w:rPr>
        <w:t xml:space="preserve"> المداخلة التي أدلى بها وفد الجمهورية التشيكية على وجه الخصوص</w:t>
      </w:r>
      <w:r w:rsidR="00F37ECA">
        <w:rPr>
          <w:rtl/>
        </w:rPr>
        <w:t>،</w:t>
      </w:r>
      <w:r w:rsidR="00835BBE">
        <w:rPr>
          <w:rtl/>
        </w:rPr>
        <w:t xml:space="preserve"> </w:t>
      </w:r>
      <w:r w:rsidR="00007522">
        <w:rPr>
          <w:rFonts w:hint="cs"/>
          <w:rtl/>
        </w:rPr>
        <w:t>وأعرب عن رغبته</w:t>
      </w:r>
      <w:r w:rsidR="00835BBE">
        <w:rPr>
          <w:rtl/>
        </w:rPr>
        <w:t xml:space="preserve"> </w:t>
      </w:r>
      <w:r w:rsidR="00007522">
        <w:rPr>
          <w:rFonts w:hint="cs"/>
          <w:rtl/>
        </w:rPr>
        <w:t xml:space="preserve">في </w:t>
      </w:r>
      <w:r w:rsidR="00835BBE">
        <w:rPr>
          <w:rtl/>
        </w:rPr>
        <w:t>الحصول على مزيد من المعلومات حول</w:t>
      </w:r>
      <w:r w:rsidR="00D36CE4">
        <w:rPr>
          <w:rtl/>
        </w:rPr>
        <w:t xml:space="preserve"> اتجاهات العجز. </w:t>
      </w:r>
      <w:r w:rsidR="00D36CE4">
        <w:rPr>
          <w:rFonts w:hint="cs"/>
          <w:rtl/>
        </w:rPr>
        <w:t xml:space="preserve">كما </w:t>
      </w:r>
      <w:r w:rsidR="00835BBE">
        <w:rPr>
          <w:rtl/>
        </w:rPr>
        <w:t xml:space="preserve">أعرب الوفد عن رغبته </w:t>
      </w:r>
      <w:r w:rsidR="00D36CE4">
        <w:rPr>
          <w:rFonts w:hint="cs"/>
          <w:rtl/>
        </w:rPr>
        <w:t xml:space="preserve">أيضا </w:t>
      </w:r>
      <w:r w:rsidR="00835BBE">
        <w:rPr>
          <w:rtl/>
        </w:rPr>
        <w:t>في تلقي هذه المعلومات من الأمانة</w:t>
      </w:r>
      <w:r w:rsidR="00F37ECA">
        <w:rPr>
          <w:rtl/>
        </w:rPr>
        <w:t>،</w:t>
      </w:r>
      <w:r w:rsidR="00835BBE">
        <w:rPr>
          <w:rtl/>
        </w:rPr>
        <w:t xml:space="preserve"> </w:t>
      </w:r>
      <w:r w:rsidR="00D36CE4">
        <w:rPr>
          <w:rFonts w:hint="cs"/>
          <w:rtl/>
        </w:rPr>
        <w:t>مصحوبة</w:t>
      </w:r>
      <w:r w:rsidR="00835BBE">
        <w:rPr>
          <w:rtl/>
        </w:rPr>
        <w:t xml:space="preserve"> </w:t>
      </w:r>
      <w:r w:rsidR="00D36CE4">
        <w:rPr>
          <w:rFonts w:hint="cs"/>
          <w:rtl/>
        </w:rPr>
        <w:t>ب</w:t>
      </w:r>
      <w:r w:rsidR="00835BBE">
        <w:rPr>
          <w:rtl/>
        </w:rPr>
        <w:t>خيارات مختلفة ممكنة لمعالجة العجز الذي سيتم مناقشته في الدورة القادمة.</w:t>
      </w:r>
    </w:p>
    <w:p w:rsidR="00E21C7D" w:rsidRDefault="00CA4D76" w:rsidP="00D210A5">
      <w:pPr>
        <w:pStyle w:val="ONUMA"/>
        <w:rPr>
          <w:rtl/>
        </w:rPr>
      </w:pPr>
      <w:r>
        <w:rPr>
          <w:rFonts w:hint="cs"/>
          <w:rtl/>
        </w:rPr>
        <w:t>وأ</w:t>
      </w:r>
      <w:r w:rsidR="00E21C7D">
        <w:rPr>
          <w:rtl/>
        </w:rPr>
        <w:t xml:space="preserve">وضحت الأمانة أن الموارد المالية لاتحاد لاهاي لا تعتمد فقط على </w:t>
      </w:r>
      <w:r w:rsidR="003F28DC">
        <w:rPr>
          <w:rFonts w:hint="cs"/>
          <w:rtl/>
        </w:rPr>
        <w:t xml:space="preserve">مصادر </w:t>
      </w:r>
      <w:r w:rsidR="00E21C7D">
        <w:rPr>
          <w:rtl/>
        </w:rPr>
        <w:t>الدخل أو الإيرادات</w:t>
      </w:r>
      <w:r w:rsidR="00F37ECA">
        <w:rPr>
          <w:rtl/>
        </w:rPr>
        <w:t>،</w:t>
      </w:r>
      <w:r w:rsidR="00E21C7D">
        <w:rPr>
          <w:rtl/>
        </w:rPr>
        <w:t xml:space="preserve"> التي تستند إلى تحصيل الرسوم</w:t>
      </w:r>
      <w:r w:rsidR="00F37ECA">
        <w:rPr>
          <w:rtl/>
        </w:rPr>
        <w:t>،</w:t>
      </w:r>
      <w:r w:rsidR="00E21C7D">
        <w:rPr>
          <w:rtl/>
        </w:rPr>
        <w:t xml:space="preserve"> بل تعتمد أيض</w:t>
      </w:r>
      <w:r w:rsidR="00A10117">
        <w:rPr>
          <w:rtl/>
        </w:rPr>
        <w:t>ا</w:t>
      </w:r>
      <w:r w:rsidR="00E21C7D">
        <w:rPr>
          <w:rtl/>
        </w:rPr>
        <w:t xml:space="preserve"> على نفقات البرنامج. </w:t>
      </w:r>
      <w:r w:rsidR="003F28DC">
        <w:rPr>
          <w:rFonts w:hint="cs"/>
          <w:rtl/>
        </w:rPr>
        <w:t>وأشارت إلى أن</w:t>
      </w:r>
      <w:r w:rsidR="00E21C7D">
        <w:rPr>
          <w:rtl/>
        </w:rPr>
        <w:t xml:space="preserve"> الرسوم مجرد واحدة من المعايير التي حددها الإطار القانوني. </w:t>
      </w:r>
      <w:r w:rsidR="00313A0E">
        <w:rPr>
          <w:rFonts w:hint="cs"/>
          <w:rtl/>
        </w:rPr>
        <w:t>وأفادت</w:t>
      </w:r>
      <w:r w:rsidR="00E21C7D">
        <w:rPr>
          <w:rtl/>
        </w:rPr>
        <w:t xml:space="preserve"> الأمانة </w:t>
      </w:r>
      <w:r w:rsidR="00313A0E">
        <w:rPr>
          <w:rFonts w:hint="cs"/>
          <w:rtl/>
        </w:rPr>
        <w:t>ب</w:t>
      </w:r>
      <w:r w:rsidR="00E21C7D">
        <w:rPr>
          <w:rtl/>
        </w:rPr>
        <w:t>أن الفريق العامل المعني بالتطوير القانوني لنظام لاهاي قد أ</w:t>
      </w:r>
      <w:r w:rsidR="003D576D">
        <w:rPr>
          <w:rFonts w:hint="cs"/>
          <w:rtl/>
        </w:rPr>
        <w:t>ُ</w:t>
      </w:r>
      <w:r w:rsidR="00E21C7D">
        <w:rPr>
          <w:rtl/>
        </w:rPr>
        <w:t xml:space="preserve">نشئ في عام 2011 </w:t>
      </w:r>
      <w:r w:rsidR="003D576D">
        <w:rPr>
          <w:rFonts w:hint="cs"/>
          <w:rtl/>
        </w:rPr>
        <w:t>ليضطلع</w:t>
      </w:r>
      <w:r w:rsidR="00E21C7D">
        <w:rPr>
          <w:rtl/>
        </w:rPr>
        <w:t xml:space="preserve"> </w:t>
      </w:r>
      <w:r w:rsidR="003D576D">
        <w:rPr>
          <w:rFonts w:hint="cs"/>
          <w:rtl/>
        </w:rPr>
        <w:t>ب</w:t>
      </w:r>
      <w:r w:rsidR="00E21C7D">
        <w:rPr>
          <w:rtl/>
        </w:rPr>
        <w:t xml:space="preserve">التطوير القانوني لنظام لاهاي. </w:t>
      </w:r>
      <w:r w:rsidR="003D576D">
        <w:rPr>
          <w:rFonts w:hint="cs"/>
          <w:rtl/>
        </w:rPr>
        <w:t>و</w:t>
      </w:r>
      <w:r w:rsidR="00E21C7D">
        <w:rPr>
          <w:rtl/>
        </w:rPr>
        <w:t xml:space="preserve">يهدف </w:t>
      </w:r>
      <w:r w:rsidR="003D576D">
        <w:rPr>
          <w:rFonts w:hint="cs"/>
          <w:rtl/>
        </w:rPr>
        <w:t xml:space="preserve">الفريق العامل </w:t>
      </w:r>
      <w:r w:rsidR="00E21C7D">
        <w:rPr>
          <w:rtl/>
        </w:rPr>
        <w:t>إلى الحفاظ على النظام ملائم</w:t>
      </w:r>
      <w:r w:rsidR="00A10117">
        <w:rPr>
          <w:rtl/>
        </w:rPr>
        <w:t>ا</w:t>
      </w:r>
      <w:r w:rsidR="00E21C7D">
        <w:rPr>
          <w:rtl/>
        </w:rPr>
        <w:t xml:space="preserve"> وسهل الاستخدام</w:t>
      </w:r>
      <w:r w:rsidR="00F37ECA">
        <w:rPr>
          <w:rtl/>
        </w:rPr>
        <w:t>،</w:t>
      </w:r>
      <w:r w:rsidR="00E21C7D">
        <w:rPr>
          <w:rtl/>
        </w:rPr>
        <w:t xml:space="preserve"> لا سيما في ضوء توسيع النظام ليشمل فحص الولايات القضائية. وأضافت الأمانة أنه ينبغي معالجة القضايا المالية في الهيئة المناسبة</w:t>
      </w:r>
      <w:r w:rsidR="00F37ECA">
        <w:rPr>
          <w:rtl/>
        </w:rPr>
        <w:t>،</w:t>
      </w:r>
      <w:r w:rsidR="00E21C7D">
        <w:rPr>
          <w:rtl/>
        </w:rPr>
        <w:t xml:space="preserve"> وهي لجنة البرنامج والميزانية. </w:t>
      </w:r>
      <w:r w:rsidR="003D576D">
        <w:rPr>
          <w:rFonts w:hint="cs"/>
          <w:rtl/>
        </w:rPr>
        <w:t xml:space="preserve">وذكرت أنه، </w:t>
      </w:r>
      <w:r w:rsidR="00E21C7D">
        <w:rPr>
          <w:rtl/>
        </w:rPr>
        <w:t>في عام 2015</w:t>
      </w:r>
      <w:r w:rsidR="00F37ECA">
        <w:rPr>
          <w:rtl/>
        </w:rPr>
        <w:t>،</w:t>
      </w:r>
      <w:r w:rsidR="00E21C7D">
        <w:rPr>
          <w:rtl/>
        </w:rPr>
        <w:t xml:space="preserve"> أقر الفريق العامل بالتأثير </w:t>
      </w:r>
      <w:r w:rsidR="003D576D">
        <w:rPr>
          <w:rFonts w:hint="cs"/>
          <w:rtl/>
        </w:rPr>
        <w:t>الكبير</w:t>
      </w:r>
      <w:r w:rsidR="00E21C7D">
        <w:rPr>
          <w:rtl/>
        </w:rPr>
        <w:t xml:space="preserve"> للتوس</w:t>
      </w:r>
      <w:r w:rsidR="003D576D">
        <w:rPr>
          <w:rFonts w:hint="cs"/>
          <w:rtl/>
        </w:rPr>
        <w:t>ي</w:t>
      </w:r>
      <w:r w:rsidR="00E21C7D">
        <w:rPr>
          <w:rtl/>
        </w:rPr>
        <w:t xml:space="preserve">ع </w:t>
      </w:r>
      <w:r w:rsidR="003D576D">
        <w:rPr>
          <w:rFonts w:hint="cs"/>
          <w:rtl/>
        </w:rPr>
        <w:t>الذي يشمل</w:t>
      </w:r>
      <w:r w:rsidR="00E21C7D">
        <w:rPr>
          <w:rtl/>
        </w:rPr>
        <w:t xml:space="preserve"> الولايات القضائية </w:t>
      </w:r>
      <w:r w:rsidR="00E21C7D">
        <w:rPr>
          <w:rtl/>
        </w:rPr>
        <w:lastRenderedPageBreak/>
        <w:t>الجديدة على عبء العمل والتكاليف الأخرى للمكتب الدولي</w:t>
      </w:r>
      <w:r w:rsidR="00F37ECA">
        <w:rPr>
          <w:rtl/>
        </w:rPr>
        <w:t>،</w:t>
      </w:r>
      <w:r w:rsidR="00E21C7D">
        <w:rPr>
          <w:rtl/>
        </w:rPr>
        <w:t xml:space="preserve"> وقرر مراقبة الوضع قبل النظر في جدول الرسوم</w:t>
      </w:r>
      <w:r w:rsidR="00F37ECA">
        <w:rPr>
          <w:rtl/>
        </w:rPr>
        <w:t>،</w:t>
      </w:r>
      <w:r w:rsidR="00E21C7D">
        <w:rPr>
          <w:rtl/>
        </w:rPr>
        <w:t xml:space="preserve"> </w:t>
      </w:r>
      <w:r w:rsidR="00D210A5">
        <w:rPr>
          <w:rFonts w:hint="cs"/>
          <w:rtl/>
        </w:rPr>
        <w:t>علما</w:t>
      </w:r>
      <w:r w:rsidR="00E21C7D">
        <w:rPr>
          <w:rtl/>
        </w:rPr>
        <w:t xml:space="preserve"> </w:t>
      </w:r>
      <w:r w:rsidR="00D210A5">
        <w:rPr>
          <w:rFonts w:hint="cs"/>
          <w:rtl/>
        </w:rPr>
        <w:t>ب</w:t>
      </w:r>
      <w:r w:rsidR="00E21C7D">
        <w:rPr>
          <w:rtl/>
        </w:rPr>
        <w:t>أنه لا يمكن مراجعة جدول الرسو</w:t>
      </w:r>
      <w:r w:rsidR="003D576D">
        <w:rPr>
          <w:rFonts w:hint="cs"/>
          <w:rtl/>
        </w:rPr>
        <w:t xml:space="preserve">م </w:t>
      </w:r>
      <w:r w:rsidR="00E21C7D">
        <w:rPr>
          <w:rtl/>
        </w:rPr>
        <w:t>في كثير من الأحيان.</w:t>
      </w:r>
    </w:p>
    <w:p w:rsidR="00E21C7D" w:rsidRDefault="00D210A5" w:rsidP="0081697E">
      <w:pPr>
        <w:pStyle w:val="ONUMA"/>
        <w:rPr>
          <w:rtl/>
        </w:rPr>
      </w:pPr>
      <w:r>
        <w:rPr>
          <w:rFonts w:hint="cs"/>
          <w:rtl/>
        </w:rPr>
        <w:t>وأ</w:t>
      </w:r>
      <w:r w:rsidR="00E21C7D">
        <w:rPr>
          <w:rtl/>
        </w:rPr>
        <w:t>ضافت الأمانة أنه أثناء إعداد جدول الأعمال</w:t>
      </w:r>
      <w:r w:rsidR="00F37ECA">
        <w:rPr>
          <w:rtl/>
        </w:rPr>
        <w:t>،</w:t>
      </w:r>
      <w:r w:rsidR="00E21C7D">
        <w:rPr>
          <w:rtl/>
        </w:rPr>
        <w:t xml:space="preserve"> يبدو أن الحالة التي يواجهها نظام لاهاي تشير إلى أنه لا يزال هناك الكثير من </w:t>
      </w:r>
      <w:r w:rsidR="00DB5AA0">
        <w:rPr>
          <w:rFonts w:hint="cs"/>
          <w:rtl/>
        </w:rPr>
        <w:t>العوامل</w:t>
      </w:r>
      <w:r w:rsidR="00E21C7D">
        <w:rPr>
          <w:rtl/>
        </w:rPr>
        <w:t xml:space="preserve"> المتحركة وغير المعروفة التي </w:t>
      </w:r>
      <w:r w:rsidR="00A233D4">
        <w:rPr>
          <w:rFonts w:hint="cs"/>
          <w:rtl/>
        </w:rPr>
        <w:t>تحول</w:t>
      </w:r>
      <w:r w:rsidR="00E21C7D">
        <w:rPr>
          <w:rtl/>
        </w:rPr>
        <w:t xml:space="preserve"> دون تقديم اقتراح محدد. </w:t>
      </w:r>
      <w:r w:rsidR="00DB5AA0">
        <w:rPr>
          <w:rFonts w:hint="cs"/>
          <w:rtl/>
        </w:rPr>
        <w:t>و</w:t>
      </w:r>
      <w:r w:rsidR="00E21C7D">
        <w:rPr>
          <w:rtl/>
        </w:rPr>
        <w:t xml:space="preserve">سيتطلب توسيع النظام تكييف الطلبات الدولية </w:t>
      </w:r>
      <w:r w:rsidR="0081697E">
        <w:rPr>
          <w:rFonts w:hint="cs"/>
          <w:rtl/>
        </w:rPr>
        <w:t>لل</w:t>
      </w:r>
      <w:r w:rsidR="00DB5AA0">
        <w:rPr>
          <w:rtl/>
        </w:rPr>
        <w:t>سم</w:t>
      </w:r>
      <w:r w:rsidR="0081697E">
        <w:rPr>
          <w:rFonts w:hint="cs"/>
          <w:rtl/>
        </w:rPr>
        <w:t>ا</w:t>
      </w:r>
      <w:r w:rsidR="00E21C7D">
        <w:rPr>
          <w:rtl/>
        </w:rPr>
        <w:t xml:space="preserve">ح </w:t>
      </w:r>
      <w:r w:rsidR="0081697E">
        <w:rPr>
          <w:rFonts w:hint="cs"/>
          <w:rtl/>
        </w:rPr>
        <w:t>بتسمية</w:t>
      </w:r>
      <w:r w:rsidR="00E21C7D">
        <w:rPr>
          <w:rtl/>
        </w:rPr>
        <w:t xml:space="preserve"> هؤلاء الأعضاء الجدد. </w:t>
      </w:r>
      <w:r w:rsidR="00DB5AA0">
        <w:rPr>
          <w:rFonts w:hint="cs"/>
          <w:rtl/>
        </w:rPr>
        <w:t>و</w:t>
      </w:r>
      <w:r w:rsidR="00E21C7D">
        <w:rPr>
          <w:rtl/>
        </w:rPr>
        <w:t>سيؤدي التوس</w:t>
      </w:r>
      <w:r w:rsidR="00DB5AA0">
        <w:rPr>
          <w:rFonts w:hint="cs"/>
          <w:rtl/>
        </w:rPr>
        <w:t>ي</w:t>
      </w:r>
      <w:r w:rsidR="00E21C7D">
        <w:rPr>
          <w:rtl/>
        </w:rPr>
        <w:t>ع إلى تقديم المزيد من الطلبات والقرارات الصادرة من أعضاء جدد</w:t>
      </w:r>
      <w:r w:rsidR="00F37ECA">
        <w:rPr>
          <w:rtl/>
        </w:rPr>
        <w:t>،</w:t>
      </w:r>
      <w:r w:rsidR="00E21C7D">
        <w:rPr>
          <w:rtl/>
        </w:rPr>
        <w:t xml:space="preserve"> ويعني أن المكتب الدولي سوف يحتاج إلى فحص أي عنصر جديد. </w:t>
      </w:r>
      <w:r w:rsidR="00212100">
        <w:rPr>
          <w:rFonts w:hint="cs"/>
          <w:rtl/>
        </w:rPr>
        <w:t>ورأت</w:t>
      </w:r>
      <w:r w:rsidR="00E21C7D">
        <w:rPr>
          <w:rtl/>
        </w:rPr>
        <w:t xml:space="preserve"> الأمانة أن الإطلاق القادم لمنصة تكنولوجيا المعلومات الجديدة سيوفر بعض </w:t>
      </w:r>
      <w:r w:rsidR="00212100">
        <w:rPr>
          <w:rFonts w:hint="cs"/>
          <w:rtl/>
        </w:rPr>
        <w:t>ال</w:t>
      </w:r>
      <w:r w:rsidR="00E21C7D">
        <w:rPr>
          <w:rtl/>
        </w:rPr>
        <w:t xml:space="preserve">مكاسب </w:t>
      </w:r>
      <w:r w:rsidR="00212100">
        <w:rPr>
          <w:rFonts w:hint="cs"/>
          <w:rtl/>
        </w:rPr>
        <w:t xml:space="preserve">فيما يخص </w:t>
      </w:r>
      <w:r w:rsidR="00E21C7D">
        <w:rPr>
          <w:rtl/>
        </w:rPr>
        <w:t>الكفاءة. ومع ذلك</w:t>
      </w:r>
      <w:r w:rsidR="00F37ECA">
        <w:rPr>
          <w:rtl/>
        </w:rPr>
        <w:t>،</w:t>
      </w:r>
      <w:r w:rsidR="00E21C7D">
        <w:rPr>
          <w:rtl/>
        </w:rPr>
        <w:t xml:space="preserve"> لا يمكن تحديد حجم تلك المكاسب حتى الآن. </w:t>
      </w:r>
      <w:r w:rsidR="00212100">
        <w:rPr>
          <w:rFonts w:hint="cs"/>
          <w:rtl/>
        </w:rPr>
        <w:t>و</w:t>
      </w:r>
      <w:r w:rsidR="00E21C7D">
        <w:rPr>
          <w:rtl/>
        </w:rPr>
        <w:t xml:space="preserve">فيما يتعلق بتوسيع نظام </w:t>
      </w:r>
      <w:r w:rsidR="00212100">
        <w:rPr>
          <w:rFonts w:hint="cs"/>
          <w:rtl/>
        </w:rPr>
        <w:t>لغات</w:t>
      </w:r>
      <w:r w:rsidR="00E21C7D">
        <w:rPr>
          <w:rtl/>
        </w:rPr>
        <w:t xml:space="preserve"> لاهاي</w:t>
      </w:r>
      <w:r w:rsidR="00F37ECA">
        <w:rPr>
          <w:rtl/>
        </w:rPr>
        <w:t>،</w:t>
      </w:r>
      <w:r w:rsidR="00E21C7D">
        <w:rPr>
          <w:rtl/>
        </w:rPr>
        <w:t xml:space="preserve"> </w:t>
      </w:r>
      <w:r w:rsidR="00212100">
        <w:rPr>
          <w:rFonts w:hint="cs"/>
          <w:rtl/>
        </w:rPr>
        <w:t>أشارت</w:t>
      </w:r>
      <w:r w:rsidR="00E21C7D">
        <w:rPr>
          <w:rtl/>
        </w:rPr>
        <w:t xml:space="preserve"> الأمانة </w:t>
      </w:r>
      <w:r w:rsidR="00212100">
        <w:rPr>
          <w:rFonts w:hint="cs"/>
          <w:rtl/>
        </w:rPr>
        <w:t xml:space="preserve">إلى </w:t>
      </w:r>
      <w:r w:rsidR="00E21C7D">
        <w:rPr>
          <w:rtl/>
        </w:rPr>
        <w:t xml:space="preserve">أن الفريق العامل </w:t>
      </w:r>
      <w:r w:rsidR="00212100">
        <w:rPr>
          <w:rFonts w:hint="cs"/>
          <w:rtl/>
        </w:rPr>
        <w:t>يُ</w:t>
      </w:r>
      <w:r w:rsidR="00E21C7D">
        <w:rPr>
          <w:rtl/>
        </w:rPr>
        <w:t>قر بأنه سيكون له آثار مالية. ولذلك</w:t>
      </w:r>
      <w:r w:rsidR="00F37ECA">
        <w:rPr>
          <w:rtl/>
        </w:rPr>
        <w:t>،</w:t>
      </w:r>
      <w:r w:rsidR="00212100">
        <w:rPr>
          <w:rtl/>
        </w:rPr>
        <w:t xml:space="preserve"> ف</w:t>
      </w:r>
      <w:r w:rsidR="00212100">
        <w:rPr>
          <w:rFonts w:hint="cs"/>
          <w:rtl/>
        </w:rPr>
        <w:t>إ</w:t>
      </w:r>
      <w:r w:rsidR="00E21C7D">
        <w:rPr>
          <w:rtl/>
        </w:rPr>
        <w:t xml:space="preserve">ن </w:t>
      </w:r>
      <w:r w:rsidR="00212100">
        <w:rPr>
          <w:rFonts w:hint="cs"/>
          <w:rtl/>
        </w:rPr>
        <w:t>ال</w:t>
      </w:r>
      <w:r w:rsidR="00E21C7D">
        <w:rPr>
          <w:rtl/>
        </w:rPr>
        <w:t xml:space="preserve">مراجعة </w:t>
      </w:r>
      <w:r w:rsidR="00212100">
        <w:rPr>
          <w:rFonts w:hint="cs"/>
          <w:rtl/>
        </w:rPr>
        <w:t>المحتملة ل</w:t>
      </w:r>
      <w:r w:rsidR="00E21C7D">
        <w:rPr>
          <w:rtl/>
        </w:rPr>
        <w:t>جدول الرسوم سابق</w:t>
      </w:r>
      <w:r w:rsidR="00212100">
        <w:rPr>
          <w:rFonts w:hint="cs"/>
          <w:rtl/>
        </w:rPr>
        <w:t>ة</w:t>
      </w:r>
      <w:r w:rsidR="00E21C7D">
        <w:rPr>
          <w:rtl/>
        </w:rPr>
        <w:t xml:space="preserve"> لأوانه</w:t>
      </w:r>
      <w:r w:rsidR="00212100">
        <w:rPr>
          <w:rFonts w:hint="cs"/>
          <w:rtl/>
        </w:rPr>
        <w:t>ا</w:t>
      </w:r>
      <w:r w:rsidR="00E21C7D">
        <w:rPr>
          <w:rtl/>
        </w:rPr>
        <w:t xml:space="preserve">. </w:t>
      </w:r>
      <w:r w:rsidR="00212100">
        <w:rPr>
          <w:rFonts w:hint="cs"/>
          <w:rtl/>
        </w:rPr>
        <w:t>و</w:t>
      </w:r>
      <w:r w:rsidR="00E21C7D">
        <w:rPr>
          <w:rtl/>
        </w:rPr>
        <w:t>يجب أن يصبح النظام أكثر استقرار</w:t>
      </w:r>
      <w:r w:rsidR="00A10117">
        <w:rPr>
          <w:rtl/>
        </w:rPr>
        <w:t>ا</w:t>
      </w:r>
      <w:r w:rsidR="00E21C7D">
        <w:rPr>
          <w:rtl/>
        </w:rPr>
        <w:t xml:space="preserve"> قبل النظر في المشكلة</w:t>
      </w:r>
      <w:r w:rsidR="00F37ECA">
        <w:rPr>
          <w:rtl/>
        </w:rPr>
        <w:t>،</w:t>
      </w:r>
      <w:r w:rsidR="00E21C7D">
        <w:rPr>
          <w:rtl/>
        </w:rPr>
        <w:t xml:space="preserve"> وهو ما لن يحدث </w:t>
      </w:r>
      <w:r w:rsidR="00212100">
        <w:rPr>
          <w:rFonts w:hint="cs"/>
          <w:rtl/>
        </w:rPr>
        <w:t>حتى ا</w:t>
      </w:r>
      <w:r w:rsidR="00E21C7D">
        <w:rPr>
          <w:rtl/>
        </w:rPr>
        <w:t>لدورة القادمة</w:t>
      </w:r>
      <w:r w:rsidR="00F37ECA">
        <w:rPr>
          <w:rtl/>
        </w:rPr>
        <w:t>،</w:t>
      </w:r>
      <w:r w:rsidR="00E21C7D">
        <w:rPr>
          <w:rtl/>
        </w:rPr>
        <w:t xml:space="preserve"> ولكن على الأرجح في منتصف المدة.</w:t>
      </w:r>
    </w:p>
    <w:p w:rsidR="00E21C7D" w:rsidRDefault="004014C4" w:rsidP="009F4176">
      <w:pPr>
        <w:pStyle w:val="ONUMA"/>
        <w:rPr>
          <w:rtl/>
        </w:rPr>
      </w:pPr>
      <w:r>
        <w:rPr>
          <w:rFonts w:hint="cs"/>
          <w:rtl/>
        </w:rPr>
        <w:t>وأقرّ</w:t>
      </w:r>
      <w:r w:rsidR="00E21C7D">
        <w:rPr>
          <w:rtl/>
        </w:rPr>
        <w:t xml:space="preserve"> وفد الولايات المتحدة الأمريكية بالتكاليف الناجمة عن العديد من جوانب تطوير نظام لاهاي</w:t>
      </w:r>
      <w:r w:rsidR="00F37ECA">
        <w:rPr>
          <w:rtl/>
        </w:rPr>
        <w:t>،</w:t>
      </w:r>
      <w:r>
        <w:rPr>
          <w:rtl/>
        </w:rPr>
        <w:t xml:space="preserve"> وخاصة توسيع نظام اللغ</w:t>
      </w:r>
      <w:r>
        <w:rPr>
          <w:rFonts w:hint="cs"/>
          <w:rtl/>
        </w:rPr>
        <w:t>ات</w:t>
      </w:r>
      <w:r w:rsidR="00E21C7D">
        <w:rPr>
          <w:rtl/>
        </w:rPr>
        <w:t xml:space="preserve">. وأبرز الوفد التأثير </w:t>
      </w:r>
      <w:r w:rsidR="00DE0F96">
        <w:rPr>
          <w:rtl/>
        </w:rPr>
        <w:t>على التكاليف ال</w:t>
      </w:r>
      <w:r w:rsidR="00DE0F96">
        <w:rPr>
          <w:rFonts w:hint="cs"/>
          <w:rtl/>
        </w:rPr>
        <w:t>ذ</w:t>
      </w:r>
      <w:r w:rsidR="00DE0F96">
        <w:rPr>
          <w:rtl/>
        </w:rPr>
        <w:t>ي قد يشعر به</w:t>
      </w:r>
      <w:r>
        <w:rPr>
          <w:rtl/>
        </w:rPr>
        <w:t xml:space="preserve"> م</w:t>
      </w:r>
      <w:r>
        <w:rPr>
          <w:rFonts w:hint="cs"/>
          <w:rtl/>
        </w:rPr>
        <w:t>و</w:t>
      </w:r>
      <w:r>
        <w:rPr>
          <w:rtl/>
        </w:rPr>
        <w:t>د</w:t>
      </w:r>
      <w:r>
        <w:rPr>
          <w:rFonts w:hint="cs"/>
          <w:rtl/>
        </w:rPr>
        <w:t>ع</w:t>
      </w:r>
      <w:r w:rsidR="00E21C7D">
        <w:rPr>
          <w:rtl/>
        </w:rPr>
        <w:t>و الطلبات. وبالتالي</w:t>
      </w:r>
      <w:r w:rsidR="00F37ECA">
        <w:rPr>
          <w:rtl/>
        </w:rPr>
        <w:t>،</w:t>
      </w:r>
      <w:r w:rsidR="00E21C7D">
        <w:rPr>
          <w:rtl/>
        </w:rPr>
        <w:t xml:space="preserve"> لا يمكن إجراء تحليل للتوسع اللغوي دون فهم كامل </w:t>
      </w:r>
      <w:r w:rsidR="00E333FD">
        <w:rPr>
          <w:rFonts w:hint="cs"/>
          <w:rtl/>
        </w:rPr>
        <w:t>لمسألتيّ</w:t>
      </w:r>
      <w:r w:rsidR="00E21C7D">
        <w:rPr>
          <w:rtl/>
        </w:rPr>
        <w:t xml:space="preserve"> الرسوم والتكاليف. </w:t>
      </w:r>
      <w:r w:rsidR="00DE0F96">
        <w:rPr>
          <w:rFonts w:hint="cs"/>
          <w:rtl/>
        </w:rPr>
        <w:t>و</w:t>
      </w:r>
      <w:r w:rsidR="00E21C7D">
        <w:rPr>
          <w:rtl/>
        </w:rPr>
        <w:t>لذلك</w:t>
      </w:r>
      <w:r w:rsidR="00F37ECA">
        <w:rPr>
          <w:rtl/>
        </w:rPr>
        <w:t>،</w:t>
      </w:r>
      <w:r w:rsidR="00E21C7D">
        <w:rPr>
          <w:rtl/>
        </w:rPr>
        <w:t xml:space="preserve"> ينبغي </w:t>
      </w:r>
      <w:r w:rsidR="00E333FD">
        <w:rPr>
          <w:rFonts w:hint="cs"/>
          <w:rtl/>
        </w:rPr>
        <w:t>بحث</w:t>
      </w:r>
      <w:r w:rsidR="00E21C7D">
        <w:rPr>
          <w:rtl/>
        </w:rPr>
        <w:t xml:space="preserve"> مسألة الرسوم في </w:t>
      </w:r>
      <w:r w:rsidR="00E333FD">
        <w:rPr>
          <w:rFonts w:hint="cs"/>
          <w:rtl/>
        </w:rPr>
        <w:t>الدورة</w:t>
      </w:r>
      <w:r w:rsidR="00E21C7D">
        <w:rPr>
          <w:rtl/>
        </w:rPr>
        <w:t xml:space="preserve"> التالية للفريق العامل</w:t>
      </w:r>
      <w:r w:rsidR="00F37ECA">
        <w:rPr>
          <w:rtl/>
        </w:rPr>
        <w:t>،</w:t>
      </w:r>
      <w:r w:rsidR="00E21C7D">
        <w:rPr>
          <w:rtl/>
        </w:rPr>
        <w:t xml:space="preserve"> لأن نظام لاهاي قد يكون في وضع سيء إذا انتظر الفريق العامل وقت</w:t>
      </w:r>
      <w:r w:rsidR="00A10117">
        <w:rPr>
          <w:rtl/>
        </w:rPr>
        <w:t>ا</w:t>
      </w:r>
      <w:r w:rsidR="00E21C7D">
        <w:rPr>
          <w:rtl/>
        </w:rPr>
        <w:t xml:space="preserve"> طويل</w:t>
      </w:r>
      <w:r w:rsidR="00A10117">
        <w:rPr>
          <w:rtl/>
        </w:rPr>
        <w:t>ا</w:t>
      </w:r>
      <w:r w:rsidR="009F4176">
        <w:rPr>
          <w:rtl/>
        </w:rPr>
        <w:t xml:space="preserve"> </w:t>
      </w:r>
      <w:r w:rsidR="009F4176">
        <w:rPr>
          <w:rFonts w:hint="cs"/>
          <w:rtl/>
        </w:rPr>
        <w:t>حتى ي</w:t>
      </w:r>
      <w:r w:rsidR="00E21C7D">
        <w:rPr>
          <w:rtl/>
        </w:rPr>
        <w:t>نظر فيه</w:t>
      </w:r>
      <w:r w:rsidR="00143C59">
        <w:rPr>
          <w:rFonts w:hint="cs"/>
          <w:rtl/>
        </w:rPr>
        <w:t>ا</w:t>
      </w:r>
      <w:r w:rsidR="00E21C7D">
        <w:rPr>
          <w:rtl/>
        </w:rPr>
        <w:t xml:space="preserve">. وذكر الوفد أنهم سيواصلون تشجيع </w:t>
      </w:r>
      <w:r w:rsidR="00745EEA">
        <w:rPr>
          <w:rtl/>
        </w:rPr>
        <w:t>الفريق العامل</w:t>
      </w:r>
      <w:r w:rsidR="00E21C7D">
        <w:rPr>
          <w:rtl/>
        </w:rPr>
        <w:t xml:space="preserve"> على إعطاء أولوية </w:t>
      </w:r>
      <w:r w:rsidR="009F4176">
        <w:rPr>
          <w:rFonts w:hint="cs"/>
          <w:rtl/>
        </w:rPr>
        <w:t>كبيرة</w:t>
      </w:r>
      <w:r w:rsidR="00E21C7D">
        <w:rPr>
          <w:rtl/>
        </w:rPr>
        <w:t xml:space="preserve"> لهذا البند</w:t>
      </w:r>
      <w:r w:rsidR="00F37ECA">
        <w:rPr>
          <w:rtl/>
        </w:rPr>
        <w:t>،</w:t>
      </w:r>
      <w:r w:rsidR="00E21C7D">
        <w:rPr>
          <w:rtl/>
        </w:rPr>
        <w:t xml:space="preserve"> الذي ينبغي تحليله من مستوى </w:t>
      </w:r>
      <w:r w:rsidR="009F4176">
        <w:rPr>
          <w:rFonts w:hint="cs"/>
          <w:rtl/>
        </w:rPr>
        <w:t>كُلي</w:t>
      </w:r>
      <w:r w:rsidR="00E21C7D">
        <w:rPr>
          <w:rtl/>
        </w:rPr>
        <w:t xml:space="preserve"> ومناقشته في الدورة القادمة.</w:t>
      </w:r>
    </w:p>
    <w:p w:rsidR="00E21C7D" w:rsidRDefault="009F4176" w:rsidP="009F4176">
      <w:pPr>
        <w:pStyle w:val="ONUMA"/>
        <w:rPr>
          <w:rtl/>
        </w:rPr>
      </w:pPr>
      <w:r>
        <w:rPr>
          <w:rFonts w:hint="cs"/>
          <w:rtl/>
        </w:rPr>
        <w:t>و</w:t>
      </w:r>
      <w:r w:rsidR="00E21C7D">
        <w:rPr>
          <w:rtl/>
        </w:rPr>
        <w:t xml:space="preserve">أشار وفد فرنسا إلى أنه سيكون من الضروري تحديد </w:t>
      </w:r>
      <w:r>
        <w:rPr>
          <w:rFonts w:hint="cs"/>
          <w:rtl/>
        </w:rPr>
        <w:t>ال</w:t>
      </w:r>
      <w:r w:rsidR="00E21C7D">
        <w:rPr>
          <w:rtl/>
        </w:rPr>
        <w:t xml:space="preserve">لجنة </w:t>
      </w:r>
      <w:r>
        <w:rPr>
          <w:rFonts w:hint="cs"/>
          <w:rtl/>
        </w:rPr>
        <w:t>ال</w:t>
      </w:r>
      <w:r w:rsidR="00E21C7D">
        <w:rPr>
          <w:rtl/>
        </w:rPr>
        <w:t xml:space="preserve">مختصة </w:t>
      </w:r>
      <w:r>
        <w:rPr>
          <w:rFonts w:hint="cs"/>
          <w:rtl/>
        </w:rPr>
        <w:t xml:space="preserve">التي </w:t>
      </w:r>
      <w:r>
        <w:rPr>
          <w:rtl/>
        </w:rPr>
        <w:t>ستكون ل</w:t>
      </w:r>
      <w:r w:rsidR="00E21C7D">
        <w:rPr>
          <w:rtl/>
        </w:rPr>
        <w:t xml:space="preserve">ها </w:t>
      </w:r>
      <w:r>
        <w:rPr>
          <w:rFonts w:hint="cs"/>
          <w:rtl/>
        </w:rPr>
        <w:t>ال</w:t>
      </w:r>
      <w:r w:rsidR="00E21C7D">
        <w:rPr>
          <w:rtl/>
        </w:rPr>
        <w:t xml:space="preserve">ولاية </w:t>
      </w:r>
      <w:r>
        <w:rPr>
          <w:rFonts w:hint="cs"/>
          <w:rtl/>
        </w:rPr>
        <w:t>لتناول</w:t>
      </w:r>
      <w:r w:rsidR="00E21C7D">
        <w:rPr>
          <w:rtl/>
        </w:rPr>
        <w:t xml:space="preserve"> هذه الأمور.</w:t>
      </w:r>
    </w:p>
    <w:p w:rsidR="00E21C7D" w:rsidRDefault="008F0203" w:rsidP="00E90C86">
      <w:pPr>
        <w:pStyle w:val="ONUMA"/>
        <w:rPr>
          <w:rtl/>
        </w:rPr>
      </w:pPr>
      <w:r>
        <w:rPr>
          <w:rFonts w:hint="cs"/>
          <w:rtl/>
        </w:rPr>
        <w:t>وكر</w:t>
      </w:r>
      <w:r w:rsidR="00E90C86">
        <w:rPr>
          <w:rFonts w:hint="cs"/>
          <w:rtl/>
        </w:rPr>
        <w:t>ّ</w:t>
      </w:r>
      <w:r>
        <w:rPr>
          <w:rFonts w:hint="cs"/>
          <w:rtl/>
        </w:rPr>
        <w:t>ر</w:t>
      </w:r>
      <w:r w:rsidR="00E21C7D">
        <w:rPr>
          <w:rtl/>
        </w:rPr>
        <w:t xml:space="preserve"> وفد إسبانيا النقطة التي أثارها وفد فرنسا. ومع ذلك</w:t>
      </w:r>
      <w:r w:rsidR="00F37ECA">
        <w:rPr>
          <w:rtl/>
        </w:rPr>
        <w:t>،</w:t>
      </w:r>
      <w:r w:rsidR="00E21C7D">
        <w:rPr>
          <w:rtl/>
        </w:rPr>
        <w:t xml:space="preserve"> أشار الوفد إلى أنه لا ينبغي للفريق العامل أن </w:t>
      </w:r>
      <w:r w:rsidR="00E90C86">
        <w:rPr>
          <w:rFonts w:hint="cs"/>
          <w:rtl/>
        </w:rPr>
        <w:t>يترك</w:t>
      </w:r>
      <w:r w:rsidR="00E21C7D">
        <w:rPr>
          <w:rtl/>
        </w:rPr>
        <w:t xml:space="preserve"> هذه المسألة و</w:t>
      </w:r>
      <w:r w:rsidR="00E90C86">
        <w:rPr>
          <w:rFonts w:hint="cs"/>
          <w:rtl/>
        </w:rPr>
        <w:t xml:space="preserve">عليه </w:t>
      </w:r>
      <w:r w:rsidR="00E21C7D">
        <w:rPr>
          <w:rtl/>
        </w:rPr>
        <w:t>أن يكون على دراية بالتطو</w:t>
      </w:r>
      <w:r w:rsidR="002F255F">
        <w:rPr>
          <w:rFonts w:hint="cs"/>
          <w:rtl/>
        </w:rPr>
        <w:t>ي</w:t>
      </w:r>
      <w:r w:rsidR="00E21C7D">
        <w:rPr>
          <w:rtl/>
        </w:rPr>
        <w:t>ر أو التحليل الذي سيحدث في هذا الشأن في مجموعات العمل أو اللجان الأخرى.</w:t>
      </w:r>
    </w:p>
    <w:p w:rsidR="00E21C7D" w:rsidRDefault="002F255F" w:rsidP="000A2B07">
      <w:pPr>
        <w:pStyle w:val="ONUMA"/>
        <w:rPr>
          <w:rtl/>
        </w:rPr>
      </w:pPr>
      <w:r>
        <w:rPr>
          <w:rFonts w:hint="cs"/>
          <w:rtl/>
        </w:rPr>
        <w:t>وأ</w:t>
      </w:r>
      <w:r w:rsidR="00E21C7D">
        <w:rPr>
          <w:rtl/>
        </w:rPr>
        <w:t>شار</w:t>
      </w:r>
      <w:r w:rsidR="00AE254B">
        <w:rPr>
          <w:rFonts w:hint="cs"/>
          <w:rtl/>
        </w:rPr>
        <w:t>ت</w:t>
      </w:r>
      <w:r w:rsidR="00E21C7D">
        <w:rPr>
          <w:rtl/>
        </w:rPr>
        <w:t xml:space="preserve"> الرئيس</w:t>
      </w:r>
      <w:r w:rsidR="00AE254B">
        <w:rPr>
          <w:rFonts w:hint="cs"/>
          <w:rtl/>
        </w:rPr>
        <w:t>ة</w:t>
      </w:r>
      <w:r w:rsidR="00E21C7D">
        <w:rPr>
          <w:rtl/>
        </w:rPr>
        <w:t xml:space="preserve"> إلى أن الموضوع له آثار على الاقتراح المقدم من وفد الاتحاد الروسي</w:t>
      </w:r>
      <w:r w:rsidR="00F37ECA">
        <w:rPr>
          <w:rtl/>
        </w:rPr>
        <w:t>،</w:t>
      </w:r>
      <w:r w:rsidR="00E21C7D">
        <w:rPr>
          <w:rtl/>
        </w:rPr>
        <w:t xml:space="preserve"> والذي </w:t>
      </w:r>
      <w:r w:rsidR="00AE254B">
        <w:rPr>
          <w:rFonts w:hint="cs"/>
          <w:rtl/>
        </w:rPr>
        <w:t xml:space="preserve">بصدده </w:t>
      </w:r>
      <w:r w:rsidR="00E21C7D">
        <w:rPr>
          <w:rtl/>
        </w:rPr>
        <w:t>ستقوم الأمانة بتحليل مختلف خيارات نظام اللغ</w:t>
      </w:r>
      <w:r w:rsidR="00AE254B">
        <w:rPr>
          <w:rFonts w:hint="cs"/>
          <w:rtl/>
        </w:rPr>
        <w:t>ات</w:t>
      </w:r>
      <w:r w:rsidR="00F37ECA">
        <w:rPr>
          <w:rtl/>
        </w:rPr>
        <w:t>،</w:t>
      </w:r>
      <w:r w:rsidR="00E21C7D">
        <w:rPr>
          <w:rtl/>
        </w:rPr>
        <w:t xml:space="preserve"> والآثار المالية والنتائج. </w:t>
      </w:r>
      <w:r w:rsidR="00AE254B">
        <w:rPr>
          <w:rFonts w:hint="cs"/>
          <w:rtl/>
        </w:rPr>
        <w:t>و</w:t>
      </w:r>
      <w:r w:rsidR="00E21C7D">
        <w:rPr>
          <w:rtl/>
        </w:rPr>
        <w:t>تساءل</w:t>
      </w:r>
      <w:r w:rsidR="00AE254B">
        <w:rPr>
          <w:rFonts w:hint="cs"/>
          <w:rtl/>
        </w:rPr>
        <w:t>ت</w:t>
      </w:r>
      <w:r w:rsidR="00E21C7D">
        <w:rPr>
          <w:rtl/>
        </w:rPr>
        <w:t xml:space="preserve"> الرئيس</w:t>
      </w:r>
      <w:r w:rsidR="00AE254B">
        <w:rPr>
          <w:rFonts w:hint="cs"/>
          <w:rtl/>
        </w:rPr>
        <w:t>ة</w:t>
      </w:r>
      <w:r w:rsidR="00E21C7D">
        <w:rPr>
          <w:rtl/>
        </w:rPr>
        <w:t xml:space="preserve"> عما إذا كان يمكن إجراء تحليل </w:t>
      </w:r>
      <w:r w:rsidR="000A2B07">
        <w:rPr>
          <w:rtl/>
        </w:rPr>
        <w:t>نظام اللغ</w:t>
      </w:r>
      <w:r w:rsidR="000A2B07">
        <w:rPr>
          <w:rFonts w:hint="cs"/>
          <w:rtl/>
        </w:rPr>
        <w:t>ات</w:t>
      </w:r>
      <w:r w:rsidR="00E21C7D">
        <w:rPr>
          <w:rtl/>
        </w:rPr>
        <w:t xml:space="preserve"> </w:t>
      </w:r>
      <w:r w:rsidR="000A2B07">
        <w:rPr>
          <w:rFonts w:hint="cs"/>
          <w:rtl/>
        </w:rPr>
        <w:t>ومسألة</w:t>
      </w:r>
      <w:r w:rsidR="00E21C7D">
        <w:rPr>
          <w:rtl/>
        </w:rPr>
        <w:t xml:space="preserve"> الرسوم في وقت واحد.</w:t>
      </w:r>
    </w:p>
    <w:p w:rsidR="00E21C7D" w:rsidRDefault="00E32FA0" w:rsidP="009937DD">
      <w:pPr>
        <w:pStyle w:val="ONUMA"/>
        <w:rPr>
          <w:rtl/>
        </w:rPr>
      </w:pPr>
      <w:r>
        <w:rPr>
          <w:rFonts w:hint="cs"/>
          <w:rtl/>
        </w:rPr>
        <w:t>و</w:t>
      </w:r>
      <w:r w:rsidR="00E21C7D">
        <w:rPr>
          <w:rtl/>
        </w:rPr>
        <w:t>اقترح وفد الولايات المتحدة الأمريكية أن تقدم الأمانة تحليل</w:t>
      </w:r>
      <w:r w:rsidR="00A10117">
        <w:rPr>
          <w:rtl/>
        </w:rPr>
        <w:t>ا</w:t>
      </w:r>
      <w:r w:rsidR="00E21C7D">
        <w:rPr>
          <w:rtl/>
        </w:rPr>
        <w:t xml:space="preserve"> للرسوم بشأن نموذج ما تم إنجازه فيما يتعلق بنظام اللغ</w:t>
      </w:r>
      <w:r w:rsidR="009937DD">
        <w:rPr>
          <w:rFonts w:hint="cs"/>
          <w:rtl/>
        </w:rPr>
        <w:t>ات</w:t>
      </w:r>
      <w:r w:rsidR="00E21C7D">
        <w:rPr>
          <w:rtl/>
        </w:rPr>
        <w:t xml:space="preserve">. </w:t>
      </w:r>
      <w:r w:rsidR="009937DD">
        <w:rPr>
          <w:rFonts w:hint="cs"/>
          <w:rtl/>
        </w:rPr>
        <w:t>وأفاد</w:t>
      </w:r>
      <w:r w:rsidR="00E21C7D">
        <w:rPr>
          <w:rtl/>
        </w:rPr>
        <w:t xml:space="preserve"> الوفد </w:t>
      </w:r>
      <w:r w:rsidR="009937DD">
        <w:rPr>
          <w:rFonts w:hint="cs"/>
          <w:rtl/>
        </w:rPr>
        <w:t>ب</w:t>
      </w:r>
      <w:r w:rsidR="00E21C7D">
        <w:rPr>
          <w:rtl/>
        </w:rPr>
        <w:t xml:space="preserve">أن ولاية الفريق العامل تتمثل في زيادة الرسوم أو تخفيضها. </w:t>
      </w:r>
      <w:r w:rsidR="009937DD">
        <w:rPr>
          <w:rFonts w:hint="cs"/>
          <w:rtl/>
        </w:rPr>
        <w:t xml:space="preserve">ورأى أن </w:t>
      </w:r>
      <w:r w:rsidR="00E21C7D">
        <w:rPr>
          <w:rtl/>
        </w:rPr>
        <w:t xml:space="preserve">وثيقة التحليل هذه </w:t>
      </w:r>
      <w:r w:rsidR="009937DD">
        <w:rPr>
          <w:rtl/>
        </w:rPr>
        <w:t xml:space="preserve">ينبغي أن توفر </w:t>
      </w:r>
      <w:r w:rsidR="00E21C7D">
        <w:rPr>
          <w:rtl/>
        </w:rPr>
        <w:t>بعض المعلوم</w:t>
      </w:r>
      <w:r w:rsidR="009937DD">
        <w:rPr>
          <w:rtl/>
        </w:rPr>
        <w:t xml:space="preserve">ات الأساسية والخيارات المحتملة </w:t>
      </w:r>
      <w:r w:rsidR="009937DD">
        <w:rPr>
          <w:rFonts w:hint="cs"/>
          <w:rtl/>
        </w:rPr>
        <w:t xml:space="preserve">كي </w:t>
      </w:r>
      <w:r w:rsidR="00E21C7D">
        <w:rPr>
          <w:rtl/>
        </w:rPr>
        <w:t>ينظر فيها الفريق العامل.</w:t>
      </w:r>
    </w:p>
    <w:p w:rsidR="00E21C7D" w:rsidRDefault="009937DD" w:rsidP="00D21222">
      <w:pPr>
        <w:pStyle w:val="ONUMA"/>
        <w:rPr>
          <w:rtl/>
        </w:rPr>
      </w:pPr>
      <w:r>
        <w:rPr>
          <w:rFonts w:hint="cs"/>
          <w:rtl/>
        </w:rPr>
        <w:t>و</w:t>
      </w:r>
      <w:r w:rsidR="00E21C7D">
        <w:rPr>
          <w:rtl/>
        </w:rPr>
        <w:t xml:space="preserve">أشار وفد المملكة المتحدة إلى أنه تم اقتراح وثيقة مماثلة </w:t>
      </w:r>
      <w:r w:rsidR="00D21222">
        <w:rPr>
          <w:rFonts w:hint="cs"/>
          <w:rtl/>
        </w:rPr>
        <w:t xml:space="preserve">على </w:t>
      </w:r>
      <w:r w:rsidR="001416F4">
        <w:rPr>
          <w:rtl/>
        </w:rPr>
        <w:t>فريق مدريد العامل</w:t>
      </w:r>
      <w:r w:rsidR="00F37ECA">
        <w:rPr>
          <w:rtl/>
        </w:rPr>
        <w:t>،</w:t>
      </w:r>
      <w:r w:rsidR="00E21C7D">
        <w:rPr>
          <w:rtl/>
        </w:rPr>
        <w:t xml:space="preserve"> </w:t>
      </w:r>
      <w:r w:rsidR="00EB2364">
        <w:rPr>
          <w:rFonts w:hint="cs"/>
          <w:rtl/>
        </w:rPr>
        <w:t>تتناول</w:t>
      </w:r>
      <w:r w:rsidR="00E21C7D">
        <w:rPr>
          <w:rtl/>
        </w:rPr>
        <w:t xml:space="preserve"> قضايا الويبو المالية</w:t>
      </w:r>
      <w:r w:rsidR="00EB2364">
        <w:rPr>
          <w:rFonts w:hint="cs"/>
          <w:rtl/>
        </w:rPr>
        <w:t xml:space="preserve"> </w:t>
      </w:r>
      <w:r w:rsidR="00E21C7D">
        <w:rPr>
          <w:rtl/>
        </w:rPr>
        <w:t xml:space="preserve">التي </w:t>
      </w:r>
      <w:r w:rsidR="00EB2364">
        <w:rPr>
          <w:rFonts w:hint="cs"/>
          <w:rtl/>
        </w:rPr>
        <w:t>سيتعين</w:t>
      </w:r>
      <w:r w:rsidR="00E21C7D">
        <w:rPr>
          <w:rtl/>
        </w:rPr>
        <w:t xml:space="preserve"> مناقشتها في لجنة البرنامج والميزانية.</w:t>
      </w:r>
    </w:p>
    <w:p w:rsidR="00835BBE" w:rsidRDefault="00D21222" w:rsidP="00053CEC">
      <w:pPr>
        <w:pStyle w:val="ONUMA"/>
      </w:pPr>
      <w:r>
        <w:rPr>
          <w:rFonts w:hint="cs"/>
          <w:rtl/>
        </w:rPr>
        <w:t>و</w:t>
      </w:r>
      <w:r w:rsidR="00E21C7D">
        <w:rPr>
          <w:rtl/>
        </w:rPr>
        <w:t xml:space="preserve">شكر وفد الولايات المتحدة الأمريكية المشاركين في الفريق العامل على تعليقاتهم البناءة والمثمرة بشأن القضية التي سيثيرونها </w:t>
      </w:r>
      <w:r w:rsidR="00053CEC">
        <w:rPr>
          <w:rFonts w:hint="cs"/>
          <w:rtl/>
        </w:rPr>
        <w:t>كي ي</w:t>
      </w:r>
      <w:r w:rsidR="00E21C7D">
        <w:rPr>
          <w:rtl/>
        </w:rPr>
        <w:t>نظر فيها الفريق العامل في الفرصة التالية.</w:t>
      </w:r>
    </w:p>
    <w:p w:rsidR="005820CA" w:rsidRDefault="003B7019" w:rsidP="003B7019">
      <w:pPr>
        <w:pStyle w:val="ONUMA"/>
        <w:ind w:left="566"/>
        <w:rPr>
          <w:rtl/>
        </w:rPr>
      </w:pPr>
      <w:r w:rsidRPr="0011047C">
        <w:rPr>
          <w:rFonts w:hint="cs"/>
          <w:rtl/>
        </w:rPr>
        <w:t>وخل</w:t>
      </w:r>
      <w:r w:rsidR="00CE19F3">
        <w:rPr>
          <w:rFonts w:hint="cs"/>
          <w:rtl/>
        </w:rPr>
        <w:t>ُ</w:t>
      </w:r>
      <w:r w:rsidRPr="0011047C">
        <w:rPr>
          <w:rFonts w:hint="cs"/>
          <w:rtl/>
        </w:rPr>
        <w:t>صت الرئيسة إلى أنه من المبكّر للغاية إجراء مناقشة معمّقة</w:t>
      </w:r>
      <w:r w:rsidR="005820CA">
        <w:rPr>
          <w:rtl/>
        </w:rPr>
        <w:t>.</w:t>
      </w:r>
    </w:p>
    <w:p w:rsidR="005820CA" w:rsidRPr="009827DE" w:rsidRDefault="005820CA" w:rsidP="00E82545">
      <w:pPr>
        <w:pStyle w:val="Heading2"/>
        <w:rPr>
          <w:rtl/>
        </w:rPr>
      </w:pPr>
      <w:r w:rsidRPr="009827DE">
        <w:rPr>
          <w:rtl/>
        </w:rPr>
        <w:lastRenderedPageBreak/>
        <w:t>البند 10 من جدول الأعمال: ملخص الرئيس</w:t>
      </w:r>
    </w:p>
    <w:p w:rsidR="005820CA" w:rsidRDefault="00FC4C5B" w:rsidP="00A642EC">
      <w:pPr>
        <w:pStyle w:val="ONUMA"/>
        <w:rPr>
          <w:rtl/>
        </w:rPr>
      </w:pPr>
      <w:r>
        <w:rPr>
          <w:rFonts w:hint="cs"/>
          <w:rtl/>
        </w:rPr>
        <w:t>و</w:t>
      </w:r>
      <w:r w:rsidR="005820CA">
        <w:rPr>
          <w:rtl/>
        </w:rPr>
        <w:t xml:space="preserve">افق الفريق العامل على ملخص الرئيس </w:t>
      </w:r>
      <w:r w:rsidR="00A642EC">
        <w:rPr>
          <w:rFonts w:hint="cs"/>
          <w:rtl/>
          <w:lang w:val="fr-CH"/>
        </w:rPr>
        <w:t>بعد تعديله ل</w:t>
      </w:r>
      <w:r w:rsidR="00A642EC">
        <w:rPr>
          <w:rFonts w:hint="cs"/>
          <w:rtl/>
          <w:lang w:bidi="ar-EG"/>
        </w:rPr>
        <w:t>لأخذ بالمداخلات التي أجريت بشأن البند 8</w:t>
      </w:r>
      <w:r w:rsidR="00A642EC">
        <w:rPr>
          <w:rFonts w:hint="cs"/>
          <w:rtl/>
        </w:rPr>
        <w:t>.</w:t>
      </w:r>
    </w:p>
    <w:p w:rsidR="005820CA" w:rsidRPr="00CD481F" w:rsidRDefault="005820CA" w:rsidP="002D2BA0">
      <w:pPr>
        <w:pStyle w:val="Heading2"/>
        <w:keepLines/>
        <w:rPr>
          <w:rtl/>
        </w:rPr>
      </w:pPr>
      <w:r w:rsidRPr="00CD481F">
        <w:rPr>
          <w:rtl/>
        </w:rPr>
        <w:t>البند 11 من جدول الأعمال: اختتام الدورة</w:t>
      </w:r>
    </w:p>
    <w:p w:rsidR="005820CA" w:rsidRDefault="00CD481F" w:rsidP="002D2BA0">
      <w:pPr>
        <w:pStyle w:val="ONUMA"/>
        <w:keepNext/>
        <w:keepLines/>
        <w:ind w:left="566"/>
      </w:pPr>
      <w:r>
        <w:rPr>
          <w:rFonts w:hint="cs"/>
          <w:rtl/>
        </w:rPr>
        <w:t>ا</w:t>
      </w:r>
      <w:r w:rsidR="005820CA">
        <w:rPr>
          <w:rtl/>
        </w:rPr>
        <w:t>ختتم</w:t>
      </w:r>
      <w:r w:rsidR="00D9476C">
        <w:rPr>
          <w:rFonts w:hint="cs"/>
          <w:rtl/>
        </w:rPr>
        <w:t>ت</w:t>
      </w:r>
      <w:r w:rsidR="005820CA">
        <w:rPr>
          <w:rtl/>
        </w:rPr>
        <w:t xml:space="preserve"> الرئيس</w:t>
      </w:r>
      <w:r w:rsidR="00765880">
        <w:rPr>
          <w:rFonts w:hint="cs"/>
          <w:rtl/>
        </w:rPr>
        <w:t>ة</w:t>
      </w:r>
      <w:r w:rsidR="005820CA">
        <w:rPr>
          <w:rtl/>
        </w:rPr>
        <w:t xml:space="preserve"> </w:t>
      </w:r>
      <w:r w:rsidR="00D9476C">
        <w:rPr>
          <w:rFonts w:hint="cs"/>
          <w:rtl/>
        </w:rPr>
        <w:t>أعمال الدورة</w:t>
      </w:r>
      <w:r w:rsidR="005820CA">
        <w:rPr>
          <w:rtl/>
        </w:rPr>
        <w:t xml:space="preserve"> السابعة في 18 يوليو 2018.</w:t>
      </w:r>
    </w:p>
    <w:p w:rsidR="002D2BA0" w:rsidRDefault="002D2BA0" w:rsidP="002D2BA0">
      <w:pPr>
        <w:pStyle w:val="ONUMA"/>
        <w:keepNext/>
        <w:keepLines/>
        <w:numPr>
          <w:ilvl w:val="0"/>
          <w:numId w:val="0"/>
        </w:numPr>
        <w:ind w:left="566"/>
        <w:rPr>
          <w:rtl/>
        </w:rPr>
      </w:pPr>
    </w:p>
    <w:p w:rsidR="00E82545" w:rsidRDefault="00253673" w:rsidP="00E82545">
      <w:pPr>
        <w:widowControl w:val="0"/>
        <w:ind w:left="5674" w:firstLine="288"/>
        <w:rPr>
          <w:rtl/>
          <w:lang w:val="fr-CH"/>
        </w:rPr>
        <w:sectPr w:rsidR="00E82545" w:rsidSect="00EB7752">
          <w:headerReference w:type="default" r:id="rId9"/>
          <w:pgSz w:w="11907" w:h="16840" w:code="9"/>
          <w:pgMar w:top="567" w:right="1418" w:bottom="1418" w:left="1134" w:header="510" w:footer="1021" w:gutter="0"/>
          <w:cols w:space="720"/>
          <w:titlePg/>
          <w:docGrid w:linePitch="299"/>
        </w:sectPr>
      </w:pPr>
      <w:r w:rsidRPr="0011047C">
        <w:rPr>
          <w:rFonts w:hint="cs"/>
          <w:rtl/>
          <w:lang w:val="fr-CH"/>
        </w:rPr>
        <w:t>[يلي ذلك المرفق</w:t>
      </w:r>
      <w:r w:rsidR="0065650A">
        <w:rPr>
          <w:rFonts w:hint="cs"/>
          <w:rtl/>
          <w:lang w:val="fr-CH"/>
        </w:rPr>
        <w:t>ان</w:t>
      </w:r>
      <w:r w:rsidRPr="0011047C">
        <w:rPr>
          <w:rFonts w:hint="cs"/>
          <w:rtl/>
          <w:lang w:val="fr-CH"/>
        </w:rPr>
        <w:t>]</w:t>
      </w:r>
    </w:p>
    <w:p w:rsidR="00A720F7" w:rsidRPr="00C50A61" w:rsidRDefault="00A720F7" w:rsidP="00A720F7">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A720F7" w:rsidRPr="003F7284" w:rsidRDefault="00A15443" w:rsidP="00A720F7">
      <w:pPr>
        <w:spacing w:after="120"/>
        <w:ind w:left="4535"/>
        <w:rPr>
          <w:rtl/>
        </w:rPr>
      </w:pPr>
      <w:r w:rsidRPr="0059114A">
        <w:rPr>
          <w:noProof/>
        </w:rPr>
        <w:drawing>
          <wp:inline distT="0" distB="0" distL="0" distR="0">
            <wp:extent cx="1324740" cy="1263015"/>
            <wp:effectExtent l="0" t="0" r="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شعار المنظمة العالمية للملكية الفكرية (الويبو)" title="شعار الويب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4610" cy="1263015"/>
                    </a:xfrm>
                    <a:prstGeom prst="rect">
                      <a:avLst/>
                    </a:prstGeom>
                    <a:noFill/>
                    <a:ln>
                      <a:noFill/>
                    </a:ln>
                  </pic:spPr>
                </pic:pic>
              </a:graphicData>
            </a:graphic>
          </wp:inline>
        </w:drawing>
      </w:r>
    </w:p>
    <w:p w:rsidR="00A720F7" w:rsidRPr="00F54409" w:rsidRDefault="00A720F7" w:rsidP="00A720F7">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H/LD/WG/7/10</w:t>
      </w:r>
    </w:p>
    <w:p w:rsidR="00A720F7" w:rsidRPr="00BB6440" w:rsidRDefault="00A720F7" w:rsidP="00A720F7">
      <w:pPr>
        <w:jc w:val="right"/>
        <w:rPr>
          <w:b/>
          <w:bCs/>
          <w:sz w:val="30"/>
          <w:szCs w:val="30"/>
          <w:rtl/>
        </w:rPr>
      </w:pPr>
      <w:r w:rsidRPr="00BB6440">
        <w:rPr>
          <w:b/>
          <w:bCs/>
          <w:sz w:val="30"/>
          <w:szCs w:val="30"/>
          <w:rtl/>
        </w:rPr>
        <w:t xml:space="preserve">الأصل: </w:t>
      </w:r>
      <w:r>
        <w:rPr>
          <w:b/>
          <w:bCs/>
          <w:sz w:val="30"/>
          <w:szCs w:val="30"/>
          <w:rtl/>
        </w:rPr>
        <w:t>بالإنكليزية</w:t>
      </w:r>
    </w:p>
    <w:p w:rsidR="00A720F7" w:rsidRPr="00BB6440" w:rsidRDefault="00A720F7" w:rsidP="00A720F7">
      <w:pPr>
        <w:spacing w:line="720" w:lineRule="auto"/>
        <w:jc w:val="right"/>
        <w:rPr>
          <w:b/>
          <w:bCs/>
          <w:sz w:val="30"/>
          <w:szCs w:val="30"/>
          <w:rtl/>
        </w:rPr>
      </w:pPr>
      <w:r w:rsidRPr="00BB6440">
        <w:rPr>
          <w:b/>
          <w:bCs/>
          <w:sz w:val="30"/>
          <w:szCs w:val="30"/>
          <w:rtl/>
        </w:rPr>
        <w:t xml:space="preserve">التاريخ: </w:t>
      </w:r>
      <w:r>
        <w:rPr>
          <w:b/>
          <w:bCs/>
          <w:sz w:val="30"/>
          <w:szCs w:val="30"/>
          <w:rtl/>
        </w:rPr>
        <w:t>18 يوليو 2018</w:t>
      </w:r>
    </w:p>
    <w:p w:rsidR="00A720F7" w:rsidRPr="00FD6D15" w:rsidRDefault="00A720F7" w:rsidP="00A720F7">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rsidR="00A720F7" w:rsidRPr="002E7810" w:rsidRDefault="00A720F7" w:rsidP="00A720F7">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p>
    <w:p w:rsidR="00A720F7" w:rsidRPr="002E7810" w:rsidRDefault="00A720F7" w:rsidP="00A720F7">
      <w:pPr>
        <w:spacing w:line="600" w:lineRule="auto"/>
        <w:rPr>
          <w:b/>
          <w:bCs/>
          <w:rtl/>
        </w:rPr>
      </w:pPr>
      <w:r>
        <w:rPr>
          <w:b/>
          <w:bCs/>
          <w:rtl/>
        </w:rPr>
        <w:t>جنيف، من 16 إلى 18 يوليو 2018</w:t>
      </w:r>
    </w:p>
    <w:p w:rsidR="00A720F7" w:rsidRPr="002E7810" w:rsidRDefault="00A720F7" w:rsidP="00A720F7">
      <w:pPr>
        <w:rPr>
          <w:rFonts w:ascii="Arial Black" w:hAnsi="Arial Black" w:cs="PT Bold Heading"/>
          <w:sz w:val="26"/>
          <w:szCs w:val="26"/>
          <w:rtl/>
        </w:rPr>
      </w:pPr>
      <w:r>
        <w:rPr>
          <w:rFonts w:ascii="Arial Black" w:hAnsi="Arial Black" w:cs="PT Bold Heading" w:hint="eastAsia"/>
          <w:sz w:val="26"/>
          <w:szCs w:val="26"/>
          <w:rtl/>
        </w:rPr>
        <w:t>ملخص</w:t>
      </w:r>
      <w:r>
        <w:rPr>
          <w:rFonts w:ascii="Arial Black" w:hAnsi="Arial Black" w:cs="PT Bold Heading"/>
          <w:sz w:val="26"/>
          <w:szCs w:val="26"/>
          <w:rtl/>
        </w:rPr>
        <w:t xml:space="preserve"> </w:t>
      </w:r>
      <w:r>
        <w:rPr>
          <w:rFonts w:ascii="Arial Black" w:hAnsi="Arial Black" w:cs="PT Bold Heading" w:hint="eastAsia"/>
          <w:sz w:val="26"/>
          <w:szCs w:val="26"/>
          <w:rtl/>
        </w:rPr>
        <w:t>الرئيس</w:t>
      </w:r>
    </w:p>
    <w:p w:rsidR="00A720F7" w:rsidRPr="00BB6440" w:rsidRDefault="00A720F7" w:rsidP="00A720F7">
      <w:pPr>
        <w:spacing w:before="200" w:after="960"/>
        <w:rPr>
          <w:i/>
          <w:iCs/>
          <w:rtl/>
        </w:rPr>
      </w:pPr>
      <w:r>
        <w:rPr>
          <w:rFonts w:hint="cs"/>
          <w:i/>
          <w:iCs/>
          <w:rtl/>
        </w:rPr>
        <w:t>الذي اعتمده الرئيس</w:t>
      </w:r>
    </w:p>
    <w:p w:rsidR="00A720F7" w:rsidRPr="0011047C" w:rsidRDefault="00A720F7" w:rsidP="00A720F7">
      <w:pPr>
        <w:pStyle w:val="ONUMA"/>
        <w:numPr>
          <w:ilvl w:val="0"/>
          <w:numId w:val="17"/>
        </w:numPr>
      </w:pPr>
      <w:r w:rsidRPr="0011047C">
        <w:rPr>
          <w:rFonts w:hint="cs"/>
          <w:rtl/>
        </w:rPr>
        <w:t>اجتمع الفريق العامل المعني بالتطوير القانوني لنظام لاهاي بشأن التسجيل الدولي للتصاميم الصناعية (المشار إليه فيما يلي بعبارة "الفريق العامل") في جنيف في الفترة من 16</w:t>
      </w:r>
      <w:r w:rsidRPr="0011047C">
        <w:rPr>
          <w:rFonts w:hint="eastAsia"/>
          <w:rtl/>
        </w:rPr>
        <w:t> </w:t>
      </w:r>
      <w:r w:rsidRPr="0011047C">
        <w:rPr>
          <w:rFonts w:hint="cs"/>
          <w:rtl/>
        </w:rPr>
        <w:t>إلى</w:t>
      </w:r>
      <w:r w:rsidRPr="0011047C">
        <w:rPr>
          <w:rFonts w:hint="eastAsia"/>
          <w:rtl/>
        </w:rPr>
        <w:t> </w:t>
      </w:r>
      <w:r w:rsidRPr="0011047C">
        <w:rPr>
          <w:rFonts w:hint="cs"/>
          <w:rtl/>
        </w:rPr>
        <w:t>18</w:t>
      </w:r>
      <w:r w:rsidRPr="0011047C">
        <w:rPr>
          <w:rFonts w:hint="eastAsia"/>
          <w:rtl/>
        </w:rPr>
        <w:t> </w:t>
      </w:r>
      <w:r w:rsidRPr="0011047C">
        <w:rPr>
          <w:rFonts w:hint="cs"/>
          <w:rtl/>
        </w:rPr>
        <w:t>يوليو</w:t>
      </w:r>
      <w:r w:rsidRPr="0011047C">
        <w:rPr>
          <w:rFonts w:hint="eastAsia"/>
          <w:rtl/>
        </w:rPr>
        <w:t> </w:t>
      </w:r>
      <w:r w:rsidRPr="0011047C">
        <w:rPr>
          <w:rFonts w:hint="cs"/>
          <w:rtl/>
        </w:rPr>
        <w:t>2018.</w:t>
      </w:r>
    </w:p>
    <w:p w:rsidR="00A720F7" w:rsidRPr="0011047C" w:rsidRDefault="00A720F7" w:rsidP="00A720F7">
      <w:pPr>
        <w:pStyle w:val="ONUMA"/>
        <w:rPr>
          <w:rtl/>
        </w:rPr>
      </w:pPr>
      <w:r w:rsidRPr="0011047C">
        <w:rPr>
          <w:rFonts w:hint="cs"/>
          <w:rtl/>
        </w:rPr>
        <w:t>و</w:t>
      </w:r>
      <w:r w:rsidRPr="0011047C">
        <w:rPr>
          <w:rtl/>
        </w:rPr>
        <w:t>كان</w:t>
      </w:r>
      <w:r w:rsidRPr="0011047C">
        <w:rPr>
          <w:rFonts w:hint="cs"/>
          <w:rtl/>
        </w:rPr>
        <w:t>ت</w:t>
      </w:r>
      <w:r w:rsidRPr="0011047C">
        <w:rPr>
          <w:rtl/>
        </w:rPr>
        <w:t xml:space="preserve"> الأعضاء</w:t>
      </w:r>
      <w:r w:rsidRPr="0011047C">
        <w:rPr>
          <w:rFonts w:hint="cs"/>
          <w:rtl/>
        </w:rPr>
        <w:t xml:space="preserve"> التالية</w:t>
      </w:r>
      <w:r w:rsidRPr="0011047C">
        <w:rPr>
          <w:rtl/>
        </w:rPr>
        <w:t xml:space="preserve"> في اتحاد لاهاي ممثلة في الدورة: </w:t>
      </w:r>
      <w:r w:rsidRPr="0011047C">
        <w:rPr>
          <w:rFonts w:hint="cs"/>
          <w:rtl/>
        </w:rPr>
        <w:t>ال</w:t>
      </w:r>
      <w:r w:rsidRPr="0011047C">
        <w:rPr>
          <w:rtl/>
        </w:rPr>
        <w:t>منظمة الأفريقية للملكية الفكرية</w:t>
      </w:r>
      <w:r w:rsidRPr="0011047C">
        <w:rPr>
          <w:rFonts w:hint="cs"/>
          <w:rtl/>
        </w:rPr>
        <w:t> </w:t>
      </w:r>
      <w:r w:rsidRPr="0011047C">
        <w:rPr>
          <w:rtl/>
        </w:rPr>
        <w:t>(</w:t>
      </w:r>
      <w:r w:rsidRPr="0011047C">
        <w:t>OAPI</w:t>
      </w:r>
      <w:r w:rsidRPr="0011047C">
        <w:rPr>
          <w:rtl/>
        </w:rPr>
        <w:t xml:space="preserve">) </w:t>
      </w:r>
      <w:r w:rsidRPr="0011047C">
        <w:rPr>
          <w:rFonts w:hint="cs"/>
          <w:rtl/>
        </w:rPr>
        <w:t>و</w:t>
      </w:r>
      <w:r w:rsidRPr="0011047C">
        <w:rPr>
          <w:rtl/>
        </w:rPr>
        <w:t xml:space="preserve">أرمينيا وبليز وكرواتيا والدانمرك </w:t>
      </w:r>
      <w:r w:rsidRPr="0011047C">
        <w:rPr>
          <w:rFonts w:hint="cs"/>
          <w:rtl/>
        </w:rPr>
        <w:t xml:space="preserve">والاتحاد الأوروبي </w:t>
      </w:r>
      <w:r w:rsidRPr="0011047C">
        <w:rPr>
          <w:rtl/>
        </w:rPr>
        <w:t>وفنلندا وفرنسا وألمانيا وجورجيا واليونان وهنغاريا وإيطاليا واليابان وليتوانيا والمغرب والنرويج وبولندا وجمهورية كوريا ورومانيا والاتحاد الروسي وصربيا وسنغافورة وإسبانيا وسويسرا والجمهورية العربية السورية وطاجيكستان وجمهورية مقدونيا اليوغوسلافية سابقا والمملكة المتحدة والولايات المتحدة الأمريكية (</w:t>
      </w:r>
      <w:r w:rsidRPr="0011047C">
        <w:rPr>
          <w:rFonts w:hint="cs"/>
          <w:rtl/>
        </w:rPr>
        <w:t>30</w:t>
      </w:r>
      <w:r w:rsidRPr="0011047C">
        <w:rPr>
          <w:rtl/>
        </w:rPr>
        <w:t>).</w:t>
      </w:r>
    </w:p>
    <w:p w:rsidR="00A720F7" w:rsidRPr="0011047C" w:rsidRDefault="00A720F7" w:rsidP="00A720F7">
      <w:pPr>
        <w:pStyle w:val="ONUMA"/>
      </w:pPr>
      <w:r w:rsidRPr="0011047C">
        <w:rPr>
          <w:rFonts w:hint="cs"/>
          <w:rtl/>
        </w:rPr>
        <w:lastRenderedPageBreak/>
        <w:t xml:space="preserve">وكانت </w:t>
      </w:r>
      <w:r w:rsidRPr="0011047C">
        <w:rPr>
          <w:rtl/>
        </w:rPr>
        <w:t xml:space="preserve">الدول التالية </w:t>
      </w:r>
      <w:r w:rsidRPr="0011047C">
        <w:rPr>
          <w:rFonts w:hint="cs"/>
          <w:rtl/>
        </w:rPr>
        <w:t xml:space="preserve">ممثَّلة </w:t>
      </w:r>
      <w:r w:rsidRPr="0011047C">
        <w:rPr>
          <w:rtl/>
        </w:rPr>
        <w:t>بصفة مراقب: الجزائر وبيلاروس وبوروندي وكندا والصين وجزر القمر والجمهورية التشيكية وجيبوتي وهندوراس وإندونيسيا وإسرائيل والأردن وكازاخستان وليبريا ومدغشقر والمكسيك ونيجيريا وجنوب</w:t>
      </w:r>
      <w:r w:rsidRPr="0011047C">
        <w:rPr>
          <w:rFonts w:hint="cs"/>
          <w:rtl/>
        </w:rPr>
        <w:t> </w:t>
      </w:r>
      <w:r w:rsidRPr="0011047C">
        <w:rPr>
          <w:rtl/>
        </w:rPr>
        <w:t>أفريقيا والسودان وتايلند وفييت نام وزامبيا</w:t>
      </w:r>
      <w:r w:rsidRPr="0011047C">
        <w:rPr>
          <w:rFonts w:hint="cs"/>
          <w:rtl/>
        </w:rPr>
        <w:t xml:space="preserve"> (22).</w:t>
      </w:r>
    </w:p>
    <w:p w:rsidR="00A720F7" w:rsidRPr="0011047C" w:rsidRDefault="00A720F7" w:rsidP="00A720F7">
      <w:pPr>
        <w:pStyle w:val="ONUMA"/>
      </w:pPr>
      <w:r w:rsidRPr="0011047C">
        <w:rPr>
          <w:rFonts w:hint="cs"/>
          <w:rtl/>
        </w:rPr>
        <w:t xml:space="preserve">وشارك ممثلو المنظمة الحكومية الدولية التالية في الدورة بصفة مراقب: </w:t>
      </w:r>
      <w:r w:rsidRPr="0011047C">
        <w:rPr>
          <w:rtl/>
        </w:rPr>
        <w:t>المنظمة الأوروبية الآسيوية للبراءات</w:t>
      </w:r>
      <w:r w:rsidRPr="0011047C">
        <w:rPr>
          <w:rFonts w:hint="cs"/>
          <w:rtl/>
        </w:rPr>
        <w:t> </w:t>
      </w:r>
      <w:r w:rsidRPr="0011047C">
        <w:rPr>
          <w:rtl/>
        </w:rPr>
        <w:t>(</w:t>
      </w:r>
      <w:r w:rsidRPr="0011047C">
        <w:t>EAPO</w:t>
      </w:r>
      <w:r w:rsidRPr="0011047C">
        <w:rPr>
          <w:rtl/>
        </w:rPr>
        <w:t>)</w:t>
      </w:r>
      <w:r w:rsidRPr="0011047C">
        <w:rPr>
          <w:rFonts w:hint="cs"/>
          <w:rtl/>
        </w:rPr>
        <w:t xml:space="preserve"> (1).</w:t>
      </w:r>
    </w:p>
    <w:p w:rsidR="00A720F7" w:rsidRPr="0011047C" w:rsidRDefault="00A720F7" w:rsidP="00A720F7">
      <w:pPr>
        <w:pStyle w:val="ONUMA"/>
        <w:rPr>
          <w:rtl/>
        </w:rPr>
      </w:pPr>
      <w:r w:rsidRPr="0011047C">
        <w:rPr>
          <w:rFonts w:hint="cs"/>
          <w:rtl/>
        </w:rPr>
        <w:t xml:space="preserve">وشارك </w:t>
      </w:r>
      <w:r w:rsidRPr="0011047C">
        <w:rPr>
          <w:rtl/>
        </w:rPr>
        <w:t>ممثلو المنظمات غير الحكومية التالية</w:t>
      </w:r>
      <w:r w:rsidRPr="0011047C">
        <w:rPr>
          <w:rFonts w:hint="cs"/>
          <w:rtl/>
        </w:rPr>
        <w:t xml:space="preserve"> </w:t>
      </w:r>
      <w:r w:rsidRPr="0011047C">
        <w:rPr>
          <w:rtl/>
        </w:rPr>
        <w:t>في الدورة بصفة مراقب: الجمعية الأمريكية لقانون الملكية الفكرية</w:t>
      </w:r>
      <w:r w:rsidRPr="0011047C">
        <w:rPr>
          <w:rFonts w:hint="cs"/>
          <w:rtl/>
        </w:rPr>
        <w:t> </w:t>
      </w:r>
      <w:r w:rsidRPr="0011047C">
        <w:rPr>
          <w:rtl/>
        </w:rPr>
        <w:t>(</w:t>
      </w:r>
      <w:r w:rsidRPr="0011047C">
        <w:t>AIPLA</w:t>
      </w:r>
      <w:r w:rsidRPr="0011047C">
        <w:rPr>
          <w:rtl/>
        </w:rPr>
        <w:t xml:space="preserve">) </w:t>
      </w:r>
      <w:r w:rsidRPr="0011047C">
        <w:rPr>
          <w:rFonts w:hint="cs"/>
          <w:rtl/>
        </w:rPr>
        <w:t>و</w:t>
      </w:r>
      <w:r w:rsidRPr="0011047C">
        <w:rPr>
          <w:rtl/>
        </w:rPr>
        <w:t>جمعية الاتحادات الأوروبية للعاملين في مجال العلامات التجارية</w:t>
      </w:r>
      <w:r w:rsidRPr="0011047C">
        <w:rPr>
          <w:rFonts w:hint="cs"/>
          <w:rtl/>
        </w:rPr>
        <w:t> </w:t>
      </w:r>
      <w:r w:rsidRPr="0011047C">
        <w:rPr>
          <w:rtl/>
        </w:rPr>
        <w:t>(</w:t>
      </w:r>
      <w:r w:rsidRPr="0011047C">
        <w:t>ECTA</w:t>
      </w:r>
      <w:r w:rsidRPr="0011047C">
        <w:rPr>
          <w:rtl/>
        </w:rPr>
        <w:t>)</w:t>
      </w:r>
      <w:r w:rsidRPr="0011047C">
        <w:rPr>
          <w:rFonts w:hint="cs"/>
          <w:rtl/>
        </w:rPr>
        <w:t xml:space="preserve"> و</w:t>
      </w:r>
      <w:r w:rsidRPr="0011047C">
        <w:rPr>
          <w:rtl/>
        </w:rPr>
        <w:t>الرابطة الدولية للعلامات التجارية</w:t>
      </w:r>
      <w:r w:rsidRPr="0011047C">
        <w:rPr>
          <w:rFonts w:hint="cs"/>
          <w:rtl/>
        </w:rPr>
        <w:t> </w:t>
      </w:r>
      <w:r w:rsidRPr="0011047C">
        <w:rPr>
          <w:rtl/>
        </w:rPr>
        <w:t>(</w:t>
      </w:r>
      <w:r w:rsidRPr="0011047C">
        <w:rPr>
          <w:cs/>
        </w:rPr>
        <w:t>‎</w:t>
      </w:r>
      <w:r w:rsidRPr="0011047C">
        <w:t>INTA</w:t>
      </w:r>
      <w:r w:rsidRPr="0011047C">
        <w:rPr>
          <w:rtl/>
        </w:rPr>
        <w:t>‏)</w:t>
      </w:r>
      <w:r w:rsidRPr="0011047C">
        <w:rPr>
          <w:rFonts w:hint="cs"/>
          <w:rtl/>
        </w:rPr>
        <w:t xml:space="preserve"> و</w:t>
      </w:r>
      <w:r w:rsidRPr="0011047C">
        <w:rPr>
          <w:rtl/>
        </w:rPr>
        <w:t>الجمعية اليابانية لوكلاء البراءات</w:t>
      </w:r>
      <w:r w:rsidRPr="0011047C">
        <w:rPr>
          <w:rFonts w:hint="cs"/>
          <w:rtl/>
        </w:rPr>
        <w:t> </w:t>
      </w:r>
      <w:r w:rsidRPr="0011047C">
        <w:rPr>
          <w:rtl/>
        </w:rPr>
        <w:t>(</w:t>
      </w:r>
      <w:r w:rsidRPr="0011047C">
        <w:rPr>
          <w:cs/>
        </w:rPr>
        <w:t>‎‎</w:t>
      </w:r>
      <w:r w:rsidRPr="0011047C">
        <w:t>JPAA</w:t>
      </w:r>
      <w:r w:rsidRPr="0011047C">
        <w:rPr>
          <w:rtl/>
        </w:rPr>
        <w:t>‏‏)</w:t>
      </w:r>
      <w:r w:rsidRPr="0011047C">
        <w:rPr>
          <w:rFonts w:hint="cs"/>
          <w:rtl/>
        </w:rPr>
        <w:t xml:space="preserve"> و</w:t>
      </w:r>
      <w:r w:rsidRPr="0011047C">
        <w:t>MARQUES</w:t>
      </w:r>
      <w:r w:rsidRPr="0011047C">
        <w:rPr>
          <w:rFonts w:hint="cs"/>
          <w:rtl/>
        </w:rPr>
        <w:t xml:space="preserve"> - </w:t>
      </w:r>
      <w:r w:rsidRPr="0011047C">
        <w:rPr>
          <w:rtl/>
        </w:rPr>
        <w:t xml:space="preserve">جمعية مالكي العلامات التجارية الأوروبيين </w:t>
      </w:r>
      <w:r w:rsidRPr="0011047C">
        <w:rPr>
          <w:rFonts w:hint="cs"/>
          <w:rtl/>
        </w:rPr>
        <w:t>(5).</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البند 1 من جدول الأعمال: افتتاح الدورة</w:t>
      </w:r>
    </w:p>
    <w:p w:rsidR="00A720F7" w:rsidRPr="0011047C" w:rsidRDefault="00A720F7" w:rsidP="00A720F7">
      <w:pPr>
        <w:pStyle w:val="ONUMA"/>
        <w:rPr>
          <w:rtl/>
        </w:rPr>
      </w:pPr>
      <w:r w:rsidRPr="0011047C">
        <w:rPr>
          <w:rFonts w:hint="cs"/>
          <w:rtl/>
        </w:rPr>
        <w:t>افتتح</w:t>
      </w:r>
      <w:r w:rsidRPr="0011047C">
        <w:rPr>
          <w:rtl/>
        </w:rPr>
        <w:t xml:space="preserve"> </w:t>
      </w:r>
      <w:r w:rsidRPr="0011047C">
        <w:rPr>
          <w:rFonts w:hint="cs"/>
          <w:rtl/>
        </w:rPr>
        <w:t>السيد فرانسس غري، المدير العام للمنظمة العالمية للملكية الفكرية (الويبو)، ال</w:t>
      </w:r>
      <w:r w:rsidRPr="0011047C">
        <w:rPr>
          <w:rtl/>
        </w:rPr>
        <w:t xml:space="preserve">دورة </w:t>
      </w:r>
      <w:r w:rsidRPr="0011047C">
        <w:rPr>
          <w:rFonts w:hint="cs"/>
          <w:rtl/>
        </w:rPr>
        <w:t>السابعة ل</w:t>
      </w:r>
      <w:r w:rsidRPr="0011047C">
        <w:rPr>
          <w:rtl/>
        </w:rPr>
        <w:t>لفريق العامل</w:t>
      </w:r>
      <w:r w:rsidRPr="0011047C">
        <w:rPr>
          <w:rFonts w:hint="cs"/>
          <w:rtl/>
        </w:rPr>
        <w:t xml:space="preserve"> </w:t>
      </w:r>
      <w:r w:rsidRPr="0011047C">
        <w:rPr>
          <w:rtl/>
        </w:rPr>
        <w:t>ورح</w:t>
      </w:r>
      <w:r w:rsidRPr="0011047C">
        <w:rPr>
          <w:rFonts w:hint="cs"/>
          <w:rtl/>
        </w:rPr>
        <w:t>ّ</w:t>
      </w:r>
      <w:r w:rsidRPr="0011047C">
        <w:rPr>
          <w:rtl/>
        </w:rPr>
        <w:t>ب بالمشاركين.</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البند 2 من جدول الأعمال: انتخاب الرئيس ونائبي الرئيس</w:t>
      </w:r>
    </w:p>
    <w:p w:rsidR="00A720F7" w:rsidRPr="0011047C" w:rsidRDefault="00A720F7" w:rsidP="00A720F7">
      <w:pPr>
        <w:pStyle w:val="ONUMA"/>
      </w:pPr>
      <w:r w:rsidRPr="0011047C">
        <w:rPr>
          <w:rFonts w:hint="cs"/>
          <w:rtl/>
        </w:rPr>
        <w:t>انتُخبت السيدة ماري كروس (سويسرا) بالإجماع رئيسة للفريق العامل، وانتُخبت السيدة سوهن أونمي (جمهورية</w:t>
      </w:r>
      <w:r w:rsidRPr="0011047C">
        <w:rPr>
          <w:rFonts w:hint="eastAsia"/>
          <w:rtl/>
        </w:rPr>
        <w:t> </w:t>
      </w:r>
      <w:r w:rsidRPr="0011047C">
        <w:rPr>
          <w:rFonts w:hint="cs"/>
          <w:rtl/>
        </w:rPr>
        <w:t>كوريا) والسيد ديفيد ر. جيرك (الولايات المتحدة الأمريكية) بالإجماع نائبين للرئيسة.</w:t>
      </w:r>
    </w:p>
    <w:p w:rsidR="00A720F7" w:rsidRPr="0011047C" w:rsidRDefault="00A720F7" w:rsidP="00A720F7">
      <w:pPr>
        <w:pStyle w:val="ONUMA"/>
        <w:rPr>
          <w:rtl/>
        </w:rPr>
      </w:pPr>
      <w:r w:rsidRPr="0011047C">
        <w:rPr>
          <w:rFonts w:hint="cs"/>
          <w:rtl/>
        </w:rPr>
        <w:t xml:space="preserve">وتولى </w:t>
      </w:r>
      <w:r w:rsidRPr="0011047C">
        <w:rPr>
          <w:rtl/>
        </w:rPr>
        <w:t xml:space="preserve">السيد </w:t>
      </w:r>
      <w:r w:rsidRPr="0011047C">
        <w:rPr>
          <w:rFonts w:hint="cs"/>
          <w:rtl/>
        </w:rPr>
        <w:t>هيروشي أوكوتومي</w:t>
      </w:r>
      <w:r w:rsidRPr="0011047C">
        <w:rPr>
          <w:rtl/>
        </w:rPr>
        <w:t xml:space="preserve"> (الويبو) </w:t>
      </w:r>
      <w:r w:rsidRPr="0011047C">
        <w:rPr>
          <w:rFonts w:hint="cs"/>
          <w:rtl/>
        </w:rPr>
        <w:t xml:space="preserve">مهمة </w:t>
      </w:r>
      <w:r w:rsidRPr="0011047C">
        <w:rPr>
          <w:rtl/>
        </w:rPr>
        <w:t xml:space="preserve">أمين </w:t>
      </w:r>
      <w:r w:rsidRPr="0011047C">
        <w:rPr>
          <w:rFonts w:hint="cs"/>
          <w:rtl/>
        </w:rPr>
        <w:t>ا</w:t>
      </w:r>
      <w:r w:rsidRPr="0011047C">
        <w:rPr>
          <w:rtl/>
        </w:rPr>
        <w:t>لفريق العامل.</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 xml:space="preserve">البند 3 من جدول الأعمال: </w:t>
      </w:r>
      <w:r w:rsidRPr="0011047C">
        <w:rPr>
          <w:bCs/>
          <w:sz w:val="40"/>
          <w:szCs w:val="40"/>
          <w:rtl/>
          <w:lang w:bidi="ar-EG"/>
        </w:rPr>
        <w:t>اعتماد جدول الأعمال</w:t>
      </w:r>
    </w:p>
    <w:p w:rsidR="00A720F7" w:rsidRPr="0011047C" w:rsidRDefault="00A720F7" w:rsidP="00A720F7">
      <w:pPr>
        <w:pStyle w:val="ONUMA"/>
        <w:ind w:left="566"/>
        <w:rPr>
          <w:rtl/>
        </w:rPr>
      </w:pPr>
      <w:r w:rsidRPr="0011047C">
        <w:rPr>
          <w:rFonts w:hint="cs"/>
          <w:rtl/>
        </w:rPr>
        <w:t>اعتمد الفريق العامل مشروع جدول الأعمال (الوثيقة </w:t>
      </w:r>
      <w:r w:rsidRPr="0011047C">
        <w:t>H/LD/WG/7/1 Prov.3</w:t>
      </w:r>
      <w:r w:rsidRPr="0011047C">
        <w:rPr>
          <w:rFonts w:hint="cs"/>
          <w:rtl/>
        </w:rPr>
        <w:t>) دون تغيير.</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 xml:space="preserve">البند 4 من جدول الأعمال: </w:t>
      </w:r>
      <w:r w:rsidRPr="0011047C">
        <w:rPr>
          <w:bCs/>
          <w:sz w:val="40"/>
          <w:szCs w:val="40"/>
          <w:rtl/>
          <w:lang w:bidi="ar-EG"/>
        </w:rPr>
        <w:t xml:space="preserve">اعتماد مشروع تقرير الدورة </w:t>
      </w:r>
      <w:r w:rsidRPr="0011047C">
        <w:rPr>
          <w:rFonts w:hint="cs"/>
          <w:bCs/>
          <w:sz w:val="40"/>
          <w:szCs w:val="40"/>
          <w:rtl/>
          <w:lang w:bidi="ar-EG"/>
        </w:rPr>
        <w:t>السادسة</w:t>
      </w:r>
      <w:r w:rsidRPr="0011047C">
        <w:rPr>
          <w:bCs/>
          <w:sz w:val="40"/>
          <w:szCs w:val="40"/>
          <w:rtl/>
          <w:lang w:bidi="ar-EG"/>
        </w:rPr>
        <w:t xml:space="preserve"> للفريق العامل المعني بالتطوير القانوني لنظام لاهاي بشأن التسجيل الدولي للتصاميم الصناعية</w:t>
      </w:r>
    </w:p>
    <w:p w:rsidR="00A720F7" w:rsidRPr="0011047C" w:rsidRDefault="00A720F7" w:rsidP="00A720F7">
      <w:pPr>
        <w:pStyle w:val="ONUMA"/>
      </w:pPr>
      <w:r w:rsidRPr="0011047C">
        <w:rPr>
          <w:rFonts w:hint="cs"/>
          <w:rtl/>
        </w:rPr>
        <w:t xml:space="preserve">استندت المناقشات إلى </w:t>
      </w:r>
      <w:r w:rsidRPr="0011047C">
        <w:rPr>
          <w:rtl/>
        </w:rPr>
        <w:t>الوثيقة</w:t>
      </w:r>
      <w:r w:rsidRPr="0011047C">
        <w:rPr>
          <w:rFonts w:hint="cs"/>
          <w:rtl/>
        </w:rPr>
        <w:t> </w:t>
      </w:r>
      <w:r w:rsidRPr="0011047C">
        <w:t>H/LD/WG/6/7 Prov.</w:t>
      </w:r>
      <w:r w:rsidRPr="0011047C">
        <w:rPr>
          <w:rtl/>
        </w:rPr>
        <w:t>.</w:t>
      </w:r>
    </w:p>
    <w:p w:rsidR="00A720F7" w:rsidRPr="0011047C" w:rsidRDefault="00A720F7" w:rsidP="00A720F7">
      <w:pPr>
        <w:pStyle w:val="ONUMA"/>
        <w:ind w:left="566"/>
        <w:rPr>
          <w:rtl/>
        </w:rPr>
      </w:pPr>
      <w:r w:rsidRPr="0011047C">
        <w:rPr>
          <w:rFonts w:hint="cs"/>
          <w:rtl/>
        </w:rPr>
        <w:t>واعتمد الفريق العامل مشروع التقرير (</w:t>
      </w:r>
      <w:r w:rsidRPr="0011047C">
        <w:rPr>
          <w:rtl/>
        </w:rPr>
        <w:t>الوثيقة</w:t>
      </w:r>
      <w:r w:rsidRPr="0011047C">
        <w:rPr>
          <w:rFonts w:hint="cs"/>
          <w:rtl/>
        </w:rPr>
        <w:t> </w:t>
      </w:r>
      <w:r w:rsidRPr="0011047C">
        <w:t>H/LD/WG/6/7 Prov.</w:t>
      </w:r>
      <w:r w:rsidRPr="0011047C">
        <w:rPr>
          <w:rFonts w:hint="cs"/>
          <w:rtl/>
        </w:rPr>
        <w:t>) دون تغيير.</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 xml:space="preserve">البند 5 من جدول الأعمال: </w:t>
      </w:r>
      <w:r w:rsidRPr="0011047C">
        <w:rPr>
          <w:bCs/>
          <w:sz w:val="40"/>
          <w:szCs w:val="40"/>
          <w:rtl/>
          <w:lang w:bidi="ar-EG"/>
        </w:rPr>
        <w:t>اقتراح تعديلات على القاعدة 3 من اللائحة التنفيذية المشتركة</w:t>
      </w:r>
    </w:p>
    <w:p w:rsidR="00A720F7" w:rsidRPr="0011047C" w:rsidRDefault="00A720F7" w:rsidP="00A720F7">
      <w:pPr>
        <w:pStyle w:val="ONUMA"/>
      </w:pPr>
      <w:r w:rsidRPr="0011047C">
        <w:rPr>
          <w:rFonts w:hint="cs"/>
          <w:rtl/>
        </w:rPr>
        <w:t>استندت المناقشات إلى</w:t>
      </w:r>
      <w:r w:rsidRPr="0011047C">
        <w:rPr>
          <w:rtl/>
        </w:rPr>
        <w:t xml:space="preserve"> الوثيقة</w:t>
      </w:r>
      <w:r w:rsidRPr="0011047C">
        <w:rPr>
          <w:rFonts w:hint="cs"/>
          <w:rtl/>
        </w:rPr>
        <w:t> </w:t>
      </w:r>
      <w:r w:rsidRPr="0011047C">
        <w:t>H/LD/WG/7/2</w:t>
      </w:r>
      <w:r w:rsidRPr="0011047C">
        <w:rPr>
          <w:rtl/>
        </w:rPr>
        <w:t>.</w:t>
      </w:r>
    </w:p>
    <w:p w:rsidR="00A720F7" w:rsidRPr="0011047C" w:rsidRDefault="00A720F7" w:rsidP="00A720F7">
      <w:pPr>
        <w:pStyle w:val="ONUMA"/>
      </w:pPr>
      <w:r w:rsidRPr="0011047C">
        <w:rPr>
          <w:rFonts w:hint="cs"/>
          <w:rtl/>
        </w:rPr>
        <w:lastRenderedPageBreak/>
        <w:t>وأخذت الأمانة في الحسبان مختلف الآراء التي أبداها كل من الوفود والممثلين وقدمت اقتراحا معدّلا لتعديل القاعدة</w:t>
      </w:r>
      <w:r w:rsidRPr="0011047C">
        <w:rPr>
          <w:rFonts w:hint="eastAsia"/>
          <w:rtl/>
        </w:rPr>
        <w:t> </w:t>
      </w:r>
      <w:r w:rsidRPr="0011047C">
        <w:rPr>
          <w:rFonts w:hint="cs"/>
          <w:rtl/>
        </w:rPr>
        <w:t>3.</w:t>
      </w:r>
    </w:p>
    <w:p w:rsidR="00A720F7" w:rsidRPr="0011047C" w:rsidRDefault="00A720F7" w:rsidP="00A720F7">
      <w:pPr>
        <w:pStyle w:val="ONUMA"/>
        <w:ind w:left="566"/>
        <w:rPr>
          <w:rtl/>
        </w:rPr>
      </w:pPr>
      <w:r w:rsidRPr="0011047C">
        <w:rPr>
          <w:rtl/>
        </w:rPr>
        <w:t>وخلص</w:t>
      </w:r>
      <w:r w:rsidRPr="0011047C">
        <w:rPr>
          <w:rFonts w:hint="cs"/>
          <w:rtl/>
        </w:rPr>
        <w:t>ت</w:t>
      </w:r>
      <w:r w:rsidRPr="0011047C">
        <w:rPr>
          <w:rtl/>
        </w:rPr>
        <w:t xml:space="preserve"> الرئيس</w:t>
      </w:r>
      <w:r w:rsidRPr="0011047C">
        <w:rPr>
          <w:rFonts w:hint="cs"/>
          <w:rtl/>
        </w:rPr>
        <w:t>ة</w:t>
      </w:r>
      <w:r w:rsidRPr="0011047C">
        <w:rPr>
          <w:rtl/>
        </w:rPr>
        <w:t xml:space="preserve"> </w:t>
      </w:r>
      <w:r w:rsidRPr="0011047C">
        <w:rPr>
          <w:rFonts w:hint="cs"/>
          <w:rtl/>
        </w:rPr>
        <w:t xml:space="preserve">إلى </w:t>
      </w:r>
      <w:r w:rsidRPr="0011047C">
        <w:rPr>
          <w:rtl/>
        </w:rPr>
        <w:t xml:space="preserve">أن الفريق العامل </w:t>
      </w:r>
      <w:r w:rsidRPr="0011047C">
        <w:rPr>
          <w:rFonts w:hint="cs"/>
          <w:rtl/>
        </w:rPr>
        <w:t>وافق على</w:t>
      </w:r>
      <w:r w:rsidRPr="0011047C">
        <w:rPr>
          <w:rtl/>
        </w:rPr>
        <w:t xml:space="preserve"> تقديم </w:t>
      </w:r>
      <w:r w:rsidRPr="0011047C">
        <w:rPr>
          <w:rFonts w:hint="cs"/>
          <w:rtl/>
        </w:rPr>
        <w:t>ا</w:t>
      </w:r>
      <w:r w:rsidRPr="0011047C">
        <w:rPr>
          <w:rtl/>
        </w:rPr>
        <w:t>قتر</w:t>
      </w:r>
      <w:r w:rsidRPr="0011047C">
        <w:rPr>
          <w:rFonts w:hint="cs"/>
          <w:rtl/>
        </w:rPr>
        <w:t>ا</w:t>
      </w:r>
      <w:r w:rsidRPr="0011047C">
        <w:rPr>
          <w:rtl/>
        </w:rPr>
        <w:t xml:space="preserve">ح لتعديل اللائحة التنفيذية المشتركة فيما يتعلق </w:t>
      </w:r>
      <w:r>
        <w:rPr>
          <w:rFonts w:hint="cs"/>
          <w:rtl/>
        </w:rPr>
        <w:t>بالقاعدة</w:t>
      </w:r>
      <w:r w:rsidRPr="0011047C">
        <w:rPr>
          <w:rFonts w:hint="eastAsia"/>
          <w:rtl/>
        </w:rPr>
        <w:t> </w:t>
      </w:r>
      <w:r w:rsidRPr="0011047C">
        <w:rPr>
          <w:rFonts w:hint="cs"/>
          <w:rtl/>
        </w:rPr>
        <w:t>3(2)(أ) و4(أ)، مع إدخال تعديلات طفيفة</w:t>
      </w:r>
      <w:r w:rsidRPr="0011047C">
        <w:rPr>
          <w:rtl/>
        </w:rPr>
        <w:t xml:space="preserve">، </w:t>
      </w:r>
      <w:r w:rsidRPr="0011047C">
        <w:rPr>
          <w:rFonts w:hint="cs"/>
          <w:rtl/>
        </w:rPr>
        <w:t xml:space="preserve">كما هو وارد </w:t>
      </w:r>
      <w:r w:rsidRPr="0011047C">
        <w:rPr>
          <w:rtl/>
        </w:rPr>
        <w:t xml:space="preserve">في </w:t>
      </w:r>
      <w:r w:rsidRPr="0011047C">
        <w:rPr>
          <w:rFonts w:hint="cs"/>
          <w:rtl/>
        </w:rPr>
        <w:t>م</w:t>
      </w:r>
      <w:r w:rsidRPr="0011047C">
        <w:rPr>
          <w:rtl/>
        </w:rPr>
        <w:t xml:space="preserve">رفق </w:t>
      </w:r>
      <w:r>
        <w:rPr>
          <w:rFonts w:hint="cs"/>
          <w:rtl/>
        </w:rPr>
        <w:t>ملخص الرئيس</w:t>
      </w:r>
      <w:r w:rsidRPr="0011047C">
        <w:rPr>
          <w:rFonts w:hint="cs"/>
          <w:rtl/>
        </w:rPr>
        <w:t>، كي تعتمده ج</w:t>
      </w:r>
      <w:r w:rsidRPr="0011047C">
        <w:rPr>
          <w:rtl/>
        </w:rPr>
        <w:t>معية</w:t>
      </w:r>
      <w:r w:rsidRPr="0011047C">
        <w:rPr>
          <w:rFonts w:hint="cs"/>
          <w:rtl/>
        </w:rPr>
        <w:t> </w:t>
      </w:r>
      <w:r w:rsidRPr="0011047C">
        <w:rPr>
          <w:rtl/>
        </w:rPr>
        <w:t>اتحاد لاهاي</w:t>
      </w:r>
      <w:r w:rsidRPr="0011047C">
        <w:rPr>
          <w:rFonts w:hint="cs"/>
          <w:rtl/>
        </w:rPr>
        <w:t xml:space="preserve">، واقترح أن يكون تاريخ </w:t>
      </w:r>
      <w:r>
        <w:rPr>
          <w:rFonts w:hint="cs"/>
          <w:rtl/>
        </w:rPr>
        <w:t>الدخول حيّز</w:t>
      </w:r>
      <w:r w:rsidRPr="0011047C">
        <w:rPr>
          <w:rFonts w:hint="cs"/>
          <w:rtl/>
        </w:rPr>
        <w:t xml:space="preserve"> النفاذ 1 يناير 2019.</w:t>
      </w:r>
    </w:p>
    <w:p w:rsidR="00A720F7" w:rsidRPr="0011047C" w:rsidRDefault="00A720F7" w:rsidP="00A720F7">
      <w:pPr>
        <w:keepNext/>
        <w:spacing w:before="240" w:after="240" w:line="400" w:lineRule="exact"/>
        <w:outlineLvl w:val="0"/>
        <w:rPr>
          <w:bCs/>
          <w:sz w:val="40"/>
          <w:szCs w:val="40"/>
          <w:lang w:bidi="ar-EG"/>
        </w:rPr>
      </w:pPr>
      <w:r w:rsidRPr="0011047C">
        <w:rPr>
          <w:rFonts w:hint="cs"/>
          <w:bCs/>
          <w:sz w:val="40"/>
          <w:szCs w:val="40"/>
          <w:rtl/>
          <w:lang w:bidi="ar-EG"/>
        </w:rPr>
        <w:t xml:space="preserve">البند 6 من جدول الأعمال: </w:t>
      </w:r>
      <w:r w:rsidRPr="0011047C">
        <w:rPr>
          <w:bCs/>
          <w:sz w:val="40"/>
          <w:szCs w:val="40"/>
          <w:rtl/>
          <w:lang w:bidi="ar-EG"/>
        </w:rPr>
        <w:t>اقتراح تعديلات على التعليمات الإدارية</w:t>
      </w:r>
    </w:p>
    <w:p w:rsidR="00A720F7" w:rsidRPr="0011047C" w:rsidRDefault="00A720F7" w:rsidP="00A720F7">
      <w:pPr>
        <w:pStyle w:val="ONUMA"/>
      </w:pPr>
      <w:r w:rsidRPr="0011047C">
        <w:rPr>
          <w:rFonts w:hint="cs"/>
          <w:rtl/>
        </w:rPr>
        <w:t xml:space="preserve">استندت المناقشات إلى </w:t>
      </w:r>
      <w:r w:rsidRPr="0011047C">
        <w:rPr>
          <w:rtl/>
        </w:rPr>
        <w:t>الوثيقة</w:t>
      </w:r>
      <w:r w:rsidRPr="0011047C">
        <w:rPr>
          <w:rFonts w:hint="cs"/>
          <w:rtl/>
        </w:rPr>
        <w:t> </w:t>
      </w:r>
      <w:r w:rsidRPr="0011047C">
        <w:t>H/LD/WG/7/3</w:t>
      </w:r>
      <w:r w:rsidRPr="0011047C">
        <w:rPr>
          <w:rtl/>
        </w:rPr>
        <w:t>.</w:t>
      </w:r>
    </w:p>
    <w:p w:rsidR="00A720F7" w:rsidRPr="0011047C" w:rsidRDefault="00A720F7" w:rsidP="00A720F7">
      <w:pPr>
        <w:pStyle w:val="ONUMA"/>
        <w:ind w:left="566"/>
        <w:rPr>
          <w:rtl/>
        </w:rPr>
      </w:pPr>
      <w:r w:rsidRPr="0011047C">
        <w:rPr>
          <w:rtl/>
        </w:rPr>
        <w:t>وخلص</w:t>
      </w:r>
      <w:r w:rsidRPr="0011047C">
        <w:rPr>
          <w:rFonts w:hint="cs"/>
          <w:rtl/>
        </w:rPr>
        <w:t>ت</w:t>
      </w:r>
      <w:r w:rsidRPr="0011047C">
        <w:rPr>
          <w:rtl/>
        </w:rPr>
        <w:t xml:space="preserve"> الرئيس</w:t>
      </w:r>
      <w:r w:rsidRPr="0011047C">
        <w:rPr>
          <w:rFonts w:hint="cs"/>
          <w:rtl/>
        </w:rPr>
        <w:t>ة</w:t>
      </w:r>
      <w:r w:rsidRPr="0011047C">
        <w:rPr>
          <w:rtl/>
        </w:rPr>
        <w:t xml:space="preserve"> </w:t>
      </w:r>
      <w:r w:rsidRPr="0011047C">
        <w:rPr>
          <w:rFonts w:hint="cs"/>
          <w:rtl/>
        </w:rPr>
        <w:t xml:space="preserve">إلى </w:t>
      </w:r>
      <w:r w:rsidRPr="0011047C">
        <w:rPr>
          <w:rtl/>
        </w:rPr>
        <w:t xml:space="preserve">أن الفريق العامل </w:t>
      </w:r>
      <w:r w:rsidRPr="0011047C">
        <w:rPr>
          <w:rFonts w:hint="cs"/>
          <w:rtl/>
        </w:rPr>
        <w:t xml:space="preserve">رأى أنه من </w:t>
      </w:r>
      <w:r>
        <w:rPr>
          <w:rFonts w:hint="cs"/>
          <w:rtl/>
        </w:rPr>
        <w:t>المرغوب فيه</w:t>
      </w:r>
      <w:r w:rsidRPr="0011047C">
        <w:rPr>
          <w:rFonts w:hint="cs"/>
          <w:rtl/>
        </w:rPr>
        <w:t xml:space="preserve"> تعديل البندين 203 و801 من التعليمات الإدارية، كما هو مبيّن في مرفق الوثيقة</w:t>
      </w:r>
      <w:r w:rsidRPr="0011047C">
        <w:rPr>
          <w:rFonts w:hint="eastAsia"/>
          <w:rtl/>
        </w:rPr>
        <w:t> </w:t>
      </w:r>
      <w:r w:rsidRPr="0011047C">
        <w:t>H/LD/WG/7/3</w:t>
      </w:r>
      <w:r w:rsidRPr="0011047C">
        <w:rPr>
          <w:rFonts w:hint="cs"/>
          <w:rtl/>
        </w:rPr>
        <w:t xml:space="preserve">، على أن يكون تاريخ </w:t>
      </w:r>
      <w:r>
        <w:rPr>
          <w:rFonts w:hint="cs"/>
          <w:rtl/>
        </w:rPr>
        <w:t>الدخول حيّز</w:t>
      </w:r>
      <w:r w:rsidRPr="0011047C">
        <w:rPr>
          <w:rFonts w:hint="cs"/>
          <w:rtl/>
        </w:rPr>
        <w:t xml:space="preserve"> النفاذ 1</w:t>
      </w:r>
      <w:r>
        <w:rPr>
          <w:rFonts w:hint="eastAsia"/>
          <w:rtl/>
        </w:rPr>
        <w:t> </w:t>
      </w:r>
      <w:r w:rsidRPr="0011047C">
        <w:rPr>
          <w:rFonts w:hint="cs"/>
          <w:rtl/>
        </w:rPr>
        <w:t>يناير</w:t>
      </w:r>
      <w:r>
        <w:rPr>
          <w:rFonts w:hint="eastAsia"/>
          <w:rtl/>
        </w:rPr>
        <w:t> </w:t>
      </w:r>
      <w:r w:rsidRPr="0011047C">
        <w:rPr>
          <w:rFonts w:hint="cs"/>
          <w:rtl/>
        </w:rPr>
        <w:t>2019.</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 xml:space="preserve">البند 7 من جدول الأعمال: </w:t>
      </w:r>
      <w:r w:rsidRPr="0011047C">
        <w:rPr>
          <w:bCs/>
          <w:sz w:val="40"/>
          <w:szCs w:val="40"/>
          <w:rtl/>
          <w:lang w:bidi="ar-EG"/>
        </w:rPr>
        <w:t>القضايا المحيطة بإتاحة إخطارات الرفض للجمهور</w:t>
      </w:r>
    </w:p>
    <w:p w:rsidR="00A720F7" w:rsidRPr="0011047C" w:rsidRDefault="00A720F7" w:rsidP="00A720F7">
      <w:pPr>
        <w:pStyle w:val="ONUMA"/>
      </w:pPr>
      <w:r w:rsidRPr="0011047C">
        <w:rPr>
          <w:rFonts w:hint="cs"/>
          <w:rtl/>
        </w:rPr>
        <w:t>استندت المناقشات إلى</w:t>
      </w:r>
      <w:r w:rsidRPr="0011047C">
        <w:rPr>
          <w:rtl/>
        </w:rPr>
        <w:t xml:space="preserve"> الوثيقة</w:t>
      </w:r>
      <w:r w:rsidRPr="0011047C">
        <w:rPr>
          <w:rFonts w:hint="cs"/>
          <w:rtl/>
        </w:rPr>
        <w:t> </w:t>
      </w:r>
      <w:r w:rsidRPr="0011047C">
        <w:t>H/LD/WG/7/4</w:t>
      </w:r>
      <w:r w:rsidRPr="0011047C">
        <w:rPr>
          <w:rtl/>
        </w:rPr>
        <w:t>.</w:t>
      </w:r>
    </w:p>
    <w:p w:rsidR="00A720F7" w:rsidRPr="0011047C" w:rsidRDefault="00A720F7" w:rsidP="00A720F7">
      <w:pPr>
        <w:pStyle w:val="ONUMA"/>
        <w:ind w:left="566"/>
      </w:pPr>
      <w:r w:rsidRPr="0011047C">
        <w:rPr>
          <w:rFonts w:hint="cs"/>
          <w:rtl/>
        </w:rPr>
        <w:t>وخلصت الرئيسة إلى أن غالبية الوفود تؤيد فكرة الحفاظ على الممارسة الراهنة فيما يخص إتاحة إخطارات الرفض للجمهور.</w:t>
      </w:r>
    </w:p>
    <w:p w:rsidR="00A720F7" w:rsidRPr="0011047C" w:rsidRDefault="00A720F7" w:rsidP="00A720F7">
      <w:pPr>
        <w:pStyle w:val="ONUMA"/>
        <w:ind w:left="566"/>
      </w:pPr>
      <w:r w:rsidRPr="0011047C">
        <w:rPr>
          <w:rFonts w:hint="cs"/>
          <w:rtl/>
        </w:rPr>
        <w:t>ودعت الرئيسة الوفود والممثلين إلى تزويد المكتب الدولي بأية معلومات مفيدة في هذا الشأن.</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 xml:space="preserve">البند 8 من جدول الأعمال: </w:t>
      </w:r>
      <w:r w:rsidRPr="0011047C">
        <w:rPr>
          <w:bCs/>
          <w:sz w:val="40"/>
          <w:szCs w:val="40"/>
          <w:rtl/>
          <w:lang w:bidi="ar-EG"/>
        </w:rPr>
        <w:t>اعتبارات تتعلق بإمكانية توسيع نظام اللغات</w:t>
      </w:r>
    </w:p>
    <w:p w:rsidR="00A720F7" w:rsidRPr="0011047C" w:rsidRDefault="00A720F7" w:rsidP="00A720F7">
      <w:pPr>
        <w:pStyle w:val="ONUMA"/>
      </w:pPr>
      <w:r w:rsidRPr="0011047C">
        <w:rPr>
          <w:rFonts w:hint="cs"/>
          <w:rtl/>
        </w:rPr>
        <w:t>قدم وفد الاتحاد الروسي</w:t>
      </w:r>
      <w:r w:rsidRPr="0011047C">
        <w:rPr>
          <w:rFonts w:hint="cs"/>
          <w:rtl/>
          <w:lang w:val="fr-CH"/>
        </w:rPr>
        <w:t xml:space="preserve"> الوثيقة</w:t>
      </w:r>
      <w:r w:rsidRPr="0011047C">
        <w:rPr>
          <w:rFonts w:hint="eastAsia"/>
          <w:rtl/>
          <w:lang w:val="fr-CH"/>
        </w:rPr>
        <w:t> </w:t>
      </w:r>
      <w:r w:rsidRPr="0011047C">
        <w:t>H/LD/WG/7/5</w:t>
      </w:r>
      <w:r w:rsidRPr="0011047C">
        <w:rPr>
          <w:rFonts w:hint="cs"/>
          <w:rtl/>
        </w:rPr>
        <w:t>.</w:t>
      </w:r>
    </w:p>
    <w:p w:rsidR="00A720F7" w:rsidRPr="0011047C" w:rsidRDefault="00A720F7" w:rsidP="00A720F7">
      <w:pPr>
        <w:pStyle w:val="ONUMA"/>
        <w:ind w:left="566"/>
      </w:pPr>
      <w:r w:rsidRPr="0011047C">
        <w:rPr>
          <w:rFonts w:hint="cs"/>
          <w:rtl/>
        </w:rPr>
        <w:t xml:space="preserve">والتمس الفريق العامل من الأمانة إعداد </w:t>
      </w:r>
      <w:r>
        <w:rPr>
          <w:rFonts w:hint="cs"/>
          <w:rtl/>
        </w:rPr>
        <w:t xml:space="preserve">تحليل مفصَّل يصف </w:t>
      </w:r>
      <w:r w:rsidRPr="0011047C">
        <w:rPr>
          <w:rFonts w:hint="cs"/>
          <w:rtl/>
        </w:rPr>
        <w:t xml:space="preserve">النماذج وآثارها فيما يتعلق بإمكانية توسيع نظام اللغات المعمول به في نظام لاهاي، كي </w:t>
      </w:r>
      <w:r>
        <w:rPr>
          <w:rFonts w:hint="cs"/>
          <w:rtl/>
        </w:rPr>
        <w:t>ي</w:t>
      </w:r>
      <w:r w:rsidRPr="0011047C">
        <w:rPr>
          <w:rFonts w:hint="cs"/>
          <w:rtl/>
        </w:rPr>
        <w:t>ُناقش في الدورة المقبلة للفريق العامل.</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البند 9 من جدول الأعمال: مسائل أخرى</w:t>
      </w:r>
    </w:p>
    <w:p w:rsidR="00A720F7" w:rsidRPr="0011047C" w:rsidRDefault="00A720F7" w:rsidP="00A720F7">
      <w:pPr>
        <w:pStyle w:val="ONUMA"/>
      </w:pPr>
      <w:r w:rsidRPr="0011047C">
        <w:rPr>
          <w:rFonts w:hint="cs"/>
          <w:rtl/>
        </w:rPr>
        <w:t>استندت المناقشات إلى الوثيقة</w:t>
      </w:r>
      <w:r>
        <w:rPr>
          <w:rFonts w:hint="eastAsia"/>
          <w:rtl/>
        </w:rPr>
        <w:t> </w:t>
      </w:r>
      <w:r w:rsidRPr="0011047C">
        <w:t>H/LD/WG/7/6</w:t>
      </w:r>
      <w:r w:rsidRPr="0011047C">
        <w:rPr>
          <w:rFonts w:hint="cs"/>
          <w:rtl/>
        </w:rPr>
        <w:t>.</w:t>
      </w:r>
    </w:p>
    <w:p w:rsidR="00A720F7" w:rsidRPr="0011047C" w:rsidRDefault="00A720F7" w:rsidP="00A720F7">
      <w:pPr>
        <w:pStyle w:val="ONUMA"/>
        <w:ind w:left="566"/>
      </w:pPr>
      <w:r w:rsidRPr="0011047C">
        <w:rPr>
          <w:rFonts w:hint="cs"/>
          <w:rtl/>
        </w:rPr>
        <w:t>وخلصت الرئيسة إلى أن الفريق العامل أحاط علما بمضمون الوثيقة.</w:t>
      </w:r>
    </w:p>
    <w:p w:rsidR="00A720F7" w:rsidRPr="0011047C" w:rsidRDefault="00A720F7" w:rsidP="00A720F7">
      <w:pPr>
        <w:pStyle w:val="ONUMA"/>
      </w:pPr>
      <w:r w:rsidRPr="0011047C">
        <w:rPr>
          <w:rFonts w:hint="cs"/>
          <w:rtl/>
        </w:rPr>
        <w:t>واستندت المناقشات إلى الوثيقة</w:t>
      </w:r>
      <w:r>
        <w:rPr>
          <w:rFonts w:hint="eastAsia"/>
          <w:rtl/>
        </w:rPr>
        <w:t> </w:t>
      </w:r>
      <w:r w:rsidRPr="0011047C">
        <w:t>H/LD/WG/7/7</w:t>
      </w:r>
      <w:r w:rsidRPr="0011047C">
        <w:rPr>
          <w:rFonts w:hint="cs"/>
          <w:rtl/>
        </w:rPr>
        <w:t>.</w:t>
      </w:r>
    </w:p>
    <w:p w:rsidR="00A720F7" w:rsidRPr="0011047C" w:rsidRDefault="00A720F7" w:rsidP="00A720F7">
      <w:pPr>
        <w:pStyle w:val="ONUMA"/>
        <w:ind w:left="566"/>
      </w:pPr>
      <w:r w:rsidRPr="0011047C">
        <w:rPr>
          <w:rFonts w:hint="cs"/>
          <w:rtl/>
        </w:rPr>
        <w:t>وخلصت الرئيسة إلى أن الفريق العامل أحاط علما بمضمون الوثيقة.</w:t>
      </w:r>
    </w:p>
    <w:p w:rsidR="00A720F7" w:rsidRPr="0011047C" w:rsidRDefault="00A720F7" w:rsidP="00A720F7">
      <w:pPr>
        <w:pStyle w:val="ONUMA"/>
      </w:pPr>
      <w:r w:rsidRPr="0011047C">
        <w:rPr>
          <w:rFonts w:hint="cs"/>
          <w:rtl/>
        </w:rPr>
        <w:lastRenderedPageBreak/>
        <w:t>واستندت المناقشات إلى الوثيقة</w:t>
      </w:r>
      <w:r>
        <w:rPr>
          <w:rFonts w:hint="eastAsia"/>
          <w:rtl/>
        </w:rPr>
        <w:t> </w:t>
      </w:r>
      <w:r w:rsidRPr="0011047C">
        <w:t>H/LD/WG/7/8</w:t>
      </w:r>
      <w:r w:rsidRPr="0011047C">
        <w:rPr>
          <w:rFonts w:hint="cs"/>
          <w:rtl/>
        </w:rPr>
        <w:t>.</w:t>
      </w:r>
    </w:p>
    <w:p w:rsidR="00A720F7" w:rsidRPr="0011047C" w:rsidRDefault="00A720F7" w:rsidP="00A720F7">
      <w:pPr>
        <w:pStyle w:val="ONUMA"/>
        <w:ind w:left="566"/>
      </w:pPr>
      <w:r w:rsidRPr="0011047C">
        <w:rPr>
          <w:rFonts w:hint="cs"/>
          <w:rtl/>
        </w:rPr>
        <w:t>وخلصت الرئيسة إلى أن الفريق العامل أحاط علما بمضمون الوثيقة.</w:t>
      </w:r>
    </w:p>
    <w:p w:rsidR="00A720F7" w:rsidRPr="0011047C" w:rsidRDefault="00A720F7" w:rsidP="00A720F7">
      <w:pPr>
        <w:pStyle w:val="ONUMA"/>
      </w:pPr>
      <w:r w:rsidRPr="0011047C">
        <w:rPr>
          <w:rFonts w:hint="cs"/>
          <w:rtl/>
        </w:rPr>
        <w:t>واستندت المناقشات إلى الوثيقة</w:t>
      </w:r>
      <w:r>
        <w:rPr>
          <w:rFonts w:hint="eastAsia"/>
          <w:rtl/>
        </w:rPr>
        <w:t> </w:t>
      </w:r>
      <w:r w:rsidRPr="0011047C">
        <w:t>H/LD/WG/7/9</w:t>
      </w:r>
      <w:r w:rsidRPr="0011047C">
        <w:rPr>
          <w:rFonts w:hint="cs"/>
          <w:rtl/>
        </w:rPr>
        <w:t>، المقدمة من وفد الولايات المتحدة الأمريكية.</w:t>
      </w:r>
    </w:p>
    <w:p w:rsidR="00A720F7" w:rsidRPr="0011047C" w:rsidRDefault="00A720F7" w:rsidP="00A720F7">
      <w:pPr>
        <w:pStyle w:val="ONUMA"/>
        <w:ind w:left="566"/>
      </w:pPr>
      <w:r w:rsidRPr="0011047C">
        <w:rPr>
          <w:rFonts w:hint="cs"/>
          <w:rtl/>
        </w:rPr>
        <w:t>وخلصت الرئيسة إلى أنه من المبكّر للغاية إجراء مناقشة معمّقة.</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البند 10 من جدول الأعمال: ملخص الرئيس</w:t>
      </w:r>
    </w:p>
    <w:p w:rsidR="00A720F7" w:rsidRPr="0011047C" w:rsidRDefault="00A720F7" w:rsidP="00A720F7">
      <w:pPr>
        <w:pStyle w:val="ONUMA"/>
        <w:ind w:left="566"/>
        <w:rPr>
          <w:rtl/>
          <w:lang w:val="fr-CH"/>
        </w:rPr>
      </w:pPr>
      <w:r w:rsidRPr="0011047C">
        <w:rPr>
          <w:rFonts w:hint="cs"/>
          <w:rtl/>
          <w:lang w:val="fr-CH"/>
        </w:rPr>
        <w:t xml:space="preserve">وافق الفريق العامل على ملخص الرئيس، </w:t>
      </w:r>
      <w:r>
        <w:rPr>
          <w:rFonts w:hint="cs"/>
          <w:rtl/>
          <w:lang w:val="fr-CH"/>
        </w:rPr>
        <w:t>بعد تعديله ل</w:t>
      </w:r>
      <w:r>
        <w:rPr>
          <w:rFonts w:hint="cs"/>
          <w:rtl/>
          <w:lang w:bidi="ar-EG"/>
        </w:rPr>
        <w:t>لأخذ بالمداخلات التي أجريت بشأن البند 8.</w:t>
      </w:r>
    </w:p>
    <w:p w:rsidR="00A720F7" w:rsidRPr="0011047C" w:rsidRDefault="00A720F7" w:rsidP="00A720F7">
      <w:pPr>
        <w:keepNext/>
        <w:spacing w:before="240" w:after="240" w:line="400" w:lineRule="exact"/>
        <w:outlineLvl w:val="0"/>
        <w:rPr>
          <w:bCs/>
          <w:sz w:val="40"/>
          <w:szCs w:val="40"/>
          <w:rtl/>
          <w:lang w:bidi="ar-EG"/>
        </w:rPr>
      </w:pPr>
      <w:r w:rsidRPr="0011047C">
        <w:rPr>
          <w:rFonts w:hint="cs"/>
          <w:bCs/>
          <w:sz w:val="40"/>
          <w:szCs w:val="40"/>
          <w:rtl/>
          <w:lang w:bidi="ar-EG"/>
        </w:rPr>
        <w:t>البند 11 من جدول الأعمال: اختتام الدورة</w:t>
      </w:r>
    </w:p>
    <w:p w:rsidR="00A720F7" w:rsidRDefault="00A720F7" w:rsidP="00A720F7">
      <w:pPr>
        <w:pStyle w:val="ONUMA"/>
        <w:rPr>
          <w:rtl/>
        </w:rPr>
      </w:pPr>
      <w:r w:rsidRPr="0011047C">
        <w:rPr>
          <w:rFonts w:hint="cs"/>
          <w:rtl/>
        </w:rPr>
        <w:t>اختتمت الرئيسة أعمال الدورة السابعة في 18</w:t>
      </w:r>
      <w:r w:rsidRPr="0011047C">
        <w:rPr>
          <w:rFonts w:hint="eastAsia"/>
          <w:rtl/>
        </w:rPr>
        <w:t> </w:t>
      </w:r>
      <w:r w:rsidRPr="0011047C">
        <w:rPr>
          <w:rFonts w:hint="cs"/>
          <w:rtl/>
        </w:rPr>
        <w:t>يوليو</w:t>
      </w:r>
      <w:r w:rsidRPr="0011047C">
        <w:rPr>
          <w:rFonts w:hint="eastAsia"/>
          <w:rtl/>
        </w:rPr>
        <w:t> </w:t>
      </w:r>
      <w:r w:rsidRPr="0011047C">
        <w:rPr>
          <w:rFonts w:hint="cs"/>
          <w:rtl/>
        </w:rPr>
        <w:t>2018.</w:t>
      </w:r>
    </w:p>
    <w:p w:rsidR="00A720F7" w:rsidRPr="0011047C" w:rsidRDefault="00A720F7" w:rsidP="00A720F7">
      <w:pPr>
        <w:pStyle w:val="ONUMA"/>
        <w:numPr>
          <w:ilvl w:val="0"/>
          <w:numId w:val="0"/>
        </w:numPr>
        <w:rPr>
          <w:rtl/>
        </w:rPr>
      </w:pPr>
      <w:r>
        <w:rPr>
          <w:rtl/>
        </w:rPr>
        <w:br w:type="page"/>
      </w:r>
    </w:p>
    <w:p w:rsidR="00A720F7" w:rsidRPr="0011047C" w:rsidRDefault="00A720F7" w:rsidP="00A720F7">
      <w:pPr>
        <w:spacing w:line="400" w:lineRule="exact"/>
        <w:jc w:val="center"/>
        <w:rPr>
          <w:b/>
          <w:bCs/>
          <w:sz w:val="40"/>
          <w:szCs w:val="40"/>
          <w:rtl/>
        </w:rPr>
      </w:pPr>
      <w:r w:rsidRPr="0011047C">
        <w:rPr>
          <w:b/>
          <w:bCs/>
          <w:sz w:val="40"/>
          <w:szCs w:val="40"/>
          <w:rtl/>
        </w:rPr>
        <w:lastRenderedPageBreak/>
        <w:t>اللائحة التنفيذية المشتركة</w:t>
      </w:r>
    </w:p>
    <w:p w:rsidR="00A720F7" w:rsidRPr="0011047C" w:rsidRDefault="00A720F7" w:rsidP="00A720F7">
      <w:pPr>
        <w:spacing w:after="240" w:line="400" w:lineRule="exact"/>
        <w:jc w:val="center"/>
        <w:rPr>
          <w:b/>
          <w:bCs/>
          <w:sz w:val="40"/>
          <w:szCs w:val="40"/>
          <w:rtl/>
        </w:rPr>
      </w:pPr>
      <w:r w:rsidRPr="0011047C">
        <w:rPr>
          <w:b/>
          <w:bCs/>
          <w:sz w:val="40"/>
          <w:szCs w:val="40"/>
          <w:rtl/>
        </w:rPr>
        <w:t>لوثيقة 1999 ووثيقة 1960 لاتفاق لاهاي</w:t>
      </w:r>
    </w:p>
    <w:p w:rsidR="00A720F7" w:rsidRPr="0011047C" w:rsidRDefault="00A720F7" w:rsidP="00A720F7">
      <w:pPr>
        <w:spacing w:after="240" w:line="360" w:lineRule="exact"/>
        <w:jc w:val="center"/>
        <w:rPr>
          <w:rtl/>
        </w:rPr>
      </w:pPr>
      <w:r w:rsidRPr="0011047C">
        <w:rPr>
          <w:rtl/>
        </w:rPr>
        <w:t xml:space="preserve">(نصّ نافذ </w:t>
      </w:r>
      <w:r w:rsidRPr="0011047C">
        <w:rPr>
          <w:rFonts w:hint="cs"/>
          <w:rtl/>
        </w:rPr>
        <w:t xml:space="preserve">في </w:t>
      </w:r>
      <w:r>
        <w:rPr>
          <w:rFonts w:hint="cs"/>
          <w:rtl/>
        </w:rPr>
        <w:t>1 يناير 2019</w:t>
      </w:r>
      <w:r w:rsidRPr="0011047C">
        <w:rPr>
          <w:rtl/>
        </w:rPr>
        <w:t>)</w:t>
      </w:r>
    </w:p>
    <w:p w:rsidR="00A720F7" w:rsidRPr="0011047C" w:rsidRDefault="00A720F7" w:rsidP="00A720F7">
      <w:pPr>
        <w:spacing w:after="240" w:line="360" w:lineRule="exact"/>
        <w:ind w:firstLine="567"/>
        <w:rPr>
          <w:rtl/>
          <w:lang w:bidi="ar-EG"/>
        </w:rPr>
      </w:pPr>
      <w:r w:rsidRPr="0011047C">
        <w:rPr>
          <w:rFonts w:hint="cs"/>
          <w:rtl/>
          <w:lang w:bidi="ar-EG"/>
        </w:rPr>
        <w:t>[...]</w:t>
      </w:r>
    </w:p>
    <w:p w:rsidR="00A720F7" w:rsidRPr="0011047C" w:rsidRDefault="00A720F7" w:rsidP="00A720F7">
      <w:pPr>
        <w:keepNext/>
        <w:keepLines/>
        <w:spacing w:after="240" w:line="360" w:lineRule="exact"/>
        <w:jc w:val="center"/>
        <w:rPr>
          <w:i/>
          <w:iCs/>
          <w:rtl/>
          <w:lang w:bidi="ar-EG"/>
        </w:rPr>
      </w:pPr>
      <w:r w:rsidRPr="0011047C">
        <w:rPr>
          <w:i/>
          <w:iCs/>
          <w:rtl/>
          <w:lang w:bidi="ar-EG"/>
        </w:rPr>
        <w:t>القاعدة 3</w:t>
      </w:r>
    </w:p>
    <w:p w:rsidR="00A720F7" w:rsidRPr="0011047C" w:rsidRDefault="00A720F7" w:rsidP="00A720F7">
      <w:pPr>
        <w:keepNext/>
        <w:keepLines/>
        <w:spacing w:after="240" w:line="360" w:lineRule="exact"/>
        <w:jc w:val="center"/>
        <w:rPr>
          <w:rtl/>
          <w:lang w:bidi="ar-EG"/>
        </w:rPr>
      </w:pPr>
      <w:r w:rsidRPr="0011047C">
        <w:rPr>
          <w:i/>
          <w:iCs/>
          <w:rtl/>
          <w:lang w:bidi="ar-EG"/>
        </w:rPr>
        <w:t>التمثيل أمام المكتب الدولي</w:t>
      </w:r>
    </w:p>
    <w:p w:rsidR="00A720F7" w:rsidRPr="0011047C" w:rsidRDefault="00A720F7" w:rsidP="00A720F7">
      <w:pPr>
        <w:spacing w:after="240" w:line="360" w:lineRule="exact"/>
        <w:ind w:firstLine="567"/>
        <w:rPr>
          <w:rtl/>
          <w:lang w:bidi="ar-EG"/>
        </w:rPr>
      </w:pPr>
      <w:r w:rsidRPr="0011047C">
        <w:rPr>
          <w:rFonts w:hint="cs"/>
          <w:rtl/>
          <w:lang w:bidi="ar-EG"/>
        </w:rPr>
        <w:t>[...]</w:t>
      </w:r>
    </w:p>
    <w:p w:rsidR="00A720F7" w:rsidRPr="0011047C" w:rsidRDefault="00A720F7" w:rsidP="007215C4">
      <w:pPr>
        <w:spacing w:line="360" w:lineRule="exact"/>
        <w:ind w:firstLine="567"/>
        <w:rPr>
          <w:rtl/>
          <w:lang w:bidi="ar-EG"/>
        </w:rPr>
      </w:pPr>
      <w:r w:rsidRPr="0011047C">
        <w:rPr>
          <w:rtl/>
          <w:lang w:bidi="ar-EG"/>
        </w:rPr>
        <w:t>(2)</w:t>
      </w:r>
      <w:r w:rsidRPr="0011047C">
        <w:rPr>
          <w:rtl/>
          <w:lang w:bidi="ar-EG"/>
        </w:rPr>
        <w:tab/>
        <w:t>[</w:t>
      </w:r>
      <w:r w:rsidRPr="0011047C">
        <w:rPr>
          <w:i/>
          <w:iCs/>
          <w:rtl/>
          <w:lang w:bidi="ar-EG"/>
        </w:rPr>
        <w:t>تعيين الوكيل</w:t>
      </w:r>
      <w:r w:rsidRPr="0011047C">
        <w:rPr>
          <w:rtl/>
          <w:lang w:bidi="ar-EG"/>
        </w:rPr>
        <w:t>] (أ) يجوز تعيين الوكيل في الطلب الدولي.</w:t>
      </w:r>
      <w:r w:rsidRPr="0011047C">
        <w:rPr>
          <w:rFonts w:hint="cs"/>
          <w:rtl/>
          <w:lang w:bidi="ar-EG"/>
        </w:rPr>
        <w:t xml:space="preserve"> ويُعتبر ذكر اسم الوكيل في الطلب الدولي عند الإيداع بمثابة تعيينٍ لذلك الوكيل من قبل المودع.</w:t>
      </w:r>
    </w:p>
    <w:p w:rsidR="00A720F7" w:rsidRPr="0011047C" w:rsidRDefault="00A720F7" w:rsidP="00A720F7">
      <w:pPr>
        <w:spacing w:line="360" w:lineRule="exact"/>
        <w:ind w:firstLine="567"/>
        <w:rPr>
          <w:rtl/>
          <w:lang w:bidi="ar-EG"/>
        </w:rPr>
      </w:pPr>
      <w:r w:rsidRPr="0011047C">
        <w:rPr>
          <w:rtl/>
          <w:lang w:bidi="ar-EG"/>
        </w:rPr>
        <w:t>(ب)</w:t>
      </w:r>
      <w:r w:rsidRPr="0011047C">
        <w:rPr>
          <w:rtl/>
          <w:lang w:bidi="ar-EG"/>
        </w:rPr>
        <w:tab/>
        <w:t>يجوز تعيين الوكيل أيضاً في تبليغ منفصل قد يتعلق بطلب واحد محدد أو أكثر من الطلبات الدولية أو بتسجيل واحد محدد أو أكثر من التسجيلات الدولية للمودع نفسه أو لصاحب التسجيل الدولي نفسه. ويجب أن يوقع التبليغ المودع أو صاحب التسجيل</w:t>
      </w:r>
      <w:r w:rsidRPr="0011047C">
        <w:rPr>
          <w:rFonts w:hint="cs"/>
          <w:rtl/>
          <w:lang w:bidi="ar-EG"/>
        </w:rPr>
        <w:t> </w:t>
      </w:r>
      <w:r w:rsidRPr="0011047C">
        <w:rPr>
          <w:rtl/>
          <w:lang w:bidi="ar-EG"/>
        </w:rPr>
        <w:t>الدولي.</w:t>
      </w:r>
    </w:p>
    <w:p w:rsidR="00A720F7" w:rsidRPr="0011047C" w:rsidRDefault="00A720F7" w:rsidP="00A720F7">
      <w:pPr>
        <w:spacing w:after="240" w:line="360" w:lineRule="exact"/>
        <w:ind w:firstLine="567"/>
        <w:rPr>
          <w:rtl/>
          <w:lang w:bidi="ar-EG"/>
        </w:rPr>
      </w:pPr>
      <w:r w:rsidRPr="0011047C">
        <w:rPr>
          <w:rtl/>
          <w:lang w:bidi="ar-EG"/>
        </w:rPr>
        <w:t>(ج)</w:t>
      </w:r>
      <w:r w:rsidRPr="0011047C">
        <w:rPr>
          <w:rtl/>
          <w:lang w:bidi="ar-EG"/>
        </w:rPr>
        <w:tab/>
        <w:t>إذا رأى المكتب الدولي أن تعيين الوكيل مخالف للأصول، وجب عليه أن يخطر بذلك المودع أو صاحب التسجيل الدولي والوكيل المفترض.</w:t>
      </w:r>
    </w:p>
    <w:p w:rsidR="00A720F7" w:rsidRPr="0011047C" w:rsidRDefault="00A720F7" w:rsidP="00A720F7">
      <w:pPr>
        <w:spacing w:after="240" w:line="360" w:lineRule="exact"/>
        <w:ind w:firstLine="567"/>
        <w:rPr>
          <w:rtl/>
          <w:lang w:bidi="ar-EG"/>
        </w:rPr>
      </w:pPr>
      <w:r w:rsidRPr="0011047C">
        <w:rPr>
          <w:rFonts w:hint="cs"/>
          <w:rtl/>
          <w:lang w:bidi="ar-EG"/>
        </w:rPr>
        <w:t>[...]</w:t>
      </w:r>
    </w:p>
    <w:p w:rsidR="00A720F7" w:rsidRPr="0011047C" w:rsidRDefault="00A720F7" w:rsidP="00A720F7">
      <w:pPr>
        <w:spacing w:line="360" w:lineRule="exact"/>
        <w:ind w:firstLine="556"/>
        <w:rPr>
          <w:rtl/>
          <w:lang w:bidi="ar-EG"/>
        </w:rPr>
      </w:pPr>
      <w:r w:rsidRPr="0011047C">
        <w:rPr>
          <w:rtl/>
          <w:lang w:bidi="ar-EG"/>
        </w:rPr>
        <w:t>(4)</w:t>
      </w:r>
      <w:r w:rsidRPr="0011047C">
        <w:rPr>
          <w:rtl/>
          <w:lang w:bidi="ar-EG"/>
        </w:rPr>
        <w:tab/>
        <w:t>[</w:t>
      </w:r>
      <w:r w:rsidRPr="0011047C">
        <w:rPr>
          <w:i/>
          <w:iCs/>
          <w:rtl/>
          <w:lang w:bidi="ar-EG"/>
        </w:rPr>
        <w:t>أثر تعيين الوكيل</w:t>
      </w:r>
      <w:r w:rsidRPr="0011047C">
        <w:rPr>
          <w:rtl/>
          <w:lang w:bidi="ar-EG"/>
        </w:rPr>
        <w:t xml:space="preserve">] (أ) يحل توقيع الوكيل </w:t>
      </w:r>
      <w:r w:rsidRPr="0011047C">
        <w:rPr>
          <w:rFonts w:hint="cs"/>
          <w:rtl/>
          <w:lang w:bidi="ar-EG"/>
        </w:rPr>
        <w:t>المدوّن</w:t>
      </w:r>
      <w:r w:rsidRPr="0011047C">
        <w:rPr>
          <w:rtl/>
          <w:lang w:bidi="ar-EG"/>
        </w:rPr>
        <w:t xml:space="preserve"> </w:t>
      </w:r>
      <w:r w:rsidRPr="0011047C">
        <w:rPr>
          <w:rFonts w:hint="cs"/>
          <w:rtl/>
          <w:lang w:bidi="ar-EG"/>
        </w:rPr>
        <w:t xml:space="preserve">اسمه </w:t>
      </w:r>
      <w:r w:rsidRPr="0011047C">
        <w:rPr>
          <w:rtl/>
          <w:lang w:bidi="ar-EG"/>
        </w:rPr>
        <w:t>بناء على الفقرة (3)(أ) محل توقيع المودع أو صاحب التسجيل الدولي</w:t>
      </w:r>
      <w:bookmarkStart w:id="4" w:name="_GoBack"/>
      <w:bookmarkEnd w:id="4"/>
      <w:r w:rsidRPr="0011047C">
        <w:rPr>
          <w:rtl/>
          <w:lang w:bidi="ar-EG"/>
        </w:rPr>
        <w:t>.</w:t>
      </w:r>
    </w:p>
    <w:p w:rsidR="00A720F7" w:rsidRPr="0011047C" w:rsidRDefault="00A720F7" w:rsidP="00A720F7">
      <w:pPr>
        <w:spacing w:line="360" w:lineRule="exact"/>
        <w:ind w:firstLine="1105"/>
        <w:rPr>
          <w:rtl/>
          <w:lang w:bidi="ar-EG"/>
        </w:rPr>
      </w:pPr>
      <w:r w:rsidRPr="0011047C">
        <w:rPr>
          <w:rtl/>
          <w:lang w:bidi="ar-EG"/>
        </w:rPr>
        <w:t>(ب)</w:t>
      </w:r>
      <w:r w:rsidRPr="0011047C">
        <w:rPr>
          <w:rtl/>
          <w:lang w:bidi="ar-EG"/>
        </w:rPr>
        <w:tab/>
        <w:t xml:space="preserve">يوجِّه المكتب الدولي إلى الوكيل </w:t>
      </w:r>
      <w:r w:rsidRPr="0011047C">
        <w:rPr>
          <w:rFonts w:hint="cs"/>
          <w:rtl/>
          <w:lang w:bidi="ar-EG"/>
        </w:rPr>
        <w:t>المدوّن</w:t>
      </w:r>
      <w:r w:rsidRPr="0011047C">
        <w:rPr>
          <w:rtl/>
          <w:lang w:bidi="ar-EG"/>
        </w:rPr>
        <w:t xml:space="preserve"> </w:t>
      </w:r>
      <w:r w:rsidRPr="0011047C">
        <w:rPr>
          <w:rFonts w:hint="cs"/>
          <w:rtl/>
          <w:lang w:bidi="ar-EG"/>
        </w:rPr>
        <w:t xml:space="preserve">اسمه </w:t>
      </w:r>
      <w:r w:rsidRPr="0011047C">
        <w:rPr>
          <w:rtl/>
          <w:lang w:bidi="ar-EG"/>
        </w:rPr>
        <w:t xml:space="preserve">بناء على الفقرة (3)(أ) كل تبليغ </w:t>
      </w:r>
      <w:r w:rsidRPr="0011047C">
        <w:rPr>
          <w:rFonts w:hint="cs"/>
          <w:rtl/>
          <w:lang w:bidi="ar-EG"/>
        </w:rPr>
        <w:t>يجب</w:t>
      </w:r>
      <w:r w:rsidRPr="0011047C">
        <w:rPr>
          <w:rtl/>
          <w:lang w:bidi="ar-EG"/>
        </w:rPr>
        <w:t xml:space="preserve"> أن يرسل إلى المودع أو صاحب التسجيل الدولي </w:t>
      </w:r>
      <w:r w:rsidRPr="0011047C">
        <w:rPr>
          <w:rFonts w:hint="cs"/>
          <w:rtl/>
          <w:lang w:bidi="ar-EG"/>
        </w:rPr>
        <w:t xml:space="preserve">لو لم يكن له </w:t>
      </w:r>
      <w:r w:rsidRPr="0011047C">
        <w:rPr>
          <w:rtl/>
          <w:lang w:bidi="ar-EG"/>
        </w:rPr>
        <w:t>وكيل، ما لم تقتض هذه اللائحة التنفيذية صراحة توجيه التبليغ إلى المودع أو صاحب التسجيل الدولي وإلى الوكيل. ويترتب على كل تبليغ يوجه بهذا الشكل إلى الوكيل المذكور الأثر ذاته كما لو كان قد وج</w:t>
      </w:r>
      <w:r w:rsidRPr="0011047C">
        <w:rPr>
          <w:rFonts w:hint="cs"/>
          <w:rtl/>
          <w:lang w:bidi="ar-EG"/>
        </w:rPr>
        <w:t>ّ</w:t>
      </w:r>
      <w:r w:rsidRPr="0011047C">
        <w:rPr>
          <w:rtl/>
          <w:lang w:bidi="ar-EG"/>
        </w:rPr>
        <w:t>ه إلى المودع أو صاحب التسجيل الدولي.</w:t>
      </w:r>
    </w:p>
    <w:p w:rsidR="00A720F7" w:rsidRPr="0011047C" w:rsidRDefault="00A720F7" w:rsidP="00A720F7">
      <w:pPr>
        <w:spacing w:after="240" w:line="360" w:lineRule="exact"/>
        <w:ind w:firstLine="1105"/>
        <w:rPr>
          <w:rtl/>
          <w:lang w:bidi="ar-EG"/>
        </w:rPr>
      </w:pPr>
      <w:r w:rsidRPr="0011047C">
        <w:rPr>
          <w:rtl/>
          <w:lang w:bidi="ar-EG"/>
        </w:rPr>
        <w:t>(ج)</w:t>
      </w:r>
      <w:r w:rsidRPr="0011047C">
        <w:rPr>
          <w:rtl/>
          <w:lang w:bidi="ar-EG"/>
        </w:rPr>
        <w:tab/>
        <w:t xml:space="preserve">يترتب على كل تبليغ يوجهه الوكيل </w:t>
      </w:r>
      <w:r w:rsidRPr="0011047C">
        <w:rPr>
          <w:rFonts w:hint="cs"/>
          <w:rtl/>
          <w:lang w:bidi="ar-EG"/>
        </w:rPr>
        <w:t>المدوّن</w:t>
      </w:r>
      <w:r w:rsidRPr="0011047C">
        <w:rPr>
          <w:rtl/>
          <w:lang w:bidi="ar-EG"/>
        </w:rPr>
        <w:t xml:space="preserve"> </w:t>
      </w:r>
      <w:r w:rsidRPr="0011047C">
        <w:rPr>
          <w:rFonts w:hint="cs"/>
          <w:rtl/>
          <w:lang w:bidi="ar-EG"/>
        </w:rPr>
        <w:t xml:space="preserve">اسمه </w:t>
      </w:r>
      <w:r w:rsidRPr="0011047C">
        <w:rPr>
          <w:rtl/>
          <w:lang w:bidi="ar-EG"/>
        </w:rPr>
        <w:t>بناء على الفقرة (3)(أ) إلى المكتب الدولي الأثر ذاته كما لو كان قد وجَّهه إليه المودع أو صاحب التسجيل الدولي.</w:t>
      </w:r>
    </w:p>
    <w:p w:rsidR="00A720F7" w:rsidRPr="0011047C" w:rsidRDefault="00A720F7" w:rsidP="00A720F7">
      <w:pPr>
        <w:spacing w:after="240" w:line="360" w:lineRule="exact"/>
        <w:ind w:firstLine="567"/>
        <w:rPr>
          <w:rtl/>
          <w:lang w:bidi="ar-EG"/>
        </w:rPr>
      </w:pPr>
      <w:r w:rsidRPr="0011047C">
        <w:rPr>
          <w:rFonts w:hint="cs"/>
          <w:rtl/>
          <w:lang w:bidi="ar-EG"/>
        </w:rPr>
        <w:t>[...]</w:t>
      </w:r>
    </w:p>
    <w:p w:rsidR="00CF40D2" w:rsidRDefault="00A720F7" w:rsidP="001930B5">
      <w:pPr>
        <w:spacing w:after="120"/>
        <w:ind w:left="4535"/>
        <w:rPr>
          <w:lang w:bidi="ar-EG"/>
        </w:rPr>
      </w:pPr>
      <w:r w:rsidRPr="0011047C">
        <w:rPr>
          <w:rFonts w:hint="cs"/>
          <w:rtl/>
          <w:lang w:bidi="ar-EG"/>
        </w:rPr>
        <w:t xml:space="preserve"> </w:t>
      </w:r>
      <w:r w:rsidR="00CF40D2" w:rsidRPr="0011047C">
        <w:rPr>
          <w:rFonts w:hint="cs"/>
          <w:rtl/>
          <w:lang w:bidi="ar-EG"/>
        </w:rPr>
        <w:t>[</w:t>
      </w:r>
      <w:r w:rsidR="00CF40D2">
        <w:rPr>
          <w:rFonts w:hint="cs"/>
          <w:rtl/>
          <w:lang w:bidi="ar-EG"/>
        </w:rPr>
        <w:t>يلي ذلك</w:t>
      </w:r>
      <w:r w:rsidR="00CF40D2" w:rsidRPr="0011047C">
        <w:rPr>
          <w:rFonts w:hint="cs"/>
          <w:rtl/>
          <w:lang w:bidi="ar-EG"/>
        </w:rPr>
        <w:t xml:space="preserve"> المرفق </w:t>
      </w:r>
      <w:r w:rsidR="00CF40D2">
        <w:rPr>
          <w:rFonts w:hint="cs"/>
          <w:rtl/>
          <w:lang w:bidi="ar-EG"/>
        </w:rPr>
        <w:t>الثاني</w:t>
      </w:r>
      <w:r w:rsidR="00CF40D2" w:rsidRPr="0011047C">
        <w:rPr>
          <w:rFonts w:hint="cs"/>
          <w:rtl/>
          <w:lang w:bidi="ar-EG"/>
        </w:rPr>
        <w:t>]</w:t>
      </w:r>
    </w:p>
    <w:p w:rsidR="001930B5" w:rsidRDefault="001930B5" w:rsidP="001930B5">
      <w:pPr>
        <w:spacing w:after="120"/>
        <w:ind w:left="4535"/>
        <w:rPr>
          <w:rtl/>
          <w:lang w:bidi="ar-EG"/>
        </w:rPr>
        <w:sectPr w:rsidR="001930B5" w:rsidSect="001930B5">
          <w:headerReference w:type="default" r:id="rId10"/>
          <w:headerReference w:type="first" r:id="rId11"/>
          <w:pgSz w:w="11907" w:h="16840" w:code="9"/>
          <w:pgMar w:top="567" w:right="1418" w:bottom="1418" w:left="1134" w:header="510" w:footer="1021" w:gutter="0"/>
          <w:pgNumType w:start="1"/>
          <w:cols w:space="720"/>
          <w:titlePg/>
          <w:docGrid w:linePitch="490"/>
        </w:sectPr>
      </w:pPr>
    </w:p>
    <w:tbl>
      <w:tblPr>
        <w:tblW w:w="9356" w:type="dxa"/>
        <w:tblInd w:w="108" w:type="dxa"/>
        <w:tblLayout w:type="fixed"/>
        <w:tblLook w:val="01E0" w:firstRow="1" w:lastRow="1" w:firstColumn="1" w:lastColumn="1" w:noHBand="0" w:noVBand="0"/>
      </w:tblPr>
      <w:tblGrid>
        <w:gridCol w:w="4594"/>
        <w:gridCol w:w="4762"/>
      </w:tblGrid>
      <w:tr w:rsidR="00A720F7" w:rsidRPr="00A720F7" w:rsidTr="005F678D">
        <w:trPr>
          <w:trHeight w:val="2410"/>
        </w:trPr>
        <w:tc>
          <w:tcPr>
            <w:tcW w:w="4594" w:type="dxa"/>
            <w:tcBorders>
              <w:bottom w:val="single" w:sz="4" w:space="0" w:color="auto"/>
            </w:tcBorders>
            <w:tcMar>
              <w:bottom w:w="170" w:type="dxa"/>
            </w:tcMar>
          </w:tcPr>
          <w:p w:rsidR="00A720F7" w:rsidRPr="00A720F7" w:rsidRDefault="00A720F7" w:rsidP="00A720F7">
            <w:pPr>
              <w:bidi w:val="0"/>
              <w:rPr>
                <w:rFonts w:ascii="Arial" w:eastAsia="SimSun" w:hAnsi="Arial" w:cs="Arial"/>
                <w:color w:val="000000"/>
                <w:sz w:val="22"/>
                <w:szCs w:val="20"/>
                <w:lang w:eastAsia="zh-CN"/>
              </w:rPr>
            </w:pPr>
          </w:p>
        </w:tc>
        <w:tc>
          <w:tcPr>
            <w:tcW w:w="4762" w:type="dxa"/>
            <w:tcBorders>
              <w:bottom w:val="single" w:sz="4" w:space="0" w:color="auto"/>
            </w:tcBorders>
            <w:tcMar>
              <w:left w:w="0" w:type="dxa"/>
              <w:right w:w="0" w:type="dxa"/>
            </w:tcMar>
          </w:tcPr>
          <w:p w:rsidR="00A720F7" w:rsidRPr="00A720F7" w:rsidRDefault="00A15443" w:rsidP="00A720F7">
            <w:pPr>
              <w:bidi w:val="0"/>
              <w:rPr>
                <w:rFonts w:ascii="Arial" w:eastAsia="SimSun" w:hAnsi="Arial" w:cs="Arial"/>
                <w:color w:val="000000"/>
                <w:sz w:val="22"/>
                <w:szCs w:val="20"/>
                <w:lang w:eastAsia="zh-CN"/>
              </w:rPr>
            </w:pPr>
            <w:r w:rsidRPr="00A720F7">
              <w:rPr>
                <w:rFonts w:ascii="Arial" w:eastAsia="SimSun" w:hAnsi="Arial" w:cs="Arial"/>
                <w:noProof/>
                <w:color w:val="000000"/>
                <w:sz w:val="22"/>
                <w:szCs w:val="20"/>
              </w:rPr>
              <w:drawing>
                <wp:inline distT="0" distB="0" distL="0" distR="0">
                  <wp:extent cx="3018155" cy="1305560"/>
                  <wp:effectExtent l="0" t="0" r="0" b="0"/>
                  <wp:docPr id="3" name="Picture 1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P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8155" cy="1305560"/>
                          </a:xfrm>
                          <a:prstGeom prst="rect">
                            <a:avLst/>
                          </a:prstGeom>
                          <a:noFill/>
                          <a:ln>
                            <a:noFill/>
                          </a:ln>
                        </pic:spPr>
                      </pic:pic>
                    </a:graphicData>
                  </a:graphic>
                </wp:inline>
              </w:drawing>
            </w:r>
          </w:p>
        </w:tc>
      </w:tr>
      <w:tr w:rsidR="00A720F7" w:rsidRPr="00A720F7" w:rsidTr="005F678D">
        <w:trPr>
          <w:trHeight w:hRule="exact" w:val="340"/>
        </w:trPr>
        <w:tc>
          <w:tcPr>
            <w:tcW w:w="9356" w:type="dxa"/>
            <w:gridSpan w:val="2"/>
            <w:tcBorders>
              <w:top w:val="single" w:sz="4" w:space="0" w:color="auto"/>
            </w:tcBorders>
            <w:tcMar>
              <w:top w:w="170" w:type="dxa"/>
              <w:left w:w="0" w:type="dxa"/>
              <w:right w:w="0" w:type="dxa"/>
            </w:tcMar>
            <w:vAlign w:val="bottom"/>
          </w:tcPr>
          <w:p w:rsidR="00A720F7" w:rsidRPr="00A720F7" w:rsidRDefault="00A720F7" w:rsidP="00A720F7">
            <w:pPr>
              <w:bidi w:val="0"/>
              <w:jc w:val="right"/>
              <w:rPr>
                <w:rFonts w:ascii="Arial Black" w:eastAsia="SimSun" w:hAnsi="Arial Black" w:cs="Arial"/>
                <w:caps/>
                <w:color w:val="000000"/>
                <w:sz w:val="15"/>
                <w:szCs w:val="20"/>
                <w:lang w:eastAsia="zh-CN"/>
              </w:rPr>
            </w:pPr>
            <w:r w:rsidRPr="00A720F7">
              <w:rPr>
                <w:rFonts w:ascii="Arial Black" w:eastAsia="SimSun" w:hAnsi="Arial Black" w:cs="Arial"/>
                <w:caps/>
                <w:color w:val="000000"/>
                <w:sz w:val="15"/>
                <w:szCs w:val="20"/>
                <w:lang w:eastAsia="zh-CN"/>
              </w:rPr>
              <w:t xml:space="preserve">h/lD/WG/7/INF/1    </w:t>
            </w:r>
          </w:p>
        </w:tc>
      </w:tr>
      <w:tr w:rsidR="00A720F7" w:rsidRPr="00A720F7" w:rsidTr="005F678D">
        <w:trPr>
          <w:trHeight w:hRule="exact" w:val="170"/>
        </w:trPr>
        <w:tc>
          <w:tcPr>
            <w:tcW w:w="9356" w:type="dxa"/>
            <w:gridSpan w:val="2"/>
            <w:noWrap/>
            <w:tcMar>
              <w:left w:w="0" w:type="dxa"/>
              <w:right w:w="0" w:type="dxa"/>
            </w:tcMar>
            <w:vAlign w:val="bottom"/>
          </w:tcPr>
          <w:p w:rsidR="00A720F7" w:rsidRPr="00A720F7" w:rsidRDefault="00A720F7" w:rsidP="00A720F7">
            <w:pPr>
              <w:bidi w:val="0"/>
              <w:jc w:val="right"/>
              <w:rPr>
                <w:rFonts w:ascii="Arial Black" w:eastAsia="SimSun" w:hAnsi="Arial Black" w:cs="Arial"/>
                <w:caps/>
                <w:color w:val="000000"/>
                <w:sz w:val="15"/>
                <w:szCs w:val="20"/>
                <w:lang w:val="fr-CH" w:eastAsia="zh-CN"/>
              </w:rPr>
            </w:pPr>
            <w:r w:rsidRPr="00A720F7">
              <w:rPr>
                <w:rFonts w:ascii="Arial Black" w:eastAsia="SimSun" w:hAnsi="Arial Black" w:cs="Arial"/>
                <w:caps/>
                <w:color w:val="000000"/>
                <w:sz w:val="15"/>
                <w:szCs w:val="20"/>
                <w:lang w:val="fr-CH" w:eastAsia="zh-CN"/>
              </w:rPr>
              <w:t>ORIGINAL:  français / anglais</w:t>
            </w:r>
          </w:p>
        </w:tc>
      </w:tr>
      <w:tr w:rsidR="00A720F7" w:rsidRPr="00A720F7" w:rsidTr="005F678D">
        <w:trPr>
          <w:trHeight w:hRule="exact" w:val="198"/>
        </w:trPr>
        <w:tc>
          <w:tcPr>
            <w:tcW w:w="9356" w:type="dxa"/>
            <w:gridSpan w:val="2"/>
            <w:tcMar>
              <w:left w:w="0" w:type="dxa"/>
              <w:right w:w="0" w:type="dxa"/>
            </w:tcMar>
            <w:vAlign w:val="bottom"/>
          </w:tcPr>
          <w:p w:rsidR="00A720F7" w:rsidRPr="00A720F7" w:rsidRDefault="00A720F7" w:rsidP="00A720F7">
            <w:pPr>
              <w:bidi w:val="0"/>
              <w:jc w:val="right"/>
              <w:rPr>
                <w:rFonts w:ascii="Arial Black" w:eastAsia="SimSun" w:hAnsi="Arial Black" w:cs="Arial"/>
                <w:caps/>
                <w:color w:val="000000"/>
                <w:sz w:val="15"/>
                <w:szCs w:val="20"/>
                <w:lang w:val="fr-CH" w:eastAsia="zh-CN"/>
              </w:rPr>
            </w:pPr>
            <w:r w:rsidRPr="00A720F7">
              <w:rPr>
                <w:rFonts w:ascii="Arial Black" w:eastAsia="SimSun" w:hAnsi="Arial Black" w:cs="Arial"/>
                <w:caps/>
                <w:color w:val="000000"/>
                <w:sz w:val="15"/>
                <w:szCs w:val="20"/>
                <w:lang w:val="fr-CH" w:eastAsia="zh-CN"/>
              </w:rPr>
              <w:t xml:space="preserve">date: </w:t>
            </w:r>
            <w:bookmarkStart w:id="5" w:name="datef"/>
            <w:bookmarkEnd w:id="5"/>
            <w:r w:rsidRPr="00A720F7">
              <w:rPr>
                <w:rFonts w:ascii="Arial Black" w:eastAsia="SimSun" w:hAnsi="Arial Black" w:cs="Arial"/>
                <w:caps/>
                <w:color w:val="000000"/>
                <w:sz w:val="15"/>
                <w:szCs w:val="20"/>
                <w:lang w:val="fr-CH" w:eastAsia="zh-CN"/>
              </w:rPr>
              <w:t xml:space="preserve"> 18 juiLLET 2018 / </w:t>
            </w:r>
            <w:bookmarkStart w:id="6" w:name="dateE"/>
            <w:bookmarkEnd w:id="6"/>
            <w:r w:rsidRPr="00A720F7">
              <w:rPr>
                <w:rFonts w:ascii="Arial Black" w:eastAsia="SimSun" w:hAnsi="Arial Black" w:cs="Arial"/>
                <w:caps/>
                <w:color w:val="000000"/>
                <w:sz w:val="15"/>
                <w:szCs w:val="20"/>
                <w:lang w:val="fr-CH" w:eastAsia="zh-CN"/>
              </w:rPr>
              <w:t>JULY 18, 2018</w:t>
            </w:r>
          </w:p>
        </w:tc>
      </w:tr>
    </w:tbl>
    <w:p w:rsidR="00A720F7" w:rsidRPr="00A720F7" w:rsidRDefault="00A720F7" w:rsidP="00A720F7">
      <w:pPr>
        <w:bidi w:val="0"/>
        <w:spacing w:before="1200"/>
        <w:rPr>
          <w:rFonts w:ascii="Arial" w:eastAsia="SimSun" w:hAnsi="Arial" w:cs="Arial"/>
          <w:b/>
          <w:color w:val="000000"/>
          <w:sz w:val="28"/>
          <w:szCs w:val="28"/>
          <w:lang w:val="fr-CH" w:eastAsia="zh-CN"/>
        </w:rPr>
      </w:pPr>
      <w:r w:rsidRPr="00A720F7">
        <w:rPr>
          <w:rFonts w:ascii="Arial" w:eastAsia="SimSun" w:hAnsi="Arial" w:cs="Arial"/>
          <w:b/>
          <w:color w:val="000000"/>
          <w:sz w:val="28"/>
          <w:szCs w:val="28"/>
          <w:lang w:val="fr-CH" w:eastAsia="zh-CN"/>
        </w:rPr>
        <w:t xml:space="preserve">Groupe de travail sur le développement juridique du système </w:t>
      </w:r>
      <w:r w:rsidRPr="00A720F7">
        <w:rPr>
          <w:rFonts w:ascii="Arial" w:eastAsia="SimSun" w:hAnsi="Arial" w:cs="Arial"/>
          <w:b/>
          <w:color w:val="000000"/>
          <w:sz w:val="28"/>
          <w:szCs w:val="28"/>
          <w:lang w:val="fr-CH" w:eastAsia="zh-CN"/>
        </w:rPr>
        <w:br/>
        <w:t xml:space="preserve">de La Haye concernant l’enregistrement international des dessins </w:t>
      </w:r>
      <w:r w:rsidRPr="00A720F7">
        <w:rPr>
          <w:rFonts w:ascii="Arial" w:eastAsia="SimSun" w:hAnsi="Arial" w:cs="Arial"/>
          <w:b/>
          <w:color w:val="000000"/>
          <w:sz w:val="28"/>
          <w:szCs w:val="28"/>
          <w:lang w:val="fr-CH" w:eastAsia="zh-CN"/>
        </w:rPr>
        <w:br/>
        <w:t>et modèles industriels</w:t>
      </w:r>
    </w:p>
    <w:p w:rsidR="00A720F7" w:rsidRPr="00A720F7" w:rsidRDefault="00A720F7" w:rsidP="00A720F7">
      <w:pPr>
        <w:bidi w:val="0"/>
        <w:spacing w:before="480"/>
        <w:rPr>
          <w:rFonts w:ascii="Arial" w:eastAsia="SimSun" w:hAnsi="Arial" w:cs="Arial"/>
          <w:b/>
          <w:color w:val="000000"/>
          <w:sz w:val="24"/>
          <w:szCs w:val="24"/>
          <w:lang w:eastAsia="zh-CN"/>
        </w:rPr>
      </w:pPr>
      <w:r w:rsidRPr="00A720F7">
        <w:rPr>
          <w:rFonts w:ascii="Arial" w:eastAsia="SimSun" w:hAnsi="Arial" w:cs="Arial"/>
          <w:b/>
          <w:color w:val="000000"/>
          <w:sz w:val="24"/>
          <w:szCs w:val="24"/>
          <w:lang w:eastAsia="zh-CN"/>
        </w:rPr>
        <w:t>Septième session</w:t>
      </w:r>
    </w:p>
    <w:p w:rsidR="00A720F7" w:rsidRPr="00A720F7" w:rsidRDefault="00A720F7" w:rsidP="00A720F7">
      <w:pPr>
        <w:bidi w:val="0"/>
        <w:rPr>
          <w:rFonts w:ascii="Arial" w:eastAsia="SimSun" w:hAnsi="Arial" w:cs="Arial"/>
          <w:b/>
          <w:color w:val="000000"/>
          <w:sz w:val="24"/>
          <w:szCs w:val="24"/>
          <w:lang w:eastAsia="zh-CN"/>
        </w:rPr>
      </w:pPr>
      <w:r w:rsidRPr="00A720F7">
        <w:rPr>
          <w:rFonts w:ascii="Arial" w:eastAsia="SimSun" w:hAnsi="Arial" w:cs="Arial"/>
          <w:b/>
          <w:color w:val="000000"/>
          <w:sz w:val="24"/>
          <w:szCs w:val="24"/>
          <w:lang w:eastAsia="zh-CN"/>
        </w:rPr>
        <w:t>Genève, 16 – 18 juillet 2018</w:t>
      </w:r>
    </w:p>
    <w:p w:rsidR="00A720F7" w:rsidRPr="00A720F7" w:rsidRDefault="00A720F7" w:rsidP="00A720F7">
      <w:pPr>
        <w:bidi w:val="0"/>
        <w:spacing w:before="480"/>
        <w:rPr>
          <w:rFonts w:ascii="Arial" w:eastAsia="SimSun" w:hAnsi="Arial" w:cs="Arial"/>
          <w:b/>
          <w:color w:val="000000"/>
          <w:sz w:val="28"/>
          <w:szCs w:val="28"/>
          <w:lang w:eastAsia="zh-CN"/>
        </w:rPr>
      </w:pPr>
      <w:r w:rsidRPr="00A720F7">
        <w:rPr>
          <w:rFonts w:ascii="Arial" w:eastAsia="SimSun" w:hAnsi="Arial" w:cs="Arial"/>
          <w:b/>
          <w:color w:val="000000"/>
          <w:sz w:val="28"/>
          <w:szCs w:val="28"/>
          <w:lang w:eastAsia="zh-CN"/>
        </w:rPr>
        <w:t>Working Group on the Legal Development of the Hague System for the International Registration of Industrial Designs</w:t>
      </w:r>
    </w:p>
    <w:p w:rsidR="00A720F7" w:rsidRPr="00A720F7" w:rsidRDefault="00A720F7" w:rsidP="00A720F7">
      <w:pPr>
        <w:bidi w:val="0"/>
        <w:spacing w:before="480"/>
        <w:rPr>
          <w:rFonts w:ascii="Arial" w:eastAsia="SimSun" w:hAnsi="Arial" w:cs="Arial"/>
          <w:b/>
          <w:color w:val="000000"/>
          <w:sz w:val="24"/>
          <w:szCs w:val="24"/>
          <w:lang w:eastAsia="zh-CN"/>
        </w:rPr>
      </w:pPr>
      <w:r w:rsidRPr="00A720F7">
        <w:rPr>
          <w:rFonts w:ascii="Arial" w:eastAsia="SimSun" w:hAnsi="Arial" w:cs="Arial"/>
          <w:b/>
          <w:color w:val="000000"/>
          <w:sz w:val="24"/>
          <w:szCs w:val="24"/>
          <w:lang w:eastAsia="zh-CN"/>
        </w:rPr>
        <w:t>Seventh Session</w:t>
      </w:r>
    </w:p>
    <w:p w:rsidR="00A720F7" w:rsidRPr="00A720F7" w:rsidRDefault="00A720F7" w:rsidP="00A720F7">
      <w:pPr>
        <w:bidi w:val="0"/>
        <w:rPr>
          <w:rFonts w:ascii="Arial" w:eastAsia="SimSun" w:hAnsi="Arial" w:cs="Arial"/>
          <w:b/>
          <w:color w:val="000000"/>
          <w:sz w:val="24"/>
          <w:szCs w:val="24"/>
          <w:lang w:eastAsia="zh-CN"/>
        </w:rPr>
      </w:pPr>
      <w:r w:rsidRPr="00A720F7">
        <w:rPr>
          <w:rFonts w:ascii="Arial" w:eastAsia="SimSun" w:hAnsi="Arial" w:cs="Arial"/>
          <w:b/>
          <w:color w:val="000000"/>
          <w:sz w:val="24"/>
          <w:szCs w:val="24"/>
          <w:lang w:eastAsia="zh-CN"/>
        </w:rPr>
        <w:t>Geneva, July 16 to 18, 2018</w:t>
      </w:r>
    </w:p>
    <w:p w:rsidR="00A720F7" w:rsidRPr="00A720F7" w:rsidRDefault="00A720F7" w:rsidP="00A720F7">
      <w:pPr>
        <w:bidi w:val="0"/>
        <w:spacing w:before="720"/>
        <w:rPr>
          <w:rFonts w:ascii="Arial" w:eastAsia="SimSun" w:hAnsi="Arial" w:cs="Arial"/>
          <w:caps/>
          <w:color w:val="000000"/>
          <w:sz w:val="24"/>
          <w:szCs w:val="20"/>
          <w:lang w:val="fr-CH" w:eastAsia="zh-CN"/>
        </w:rPr>
      </w:pPr>
      <w:bookmarkStart w:id="7" w:name="TitleOfDocF"/>
      <w:bookmarkEnd w:id="7"/>
      <w:r w:rsidRPr="00A720F7">
        <w:rPr>
          <w:rFonts w:ascii="Arial" w:eastAsia="SimSun" w:hAnsi="Arial" w:cs="Arial"/>
          <w:caps/>
          <w:color w:val="000000"/>
          <w:sz w:val="24"/>
          <w:szCs w:val="20"/>
          <w:lang w:val="fr-CH" w:eastAsia="zh-CN"/>
        </w:rPr>
        <w:t>LISTE DES PARTICIPANTS/</w:t>
      </w:r>
    </w:p>
    <w:p w:rsidR="00A720F7" w:rsidRPr="00A720F7" w:rsidRDefault="00A720F7" w:rsidP="00A720F7">
      <w:pPr>
        <w:bidi w:val="0"/>
        <w:rPr>
          <w:rFonts w:ascii="Arial" w:eastAsia="SimSun" w:hAnsi="Arial" w:cs="Arial"/>
          <w:caps/>
          <w:color w:val="000000"/>
          <w:sz w:val="24"/>
          <w:szCs w:val="20"/>
          <w:lang w:val="fr-CH" w:eastAsia="zh-CN"/>
        </w:rPr>
      </w:pPr>
      <w:bookmarkStart w:id="8" w:name="TitleOfDocE"/>
      <w:bookmarkEnd w:id="8"/>
      <w:r w:rsidRPr="00A720F7">
        <w:rPr>
          <w:rFonts w:ascii="Arial" w:eastAsia="SimSun" w:hAnsi="Arial" w:cs="Arial"/>
          <w:caps/>
          <w:color w:val="000000"/>
          <w:sz w:val="24"/>
          <w:szCs w:val="20"/>
          <w:lang w:val="fr-CH" w:eastAsia="zh-CN"/>
        </w:rPr>
        <w:t>LIST OF PARTICIPANTS</w:t>
      </w:r>
    </w:p>
    <w:p w:rsidR="00A720F7" w:rsidRPr="00A720F7" w:rsidRDefault="00A720F7" w:rsidP="00A720F7">
      <w:pPr>
        <w:bidi w:val="0"/>
        <w:spacing w:before="720"/>
        <w:rPr>
          <w:rFonts w:ascii="Arial" w:eastAsia="SimSun" w:hAnsi="Arial" w:cs="Arial"/>
          <w:i/>
          <w:color w:val="000000"/>
          <w:sz w:val="22"/>
          <w:szCs w:val="20"/>
          <w:lang w:val="fr-CH" w:eastAsia="zh-CN"/>
        </w:rPr>
      </w:pPr>
      <w:bookmarkStart w:id="9" w:name="PreparedF"/>
      <w:bookmarkEnd w:id="9"/>
      <w:r w:rsidRPr="00A720F7">
        <w:rPr>
          <w:rFonts w:ascii="Arial" w:eastAsia="SimSun" w:hAnsi="Arial" w:cs="Arial"/>
          <w:i/>
          <w:color w:val="000000"/>
          <w:sz w:val="22"/>
          <w:szCs w:val="20"/>
          <w:lang w:val="fr-CH" w:eastAsia="zh-CN"/>
        </w:rPr>
        <w:t>établie par le Secrétariat/</w:t>
      </w:r>
    </w:p>
    <w:p w:rsidR="00A720F7" w:rsidRPr="00A720F7" w:rsidRDefault="00A720F7" w:rsidP="00A720F7">
      <w:pPr>
        <w:bidi w:val="0"/>
        <w:rPr>
          <w:rFonts w:ascii="Arial" w:eastAsia="SimSun" w:hAnsi="Arial" w:cs="Arial"/>
          <w:i/>
          <w:color w:val="000000"/>
          <w:sz w:val="22"/>
          <w:szCs w:val="20"/>
          <w:lang w:val="fr-CH" w:eastAsia="zh-CN"/>
        </w:rPr>
      </w:pPr>
      <w:bookmarkStart w:id="10" w:name="PreparedE"/>
      <w:bookmarkEnd w:id="10"/>
      <w:r w:rsidRPr="00A720F7">
        <w:rPr>
          <w:rFonts w:ascii="Arial" w:eastAsia="SimSun" w:hAnsi="Arial" w:cs="Arial"/>
          <w:i/>
          <w:color w:val="000000"/>
          <w:sz w:val="22"/>
          <w:szCs w:val="20"/>
          <w:lang w:val="fr-CH" w:eastAsia="zh-CN"/>
        </w:rPr>
        <w:t>prepared by the Secretariat</w:t>
      </w:r>
    </w:p>
    <w:p w:rsidR="00A720F7" w:rsidRPr="00A720F7" w:rsidRDefault="00A720F7" w:rsidP="00A720F7">
      <w:pPr>
        <w:bidi w:val="0"/>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br w:type="page"/>
      </w:r>
    </w:p>
    <w:p w:rsidR="00A720F7" w:rsidRPr="00A720F7" w:rsidRDefault="00A720F7" w:rsidP="00A720F7">
      <w:pPr>
        <w:bidi w:val="0"/>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lastRenderedPageBreak/>
        <w:t>I.</w:t>
      </w:r>
      <w:r w:rsidRPr="00A720F7">
        <w:rPr>
          <w:rFonts w:ascii="Arial" w:eastAsia="SimSun" w:hAnsi="Arial" w:cs="Arial"/>
          <w:color w:val="000000"/>
          <w:sz w:val="22"/>
          <w:szCs w:val="20"/>
          <w:lang w:val="fr-CH" w:eastAsia="zh-CN"/>
        </w:rPr>
        <w:tab/>
      </w:r>
      <w:r w:rsidRPr="00A720F7">
        <w:rPr>
          <w:rFonts w:ascii="Arial" w:eastAsia="SimSun" w:hAnsi="Arial" w:cs="Arial"/>
          <w:color w:val="000000"/>
          <w:sz w:val="22"/>
          <w:szCs w:val="20"/>
          <w:u w:val="single"/>
          <w:lang w:val="fr-CH" w:eastAsia="zh-CN"/>
        </w:rPr>
        <w:t>MEMBRES/MEMBERS</w:t>
      </w:r>
    </w:p>
    <w:p w:rsidR="00A720F7" w:rsidRPr="00A720F7" w:rsidRDefault="00A720F7" w:rsidP="00A720F7">
      <w:pPr>
        <w:bidi w:val="0"/>
        <w:spacing w:before="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(dans l’ordre alphabétique des noms français des parties contractantes)</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(in the alphabetical order of the names in French of the Contracting Parties)</w:t>
      </w:r>
    </w:p>
    <w:p w:rsidR="00A720F7" w:rsidRPr="00A720F7" w:rsidRDefault="00A720F7" w:rsidP="00A720F7">
      <w:pPr>
        <w:keepNext/>
        <w:tabs>
          <w:tab w:val="left" w:pos="5882"/>
        </w:tabs>
        <w:bidi w:val="0"/>
        <w:spacing w:before="48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ALLEMAGNE/GERMANY</w:t>
      </w:r>
    </w:p>
    <w:p w:rsidR="00A720F7" w:rsidRPr="00A720F7" w:rsidRDefault="00A720F7" w:rsidP="00A720F7">
      <w:pPr>
        <w:bidi w:val="0"/>
        <w:spacing w:before="24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Kristin EBERSBACH (Ms.), Head, Design Unit, German Patent and Trade Mark Office (DPMA), Jena</w:t>
      </w:r>
    </w:p>
    <w:p w:rsidR="00A720F7" w:rsidRPr="00A720F7" w:rsidRDefault="00A720F7" w:rsidP="00A720F7">
      <w:pPr>
        <w:bidi w:val="0"/>
        <w:spacing w:before="24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Caroline SCHMIDT (Ms.), Legal Advisor, Design Unit, German Patent and Trade Mark Office (DPMA), Jena</w:t>
      </w:r>
    </w:p>
    <w:p w:rsidR="00A720F7" w:rsidRPr="00A720F7" w:rsidRDefault="00A720F7" w:rsidP="00A720F7">
      <w:pPr>
        <w:keepNext/>
        <w:tabs>
          <w:tab w:val="left" w:pos="5882"/>
        </w:tabs>
        <w:bidi w:val="0"/>
        <w:spacing w:before="48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ARMÉNIE/ARMENIA</w:t>
      </w:r>
    </w:p>
    <w:p w:rsidR="00A720F7" w:rsidRPr="00A720F7" w:rsidRDefault="00A720F7" w:rsidP="00A720F7">
      <w:pPr>
        <w:bidi w:val="0"/>
        <w:spacing w:before="24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Tigran DAVTYAN (Mr.), Permanent Representative, Permanent Mission, Geneva</w:t>
      </w:r>
    </w:p>
    <w:p w:rsidR="00A720F7" w:rsidRPr="00A720F7" w:rsidRDefault="00A720F7" w:rsidP="00A720F7">
      <w:pPr>
        <w:keepNext/>
        <w:tabs>
          <w:tab w:val="left" w:pos="5882"/>
        </w:tabs>
        <w:bidi w:val="0"/>
        <w:spacing w:before="48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BELIZE</w:t>
      </w:r>
    </w:p>
    <w:p w:rsidR="00A720F7" w:rsidRPr="00A720F7" w:rsidRDefault="00A720F7" w:rsidP="00A720F7">
      <w:pPr>
        <w:bidi w:val="0"/>
        <w:spacing w:before="24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Olabimpe Atinuke AKINKUOLIE (Ms.), Deputy Registrar, Belize Intellectual Property Office (BELIPO), Belmopan</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CROATIE/CROATIA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Alida MATKOVIČ (Ms.), Minister Counsellor, Permanent Mission, Geneva</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DANEMARK/DENMARK</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Ida JOHANNESEN (Ms.), Legal Advisor, Danish Patent and Trademark Office (DKPTO), Ministry of Industry, Business and Financial Affairs, Taastrup</w:t>
      </w:r>
    </w:p>
    <w:p w:rsidR="00A720F7" w:rsidRPr="00A720F7" w:rsidRDefault="00A720F7" w:rsidP="00A720F7">
      <w:pPr>
        <w:bidi w:val="0"/>
        <w:rPr>
          <w:rFonts w:ascii="Arial" w:eastAsia="SimSun" w:hAnsi="Arial" w:cs="Arial"/>
          <w:color w:val="000000"/>
          <w:sz w:val="22"/>
          <w:szCs w:val="20"/>
          <w:u w:val="single"/>
          <w:lang w:val="es-ES_tradnl" w:eastAsia="zh-CN"/>
        </w:rPr>
      </w:pPr>
      <w:r w:rsidRPr="00A720F7">
        <w:rPr>
          <w:rFonts w:ascii="Arial" w:eastAsia="SimSun" w:hAnsi="Arial" w:cs="Arial"/>
          <w:color w:val="000000"/>
          <w:sz w:val="22"/>
          <w:szCs w:val="20"/>
          <w:u w:val="single"/>
          <w:lang w:val="es-ES_tradnl" w:eastAsia="zh-CN"/>
        </w:rPr>
        <w:t>ijo@dkpto.dk</w:t>
      </w:r>
    </w:p>
    <w:p w:rsidR="00A720F7" w:rsidRPr="00A720F7" w:rsidRDefault="00A720F7" w:rsidP="00A720F7">
      <w:pPr>
        <w:keepNext/>
        <w:bidi w:val="0"/>
        <w:spacing w:before="480" w:after="240"/>
        <w:rPr>
          <w:rFonts w:ascii="Arial" w:eastAsia="SimSun" w:hAnsi="Arial" w:cs="Arial"/>
          <w:color w:val="000000"/>
          <w:sz w:val="22"/>
          <w:szCs w:val="20"/>
          <w:lang w:val="es-ES_tradnl" w:eastAsia="zh-CN"/>
        </w:rPr>
      </w:pPr>
      <w:r w:rsidRPr="00A720F7">
        <w:rPr>
          <w:rFonts w:ascii="Arial" w:eastAsia="SimSun" w:hAnsi="Arial" w:cs="Arial"/>
          <w:color w:val="000000"/>
          <w:sz w:val="22"/>
          <w:szCs w:val="20"/>
          <w:u w:val="single"/>
          <w:lang w:val="es-ES_tradnl" w:eastAsia="zh-CN"/>
        </w:rPr>
        <w:t>ESPAGNE/SPAIN</w:t>
      </w:r>
    </w:p>
    <w:p w:rsidR="00A720F7" w:rsidRPr="00A720F7" w:rsidRDefault="00A720F7" w:rsidP="00A720F7">
      <w:pPr>
        <w:bidi w:val="0"/>
        <w:rPr>
          <w:rFonts w:ascii="Arial" w:eastAsia="SimSun" w:hAnsi="Arial" w:cs="Arial"/>
          <w:color w:val="000000"/>
          <w:sz w:val="22"/>
          <w:szCs w:val="20"/>
          <w:lang w:val="es-ES_tradnl" w:eastAsia="zh-CN"/>
        </w:rPr>
      </w:pPr>
      <w:r w:rsidRPr="00A720F7">
        <w:rPr>
          <w:rFonts w:ascii="Arial" w:eastAsia="SimSun" w:hAnsi="Arial" w:cs="Arial"/>
          <w:color w:val="000000"/>
          <w:sz w:val="22"/>
          <w:szCs w:val="20"/>
          <w:lang w:val="es-ES_tradnl" w:eastAsia="zh-CN"/>
        </w:rPr>
        <w:t>Raquel SAMPEDRO-CALLE (Sra.), Jefa, Área Jurídica, Patente Europea y PCT, Oficina Española de Patentes y Marcas (OEPM), Madrid</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raquel.sampedro@oepm.es</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ÉTATS-UNIS D’AMÉRIQUE/UNITED STATES OF AMERICA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David GERK (Mr.), Attorney-Advisor, Office of Policy and International Affairs, United States Patent and Trademark Office (USPTO), Alexandria</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david.gerk@uspto.gov</w:t>
      </w:r>
    </w:p>
    <w:p w:rsidR="00A720F7" w:rsidRPr="00A720F7" w:rsidRDefault="00A720F7" w:rsidP="00A720F7">
      <w:pPr>
        <w:bidi w:val="0"/>
        <w:spacing w:before="24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Boris MILEF (Mr.), Senior Legal Examiner, International Patent Legal Administration, United States Patent and Trademark Office (USPTO), Alexandria</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boris.milef@uspto.gov</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br w:type="page"/>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lastRenderedPageBreak/>
        <w:t>EX-RÉPUBLIQUE YOUGOSLAVE DE MACÉDOINE/THE FORMER YUGOSLAV REPUBLIC OF MACEDONIA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Slobodanka TRAJKOVSKA (Ms.), Head of Section, Trademark, Industrial Design and Geographical Indications Department, State Office of Industrial Property (SOIP), Skopje</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FÉDÉRATION DE RUSSIE/RUSSIAN FEDERATION</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Yulia DUTIKOVA (Ms.), Principle State Examiner, Division of International Registration Systems, Federal Institute of Industrial Property (FIPS), Federal Service for Intellectual Property (ROSPATENT), Moscow</w:t>
      </w:r>
    </w:p>
    <w:p w:rsidR="00A720F7" w:rsidRPr="00A720F7" w:rsidRDefault="00A720F7" w:rsidP="00A720F7">
      <w:pPr>
        <w:bidi w:val="0"/>
        <w:spacing w:after="24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yulia.dutikova@rupto.ru</w:t>
      </w:r>
    </w:p>
    <w:p w:rsidR="00A720F7" w:rsidRPr="00A720F7" w:rsidRDefault="00A720F7" w:rsidP="00A720F7">
      <w:pPr>
        <w:bidi w:val="0"/>
        <w:spacing w:after="24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Nikita ZHUKOV (Mr.), Deputy Permanent Representative, Permanent Mission, Geneva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Maria RYAZANOVA (Ms.), Second Secretary, Permanent Mission, Geneva</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FINLANDE/FINLAND</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Olli TEERIKANGAS (Mr.), Head of Unit, Trademarks and Designs, Finnish Patent and Registration Office, Helsinki</w:t>
      </w:r>
    </w:p>
    <w:p w:rsidR="00A720F7" w:rsidRPr="00A720F7" w:rsidRDefault="00A720F7" w:rsidP="00A720F7">
      <w:pPr>
        <w:bidi w:val="0"/>
        <w:rPr>
          <w:rFonts w:ascii="Arial" w:eastAsia="SimSun" w:hAnsi="Arial" w:cs="Arial"/>
          <w:color w:val="000000"/>
          <w:sz w:val="22"/>
          <w:szCs w:val="20"/>
          <w:u w:val="single"/>
          <w:lang w:val="fr-CH" w:eastAsia="zh-CN"/>
        </w:rPr>
      </w:pPr>
      <w:r w:rsidRPr="00A720F7">
        <w:rPr>
          <w:rFonts w:ascii="Arial" w:eastAsia="SimSun" w:hAnsi="Arial" w:cs="Arial"/>
          <w:color w:val="000000"/>
          <w:sz w:val="22"/>
          <w:szCs w:val="20"/>
          <w:u w:val="single"/>
          <w:lang w:val="fr-CH" w:eastAsia="zh-CN"/>
        </w:rPr>
        <w:t>olli.teerikangas@prh.fi</w:t>
      </w:r>
    </w:p>
    <w:p w:rsidR="00A720F7" w:rsidRPr="00A720F7" w:rsidRDefault="00A720F7" w:rsidP="00A720F7">
      <w:pPr>
        <w:keepNext/>
        <w:bidi w:val="0"/>
        <w:spacing w:before="480" w:after="240"/>
        <w:rPr>
          <w:rFonts w:ascii="Arial" w:eastAsia="SimSun" w:hAnsi="Arial" w:cs="Arial"/>
          <w:color w:val="000000"/>
          <w:sz w:val="22"/>
          <w:szCs w:val="20"/>
          <w:lang w:val="fr-CH" w:eastAsia="zh-CN"/>
        </w:rPr>
      </w:pPr>
      <w:r w:rsidRPr="00A720F7">
        <w:rPr>
          <w:rFonts w:ascii="Arial" w:eastAsia="SimSun" w:hAnsi="Arial" w:cs="Arial"/>
          <w:color w:val="000000"/>
          <w:sz w:val="22"/>
          <w:szCs w:val="20"/>
          <w:u w:val="single"/>
          <w:lang w:val="fr-CH" w:eastAsia="zh-CN"/>
        </w:rPr>
        <w:t>FRANCE</w:t>
      </w:r>
    </w:p>
    <w:p w:rsidR="00A720F7" w:rsidRPr="00A720F7" w:rsidRDefault="00A720F7" w:rsidP="00A720F7">
      <w:pPr>
        <w:bidi w:val="0"/>
        <w:spacing w:after="240"/>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t>Julie GOUTARD (Mme), chargée de mission, Institut national de la propriété industrielle (INPI), Courbevoie</w:t>
      </w:r>
    </w:p>
    <w:p w:rsidR="00A720F7" w:rsidRPr="00A720F7" w:rsidRDefault="00A720F7" w:rsidP="00A720F7">
      <w:pPr>
        <w:bidi w:val="0"/>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t>Florence BREGE (Mme), responsable du Service des dessins et modèles, Institut national de la propriété industrielle (INPI), Courbevoie</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fbrege@inpi.fr</w:t>
      </w:r>
    </w:p>
    <w:p w:rsidR="00A720F7" w:rsidRPr="00A720F7" w:rsidRDefault="00A720F7" w:rsidP="00A720F7">
      <w:pPr>
        <w:keepNext/>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GÉORGIE/GEORGIA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Temuri PIPIA (Mr.), First Secretary, Permanent Mission, Geneva</w:t>
      </w:r>
    </w:p>
    <w:p w:rsidR="00A720F7" w:rsidRPr="00A720F7" w:rsidRDefault="00A720F7" w:rsidP="00A720F7">
      <w:pPr>
        <w:keepNext/>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GRÈCE/GREECE</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Christina VALASSOPOULOU (Ms.), First Counsellor, Permanent Mission, Geneva</w:t>
      </w:r>
    </w:p>
    <w:p w:rsidR="00A720F7" w:rsidRPr="00A720F7" w:rsidRDefault="00A720F7" w:rsidP="00A720F7">
      <w:pPr>
        <w:keepNext/>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HONGRIE/HUNGARY</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Eszter JAMBOR (Ms.), Head, Model and Design Section, Hungarian Intellectual Property Office (HIPO), Budapest</w:t>
      </w:r>
    </w:p>
    <w:p w:rsidR="00A720F7" w:rsidRPr="00A720F7" w:rsidRDefault="00A720F7" w:rsidP="00A720F7">
      <w:pPr>
        <w:bidi w:val="0"/>
        <w:spacing w:after="24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eszter.jambor@hipo.gov.hu</w:t>
      </w:r>
    </w:p>
    <w:p w:rsidR="00A720F7" w:rsidRPr="00A720F7" w:rsidRDefault="00A720F7" w:rsidP="00A720F7">
      <w:pPr>
        <w:keepNext/>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lastRenderedPageBreak/>
        <w:t>ITALIE/ITALY</w:t>
      </w:r>
    </w:p>
    <w:p w:rsidR="00A720F7" w:rsidRPr="00A720F7" w:rsidRDefault="00A720F7" w:rsidP="008140E3">
      <w:pPr>
        <w:autoSpaceDE w:val="0"/>
        <w:autoSpaceDN w:val="0"/>
        <w:bidi w:val="0"/>
        <w:adjustRightInd w:val="0"/>
        <w:rPr>
          <w:rFonts w:ascii="Arial" w:hAnsi="Arial" w:cs="Arial"/>
          <w:color w:val="000000"/>
          <w:sz w:val="22"/>
          <w:szCs w:val="22"/>
        </w:rPr>
      </w:pPr>
      <w:r w:rsidRPr="00A720F7">
        <w:rPr>
          <w:rFonts w:ascii="Arial" w:hAnsi="Arial" w:cs="Arial"/>
          <w:color w:val="000000"/>
          <w:sz w:val="22"/>
          <w:szCs w:val="22"/>
        </w:rPr>
        <w:t>Alfonso PIANTEDOSI (Mr.), Head of delegation, Italian Patent and Trademark Office (UIBM), General Directorate for the Fight Against Counterfeiting, Ministry of Economic Development, Rome</w:t>
      </w:r>
    </w:p>
    <w:p w:rsidR="00A720F7" w:rsidRPr="00A720F7" w:rsidRDefault="00A720F7" w:rsidP="008140E3">
      <w:pPr>
        <w:autoSpaceDE w:val="0"/>
        <w:autoSpaceDN w:val="0"/>
        <w:bidi w:val="0"/>
        <w:adjustRightInd w:val="0"/>
        <w:spacing w:after="240"/>
        <w:rPr>
          <w:rFonts w:ascii="Arial" w:hAnsi="Arial" w:cs="Arial"/>
          <w:color w:val="000000"/>
          <w:sz w:val="22"/>
          <w:szCs w:val="22"/>
          <w:u w:val="single"/>
        </w:rPr>
      </w:pPr>
      <w:r w:rsidRPr="00A720F7">
        <w:rPr>
          <w:rFonts w:ascii="Arial" w:hAnsi="Arial" w:cs="Arial"/>
          <w:color w:val="000000"/>
          <w:sz w:val="22"/>
          <w:szCs w:val="22"/>
          <w:u w:val="single"/>
        </w:rPr>
        <w:t>alfonso.piantedosi@mise.gov.it</w:t>
      </w:r>
    </w:p>
    <w:p w:rsidR="00A720F7" w:rsidRPr="00A720F7" w:rsidRDefault="00A720F7" w:rsidP="008140E3">
      <w:pPr>
        <w:autoSpaceDE w:val="0"/>
        <w:autoSpaceDN w:val="0"/>
        <w:bidi w:val="0"/>
        <w:adjustRightInd w:val="0"/>
        <w:rPr>
          <w:rFonts w:ascii="Arial" w:hAnsi="Arial" w:cs="Arial"/>
          <w:color w:val="000000"/>
          <w:sz w:val="22"/>
          <w:szCs w:val="22"/>
        </w:rPr>
      </w:pPr>
      <w:r w:rsidRPr="00A720F7">
        <w:rPr>
          <w:rFonts w:ascii="Arial" w:hAnsi="Arial" w:cs="Arial"/>
          <w:color w:val="000000"/>
          <w:sz w:val="22"/>
          <w:szCs w:val="22"/>
        </w:rPr>
        <w:t>Marco BERTINI (Mr.), Expert, Marks, Designs and Models Division, Italian Patent and Trademark Office (UIBM), General Directorate for the Fight Against Counterfeiting, Ministry of Economic Development, Rome</w:t>
      </w:r>
    </w:p>
    <w:p w:rsidR="00A720F7" w:rsidRPr="00A720F7" w:rsidRDefault="00A720F7" w:rsidP="008140E3">
      <w:pPr>
        <w:autoSpaceDE w:val="0"/>
        <w:autoSpaceDN w:val="0"/>
        <w:bidi w:val="0"/>
        <w:adjustRightInd w:val="0"/>
        <w:spacing w:after="240"/>
        <w:rPr>
          <w:rFonts w:ascii="Arial" w:hAnsi="Arial" w:cs="Arial"/>
          <w:color w:val="000000"/>
          <w:sz w:val="22"/>
          <w:szCs w:val="22"/>
          <w:u w:val="single"/>
        </w:rPr>
      </w:pPr>
      <w:r w:rsidRPr="00A720F7">
        <w:rPr>
          <w:rFonts w:ascii="Arial" w:hAnsi="Arial" w:cs="Arial"/>
          <w:color w:val="000000"/>
          <w:sz w:val="22"/>
          <w:szCs w:val="22"/>
          <w:u w:val="single"/>
        </w:rPr>
        <w:t>marco.bertini@mise.gov.it</w:t>
      </w:r>
    </w:p>
    <w:p w:rsidR="00A720F7" w:rsidRPr="00A720F7" w:rsidRDefault="00A720F7" w:rsidP="008140E3">
      <w:pPr>
        <w:autoSpaceDE w:val="0"/>
        <w:autoSpaceDN w:val="0"/>
        <w:bidi w:val="0"/>
        <w:adjustRightInd w:val="0"/>
        <w:spacing w:after="240"/>
        <w:rPr>
          <w:rFonts w:ascii="Arial" w:hAnsi="Arial" w:cs="Arial"/>
          <w:sz w:val="22"/>
          <w:szCs w:val="22"/>
        </w:rPr>
      </w:pPr>
      <w:r w:rsidRPr="00A720F7">
        <w:rPr>
          <w:rFonts w:ascii="Arial" w:hAnsi="Arial" w:cs="Arial"/>
          <w:color w:val="000000"/>
          <w:sz w:val="22"/>
          <w:szCs w:val="22"/>
        </w:rPr>
        <w:t xml:space="preserve">Silvia COMPAGNUCCI (Ms.), Examiner, Designs and Models Division, Italian Patent and Trademark Office (UIBM), General Directorate for the Fight Against Counterfeiting, Ministry of Economic Development, </w:t>
      </w:r>
      <w:r w:rsidRPr="00A720F7">
        <w:rPr>
          <w:rFonts w:ascii="Arial" w:hAnsi="Arial" w:cs="Arial"/>
          <w:sz w:val="22"/>
          <w:szCs w:val="22"/>
        </w:rPr>
        <w:t>Rome</w:t>
      </w:r>
    </w:p>
    <w:p w:rsidR="00A720F7" w:rsidRPr="00A720F7" w:rsidRDefault="00A720F7" w:rsidP="008140E3">
      <w:pPr>
        <w:autoSpaceDE w:val="0"/>
        <w:autoSpaceDN w:val="0"/>
        <w:bidi w:val="0"/>
        <w:adjustRightInd w:val="0"/>
        <w:rPr>
          <w:rFonts w:ascii="Arial" w:hAnsi="Arial" w:cs="Arial"/>
          <w:sz w:val="22"/>
          <w:szCs w:val="22"/>
        </w:rPr>
      </w:pPr>
      <w:r w:rsidRPr="00A720F7">
        <w:rPr>
          <w:rFonts w:ascii="Arial" w:hAnsi="Arial" w:cs="Arial"/>
          <w:sz w:val="22"/>
          <w:szCs w:val="22"/>
        </w:rPr>
        <w:t>Matteo EVANGELISTA (Mr.), First Secretary, Permanent Mission, Geneva</w:t>
      </w:r>
    </w:p>
    <w:p w:rsidR="00A720F7" w:rsidRPr="00A720F7" w:rsidRDefault="005C0BCC" w:rsidP="008140E3">
      <w:pPr>
        <w:autoSpaceDE w:val="0"/>
        <w:autoSpaceDN w:val="0"/>
        <w:bidi w:val="0"/>
        <w:adjustRightInd w:val="0"/>
        <w:spacing w:after="240"/>
        <w:rPr>
          <w:rFonts w:ascii="Arial" w:hAnsi="Arial" w:cs="Arial"/>
          <w:sz w:val="22"/>
          <w:szCs w:val="22"/>
          <w:u w:val="single"/>
        </w:rPr>
      </w:pPr>
      <w:hyperlink r:id="rId13" w:history="1">
        <w:r w:rsidR="008140E3" w:rsidRPr="008140E3">
          <w:rPr>
            <w:rStyle w:val="Hyperlink"/>
            <w:rFonts w:ascii="Arial" w:hAnsi="Arial" w:cs="Arial"/>
            <w:color w:val="auto"/>
            <w:sz w:val="22"/>
            <w:szCs w:val="22"/>
          </w:rPr>
          <w:t>matteo.evangelista@esteri.it</w:t>
        </w:r>
      </w:hyperlink>
    </w:p>
    <w:p w:rsidR="00A720F7" w:rsidRPr="00A720F7" w:rsidRDefault="00A720F7" w:rsidP="008140E3">
      <w:pPr>
        <w:autoSpaceDE w:val="0"/>
        <w:autoSpaceDN w:val="0"/>
        <w:bidi w:val="0"/>
        <w:adjustRightInd w:val="0"/>
        <w:rPr>
          <w:rFonts w:ascii="Arial" w:hAnsi="Arial" w:cs="Arial"/>
          <w:color w:val="000000"/>
          <w:sz w:val="22"/>
          <w:szCs w:val="22"/>
        </w:rPr>
      </w:pPr>
      <w:r w:rsidRPr="00A720F7">
        <w:rPr>
          <w:rFonts w:ascii="Arial" w:hAnsi="Arial" w:cs="Arial"/>
          <w:sz w:val="22"/>
          <w:szCs w:val="22"/>
        </w:rPr>
        <w:t>Luigi BOGGIAN (Mr.), Intern, P</w:t>
      </w:r>
      <w:r w:rsidRPr="00A720F7">
        <w:rPr>
          <w:rFonts w:ascii="Arial" w:hAnsi="Arial" w:cs="Arial"/>
          <w:color w:val="000000"/>
          <w:sz w:val="22"/>
          <w:szCs w:val="22"/>
        </w:rPr>
        <w:t>ermanent Mission, Geneva</w:t>
      </w:r>
    </w:p>
    <w:p w:rsidR="00A720F7" w:rsidRPr="00A720F7" w:rsidRDefault="00A720F7" w:rsidP="008140E3">
      <w:pPr>
        <w:autoSpaceDE w:val="0"/>
        <w:autoSpaceDN w:val="0"/>
        <w:bidi w:val="0"/>
        <w:adjustRightInd w:val="0"/>
        <w:rPr>
          <w:rFonts w:ascii="Arial" w:hAnsi="Arial" w:cs="Arial"/>
          <w:color w:val="000000"/>
          <w:sz w:val="22"/>
          <w:szCs w:val="22"/>
          <w:u w:val="single"/>
        </w:rPr>
      </w:pPr>
      <w:r w:rsidRPr="00A720F7">
        <w:rPr>
          <w:rFonts w:ascii="Arial" w:hAnsi="Arial" w:cs="Arial"/>
          <w:color w:val="000000"/>
          <w:sz w:val="22"/>
          <w:szCs w:val="22"/>
          <w:u w:val="single"/>
        </w:rPr>
        <w:t>luigi.boggian@studenti.univr.it</w:t>
      </w:r>
    </w:p>
    <w:p w:rsidR="00A720F7" w:rsidRPr="00A720F7" w:rsidRDefault="00A720F7" w:rsidP="00A720F7">
      <w:pPr>
        <w:keepNext/>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JAPON/JAPAN</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Mayako OE (Ms.), Senior Specialist for Formality Examination, Office for International Design Applications under the Geneva Act of the Hague Agreement and International Trademark Applications under the Madrid Protocol, Japan Patent Office (JPO), Tokyo</w:t>
      </w:r>
    </w:p>
    <w:p w:rsidR="00A720F7" w:rsidRPr="00A720F7" w:rsidRDefault="00A720F7" w:rsidP="00A720F7">
      <w:pPr>
        <w:bidi w:val="0"/>
        <w:spacing w:after="24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pa1b40@jpo.go.jp</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Megumi TSURUTA (Ms.), Assistant Director, International Cooperation Division, Japan Patent Office (JPO), Tokyo</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pa1b40@jpo.go.jp</w:t>
      </w:r>
    </w:p>
    <w:p w:rsidR="00A720F7" w:rsidRPr="00A720F7" w:rsidRDefault="00A720F7" w:rsidP="00A720F7">
      <w:pPr>
        <w:keepNext/>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LITUANIE/LITHUANIA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Digna ZINKEVIČIENĖ (Ms.), Head, Trademark and Designs Division, State Patent Bureau of the Republic of Lithuania, Vilnius</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digna.zinkeviciene@vpb.gov.lt</w:t>
      </w:r>
    </w:p>
    <w:p w:rsidR="00A720F7" w:rsidRPr="00A720F7" w:rsidRDefault="00A720F7" w:rsidP="00A720F7">
      <w:pPr>
        <w:keepNext/>
        <w:bidi w:val="0"/>
        <w:spacing w:before="480" w:after="24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MAROC/MOROCCO</w:t>
      </w:r>
    </w:p>
    <w:p w:rsidR="00A720F7" w:rsidRPr="00A720F7" w:rsidRDefault="00A720F7" w:rsidP="008140E3">
      <w:pPr>
        <w:autoSpaceDE w:val="0"/>
        <w:autoSpaceDN w:val="0"/>
        <w:bidi w:val="0"/>
        <w:adjustRightInd w:val="0"/>
        <w:rPr>
          <w:rFonts w:ascii="Arial" w:hAnsi="Arial" w:cs="Arial"/>
          <w:color w:val="000000"/>
          <w:sz w:val="22"/>
          <w:szCs w:val="22"/>
          <w:lang w:val="fr-CH"/>
        </w:rPr>
      </w:pPr>
      <w:r w:rsidRPr="00A720F7">
        <w:rPr>
          <w:rFonts w:ascii="Arial" w:hAnsi="Arial" w:cs="Arial"/>
          <w:color w:val="000000"/>
          <w:sz w:val="22"/>
          <w:szCs w:val="22"/>
          <w:lang w:val="fr-CH"/>
        </w:rPr>
        <w:t>Soumia ISMAILI ALAOUI (Mme), examinatrice, Département des signes distinctifs, Office marocain de la propriété industrielle et commerciale (OMPIC), Casablanca</w:t>
      </w:r>
    </w:p>
    <w:p w:rsidR="00A720F7" w:rsidRPr="00A720F7" w:rsidRDefault="00A720F7" w:rsidP="008140E3">
      <w:pPr>
        <w:autoSpaceDE w:val="0"/>
        <w:autoSpaceDN w:val="0"/>
        <w:bidi w:val="0"/>
        <w:adjustRightInd w:val="0"/>
        <w:rPr>
          <w:rFonts w:ascii="Arial" w:hAnsi="Arial" w:cs="Arial"/>
          <w:color w:val="000000"/>
          <w:sz w:val="22"/>
          <w:szCs w:val="22"/>
          <w:u w:val="single"/>
          <w:lang w:val="fr-CH"/>
        </w:rPr>
      </w:pPr>
      <w:r w:rsidRPr="00A720F7">
        <w:rPr>
          <w:rFonts w:ascii="Arial" w:hAnsi="Arial" w:cs="Arial"/>
          <w:color w:val="000000"/>
          <w:sz w:val="22"/>
          <w:szCs w:val="22"/>
          <w:u w:val="single"/>
          <w:lang w:val="fr-CH"/>
        </w:rPr>
        <w:t>soumia.alaoui@ompic.ma</w:t>
      </w:r>
    </w:p>
    <w:p w:rsidR="00A720F7" w:rsidRPr="00A720F7" w:rsidRDefault="00A720F7" w:rsidP="00A720F7">
      <w:pPr>
        <w:keepNext/>
        <w:bidi w:val="0"/>
        <w:spacing w:before="480" w:after="240"/>
        <w:rPr>
          <w:rFonts w:ascii="Arial" w:eastAsia="SimSun" w:hAnsi="Arial" w:cs="Arial"/>
          <w:color w:val="000000"/>
          <w:sz w:val="22"/>
          <w:szCs w:val="20"/>
          <w:u w:val="single"/>
          <w:lang w:val="fr-CH" w:eastAsia="zh-CN"/>
        </w:rPr>
      </w:pPr>
      <w:r w:rsidRPr="00A720F7">
        <w:rPr>
          <w:rFonts w:ascii="Arial" w:eastAsia="SimSun" w:hAnsi="Arial" w:cs="Arial"/>
          <w:color w:val="000000"/>
          <w:sz w:val="22"/>
          <w:szCs w:val="20"/>
          <w:u w:val="single"/>
          <w:lang w:val="fr-CH" w:eastAsia="zh-CN"/>
        </w:rPr>
        <w:t>NORVÈGE/NORWAY</w:t>
      </w:r>
    </w:p>
    <w:p w:rsidR="00A720F7" w:rsidRPr="00A720F7" w:rsidRDefault="00A720F7" w:rsidP="008140E3">
      <w:pPr>
        <w:autoSpaceDE w:val="0"/>
        <w:autoSpaceDN w:val="0"/>
        <w:bidi w:val="0"/>
        <w:adjustRightInd w:val="0"/>
        <w:rPr>
          <w:rFonts w:ascii="Arial" w:hAnsi="Arial" w:cs="Arial"/>
          <w:color w:val="000000"/>
          <w:sz w:val="22"/>
          <w:szCs w:val="22"/>
        </w:rPr>
      </w:pPr>
      <w:r w:rsidRPr="00A720F7">
        <w:rPr>
          <w:rFonts w:ascii="Arial" w:hAnsi="Arial" w:cs="Arial"/>
          <w:color w:val="000000"/>
          <w:sz w:val="22"/>
          <w:szCs w:val="22"/>
        </w:rPr>
        <w:t>Sissel BØE-SOLLUND (Ms.), Senior Legal Advisor, Design and Trademark Department, Norwegian Industrial Property Office (NIPO), Oslo</w:t>
      </w:r>
    </w:p>
    <w:p w:rsidR="00A720F7" w:rsidRPr="00A720F7" w:rsidRDefault="00A720F7" w:rsidP="008140E3">
      <w:pPr>
        <w:autoSpaceDE w:val="0"/>
        <w:autoSpaceDN w:val="0"/>
        <w:bidi w:val="0"/>
        <w:adjustRightInd w:val="0"/>
        <w:rPr>
          <w:rFonts w:ascii="Arial" w:hAnsi="Arial" w:cs="Arial"/>
          <w:color w:val="000000"/>
          <w:sz w:val="22"/>
          <w:szCs w:val="22"/>
          <w:u w:val="single"/>
          <w:lang w:val="fr-CH"/>
        </w:rPr>
      </w:pPr>
      <w:r w:rsidRPr="00A720F7">
        <w:rPr>
          <w:rFonts w:ascii="Arial" w:hAnsi="Arial" w:cs="Arial"/>
          <w:color w:val="000000"/>
          <w:sz w:val="22"/>
          <w:szCs w:val="22"/>
          <w:u w:val="single"/>
          <w:lang w:val="fr-CH"/>
        </w:rPr>
        <w:t>sbs@patentstyret.no</w:t>
      </w:r>
    </w:p>
    <w:p w:rsidR="00A720F7" w:rsidRPr="00A720F7" w:rsidRDefault="00A720F7" w:rsidP="00A720F7">
      <w:pPr>
        <w:bidi w:val="0"/>
        <w:rPr>
          <w:rFonts w:ascii="Arial" w:hAnsi="Arial" w:cs="Arial"/>
          <w:color w:val="000000"/>
          <w:sz w:val="22"/>
          <w:szCs w:val="22"/>
          <w:lang w:val="fr-CH"/>
        </w:rPr>
      </w:pPr>
      <w:r w:rsidRPr="00A720F7">
        <w:rPr>
          <w:rFonts w:ascii="Arial" w:eastAsia="SimSun" w:hAnsi="Arial" w:cs="Arial"/>
          <w:color w:val="000000"/>
          <w:sz w:val="22"/>
          <w:szCs w:val="22"/>
          <w:lang w:val="fr-CH" w:eastAsia="zh-CN"/>
        </w:rPr>
        <w:br w:type="page"/>
      </w:r>
    </w:p>
    <w:p w:rsidR="00A720F7" w:rsidRPr="00A720F7" w:rsidRDefault="00A720F7" w:rsidP="00A720F7">
      <w:pPr>
        <w:keepNext/>
        <w:bidi w:val="0"/>
        <w:spacing w:before="480" w:after="240"/>
        <w:rPr>
          <w:rFonts w:ascii="Arial" w:eastAsia="SimSun" w:hAnsi="Arial" w:cs="Arial"/>
          <w:color w:val="000000"/>
          <w:sz w:val="22"/>
          <w:szCs w:val="20"/>
          <w:u w:val="single"/>
          <w:lang w:val="fr-FR" w:eastAsia="zh-CN"/>
        </w:rPr>
      </w:pPr>
      <w:r w:rsidRPr="00A720F7">
        <w:rPr>
          <w:rFonts w:ascii="Arial" w:eastAsia="SimSun" w:hAnsi="Arial" w:cs="Arial"/>
          <w:color w:val="000000"/>
          <w:sz w:val="22"/>
          <w:szCs w:val="20"/>
          <w:u w:val="single"/>
          <w:lang w:val="fr-FR" w:eastAsia="zh-CN"/>
        </w:rPr>
        <w:lastRenderedPageBreak/>
        <w:t>ORGANISATION AFRICAINE DE LA PROPRIÉTÉ INTELLECTUELLE (OAPI)/AFRICAN INTELLECTUAL PROPERTY ORGANIZATION (OAPI)</w:t>
      </w:r>
    </w:p>
    <w:p w:rsidR="00A720F7" w:rsidRPr="00A720F7" w:rsidRDefault="00A720F7" w:rsidP="008140E3">
      <w:pPr>
        <w:autoSpaceDE w:val="0"/>
        <w:autoSpaceDN w:val="0"/>
        <w:bidi w:val="0"/>
        <w:adjustRightInd w:val="0"/>
        <w:rPr>
          <w:rFonts w:ascii="Arial" w:hAnsi="Arial" w:cs="Arial"/>
          <w:color w:val="000000"/>
          <w:sz w:val="22"/>
          <w:szCs w:val="22"/>
          <w:lang w:val="fr-CH"/>
        </w:rPr>
      </w:pPr>
      <w:r w:rsidRPr="00A720F7">
        <w:rPr>
          <w:rFonts w:ascii="Arial" w:hAnsi="Arial" w:cs="Arial"/>
          <w:color w:val="000000"/>
          <w:sz w:val="22"/>
          <w:szCs w:val="22"/>
          <w:lang w:val="fr-CH"/>
        </w:rPr>
        <w:t>Maurice BATANGA (M.), directeur des affaires juridiques, Direction des affaires juridiques, Yaoundé</w:t>
      </w:r>
    </w:p>
    <w:p w:rsidR="00A720F7" w:rsidRPr="00A720F7" w:rsidRDefault="00A720F7" w:rsidP="008140E3">
      <w:pPr>
        <w:autoSpaceDE w:val="0"/>
        <w:autoSpaceDN w:val="0"/>
        <w:bidi w:val="0"/>
        <w:adjustRightInd w:val="0"/>
        <w:rPr>
          <w:rFonts w:ascii="Arial" w:hAnsi="Arial" w:cs="Arial"/>
          <w:color w:val="000000"/>
          <w:sz w:val="24"/>
          <w:szCs w:val="22"/>
          <w:u w:val="single"/>
          <w:lang w:val="fr-CH"/>
        </w:rPr>
      </w:pPr>
      <w:r w:rsidRPr="00A720F7">
        <w:rPr>
          <w:rFonts w:ascii="Arial" w:hAnsi="Arial" w:cs="Arial"/>
          <w:color w:val="000000"/>
          <w:sz w:val="22"/>
          <w:szCs w:val="22"/>
          <w:u w:val="single"/>
          <w:lang w:val="fr-CH"/>
        </w:rPr>
        <w:t>maurice.batanga@yahoo.fr</w:t>
      </w:r>
    </w:p>
    <w:p w:rsidR="00A720F7" w:rsidRPr="00A720F7" w:rsidRDefault="00A720F7" w:rsidP="00A720F7">
      <w:pPr>
        <w:keepNext/>
        <w:bidi w:val="0"/>
        <w:spacing w:before="480" w:after="240"/>
        <w:rPr>
          <w:rFonts w:ascii="Arial" w:eastAsia="SimSun" w:hAnsi="Arial" w:cs="Arial"/>
          <w:color w:val="000000"/>
          <w:sz w:val="22"/>
          <w:szCs w:val="20"/>
          <w:u w:val="single"/>
          <w:lang w:val="fr-CH" w:eastAsia="zh-CN"/>
        </w:rPr>
      </w:pPr>
      <w:r w:rsidRPr="00A720F7">
        <w:rPr>
          <w:rFonts w:ascii="Arial" w:eastAsia="SimSun" w:hAnsi="Arial" w:cs="Arial"/>
          <w:color w:val="000000"/>
          <w:sz w:val="22"/>
          <w:szCs w:val="20"/>
          <w:u w:val="single"/>
          <w:lang w:val="fr-CH" w:eastAsia="zh-CN"/>
        </w:rPr>
        <w:t>POLOGNE/POLAND</w:t>
      </w:r>
    </w:p>
    <w:p w:rsidR="00A720F7" w:rsidRPr="00A720F7" w:rsidRDefault="00A720F7" w:rsidP="008140E3">
      <w:pPr>
        <w:autoSpaceDE w:val="0"/>
        <w:autoSpaceDN w:val="0"/>
        <w:bidi w:val="0"/>
        <w:adjustRightInd w:val="0"/>
        <w:rPr>
          <w:rFonts w:ascii="Arial" w:hAnsi="Arial" w:cs="Arial"/>
          <w:color w:val="000000"/>
          <w:sz w:val="22"/>
          <w:szCs w:val="22"/>
        </w:rPr>
      </w:pPr>
      <w:r w:rsidRPr="00A720F7">
        <w:rPr>
          <w:rFonts w:ascii="Arial" w:hAnsi="Arial" w:cs="Arial"/>
          <w:color w:val="000000"/>
          <w:sz w:val="22"/>
          <w:szCs w:val="22"/>
        </w:rPr>
        <w:t>Daria WAWRZYŃSKA (Ms.), Examiner, Trademarks Department, Patent Office of the Republic of Poland, Warsaw</w:t>
      </w:r>
    </w:p>
    <w:p w:rsidR="00A720F7" w:rsidRPr="00A720F7" w:rsidRDefault="00A720F7" w:rsidP="008140E3">
      <w:pPr>
        <w:autoSpaceDE w:val="0"/>
        <w:autoSpaceDN w:val="0"/>
        <w:bidi w:val="0"/>
        <w:adjustRightInd w:val="0"/>
        <w:rPr>
          <w:rFonts w:ascii="Arial" w:hAnsi="Arial" w:cs="Arial"/>
          <w:color w:val="000000"/>
          <w:sz w:val="22"/>
          <w:szCs w:val="22"/>
          <w:u w:val="single"/>
        </w:rPr>
      </w:pPr>
      <w:r w:rsidRPr="00A720F7">
        <w:rPr>
          <w:rFonts w:ascii="Arial" w:hAnsi="Arial" w:cs="Arial"/>
          <w:color w:val="000000"/>
          <w:sz w:val="22"/>
          <w:szCs w:val="22"/>
          <w:u w:val="single"/>
        </w:rPr>
        <w:t>dwawrzynska@uprp.pl</w:t>
      </w:r>
    </w:p>
    <w:p w:rsidR="00A720F7" w:rsidRPr="007215C4" w:rsidRDefault="00A720F7" w:rsidP="008140E3">
      <w:pPr>
        <w:keepNext/>
        <w:autoSpaceDE w:val="0"/>
        <w:autoSpaceDN w:val="0"/>
        <w:bidi w:val="0"/>
        <w:adjustRightInd w:val="0"/>
        <w:spacing w:before="480" w:after="240"/>
        <w:rPr>
          <w:rFonts w:ascii="Arial" w:hAnsi="Arial" w:cs="Arial"/>
          <w:color w:val="000000"/>
          <w:sz w:val="22"/>
          <w:szCs w:val="22"/>
          <w:u w:val="single"/>
        </w:rPr>
      </w:pPr>
      <w:r w:rsidRPr="007215C4">
        <w:rPr>
          <w:rFonts w:ascii="Arial" w:hAnsi="Arial" w:cs="Arial"/>
          <w:color w:val="000000"/>
          <w:sz w:val="22"/>
          <w:szCs w:val="22"/>
          <w:u w:val="single"/>
        </w:rPr>
        <w:t>RÉPUBLIQUE ARABE SYRIENNE/SYRIAN ARAB REPUBLIC</w:t>
      </w:r>
    </w:p>
    <w:p w:rsidR="00A720F7" w:rsidRPr="00A720F7" w:rsidRDefault="00A720F7" w:rsidP="008140E3">
      <w:pPr>
        <w:autoSpaceDE w:val="0"/>
        <w:autoSpaceDN w:val="0"/>
        <w:bidi w:val="0"/>
        <w:adjustRightInd w:val="0"/>
        <w:rPr>
          <w:rFonts w:ascii="Arial" w:hAnsi="Arial" w:cs="Arial"/>
          <w:color w:val="000000"/>
          <w:sz w:val="22"/>
          <w:szCs w:val="22"/>
        </w:rPr>
      </w:pPr>
      <w:r w:rsidRPr="00A720F7">
        <w:rPr>
          <w:rFonts w:ascii="Arial" w:hAnsi="Arial" w:cs="Arial"/>
          <w:color w:val="000000"/>
          <w:sz w:val="22"/>
          <w:szCs w:val="22"/>
        </w:rPr>
        <w:t>Mohamadia ALNASAN (Ms.), Counsellor, Permanent Mission, Geneva</w:t>
      </w:r>
    </w:p>
    <w:p w:rsidR="00A720F7" w:rsidRPr="00A720F7" w:rsidRDefault="00A720F7" w:rsidP="008140E3">
      <w:pPr>
        <w:autoSpaceDE w:val="0"/>
        <w:autoSpaceDN w:val="0"/>
        <w:bidi w:val="0"/>
        <w:adjustRightInd w:val="0"/>
        <w:rPr>
          <w:rFonts w:ascii="Arial" w:hAnsi="Arial" w:cs="Arial"/>
          <w:color w:val="000000"/>
          <w:sz w:val="22"/>
          <w:szCs w:val="22"/>
          <w:u w:val="single"/>
        </w:rPr>
      </w:pPr>
      <w:r w:rsidRPr="00A720F7">
        <w:rPr>
          <w:rFonts w:ascii="Arial" w:hAnsi="Arial" w:cs="Arial"/>
          <w:color w:val="000000"/>
          <w:sz w:val="22"/>
          <w:szCs w:val="22"/>
          <w:u w:val="single"/>
        </w:rPr>
        <w:t>mohamadia.alnasan.7@gmail.com</w:t>
      </w:r>
    </w:p>
    <w:p w:rsidR="00A720F7" w:rsidRPr="007215C4" w:rsidRDefault="00A720F7" w:rsidP="008140E3">
      <w:pPr>
        <w:keepNext/>
        <w:autoSpaceDE w:val="0"/>
        <w:autoSpaceDN w:val="0"/>
        <w:bidi w:val="0"/>
        <w:adjustRightInd w:val="0"/>
        <w:spacing w:before="480" w:after="240"/>
        <w:rPr>
          <w:rFonts w:ascii="Arial" w:hAnsi="Arial" w:cs="Arial"/>
          <w:color w:val="000000"/>
          <w:sz w:val="22"/>
          <w:szCs w:val="22"/>
          <w:u w:val="single"/>
        </w:rPr>
      </w:pPr>
      <w:r w:rsidRPr="007215C4">
        <w:rPr>
          <w:rFonts w:ascii="Arial" w:hAnsi="Arial" w:cs="Arial"/>
          <w:color w:val="000000"/>
          <w:sz w:val="22"/>
          <w:szCs w:val="22"/>
          <w:u w:val="single"/>
        </w:rPr>
        <w:t>RÉPUBLIQUE DE CORÉE/REPUBLIC OF KOREA</w:t>
      </w:r>
    </w:p>
    <w:p w:rsidR="00A720F7" w:rsidRPr="00A720F7" w:rsidRDefault="00A720F7" w:rsidP="008140E3">
      <w:pPr>
        <w:autoSpaceDE w:val="0"/>
        <w:autoSpaceDN w:val="0"/>
        <w:bidi w:val="0"/>
        <w:adjustRightInd w:val="0"/>
        <w:spacing w:after="240"/>
        <w:rPr>
          <w:rFonts w:ascii="Arial" w:hAnsi="Arial" w:cs="Arial"/>
          <w:color w:val="000000"/>
          <w:sz w:val="22"/>
          <w:szCs w:val="22"/>
        </w:rPr>
      </w:pPr>
      <w:r w:rsidRPr="00A720F7">
        <w:rPr>
          <w:rFonts w:ascii="Arial" w:hAnsi="Arial" w:cs="Arial"/>
          <w:color w:val="000000"/>
          <w:sz w:val="22"/>
          <w:szCs w:val="22"/>
        </w:rPr>
        <w:t>SOHN Eunmi (Ms.), Deputy Director, International Application Division, Korean Intellectual Property Office (KIPO), Daejeon</w:t>
      </w:r>
    </w:p>
    <w:p w:rsidR="00A720F7" w:rsidRPr="00A720F7" w:rsidRDefault="00A720F7" w:rsidP="008140E3">
      <w:pPr>
        <w:autoSpaceDE w:val="0"/>
        <w:autoSpaceDN w:val="0"/>
        <w:bidi w:val="0"/>
        <w:adjustRightInd w:val="0"/>
        <w:rPr>
          <w:rFonts w:ascii="Arial" w:hAnsi="Arial" w:cs="Arial"/>
          <w:color w:val="000000"/>
          <w:sz w:val="22"/>
          <w:szCs w:val="22"/>
        </w:rPr>
      </w:pPr>
      <w:r w:rsidRPr="00A720F7">
        <w:rPr>
          <w:rFonts w:ascii="Arial" w:hAnsi="Arial" w:cs="Arial"/>
          <w:color w:val="000000"/>
          <w:sz w:val="22"/>
          <w:szCs w:val="22"/>
        </w:rPr>
        <w:t>KIM Eunji (Ms.), Assistant Deputy Director, International Application Division, Korean Intellectual Property Office (KIPO), Daejeon</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ROUMANIE/ROMANIA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Alice Mihaela POSTĂVARU (Ms.), Head, Industrial Designs Division, State Office for Inventions and Trademarks (OSIM), Bucharest</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postavaru.alice@osim.ro</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ROYAUME-UNI/UNITED KINGDOM</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Andrew SADLER (Mr.), Head of International Brands and Trade, Trade Marks and Designs Policy Department, Intellectual Property Office (UK IPO), Newport</w:t>
      </w:r>
    </w:p>
    <w:p w:rsidR="00A720F7" w:rsidRPr="00A720F7" w:rsidRDefault="00A720F7" w:rsidP="00A720F7">
      <w:pPr>
        <w:bidi w:val="0"/>
        <w:spacing w:after="24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andrew.sadler@ipo.gov.uk</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Louise HAMILTON-JONES (Ms.), Trade Marks and Designs Policy Advisor, Trade Marks and Designs Policy Department, Intellectual Property Office (UK IPO), Newport</w:t>
      </w:r>
    </w:p>
    <w:p w:rsidR="00A720F7" w:rsidRPr="00A720F7" w:rsidRDefault="00A720F7" w:rsidP="00A720F7">
      <w:pPr>
        <w:bidi w:val="0"/>
        <w:spacing w:after="24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louise.hamilton-jones@ipo.gov.uk</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Andrew LOCKYER (Mr.), Designs Operation Manager, Trade Marks and Designs Policy Department, Intellectual Property Office (UK IPO), Newport</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andrew.lockyer@ipo.gov.uk</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SERBIE/SERBIA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Milos DURDEVIC (Mr.), Third Secretary, Permanent Mission, Geneva</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lastRenderedPageBreak/>
        <w:t>SINGAPOUR/SINGAPORE</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Fuad JOHARI (Mr.), Second Secretary, Permanent Mission, Geneva</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muhammad_fuad_johari@mfa.gov.sg</w:t>
      </w:r>
    </w:p>
    <w:p w:rsidR="00A720F7" w:rsidRPr="00A720F7" w:rsidRDefault="00A720F7" w:rsidP="00A720F7">
      <w:pPr>
        <w:keepNext/>
        <w:bidi w:val="0"/>
        <w:spacing w:before="480" w:after="240"/>
        <w:rPr>
          <w:rFonts w:ascii="Arial" w:eastAsia="SimSun" w:hAnsi="Arial" w:cs="Arial"/>
          <w:color w:val="000000"/>
          <w:sz w:val="22"/>
          <w:szCs w:val="20"/>
          <w:lang w:val="fr-CH" w:eastAsia="zh-CN"/>
        </w:rPr>
      </w:pPr>
      <w:r w:rsidRPr="00A720F7">
        <w:rPr>
          <w:rFonts w:ascii="Arial" w:eastAsia="SimSun" w:hAnsi="Arial" w:cs="Arial"/>
          <w:color w:val="000000"/>
          <w:sz w:val="22"/>
          <w:szCs w:val="20"/>
          <w:u w:val="single"/>
          <w:lang w:val="fr-CH" w:eastAsia="zh-CN"/>
        </w:rPr>
        <w:t>SUISSE/SWITZERLAND</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Beat SCHIESSER (M.), chef, Service des dessins et modèles, Division des brevets, Institut fédéral de la propriété intellectuelle (IPI), Berne</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Marie KRAUS (Mme), conseillère juridique, Division du droit et des affaires internationales, Institut fédéral de la propriété intellectuelle (IPI), Berne</w:t>
      </w:r>
    </w:p>
    <w:p w:rsidR="00A720F7" w:rsidRPr="00A720F7" w:rsidRDefault="00A720F7" w:rsidP="00A720F7">
      <w:pPr>
        <w:bidi w:val="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Irene SCHATZMANN (Mme), conseillère juridique, Division du droit et des affaires internationales, Institut fédéral de la propriété intellectuelle (IPI), Berne</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TADJIKISTAN/TAJIKISTAN</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Parviz MIRALIEV (Mr.), Head, International Cooperation Department, National Center for Patents and Information (NCPI), Ministry of Economic Development and Trade, Dushanbe</w:t>
      </w:r>
    </w:p>
    <w:p w:rsidR="00A720F7" w:rsidRPr="00A720F7" w:rsidRDefault="00A720F7" w:rsidP="00A720F7">
      <w:pPr>
        <w:bidi w:val="0"/>
        <w:rPr>
          <w:rFonts w:ascii="Arial" w:eastAsia="SimSun" w:hAnsi="Arial" w:cs="Arial"/>
          <w:color w:val="000000"/>
          <w:sz w:val="22"/>
          <w:szCs w:val="20"/>
          <w:u w:val="single"/>
          <w:lang w:val="fr-CH" w:eastAsia="zh-CN"/>
        </w:rPr>
      </w:pPr>
      <w:r w:rsidRPr="00A720F7">
        <w:rPr>
          <w:rFonts w:ascii="Arial" w:eastAsia="SimSun" w:hAnsi="Arial" w:cs="Arial"/>
          <w:color w:val="000000"/>
          <w:sz w:val="22"/>
          <w:szCs w:val="20"/>
          <w:u w:val="single"/>
          <w:lang w:val="fr-CH" w:eastAsia="zh-CN"/>
        </w:rPr>
        <w:t>parviz.info@gmail.com</w:t>
      </w:r>
    </w:p>
    <w:p w:rsidR="00A720F7" w:rsidRPr="00A720F7" w:rsidRDefault="00A720F7" w:rsidP="00A720F7">
      <w:pPr>
        <w:keepNext/>
        <w:bidi w:val="0"/>
        <w:spacing w:before="480" w:after="240"/>
        <w:rPr>
          <w:rFonts w:ascii="Arial" w:eastAsia="SimSun" w:hAnsi="Arial" w:cs="Arial"/>
          <w:color w:val="000000"/>
          <w:sz w:val="22"/>
          <w:szCs w:val="20"/>
          <w:lang w:val="fr-CH" w:eastAsia="zh-CN"/>
        </w:rPr>
      </w:pPr>
      <w:r w:rsidRPr="00A720F7">
        <w:rPr>
          <w:rFonts w:ascii="Arial" w:eastAsia="SimSun" w:hAnsi="Arial" w:cs="Arial"/>
          <w:color w:val="000000"/>
          <w:sz w:val="22"/>
          <w:szCs w:val="20"/>
          <w:u w:val="single"/>
          <w:lang w:val="fr-CH" w:eastAsia="zh-CN"/>
        </w:rPr>
        <w:t>UNION EUROPÉENNE (UE)/EUROPEAN UNION (EU)</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Stefan HANNE (Mr.), Legal Specialist, Legal Practice Service, European Union Intellectual Property Office (EUIPO), Alicante</w:t>
      </w:r>
    </w:p>
    <w:p w:rsidR="00A720F7" w:rsidRPr="00A720F7" w:rsidRDefault="00A720F7" w:rsidP="00A720F7">
      <w:pPr>
        <w:keepNext/>
        <w:bidi w:val="0"/>
        <w:spacing w:before="720" w:after="480"/>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t>II.</w:t>
      </w:r>
      <w:r w:rsidRPr="00A720F7">
        <w:rPr>
          <w:rFonts w:ascii="Arial" w:eastAsia="SimSun" w:hAnsi="Arial" w:cs="Arial"/>
          <w:color w:val="000000"/>
          <w:sz w:val="22"/>
          <w:szCs w:val="20"/>
          <w:lang w:val="fr-CH" w:eastAsia="zh-CN"/>
        </w:rPr>
        <w:tab/>
      </w:r>
      <w:r w:rsidRPr="00A720F7">
        <w:rPr>
          <w:rFonts w:ascii="Arial" w:eastAsia="SimSun" w:hAnsi="Arial" w:cs="Arial"/>
          <w:color w:val="000000"/>
          <w:sz w:val="22"/>
          <w:szCs w:val="20"/>
          <w:u w:val="single"/>
          <w:lang w:val="fr-CH" w:eastAsia="zh-CN"/>
        </w:rPr>
        <w:t>OBSERVATEURS/OBSERVERS</w:t>
      </w:r>
    </w:p>
    <w:p w:rsidR="00A720F7" w:rsidRPr="00A720F7" w:rsidRDefault="00A720F7" w:rsidP="00A720F7">
      <w:pPr>
        <w:keepNext/>
        <w:tabs>
          <w:tab w:val="left" w:pos="5882"/>
        </w:tabs>
        <w:bidi w:val="0"/>
        <w:spacing w:after="240"/>
        <w:rPr>
          <w:rFonts w:ascii="Arial" w:eastAsia="SimSun" w:hAnsi="Arial" w:cs="Arial"/>
          <w:color w:val="000000"/>
          <w:sz w:val="22"/>
          <w:szCs w:val="22"/>
          <w:u w:val="single"/>
          <w:lang w:val="fr-CH" w:eastAsia="zh-CN"/>
        </w:rPr>
      </w:pPr>
      <w:r w:rsidRPr="00A720F7">
        <w:rPr>
          <w:rFonts w:ascii="Arial" w:eastAsia="SimSun" w:hAnsi="Arial" w:cs="Arial"/>
          <w:color w:val="000000"/>
          <w:sz w:val="22"/>
          <w:szCs w:val="22"/>
          <w:u w:val="single"/>
          <w:lang w:val="fr-CH" w:eastAsia="zh-CN"/>
        </w:rPr>
        <w:t>AFRIQUE DU SUD/SOUTH AFRICA</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Tshenolo Elizabeth KEKANA (Ms.), Industrial Design Team Leader, Companies and Intellectual Property Commission (CIPC), Pretoria</w:t>
      </w:r>
    </w:p>
    <w:p w:rsidR="00A720F7" w:rsidRPr="00A720F7" w:rsidRDefault="00A720F7" w:rsidP="00A720F7">
      <w:pPr>
        <w:keepNext/>
        <w:bidi w:val="0"/>
        <w:spacing w:before="480" w:after="240"/>
        <w:rPr>
          <w:rFonts w:ascii="Arial" w:eastAsia="SimSun" w:hAnsi="Arial" w:cs="Arial"/>
          <w:color w:val="000000"/>
          <w:sz w:val="22"/>
          <w:szCs w:val="20"/>
          <w:u w:val="single"/>
          <w:lang w:val="fr-FR" w:eastAsia="zh-CN"/>
        </w:rPr>
      </w:pPr>
      <w:r w:rsidRPr="00A720F7">
        <w:rPr>
          <w:rFonts w:ascii="Arial" w:eastAsia="SimSun" w:hAnsi="Arial" w:cs="Arial"/>
          <w:color w:val="000000"/>
          <w:sz w:val="22"/>
          <w:szCs w:val="20"/>
          <w:u w:val="single"/>
          <w:lang w:val="fr-FR" w:eastAsia="zh-CN"/>
        </w:rPr>
        <w:t>ALGÉRIE/ALGERIA</w:t>
      </w:r>
    </w:p>
    <w:p w:rsidR="00A720F7" w:rsidRPr="00A720F7" w:rsidRDefault="00A720F7" w:rsidP="00A720F7">
      <w:pPr>
        <w:numPr>
          <w:ilvl w:val="0"/>
          <w:numId w:val="18"/>
        </w:numPr>
        <w:autoSpaceDE w:val="0"/>
        <w:autoSpaceDN w:val="0"/>
        <w:bidi w:val="0"/>
        <w:adjustRightInd w:val="0"/>
        <w:rPr>
          <w:rFonts w:ascii="Arial" w:hAnsi="Arial" w:cs="Arial"/>
          <w:color w:val="000000"/>
          <w:sz w:val="22"/>
          <w:szCs w:val="22"/>
          <w:lang w:val="fr-CH"/>
        </w:rPr>
      </w:pPr>
      <w:r w:rsidRPr="00A720F7">
        <w:rPr>
          <w:rFonts w:ascii="Arial" w:hAnsi="Arial" w:cs="Arial"/>
          <w:color w:val="000000"/>
          <w:sz w:val="22"/>
          <w:szCs w:val="22"/>
          <w:lang w:val="fr-CH"/>
        </w:rPr>
        <w:t>Mustapha CHAKAR (M.), examinateur-contrôleur, Direction des brevets, Institut national algérien de la propriété intellectuelle (INAPI), Alger</w:t>
      </w:r>
    </w:p>
    <w:p w:rsidR="00A720F7" w:rsidRPr="00A720F7" w:rsidRDefault="00A720F7" w:rsidP="00A720F7">
      <w:pPr>
        <w:numPr>
          <w:ilvl w:val="0"/>
          <w:numId w:val="18"/>
        </w:numPr>
        <w:autoSpaceDE w:val="0"/>
        <w:autoSpaceDN w:val="0"/>
        <w:bidi w:val="0"/>
        <w:adjustRightInd w:val="0"/>
        <w:rPr>
          <w:rFonts w:ascii="Arial" w:hAnsi="Arial" w:cs="Arial"/>
          <w:color w:val="000000"/>
          <w:sz w:val="22"/>
          <w:szCs w:val="22"/>
          <w:u w:val="single"/>
          <w:lang w:val="fr-CH"/>
        </w:rPr>
      </w:pPr>
      <w:r w:rsidRPr="00A720F7">
        <w:rPr>
          <w:rFonts w:ascii="Arial" w:hAnsi="Arial" w:cs="Arial"/>
          <w:color w:val="000000"/>
          <w:sz w:val="22"/>
          <w:szCs w:val="22"/>
          <w:u w:val="single"/>
          <w:lang w:val="fr-CH"/>
        </w:rPr>
        <w:t>m.chakar@inapi.org</w:t>
      </w:r>
    </w:p>
    <w:p w:rsidR="00A720F7" w:rsidRPr="00A720F7" w:rsidRDefault="00A720F7" w:rsidP="00A720F7">
      <w:pPr>
        <w:keepNext/>
        <w:tabs>
          <w:tab w:val="left" w:pos="5882"/>
        </w:tabs>
        <w:bidi w:val="0"/>
        <w:spacing w:before="480" w:after="240"/>
        <w:rPr>
          <w:rFonts w:ascii="Arial" w:eastAsia="SimSun" w:hAnsi="Arial" w:cs="Arial"/>
          <w:color w:val="000000"/>
          <w:sz w:val="22"/>
          <w:szCs w:val="22"/>
          <w:u w:val="single"/>
          <w:lang w:val="fr-CH" w:eastAsia="zh-CN"/>
        </w:rPr>
      </w:pPr>
      <w:r w:rsidRPr="00A720F7">
        <w:rPr>
          <w:rFonts w:ascii="Arial" w:eastAsia="SimSun" w:hAnsi="Arial" w:cs="Arial"/>
          <w:color w:val="000000"/>
          <w:sz w:val="22"/>
          <w:szCs w:val="22"/>
          <w:u w:val="single"/>
          <w:lang w:val="fr-CH" w:eastAsia="zh-CN"/>
        </w:rPr>
        <w:t>BÉLARUS/BELARUS</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Tatsiana KAVALEUSKAYA (Ms.), Head, Department of Law and International Treaties, National Center of Intellectual Property (NCIP), Minsk</w:t>
      </w:r>
    </w:p>
    <w:p w:rsidR="00A720F7" w:rsidRPr="00A720F7" w:rsidRDefault="00A720F7" w:rsidP="00A720F7">
      <w:pPr>
        <w:bidi w:val="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icd@belgospatent.by</w:t>
      </w:r>
    </w:p>
    <w:p w:rsidR="00A720F7" w:rsidRPr="00A720F7" w:rsidRDefault="00A720F7" w:rsidP="00A720F7">
      <w:pPr>
        <w:bidi w:val="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br w:type="page"/>
      </w:r>
    </w:p>
    <w:p w:rsidR="00A720F7" w:rsidRPr="00A720F7" w:rsidRDefault="00A720F7" w:rsidP="00A720F7">
      <w:pPr>
        <w:keepNext/>
        <w:tabs>
          <w:tab w:val="left" w:pos="5882"/>
        </w:tabs>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lastRenderedPageBreak/>
        <w:t>CANADA</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Sandra NEWSOME (Ms.), Policy Manager, Canadian Intellectual Property Office (CIPO), Gatineau</w:t>
      </w:r>
    </w:p>
    <w:p w:rsidR="00A720F7" w:rsidRPr="00A720F7" w:rsidRDefault="00A720F7" w:rsidP="00A720F7">
      <w:pPr>
        <w:bidi w:val="0"/>
        <w:spacing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sandra.newsome@canada.ca</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Maxime VILLEMAIRE (Mr.), Policy Advisor, Canadian Intellectual Property Office (CIPO), Gatineau</w:t>
      </w:r>
    </w:p>
    <w:p w:rsidR="00A720F7" w:rsidRPr="00A720F7" w:rsidRDefault="00A720F7" w:rsidP="00A720F7">
      <w:pPr>
        <w:bidi w:val="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maxime.villemaire@canada.ca</w:t>
      </w:r>
    </w:p>
    <w:p w:rsidR="00A720F7" w:rsidRPr="00A720F7" w:rsidRDefault="00A720F7" w:rsidP="00A720F7">
      <w:pPr>
        <w:keepNext/>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CHINA</w:t>
      </w:r>
    </w:p>
    <w:p w:rsidR="00A720F7" w:rsidRPr="009E08B7" w:rsidRDefault="00A720F7" w:rsidP="00A720F7">
      <w:pPr>
        <w:bidi w:val="0"/>
        <w:spacing w:after="240"/>
        <w:rPr>
          <w:rFonts w:ascii="Arial" w:eastAsia="SimSun" w:hAnsi="Arial" w:cs="Arial"/>
          <w:color w:val="000000"/>
          <w:sz w:val="22"/>
          <w:szCs w:val="22"/>
          <w:lang w:eastAsia="zh-CN"/>
        </w:rPr>
      </w:pPr>
      <w:r w:rsidRPr="009E08B7">
        <w:rPr>
          <w:rFonts w:ascii="Arial" w:eastAsia="SimSun" w:hAnsi="Arial" w:cs="Arial"/>
          <w:color w:val="000000"/>
          <w:sz w:val="22"/>
          <w:szCs w:val="22"/>
          <w:lang w:eastAsia="zh-CN"/>
        </w:rPr>
        <w:t>LIU, Yue (Ms.), Director, State Intellectual Property Office (SIPO), Beijing</w:t>
      </w:r>
    </w:p>
    <w:p w:rsidR="00A720F7" w:rsidRPr="009E08B7" w:rsidRDefault="00A720F7" w:rsidP="00A720F7">
      <w:pPr>
        <w:bidi w:val="0"/>
        <w:rPr>
          <w:rFonts w:ascii="Arial" w:eastAsia="SimSun" w:hAnsi="Arial" w:cs="Arial"/>
          <w:color w:val="000000"/>
          <w:sz w:val="22"/>
          <w:szCs w:val="22"/>
          <w:lang w:eastAsia="zh-CN"/>
        </w:rPr>
      </w:pPr>
      <w:r w:rsidRPr="009E08B7">
        <w:rPr>
          <w:rFonts w:ascii="Arial" w:eastAsia="SimSun" w:hAnsi="Arial" w:cs="Arial"/>
          <w:color w:val="000000"/>
          <w:sz w:val="22"/>
          <w:szCs w:val="22"/>
          <w:lang w:eastAsia="zh-CN"/>
        </w:rPr>
        <w:t>LIU, Heming (Mr.), Deputy Section Chief, State Intellectual Property Office (SIPO), Beijing</w:t>
      </w:r>
    </w:p>
    <w:p w:rsidR="00A720F7" w:rsidRPr="00A720F7" w:rsidRDefault="00A720F7" w:rsidP="00A720F7">
      <w:pPr>
        <w:keepNext/>
        <w:bidi w:val="0"/>
        <w:spacing w:before="480" w:after="240"/>
        <w:rPr>
          <w:rFonts w:ascii="Arial" w:eastAsia="SimSun" w:hAnsi="Arial" w:cs="Arial"/>
          <w:color w:val="000000"/>
          <w:sz w:val="22"/>
          <w:szCs w:val="22"/>
          <w:u w:val="single"/>
          <w:lang w:val="fr-CH" w:eastAsia="zh-CN"/>
        </w:rPr>
      </w:pPr>
      <w:r w:rsidRPr="00A720F7">
        <w:rPr>
          <w:rFonts w:ascii="Arial" w:eastAsia="SimSun" w:hAnsi="Arial" w:cs="Arial"/>
          <w:color w:val="000000"/>
          <w:sz w:val="22"/>
          <w:szCs w:val="22"/>
          <w:u w:val="single"/>
          <w:lang w:val="fr-CH" w:eastAsia="zh-CN"/>
        </w:rPr>
        <w:t>DJIBOUTI</w:t>
      </w:r>
    </w:p>
    <w:p w:rsidR="00A720F7" w:rsidRPr="009E08B7" w:rsidRDefault="00A720F7" w:rsidP="00A720F7">
      <w:pPr>
        <w:bidi w:val="0"/>
        <w:rPr>
          <w:rFonts w:ascii="Arial" w:eastAsia="SimSun" w:hAnsi="Arial" w:cs="Arial"/>
          <w:color w:val="000000"/>
          <w:sz w:val="22"/>
          <w:szCs w:val="22"/>
          <w:lang w:val="fr-CH" w:eastAsia="zh-CN"/>
        </w:rPr>
      </w:pPr>
      <w:r w:rsidRPr="009E08B7">
        <w:rPr>
          <w:rFonts w:ascii="Arial" w:eastAsia="SimSun" w:hAnsi="Arial" w:cs="Arial"/>
          <w:color w:val="000000"/>
          <w:sz w:val="22"/>
          <w:szCs w:val="22"/>
          <w:lang w:val="fr-CH" w:eastAsia="zh-CN"/>
        </w:rPr>
        <w:t>Ouloufa ISMAIL ABDO (Mme), directrice, Office de la propriété industrielle et commerciale (ODPIC), Ministère du commerce et de l’industrie, Djibouti</w:t>
      </w:r>
    </w:p>
    <w:p w:rsidR="00A720F7" w:rsidRPr="009E08B7" w:rsidRDefault="00A720F7" w:rsidP="00A720F7">
      <w:pPr>
        <w:bidi w:val="0"/>
        <w:rPr>
          <w:rFonts w:ascii="Arial" w:eastAsia="SimSun" w:hAnsi="Arial" w:cs="Arial"/>
          <w:color w:val="000000"/>
          <w:sz w:val="22"/>
          <w:szCs w:val="22"/>
          <w:u w:val="single"/>
          <w:lang w:val="es-ES_tradnl" w:eastAsia="zh-CN"/>
        </w:rPr>
      </w:pPr>
      <w:r w:rsidRPr="009E08B7">
        <w:rPr>
          <w:rFonts w:ascii="Arial" w:eastAsia="SimSun" w:hAnsi="Arial" w:cs="Arial"/>
          <w:color w:val="000000"/>
          <w:sz w:val="22"/>
          <w:szCs w:val="22"/>
          <w:u w:val="single"/>
          <w:lang w:val="es-ES_tradnl" w:eastAsia="zh-CN"/>
        </w:rPr>
        <w:t>conseil.legal@gmail.com</w:t>
      </w:r>
    </w:p>
    <w:p w:rsidR="00A720F7" w:rsidRPr="00A720F7" w:rsidRDefault="00A720F7" w:rsidP="00A720F7">
      <w:pPr>
        <w:bidi w:val="0"/>
        <w:spacing w:before="480" w:after="240"/>
        <w:rPr>
          <w:rFonts w:ascii="Arial" w:eastAsia="SimSun" w:hAnsi="Arial" w:cs="Arial"/>
          <w:color w:val="000000"/>
          <w:sz w:val="22"/>
          <w:szCs w:val="22"/>
          <w:u w:val="single"/>
          <w:lang w:val="es-ES_tradnl" w:eastAsia="zh-CN"/>
        </w:rPr>
      </w:pPr>
      <w:r w:rsidRPr="00A720F7">
        <w:rPr>
          <w:rFonts w:ascii="Arial" w:eastAsia="SimSun" w:hAnsi="Arial" w:cs="Arial"/>
          <w:color w:val="000000"/>
          <w:sz w:val="22"/>
          <w:szCs w:val="22"/>
          <w:u w:val="single"/>
          <w:lang w:val="es-ES_tradnl" w:eastAsia="zh-CN"/>
        </w:rPr>
        <w:t>HONDURAS</w:t>
      </w:r>
    </w:p>
    <w:p w:rsidR="00A720F7" w:rsidRPr="009E08B7" w:rsidRDefault="00A720F7" w:rsidP="00A720F7">
      <w:pPr>
        <w:bidi w:val="0"/>
        <w:rPr>
          <w:rFonts w:ascii="Arial" w:eastAsia="SimSun" w:hAnsi="Arial" w:cs="Arial"/>
          <w:color w:val="000000"/>
          <w:sz w:val="22"/>
          <w:szCs w:val="22"/>
          <w:lang w:val="es-ES_tradnl" w:eastAsia="zh-CN"/>
        </w:rPr>
      </w:pPr>
      <w:r w:rsidRPr="009E08B7">
        <w:rPr>
          <w:rFonts w:ascii="Arial" w:eastAsia="SimSun" w:hAnsi="Arial" w:cs="Arial"/>
          <w:color w:val="000000"/>
          <w:sz w:val="22"/>
          <w:szCs w:val="22"/>
          <w:lang w:val="es-ES_tradnl" w:eastAsia="zh-CN"/>
        </w:rPr>
        <w:t>Carlos ROJAS SANTOS (Sr.), Representante Permanente Adjunto, Misión Permanente, Ginebra</w:t>
      </w:r>
    </w:p>
    <w:p w:rsidR="00A720F7" w:rsidRPr="00A720F7" w:rsidRDefault="00A720F7" w:rsidP="00A720F7">
      <w:pPr>
        <w:bidi w:val="0"/>
        <w:spacing w:after="240"/>
        <w:rPr>
          <w:rFonts w:ascii="Arial" w:eastAsia="SimSun" w:hAnsi="Arial" w:cs="Arial"/>
          <w:color w:val="000000"/>
          <w:sz w:val="22"/>
          <w:szCs w:val="22"/>
          <w:u w:val="single"/>
          <w:lang w:val="es-ES_tradnl" w:eastAsia="zh-CN"/>
        </w:rPr>
      </w:pPr>
      <w:r w:rsidRPr="00A720F7">
        <w:rPr>
          <w:rFonts w:ascii="Arial" w:eastAsia="SimSun" w:hAnsi="Arial" w:cs="Arial"/>
          <w:color w:val="000000"/>
          <w:sz w:val="22"/>
          <w:szCs w:val="22"/>
          <w:u w:val="single"/>
          <w:lang w:val="es-ES_tradnl" w:eastAsia="zh-CN"/>
        </w:rPr>
        <w:t>crojasantos@msn.com</w:t>
      </w:r>
    </w:p>
    <w:p w:rsidR="00A720F7" w:rsidRPr="009E08B7" w:rsidRDefault="00A720F7" w:rsidP="00A720F7">
      <w:pPr>
        <w:bidi w:val="0"/>
        <w:rPr>
          <w:rFonts w:ascii="Arial" w:eastAsia="SimSun" w:hAnsi="Arial" w:cs="Arial"/>
          <w:color w:val="000000"/>
          <w:sz w:val="22"/>
          <w:szCs w:val="22"/>
          <w:lang w:val="es-ES_tradnl" w:eastAsia="zh-CN"/>
        </w:rPr>
      </w:pPr>
      <w:r w:rsidRPr="009E08B7">
        <w:rPr>
          <w:rFonts w:ascii="Arial" w:eastAsia="SimSun" w:hAnsi="Arial" w:cs="Arial"/>
          <w:color w:val="000000"/>
          <w:sz w:val="22"/>
          <w:szCs w:val="22"/>
          <w:lang w:val="es-ES_tradnl" w:eastAsia="zh-CN"/>
        </w:rPr>
        <w:t>Mariel LEZAMA PAVON (Ms.), Consejera, Misión Permanente, Ginebra</w:t>
      </w:r>
    </w:p>
    <w:p w:rsidR="00A720F7" w:rsidRPr="00A720F7" w:rsidRDefault="00A720F7" w:rsidP="00A720F7">
      <w:pPr>
        <w:bidi w:val="0"/>
        <w:rPr>
          <w:rFonts w:ascii="Arial" w:eastAsia="SimSun" w:hAnsi="Arial" w:cs="Arial"/>
          <w:color w:val="000000"/>
          <w:sz w:val="22"/>
          <w:szCs w:val="22"/>
          <w:u w:val="single"/>
          <w:lang w:val="es-ES_tradnl" w:eastAsia="zh-CN"/>
        </w:rPr>
      </w:pPr>
      <w:r w:rsidRPr="00A720F7">
        <w:rPr>
          <w:rFonts w:ascii="Arial" w:eastAsia="SimSun" w:hAnsi="Arial" w:cs="Arial"/>
          <w:color w:val="000000"/>
          <w:sz w:val="22"/>
          <w:szCs w:val="22"/>
          <w:u w:val="single"/>
          <w:lang w:val="es-ES_tradnl" w:eastAsia="zh-CN"/>
        </w:rPr>
        <w:t>mariel.lezama@hondurasginebra.ch</w:t>
      </w:r>
    </w:p>
    <w:p w:rsidR="00A720F7" w:rsidRPr="00A720F7" w:rsidRDefault="00A720F7" w:rsidP="00A720F7">
      <w:pPr>
        <w:bidi w:val="0"/>
        <w:spacing w:before="480" w:after="240"/>
        <w:rPr>
          <w:rFonts w:ascii="Arial" w:eastAsia="SimSun" w:hAnsi="Arial" w:cs="Arial"/>
          <w:color w:val="000000"/>
          <w:sz w:val="22"/>
          <w:szCs w:val="22"/>
          <w:u w:val="single"/>
          <w:lang w:val="es-ES_tradnl" w:eastAsia="zh-CN"/>
        </w:rPr>
      </w:pPr>
      <w:r w:rsidRPr="00A720F7">
        <w:rPr>
          <w:rFonts w:ascii="Arial" w:eastAsia="SimSun" w:hAnsi="Arial" w:cs="Arial"/>
          <w:color w:val="000000"/>
          <w:sz w:val="22"/>
          <w:szCs w:val="22"/>
          <w:u w:val="single"/>
          <w:lang w:val="es-ES_tradnl" w:eastAsia="zh-CN"/>
        </w:rPr>
        <w:t>INDONÉSIE/INDONESIA</w:t>
      </w:r>
    </w:p>
    <w:p w:rsidR="00A720F7" w:rsidRPr="009E08B7" w:rsidRDefault="00A720F7" w:rsidP="00A720F7">
      <w:pPr>
        <w:bidi w:val="0"/>
        <w:spacing w:after="240"/>
        <w:rPr>
          <w:rFonts w:ascii="Arial" w:eastAsia="SimSun" w:hAnsi="Arial" w:cs="Arial"/>
          <w:color w:val="000000"/>
          <w:sz w:val="22"/>
          <w:szCs w:val="22"/>
          <w:lang w:eastAsia="zh-CN"/>
        </w:rPr>
      </w:pPr>
      <w:r w:rsidRPr="009E08B7">
        <w:rPr>
          <w:rFonts w:ascii="Arial" w:eastAsia="SimSun" w:hAnsi="Arial" w:cs="Arial"/>
          <w:color w:val="000000"/>
          <w:sz w:val="22"/>
          <w:szCs w:val="22"/>
          <w:lang w:eastAsia="zh-CN"/>
        </w:rPr>
        <w:t>Erni WIDHYASTARI (Ms.), Director, Copyright and Industrial Design, Directorate General of Intellectual Property (DGIP), Ministry of Law and Human Rights, Jakarta</w:t>
      </w:r>
    </w:p>
    <w:p w:rsidR="00A720F7" w:rsidRPr="009E08B7" w:rsidRDefault="00A720F7" w:rsidP="00A720F7">
      <w:pPr>
        <w:bidi w:val="0"/>
        <w:spacing w:after="240"/>
        <w:rPr>
          <w:rFonts w:ascii="Arial" w:eastAsia="SimSun" w:hAnsi="Arial" w:cs="Arial"/>
          <w:color w:val="000000"/>
          <w:sz w:val="22"/>
          <w:szCs w:val="22"/>
          <w:lang w:eastAsia="zh-CN"/>
        </w:rPr>
      </w:pPr>
      <w:r w:rsidRPr="009E08B7">
        <w:rPr>
          <w:rFonts w:ascii="Arial" w:eastAsia="SimSun" w:hAnsi="Arial" w:cs="Arial"/>
          <w:color w:val="000000"/>
          <w:sz w:val="22"/>
          <w:szCs w:val="22"/>
          <w:lang w:eastAsia="zh-CN"/>
        </w:rPr>
        <w:t>Hariyadi Punto HANDOYO (Mr.), Deputy Director, Classification and Examination Division, Directorate General of Intellectual Property (DGIP), Ministry of Law and Human Rights, Jakarta</w:t>
      </w:r>
    </w:p>
    <w:p w:rsidR="00A720F7" w:rsidRPr="009E08B7" w:rsidRDefault="00A720F7" w:rsidP="00A720F7">
      <w:pPr>
        <w:bidi w:val="0"/>
        <w:rPr>
          <w:rFonts w:ascii="Arial" w:eastAsia="SimSun" w:hAnsi="Arial" w:cs="Arial"/>
          <w:color w:val="000000"/>
          <w:sz w:val="22"/>
          <w:szCs w:val="22"/>
          <w:lang w:eastAsia="zh-CN"/>
        </w:rPr>
      </w:pPr>
      <w:r w:rsidRPr="009E08B7">
        <w:rPr>
          <w:rFonts w:ascii="Arial" w:eastAsia="SimSun" w:hAnsi="Arial" w:cs="Arial"/>
          <w:color w:val="000000"/>
          <w:sz w:val="22"/>
          <w:szCs w:val="22"/>
          <w:lang w:eastAsia="zh-CN"/>
        </w:rPr>
        <w:t>Suratno SURATNO (Mr.), Deputy Director, Application and Publication Division, Directorate General of Intellectual Property (DGIP), Ministry of Law and Human Rights, Jakarta</w:t>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t>ISRAËL/ISRAEL</w:t>
      </w:r>
    </w:p>
    <w:p w:rsidR="00A720F7" w:rsidRPr="00A720F7" w:rsidRDefault="00A720F7" w:rsidP="00A720F7">
      <w:pPr>
        <w:bidi w:val="0"/>
        <w:spacing w:after="24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Alice MAHLIS ABRAMOVICH (Ms.), Head, Designs Department, Israel Patent Office, Ministry of Justice, Jerusalem</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Ayelet FELDMAN (Ms.), Advisor, Legal Council and Legislation, Israel Patent Office, Ministry of Justice, Jerusalem</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br w:type="page"/>
      </w:r>
    </w:p>
    <w:p w:rsidR="00A720F7" w:rsidRPr="00A720F7" w:rsidRDefault="00A720F7" w:rsidP="00A720F7">
      <w:pPr>
        <w:keepNext/>
        <w:bidi w:val="0"/>
        <w:spacing w:before="480" w:after="240"/>
        <w:rPr>
          <w:rFonts w:ascii="Arial" w:eastAsia="SimSun" w:hAnsi="Arial" w:cs="Arial"/>
          <w:color w:val="000000"/>
          <w:sz w:val="22"/>
          <w:szCs w:val="20"/>
          <w:lang w:eastAsia="zh-CN"/>
        </w:rPr>
      </w:pPr>
      <w:r w:rsidRPr="00A720F7">
        <w:rPr>
          <w:rFonts w:ascii="Arial" w:eastAsia="SimSun" w:hAnsi="Arial" w:cs="Arial"/>
          <w:color w:val="000000"/>
          <w:sz w:val="22"/>
          <w:szCs w:val="20"/>
          <w:u w:val="single"/>
          <w:lang w:eastAsia="zh-CN"/>
        </w:rPr>
        <w:lastRenderedPageBreak/>
        <w:t>JORDANIE/JORDAN</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Abdel-Haleem EL-JAMRAH (Mr.), Head, Industrial Designs and Models Section, Industrial Property Protection Directorate (IPPD), Ministry of Industry, Trade and Supply, Amman</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abelhaleem.j@mit.gov.jo</w:t>
      </w:r>
    </w:p>
    <w:p w:rsidR="00A720F7" w:rsidRPr="00A720F7" w:rsidRDefault="00A720F7" w:rsidP="00A720F7">
      <w:pPr>
        <w:keepNext/>
        <w:bidi w:val="0"/>
        <w:spacing w:before="480" w:after="24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KAZAKHSTAN</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Lyazzat SALKEN (Ms.), Chief Specialist, Division on Legal Affairs and Monitoring of Public Services, National Institute of Intellectual Property, Ministry of Justice, Astana</w:t>
      </w:r>
    </w:p>
    <w:p w:rsidR="00A720F7" w:rsidRPr="00A720F7" w:rsidRDefault="00A720F7" w:rsidP="00A720F7">
      <w:pPr>
        <w:bidi w:val="0"/>
        <w:rPr>
          <w:rFonts w:ascii="Arial" w:eastAsia="SimSun" w:hAnsi="Arial" w:cs="Arial"/>
          <w:color w:val="000000"/>
          <w:sz w:val="22"/>
          <w:szCs w:val="20"/>
          <w:u w:val="single"/>
          <w:lang w:val="fr-CH" w:eastAsia="zh-CN"/>
        </w:rPr>
      </w:pPr>
      <w:r w:rsidRPr="00A720F7">
        <w:rPr>
          <w:rFonts w:ascii="Arial" w:eastAsia="SimSun" w:hAnsi="Arial" w:cs="Arial"/>
          <w:color w:val="000000"/>
          <w:sz w:val="22"/>
          <w:szCs w:val="20"/>
          <w:u w:val="single"/>
          <w:lang w:val="fr-CH" w:eastAsia="zh-CN"/>
        </w:rPr>
        <w:t>l.salken@kazpatent.kz</w:t>
      </w:r>
    </w:p>
    <w:p w:rsidR="00A720F7" w:rsidRPr="00A720F7" w:rsidRDefault="00A720F7" w:rsidP="00A720F7">
      <w:pPr>
        <w:keepNext/>
        <w:bidi w:val="0"/>
        <w:spacing w:before="480" w:after="240"/>
        <w:rPr>
          <w:rFonts w:ascii="Arial" w:eastAsia="SimSun" w:hAnsi="Arial" w:cs="Arial"/>
          <w:color w:val="000000"/>
          <w:sz w:val="22"/>
          <w:szCs w:val="22"/>
          <w:u w:val="single"/>
          <w:lang w:val="fr-CH" w:eastAsia="zh-CN"/>
        </w:rPr>
      </w:pPr>
      <w:r w:rsidRPr="00A720F7">
        <w:rPr>
          <w:rFonts w:ascii="Arial" w:eastAsia="SimSun" w:hAnsi="Arial" w:cs="Arial"/>
          <w:color w:val="000000"/>
          <w:sz w:val="22"/>
          <w:szCs w:val="22"/>
          <w:u w:val="single"/>
          <w:lang w:val="fr-CH" w:eastAsia="zh-CN"/>
        </w:rPr>
        <w:t>MADAGASCAR</w:t>
      </w:r>
    </w:p>
    <w:p w:rsidR="00A720F7" w:rsidRPr="00A720F7" w:rsidRDefault="00A720F7" w:rsidP="00A720F7">
      <w:pPr>
        <w:bidi w:val="0"/>
        <w:rPr>
          <w:rFonts w:ascii="Arial" w:eastAsia="SimSun" w:hAnsi="Arial" w:cs="Arial"/>
          <w:color w:val="000000"/>
          <w:sz w:val="22"/>
          <w:szCs w:val="22"/>
          <w:lang w:val="fr-CH" w:eastAsia="zh-CN"/>
        </w:rPr>
      </w:pPr>
      <w:r w:rsidRPr="00A720F7">
        <w:rPr>
          <w:rFonts w:ascii="Arial" w:eastAsia="SimSun" w:hAnsi="Arial" w:cs="Arial"/>
          <w:color w:val="000000"/>
          <w:sz w:val="22"/>
          <w:szCs w:val="22"/>
          <w:lang w:val="fr-CH" w:eastAsia="zh-CN"/>
        </w:rPr>
        <w:t>Mathilde Manitra Soa RAHARINONY (Mme), chef, Service de l’enregistrement international des marques et dessins et modèles, Office malgache de la propriété industrielle (OMAPI), Ministère de l’industrie, Antananarivo</w:t>
      </w:r>
    </w:p>
    <w:p w:rsidR="00A720F7" w:rsidRPr="00A720F7" w:rsidRDefault="00A720F7" w:rsidP="00A720F7">
      <w:pPr>
        <w:bidi w:val="0"/>
        <w:rPr>
          <w:rFonts w:ascii="Arial" w:eastAsia="SimSun" w:hAnsi="Arial" w:cs="Arial"/>
          <w:color w:val="000000"/>
          <w:sz w:val="22"/>
          <w:szCs w:val="22"/>
          <w:lang w:val="fr-CH" w:eastAsia="zh-CN"/>
        </w:rPr>
      </w:pPr>
      <w:r w:rsidRPr="00A720F7">
        <w:rPr>
          <w:rFonts w:ascii="Arial" w:eastAsia="SimSun" w:hAnsi="Arial" w:cs="Arial"/>
          <w:color w:val="000000"/>
          <w:sz w:val="22"/>
          <w:szCs w:val="22"/>
          <w:u w:val="single"/>
          <w:lang w:val="fr-CH" w:eastAsia="zh-CN"/>
        </w:rPr>
        <w:t>marques.int.omapi@moov.mg</w:t>
      </w:r>
    </w:p>
    <w:p w:rsidR="00A720F7" w:rsidRPr="00A720F7" w:rsidRDefault="00A720F7" w:rsidP="00A720F7">
      <w:pPr>
        <w:keepNext/>
        <w:bidi w:val="0"/>
        <w:spacing w:before="480" w:after="240"/>
        <w:rPr>
          <w:rFonts w:ascii="Arial" w:eastAsia="SimSun" w:hAnsi="Arial" w:cs="Arial"/>
          <w:color w:val="000000"/>
          <w:sz w:val="22"/>
          <w:szCs w:val="20"/>
          <w:u w:val="single"/>
          <w:lang w:val="fr-CH" w:eastAsia="zh-CN"/>
        </w:rPr>
      </w:pPr>
      <w:r w:rsidRPr="00A720F7">
        <w:rPr>
          <w:rFonts w:ascii="Arial" w:eastAsia="SimSun" w:hAnsi="Arial" w:cs="Arial"/>
          <w:color w:val="000000"/>
          <w:sz w:val="22"/>
          <w:szCs w:val="20"/>
          <w:u w:val="single"/>
          <w:lang w:val="fr-CH" w:eastAsia="zh-CN"/>
        </w:rPr>
        <w:t>MEXIQUE/MEXICO</w:t>
      </w:r>
    </w:p>
    <w:p w:rsidR="00A720F7" w:rsidRPr="00A720F7" w:rsidRDefault="00A720F7" w:rsidP="00A720F7">
      <w:pPr>
        <w:bidi w:val="0"/>
        <w:rPr>
          <w:rFonts w:ascii="Arial" w:eastAsia="SimSun" w:hAnsi="Arial" w:cs="Arial"/>
          <w:color w:val="000000"/>
          <w:sz w:val="22"/>
          <w:szCs w:val="20"/>
          <w:lang w:val="es-ES" w:eastAsia="zh-CN"/>
        </w:rPr>
      </w:pPr>
      <w:r w:rsidRPr="00A720F7">
        <w:rPr>
          <w:rFonts w:ascii="Arial" w:eastAsia="SimSun" w:hAnsi="Arial" w:cs="Arial"/>
          <w:color w:val="000000"/>
          <w:sz w:val="22"/>
          <w:szCs w:val="20"/>
          <w:lang w:val="es-ES" w:eastAsia="zh-CN"/>
        </w:rPr>
        <w:t>Viridiana Estefania LÓPEZ ISLAS (Sra.), Especialista en Propiedad Industrial, Dirección Divisional de Patentes, Instituto Mexicano de la Propiedad Industrial (IMPI), Ciudad de México</w:t>
      </w:r>
    </w:p>
    <w:p w:rsidR="00A720F7" w:rsidRPr="00A720F7" w:rsidRDefault="00A720F7" w:rsidP="00A720F7">
      <w:pPr>
        <w:bidi w:val="0"/>
        <w:spacing w:after="240"/>
        <w:rPr>
          <w:rFonts w:ascii="Arial" w:eastAsia="SimSun" w:hAnsi="Arial" w:cs="Arial"/>
          <w:color w:val="000000"/>
          <w:sz w:val="22"/>
          <w:szCs w:val="20"/>
          <w:u w:val="single"/>
          <w:lang w:val="es-ES" w:eastAsia="zh-CN"/>
        </w:rPr>
      </w:pPr>
      <w:r w:rsidRPr="00A720F7">
        <w:rPr>
          <w:rFonts w:ascii="Arial" w:eastAsia="SimSun" w:hAnsi="Arial" w:cs="Arial"/>
          <w:color w:val="000000"/>
          <w:sz w:val="22"/>
          <w:szCs w:val="20"/>
          <w:u w:val="single"/>
          <w:lang w:val="es-ES" w:eastAsia="zh-CN"/>
        </w:rPr>
        <w:t>estefania.lopez@impi.gob.mx</w:t>
      </w:r>
    </w:p>
    <w:p w:rsidR="00A720F7" w:rsidRPr="00A720F7" w:rsidRDefault="00A720F7" w:rsidP="00A720F7">
      <w:pPr>
        <w:bidi w:val="0"/>
        <w:rPr>
          <w:rFonts w:ascii="Arial" w:eastAsia="SimSun" w:hAnsi="Arial" w:cs="Arial"/>
          <w:color w:val="000000"/>
          <w:sz w:val="22"/>
          <w:szCs w:val="20"/>
          <w:lang w:val="es-ES" w:eastAsia="zh-CN"/>
        </w:rPr>
      </w:pPr>
      <w:r w:rsidRPr="00A720F7">
        <w:rPr>
          <w:rFonts w:ascii="Arial" w:eastAsia="SimSun" w:hAnsi="Arial" w:cs="Arial"/>
          <w:color w:val="000000"/>
          <w:sz w:val="22"/>
          <w:szCs w:val="20"/>
          <w:lang w:val="es-ES" w:eastAsia="zh-CN"/>
        </w:rPr>
        <w:t>Ruben MARTÍNEZ CORTE (Sr.), Especialista en Propiedad Industrial, Dirección Divisional de Relaciones Internacionales, Instituto Mexicano de la Propiedad Industrial (IMPI), Ciudad de México</w:t>
      </w:r>
    </w:p>
    <w:p w:rsidR="00A720F7" w:rsidRPr="00A720F7" w:rsidRDefault="00A720F7" w:rsidP="00A720F7">
      <w:pPr>
        <w:bidi w:val="0"/>
        <w:spacing w:after="240"/>
        <w:rPr>
          <w:rFonts w:ascii="Arial" w:eastAsia="SimSun" w:hAnsi="Arial" w:cs="Arial"/>
          <w:color w:val="000000"/>
          <w:sz w:val="22"/>
          <w:szCs w:val="22"/>
          <w:lang w:val="es-ES" w:eastAsia="zh-CN"/>
        </w:rPr>
      </w:pPr>
      <w:r w:rsidRPr="00A720F7">
        <w:rPr>
          <w:rFonts w:ascii="Arial" w:eastAsia="SimSun" w:hAnsi="Arial" w:cs="Arial"/>
          <w:color w:val="000000"/>
          <w:sz w:val="22"/>
          <w:szCs w:val="20"/>
          <w:u w:val="single"/>
          <w:lang w:val="es-ES" w:eastAsia="zh-CN"/>
        </w:rPr>
        <w:t>ruben.martinez@impi.gob.mx</w:t>
      </w:r>
    </w:p>
    <w:p w:rsidR="00A720F7" w:rsidRPr="00A720F7" w:rsidRDefault="00A720F7" w:rsidP="00A720F7">
      <w:pPr>
        <w:bidi w:val="0"/>
        <w:rPr>
          <w:rFonts w:ascii="Arial" w:eastAsia="SimSun" w:hAnsi="Arial" w:cs="Arial"/>
          <w:color w:val="000000"/>
          <w:sz w:val="22"/>
          <w:szCs w:val="22"/>
          <w:lang w:val="es-ES_tradnl" w:eastAsia="zh-CN"/>
        </w:rPr>
      </w:pPr>
      <w:r w:rsidRPr="00A720F7">
        <w:rPr>
          <w:rFonts w:ascii="Arial" w:eastAsia="SimSun" w:hAnsi="Arial" w:cs="Arial"/>
          <w:color w:val="000000"/>
          <w:sz w:val="22"/>
          <w:szCs w:val="22"/>
          <w:lang w:val="es-ES_tradnl" w:eastAsia="zh-CN"/>
        </w:rPr>
        <w:t>María del Pilar ESCOBAR BAUTISTA (Sra.), Consejera, Misión Permanente, Ginebra</w:t>
      </w:r>
    </w:p>
    <w:p w:rsidR="00A720F7" w:rsidRPr="00A720F7" w:rsidRDefault="00A720F7" w:rsidP="00A720F7">
      <w:pPr>
        <w:keepNext/>
        <w:tabs>
          <w:tab w:val="left" w:pos="5882"/>
        </w:tabs>
        <w:bidi w:val="0"/>
        <w:spacing w:before="480" w:after="240"/>
        <w:rPr>
          <w:rFonts w:ascii="Arial" w:eastAsia="SimSun" w:hAnsi="Arial" w:cs="Arial"/>
          <w:color w:val="000000"/>
          <w:sz w:val="22"/>
          <w:szCs w:val="22"/>
          <w:u w:val="single"/>
          <w:lang w:val="fr-CH" w:eastAsia="zh-CN"/>
        </w:rPr>
      </w:pPr>
      <w:r w:rsidRPr="00A720F7">
        <w:rPr>
          <w:rFonts w:ascii="Arial" w:eastAsia="SimSun" w:hAnsi="Arial" w:cs="Arial"/>
          <w:color w:val="000000"/>
          <w:sz w:val="22"/>
          <w:szCs w:val="22"/>
          <w:u w:val="single"/>
          <w:lang w:val="fr-CH" w:eastAsia="zh-CN"/>
        </w:rPr>
        <w:t>RÉPUBLIQUE TCHÈQUE/CZECH REPUBLIC</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Evžen MARTÍNEK (Mr.), Lawyer, International Department, Industrial Property Office, Prague</w:t>
      </w:r>
    </w:p>
    <w:p w:rsidR="00A720F7" w:rsidRPr="00A720F7" w:rsidRDefault="00A720F7" w:rsidP="00A720F7">
      <w:pPr>
        <w:bidi w:val="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emartinek@upv.cz</w:t>
      </w:r>
    </w:p>
    <w:p w:rsidR="00A720F7" w:rsidRPr="00A720F7" w:rsidRDefault="00A720F7" w:rsidP="00A720F7">
      <w:pPr>
        <w:keepNext/>
        <w:tabs>
          <w:tab w:val="left" w:pos="5882"/>
        </w:tabs>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SOUDAN/SUDAN</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Osman Hassan Mohamed HASSAN (Mr.), Counsellor, Permanent Mission, Geneva</w:t>
      </w:r>
    </w:p>
    <w:p w:rsidR="00A720F7" w:rsidRPr="00A720F7" w:rsidRDefault="00A720F7" w:rsidP="00A720F7">
      <w:pPr>
        <w:bidi w:val="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sudan.secretariat@bluewin.ch</w:t>
      </w:r>
    </w:p>
    <w:p w:rsidR="00A720F7" w:rsidRPr="00A720F7" w:rsidRDefault="00A720F7" w:rsidP="00A720F7">
      <w:pPr>
        <w:keepNext/>
        <w:tabs>
          <w:tab w:val="left" w:pos="5882"/>
        </w:tabs>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THAÏLANDE/THAILAND</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Jutamon ROOPNGAM (Ms.), Legal Officer, Department of Intellectual Property (DIP), Ministry of Commerce, Nonthaburi</w:t>
      </w:r>
    </w:p>
    <w:p w:rsidR="00A720F7" w:rsidRPr="00A720F7" w:rsidRDefault="00A720F7" w:rsidP="00A720F7">
      <w:pPr>
        <w:keepNext/>
        <w:tabs>
          <w:tab w:val="left" w:pos="5882"/>
        </w:tabs>
        <w:bidi w:val="0"/>
        <w:spacing w:before="480" w:after="24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lastRenderedPageBreak/>
        <w:t>VIET NAM</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Nguyet Minh TRAN (Ms.), Official, Legislation and Policy Division, National Office of Intellectual Property (NOIP), Hanoi</w:t>
      </w:r>
    </w:p>
    <w:p w:rsidR="00A720F7" w:rsidRPr="00A720F7" w:rsidRDefault="00A720F7" w:rsidP="00A720F7">
      <w:pPr>
        <w:bidi w:val="0"/>
        <w:spacing w:before="720" w:after="480"/>
        <w:ind w:left="567" w:hanging="567"/>
        <w:rPr>
          <w:rFonts w:ascii="Arial" w:eastAsia="SimSun" w:hAnsi="Arial" w:cs="Arial"/>
          <w:sz w:val="22"/>
          <w:szCs w:val="22"/>
          <w:lang w:val="fr-CH" w:eastAsia="zh-CN"/>
        </w:rPr>
      </w:pPr>
      <w:r w:rsidRPr="00A720F7">
        <w:rPr>
          <w:rFonts w:ascii="Arial" w:eastAsia="SimSun" w:hAnsi="Arial" w:cs="Arial"/>
          <w:sz w:val="22"/>
          <w:szCs w:val="22"/>
          <w:lang w:val="fr-CH" w:eastAsia="zh-CN"/>
        </w:rPr>
        <w:t>III.</w:t>
      </w:r>
      <w:r w:rsidRPr="00A720F7">
        <w:rPr>
          <w:rFonts w:ascii="Arial" w:eastAsia="SimSun" w:hAnsi="Arial" w:cs="Arial"/>
          <w:sz w:val="22"/>
          <w:szCs w:val="22"/>
          <w:lang w:val="fr-CH" w:eastAsia="zh-CN"/>
        </w:rPr>
        <w:tab/>
      </w:r>
      <w:r w:rsidRPr="00A720F7">
        <w:rPr>
          <w:rFonts w:ascii="Arial" w:eastAsia="SimSun" w:hAnsi="Arial" w:cs="Arial"/>
          <w:sz w:val="22"/>
          <w:szCs w:val="22"/>
          <w:u w:val="single"/>
          <w:lang w:val="fr-CH" w:eastAsia="zh-CN"/>
        </w:rPr>
        <w:t>ORGANISATIONS INTERNATIONALES INTERGOUVERNEMENTALES/ INTERNATIONAL INTERGOVERNMENTAL ORGANIZATIONS</w:t>
      </w:r>
      <w:r w:rsidRPr="00A720F7">
        <w:rPr>
          <w:rFonts w:ascii="Arial" w:eastAsia="SimSun" w:hAnsi="Arial" w:cs="Arial"/>
          <w:sz w:val="22"/>
          <w:szCs w:val="22"/>
          <w:lang w:val="fr-CH" w:eastAsia="zh-CN"/>
        </w:rPr>
        <w:t xml:space="preserve"> </w:t>
      </w:r>
    </w:p>
    <w:p w:rsidR="00A720F7" w:rsidRPr="00A720F7" w:rsidRDefault="00A720F7" w:rsidP="00A720F7">
      <w:pPr>
        <w:bidi w:val="0"/>
        <w:spacing w:after="240"/>
        <w:rPr>
          <w:rFonts w:ascii="Arial" w:eastAsia="SimSun" w:hAnsi="Arial" w:cs="Arial"/>
          <w:sz w:val="22"/>
          <w:szCs w:val="22"/>
          <w:u w:val="single"/>
          <w:lang w:val="fr-CH" w:eastAsia="zh-CN"/>
        </w:rPr>
      </w:pPr>
      <w:r w:rsidRPr="00A720F7">
        <w:rPr>
          <w:rFonts w:ascii="Arial" w:eastAsia="SimSun" w:hAnsi="Arial" w:cs="Arial"/>
          <w:sz w:val="22"/>
          <w:szCs w:val="22"/>
          <w:u w:val="single"/>
          <w:lang w:val="fr-CH" w:eastAsia="zh-CN"/>
        </w:rPr>
        <w:t xml:space="preserve">ORGANISATION EURASIENNE DES BREVETS (OEAB)/EURASIAN PATENT ORGANIZATION (EAPO) </w:t>
      </w:r>
    </w:p>
    <w:p w:rsidR="00A720F7" w:rsidRPr="00A720F7" w:rsidRDefault="00A720F7" w:rsidP="00A720F7">
      <w:pPr>
        <w:bidi w:val="0"/>
        <w:rPr>
          <w:rFonts w:ascii="Arial" w:eastAsia="SimSun" w:hAnsi="Arial" w:cs="Arial"/>
          <w:sz w:val="22"/>
          <w:szCs w:val="22"/>
          <w:lang w:eastAsia="zh-CN"/>
        </w:rPr>
      </w:pPr>
      <w:r w:rsidRPr="00A720F7">
        <w:rPr>
          <w:rFonts w:ascii="Arial" w:eastAsia="SimSun" w:hAnsi="Arial" w:cs="Arial"/>
          <w:sz w:val="22"/>
          <w:szCs w:val="22"/>
          <w:lang w:eastAsia="zh-CN"/>
        </w:rPr>
        <w:t>Julie FIODOROVA (Ms.), Deputy Head, Legal Division, Legal Support, Quality Supervision and Document Workflow Department, Moscow</w:t>
      </w:r>
    </w:p>
    <w:p w:rsidR="00A720F7" w:rsidRPr="00A720F7" w:rsidRDefault="00A720F7" w:rsidP="00A720F7">
      <w:pPr>
        <w:keepNext/>
        <w:bidi w:val="0"/>
        <w:spacing w:before="720" w:after="480"/>
        <w:ind w:left="567" w:hanging="567"/>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t>IV.</w:t>
      </w:r>
      <w:r w:rsidRPr="00A720F7">
        <w:rPr>
          <w:rFonts w:ascii="Arial" w:eastAsia="SimSun" w:hAnsi="Arial" w:cs="Arial"/>
          <w:color w:val="000000"/>
          <w:sz w:val="22"/>
          <w:szCs w:val="20"/>
          <w:lang w:val="fr-CH" w:eastAsia="zh-CN"/>
        </w:rPr>
        <w:tab/>
      </w:r>
      <w:r w:rsidRPr="00A720F7">
        <w:rPr>
          <w:rFonts w:ascii="Arial" w:eastAsia="SimSun" w:hAnsi="Arial" w:cs="Arial"/>
          <w:color w:val="000000"/>
          <w:sz w:val="22"/>
          <w:szCs w:val="20"/>
          <w:u w:val="single"/>
          <w:lang w:val="fr-CH" w:eastAsia="zh-CN"/>
        </w:rPr>
        <w:t>ORGANISATIONS NON GOUVERNEMENTALES/NON-GOVERNMENTAL ORGANIZATIONS</w:t>
      </w:r>
    </w:p>
    <w:p w:rsidR="00A720F7" w:rsidRPr="00A720F7" w:rsidRDefault="00A720F7" w:rsidP="00A720F7">
      <w:pPr>
        <w:bidi w:val="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American Intellectual Property Law Association (AIPLA)</w:t>
      </w:r>
    </w:p>
    <w:p w:rsidR="00A720F7" w:rsidRPr="00A720F7" w:rsidRDefault="00A720F7" w:rsidP="00A720F7">
      <w:pPr>
        <w:bidi w:val="0"/>
        <w:spacing w:after="240"/>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t>Margaret POLSON (Ms.), Member, Westminster</w:t>
      </w:r>
    </w:p>
    <w:p w:rsidR="00A720F7" w:rsidRPr="00A720F7" w:rsidRDefault="00A720F7" w:rsidP="00A720F7">
      <w:pPr>
        <w:bidi w:val="0"/>
        <w:rPr>
          <w:rFonts w:ascii="Arial" w:eastAsia="SimSun" w:hAnsi="Arial" w:cs="Arial"/>
          <w:sz w:val="22"/>
          <w:szCs w:val="20"/>
          <w:lang w:val="fr-FR" w:eastAsia="zh-CN"/>
        </w:rPr>
      </w:pPr>
      <w:r w:rsidRPr="00A720F7">
        <w:rPr>
          <w:rFonts w:ascii="Arial" w:eastAsia="SimSun" w:hAnsi="Arial" w:cs="Arial"/>
          <w:sz w:val="22"/>
          <w:szCs w:val="20"/>
          <w:u w:val="single"/>
          <w:lang w:val="fr-FR" w:eastAsia="zh-CN"/>
        </w:rPr>
        <w:t>Association communautaire du droit des marques (ECTA)/European Communities Trade Mark Association (ECTA)</w:t>
      </w:r>
    </w:p>
    <w:p w:rsidR="00A720F7" w:rsidRPr="00A720F7" w:rsidRDefault="00A720F7" w:rsidP="00A720F7">
      <w:pPr>
        <w:bidi w:val="0"/>
        <w:rPr>
          <w:rFonts w:ascii="Arial" w:eastAsia="SimSun" w:hAnsi="Arial" w:cs="Arial"/>
          <w:sz w:val="22"/>
          <w:szCs w:val="20"/>
          <w:lang w:eastAsia="zh-CN"/>
        </w:rPr>
      </w:pPr>
      <w:r w:rsidRPr="00A720F7">
        <w:rPr>
          <w:rFonts w:ascii="Arial" w:eastAsia="SimSun" w:hAnsi="Arial" w:cs="Arial"/>
          <w:sz w:val="22"/>
          <w:szCs w:val="20"/>
          <w:lang w:eastAsia="zh-CN"/>
        </w:rPr>
        <w:t>Beatrix BREITINGER (Ms.), Member of Design Committee, Munich</w:t>
      </w:r>
    </w:p>
    <w:p w:rsidR="00A720F7" w:rsidRPr="00A720F7" w:rsidRDefault="00A720F7" w:rsidP="00A720F7">
      <w:pPr>
        <w:bidi w:val="0"/>
        <w:spacing w:after="240"/>
        <w:rPr>
          <w:rFonts w:ascii="Arial" w:eastAsia="SimSun" w:hAnsi="Arial" w:cs="Arial"/>
          <w:sz w:val="22"/>
          <w:szCs w:val="20"/>
          <w:u w:val="single"/>
          <w:lang w:eastAsia="zh-CN"/>
        </w:rPr>
      </w:pPr>
      <w:r w:rsidRPr="00A720F7">
        <w:rPr>
          <w:rFonts w:ascii="Arial" w:eastAsia="SimSun" w:hAnsi="Arial" w:cs="Arial"/>
          <w:sz w:val="22"/>
          <w:szCs w:val="20"/>
          <w:u w:val="single"/>
          <w:lang w:eastAsia="zh-CN"/>
        </w:rPr>
        <w:t>breitinger@wuesthoff.de</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u w:val="single"/>
          <w:lang w:eastAsia="zh-CN"/>
        </w:rPr>
        <w:t>International Trademark Association (INTA)</w:t>
      </w:r>
    </w:p>
    <w:p w:rsidR="00A720F7" w:rsidRPr="00A720F7" w:rsidRDefault="00A720F7" w:rsidP="00A720F7">
      <w:pPr>
        <w:bidi w:val="0"/>
        <w:rPr>
          <w:rFonts w:ascii="Arial" w:eastAsia="SimSun" w:hAnsi="Arial" w:cs="Arial"/>
          <w:color w:val="000000"/>
          <w:sz w:val="22"/>
          <w:szCs w:val="22"/>
          <w:lang w:eastAsia="zh-CN"/>
        </w:rPr>
      </w:pPr>
      <w:r w:rsidRPr="00A720F7">
        <w:rPr>
          <w:rFonts w:ascii="Arial" w:eastAsia="SimSun" w:hAnsi="Arial" w:cs="Arial"/>
          <w:color w:val="000000"/>
          <w:sz w:val="22"/>
          <w:szCs w:val="22"/>
          <w:lang w:eastAsia="zh-CN"/>
        </w:rPr>
        <w:t>Bruno MACHADO, Geneva Representative, Rolle</w:t>
      </w:r>
    </w:p>
    <w:p w:rsidR="00A720F7" w:rsidRPr="00A720F7" w:rsidRDefault="00A720F7" w:rsidP="00A720F7">
      <w:pPr>
        <w:bidi w:val="0"/>
        <w:spacing w:after="240"/>
        <w:rPr>
          <w:rFonts w:ascii="Arial" w:eastAsia="SimSun" w:hAnsi="Arial" w:cs="Arial"/>
          <w:color w:val="000000"/>
          <w:sz w:val="22"/>
          <w:szCs w:val="22"/>
          <w:lang w:eastAsia="zh-CN"/>
        </w:rPr>
      </w:pPr>
      <w:r w:rsidRPr="00A720F7">
        <w:rPr>
          <w:rFonts w:ascii="Arial" w:eastAsia="SimSun" w:hAnsi="Arial" w:cs="Arial"/>
          <w:color w:val="000000"/>
          <w:sz w:val="22"/>
          <w:szCs w:val="22"/>
          <w:u w:val="single"/>
          <w:lang w:eastAsia="zh-CN"/>
        </w:rPr>
        <w:t>bruno.machado@bluewin.ch</w:t>
      </w:r>
    </w:p>
    <w:p w:rsidR="00A720F7" w:rsidRPr="00A720F7" w:rsidRDefault="00A720F7" w:rsidP="00A720F7">
      <w:pPr>
        <w:bidi w:val="0"/>
        <w:rPr>
          <w:rFonts w:ascii="Arial" w:eastAsia="SimSun" w:hAnsi="Arial" w:cs="Arial"/>
          <w:color w:val="000000"/>
          <w:sz w:val="22"/>
          <w:szCs w:val="22"/>
          <w:u w:val="single"/>
          <w:lang w:eastAsia="zh-CN"/>
        </w:rPr>
      </w:pPr>
      <w:r w:rsidRPr="00A720F7">
        <w:rPr>
          <w:rFonts w:ascii="Arial" w:eastAsia="SimSun" w:hAnsi="Arial" w:cs="Arial"/>
          <w:color w:val="000000"/>
          <w:sz w:val="22"/>
          <w:szCs w:val="22"/>
          <w:u w:val="single"/>
          <w:lang w:eastAsia="zh-CN"/>
        </w:rPr>
        <w:t>Japan Patent Attorneys Association (JPAA)</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Kotaro ITO (Mr.), Member, Tokyo</w:t>
      </w:r>
    </w:p>
    <w:p w:rsidR="00A720F7" w:rsidRPr="00A720F7" w:rsidRDefault="00A720F7" w:rsidP="00A720F7">
      <w:pPr>
        <w:bidi w:val="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gyoumukokusai@jpaa.or.jp</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t>Kenji TAGUCHI (Mr.), Member, Tokyo</w:t>
      </w:r>
    </w:p>
    <w:p w:rsidR="00A720F7" w:rsidRPr="00A720F7" w:rsidRDefault="00A720F7" w:rsidP="00A720F7">
      <w:pPr>
        <w:bidi w:val="0"/>
        <w:spacing w:after="240"/>
        <w:rPr>
          <w:rFonts w:ascii="Arial" w:eastAsia="SimSun" w:hAnsi="Arial" w:cs="Arial"/>
          <w:color w:val="000000"/>
          <w:sz w:val="22"/>
          <w:szCs w:val="20"/>
          <w:u w:val="single"/>
          <w:lang w:eastAsia="zh-CN"/>
        </w:rPr>
      </w:pPr>
      <w:r w:rsidRPr="00A720F7">
        <w:rPr>
          <w:rFonts w:ascii="Arial" w:eastAsia="SimSun" w:hAnsi="Arial" w:cs="Arial"/>
          <w:color w:val="000000"/>
          <w:sz w:val="22"/>
          <w:szCs w:val="20"/>
          <w:u w:val="single"/>
          <w:lang w:eastAsia="zh-CN"/>
        </w:rPr>
        <w:t>gyoumukokusai@jpaa.or.jp</w:t>
      </w:r>
    </w:p>
    <w:p w:rsidR="00A720F7" w:rsidRPr="00A720F7" w:rsidRDefault="00A720F7" w:rsidP="00A720F7">
      <w:pPr>
        <w:bidi w:val="0"/>
        <w:rPr>
          <w:rFonts w:ascii="Arial" w:eastAsia="SimSun" w:hAnsi="Arial" w:cs="Arial"/>
          <w:sz w:val="22"/>
          <w:szCs w:val="20"/>
          <w:lang w:val="fr-FR" w:eastAsia="zh-CN"/>
        </w:rPr>
      </w:pPr>
      <w:r w:rsidRPr="00A720F7">
        <w:rPr>
          <w:rFonts w:ascii="Arial" w:eastAsia="SimSun" w:hAnsi="Arial" w:cs="Arial"/>
          <w:sz w:val="22"/>
          <w:szCs w:val="20"/>
          <w:u w:val="single"/>
          <w:lang w:val="fr-FR" w:eastAsia="zh-CN"/>
        </w:rPr>
        <w:t>MARQUES – Association des propriétaires européens de marques de commerce/</w:t>
      </w:r>
      <w:r w:rsidRPr="00A720F7">
        <w:rPr>
          <w:rFonts w:ascii="Arial" w:eastAsia="SimSun" w:hAnsi="Arial" w:cs="Arial"/>
          <w:sz w:val="22"/>
          <w:szCs w:val="20"/>
          <w:u w:val="single"/>
          <w:lang w:val="fr-FR" w:eastAsia="zh-CN"/>
        </w:rPr>
        <w:br/>
        <w:t>MARQUES – Association of European Trademark Owners</w:t>
      </w:r>
    </w:p>
    <w:p w:rsidR="00A720F7" w:rsidRPr="00A720F7" w:rsidRDefault="00A720F7" w:rsidP="00A720F7">
      <w:pPr>
        <w:bidi w:val="0"/>
        <w:rPr>
          <w:rFonts w:ascii="Arial" w:eastAsia="SimSun" w:hAnsi="Arial" w:cs="Arial"/>
          <w:sz w:val="22"/>
          <w:szCs w:val="20"/>
          <w:lang w:eastAsia="zh-CN"/>
        </w:rPr>
      </w:pPr>
      <w:r w:rsidRPr="00A720F7">
        <w:rPr>
          <w:rFonts w:ascii="Arial" w:eastAsia="SimSun" w:hAnsi="Arial" w:cs="Arial"/>
          <w:sz w:val="22"/>
          <w:szCs w:val="20"/>
          <w:lang w:eastAsia="zh-CN"/>
        </w:rPr>
        <w:t>Inga GEORGE (Ms.), Member, Designs Team, Hamburg</w:t>
      </w:r>
    </w:p>
    <w:p w:rsidR="00A720F7" w:rsidRPr="00A720F7" w:rsidRDefault="00A720F7" w:rsidP="00A720F7">
      <w:pPr>
        <w:bidi w:val="0"/>
        <w:rPr>
          <w:rFonts w:ascii="Arial" w:eastAsia="SimSun" w:hAnsi="Arial" w:cs="Arial"/>
          <w:color w:val="000000"/>
          <w:sz w:val="22"/>
          <w:szCs w:val="20"/>
          <w:lang w:eastAsia="zh-CN"/>
        </w:rPr>
      </w:pPr>
      <w:r w:rsidRPr="00A720F7">
        <w:rPr>
          <w:rFonts w:ascii="Arial" w:eastAsia="SimSun" w:hAnsi="Arial" w:cs="Arial"/>
          <w:color w:val="000000"/>
          <w:sz w:val="22"/>
          <w:szCs w:val="20"/>
          <w:lang w:eastAsia="zh-CN"/>
        </w:rPr>
        <w:br w:type="page"/>
      </w:r>
    </w:p>
    <w:p w:rsidR="00A720F7" w:rsidRPr="00A720F7" w:rsidRDefault="00A720F7" w:rsidP="00A720F7">
      <w:pPr>
        <w:keepNext/>
        <w:bidi w:val="0"/>
        <w:spacing w:before="720" w:after="480" w:line="260" w:lineRule="exact"/>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lastRenderedPageBreak/>
        <w:t>V.</w:t>
      </w:r>
      <w:r w:rsidRPr="00A720F7">
        <w:rPr>
          <w:rFonts w:ascii="Arial" w:eastAsia="SimSun" w:hAnsi="Arial" w:cs="Arial"/>
          <w:color w:val="000000"/>
          <w:sz w:val="22"/>
          <w:szCs w:val="20"/>
          <w:lang w:val="fr-CH" w:eastAsia="zh-CN"/>
        </w:rPr>
        <w:tab/>
      </w:r>
      <w:r w:rsidRPr="00A720F7">
        <w:rPr>
          <w:rFonts w:ascii="Arial" w:eastAsia="SimSun" w:hAnsi="Arial" w:cs="Arial"/>
          <w:color w:val="000000"/>
          <w:sz w:val="22"/>
          <w:szCs w:val="20"/>
          <w:u w:val="single"/>
          <w:lang w:val="fr-CH" w:eastAsia="zh-CN"/>
        </w:rPr>
        <w:t>BUREAU/OFFICERS</w:t>
      </w:r>
    </w:p>
    <w:p w:rsidR="00A720F7" w:rsidRPr="00A720F7" w:rsidRDefault="00A720F7" w:rsidP="00A720F7">
      <w:pPr>
        <w:tabs>
          <w:tab w:val="left" w:pos="4536"/>
        </w:tabs>
        <w:bidi w:val="0"/>
        <w:spacing w:after="240" w:line="260" w:lineRule="exact"/>
        <w:ind w:left="4536" w:hanging="4536"/>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t>Président/Chair:</w:t>
      </w:r>
      <w:r w:rsidRPr="00A720F7">
        <w:rPr>
          <w:rFonts w:ascii="Arial" w:eastAsia="SimSun" w:hAnsi="Arial" w:cs="Arial"/>
          <w:color w:val="000000"/>
          <w:sz w:val="22"/>
          <w:szCs w:val="20"/>
          <w:lang w:val="fr-CH" w:eastAsia="zh-CN"/>
        </w:rPr>
        <w:tab/>
        <w:t>Marie KRAUS (Mme/Ms.) (Suisse/Switzerland)</w:t>
      </w:r>
    </w:p>
    <w:p w:rsidR="00A720F7" w:rsidRPr="00A720F7" w:rsidRDefault="00A720F7" w:rsidP="00A720F7">
      <w:pPr>
        <w:bidi w:val="0"/>
        <w:ind w:left="4530" w:hanging="4530"/>
        <w:rPr>
          <w:rFonts w:ascii="Arial" w:eastAsia="SimSun" w:hAnsi="Arial" w:cs="Arial"/>
          <w:color w:val="000000"/>
          <w:sz w:val="22"/>
          <w:szCs w:val="22"/>
          <w:u w:val="single"/>
          <w:lang w:val="fr-CH" w:eastAsia="zh-CN"/>
        </w:rPr>
      </w:pPr>
      <w:r w:rsidRPr="00A720F7">
        <w:rPr>
          <w:rFonts w:ascii="Arial" w:eastAsia="SimSun" w:hAnsi="Arial" w:cs="Arial"/>
          <w:color w:val="000000"/>
          <w:sz w:val="22"/>
          <w:szCs w:val="20"/>
          <w:lang w:val="fr-CH" w:eastAsia="zh-CN"/>
        </w:rPr>
        <w:t>Vice-présidents/Vice-Chairs:</w:t>
      </w:r>
      <w:r w:rsidRPr="00A720F7">
        <w:rPr>
          <w:rFonts w:ascii="Arial" w:eastAsia="SimSun" w:hAnsi="Arial" w:cs="Arial"/>
          <w:color w:val="000000"/>
          <w:sz w:val="22"/>
          <w:szCs w:val="20"/>
          <w:lang w:val="fr-CH" w:eastAsia="zh-CN"/>
        </w:rPr>
        <w:tab/>
        <w:t>SOHN Eunmi (Mme/Ms.) (République de Corée/ Republic of Korea)</w:t>
      </w:r>
      <w:r w:rsidRPr="00A720F7">
        <w:rPr>
          <w:rFonts w:ascii="Arial" w:eastAsia="SimSun" w:hAnsi="Arial" w:cs="Arial"/>
          <w:color w:val="000000"/>
          <w:sz w:val="22"/>
          <w:szCs w:val="20"/>
          <w:lang w:val="fr-CH" w:eastAsia="zh-CN"/>
        </w:rPr>
        <w:br/>
        <w:t>David R. GERK (M./Mr.) (États-Unis d’Amérique/ United States of America)</w:t>
      </w:r>
    </w:p>
    <w:p w:rsidR="00A720F7" w:rsidRPr="00A720F7" w:rsidRDefault="00A720F7" w:rsidP="00A720F7">
      <w:pPr>
        <w:tabs>
          <w:tab w:val="left" w:pos="4536"/>
        </w:tabs>
        <w:bidi w:val="0"/>
        <w:spacing w:before="240" w:line="260" w:lineRule="exact"/>
        <w:ind w:left="4536" w:hanging="4536"/>
        <w:rPr>
          <w:rFonts w:ascii="Arial" w:eastAsia="SimSun" w:hAnsi="Arial" w:cs="Arial"/>
          <w:color w:val="000000"/>
          <w:sz w:val="22"/>
          <w:szCs w:val="20"/>
          <w:lang w:val="fr-CH" w:eastAsia="zh-CN"/>
        </w:rPr>
      </w:pPr>
      <w:r w:rsidRPr="00A720F7">
        <w:rPr>
          <w:rFonts w:ascii="Arial" w:eastAsia="SimSun" w:hAnsi="Arial" w:cs="Arial"/>
          <w:color w:val="000000"/>
          <w:sz w:val="22"/>
          <w:szCs w:val="20"/>
          <w:lang w:eastAsia="zh-CN"/>
        </w:rPr>
        <w:t>Secrétaire/Secretary:</w:t>
      </w:r>
      <w:r w:rsidRPr="00A720F7">
        <w:rPr>
          <w:rFonts w:ascii="Arial" w:eastAsia="SimSun" w:hAnsi="Arial" w:cs="Arial"/>
          <w:color w:val="000000"/>
          <w:sz w:val="22"/>
          <w:szCs w:val="20"/>
          <w:lang w:eastAsia="zh-CN"/>
        </w:rPr>
        <w:tab/>
        <w:t xml:space="preserve">Hiroshi OKUTOMI (M./Mr.) </w:t>
      </w:r>
      <w:r w:rsidRPr="00A720F7">
        <w:rPr>
          <w:rFonts w:ascii="Arial" w:eastAsia="SimSun" w:hAnsi="Arial" w:cs="Arial"/>
          <w:color w:val="000000"/>
          <w:sz w:val="22"/>
          <w:szCs w:val="20"/>
          <w:lang w:val="fr-CH" w:eastAsia="zh-CN"/>
        </w:rPr>
        <w:t>(OMPI/WIPO)</w:t>
      </w:r>
    </w:p>
    <w:p w:rsidR="00A720F7" w:rsidRPr="00A720F7" w:rsidRDefault="00A720F7" w:rsidP="00A720F7">
      <w:pPr>
        <w:keepNext/>
        <w:bidi w:val="0"/>
        <w:spacing w:before="720" w:after="480"/>
        <w:ind w:left="567" w:hanging="567"/>
        <w:rPr>
          <w:rFonts w:ascii="Arial" w:eastAsia="SimSun" w:hAnsi="Arial" w:cs="Arial"/>
          <w:color w:val="000000"/>
          <w:sz w:val="22"/>
          <w:szCs w:val="20"/>
          <w:lang w:val="fr-CH" w:eastAsia="zh-CN"/>
        </w:rPr>
      </w:pPr>
      <w:r w:rsidRPr="00A720F7">
        <w:rPr>
          <w:rFonts w:ascii="Arial" w:eastAsia="SimSun" w:hAnsi="Arial" w:cs="Arial"/>
          <w:color w:val="000000"/>
          <w:sz w:val="22"/>
          <w:szCs w:val="20"/>
          <w:lang w:val="fr-CH" w:eastAsia="zh-CN"/>
        </w:rPr>
        <w:t>VI.</w:t>
      </w:r>
      <w:r w:rsidRPr="00A720F7">
        <w:rPr>
          <w:rFonts w:ascii="Arial" w:eastAsia="SimSun" w:hAnsi="Arial" w:cs="Arial"/>
          <w:color w:val="000000"/>
          <w:sz w:val="22"/>
          <w:szCs w:val="20"/>
          <w:lang w:val="fr-CH" w:eastAsia="zh-CN"/>
        </w:rPr>
        <w:tab/>
      </w:r>
      <w:r w:rsidRPr="00A720F7">
        <w:rPr>
          <w:rFonts w:ascii="Arial" w:eastAsia="SimSun" w:hAnsi="Arial" w:cs="Arial"/>
          <w:color w:val="000000"/>
          <w:sz w:val="22"/>
          <w:szCs w:val="20"/>
          <w:u w:val="single"/>
          <w:lang w:val="fr-CH" w:eastAsia="zh-CN"/>
        </w:rPr>
        <w:t>SECRÉTARIAT DE L’ORGANISATION MONDIALE DE LA PROPRIÉTÉ INTELLECTUELLE (OMPI)/SECRETARIAT OF THE WORLD INTELLECTUAL PROPERTY ORGANIZATION (WIPO)</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Francis GURRY (M./Mr.), directeur général/Director General</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WANG Binying (Mme/Ms.), vice-directrice générale/Deputy Director General</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Grégoire BISSON (M./Mr.), directeur, Service d’enregistrement de La Haye, Secteur des marques et des dessins et modèles/Director, The Hague Registry, Brands and Designs Sector</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Kim MILES-REIMSCHÜSSEL (Mme/Ms.), directrice, Systèmes informatiques de La Haye, Service d’enregistrement international de La Haye, Secteur des marques et des dessins et modèles/Director, IT System Hague, The Hague Registry, Brands and Designs Sector</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Päivi LÄHDESMÄKI (Mme/Ms.), chef, Section du développement et de la promotion du système de La Haye, Service d’enregistrement international de La Haye, Secteur des marques et des dessins et modèles/Head, Hague Development and Promotion Section, The Hague Registry, Brands and Designs Sector</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Hiroshi OKUTOMI (M./Mr.), chef, Section des affaires juridiques du système de La Haye, Service d’enregistrement de La Haye, Secteur des marques et des dessins et modèles/Head, Hague Legal Affairs Section, The Hague Registry, Brands and Designs Sector</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Quan-Ling SIM (M./Mr.), chef, Service des opérations, Service d’enregistrement de La Haye, Secteur des marques et des dessins et modèles/Head, Operations Service, The Hague Registry, Brands and Designs Sector</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CH" w:eastAsia="zh-CN"/>
        </w:rPr>
        <w:t xml:space="preserve">Geneviève STEIMLE (Mme/Ms.), </w:t>
      </w:r>
      <w:r w:rsidRPr="00A720F7">
        <w:rPr>
          <w:rFonts w:ascii="Arial" w:eastAsia="SimSun" w:hAnsi="Arial" w:cs="Arial"/>
          <w:color w:val="000000"/>
          <w:sz w:val="22"/>
          <w:szCs w:val="20"/>
          <w:lang w:val="fr-FR" w:eastAsia="zh-CN"/>
        </w:rPr>
        <w:t>juriste, Section des affaires juridiques du système de </w:t>
      </w:r>
      <w:r w:rsidRPr="00A720F7">
        <w:rPr>
          <w:rFonts w:ascii="Arial" w:eastAsia="SimSun" w:hAnsi="Arial" w:cs="Arial"/>
          <w:sz w:val="22"/>
          <w:szCs w:val="20"/>
          <w:lang w:val="fr-CH" w:eastAsia="zh-CN"/>
        </w:rPr>
        <w:t>La Haye</w:t>
      </w:r>
      <w:r w:rsidRPr="00A720F7">
        <w:rPr>
          <w:rFonts w:ascii="Arial" w:eastAsia="SimSun" w:hAnsi="Arial" w:cs="Arial"/>
          <w:color w:val="000000"/>
          <w:sz w:val="22"/>
          <w:szCs w:val="20"/>
          <w:lang w:val="fr-FR" w:eastAsia="zh-CN"/>
        </w:rPr>
        <w:t>, Service d’enregistrement de La Haye, Secteur des marques et des dessins et modèles/Legal Officer, Hague Legal Affairs Section, The Hague Registry, Brands and Designs Sector</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Jean-François OUELLETTE (M./Mr.), analyste fonctionnel adjoint, Service des opérations, Service d’enregistrement de La Haye, Secteur des marques et des dessins et modèles/Associate Functional Analyst, Operations Service, Brands and Designs Sector</w:t>
      </w:r>
    </w:p>
    <w:p w:rsidR="00A720F7" w:rsidRPr="00A720F7" w:rsidRDefault="00A720F7" w:rsidP="00A720F7">
      <w:pPr>
        <w:bidi w:val="0"/>
        <w:spacing w:after="24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t>Dinara KAMALOVA (Mlle/Ms.), stagiaire, Section des affaires juridiques du système de La Haye, Service d’enregistrement de La Haye, Secteur des marques et des dessins et modèles/Intern, Hague Legal Affairs Section, The Hague Registry, Brands and Designs Sector</w:t>
      </w:r>
    </w:p>
    <w:p w:rsidR="00A720F7" w:rsidRPr="00A720F7" w:rsidRDefault="00A720F7" w:rsidP="00A720F7">
      <w:pPr>
        <w:bidi w:val="0"/>
        <w:rPr>
          <w:rFonts w:ascii="Arial" w:eastAsia="SimSun" w:hAnsi="Arial" w:cs="Arial"/>
          <w:color w:val="000000"/>
          <w:sz w:val="22"/>
          <w:szCs w:val="20"/>
          <w:lang w:val="fr-FR" w:eastAsia="zh-CN"/>
        </w:rPr>
      </w:pPr>
      <w:r w:rsidRPr="00A720F7">
        <w:rPr>
          <w:rFonts w:ascii="Arial" w:eastAsia="SimSun" w:hAnsi="Arial" w:cs="Arial"/>
          <w:color w:val="000000"/>
          <w:sz w:val="22"/>
          <w:szCs w:val="20"/>
          <w:lang w:val="fr-FR" w:eastAsia="zh-CN"/>
        </w:rPr>
        <w:lastRenderedPageBreak/>
        <w:t>Sarah MELKA (Mme/Ms.), Section des affaires juridiques du système de La Haye, Service d’enregistrement de La Haye, Secteur des marques et des dessins et modèles/Hague Legal Affairs Section, The Hague Registry, Brands and Designs Sector</w:t>
      </w:r>
    </w:p>
    <w:p w:rsidR="007D361E" w:rsidRPr="00A720F7" w:rsidRDefault="007D361E" w:rsidP="00A720F7">
      <w:pPr>
        <w:bidi w:val="0"/>
        <w:spacing w:after="240" w:line="360" w:lineRule="exact"/>
        <w:rPr>
          <w:rtl/>
          <w:lang w:val="fr-FR" w:bidi="ar-EG"/>
        </w:rPr>
      </w:pPr>
    </w:p>
    <w:p w:rsidR="005558F4" w:rsidRPr="0011047C" w:rsidRDefault="005558F4" w:rsidP="005558F4">
      <w:pPr>
        <w:spacing w:after="240" w:line="360" w:lineRule="exact"/>
        <w:ind w:left="5534"/>
        <w:rPr>
          <w:rtl/>
          <w:lang w:bidi="ar-EG"/>
        </w:rPr>
      </w:pPr>
      <w:r w:rsidRPr="0011047C">
        <w:rPr>
          <w:rFonts w:hint="cs"/>
          <w:rtl/>
          <w:lang w:bidi="ar-EG"/>
        </w:rPr>
        <w:t xml:space="preserve">[نهاية المرفق </w:t>
      </w:r>
      <w:r w:rsidR="002253A7">
        <w:rPr>
          <w:rFonts w:hint="cs"/>
          <w:rtl/>
          <w:lang w:bidi="ar-EG"/>
        </w:rPr>
        <w:t xml:space="preserve">الثاني </w:t>
      </w:r>
      <w:r w:rsidRPr="0011047C">
        <w:rPr>
          <w:rFonts w:hint="cs"/>
          <w:rtl/>
          <w:lang w:bidi="ar-EG"/>
        </w:rPr>
        <w:t>والوثيقة]</w:t>
      </w:r>
    </w:p>
    <w:p w:rsidR="00B77222" w:rsidRDefault="00B77222" w:rsidP="00B77222">
      <w:pPr>
        <w:rPr>
          <w:lang w:bidi="ar-EG"/>
        </w:rPr>
      </w:pPr>
    </w:p>
    <w:sectPr w:rsidR="00B77222" w:rsidSect="001930B5">
      <w:headerReference w:type="default" r:id="rId14"/>
      <w:headerReference w:type="first" r:id="rId15"/>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B9" w:rsidRDefault="00A055B9">
      <w:r>
        <w:separator/>
      </w:r>
    </w:p>
  </w:endnote>
  <w:endnote w:type="continuationSeparator" w:id="0">
    <w:p w:rsidR="00A055B9" w:rsidRDefault="00A0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B9" w:rsidRDefault="00A055B9" w:rsidP="009622BF">
      <w:bookmarkStart w:id="0" w:name="OLE_LINK1"/>
      <w:bookmarkStart w:id="1" w:name="OLE_LINK2"/>
      <w:r>
        <w:separator/>
      </w:r>
      <w:bookmarkEnd w:id="0"/>
      <w:bookmarkEnd w:id="1"/>
    </w:p>
  </w:footnote>
  <w:footnote w:type="continuationSeparator" w:id="0">
    <w:p w:rsidR="00A055B9" w:rsidRDefault="00A055B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0BE" w:rsidRPr="001A0761" w:rsidRDefault="00C640BE" w:rsidP="00F97CEE">
    <w:pPr>
      <w:bidi w:val="0"/>
      <w:rPr>
        <w:rFonts w:ascii="Arial" w:hAnsi="Arial" w:cs="Arial"/>
        <w:sz w:val="22"/>
        <w:szCs w:val="22"/>
      </w:rPr>
    </w:pPr>
    <w:r w:rsidRPr="001A0761">
      <w:rPr>
        <w:rFonts w:ascii="Arial" w:hAnsi="Arial" w:cs="Arial"/>
        <w:sz w:val="22"/>
        <w:szCs w:val="22"/>
      </w:rPr>
      <w:t xml:space="preserve">H/LD/WG/7/11 </w:t>
    </w:r>
  </w:p>
  <w:p w:rsidR="00C640BE" w:rsidRPr="00C50A61" w:rsidRDefault="00C640BE" w:rsidP="0023693F">
    <w:pPr>
      <w:bidi w:val="0"/>
      <w:rPr>
        <w:rFonts w:ascii="Arial" w:hAnsi="Arial" w:cs="Arial"/>
        <w:sz w:val="22"/>
        <w:szCs w:val="22"/>
      </w:rPr>
    </w:pPr>
    <w:r w:rsidRPr="00083327">
      <w:rPr>
        <w:rFonts w:ascii="Arial" w:hAnsi="Arial" w:cs="Arial"/>
        <w:sz w:val="22"/>
        <w:szCs w:val="22"/>
      </w:rPr>
      <w:fldChar w:fldCharType="begin"/>
    </w:r>
    <w:r w:rsidRPr="00083327">
      <w:rPr>
        <w:rFonts w:ascii="Arial" w:hAnsi="Arial" w:cs="Arial"/>
        <w:sz w:val="22"/>
        <w:szCs w:val="22"/>
      </w:rPr>
      <w:instrText xml:space="preserve"> PAGE   \* MERGEFORMAT </w:instrText>
    </w:r>
    <w:r w:rsidRPr="00083327">
      <w:rPr>
        <w:rFonts w:ascii="Arial" w:hAnsi="Arial" w:cs="Arial"/>
        <w:sz w:val="22"/>
        <w:szCs w:val="22"/>
      </w:rPr>
      <w:fldChar w:fldCharType="separate"/>
    </w:r>
    <w:r w:rsidR="005C0BCC">
      <w:rPr>
        <w:rFonts w:ascii="Arial" w:hAnsi="Arial" w:cs="Arial"/>
        <w:noProof/>
        <w:sz w:val="22"/>
        <w:szCs w:val="22"/>
      </w:rPr>
      <w:t>24</w:t>
    </w:r>
    <w:r w:rsidRPr="00083327">
      <w:rPr>
        <w:rFonts w:ascii="Arial" w:hAnsi="Arial" w:cs="Arial"/>
        <w:noProof/>
        <w:sz w:val="22"/>
        <w:szCs w:val="22"/>
      </w:rPr>
      <w:fldChar w:fldCharType="end"/>
    </w:r>
  </w:p>
  <w:p w:rsidR="00C640BE" w:rsidRPr="00C50A61" w:rsidRDefault="00C640BE"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0BE" w:rsidRPr="001930B5" w:rsidRDefault="00C640BE" w:rsidP="00F97CEE">
    <w:pPr>
      <w:pStyle w:val="Header"/>
      <w:jc w:val="right"/>
      <w:rPr>
        <w:rFonts w:ascii="Arial" w:hAnsi="Arial" w:cs="Arial"/>
        <w:sz w:val="22"/>
        <w:szCs w:val="22"/>
        <w:rtl/>
      </w:rPr>
    </w:pPr>
    <w:r w:rsidRPr="001930B5">
      <w:rPr>
        <w:rFonts w:ascii="Arial" w:hAnsi="Arial" w:cs="Arial"/>
        <w:sz w:val="22"/>
        <w:szCs w:val="22"/>
      </w:rPr>
      <w:t xml:space="preserve">H/LD/WG/7/11 </w:t>
    </w:r>
  </w:p>
  <w:p w:rsidR="00E82545" w:rsidRPr="001930B5" w:rsidRDefault="00E82545" w:rsidP="001930B5">
    <w:pPr>
      <w:pStyle w:val="Header"/>
      <w:jc w:val="right"/>
      <w:rPr>
        <w:rFonts w:ascii="Arial" w:hAnsi="Arial" w:cs="Arial"/>
        <w:sz w:val="22"/>
        <w:szCs w:val="22"/>
      </w:rPr>
    </w:pPr>
    <w:r w:rsidRPr="001930B5">
      <w:rPr>
        <w:rFonts w:ascii="Arial" w:hAnsi="Arial" w:cs="Arial"/>
        <w:sz w:val="22"/>
        <w:szCs w:val="22"/>
      </w:rPr>
      <w:t>A</w:t>
    </w:r>
    <w:r w:rsidR="001930B5" w:rsidRPr="001930B5">
      <w:rPr>
        <w:rFonts w:ascii="Arial" w:hAnsi="Arial" w:cs="Arial"/>
        <w:sz w:val="22"/>
        <w:szCs w:val="22"/>
      </w:rPr>
      <w:t>nnex I</w:t>
    </w:r>
  </w:p>
  <w:p w:rsidR="001930B5" w:rsidRPr="001930B5" w:rsidRDefault="001930B5" w:rsidP="00E82545">
    <w:pPr>
      <w:pStyle w:val="Header"/>
      <w:jc w:val="right"/>
      <w:rPr>
        <w:rFonts w:ascii="Arial" w:hAnsi="Arial" w:cs="Arial"/>
        <w:sz w:val="22"/>
        <w:szCs w:val="22"/>
      </w:rPr>
    </w:pPr>
    <w:r w:rsidRPr="001930B5">
      <w:rPr>
        <w:rFonts w:ascii="Arial" w:hAnsi="Arial" w:cs="Arial"/>
        <w:sz w:val="22"/>
        <w:szCs w:val="22"/>
      </w:rPr>
      <w:fldChar w:fldCharType="begin"/>
    </w:r>
    <w:r w:rsidRPr="001930B5">
      <w:rPr>
        <w:rFonts w:ascii="Arial" w:hAnsi="Arial" w:cs="Arial"/>
        <w:sz w:val="22"/>
        <w:szCs w:val="22"/>
      </w:rPr>
      <w:instrText xml:space="preserve"> PAGE   \* MERGEFORMAT </w:instrText>
    </w:r>
    <w:r w:rsidRPr="001930B5">
      <w:rPr>
        <w:rFonts w:ascii="Arial" w:hAnsi="Arial" w:cs="Arial"/>
        <w:sz w:val="22"/>
        <w:szCs w:val="22"/>
      </w:rPr>
      <w:fldChar w:fldCharType="separate"/>
    </w:r>
    <w:r w:rsidR="005C0BCC">
      <w:rPr>
        <w:rFonts w:ascii="Arial" w:hAnsi="Arial" w:cs="Arial"/>
        <w:noProof/>
        <w:sz w:val="22"/>
        <w:szCs w:val="22"/>
        <w:rtl/>
      </w:rPr>
      <w:t>4</w:t>
    </w:r>
    <w:r w:rsidRPr="001930B5">
      <w:rPr>
        <w:rFonts w:ascii="Arial" w:hAnsi="Arial" w:cs="Arial"/>
        <w:noProof/>
        <w:sz w:val="22"/>
        <w:szCs w:val="22"/>
      </w:rPr>
      <w:fldChar w:fldCharType="end"/>
    </w:r>
  </w:p>
  <w:p w:rsidR="001930B5" w:rsidRPr="001930B5" w:rsidRDefault="001930B5" w:rsidP="00E8254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0BE" w:rsidRPr="00083327" w:rsidRDefault="00C640BE" w:rsidP="00F97CEE">
    <w:pPr>
      <w:bidi w:val="0"/>
      <w:rPr>
        <w:rFonts w:ascii="Arial" w:eastAsia="SimSun" w:hAnsi="Arial" w:cs="Arial"/>
        <w:sz w:val="22"/>
        <w:szCs w:val="20"/>
        <w:lang w:eastAsia="zh-CN"/>
      </w:rPr>
    </w:pPr>
    <w:r w:rsidRPr="00083327">
      <w:rPr>
        <w:rFonts w:ascii="Arial" w:eastAsia="SimSun" w:hAnsi="Arial" w:cs="Arial"/>
        <w:sz w:val="22"/>
        <w:szCs w:val="20"/>
        <w:lang w:eastAsia="zh-CN"/>
      </w:rPr>
      <w:t>H/LD/WG/7/1</w:t>
    </w:r>
    <w:r w:rsidR="002D2BA0">
      <w:rPr>
        <w:rFonts w:ascii="Arial" w:eastAsia="SimSun" w:hAnsi="Arial" w:cs="Arial"/>
        <w:sz w:val="22"/>
        <w:szCs w:val="20"/>
        <w:lang w:eastAsia="zh-CN"/>
      </w:rPr>
      <w:t xml:space="preserve">1 </w:t>
    </w:r>
  </w:p>
  <w:p w:rsidR="00C640BE" w:rsidRDefault="00C640BE" w:rsidP="002D2BA0">
    <w:pPr>
      <w:tabs>
        <w:tab w:val="center" w:pos="4536"/>
        <w:tab w:val="right" w:pos="9072"/>
      </w:tabs>
      <w:bidi w:val="0"/>
      <w:rPr>
        <w:rFonts w:ascii="Arial" w:eastAsia="SimSun" w:hAnsi="Arial" w:cs="Arial"/>
        <w:sz w:val="22"/>
        <w:szCs w:val="20"/>
        <w:lang w:eastAsia="zh-CN"/>
      </w:rPr>
    </w:pPr>
    <w:r w:rsidRPr="00083327">
      <w:rPr>
        <w:rFonts w:ascii="Arial" w:eastAsia="SimSun" w:hAnsi="Arial" w:cs="Arial"/>
        <w:sz w:val="22"/>
        <w:szCs w:val="20"/>
        <w:lang w:eastAsia="zh-CN"/>
      </w:rPr>
      <w:t>ANNEX</w:t>
    </w:r>
    <w:r w:rsidR="001930B5">
      <w:rPr>
        <w:rFonts w:ascii="Arial" w:eastAsia="SimSun" w:hAnsi="Arial" w:cs="Arial"/>
        <w:sz w:val="22"/>
        <w:szCs w:val="20"/>
        <w:lang w:eastAsia="zh-CN"/>
      </w:rPr>
      <w:t xml:space="preserve"> I</w:t>
    </w:r>
  </w:p>
  <w:p w:rsidR="00C640BE" w:rsidRPr="00083327" w:rsidRDefault="00C640BE" w:rsidP="003A28D1">
    <w:pPr>
      <w:tabs>
        <w:tab w:val="center" w:pos="4536"/>
        <w:tab w:val="right" w:pos="9072"/>
      </w:tabs>
      <w:jc w:val="right"/>
      <w:rPr>
        <w:rFonts w:eastAsia="SimSun"/>
        <w:rtl/>
        <w:lang w:eastAsia="zh-CN"/>
      </w:rPr>
    </w:pPr>
    <w:r w:rsidRPr="00083327">
      <w:rPr>
        <w:rFonts w:eastAsia="SimSun"/>
        <w:rtl/>
        <w:lang w:eastAsia="zh-CN"/>
      </w:rPr>
      <w:t>المرفق</w:t>
    </w:r>
    <w:r w:rsidR="001930B5">
      <w:rPr>
        <w:rFonts w:eastAsia="SimSun" w:hint="cs"/>
        <w:rtl/>
        <w:lang w:eastAsia="zh-CN"/>
      </w:rPr>
      <w:t xml:space="preserve"> الأول</w:t>
    </w:r>
  </w:p>
  <w:p w:rsidR="00C640BE" w:rsidRDefault="00C640BE" w:rsidP="00083327">
    <w:pPr>
      <w:tabs>
        <w:tab w:val="center" w:pos="4536"/>
        <w:tab w:val="right" w:pos="9072"/>
      </w:tabs>
      <w:bidi w:val="0"/>
      <w:rPr>
        <w:rFonts w:ascii="Arial" w:eastAsia="SimSun" w:hAnsi="Arial" w:cs="Arial"/>
        <w:sz w:val="22"/>
        <w:szCs w:val="20"/>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0F7" w:rsidRPr="001930B5" w:rsidRDefault="00A720F7" w:rsidP="00F97CEE">
    <w:pPr>
      <w:pStyle w:val="Header"/>
      <w:jc w:val="right"/>
      <w:rPr>
        <w:rFonts w:ascii="Arial" w:hAnsi="Arial" w:cs="Arial"/>
        <w:sz w:val="22"/>
        <w:szCs w:val="22"/>
        <w:rtl/>
      </w:rPr>
    </w:pPr>
    <w:r w:rsidRPr="001930B5">
      <w:rPr>
        <w:rFonts w:ascii="Arial" w:hAnsi="Arial" w:cs="Arial"/>
        <w:sz w:val="22"/>
        <w:szCs w:val="22"/>
      </w:rPr>
      <w:t xml:space="preserve">H/LD/WG/7/11 </w:t>
    </w:r>
  </w:p>
  <w:p w:rsidR="00A720F7" w:rsidRPr="001930B5" w:rsidRDefault="00A720F7" w:rsidP="001930B5">
    <w:pPr>
      <w:pStyle w:val="Header"/>
      <w:jc w:val="right"/>
      <w:rPr>
        <w:rFonts w:ascii="Arial" w:hAnsi="Arial" w:cs="Arial"/>
        <w:sz w:val="22"/>
        <w:szCs w:val="22"/>
      </w:rPr>
    </w:pPr>
    <w:r w:rsidRPr="001930B5">
      <w:rPr>
        <w:rFonts w:ascii="Arial" w:hAnsi="Arial" w:cs="Arial"/>
        <w:sz w:val="22"/>
        <w:szCs w:val="22"/>
      </w:rPr>
      <w:t>Annex I</w:t>
    </w:r>
    <w:r>
      <w:rPr>
        <w:rFonts w:ascii="Arial" w:hAnsi="Arial" w:cs="Arial"/>
        <w:sz w:val="22"/>
        <w:szCs w:val="22"/>
      </w:rPr>
      <w:t>I</w:t>
    </w:r>
  </w:p>
  <w:p w:rsidR="00A720F7" w:rsidRPr="001930B5" w:rsidRDefault="00A720F7" w:rsidP="00E82545">
    <w:pPr>
      <w:pStyle w:val="Header"/>
      <w:jc w:val="right"/>
      <w:rPr>
        <w:rFonts w:ascii="Arial" w:hAnsi="Arial" w:cs="Arial"/>
        <w:sz w:val="22"/>
        <w:szCs w:val="22"/>
      </w:rPr>
    </w:pPr>
    <w:r w:rsidRPr="001930B5">
      <w:rPr>
        <w:rFonts w:ascii="Arial" w:hAnsi="Arial" w:cs="Arial"/>
        <w:sz w:val="22"/>
        <w:szCs w:val="22"/>
      </w:rPr>
      <w:fldChar w:fldCharType="begin"/>
    </w:r>
    <w:r w:rsidRPr="001930B5">
      <w:rPr>
        <w:rFonts w:ascii="Arial" w:hAnsi="Arial" w:cs="Arial"/>
        <w:sz w:val="22"/>
        <w:szCs w:val="22"/>
      </w:rPr>
      <w:instrText xml:space="preserve"> PAGE   \* MERGEFORMAT </w:instrText>
    </w:r>
    <w:r w:rsidRPr="001930B5">
      <w:rPr>
        <w:rFonts w:ascii="Arial" w:hAnsi="Arial" w:cs="Arial"/>
        <w:sz w:val="22"/>
        <w:szCs w:val="22"/>
      </w:rPr>
      <w:fldChar w:fldCharType="separate"/>
    </w:r>
    <w:r w:rsidR="005C0BCC">
      <w:rPr>
        <w:rFonts w:ascii="Arial" w:hAnsi="Arial" w:cs="Arial"/>
        <w:noProof/>
        <w:sz w:val="22"/>
        <w:szCs w:val="22"/>
        <w:rtl/>
      </w:rPr>
      <w:t>7</w:t>
    </w:r>
    <w:r w:rsidRPr="001930B5">
      <w:rPr>
        <w:rFonts w:ascii="Arial" w:hAnsi="Arial" w:cs="Arial"/>
        <w:noProof/>
        <w:sz w:val="22"/>
        <w:szCs w:val="22"/>
      </w:rPr>
      <w:fldChar w:fldCharType="end"/>
    </w:r>
  </w:p>
  <w:p w:rsidR="00A720F7" w:rsidRPr="001930B5" w:rsidRDefault="00A720F7" w:rsidP="00E8254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B5" w:rsidRPr="00083327" w:rsidRDefault="001930B5" w:rsidP="00F97CEE">
    <w:pPr>
      <w:bidi w:val="0"/>
      <w:rPr>
        <w:rFonts w:ascii="Arial" w:eastAsia="SimSun" w:hAnsi="Arial" w:cs="Arial"/>
        <w:sz w:val="22"/>
        <w:szCs w:val="20"/>
        <w:lang w:eastAsia="zh-CN"/>
      </w:rPr>
    </w:pPr>
    <w:r w:rsidRPr="00083327">
      <w:rPr>
        <w:rFonts w:ascii="Arial" w:eastAsia="SimSun" w:hAnsi="Arial" w:cs="Arial"/>
        <w:sz w:val="22"/>
        <w:szCs w:val="20"/>
        <w:lang w:eastAsia="zh-CN"/>
      </w:rPr>
      <w:t>H/LD/WG/7/1</w:t>
    </w:r>
    <w:r w:rsidR="00A720F7">
      <w:rPr>
        <w:rFonts w:ascii="Arial" w:eastAsia="SimSun" w:hAnsi="Arial" w:cs="Arial"/>
        <w:sz w:val="22"/>
        <w:szCs w:val="20"/>
        <w:lang w:eastAsia="zh-CN"/>
      </w:rPr>
      <w:t xml:space="preserve">1 </w:t>
    </w:r>
  </w:p>
  <w:p w:rsidR="001930B5" w:rsidRDefault="001930B5" w:rsidP="00083327">
    <w:pPr>
      <w:tabs>
        <w:tab w:val="center" w:pos="4536"/>
        <w:tab w:val="right" w:pos="9072"/>
      </w:tabs>
      <w:bidi w:val="0"/>
      <w:rPr>
        <w:rFonts w:ascii="Arial" w:eastAsia="SimSun" w:hAnsi="Arial" w:cs="Arial"/>
        <w:sz w:val="22"/>
        <w:szCs w:val="20"/>
        <w:lang w:eastAsia="zh-CN"/>
      </w:rPr>
    </w:pPr>
    <w:r w:rsidRPr="00083327">
      <w:rPr>
        <w:rFonts w:ascii="Arial" w:eastAsia="SimSun" w:hAnsi="Arial" w:cs="Arial"/>
        <w:sz w:val="22"/>
        <w:szCs w:val="20"/>
        <w:lang w:eastAsia="zh-CN"/>
      </w:rPr>
      <w:t>ANNEX</w:t>
    </w:r>
    <w:r>
      <w:rPr>
        <w:rFonts w:ascii="Arial" w:eastAsia="SimSun" w:hAnsi="Arial" w:cs="Arial"/>
        <w:sz w:val="22"/>
        <w:szCs w:val="20"/>
        <w:lang w:eastAsia="zh-CN"/>
      </w:rPr>
      <w:t xml:space="preserve"> II</w:t>
    </w:r>
  </w:p>
  <w:p w:rsidR="001930B5" w:rsidRPr="00083327" w:rsidRDefault="001930B5" w:rsidP="001930B5">
    <w:pPr>
      <w:tabs>
        <w:tab w:val="center" w:pos="4536"/>
        <w:tab w:val="right" w:pos="9072"/>
      </w:tabs>
      <w:jc w:val="right"/>
      <w:rPr>
        <w:rFonts w:eastAsia="SimSun"/>
        <w:rtl/>
        <w:lang w:eastAsia="zh-CN"/>
      </w:rPr>
    </w:pPr>
    <w:r w:rsidRPr="00083327">
      <w:rPr>
        <w:rFonts w:eastAsia="SimSun"/>
        <w:rtl/>
        <w:lang w:eastAsia="zh-CN"/>
      </w:rPr>
      <w:t>المرفق</w:t>
    </w:r>
    <w:r>
      <w:rPr>
        <w:rFonts w:eastAsia="SimSun" w:hint="cs"/>
        <w:rtl/>
        <w:lang w:eastAsia="zh-CN"/>
      </w:rPr>
      <w:t xml:space="preserve"> الثاني</w:t>
    </w:r>
  </w:p>
  <w:p w:rsidR="001930B5" w:rsidRDefault="001930B5" w:rsidP="00083327">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2C30AC0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624E78"/>
    <w:multiLevelType w:val="multilevel"/>
    <w:tmpl w:val="40602F18"/>
    <w:lvl w:ilvl="0">
      <w:start w:val="1"/>
      <w:numFmt w:val="bullet"/>
      <w:lvlText w:val=""/>
      <w:lvlJc w:val="left"/>
      <w:pPr>
        <w:ind w:left="0" w:firstLine="0"/>
      </w:pPr>
      <w:rPr>
        <w:rFonts w:ascii="Symbol" w:hAnsi="Symbol"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14" w15:restartNumberingAfterBreak="0">
    <w:nsid w:val="7E5D1D10"/>
    <w:multiLevelType w:val="multilevel"/>
    <w:tmpl w:val="7DB27800"/>
    <w:lvl w:ilvl="0">
      <w:start w:val="1"/>
      <w:numFmt w:val="bullet"/>
      <w:lvlText w:val=""/>
      <w:lvlJc w:val="left"/>
      <w:pPr>
        <w:ind w:left="567" w:firstLine="0"/>
      </w:pPr>
      <w:rPr>
        <w:rFonts w:ascii="Symbol" w:hAnsi="Symbol" w:hint="default"/>
        <w:sz w:val="24"/>
        <w:szCs w:val="24"/>
      </w:rPr>
    </w:lvl>
    <w:lvl w:ilvl="1">
      <w:start w:val="1"/>
      <w:numFmt w:val="decimal"/>
      <w:lvlText w:val="&quot;%2&quot;"/>
      <w:lvlJc w:val="left"/>
      <w:pPr>
        <w:ind w:left="1134" w:firstLine="0"/>
      </w:pPr>
      <w:rPr>
        <w:rFonts w:hint="default"/>
      </w:rPr>
    </w:lvl>
    <w:lvl w:ilvl="2">
      <w:start w:val="1"/>
      <w:numFmt w:val="arabicAbjad"/>
      <w:lvlText w:val="(%3)"/>
      <w:lvlJc w:val="left"/>
      <w:pPr>
        <w:ind w:left="1701" w:firstLine="0"/>
      </w:pPr>
      <w:rPr>
        <w:rFonts w:ascii="Arabic Typesetting" w:hAnsi="Arabic Typesetting" w:cs="Arabic Typesetting" w:hint="default"/>
        <w:sz w:val="36"/>
        <w:szCs w:val="36"/>
      </w:rPr>
    </w:lvl>
    <w:lvl w:ilvl="3">
      <w:start w:val="1"/>
      <w:numFmt w:val="bullet"/>
      <w:lvlText w:val=""/>
      <w:lvlJc w:val="left"/>
      <w:pPr>
        <w:ind w:left="2268" w:firstLine="0"/>
      </w:pPr>
      <w:rPr>
        <w:rFonts w:ascii="Symbol" w:hAnsi="Symbol" w:cs="Times New Roman" w:hint="default"/>
        <w:sz w:val="24"/>
        <w:szCs w:val="22"/>
      </w:rPr>
    </w:lvl>
    <w:lvl w:ilvl="4">
      <w:start w:val="1"/>
      <w:numFmt w:val="bullet"/>
      <w:lvlText w:val=""/>
      <w:lvlJc w:val="left"/>
      <w:pPr>
        <w:ind w:left="2835" w:firstLine="0"/>
      </w:pPr>
      <w:rPr>
        <w:rFonts w:ascii="Wingdings" w:hAnsi="Wingdings" w:cs="Times New Roman" w:hint="default"/>
        <w:sz w:val="24"/>
        <w:szCs w:val="22"/>
      </w:rPr>
    </w:lvl>
    <w:lvl w:ilvl="5">
      <w:start w:val="1"/>
      <w:numFmt w:val="bullet"/>
      <w:lvlText w:val="–"/>
      <w:lvlJc w:val="left"/>
      <w:pPr>
        <w:ind w:left="3402" w:firstLine="0"/>
      </w:pPr>
      <w:rPr>
        <w:rFonts w:ascii="Arabic Typesetting" w:hAnsi="Arabic Typesetting" w:cs="Arabic Typesetting" w:hint="default"/>
        <w:sz w:val="24"/>
        <w:szCs w:val="22"/>
      </w:rPr>
    </w:lvl>
    <w:lvl w:ilvl="6">
      <w:start w:val="1"/>
      <w:numFmt w:val="bullet"/>
      <w:lvlText w:val="○"/>
      <w:lvlJc w:val="left"/>
      <w:pPr>
        <w:ind w:left="3969" w:firstLine="0"/>
      </w:pPr>
      <w:rPr>
        <w:rFonts w:ascii="Courier New" w:hAnsi="Courier New" w:cs="Times New Roman" w:hint="default"/>
        <w:sz w:val="24"/>
        <w:szCs w:val="22"/>
      </w:rPr>
    </w:lvl>
    <w:lvl w:ilvl="7">
      <w:start w:val="1"/>
      <w:numFmt w:val="bullet"/>
      <w:lvlText w:val=""/>
      <w:lvlJc w:val="left"/>
      <w:pPr>
        <w:ind w:left="4536" w:firstLine="0"/>
      </w:pPr>
      <w:rPr>
        <w:rFonts w:ascii="Symbol" w:hAnsi="Symbol" w:cs="Times New Roman" w:hint="default"/>
        <w:sz w:val="24"/>
        <w:szCs w:val="22"/>
      </w:rPr>
    </w:lvl>
    <w:lvl w:ilvl="8">
      <w:start w:val="1"/>
      <w:numFmt w:val="bullet"/>
      <w:lvlText w:val=""/>
      <w:lvlJc w:val="left"/>
      <w:pPr>
        <w:ind w:left="5102" w:firstLine="0"/>
      </w:pPr>
      <w:rPr>
        <w:rFonts w:ascii="Symbol" w:hAnsi="Symbol" w:cs="Times New Roman" w:hint="default"/>
        <w:sz w:val="24"/>
        <w:szCs w:val="22"/>
      </w:r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2"/>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hideSpellingErrors/>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7C"/>
    <w:rsid w:val="00002CBE"/>
    <w:rsid w:val="00003232"/>
    <w:rsid w:val="000033DA"/>
    <w:rsid w:val="00004AF1"/>
    <w:rsid w:val="0000579F"/>
    <w:rsid w:val="000074D1"/>
    <w:rsid w:val="00007522"/>
    <w:rsid w:val="000076BD"/>
    <w:rsid w:val="00010481"/>
    <w:rsid w:val="00010671"/>
    <w:rsid w:val="000114CE"/>
    <w:rsid w:val="000114E2"/>
    <w:rsid w:val="000122F9"/>
    <w:rsid w:val="00013347"/>
    <w:rsid w:val="00013D73"/>
    <w:rsid w:val="000142E1"/>
    <w:rsid w:val="000146BD"/>
    <w:rsid w:val="00014B68"/>
    <w:rsid w:val="0001645D"/>
    <w:rsid w:val="00017A43"/>
    <w:rsid w:val="0002157B"/>
    <w:rsid w:val="000221B9"/>
    <w:rsid w:val="00022BCB"/>
    <w:rsid w:val="00023101"/>
    <w:rsid w:val="0002407C"/>
    <w:rsid w:val="000243FB"/>
    <w:rsid w:val="0002476F"/>
    <w:rsid w:val="00024E17"/>
    <w:rsid w:val="000258DB"/>
    <w:rsid w:val="000259E5"/>
    <w:rsid w:val="0002695B"/>
    <w:rsid w:val="00026E97"/>
    <w:rsid w:val="00030B16"/>
    <w:rsid w:val="00031B2C"/>
    <w:rsid w:val="0003371F"/>
    <w:rsid w:val="00033D2C"/>
    <w:rsid w:val="00035CE8"/>
    <w:rsid w:val="00036041"/>
    <w:rsid w:val="00036A3F"/>
    <w:rsid w:val="00040637"/>
    <w:rsid w:val="00040688"/>
    <w:rsid w:val="0004070F"/>
    <w:rsid w:val="0004115B"/>
    <w:rsid w:val="000421CE"/>
    <w:rsid w:val="00042F2D"/>
    <w:rsid w:val="000432B2"/>
    <w:rsid w:val="000432CF"/>
    <w:rsid w:val="000438A8"/>
    <w:rsid w:val="00044AC0"/>
    <w:rsid w:val="00045098"/>
    <w:rsid w:val="000456F6"/>
    <w:rsid w:val="00045B68"/>
    <w:rsid w:val="00045E69"/>
    <w:rsid w:val="00046180"/>
    <w:rsid w:val="00046EDC"/>
    <w:rsid w:val="00047497"/>
    <w:rsid w:val="00047A36"/>
    <w:rsid w:val="000500C9"/>
    <w:rsid w:val="0005014C"/>
    <w:rsid w:val="000508E2"/>
    <w:rsid w:val="00050A69"/>
    <w:rsid w:val="00050C55"/>
    <w:rsid w:val="00050F28"/>
    <w:rsid w:val="0005348C"/>
    <w:rsid w:val="00053836"/>
    <w:rsid w:val="00053CEC"/>
    <w:rsid w:val="00054659"/>
    <w:rsid w:val="000556F4"/>
    <w:rsid w:val="00055FA2"/>
    <w:rsid w:val="000571DD"/>
    <w:rsid w:val="00060660"/>
    <w:rsid w:val="00061392"/>
    <w:rsid w:val="00061E03"/>
    <w:rsid w:val="00061FF5"/>
    <w:rsid w:val="00062502"/>
    <w:rsid w:val="00063606"/>
    <w:rsid w:val="00063C91"/>
    <w:rsid w:val="000640E7"/>
    <w:rsid w:val="00064F11"/>
    <w:rsid w:val="00066DC7"/>
    <w:rsid w:val="0006794A"/>
    <w:rsid w:val="00067F31"/>
    <w:rsid w:val="00071138"/>
    <w:rsid w:val="000724EC"/>
    <w:rsid w:val="00073402"/>
    <w:rsid w:val="00074BCC"/>
    <w:rsid w:val="00075745"/>
    <w:rsid w:val="000758CB"/>
    <w:rsid w:val="00075981"/>
    <w:rsid w:val="00075A04"/>
    <w:rsid w:val="00075D39"/>
    <w:rsid w:val="000760C3"/>
    <w:rsid w:val="000763A4"/>
    <w:rsid w:val="00076901"/>
    <w:rsid w:val="00080569"/>
    <w:rsid w:val="0008237C"/>
    <w:rsid w:val="000827B3"/>
    <w:rsid w:val="00083327"/>
    <w:rsid w:val="000833C3"/>
    <w:rsid w:val="00083B32"/>
    <w:rsid w:val="0008421F"/>
    <w:rsid w:val="0008451C"/>
    <w:rsid w:val="00085A0B"/>
    <w:rsid w:val="000863B7"/>
    <w:rsid w:val="00086CB9"/>
    <w:rsid w:val="00087DB6"/>
    <w:rsid w:val="00090139"/>
    <w:rsid w:val="0009024C"/>
    <w:rsid w:val="00090ADD"/>
    <w:rsid w:val="000913C0"/>
    <w:rsid w:val="00091F52"/>
    <w:rsid w:val="000924F3"/>
    <w:rsid w:val="00092982"/>
    <w:rsid w:val="00092DD6"/>
    <w:rsid w:val="00094C85"/>
    <w:rsid w:val="00094D7E"/>
    <w:rsid w:val="0009517B"/>
    <w:rsid w:val="0009577C"/>
    <w:rsid w:val="000958AF"/>
    <w:rsid w:val="00095AE2"/>
    <w:rsid w:val="000962DF"/>
    <w:rsid w:val="0009661E"/>
    <w:rsid w:val="000971C7"/>
    <w:rsid w:val="000A12BC"/>
    <w:rsid w:val="000A1306"/>
    <w:rsid w:val="000A1521"/>
    <w:rsid w:val="000A2B07"/>
    <w:rsid w:val="000A2C68"/>
    <w:rsid w:val="000A2FC1"/>
    <w:rsid w:val="000A3A57"/>
    <w:rsid w:val="000A53C5"/>
    <w:rsid w:val="000A5408"/>
    <w:rsid w:val="000A6510"/>
    <w:rsid w:val="000A6D68"/>
    <w:rsid w:val="000A71A6"/>
    <w:rsid w:val="000A7CF7"/>
    <w:rsid w:val="000B0BB4"/>
    <w:rsid w:val="000B1045"/>
    <w:rsid w:val="000B1A52"/>
    <w:rsid w:val="000B1BAE"/>
    <w:rsid w:val="000B29B3"/>
    <w:rsid w:val="000B3889"/>
    <w:rsid w:val="000B3B3B"/>
    <w:rsid w:val="000B3CD7"/>
    <w:rsid w:val="000B42E7"/>
    <w:rsid w:val="000B4A4A"/>
    <w:rsid w:val="000B70B7"/>
    <w:rsid w:val="000B73E6"/>
    <w:rsid w:val="000B7759"/>
    <w:rsid w:val="000C111E"/>
    <w:rsid w:val="000C12FF"/>
    <w:rsid w:val="000C1E3C"/>
    <w:rsid w:val="000C1FB4"/>
    <w:rsid w:val="000C2A3E"/>
    <w:rsid w:val="000C2CE8"/>
    <w:rsid w:val="000C335E"/>
    <w:rsid w:val="000C4651"/>
    <w:rsid w:val="000C46EC"/>
    <w:rsid w:val="000C484D"/>
    <w:rsid w:val="000C523D"/>
    <w:rsid w:val="000C52A5"/>
    <w:rsid w:val="000C5620"/>
    <w:rsid w:val="000C563F"/>
    <w:rsid w:val="000C5DF9"/>
    <w:rsid w:val="000C5F21"/>
    <w:rsid w:val="000C662C"/>
    <w:rsid w:val="000C733A"/>
    <w:rsid w:val="000C76B0"/>
    <w:rsid w:val="000C7C18"/>
    <w:rsid w:val="000D0636"/>
    <w:rsid w:val="000D0C07"/>
    <w:rsid w:val="000D0C7C"/>
    <w:rsid w:val="000D1641"/>
    <w:rsid w:val="000D1A1D"/>
    <w:rsid w:val="000D450F"/>
    <w:rsid w:val="000D5FB7"/>
    <w:rsid w:val="000D7E81"/>
    <w:rsid w:val="000E06A5"/>
    <w:rsid w:val="000E16EB"/>
    <w:rsid w:val="000E2949"/>
    <w:rsid w:val="000E591F"/>
    <w:rsid w:val="000E5A23"/>
    <w:rsid w:val="000E6045"/>
    <w:rsid w:val="000E6BF8"/>
    <w:rsid w:val="000E7872"/>
    <w:rsid w:val="000F0772"/>
    <w:rsid w:val="000F0BE5"/>
    <w:rsid w:val="000F0F0D"/>
    <w:rsid w:val="000F1B52"/>
    <w:rsid w:val="000F1C70"/>
    <w:rsid w:val="000F1EAA"/>
    <w:rsid w:val="000F30D5"/>
    <w:rsid w:val="000F33C5"/>
    <w:rsid w:val="000F3ACF"/>
    <w:rsid w:val="000F49FA"/>
    <w:rsid w:val="000F4DA1"/>
    <w:rsid w:val="000F58C4"/>
    <w:rsid w:val="000F5E56"/>
    <w:rsid w:val="000F70F9"/>
    <w:rsid w:val="0010079E"/>
    <w:rsid w:val="001007AB"/>
    <w:rsid w:val="00100F97"/>
    <w:rsid w:val="001012E0"/>
    <w:rsid w:val="001016F2"/>
    <w:rsid w:val="00101F59"/>
    <w:rsid w:val="001024C1"/>
    <w:rsid w:val="0010284A"/>
    <w:rsid w:val="00102919"/>
    <w:rsid w:val="00102CEB"/>
    <w:rsid w:val="0010385D"/>
    <w:rsid w:val="001042E0"/>
    <w:rsid w:val="00104C51"/>
    <w:rsid w:val="0010597B"/>
    <w:rsid w:val="00106FB2"/>
    <w:rsid w:val="00110107"/>
    <w:rsid w:val="0011047C"/>
    <w:rsid w:val="00110531"/>
    <w:rsid w:val="00110794"/>
    <w:rsid w:val="001111C4"/>
    <w:rsid w:val="00112524"/>
    <w:rsid w:val="00113769"/>
    <w:rsid w:val="00113F17"/>
    <w:rsid w:val="00114141"/>
    <w:rsid w:val="00114827"/>
    <w:rsid w:val="00115266"/>
    <w:rsid w:val="001154FB"/>
    <w:rsid w:val="00115B51"/>
    <w:rsid w:val="00116F4D"/>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241"/>
    <w:rsid w:val="0013558F"/>
    <w:rsid w:val="00135C24"/>
    <w:rsid w:val="00136389"/>
    <w:rsid w:val="00136A1A"/>
    <w:rsid w:val="00136A96"/>
    <w:rsid w:val="001376B6"/>
    <w:rsid w:val="00140A35"/>
    <w:rsid w:val="0014111A"/>
    <w:rsid w:val="001416F4"/>
    <w:rsid w:val="00142166"/>
    <w:rsid w:val="00142F4D"/>
    <w:rsid w:val="00143428"/>
    <w:rsid w:val="00143C59"/>
    <w:rsid w:val="0014412C"/>
    <w:rsid w:val="001443FD"/>
    <w:rsid w:val="00144713"/>
    <w:rsid w:val="00144CC3"/>
    <w:rsid w:val="00145CDD"/>
    <w:rsid w:val="0015009D"/>
    <w:rsid w:val="001519FB"/>
    <w:rsid w:val="00151B18"/>
    <w:rsid w:val="00151BF2"/>
    <w:rsid w:val="00151C68"/>
    <w:rsid w:val="001520DD"/>
    <w:rsid w:val="00152374"/>
    <w:rsid w:val="00153A62"/>
    <w:rsid w:val="00153CD7"/>
    <w:rsid w:val="00154023"/>
    <w:rsid w:val="00154629"/>
    <w:rsid w:val="001550DF"/>
    <w:rsid w:val="00155CEA"/>
    <w:rsid w:val="00155D55"/>
    <w:rsid w:val="00156153"/>
    <w:rsid w:val="001563D9"/>
    <w:rsid w:val="00156428"/>
    <w:rsid w:val="001568F4"/>
    <w:rsid w:val="00156CF6"/>
    <w:rsid w:val="001572CE"/>
    <w:rsid w:val="001603F7"/>
    <w:rsid w:val="00160C95"/>
    <w:rsid w:val="00162777"/>
    <w:rsid w:val="0016337E"/>
    <w:rsid w:val="00164691"/>
    <w:rsid w:val="00164BD2"/>
    <w:rsid w:val="00165AC3"/>
    <w:rsid w:val="0016613E"/>
    <w:rsid w:val="001665F3"/>
    <w:rsid w:val="001667B6"/>
    <w:rsid w:val="001668D4"/>
    <w:rsid w:val="00166A09"/>
    <w:rsid w:val="00167809"/>
    <w:rsid w:val="00167F30"/>
    <w:rsid w:val="00171844"/>
    <w:rsid w:val="00171B6E"/>
    <w:rsid w:val="001737CB"/>
    <w:rsid w:val="0017385A"/>
    <w:rsid w:val="00175448"/>
    <w:rsid w:val="001757AF"/>
    <w:rsid w:val="00175825"/>
    <w:rsid w:val="0017666F"/>
    <w:rsid w:val="00176D38"/>
    <w:rsid w:val="00176D64"/>
    <w:rsid w:val="00176E2C"/>
    <w:rsid w:val="001778F2"/>
    <w:rsid w:val="00177DBF"/>
    <w:rsid w:val="00181713"/>
    <w:rsid w:val="00182417"/>
    <w:rsid w:val="0018242F"/>
    <w:rsid w:val="00182E8D"/>
    <w:rsid w:val="0018414E"/>
    <w:rsid w:val="00185718"/>
    <w:rsid w:val="001857AF"/>
    <w:rsid w:val="00185BBE"/>
    <w:rsid w:val="0018608F"/>
    <w:rsid w:val="00186606"/>
    <w:rsid w:val="00186913"/>
    <w:rsid w:val="00186CDF"/>
    <w:rsid w:val="00190B6D"/>
    <w:rsid w:val="0019191E"/>
    <w:rsid w:val="00191E75"/>
    <w:rsid w:val="00192022"/>
    <w:rsid w:val="0019301D"/>
    <w:rsid w:val="001930B5"/>
    <w:rsid w:val="00193219"/>
    <w:rsid w:val="0019454F"/>
    <w:rsid w:val="00194719"/>
    <w:rsid w:val="00194774"/>
    <w:rsid w:val="00194C5F"/>
    <w:rsid w:val="00195CE0"/>
    <w:rsid w:val="00196277"/>
    <w:rsid w:val="001A0761"/>
    <w:rsid w:val="001A098F"/>
    <w:rsid w:val="001A0FA5"/>
    <w:rsid w:val="001A10CB"/>
    <w:rsid w:val="001A110B"/>
    <w:rsid w:val="001A149A"/>
    <w:rsid w:val="001A2AB7"/>
    <w:rsid w:val="001A2AC8"/>
    <w:rsid w:val="001A3BE6"/>
    <w:rsid w:val="001A41A1"/>
    <w:rsid w:val="001A44E0"/>
    <w:rsid w:val="001A4552"/>
    <w:rsid w:val="001A45F5"/>
    <w:rsid w:val="001A4A9C"/>
    <w:rsid w:val="001A6B88"/>
    <w:rsid w:val="001A6C33"/>
    <w:rsid w:val="001A6E68"/>
    <w:rsid w:val="001B3131"/>
    <w:rsid w:val="001B4B2F"/>
    <w:rsid w:val="001B7C00"/>
    <w:rsid w:val="001C0433"/>
    <w:rsid w:val="001C09D2"/>
    <w:rsid w:val="001C1620"/>
    <w:rsid w:val="001C18B2"/>
    <w:rsid w:val="001C1994"/>
    <w:rsid w:val="001C286A"/>
    <w:rsid w:val="001C2933"/>
    <w:rsid w:val="001C39A6"/>
    <w:rsid w:val="001C5EEE"/>
    <w:rsid w:val="001C60D0"/>
    <w:rsid w:val="001C6A73"/>
    <w:rsid w:val="001C73C2"/>
    <w:rsid w:val="001C75A9"/>
    <w:rsid w:val="001D0474"/>
    <w:rsid w:val="001D141D"/>
    <w:rsid w:val="001D195A"/>
    <w:rsid w:val="001D1EBD"/>
    <w:rsid w:val="001D2184"/>
    <w:rsid w:val="001D24F3"/>
    <w:rsid w:val="001D2678"/>
    <w:rsid w:val="001D2B16"/>
    <w:rsid w:val="001D2BD9"/>
    <w:rsid w:val="001D2DC4"/>
    <w:rsid w:val="001D6A48"/>
    <w:rsid w:val="001D6D20"/>
    <w:rsid w:val="001E1043"/>
    <w:rsid w:val="001E10E1"/>
    <w:rsid w:val="001E175F"/>
    <w:rsid w:val="001E19F7"/>
    <w:rsid w:val="001E2669"/>
    <w:rsid w:val="001E2C79"/>
    <w:rsid w:val="001E3FB9"/>
    <w:rsid w:val="001E4083"/>
    <w:rsid w:val="001E474E"/>
    <w:rsid w:val="001E4EF9"/>
    <w:rsid w:val="001E5588"/>
    <w:rsid w:val="001E56CB"/>
    <w:rsid w:val="001E56FC"/>
    <w:rsid w:val="001E582D"/>
    <w:rsid w:val="001E6318"/>
    <w:rsid w:val="001F0AD5"/>
    <w:rsid w:val="001F0C0A"/>
    <w:rsid w:val="001F1509"/>
    <w:rsid w:val="001F18E7"/>
    <w:rsid w:val="001F2AC2"/>
    <w:rsid w:val="001F3A75"/>
    <w:rsid w:val="001F3A9D"/>
    <w:rsid w:val="001F3BC9"/>
    <w:rsid w:val="001F3FDB"/>
    <w:rsid w:val="001F427A"/>
    <w:rsid w:val="001F6024"/>
    <w:rsid w:val="001F6545"/>
    <w:rsid w:val="001F66B5"/>
    <w:rsid w:val="001F6E3B"/>
    <w:rsid w:val="001F6F36"/>
    <w:rsid w:val="001F76FD"/>
    <w:rsid w:val="0020011F"/>
    <w:rsid w:val="002004C0"/>
    <w:rsid w:val="002012F2"/>
    <w:rsid w:val="002014D7"/>
    <w:rsid w:val="00201DB7"/>
    <w:rsid w:val="00202F07"/>
    <w:rsid w:val="00203030"/>
    <w:rsid w:val="0020387E"/>
    <w:rsid w:val="00203D45"/>
    <w:rsid w:val="00204133"/>
    <w:rsid w:val="00205495"/>
    <w:rsid w:val="002061DE"/>
    <w:rsid w:val="002065E2"/>
    <w:rsid w:val="00206C61"/>
    <w:rsid w:val="00206F30"/>
    <w:rsid w:val="002072D8"/>
    <w:rsid w:val="00207616"/>
    <w:rsid w:val="00207F10"/>
    <w:rsid w:val="002112E6"/>
    <w:rsid w:val="00212100"/>
    <w:rsid w:val="00213213"/>
    <w:rsid w:val="002132A9"/>
    <w:rsid w:val="0021457F"/>
    <w:rsid w:val="00215019"/>
    <w:rsid w:val="0021505D"/>
    <w:rsid w:val="0021604B"/>
    <w:rsid w:val="00216545"/>
    <w:rsid w:val="00217DF4"/>
    <w:rsid w:val="00220227"/>
    <w:rsid w:val="0022176B"/>
    <w:rsid w:val="00221DD0"/>
    <w:rsid w:val="00222760"/>
    <w:rsid w:val="00222782"/>
    <w:rsid w:val="0022360A"/>
    <w:rsid w:val="002253A7"/>
    <w:rsid w:val="002269E0"/>
    <w:rsid w:val="00226B82"/>
    <w:rsid w:val="00227103"/>
    <w:rsid w:val="00227B33"/>
    <w:rsid w:val="00230249"/>
    <w:rsid w:val="0023068C"/>
    <w:rsid w:val="00230D5F"/>
    <w:rsid w:val="00231BE3"/>
    <w:rsid w:val="00232C51"/>
    <w:rsid w:val="00233414"/>
    <w:rsid w:val="00233D69"/>
    <w:rsid w:val="00234527"/>
    <w:rsid w:val="00234E82"/>
    <w:rsid w:val="002356DB"/>
    <w:rsid w:val="00235C99"/>
    <w:rsid w:val="00235C9D"/>
    <w:rsid w:val="00235DAE"/>
    <w:rsid w:val="0023693F"/>
    <w:rsid w:val="002412D4"/>
    <w:rsid w:val="00241682"/>
    <w:rsid w:val="0024220D"/>
    <w:rsid w:val="00242AD1"/>
    <w:rsid w:val="00242BD3"/>
    <w:rsid w:val="00242C02"/>
    <w:rsid w:val="00243155"/>
    <w:rsid w:val="00246D45"/>
    <w:rsid w:val="00247783"/>
    <w:rsid w:val="00251617"/>
    <w:rsid w:val="0025172C"/>
    <w:rsid w:val="00252CF8"/>
    <w:rsid w:val="00252E2E"/>
    <w:rsid w:val="00253210"/>
    <w:rsid w:val="0025353E"/>
    <w:rsid w:val="00253673"/>
    <w:rsid w:val="00253DE1"/>
    <w:rsid w:val="0025425F"/>
    <w:rsid w:val="00254468"/>
    <w:rsid w:val="00254DE4"/>
    <w:rsid w:val="002559DA"/>
    <w:rsid w:val="00256955"/>
    <w:rsid w:val="002601F2"/>
    <w:rsid w:val="0026071A"/>
    <w:rsid w:val="00261B27"/>
    <w:rsid w:val="00262B5A"/>
    <w:rsid w:val="00263408"/>
    <w:rsid w:val="0026520E"/>
    <w:rsid w:val="00266486"/>
    <w:rsid w:val="00266B0A"/>
    <w:rsid w:val="00266C61"/>
    <w:rsid w:val="00266F13"/>
    <w:rsid w:val="0026749A"/>
    <w:rsid w:val="0026777D"/>
    <w:rsid w:val="002709D2"/>
    <w:rsid w:val="00270E72"/>
    <w:rsid w:val="0027167E"/>
    <w:rsid w:val="00271F24"/>
    <w:rsid w:val="00272503"/>
    <w:rsid w:val="00272F3A"/>
    <w:rsid w:val="002736FD"/>
    <w:rsid w:val="00273941"/>
    <w:rsid w:val="00273D91"/>
    <w:rsid w:val="002743E2"/>
    <w:rsid w:val="0027447E"/>
    <w:rsid w:val="00274A54"/>
    <w:rsid w:val="00274C95"/>
    <w:rsid w:val="0027520A"/>
    <w:rsid w:val="00275419"/>
    <w:rsid w:val="00275A2D"/>
    <w:rsid w:val="0027655E"/>
    <w:rsid w:val="00276B93"/>
    <w:rsid w:val="00276C4C"/>
    <w:rsid w:val="002772A5"/>
    <w:rsid w:val="00277846"/>
    <w:rsid w:val="002806F8"/>
    <w:rsid w:val="002810B5"/>
    <w:rsid w:val="00281B81"/>
    <w:rsid w:val="00281F4F"/>
    <w:rsid w:val="00286744"/>
    <w:rsid w:val="002909B9"/>
    <w:rsid w:val="00292CEE"/>
    <w:rsid w:val="00292D22"/>
    <w:rsid w:val="0029470D"/>
    <w:rsid w:val="00294BA7"/>
    <w:rsid w:val="00297B80"/>
    <w:rsid w:val="002A076C"/>
    <w:rsid w:val="002A0B33"/>
    <w:rsid w:val="002A1059"/>
    <w:rsid w:val="002A1407"/>
    <w:rsid w:val="002A3C9D"/>
    <w:rsid w:val="002A5403"/>
    <w:rsid w:val="002A5ADD"/>
    <w:rsid w:val="002A6C9F"/>
    <w:rsid w:val="002A741C"/>
    <w:rsid w:val="002A77F3"/>
    <w:rsid w:val="002B07E8"/>
    <w:rsid w:val="002B14F0"/>
    <w:rsid w:val="002B17FD"/>
    <w:rsid w:val="002B1F0F"/>
    <w:rsid w:val="002B53D3"/>
    <w:rsid w:val="002B6202"/>
    <w:rsid w:val="002C014C"/>
    <w:rsid w:val="002C060C"/>
    <w:rsid w:val="002C0BA6"/>
    <w:rsid w:val="002C12A7"/>
    <w:rsid w:val="002C2B6F"/>
    <w:rsid w:val="002C314F"/>
    <w:rsid w:val="002C4AD1"/>
    <w:rsid w:val="002C4ADE"/>
    <w:rsid w:val="002C7781"/>
    <w:rsid w:val="002C79E8"/>
    <w:rsid w:val="002C7D29"/>
    <w:rsid w:val="002D00D3"/>
    <w:rsid w:val="002D0298"/>
    <w:rsid w:val="002D1662"/>
    <w:rsid w:val="002D1DE5"/>
    <w:rsid w:val="002D2BA0"/>
    <w:rsid w:val="002D3506"/>
    <w:rsid w:val="002D3670"/>
    <w:rsid w:val="002D4807"/>
    <w:rsid w:val="002D4CFB"/>
    <w:rsid w:val="002D5DDC"/>
    <w:rsid w:val="002D5F16"/>
    <w:rsid w:val="002D62F1"/>
    <w:rsid w:val="002D6FD8"/>
    <w:rsid w:val="002D727B"/>
    <w:rsid w:val="002D7EAD"/>
    <w:rsid w:val="002E1169"/>
    <w:rsid w:val="002E1218"/>
    <w:rsid w:val="002E28F3"/>
    <w:rsid w:val="002E526C"/>
    <w:rsid w:val="002E7615"/>
    <w:rsid w:val="002E7810"/>
    <w:rsid w:val="002E7A2A"/>
    <w:rsid w:val="002E7F16"/>
    <w:rsid w:val="002F06A7"/>
    <w:rsid w:val="002F1425"/>
    <w:rsid w:val="002F255F"/>
    <w:rsid w:val="002F2EC8"/>
    <w:rsid w:val="002F47E7"/>
    <w:rsid w:val="002F4CE2"/>
    <w:rsid w:val="002F54A1"/>
    <w:rsid w:val="002F5F6A"/>
    <w:rsid w:val="002F60A4"/>
    <w:rsid w:val="002F6B0C"/>
    <w:rsid w:val="002F77FC"/>
    <w:rsid w:val="002F78F3"/>
    <w:rsid w:val="003004A6"/>
    <w:rsid w:val="00300DF3"/>
    <w:rsid w:val="00301058"/>
    <w:rsid w:val="0030129C"/>
    <w:rsid w:val="003013E2"/>
    <w:rsid w:val="00301FE4"/>
    <w:rsid w:val="00302A0A"/>
    <w:rsid w:val="00303E3A"/>
    <w:rsid w:val="00304132"/>
    <w:rsid w:val="00305417"/>
    <w:rsid w:val="00306127"/>
    <w:rsid w:val="0030641B"/>
    <w:rsid w:val="003067C8"/>
    <w:rsid w:val="00310C06"/>
    <w:rsid w:val="00311453"/>
    <w:rsid w:val="003114C9"/>
    <w:rsid w:val="0031229D"/>
    <w:rsid w:val="00312725"/>
    <w:rsid w:val="003132DE"/>
    <w:rsid w:val="003138E5"/>
    <w:rsid w:val="00313A0E"/>
    <w:rsid w:val="00313A65"/>
    <w:rsid w:val="00314E12"/>
    <w:rsid w:val="003166A5"/>
    <w:rsid w:val="00316C8C"/>
    <w:rsid w:val="003170EC"/>
    <w:rsid w:val="003174C2"/>
    <w:rsid w:val="00317CE4"/>
    <w:rsid w:val="00320DF4"/>
    <w:rsid w:val="00321918"/>
    <w:rsid w:val="003219A9"/>
    <w:rsid w:val="00321B00"/>
    <w:rsid w:val="00321C54"/>
    <w:rsid w:val="00321CC6"/>
    <w:rsid w:val="00321DCD"/>
    <w:rsid w:val="0032261F"/>
    <w:rsid w:val="003237A2"/>
    <w:rsid w:val="00324729"/>
    <w:rsid w:val="00325C8B"/>
    <w:rsid w:val="003269D6"/>
    <w:rsid w:val="00326C08"/>
    <w:rsid w:val="00327011"/>
    <w:rsid w:val="00330C23"/>
    <w:rsid w:val="003339A5"/>
    <w:rsid w:val="00334127"/>
    <w:rsid w:val="00335CA6"/>
    <w:rsid w:val="003365F0"/>
    <w:rsid w:val="00336687"/>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4EC"/>
    <w:rsid w:val="00351DC1"/>
    <w:rsid w:val="0035283C"/>
    <w:rsid w:val="003534EE"/>
    <w:rsid w:val="003537E3"/>
    <w:rsid w:val="003569C2"/>
    <w:rsid w:val="003600A2"/>
    <w:rsid w:val="003612D8"/>
    <w:rsid w:val="00361A67"/>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CF2"/>
    <w:rsid w:val="003818B3"/>
    <w:rsid w:val="003832F7"/>
    <w:rsid w:val="0038356A"/>
    <w:rsid w:val="0038382F"/>
    <w:rsid w:val="0038443F"/>
    <w:rsid w:val="00385427"/>
    <w:rsid w:val="00385D60"/>
    <w:rsid w:val="00387542"/>
    <w:rsid w:val="0038757E"/>
    <w:rsid w:val="00387C6B"/>
    <w:rsid w:val="00390FC0"/>
    <w:rsid w:val="003911B2"/>
    <w:rsid w:val="00391534"/>
    <w:rsid w:val="00391AFE"/>
    <w:rsid w:val="00392705"/>
    <w:rsid w:val="00393A79"/>
    <w:rsid w:val="0039419C"/>
    <w:rsid w:val="00395987"/>
    <w:rsid w:val="00396375"/>
    <w:rsid w:val="00396801"/>
    <w:rsid w:val="00396E82"/>
    <w:rsid w:val="003A07FF"/>
    <w:rsid w:val="003A0DEF"/>
    <w:rsid w:val="003A146E"/>
    <w:rsid w:val="003A26CD"/>
    <w:rsid w:val="003A28D1"/>
    <w:rsid w:val="003A2AA3"/>
    <w:rsid w:val="003A37F7"/>
    <w:rsid w:val="003A54E9"/>
    <w:rsid w:val="003A597D"/>
    <w:rsid w:val="003A5AFA"/>
    <w:rsid w:val="003A5E7C"/>
    <w:rsid w:val="003A78C7"/>
    <w:rsid w:val="003A7E9A"/>
    <w:rsid w:val="003B15FE"/>
    <w:rsid w:val="003B1BC2"/>
    <w:rsid w:val="003B1C41"/>
    <w:rsid w:val="003B37F6"/>
    <w:rsid w:val="003B46AD"/>
    <w:rsid w:val="003B5C96"/>
    <w:rsid w:val="003B65FB"/>
    <w:rsid w:val="003B6A26"/>
    <w:rsid w:val="003B7019"/>
    <w:rsid w:val="003C108F"/>
    <w:rsid w:val="003C218D"/>
    <w:rsid w:val="003C29C5"/>
    <w:rsid w:val="003C2F32"/>
    <w:rsid w:val="003C3D89"/>
    <w:rsid w:val="003C3EE2"/>
    <w:rsid w:val="003C4224"/>
    <w:rsid w:val="003C426D"/>
    <w:rsid w:val="003C44DB"/>
    <w:rsid w:val="003C4877"/>
    <w:rsid w:val="003C4B42"/>
    <w:rsid w:val="003C4E91"/>
    <w:rsid w:val="003C6D76"/>
    <w:rsid w:val="003C72F6"/>
    <w:rsid w:val="003C7A18"/>
    <w:rsid w:val="003D073C"/>
    <w:rsid w:val="003D0791"/>
    <w:rsid w:val="003D1130"/>
    <w:rsid w:val="003D37D4"/>
    <w:rsid w:val="003D47A7"/>
    <w:rsid w:val="003D56B5"/>
    <w:rsid w:val="003D576D"/>
    <w:rsid w:val="003D5DCC"/>
    <w:rsid w:val="003D6973"/>
    <w:rsid w:val="003D6B84"/>
    <w:rsid w:val="003E1A49"/>
    <w:rsid w:val="003E2D01"/>
    <w:rsid w:val="003E330E"/>
    <w:rsid w:val="003E3AE3"/>
    <w:rsid w:val="003E5733"/>
    <w:rsid w:val="003E5E27"/>
    <w:rsid w:val="003E6C1A"/>
    <w:rsid w:val="003E6FD2"/>
    <w:rsid w:val="003E788F"/>
    <w:rsid w:val="003E7A97"/>
    <w:rsid w:val="003E7D3A"/>
    <w:rsid w:val="003F0950"/>
    <w:rsid w:val="003F09C9"/>
    <w:rsid w:val="003F28DC"/>
    <w:rsid w:val="003F4C37"/>
    <w:rsid w:val="003F67AE"/>
    <w:rsid w:val="003F6BBB"/>
    <w:rsid w:val="003F719F"/>
    <w:rsid w:val="003F7284"/>
    <w:rsid w:val="0040016C"/>
    <w:rsid w:val="0040033D"/>
    <w:rsid w:val="004007E1"/>
    <w:rsid w:val="00400B1F"/>
    <w:rsid w:val="004014C4"/>
    <w:rsid w:val="00402A8E"/>
    <w:rsid w:val="004032D2"/>
    <w:rsid w:val="00403C4F"/>
    <w:rsid w:val="0040481D"/>
    <w:rsid w:val="0040556B"/>
    <w:rsid w:val="004058B4"/>
    <w:rsid w:val="00405C45"/>
    <w:rsid w:val="004062EF"/>
    <w:rsid w:val="004062F0"/>
    <w:rsid w:val="00406A81"/>
    <w:rsid w:val="00406CB5"/>
    <w:rsid w:val="00410B8F"/>
    <w:rsid w:val="00412057"/>
    <w:rsid w:val="004126C1"/>
    <w:rsid w:val="00413BA5"/>
    <w:rsid w:val="00414B46"/>
    <w:rsid w:val="00414FD0"/>
    <w:rsid w:val="00417E93"/>
    <w:rsid w:val="00422A2A"/>
    <w:rsid w:val="00423812"/>
    <w:rsid w:val="00424A63"/>
    <w:rsid w:val="00424BB4"/>
    <w:rsid w:val="00424E9B"/>
    <w:rsid w:val="004258CD"/>
    <w:rsid w:val="004261D2"/>
    <w:rsid w:val="004270A8"/>
    <w:rsid w:val="004303D1"/>
    <w:rsid w:val="00430D6E"/>
    <w:rsid w:val="00432C02"/>
    <w:rsid w:val="00433C0A"/>
    <w:rsid w:val="004349FA"/>
    <w:rsid w:val="004406BD"/>
    <w:rsid w:val="00440EF3"/>
    <w:rsid w:val="00442FBE"/>
    <w:rsid w:val="004433B1"/>
    <w:rsid w:val="00443571"/>
    <w:rsid w:val="00444201"/>
    <w:rsid w:val="004444E3"/>
    <w:rsid w:val="004447FD"/>
    <w:rsid w:val="00445032"/>
    <w:rsid w:val="004450CB"/>
    <w:rsid w:val="00446967"/>
    <w:rsid w:val="00446AB6"/>
    <w:rsid w:val="00447D12"/>
    <w:rsid w:val="0045002F"/>
    <w:rsid w:val="004500AB"/>
    <w:rsid w:val="00450EEE"/>
    <w:rsid w:val="004512B2"/>
    <w:rsid w:val="0045266B"/>
    <w:rsid w:val="004528EE"/>
    <w:rsid w:val="00453360"/>
    <w:rsid w:val="00454CE4"/>
    <w:rsid w:val="00456409"/>
    <w:rsid w:val="004564BD"/>
    <w:rsid w:val="004569C6"/>
    <w:rsid w:val="00456ADC"/>
    <w:rsid w:val="0045768F"/>
    <w:rsid w:val="004576EA"/>
    <w:rsid w:val="00457769"/>
    <w:rsid w:val="004627AE"/>
    <w:rsid w:val="00462984"/>
    <w:rsid w:val="0046298E"/>
    <w:rsid w:val="00463DD2"/>
    <w:rsid w:val="004647BB"/>
    <w:rsid w:val="0046482B"/>
    <w:rsid w:val="004648E0"/>
    <w:rsid w:val="00466020"/>
    <w:rsid w:val="00472043"/>
    <w:rsid w:val="00472935"/>
    <w:rsid w:val="00472F56"/>
    <w:rsid w:val="0047335E"/>
    <w:rsid w:val="00473CA1"/>
    <w:rsid w:val="004756B7"/>
    <w:rsid w:val="0047572C"/>
    <w:rsid w:val="00476407"/>
    <w:rsid w:val="004773F7"/>
    <w:rsid w:val="00481397"/>
    <w:rsid w:val="00481F5F"/>
    <w:rsid w:val="004821D0"/>
    <w:rsid w:val="00482ACB"/>
    <w:rsid w:val="00482CB2"/>
    <w:rsid w:val="0048342A"/>
    <w:rsid w:val="00483D06"/>
    <w:rsid w:val="0048569B"/>
    <w:rsid w:val="00485A4A"/>
    <w:rsid w:val="00485CF7"/>
    <w:rsid w:val="004862C2"/>
    <w:rsid w:val="004863EC"/>
    <w:rsid w:val="004863F7"/>
    <w:rsid w:val="00486BC6"/>
    <w:rsid w:val="00486E2A"/>
    <w:rsid w:val="00486FFC"/>
    <w:rsid w:val="00490553"/>
    <w:rsid w:val="00490ED4"/>
    <w:rsid w:val="004910BD"/>
    <w:rsid w:val="00491631"/>
    <w:rsid w:val="00491B91"/>
    <w:rsid w:val="00491C21"/>
    <w:rsid w:val="00491C66"/>
    <w:rsid w:val="0049235E"/>
    <w:rsid w:val="004935D6"/>
    <w:rsid w:val="00494195"/>
    <w:rsid w:val="004945FB"/>
    <w:rsid w:val="0049528C"/>
    <w:rsid w:val="00497356"/>
    <w:rsid w:val="004A076F"/>
    <w:rsid w:val="004A1DC1"/>
    <w:rsid w:val="004A31A2"/>
    <w:rsid w:val="004A48A7"/>
    <w:rsid w:val="004A655D"/>
    <w:rsid w:val="004A6AB7"/>
    <w:rsid w:val="004B01B1"/>
    <w:rsid w:val="004B08D1"/>
    <w:rsid w:val="004B10E6"/>
    <w:rsid w:val="004B198F"/>
    <w:rsid w:val="004B46D0"/>
    <w:rsid w:val="004B57B0"/>
    <w:rsid w:val="004B60CE"/>
    <w:rsid w:val="004B61C9"/>
    <w:rsid w:val="004C0B26"/>
    <w:rsid w:val="004C12FE"/>
    <w:rsid w:val="004C1B86"/>
    <w:rsid w:val="004C1D57"/>
    <w:rsid w:val="004C2F7C"/>
    <w:rsid w:val="004C34F8"/>
    <w:rsid w:val="004C375F"/>
    <w:rsid w:val="004C482F"/>
    <w:rsid w:val="004C495B"/>
    <w:rsid w:val="004C49C9"/>
    <w:rsid w:val="004C627F"/>
    <w:rsid w:val="004C74CC"/>
    <w:rsid w:val="004C76C1"/>
    <w:rsid w:val="004C7DDE"/>
    <w:rsid w:val="004D0D1A"/>
    <w:rsid w:val="004D15AA"/>
    <w:rsid w:val="004D169F"/>
    <w:rsid w:val="004D18CF"/>
    <w:rsid w:val="004D30CE"/>
    <w:rsid w:val="004D4071"/>
    <w:rsid w:val="004D421A"/>
    <w:rsid w:val="004D4D0C"/>
    <w:rsid w:val="004D6144"/>
    <w:rsid w:val="004D678F"/>
    <w:rsid w:val="004D7187"/>
    <w:rsid w:val="004E1035"/>
    <w:rsid w:val="004E1264"/>
    <w:rsid w:val="004E2CBC"/>
    <w:rsid w:val="004E3231"/>
    <w:rsid w:val="004E3DD4"/>
    <w:rsid w:val="004E5292"/>
    <w:rsid w:val="004E55EF"/>
    <w:rsid w:val="004E5C1A"/>
    <w:rsid w:val="004E6895"/>
    <w:rsid w:val="004E6C8C"/>
    <w:rsid w:val="004E6CC7"/>
    <w:rsid w:val="004E776F"/>
    <w:rsid w:val="004F111D"/>
    <w:rsid w:val="004F1843"/>
    <w:rsid w:val="004F1EEC"/>
    <w:rsid w:val="004F24C8"/>
    <w:rsid w:val="004F30D6"/>
    <w:rsid w:val="004F34A5"/>
    <w:rsid w:val="004F40D6"/>
    <w:rsid w:val="004F5407"/>
    <w:rsid w:val="004F6925"/>
    <w:rsid w:val="004F722B"/>
    <w:rsid w:val="004F743C"/>
    <w:rsid w:val="00503AE1"/>
    <w:rsid w:val="00503CA6"/>
    <w:rsid w:val="00503FAE"/>
    <w:rsid w:val="00504DC1"/>
    <w:rsid w:val="0050526C"/>
    <w:rsid w:val="00505332"/>
    <w:rsid w:val="00505A57"/>
    <w:rsid w:val="00505D37"/>
    <w:rsid w:val="005104E8"/>
    <w:rsid w:val="005107DB"/>
    <w:rsid w:val="00510DB0"/>
    <w:rsid w:val="00510FAD"/>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5BFE"/>
    <w:rsid w:val="005266BD"/>
    <w:rsid w:val="0052772D"/>
    <w:rsid w:val="00530442"/>
    <w:rsid w:val="00532CBC"/>
    <w:rsid w:val="00534127"/>
    <w:rsid w:val="00534AF0"/>
    <w:rsid w:val="00534C6B"/>
    <w:rsid w:val="00535060"/>
    <w:rsid w:val="005350D9"/>
    <w:rsid w:val="00535738"/>
    <w:rsid w:val="005363C1"/>
    <w:rsid w:val="005409EB"/>
    <w:rsid w:val="00540F30"/>
    <w:rsid w:val="00541DD2"/>
    <w:rsid w:val="00543077"/>
    <w:rsid w:val="00543A63"/>
    <w:rsid w:val="00543AB5"/>
    <w:rsid w:val="005442C1"/>
    <w:rsid w:val="00544E7E"/>
    <w:rsid w:val="005457CF"/>
    <w:rsid w:val="00545976"/>
    <w:rsid w:val="0054660F"/>
    <w:rsid w:val="00547628"/>
    <w:rsid w:val="00550935"/>
    <w:rsid w:val="005533C3"/>
    <w:rsid w:val="005536BE"/>
    <w:rsid w:val="005536E6"/>
    <w:rsid w:val="00553AC3"/>
    <w:rsid w:val="00553DBA"/>
    <w:rsid w:val="00553DCE"/>
    <w:rsid w:val="00554335"/>
    <w:rsid w:val="00555631"/>
    <w:rsid w:val="005558F4"/>
    <w:rsid w:val="0055621D"/>
    <w:rsid w:val="00556ED6"/>
    <w:rsid w:val="00560C6A"/>
    <w:rsid w:val="00560F85"/>
    <w:rsid w:val="005610A0"/>
    <w:rsid w:val="0056248F"/>
    <w:rsid w:val="00563652"/>
    <w:rsid w:val="00564985"/>
    <w:rsid w:val="00565379"/>
    <w:rsid w:val="0056579D"/>
    <w:rsid w:val="00566CC5"/>
    <w:rsid w:val="005674C3"/>
    <w:rsid w:val="00567990"/>
    <w:rsid w:val="00567C4C"/>
    <w:rsid w:val="00567CFE"/>
    <w:rsid w:val="00567DDF"/>
    <w:rsid w:val="005728C8"/>
    <w:rsid w:val="005733AD"/>
    <w:rsid w:val="0057381A"/>
    <w:rsid w:val="00573ABD"/>
    <w:rsid w:val="00574B41"/>
    <w:rsid w:val="00574B91"/>
    <w:rsid w:val="00574E5C"/>
    <w:rsid w:val="00574F5E"/>
    <w:rsid w:val="005750F7"/>
    <w:rsid w:val="0057512C"/>
    <w:rsid w:val="00576319"/>
    <w:rsid w:val="0057648C"/>
    <w:rsid w:val="00576A79"/>
    <w:rsid w:val="00576AF3"/>
    <w:rsid w:val="00581FF0"/>
    <w:rsid w:val="005820CA"/>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14A"/>
    <w:rsid w:val="00592392"/>
    <w:rsid w:val="00592484"/>
    <w:rsid w:val="0059283D"/>
    <w:rsid w:val="005928D3"/>
    <w:rsid w:val="0059293D"/>
    <w:rsid w:val="00592D5D"/>
    <w:rsid w:val="005939CA"/>
    <w:rsid w:val="00593B84"/>
    <w:rsid w:val="00594604"/>
    <w:rsid w:val="005955C0"/>
    <w:rsid w:val="00595B68"/>
    <w:rsid w:val="00595EAA"/>
    <w:rsid w:val="0059672B"/>
    <w:rsid w:val="00596EAE"/>
    <w:rsid w:val="005A0C60"/>
    <w:rsid w:val="005A255F"/>
    <w:rsid w:val="005A32B7"/>
    <w:rsid w:val="005A330E"/>
    <w:rsid w:val="005A5554"/>
    <w:rsid w:val="005A5651"/>
    <w:rsid w:val="005A63EA"/>
    <w:rsid w:val="005A6AFE"/>
    <w:rsid w:val="005A7157"/>
    <w:rsid w:val="005A7BF3"/>
    <w:rsid w:val="005A7DE0"/>
    <w:rsid w:val="005B0AEF"/>
    <w:rsid w:val="005B18AF"/>
    <w:rsid w:val="005B37D9"/>
    <w:rsid w:val="005B445B"/>
    <w:rsid w:val="005B474E"/>
    <w:rsid w:val="005B489A"/>
    <w:rsid w:val="005B63A6"/>
    <w:rsid w:val="005B64D1"/>
    <w:rsid w:val="005B6548"/>
    <w:rsid w:val="005B6A88"/>
    <w:rsid w:val="005B6E05"/>
    <w:rsid w:val="005B7F42"/>
    <w:rsid w:val="005C0746"/>
    <w:rsid w:val="005C0BCC"/>
    <w:rsid w:val="005C1B69"/>
    <w:rsid w:val="005C1D45"/>
    <w:rsid w:val="005C3C9B"/>
    <w:rsid w:val="005C42AB"/>
    <w:rsid w:val="005C45C0"/>
    <w:rsid w:val="005C4EAD"/>
    <w:rsid w:val="005C51F9"/>
    <w:rsid w:val="005C5335"/>
    <w:rsid w:val="005C5D7B"/>
    <w:rsid w:val="005C5E29"/>
    <w:rsid w:val="005C6474"/>
    <w:rsid w:val="005C6A68"/>
    <w:rsid w:val="005C7AB5"/>
    <w:rsid w:val="005D0AE3"/>
    <w:rsid w:val="005D0C95"/>
    <w:rsid w:val="005D1103"/>
    <w:rsid w:val="005D1CEE"/>
    <w:rsid w:val="005D276D"/>
    <w:rsid w:val="005D3E40"/>
    <w:rsid w:val="005D5912"/>
    <w:rsid w:val="005D59AB"/>
    <w:rsid w:val="005D794C"/>
    <w:rsid w:val="005D79F6"/>
    <w:rsid w:val="005D7A9F"/>
    <w:rsid w:val="005D7AA2"/>
    <w:rsid w:val="005D7F32"/>
    <w:rsid w:val="005E2154"/>
    <w:rsid w:val="005E2FC7"/>
    <w:rsid w:val="005E37B9"/>
    <w:rsid w:val="005E427F"/>
    <w:rsid w:val="005E4574"/>
    <w:rsid w:val="005E4BBE"/>
    <w:rsid w:val="005E4C97"/>
    <w:rsid w:val="005E5014"/>
    <w:rsid w:val="005E5141"/>
    <w:rsid w:val="005E546F"/>
    <w:rsid w:val="005E684F"/>
    <w:rsid w:val="005E76DF"/>
    <w:rsid w:val="005E77BA"/>
    <w:rsid w:val="005F0112"/>
    <w:rsid w:val="005F03E3"/>
    <w:rsid w:val="005F0829"/>
    <w:rsid w:val="005F104C"/>
    <w:rsid w:val="005F156E"/>
    <w:rsid w:val="005F2BD3"/>
    <w:rsid w:val="005F32BE"/>
    <w:rsid w:val="005F34FB"/>
    <w:rsid w:val="005F39A0"/>
    <w:rsid w:val="005F5BA9"/>
    <w:rsid w:val="005F678D"/>
    <w:rsid w:val="005F6B68"/>
    <w:rsid w:val="005F6F2E"/>
    <w:rsid w:val="005F7D85"/>
    <w:rsid w:val="00600C18"/>
    <w:rsid w:val="00601A1F"/>
    <w:rsid w:val="00602655"/>
    <w:rsid w:val="00603B68"/>
    <w:rsid w:val="00603E9B"/>
    <w:rsid w:val="00605297"/>
    <w:rsid w:val="00605CB9"/>
    <w:rsid w:val="006065BF"/>
    <w:rsid w:val="00607C00"/>
    <w:rsid w:val="00607E7C"/>
    <w:rsid w:val="00610430"/>
    <w:rsid w:val="00611858"/>
    <w:rsid w:val="00613A99"/>
    <w:rsid w:val="00614EB1"/>
    <w:rsid w:val="00614F67"/>
    <w:rsid w:val="00615277"/>
    <w:rsid w:val="00615519"/>
    <w:rsid w:val="00615CED"/>
    <w:rsid w:val="00615CFC"/>
    <w:rsid w:val="0061793D"/>
    <w:rsid w:val="00617A92"/>
    <w:rsid w:val="00620BF9"/>
    <w:rsid w:val="00620CEE"/>
    <w:rsid w:val="006210BE"/>
    <w:rsid w:val="00621A8D"/>
    <w:rsid w:val="00622558"/>
    <w:rsid w:val="0062286F"/>
    <w:rsid w:val="006228DA"/>
    <w:rsid w:val="00622D5F"/>
    <w:rsid w:val="00622EAE"/>
    <w:rsid w:val="006230C8"/>
    <w:rsid w:val="0062334E"/>
    <w:rsid w:val="00623A4F"/>
    <w:rsid w:val="00624D17"/>
    <w:rsid w:val="00624F56"/>
    <w:rsid w:val="00626594"/>
    <w:rsid w:val="00627380"/>
    <w:rsid w:val="00630442"/>
    <w:rsid w:val="0063048C"/>
    <w:rsid w:val="00630C0A"/>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634"/>
    <w:rsid w:val="00637CB1"/>
    <w:rsid w:val="00637E13"/>
    <w:rsid w:val="00640474"/>
    <w:rsid w:val="00640D89"/>
    <w:rsid w:val="00640F58"/>
    <w:rsid w:val="00641203"/>
    <w:rsid w:val="00641776"/>
    <w:rsid w:val="00645742"/>
    <w:rsid w:val="0064656E"/>
    <w:rsid w:val="00646DF5"/>
    <w:rsid w:val="00647EEF"/>
    <w:rsid w:val="00650397"/>
    <w:rsid w:val="006507E8"/>
    <w:rsid w:val="00650C73"/>
    <w:rsid w:val="00651143"/>
    <w:rsid w:val="00651959"/>
    <w:rsid w:val="00652549"/>
    <w:rsid w:val="00653149"/>
    <w:rsid w:val="006531E4"/>
    <w:rsid w:val="00653211"/>
    <w:rsid w:val="00654505"/>
    <w:rsid w:val="00655874"/>
    <w:rsid w:val="00655DFE"/>
    <w:rsid w:val="0065650A"/>
    <w:rsid w:val="006575ED"/>
    <w:rsid w:val="006578FD"/>
    <w:rsid w:val="00660060"/>
    <w:rsid w:val="006609AA"/>
    <w:rsid w:val="00662EA4"/>
    <w:rsid w:val="00662EDE"/>
    <w:rsid w:val="00664C9F"/>
    <w:rsid w:val="00666548"/>
    <w:rsid w:val="00666A71"/>
    <w:rsid w:val="00666C83"/>
    <w:rsid w:val="00667537"/>
    <w:rsid w:val="00667B2B"/>
    <w:rsid w:val="00667CDF"/>
    <w:rsid w:val="00670865"/>
    <w:rsid w:val="00670FE8"/>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1CB1"/>
    <w:rsid w:val="00692777"/>
    <w:rsid w:val="00692BE0"/>
    <w:rsid w:val="00692C98"/>
    <w:rsid w:val="00693149"/>
    <w:rsid w:val="0069324E"/>
    <w:rsid w:val="00694487"/>
    <w:rsid w:val="00695815"/>
    <w:rsid w:val="0069581B"/>
    <w:rsid w:val="00696412"/>
    <w:rsid w:val="00696601"/>
    <w:rsid w:val="006977FA"/>
    <w:rsid w:val="006A0075"/>
    <w:rsid w:val="006A20FB"/>
    <w:rsid w:val="006A339D"/>
    <w:rsid w:val="006A36C0"/>
    <w:rsid w:val="006A4462"/>
    <w:rsid w:val="006A44EF"/>
    <w:rsid w:val="006A4510"/>
    <w:rsid w:val="006A5B59"/>
    <w:rsid w:val="006A6A14"/>
    <w:rsid w:val="006A753A"/>
    <w:rsid w:val="006A777C"/>
    <w:rsid w:val="006A7C46"/>
    <w:rsid w:val="006B0F76"/>
    <w:rsid w:val="006B1E1E"/>
    <w:rsid w:val="006B1F20"/>
    <w:rsid w:val="006B398A"/>
    <w:rsid w:val="006B3E04"/>
    <w:rsid w:val="006B4024"/>
    <w:rsid w:val="006B4262"/>
    <w:rsid w:val="006B47D7"/>
    <w:rsid w:val="006B499D"/>
    <w:rsid w:val="006B5041"/>
    <w:rsid w:val="006B643D"/>
    <w:rsid w:val="006B79A4"/>
    <w:rsid w:val="006B7E23"/>
    <w:rsid w:val="006C0129"/>
    <w:rsid w:val="006C0DA2"/>
    <w:rsid w:val="006C1254"/>
    <w:rsid w:val="006C2DC5"/>
    <w:rsid w:val="006C3A49"/>
    <w:rsid w:val="006C480B"/>
    <w:rsid w:val="006C570B"/>
    <w:rsid w:val="006C572E"/>
    <w:rsid w:val="006C5997"/>
    <w:rsid w:val="006C5CD2"/>
    <w:rsid w:val="006D0636"/>
    <w:rsid w:val="006D06DC"/>
    <w:rsid w:val="006D1AB0"/>
    <w:rsid w:val="006D31CA"/>
    <w:rsid w:val="006D3571"/>
    <w:rsid w:val="006D4D0C"/>
    <w:rsid w:val="006D6A2A"/>
    <w:rsid w:val="006D6B15"/>
    <w:rsid w:val="006D6E46"/>
    <w:rsid w:val="006D7FA8"/>
    <w:rsid w:val="006E0E22"/>
    <w:rsid w:val="006E2990"/>
    <w:rsid w:val="006E3A6F"/>
    <w:rsid w:val="006E4601"/>
    <w:rsid w:val="006E4F78"/>
    <w:rsid w:val="006E5B86"/>
    <w:rsid w:val="006E63FF"/>
    <w:rsid w:val="006E652D"/>
    <w:rsid w:val="006E6753"/>
    <w:rsid w:val="006E68FE"/>
    <w:rsid w:val="006E7572"/>
    <w:rsid w:val="006F0536"/>
    <w:rsid w:val="006F2F22"/>
    <w:rsid w:val="006F31F6"/>
    <w:rsid w:val="006F434A"/>
    <w:rsid w:val="006F4DF6"/>
    <w:rsid w:val="006F54DC"/>
    <w:rsid w:val="006F733F"/>
    <w:rsid w:val="006F73E9"/>
    <w:rsid w:val="006F7974"/>
    <w:rsid w:val="006F7DAA"/>
    <w:rsid w:val="00700A60"/>
    <w:rsid w:val="00700B39"/>
    <w:rsid w:val="00703976"/>
    <w:rsid w:val="00705027"/>
    <w:rsid w:val="007051BC"/>
    <w:rsid w:val="007069ED"/>
    <w:rsid w:val="00710494"/>
    <w:rsid w:val="007117BD"/>
    <w:rsid w:val="007148DE"/>
    <w:rsid w:val="00714AF3"/>
    <w:rsid w:val="00715129"/>
    <w:rsid w:val="007154CE"/>
    <w:rsid w:val="00715819"/>
    <w:rsid w:val="00715B25"/>
    <w:rsid w:val="00716020"/>
    <w:rsid w:val="00720860"/>
    <w:rsid w:val="00721087"/>
    <w:rsid w:val="00721530"/>
    <w:rsid w:val="007215C4"/>
    <w:rsid w:val="00723422"/>
    <w:rsid w:val="007260FE"/>
    <w:rsid w:val="00726DD6"/>
    <w:rsid w:val="0073076E"/>
    <w:rsid w:val="007323E8"/>
    <w:rsid w:val="00732E8A"/>
    <w:rsid w:val="007330CC"/>
    <w:rsid w:val="00733416"/>
    <w:rsid w:val="0073377E"/>
    <w:rsid w:val="00733E05"/>
    <w:rsid w:val="00733E42"/>
    <w:rsid w:val="0073551B"/>
    <w:rsid w:val="00735C8A"/>
    <w:rsid w:val="00735FE2"/>
    <w:rsid w:val="0073719A"/>
    <w:rsid w:val="007379B1"/>
    <w:rsid w:val="00737C62"/>
    <w:rsid w:val="00737C91"/>
    <w:rsid w:val="0074130E"/>
    <w:rsid w:val="00743937"/>
    <w:rsid w:val="0074457A"/>
    <w:rsid w:val="00744889"/>
    <w:rsid w:val="00744910"/>
    <w:rsid w:val="00745BA4"/>
    <w:rsid w:val="00745E8A"/>
    <w:rsid w:val="00745EEA"/>
    <w:rsid w:val="007462E8"/>
    <w:rsid w:val="00746F2D"/>
    <w:rsid w:val="0074734F"/>
    <w:rsid w:val="00750177"/>
    <w:rsid w:val="0075057F"/>
    <w:rsid w:val="0075066D"/>
    <w:rsid w:val="007524F9"/>
    <w:rsid w:val="00752AEC"/>
    <w:rsid w:val="00752D8D"/>
    <w:rsid w:val="00752FBA"/>
    <w:rsid w:val="00753324"/>
    <w:rsid w:val="0075458D"/>
    <w:rsid w:val="007554A9"/>
    <w:rsid w:val="007556F5"/>
    <w:rsid w:val="00755B9D"/>
    <w:rsid w:val="00757105"/>
    <w:rsid w:val="00757B82"/>
    <w:rsid w:val="0076281A"/>
    <w:rsid w:val="00762ADE"/>
    <w:rsid w:val="0076365D"/>
    <w:rsid w:val="007642DC"/>
    <w:rsid w:val="0076434A"/>
    <w:rsid w:val="007646E9"/>
    <w:rsid w:val="00765880"/>
    <w:rsid w:val="007660E6"/>
    <w:rsid w:val="007661A9"/>
    <w:rsid w:val="007662C0"/>
    <w:rsid w:val="0076742F"/>
    <w:rsid w:val="00767712"/>
    <w:rsid w:val="0077033D"/>
    <w:rsid w:val="007704CF"/>
    <w:rsid w:val="00770EFF"/>
    <w:rsid w:val="007711D0"/>
    <w:rsid w:val="007712E6"/>
    <w:rsid w:val="00771D3D"/>
    <w:rsid w:val="007728AB"/>
    <w:rsid w:val="00772CFE"/>
    <w:rsid w:val="007730CF"/>
    <w:rsid w:val="00774756"/>
    <w:rsid w:val="00775181"/>
    <w:rsid w:val="007751B6"/>
    <w:rsid w:val="00775345"/>
    <w:rsid w:val="00776A33"/>
    <w:rsid w:val="00776F15"/>
    <w:rsid w:val="00777462"/>
    <w:rsid w:val="007779ED"/>
    <w:rsid w:val="00780B1A"/>
    <w:rsid w:val="007810D3"/>
    <w:rsid w:val="0078264A"/>
    <w:rsid w:val="007830D5"/>
    <w:rsid w:val="00783D11"/>
    <w:rsid w:val="00785E46"/>
    <w:rsid w:val="00787917"/>
    <w:rsid w:val="00787D59"/>
    <w:rsid w:val="00791489"/>
    <w:rsid w:val="00791683"/>
    <w:rsid w:val="00792F0C"/>
    <w:rsid w:val="00792FDC"/>
    <w:rsid w:val="00793AEB"/>
    <w:rsid w:val="00795460"/>
    <w:rsid w:val="00796CF7"/>
    <w:rsid w:val="00797614"/>
    <w:rsid w:val="00797F9F"/>
    <w:rsid w:val="007A0313"/>
    <w:rsid w:val="007A0A83"/>
    <w:rsid w:val="007A0F87"/>
    <w:rsid w:val="007A2DD4"/>
    <w:rsid w:val="007A4BB3"/>
    <w:rsid w:val="007A6307"/>
    <w:rsid w:val="007A6822"/>
    <w:rsid w:val="007A724D"/>
    <w:rsid w:val="007A749D"/>
    <w:rsid w:val="007A7B37"/>
    <w:rsid w:val="007B024C"/>
    <w:rsid w:val="007B1C4C"/>
    <w:rsid w:val="007B1CB9"/>
    <w:rsid w:val="007B2800"/>
    <w:rsid w:val="007B38F7"/>
    <w:rsid w:val="007B40D4"/>
    <w:rsid w:val="007B4511"/>
    <w:rsid w:val="007B5C86"/>
    <w:rsid w:val="007B6071"/>
    <w:rsid w:val="007B6540"/>
    <w:rsid w:val="007B69A2"/>
    <w:rsid w:val="007B6ABB"/>
    <w:rsid w:val="007C09C4"/>
    <w:rsid w:val="007C0C37"/>
    <w:rsid w:val="007C19E5"/>
    <w:rsid w:val="007C25E9"/>
    <w:rsid w:val="007C2F78"/>
    <w:rsid w:val="007C34C5"/>
    <w:rsid w:val="007C4079"/>
    <w:rsid w:val="007C4827"/>
    <w:rsid w:val="007C4A20"/>
    <w:rsid w:val="007D0B7F"/>
    <w:rsid w:val="007D1266"/>
    <w:rsid w:val="007D1862"/>
    <w:rsid w:val="007D1B94"/>
    <w:rsid w:val="007D29A7"/>
    <w:rsid w:val="007D361E"/>
    <w:rsid w:val="007D458D"/>
    <w:rsid w:val="007D4E8C"/>
    <w:rsid w:val="007D51A3"/>
    <w:rsid w:val="007D538F"/>
    <w:rsid w:val="007D668A"/>
    <w:rsid w:val="007D725B"/>
    <w:rsid w:val="007E09E2"/>
    <w:rsid w:val="007E0FF5"/>
    <w:rsid w:val="007E1012"/>
    <w:rsid w:val="007E17CD"/>
    <w:rsid w:val="007E24ED"/>
    <w:rsid w:val="007E374B"/>
    <w:rsid w:val="007E39DE"/>
    <w:rsid w:val="007E3F53"/>
    <w:rsid w:val="007E66CF"/>
    <w:rsid w:val="007E7997"/>
    <w:rsid w:val="007E7B47"/>
    <w:rsid w:val="007F04EF"/>
    <w:rsid w:val="007F1CA1"/>
    <w:rsid w:val="007F342F"/>
    <w:rsid w:val="007F38D1"/>
    <w:rsid w:val="007F56BB"/>
    <w:rsid w:val="007F5BDF"/>
    <w:rsid w:val="007F63CE"/>
    <w:rsid w:val="007F6EA4"/>
    <w:rsid w:val="007F7F13"/>
    <w:rsid w:val="008002A5"/>
    <w:rsid w:val="0080050E"/>
    <w:rsid w:val="00801329"/>
    <w:rsid w:val="00801424"/>
    <w:rsid w:val="00801848"/>
    <w:rsid w:val="00801AA4"/>
    <w:rsid w:val="00801B7E"/>
    <w:rsid w:val="008021B9"/>
    <w:rsid w:val="00806E68"/>
    <w:rsid w:val="00807A5D"/>
    <w:rsid w:val="00807FC3"/>
    <w:rsid w:val="00810034"/>
    <w:rsid w:val="00810A0C"/>
    <w:rsid w:val="008114CF"/>
    <w:rsid w:val="008117CC"/>
    <w:rsid w:val="00811AB3"/>
    <w:rsid w:val="008140E3"/>
    <w:rsid w:val="0081421D"/>
    <w:rsid w:val="00814ADB"/>
    <w:rsid w:val="00815C5D"/>
    <w:rsid w:val="0081618F"/>
    <w:rsid w:val="0081697E"/>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B96"/>
    <w:rsid w:val="00826560"/>
    <w:rsid w:val="00826CBB"/>
    <w:rsid w:val="00827180"/>
    <w:rsid w:val="0082770D"/>
    <w:rsid w:val="00827B6D"/>
    <w:rsid w:val="00827C90"/>
    <w:rsid w:val="00827E3D"/>
    <w:rsid w:val="0083004E"/>
    <w:rsid w:val="00831EAF"/>
    <w:rsid w:val="00832288"/>
    <w:rsid w:val="008326D6"/>
    <w:rsid w:val="008336E4"/>
    <w:rsid w:val="008337EA"/>
    <w:rsid w:val="00833839"/>
    <w:rsid w:val="00833B4A"/>
    <w:rsid w:val="00833D15"/>
    <w:rsid w:val="008344C4"/>
    <w:rsid w:val="008348DA"/>
    <w:rsid w:val="00834E9F"/>
    <w:rsid w:val="00835621"/>
    <w:rsid w:val="008357A0"/>
    <w:rsid w:val="00835BBE"/>
    <w:rsid w:val="00835D4B"/>
    <w:rsid w:val="008362A3"/>
    <w:rsid w:val="008362AE"/>
    <w:rsid w:val="00836516"/>
    <w:rsid w:val="00837719"/>
    <w:rsid w:val="00837E69"/>
    <w:rsid w:val="00840419"/>
    <w:rsid w:val="00840A24"/>
    <w:rsid w:val="00840F1B"/>
    <w:rsid w:val="0084117A"/>
    <w:rsid w:val="00842827"/>
    <w:rsid w:val="00842965"/>
    <w:rsid w:val="00844300"/>
    <w:rsid w:val="00844CB3"/>
    <w:rsid w:val="008458BD"/>
    <w:rsid w:val="0084633F"/>
    <w:rsid w:val="00846956"/>
    <w:rsid w:val="00846CF1"/>
    <w:rsid w:val="00847622"/>
    <w:rsid w:val="008505B8"/>
    <w:rsid w:val="00851005"/>
    <w:rsid w:val="00851ADD"/>
    <w:rsid w:val="008548DB"/>
    <w:rsid w:val="00855CA6"/>
    <w:rsid w:val="00856775"/>
    <w:rsid w:val="00860323"/>
    <w:rsid w:val="00860F4F"/>
    <w:rsid w:val="008610B9"/>
    <w:rsid w:val="00862656"/>
    <w:rsid w:val="00863013"/>
    <w:rsid w:val="00863F67"/>
    <w:rsid w:val="0086483A"/>
    <w:rsid w:val="00865AF9"/>
    <w:rsid w:val="00867CA0"/>
    <w:rsid w:val="0087049C"/>
    <w:rsid w:val="00870AAD"/>
    <w:rsid w:val="00870EDE"/>
    <w:rsid w:val="00871DA0"/>
    <w:rsid w:val="00872030"/>
    <w:rsid w:val="00872F8E"/>
    <w:rsid w:val="00873973"/>
    <w:rsid w:val="00874721"/>
    <w:rsid w:val="0087564A"/>
    <w:rsid w:val="00875C28"/>
    <w:rsid w:val="00875E75"/>
    <w:rsid w:val="0087658F"/>
    <w:rsid w:val="0087762E"/>
    <w:rsid w:val="00877823"/>
    <w:rsid w:val="008803F5"/>
    <w:rsid w:val="008812BF"/>
    <w:rsid w:val="00881341"/>
    <w:rsid w:val="0088135A"/>
    <w:rsid w:val="00881855"/>
    <w:rsid w:val="008821D5"/>
    <w:rsid w:val="008822C9"/>
    <w:rsid w:val="008823C8"/>
    <w:rsid w:val="00882931"/>
    <w:rsid w:val="00884939"/>
    <w:rsid w:val="008853E0"/>
    <w:rsid w:val="00885A4E"/>
    <w:rsid w:val="00885BE2"/>
    <w:rsid w:val="008863C8"/>
    <w:rsid w:val="00886D40"/>
    <w:rsid w:val="00887A0E"/>
    <w:rsid w:val="008907F3"/>
    <w:rsid w:val="008920C2"/>
    <w:rsid w:val="00894B2E"/>
    <w:rsid w:val="00895702"/>
    <w:rsid w:val="00897566"/>
    <w:rsid w:val="0089757B"/>
    <w:rsid w:val="008A1594"/>
    <w:rsid w:val="008A1757"/>
    <w:rsid w:val="008A1ADB"/>
    <w:rsid w:val="008A1CE6"/>
    <w:rsid w:val="008A1F25"/>
    <w:rsid w:val="008A47FB"/>
    <w:rsid w:val="008A4917"/>
    <w:rsid w:val="008A5234"/>
    <w:rsid w:val="008A5397"/>
    <w:rsid w:val="008A6861"/>
    <w:rsid w:val="008A6E50"/>
    <w:rsid w:val="008A70FC"/>
    <w:rsid w:val="008A7522"/>
    <w:rsid w:val="008A7B55"/>
    <w:rsid w:val="008B0578"/>
    <w:rsid w:val="008B170D"/>
    <w:rsid w:val="008B33AA"/>
    <w:rsid w:val="008B4941"/>
    <w:rsid w:val="008B4984"/>
    <w:rsid w:val="008B4F60"/>
    <w:rsid w:val="008B559A"/>
    <w:rsid w:val="008B598F"/>
    <w:rsid w:val="008B66A5"/>
    <w:rsid w:val="008B7F4A"/>
    <w:rsid w:val="008C0D2E"/>
    <w:rsid w:val="008C1056"/>
    <w:rsid w:val="008C2729"/>
    <w:rsid w:val="008C2FE1"/>
    <w:rsid w:val="008C3347"/>
    <w:rsid w:val="008C39D6"/>
    <w:rsid w:val="008C3B96"/>
    <w:rsid w:val="008C43BF"/>
    <w:rsid w:val="008C532F"/>
    <w:rsid w:val="008C60C3"/>
    <w:rsid w:val="008C7736"/>
    <w:rsid w:val="008D03D7"/>
    <w:rsid w:val="008D0948"/>
    <w:rsid w:val="008D097A"/>
    <w:rsid w:val="008D311C"/>
    <w:rsid w:val="008D31D2"/>
    <w:rsid w:val="008D3CC5"/>
    <w:rsid w:val="008D564A"/>
    <w:rsid w:val="008D5E47"/>
    <w:rsid w:val="008D7D8C"/>
    <w:rsid w:val="008E004E"/>
    <w:rsid w:val="008E04FB"/>
    <w:rsid w:val="008E3E79"/>
    <w:rsid w:val="008E5282"/>
    <w:rsid w:val="008E5E2C"/>
    <w:rsid w:val="008E78F1"/>
    <w:rsid w:val="008E7AFD"/>
    <w:rsid w:val="008F0203"/>
    <w:rsid w:val="008F03CE"/>
    <w:rsid w:val="008F075B"/>
    <w:rsid w:val="008F0E9E"/>
    <w:rsid w:val="008F2913"/>
    <w:rsid w:val="008F2A4E"/>
    <w:rsid w:val="008F2AE9"/>
    <w:rsid w:val="008F332B"/>
    <w:rsid w:val="008F4371"/>
    <w:rsid w:val="008F52D0"/>
    <w:rsid w:val="008F58BB"/>
    <w:rsid w:val="008F6106"/>
    <w:rsid w:val="008F6DAE"/>
    <w:rsid w:val="008F791D"/>
    <w:rsid w:val="0090042F"/>
    <w:rsid w:val="00900959"/>
    <w:rsid w:val="00901900"/>
    <w:rsid w:val="00901B7A"/>
    <w:rsid w:val="00901EE8"/>
    <w:rsid w:val="00901F6C"/>
    <w:rsid w:val="0090266B"/>
    <w:rsid w:val="00902F06"/>
    <w:rsid w:val="009035DB"/>
    <w:rsid w:val="00904671"/>
    <w:rsid w:val="00904FDD"/>
    <w:rsid w:val="009058D6"/>
    <w:rsid w:val="00905B5E"/>
    <w:rsid w:val="00905BC5"/>
    <w:rsid w:val="009064AA"/>
    <w:rsid w:val="00906DAB"/>
    <w:rsid w:val="00907DAA"/>
    <w:rsid w:val="00912257"/>
    <w:rsid w:val="00913495"/>
    <w:rsid w:val="00913874"/>
    <w:rsid w:val="00914176"/>
    <w:rsid w:val="009163CC"/>
    <w:rsid w:val="0091674C"/>
    <w:rsid w:val="00916862"/>
    <w:rsid w:val="00916977"/>
    <w:rsid w:val="00916AA8"/>
    <w:rsid w:val="00916B2A"/>
    <w:rsid w:val="00916D96"/>
    <w:rsid w:val="009174F7"/>
    <w:rsid w:val="00917E76"/>
    <w:rsid w:val="00920167"/>
    <w:rsid w:val="009217C9"/>
    <w:rsid w:val="00921BB8"/>
    <w:rsid w:val="00921D28"/>
    <w:rsid w:val="00922034"/>
    <w:rsid w:val="0092266C"/>
    <w:rsid w:val="009230EC"/>
    <w:rsid w:val="009241E8"/>
    <w:rsid w:val="00925956"/>
    <w:rsid w:val="00925DD2"/>
    <w:rsid w:val="00926344"/>
    <w:rsid w:val="00926929"/>
    <w:rsid w:val="00927301"/>
    <w:rsid w:val="00927E9D"/>
    <w:rsid w:val="00931859"/>
    <w:rsid w:val="0093205C"/>
    <w:rsid w:val="009343F5"/>
    <w:rsid w:val="0093456A"/>
    <w:rsid w:val="009345AE"/>
    <w:rsid w:val="00935301"/>
    <w:rsid w:val="00935CFF"/>
    <w:rsid w:val="00935F84"/>
    <w:rsid w:val="00936F64"/>
    <w:rsid w:val="00937B8E"/>
    <w:rsid w:val="00940965"/>
    <w:rsid w:val="00940C5B"/>
    <w:rsid w:val="009411F7"/>
    <w:rsid w:val="009417F1"/>
    <w:rsid w:val="00941A84"/>
    <w:rsid w:val="00941FA0"/>
    <w:rsid w:val="0094204A"/>
    <w:rsid w:val="009443ED"/>
    <w:rsid w:val="00944D06"/>
    <w:rsid w:val="00945DBF"/>
    <w:rsid w:val="00946042"/>
    <w:rsid w:val="00946AB3"/>
    <w:rsid w:val="00947074"/>
    <w:rsid w:val="0094752A"/>
    <w:rsid w:val="00947D01"/>
    <w:rsid w:val="009503EA"/>
    <w:rsid w:val="0095112D"/>
    <w:rsid w:val="00952124"/>
    <w:rsid w:val="00954C4A"/>
    <w:rsid w:val="00956244"/>
    <w:rsid w:val="00956A06"/>
    <w:rsid w:val="00957435"/>
    <w:rsid w:val="009578D0"/>
    <w:rsid w:val="009600C6"/>
    <w:rsid w:val="00960D80"/>
    <w:rsid w:val="00961915"/>
    <w:rsid w:val="009620EB"/>
    <w:rsid w:val="009621CE"/>
    <w:rsid w:val="009622BF"/>
    <w:rsid w:val="009651B8"/>
    <w:rsid w:val="00965313"/>
    <w:rsid w:val="009653F3"/>
    <w:rsid w:val="0096587A"/>
    <w:rsid w:val="009666E7"/>
    <w:rsid w:val="00967278"/>
    <w:rsid w:val="00970FB8"/>
    <w:rsid w:val="00971568"/>
    <w:rsid w:val="009722B2"/>
    <w:rsid w:val="009728F2"/>
    <w:rsid w:val="009729BC"/>
    <w:rsid w:val="00972BEF"/>
    <w:rsid w:val="00973BCF"/>
    <w:rsid w:val="009744BC"/>
    <w:rsid w:val="00974CEF"/>
    <w:rsid w:val="00974E60"/>
    <w:rsid w:val="00975896"/>
    <w:rsid w:val="00975DF1"/>
    <w:rsid w:val="00976AFE"/>
    <w:rsid w:val="009827DE"/>
    <w:rsid w:val="00983CEA"/>
    <w:rsid w:val="00983F7F"/>
    <w:rsid w:val="00984198"/>
    <w:rsid w:val="00984E04"/>
    <w:rsid w:val="00986194"/>
    <w:rsid w:val="009861D2"/>
    <w:rsid w:val="00986E53"/>
    <w:rsid w:val="00987CE5"/>
    <w:rsid w:val="0099000F"/>
    <w:rsid w:val="00992373"/>
    <w:rsid w:val="009937DD"/>
    <w:rsid w:val="00993CF0"/>
    <w:rsid w:val="0099428D"/>
    <w:rsid w:val="009949A7"/>
    <w:rsid w:val="00995232"/>
    <w:rsid w:val="00995CDC"/>
    <w:rsid w:val="00996223"/>
    <w:rsid w:val="009975CA"/>
    <w:rsid w:val="009A0C15"/>
    <w:rsid w:val="009A1088"/>
    <w:rsid w:val="009A14CB"/>
    <w:rsid w:val="009A1FCA"/>
    <w:rsid w:val="009A27C7"/>
    <w:rsid w:val="009A2961"/>
    <w:rsid w:val="009A344A"/>
    <w:rsid w:val="009A41C7"/>
    <w:rsid w:val="009A4EA1"/>
    <w:rsid w:val="009A4F5A"/>
    <w:rsid w:val="009A5C82"/>
    <w:rsid w:val="009A6618"/>
    <w:rsid w:val="009B010D"/>
    <w:rsid w:val="009B0AAB"/>
    <w:rsid w:val="009B0D3E"/>
    <w:rsid w:val="009B2AD1"/>
    <w:rsid w:val="009B3036"/>
    <w:rsid w:val="009B3224"/>
    <w:rsid w:val="009B3A61"/>
    <w:rsid w:val="009B4125"/>
    <w:rsid w:val="009B528E"/>
    <w:rsid w:val="009B54FE"/>
    <w:rsid w:val="009B7572"/>
    <w:rsid w:val="009B764C"/>
    <w:rsid w:val="009B77DD"/>
    <w:rsid w:val="009B7D50"/>
    <w:rsid w:val="009C13BF"/>
    <w:rsid w:val="009C2943"/>
    <w:rsid w:val="009C35B7"/>
    <w:rsid w:val="009C40C3"/>
    <w:rsid w:val="009C4B2C"/>
    <w:rsid w:val="009C4CB3"/>
    <w:rsid w:val="009C4F15"/>
    <w:rsid w:val="009C511C"/>
    <w:rsid w:val="009C5416"/>
    <w:rsid w:val="009C587B"/>
    <w:rsid w:val="009C64C5"/>
    <w:rsid w:val="009C65F4"/>
    <w:rsid w:val="009C6F87"/>
    <w:rsid w:val="009C7166"/>
    <w:rsid w:val="009C742C"/>
    <w:rsid w:val="009D061C"/>
    <w:rsid w:val="009D1C3A"/>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8B7"/>
    <w:rsid w:val="009E09F5"/>
    <w:rsid w:val="009E0DBC"/>
    <w:rsid w:val="009E11BD"/>
    <w:rsid w:val="009E1384"/>
    <w:rsid w:val="009E1D0C"/>
    <w:rsid w:val="009E1DF8"/>
    <w:rsid w:val="009E2C1A"/>
    <w:rsid w:val="009E2C4B"/>
    <w:rsid w:val="009E2E0C"/>
    <w:rsid w:val="009E3218"/>
    <w:rsid w:val="009E3248"/>
    <w:rsid w:val="009E3BED"/>
    <w:rsid w:val="009E4506"/>
    <w:rsid w:val="009E455E"/>
    <w:rsid w:val="009E487A"/>
    <w:rsid w:val="009E4FFB"/>
    <w:rsid w:val="009E6DB5"/>
    <w:rsid w:val="009E7CB1"/>
    <w:rsid w:val="009F045D"/>
    <w:rsid w:val="009F09FB"/>
    <w:rsid w:val="009F0E5F"/>
    <w:rsid w:val="009F1098"/>
    <w:rsid w:val="009F1458"/>
    <w:rsid w:val="009F1D3A"/>
    <w:rsid w:val="009F2C2E"/>
    <w:rsid w:val="009F2E9F"/>
    <w:rsid w:val="009F4176"/>
    <w:rsid w:val="009F4190"/>
    <w:rsid w:val="009F4911"/>
    <w:rsid w:val="009F513E"/>
    <w:rsid w:val="009F51DD"/>
    <w:rsid w:val="009F5241"/>
    <w:rsid w:val="009F6807"/>
    <w:rsid w:val="009F68DF"/>
    <w:rsid w:val="009F6A24"/>
    <w:rsid w:val="009F73F2"/>
    <w:rsid w:val="00A0042C"/>
    <w:rsid w:val="00A00495"/>
    <w:rsid w:val="00A01368"/>
    <w:rsid w:val="00A01925"/>
    <w:rsid w:val="00A01DEB"/>
    <w:rsid w:val="00A02012"/>
    <w:rsid w:val="00A041CC"/>
    <w:rsid w:val="00A055B9"/>
    <w:rsid w:val="00A05B00"/>
    <w:rsid w:val="00A06D32"/>
    <w:rsid w:val="00A07545"/>
    <w:rsid w:val="00A10117"/>
    <w:rsid w:val="00A13947"/>
    <w:rsid w:val="00A13E2B"/>
    <w:rsid w:val="00A15305"/>
    <w:rsid w:val="00A15443"/>
    <w:rsid w:val="00A1562A"/>
    <w:rsid w:val="00A15901"/>
    <w:rsid w:val="00A1618E"/>
    <w:rsid w:val="00A161A1"/>
    <w:rsid w:val="00A20562"/>
    <w:rsid w:val="00A20F75"/>
    <w:rsid w:val="00A212B1"/>
    <w:rsid w:val="00A233D4"/>
    <w:rsid w:val="00A2390E"/>
    <w:rsid w:val="00A25D72"/>
    <w:rsid w:val="00A26FFF"/>
    <w:rsid w:val="00A30D81"/>
    <w:rsid w:val="00A316EC"/>
    <w:rsid w:val="00A31804"/>
    <w:rsid w:val="00A318AE"/>
    <w:rsid w:val="00A318C5"/>
    <w:rsid w:val="00A320BA"/>
    <w:rsid w:val="00A32283"/>
    <w:rsid w:val="00A32342"/>
    <w:rsid w:val="00A325EC"/>
    <w:rsid w:val="00A3291F"/>
    <w:rsid w:val="00A32B81"/>
    <w:rsid w:val="00A337E5"/>
    <w:rsid w:val="00A36213"/>
    <w:rsid w:val="00A3658D"/>
    <w:rsid w:val="00A36E51"/>
    <w:rsid w:val="00A377C5"/>
    <w:rsid w:val="00A37B2E"/>
    <w:rsid w:val="00A37D45"/>
    <w:rsid w:val="00A401FD"/>
    <w:rsid w:val="00A40558"/>
    <w:rsid w:val="00A40AF2"/>
    <w:rsid w:val="00A40BC2"/>
    <w:rsid w:val="00A40E21"/>
    <w:rsid w:val="00A411DC"/>
    <w:rsid w:val="00A433B6"/>
    <w:rsid w:val="00A43904"/>
    <w:rsid w:val="00A44B15"/>
    <w:rsid w:val="00A4582E"/>
    <w:rsid w:val="00A45BD2"/>
    <w:rsid w:val="00A45DFA"/>
    <w:rsid w:val="00A46A1E"/>
    <w:rsid w:val="00A47CCD"/>
    <w:rsid w:val="00A50595"/>
    <w:rsid w:val="00A50A39"/>
    <w:rsid w:val="00A51DF1"/>
    <w:rsid w:val="00A5222C"/>
    <w:rsid w:val="00A52AFB"/>
    <w:rsid w:val="00A5322C"/>
    <w:rsid w:val="00A534AE"/>
    <w:rsid w:val="00A53967"/>
    <w:rsid w:val="00A5455C"/>
    <w:rsid w:val="00A545EC"/>
    <w:rsid w:val="00A54C5F"/>
    <w:rsid w:val="00A54D3B"/>
    <w:rsid w:val="00A5578A"/>
    <w:rsid w:val="00A601A7"/>
    <w:rsid w:val="00A61365"/>
    <w:rsid w:val="00A61759"/>
    <w:rsid w:val="00A61B88"/>
    <w:rsid w:val="00A62C70"/>
    <w:rsid w:val="00A63982"/>
    <w:rsid w:val="00A642EC"/>
    <w:rsid w:val="00A65845"/>
    <w:rsid w:val="00A65A41"/>
    <w:rsid w:val="00A6604B"/>
    <w:rsid w:val="00A664E6"/>
    <w:rsid w:val="00A666AA"/>
    <w:rsid w:val="00A671FC"/>
    <w:rsid w:val="00A71670"/>
    <w:rsid w:val="00A720F7"/>
    <w:rsid w:val="00A72874"/>
    <w:rsid w:val="00A72E48"/>
    <w:rsid w:val="00A7359C"/>
    <w:rsid w:val="00A73616"/>
    <w:rsid w:val="00A74082"/>
    <w:rsid w:val="00A7656E"/>
    <w:rsid w:val="00A76648"/>
    <w:rsid w:val="00A76DF7"/>
    <w:rsid w:val="00A77523"/>
    <w:rsid w:val="00A775BE"/>
    <w:rsid w:val="00A80489"/>
    <w:rsid w:val="00A81590"/>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D09"/>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49FD"/>
    <w:rsid w:val="00AA550A"/>
    <w:rsid w:val="00AA5EBD"/>
    <w:rsid w:val="00AA628B"/>
    <w:rsid w:val="00AA6DE4"/>
    <w:rsid w:val="00AA7408"/>
    <w:rsid w:val="00AA7D1F"/>
    <w:rsid w:val="00AB02C6"/>
    <w:rsid w:val="00AB113A"/>
    <w:rsid w:val="00AB246B"/>
    <w:rsid w:val="00AB2E96"/>
    <w:rsid w:val="00AB36D4"/>
    <w:rsid w:val="00AB541A"/>
    <w:rsid w:val="00AB5500"/>
    <w:rsid w:val="00AB5564"/>
    <w:rsid w:val="00AB57FB"/>
    <w:rsid w:val="00AB610D"/>
    <w:rsid w:val="00AB64AE"/>
    <w:rsid w:val="00AB7348"/>
    <w:rsid w:val="00AB7845"/>
    <w:rsid w:val="00AB7B31"/>
    <w:rsid w:val="00AC13B0"/>
    <w:rsid w:val="00AC1642"/>
    <w:rsid w:val="00AC2FD0"/>
    <w:rsid w:val="00AC3DBD"/>
    <w:rsid w:val="00AC5E85"/>
    <w:rsid w:val="00AC766F"/>
    <w:rsid w:val="00AD03D8"/>
    <w:rsid w:val="00AD0D5F"/>
    <w:rsid w:val="00AD34CF"/>
    <w:rsid w:val="00AD36C8"/>
    <w:rsid w:val="00AD37C9"/>
    <w:rsid w:val="00AD47D3"/>
    <w:rsid w:val="00AD5BB5"/>
    <w:rsid w:val="00AD652F"/>
    <w:rsid w:val="00AD7D05"/>
    <w:rsid w:val="00AE01F6"/>
    <w:rsid w:val="00AE16F0"/>
    <w:rsid w:val="00AE254B"/>
    <w:rsid w:val="00AE2924"/>
    <w:rsid w:val="00AE3298"/>
    <w:rsid w:val="00AE473C"/>
    <w:rsid w:val="00AE55E7"/>
    <w:rsid w:val="00AE6363"/>
    <w:rsid w:val="00AE6CD6"/>
    <w:rsid w:val="00AE7348"/>
    <w:rsid w:val="00AE7394"/>
    <w:rsid w:val="00AE7CD2"/>
    <w:rsid w:val="00AF0B77"/>
    <w:rsid w:val="00AF10B9"/>
    <w:rsid w:val="00AF138B"/>
    <w:rsid w:val="00AF15A4"/>
    <w:rsid w:val="00AF160F"/>
    <w:rsid w:val="00AF1919"/>
    <w:rsid w:val="00AF1B7B"/>
    <w:rsid w:val="00AF3291"/>
    <w:rsid w:val="00AF395E"/>
    <w:rsid w:val="00AF4D6A"/>
    <w:rsid w:val="00AF5D2C"/>
    <w:rsid w:val="00AF5D6E"/>
    <w:rsid w:val="00AF6318"/>
    <w:rsid w:val="00B0072E"/>
    <w:rsid w:val="00B024DA"/>
    <w:rsid w:val="00B03B63"/>
    <w:rsid w:val="00B0513A"/>
    <w:rsid w:val="00B0620B"/>
    <w:rsid w:val="00B072A3"/>
    <w:rsid w:val="00B07FCD"/>
    <w:rsid w:val="00B10B09"/>
    <w:rsid w:val="00B1149C"/>
    <w:rsid w:val="00B11A2E"/>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27971"/>
    <w:rsid w:val="00B27A5B"/>
    <w:rsid w:val="00B307D2"/>
    <w:rsid w:val="00B308EA"/>
    <w:rsid w:val="00B322BC"/>
    <w:rsid w:val="00B3398B"/>
    <w:rsid w:val="00B33B1E"/>
    <w:rsid w:val="00B35A42"/>
    <w:rsid w:val="00B36257"/>
    <w:rsid w:val="00B362D9"/>
    <w:rsid w:val="00B36B99"/>
    <w:rsid w:val="00B36D20"/>
    <w:rsid w:val="00B36F67"/>
    <w:rsid w:val="00B40633"/>
    <w:rsid w:val="00B44049"/>
    <w:rsid w:val="00B44318"/>
    <w:rsid w:val="00B44C4B"/>
    <w:rsid w:val="00B4642A"/>
    <w:rsid w:val="00B477CB"/>
    <w:rsid w:val="00B47FAD"/>
    <w:rsid w:val="00B507ED"/>
    <w:rsid w:val="00B508A7"/>
    <w:rsid w:val="00B51B77"/>
    <w:rsid w:val="00B52081"/>
    <w:rsid w:val="00B52695"/>
    <w:rsid w:val="00B52A82"/>
    <w:rsid w:val="00B545AF"/>
    <w:rsid w:val="00B55B09"/>
    <w:rsid w:val="00B56711"/>
    <w:rsid w:val="00B56B35"/>
    <w:rsid w:val="00B5782B"/>
    <w:rsid w:val="00B57EF2"/>
    <w:rsid w:val="00B604F3"/>
    <w:rsid w:val="00B6101C"/>
    <w:rsid w:val="00B615ED"/>
    <w:rsid w:val="00B63A9D"/>
    <w:rsid w:val="00B64888"/>
    <w:rsid w:val="00B6701F"/>
    <w:rsid w:val="00B672E3"/>
    <w:rsid w:val="00B675F9"/>
    <w:rsid w:val="00B679C5"/>
    <w:rsid w:val="00B70849"/>
    <w:rsid w:val="00B72C1C"/>
    <w:rsid w:val="00B73BB7"/>
    <w:rsid w:val="00B751C3"/>
    <w:rsid w:val="00B76AF5"/>
    <w:rsid w:val="00B76C0D"/>
    <w:rsid w:val="00B77222"/>
    <w:rsid w:val="00B77D0D"/>
    <w:rsid w:val="00B80817"/>
    <w:rsid w:val="00B827E6"/>
    <w:rsid w:val="00B82A28"/>
    <w:rsid w:val="00B82B8D"/>
    <w:rsid w:val="00B82C97"/>
    <w:rsid w:val="00B851D5"/>
    <w:rsid w:val="00B85B06"/>
    <w:rsid w:val="00B90558"/>
    <w:rsid w:val="00B92958"/>
    <w:rsid w:val="00B92E8D"/>
    <w:rsid w:val="00B93957"/>
    <w:rsid w:val="00B9404A"/>
    <w:rsid w:val="00B94877"/>
    <w:rsid w:val="00B9491F"/>
    <w:rsid w:val="00B94BD4"/>
    <w:rsid w:val="00B96043"/>
    <w:rsid w:val="00B96F5D"/>
    <w:rsid w:val="00BA02F9"/>
    <w:rsid w:val="00BA1987"/>
    <w:rsid w:val="00BA2682"/>
    <w:rsid w:val="00BA2800"/>
    <w:rsid w:val="00BA31E4"/>
    <w:rsid w:val="00BA3959"/>
    <w:rsid w:val="00BA4799"/>
    <w:rsid w:val="00BA47CC"/>
    <w:rsid w:val="00BA49A6"/>
    <w:rsid w:val="00BA524B"/>
    <w:rsid w:val="00BA54F7"/>
    <w:rsid w:val="00BA576C"/>
    <w:rsid w:val="00BA6205"/>
    <w:rsid w:val="00BA6CE5"/>
    <w:rsid w:val="00BA6F38"/>
    <w:rsid w:val="00BA7751"/>
    <w:rsid w:val="00BB1388"/>
    <w:rsid w:val="00BB1DA5"/>
    <w:rsid w:val="00BB2683"/>
    <w:rsid w:val="00BB40DF"/>
    <w:rsid w:val="00BB410A"/>
    <w:rsid w:val="00BB4D0C"/>
    <w:rsid w:val="00BB5E2C"/>
    <w:rsid w:val="00BB6440"/>
    <w:rsid w:val="00BB7D9E"/>
    <w:rsid w:val="00BC16AC"/>
    <w:rsid w:val="00BC2B7B"/>
    <w:rsid w:val="00BC3290"/>
    <w:rsid w:val="00BC3AE8"/>
    <w:rsid w:val="00BC3AF4"/>
    <w:rsid w:val="00BC43A8"/>
    <w:rsid w:val="00BC492C"/>
    <w:rsid w:val="00BC5C6D"/>
    <w:rsid w:val="00BC6350"/>
    <w:rsid w:val="00BC64B8"/>
    <w:rsid w:val="00BC7120"/>
    <w:rsid w:val="00BC76A3"/>
    <w:rsid w:val="00BD00D1"/>
    <w:rsid w:val="00BD07A2"/>
    <w:rsid w:val="00BD2603"/>
    <w:rsid w:val="00BD417D"/>
    <w:rsid w:val="00BD4EEC"/>
    <w:rsid w:val="00BD4F34"/>
    <w:rsid w:val="00BD4FBC"/>
    <w:rsid w:val="00BD537C"/>
    <w:rsid w:val="00BD628B"/>
    <w:rsid w:val="00BD6F5B"/>
    <w:rsid w:val="00BD7662"/>
    <w:rsid w:val="00BE05ED"/>
    <w:rsid w:val="00BE350E"/>
    <w:rsid w:val="00BE3801"/>
    <w:rsid w:val="00BE38CF"/>
    <w:rsid w:val="00BE394B"/>
    <w:rsid w:val="00BE48A8"/>
    <w:rsid w:val="00BE4A2F"/>
    <w:rsid w:val="00BE528F"/>
    <w:rsid w:val="00BE5850"/>
    <w:rsid w:val="00BE58D6"/>
    <w:rsid w:val="00BE5CA6"/>
    <w:rsid w:val="00BE707F"/>
    <w:rsid w:val="00BE7F5D"/>
    <w:rsid w:val="00BF0707"/>
    <w:rsid w:val="00BF157A"/>
    <w:rsid w:val="00BF164F"/>
    <w:rsid w:val="00BF1AAF"/>
    <w:rsid w:val="00BF268B"/>
    <w:rsid w:val="00BF4D03"/>
    <w:rsid w:val="00BF4E85"/>
    <w:rsid w:val="00BF54BD"/>
    <w:rsid w:val="00BF5892"/>
    <w:rsid w:val="00BF63A3"/>
    <w:rsid w:val="00C01804"/>
    <w:rsid w:val="00C026BC"/>
    <w:rsid w:val="00C02AD4"/>
    <w:rsid w:val="00C02D14"/>
    <w:rsid w:val="00C03869"/>
    <w:rsid w:val="00C04FF8"/>
    <w:rsid w:val="00C07988"/>
    <w:rsid w:val="00C07C5E"/>
    <w:rsid w:val="00C10068"/>
    <w:rsid w:val="00C10AC5"/>
    <w:rsid w:val="00C12DAD"/>
    <w:rsid w:val="00C12E17"/>
    <w:rsid w:val="00C1439C"/>
    <w:rsid w:val="00C14741"/>
    <w:rsid w:val="00C1544B"/>
    <w:rsid w:val="00C1665A"/>
    <w:rsid w:val="00C1739F"/>
    <w:rsid w:val="00C177FF"/>
    <w:rsid w:val="00C20BF0"/>
    <w:rsid w:val="00C222FF"/>
    <w:rsid w:val="00C2338E"/>
    <w:rsid w:val="00C23FB0"/>
    <w:rsid w:val="00C24021"/>
    <w:rsid w:val="00C248AF"/>
    <w:rsid w:val="00C24B09"/>
    <w:rsid w:val="00C24BDE"/>
    <w:rsid w:val="00C24E9F"/>
    <w:rsid w:val="00C26939"/>
    <w:rsid w:val="00C26CC5"/>
    <w:rsid w:val="00C30026"/>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86"/>
    <w:rsid w:val="00C44DDC"/>
    <w:rsid w:val="00C469F4"/>
    <w:rsid w:val="00C500AF"/>
    <w:rsid w:val="00C50499"/>
    <w:rsid w:val="00C50A61"/>
    <w:rsid w:val="00C5128B"/>
    <w:rsid w:val="00C51423"/>
    <w:rsid w:val="00C516C4"/>
    <w:rsid w:val="00C5294D"/>
    <w:rsid w:val="00C52F83"/>
    <w:rsid w:val="00C53C84"/>
    <w:rsid w:val="00C54C1B"/>
    <w:rsid w:val="00C54DBA"/>
    <w:rsid w:val="00C55189"/>
    <w:rsid w:val="00C57336"/>
    <w:rsid w:val="00C57710"/>
    <w:rsid w:val="00C57ED3"/>
    <w:rsid w:val="00C61640"/>
    <w:rsid w:val="00C61AA7"/>
    <w:rsid w:val="00C61B8E"/>
    <w:rsid w:val="00C640BE"/>
    <w:rsid w:val="00C668DE"/>
    <w:rsid w:val="00C7044F"/>
    <w:rsid w:val="00C71881"/>
    <w:rsid w:val="00C720F8"/>
    <w:rsid w:val="00C7294B"/>
    <w:rsid w:val="00C74C8B"/>
    <w:rsid w:val="00C75139"/>
    <w:rsid w:val="00C7525C"/>
    <w:rsid w:val="00C76CF7"/>
    <w:rsid w:val="00C7776D"/>
    <w:rsid w:val="00C83A4C"/>
    <w:rsid w:val="00C83B75"/>
    <w:rsid w:val="00C84CD1"/>
    <w:rsid w:val="00C8533B"/>
    <w:rsid w:val="00C858BA"/>
    <w:rsid w:val="00C86977"/>
    <w:rsid w:val="00C916C8"/>
    <w:rsid w:val="00C927C2"/>
    <w:rsid w:val="00C9398D"/>
    <w:rsid w:val="00C939EE"/>
    <w:rsid w:val="00C93C6E"/>
    <w:rsid w:val="00C93F93"/>
    <w:rsid w:val="00C94D44"/>
    <w:rsid w:val="00C95A30"/>
    <w:rsid w:val="00C95EEE"/>
    <w:rsid w:val="00C974CB"/>
    <w:rsid w:val="00C97929"/>
    <w:rsid w:val="00CA0049"/>
    <w:rsid w:val="00CA0980"/>
    <w:rsid w:val="00CA22CB"/>
    <w:rsid w:val="00CA2A98"/>
    <w:rsid w:val="00CA2BAE"/>
    <w:rsid w:val="00CA34BA"/>
    <w:rsid w:val="00CA401C"/>
    <w:rsid w:val="00CA4503"/>
    <w:rsid w:val="00CA4D5E"/>
    <w:rsid w:val="00CA4D76"/>
    <w:rsid w:val="00CA5A66"/>
    <w:rsid w:val="00CA796A"/>
    <w:rsid w:val="00CB087F"/>
    <w:rsid w:val="00CB15DC"/>
    <w:rsid w:val="00CB2575"/>
    <w:rsid w:val="00CB3677"/>
    <w:rsid w:val="00CB368F"/>
    <w:rsid w:val="00CB4C42"/>
    <w:rsid w:val="00CB4DFA"/>
    <w:rsid w:val="00CB6B20"/>
    <w:rsid w:val="00CB7BD7"/>
    <w:rsid w:val="00CB7D5E"/>
    <w:rsid w:val="00CC0707"/>
    <w:rsid w:val="00CC2F98"/>
    <w:rsid w:val="00CC4CB6"/>
    <w:rsid w:val="00CC4DB0"/>
    <w:rsid w:val="00CC5038"/>
    <w:rsid w:val="00CC5326"/>
    <w:rsid w:val="00CC7426"/>
    <w:rsid w:val="00CC7602"/>
    <w:rsid w:val="00CC7910"/>
    <w:rsid w:val="00CD0C20"/>
    <w:rsid w:val="00CD297A"/>
    <w:rsid w:val="00CD2E71"/>
    <w:rsid w:val="00CD3DB0"/>
    <w:rsid w:val="00CD4129"/>
    <w:rsid w:val="00CD481F"/>
    <w:rsid w:val="00CD4AF9"/>
    <w:rsid w:val="00CD5DBB"/>
    <w:rsid w:val="00CD67E7"/>
    <w:rsid w:val="00CD6CED"/>
    <w:rsid w:val="00CD7388"/>
    <w:rsid w:val="00CE130A"/>
    <w:rsid w:val="00CE19F3"/>
    <w:rsid w:val="00CE23CD"/>
    <w:rsid w:val="00CE247A"/>
    <w:rsid w:val="00CE2A1A"/>
    <w:rsid w:val="00CE2F05"/>
    <w:rsid w:val="00CE4A51"/>
    <w:rsid w:val="00CE4F80"/>
    <w:rsid w:val="00CE50E4"/>
    <w:rsid w:val="00CE51E8"/>
    <w:rsid w:val="00CE56A1"/>
    <w:rsid w:val="00CE57BD"/>
    <w:rsid w:val="00CE597D"/>
    <w:rsid w:val="00CE5B0A"/>
    <w:rsid w:val="00CE64A5"/>
    <w:rsid w:val="00CE669E"/>
    <w:rsid w:val="00CE66B5"/>
    <w:rsid w:val="00CE6BFE"/>
    <w:rsid w:val="00CE7031"/>
    <w:rsid w:val="00CE7258"/>
    <w:rsid w:val="00CF0270"/>
    <w:rsid w:val="00CF02F7"/>
    <w:rsid w:val="00CF0B9B"/>
    <w:rsid w:val="00CF0F7C"/>
    <w:rsid w:val="00CF13B8"/>
    <w:rsid w:val="00CF247B"/>
    <w:rsid w:val="00CF285E"/>
    <w:rsid w:val="00CF3739"/>
    <w:rsid w:val="00CF40D2"/>
    <w:rsid w:val="00CF52B5"/>
    <w:rsid w:val="00CF5597"/>
    <w:rsid w:val="00CF57B4"/>
    <w:rsid w:val="00CF5B5A"/>
    <w:rsid w:val="00CF5CA5"/>
    <w:rsid w:val="00CF658A"/>
    <w:rsid w:val="00CF66B6"/>
    <w:rsid w:val="00D007D6"/>
    <w:rsid w:val="00D01A9F"/>
    <w:rsid w:val="00D01CED"/>
    <w:rsid w:val="00D01E38"/>
    <w:rsid w:val="00D022B5"/>
    <w:rsid w:val="00D03695"/>
    <w:rsid w:val="00D039B5"/>
    <w:rsid w:val="00D04AA9"/>
    <w:rsid w:val="00D04F76"/>
    <w:rsid w:val="00D053D2"/>
    <w:rsid w:val="00D07C57"/>
    <w:rsid w:val="00D07D07"/>
    <w:rsid w:val="00D10F87"/>
    <w:rsid w:val="00D1149D"/>
    <w:rsid w:val="00D11B8E"/>
    <w:rsid w:val="00D11D8D"/>
    <w:rsid w:val="00D12B12"/>
    <w:rsid w:val="00D12DD7"/>
    <w:rsid w:val="00D13A8C"/>
    <w:rsid w:val="00D13EE0"/>
    <w:rsid w:val="00D149E1"/>
    <w:rsid w:val="00D14A44"/>
    <w:rsid w:val="00D15619"/>
    <w:rsid w:val="00D15BCC"/>
    <w:rsid w:val="00D1628F"/>
    <w:rsid w:val="00D20A6F"/>
    <w:rsid w:val="00D210A5"/>
    <w:rsid w:val="00D21222"/>
    <w:rsid w:val="00D2130F"/>
    <w:rsid w:val="00D21D89"/>
    <w:rsid w:val="00D22522"/>
    <w:rsid w:val="00D22657"/>
    <w:rsid w:val="00D228DF"/>
    <w:rsid w:val="00D23557"/>
    <w:rsid w:val="00D2427F"/>
    <w:rsid w:val="00D24BB7"/>
    <w:rsid w:val="00D2506D"/>
    <w:rsid w:val="00D25A96"/>
    <w:rsid w:val="00D25E32"/>
    <w:rsid w:val="00D263AE"/>
    <w:rsid w:val="00D27855"/>
    <w:rsid w:val="00D27E5A"/>
    <w:rsid w:val="00D301AD"/>
    <w:rsid w:val="00D3073F"/>
    <w:rsid w:val="00D31021"/>
    <w:rsid w:val="00D31E76"/>
    <w:rsid w:val="00D3251D"/>
    <w:rsid w:val="00D325FF"/>
    <w:rsid w:val="00D329B9"/>
    <w:rsid w:val="00D33412"/>
    <w:rsid w:val="00D3482C"/>
    <w:rsid w:val="00D3664C"/>
    <w:rsid w:val="00D3683A"/>
    <w:rsid w:val="00D36CE4"/>
    <w:rsid w:val="00D379C5"/>
    <w:rsid w:val="00D37C36"/>
    <w:rsid w:val="00D404F8"/>
    <w:rsid w:val="00D40559"/>
    <w:rsid w:val="00D405B8"/>
    <w:rsid w:val="00D41493"/>
    <w:rsid w:val="00D4200A"/>
    <w:rsid w:val="00D4267F"/>
    <w:rsid w:val="00D42B7B"/>
    <w:rsid w:val="00D43828"/>
    <w:rsid w:val="00D441E9"/>
    <w:rsid w:val="00D44425"/>
    <w:rsid w:val="00D44FC8"/>
    <w:rsid w:val="00D45D8F"/>
    <w:rsid w:val="00D47077"/>
    <w:rsid w:val="00D47B96"/>
    <w:rsid w:val="00D50332"/>
    <w:rsid w:val="00D52B95"/>
    <w:rsid w:val="00D5362B"/>
    <w:rsid w:val="00D5388E"/>
    <w:rsid w:val="00D53A09"/>
    <w:rsid w:val="00D54AAB"/>
    <w:rsid w:val="00D54DF5"/>
    <w:rsid w:val="00D552F9"/>
    <w:rsid w:val="00D56EDF"/>
    <w:rsid w:val="00D56F08"/>
    <w:rsid w:val="00D57361"/>
    <w:rsid w:val="00D576B5"/>
    <w:rsid w:val="00D61406"/>
    <w:rsid w:val="00D61541"/>
    <w:rsid w:val="00D61575"/>
    <w:rsid w:val="00D621B7"/>
    <w:rsid w:val="00D6294E"/>
    <w:rsid w:val="00D63C9A"/>
    <w:rsid w:val="00D640BC"/>
    <w:rsid w:val="00D654D5"/>
    <w:rsid w:val="00D65675"/>
    <w:rsid w:val="00D65A9D"/>
    <w:rsid w:val="00D65CB5"/>
    <w:rsid w:val="00D67168"/>
    <w:rsid w:val="00D6757F"/>
    <w:rsid w:val="00D677BB"/>
    <w:rsid w:val="00D70544"/>
    <w:rsid w:val="00D71463"/>
    <w:rsid w:val="00D7194A"/>
    <w:rsid w:val="00D725D4"/>
    <w:rsid w:val="00D72AE4"/>
    <w:rsid w:val="00D73026"/>
    <w:rsid w:val="00D73FA1"/>
    <w:rsid w:val="00D74120"/>
    <w:rsid w:val="00D7469D"/>
    <w:rsid w:val="00D7550B"/>
    <w:rsid w:val="00D757D8"/>
    <w:rsid w:val="00D75EEB"/>
    <w:rsid w:val="00D75F1E"/>
    <w:rsid w:val="00D76F2F"/>
    <w:rsid w:val="00D77722"/>
    <w:rsid w:val="00D801F1"/>
    <w:rsid w:val="00D80F87"/>
    <w:rsid w:val="00D812A5"/>
    <w:rsid w:val="00D829B3"/>
    <w:rsid w:val="00D82A5C"/>
    <w:rsid w:val="00D82D11"/>
    <w:rsid w:val="00D82EE9"/>
    <w:rsid w:val="00D83CD3"/>
    <w:rsid w:val="00D83E51"/>
    <w:rsid w:val="00D84719"/>
    <w:rsid w:val="00D856EA"/>
    <w:rsid w:val="00D85ACD"/>
    <w:rsid w:val="00D86460"/>
    <w:rsid w:val="00D87F74"/>
    <w:rsid w:val="00D912D5"/>
    <w:rsid w:val="00D91AAF"/>
    <w:rsid w:val="00D94564"/>
    <w:rsid w:val="00D9476C"/>
    <w:rsid w:val="00D9536E"/>
    <w:rsid w:val="00D95CB6"/>
    <w:rsid w:val="00D9638C"/>
    <w:rsid w:val="00D97426"/>
    <w:rsid w:val="00D97568"/>
    <w:rsid w:val="00DA06B0"/>
    <w:rsid w:val="00DA29BA"/>
    <w:rsid w:val="00DA2E69"/>
    <w:rsid w:val="00DA3249"/>
    <w:rsid w:val="00DA37C7"/>
    <w:rsid w:val="00DA38CE"/>
    <w:rsid w:val="00DA4B01"/>
    <w:rsid w:val="00DA5322"/>
    <w:rsid w:val="00DA55AC"/>
    <w:rsid w:val="00DA5600"/>
    <w:rsid w:val="00DA608B"/>
    <w:rsid w:val="00DA707F"/>
    <w:rsid w:val="00DA7413"/>
    <w:rsid w:val="00DB0066"/>
    <w:rsid w:val="00DB0F9E"/>
    <w:rsid w:val="00DB1307"/>
    <w:rsid w:val="00DB186F"/>
    <w:rsid w:val="00DB1E1A"/>
    <w:rsid w:val="00DB2AF6"/>
    <w:rsid w:val="00DB364F"/>
    <w:rsid w:val="00DB39E7"/>
    <w:rsid w:val="00DB3B3E"/>
    <w:rsid w:val="00DB5AA0"/>
    <w:rsid w:val="00DB71DB"/>
    <w:rsid w:val="00DB71E1"/>
    <w:rsid w:val="00DB7B0F"/>
    <w:rsid w:val="00DB7CB3"/>
    <w:rsid w:val="00DC0D57"/>
    <w:rsid w:val="00DC12B5"/>
    <w:rsid w:val="00DC16F7"/>
    <w:rsid w:val="00DC1CA3"/>
    <w:rsid w:val="00DC2641"/>
    <w:rsid w:val="00DC2B1E"/>
    <w:rsid w:val="00DC6499"/>
    <w:rsid w:val="00DC7481"/>
    <w:rsid w:val="00DC7591"/>
    <w:rsid w:val="00DD0839"/>
    <w:rsid w:val="00DD1957"/>
    <w:rsid w:val="00DD26D0"/>
    <w:rsid w:val="00DD462B"/>
    <w:rsid w:val="00DD47D5"/>
    <w:rsid w:val="00DD6729"/>
    <w:rsid w:val="00DD74A1"/>
    <w:rsid w:val="00DD7960"/>
    <w:rsid w:val="00DD7B0D"/>
    <w:rsid w:val="00DE0F96"/>
    <w:rsid w:val="00DE1F29"/>
    <w:rsid w:val="00DE3998"/>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070"/>
    <w:rsid w:val="00E01623"/>
    <w:rsid w:val="00E01FD7"/>
    <w:rsid w:val="00E03FE3"/>
    <w:rsid w:val="00E06951"/>
    <w:rsid w:val="00E10C94"/>
    <w:rsid w:val="00E10EC4"/>
    <w:rsid w:val="00E118D7"/>
    <w:rsid w:val="00E13F46"/>
    <w:rsid w:val="00E153A4"/>
    <w:rsid w:val="00E15BD4"/>
    <w:rsid w:val="00E16458"/>
    <w:rsid w:val="00E16B3C"/>
    <w:rsid w:val="00E16FB6"/>
    <w:rsid w:val="00E17001"/>
    <w:rsid w:val="00E17814"/>
    <w:rsid w:val="00E17B0C"/>
    <w:rsid w:val="00E17CEF"/>
    <w:rsid w:val="00E20FBC"/>
    <w:rsid w:val="00E21C7D"/>
    <w:rsid w:val="00E2290A"/>
    <w:rsid w:val="00E23F99"/>
    <w:rsid w:val="00E244CA"/>
    <w:rsid w:val="00E2512D"/>
    <w:rsid w:val="00E2548C"/>
    <w:rsid w:val="00E25E59"/>
    <w:rsid w:val="00E2662B"/>
    <w:rsid w:val="00E26736"/>
    <w:rsid w:val="00E268AC"/>
    <w:rsid w:val="00E27986"/>
    <w:rsid w:val="00E27D23"/>
    <w:rsid w:val="00E300B7"/>
    <w:rsid w:val="00E30A8A"/>
    <w:rsid w:val="00E30E19"/>
    <w:rsid w:val="00E31BC7"/>
    <w:rsid w:val="00E31E7F"/>
    <w:rsid w:val="00E32FA0"/>
    <w:rsid w:val="00E333FD"/>
    <w:rsid w:val="00E3612C"/>
    <w:rsid w:val="00E363CD"/>
    <w:rsid w:val="00E365C4"/>
    <w:rsid w:val="00E36C7F"/>
    <w:rsid w:val="00E37652"/>
    <w:rsid w:val="00E3768F"/>
    <w:rsid w:val="00E40087"/>
    <w:rsid w:val="00E402BC"/>
    <w:rsid w:val="00E40816"/>
    <w:rsid w:val="00E41403"/>
    <w:rsid w:val="00E418C7"/>
    <w:rsid w:val="00E41BD7"/>
    <w:rsid w:val="00E428D6"/>
    <w:rsid w:val="00E43284"/>
    <w:rsid w:val="00E44243"/>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15C"/>
    <w:rsid w:val="00E53629"/>
    <w:rsid w:val="00E5372C"/>
    <w:rsid w:val="00E537A9"/>
    <w:rsid w:val="00E53C94"/>
    <w:rsid w:val="00E53FC3"/>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C7A"/>
    <w:rsid w:val="00E63E99"/>
    <w:rsid w:val="00E6454D"/>
    <w:rsid w:val="00E65301"/>
    <w:rsid w:val="00E6598A"/>
    <w:rsid w:val="00E667A7"/>
    <w:rsid w:val="00E679B3"/>
    <w:rsid w:val="00E7190A"/>
    <w:rsid w:val="00E71E5C"/>
    <w:rsid w:val="00E7245E"/>
    <w:rsid w:val="00E73831"/>
    <w:rsid w:val="00E73B66"/>
    <w:rsid w:val="00E73C60"/>
    <w:rsid w:val="00E7498E"/>
    <w:rsid w:val="00E74BB9"/>
    <w:rsid w:val="00E74FF5"/>
    <w:rsid w:val="00E7584A"/>
    <w:rsid w:val="00E760D0"/>
    <w:rsid w:val="00E76D85"/>
    <w:rsid w:val="00E77BDB"/>
    <w:rsid w:val="00E77C2E"/>
    <w:rsid w:val="00E80A1A"/>
    <w:rsid w:val="00E813BE"/>
    <w:rsid w:val="00E82545"/>
    <w:rsid w:val="00E8292A"/>
    <w:rsid w:val="00E82DE7"/>
    <w:rsid w:val="00E84116"/>
    <w:rsid w:val="00E84C5C"/>
    <w:rsid w:val="00E85533"/>
    <w:rsid w:val="00E86343"/>
    <w:rsid w:val="00E866CD"/>
    <w:rsid w:val="00E877ED"/>
    <w:rsid w:val="00E901FD"/>
    <w:rsid w:val="00E90C86"/>
    <w:rsid w:val="00E91964"/>
    <w:rsid w:val="00E91FB1"/>
    <w:rsid w:val="00E9436C"/>
    <w:rsid w:val="00E94379"/>
    <w:rsid w:val="00E94468"/>
    <w:rsid w:val="00E94A0E"/>
    <w:rsid w:val="00E94A39"/>
    <w:rsid w:val="00E96226"/>
    <w:rsid w:val="00E96DDE"/>
    <w:rsid w:val="00EA04AE"/>
    <w:rsid w:val="00EA062F"/>
    <w:rsid w:val="00EA1266"/>
    <w:rsid w:val="00EA17A9"/>
    <w:rsid w:val="00EA311B"/>
    <w:rsid w:val="00EA36CA"/>
    <w:rsid w:val="00EA3D9C"/>
    <w:rsid w:val="00EA43C0"/>
    <w:rsid w:val="00EA4CB0"/>
    <w:rsid w:val="00EA566F"/>
    <w:rsid w:val="00EA6093"/>
    <w:rsid w:val="00EB0E94"/>
    <w:rsid w:val="00EB1BD9"/>
    <w:rsid w:val="00EB2364"/>
    <w:rsid w:val="00EB2857"/>
    <w:rsid w:val="00EB30B7"/>
    <w:rsid w:val="00EB3F8A"/>
    <w:rsid w:val="00EB416F"/>
    <w:rsid w:val="00EB43B9"/>
    <w:rsid w:val="00EB4482"/>
    <w:rsid w:val="00EB4C01"/>
    <w:rsid w:val="00EB4D59"/>
    <w:rsid w:val="00EB4E58"/>
    <w:rsid w:val="00EB573D"/>
    <w:rsid w:val="00EB5776"/>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9AE"/>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3D5B"/>
    <w:rsid w:val="00EE5836"/>
    <w:rsid w:val="00EE6989"/>
    <w:rsid w:val="00EE7604"/>
    <w:rsid w:val="00EE7912"/>
    <w:rsid w:val="00EE7915"/>
    <w:rsid w:val="00EE7E0E"/>
    <w:rsid w:val="00EF0465"/>
    <w:rsid w:val="00EF13C5"/>
    <w:rsid w:val="00EF16D8"/>
    <w:rsid w:val="00EF28EF"/>
    <w:rsid w:val="00EF2EB9"/>
    <w:rsid w:val="00EF40E7"/>
    <w:rsid w:val="00EF4529"/>
    <w:rsid w:val="00EF4E8C"/>
    <w:rsid w:val="00EF5B34"/>
    <w:rsid w:val="00EF657C"/>
    <w:rsid w:val="00EF727A"/>
    <w:rsid w:val="00F004D1"/>
    <w:rsid w:val="00F00C0D"/>
    <w:rsid w:val="00F0128B"/>
    <w:rsid w:val="00F01ECE"/>
    <w:rsid w:val="00F02663"/>
    <w:rsid w:val="00F031F2"/>
    <w:rsid w:val="00F03369"/>
    <w:rsid w:val="00F04D21"/>
    <w:rsid w:val="00F04E62"/>
    <w:rsid w:val="00F050AA"/>
    <w:rsid w:val="00F05E6D"/>
    <w:rsid w:val="00F11800"/>
    <w:rsid w:val="00F11B61"/>
    <w:rsid w:val="00F12942"/>
    <w:rsid w:val="00F135D6"/>
    <w:rsid w:val="00F13922"/>
    <w:rsid w:val="00F13DBC"/>
    <w:rsid w:val="00F15FCF"/>
    <w:rsid w:val="00F16613"/>
    <w:rsid w:val="00F176AB"/>
    <w:rsid w:val="00F20706"/>
    <w:rsid w:val="00F21496"/>
    <w:rsid w:val="00F21E77"/>
    <w:rsid w:val="00F23249"/>
    <w:rsid w:val="00F24D27"/>
    <w:rsid w:val="00F2520C"/>
    <w:rsid w:val="00F25BCB"/>
    <w:rsid w:val="00F25ECC"/>
    <w:rsid w:val="00F26425"/>
    <w:rsid w:val="00F264C1"/>
    <w:rsid w:val="00F26D7F"/>
    <w:rsid w:val="00F27305"/>
    <w:rsid w:val="00F274B1"/>
    <w:rsid w:val="00F30603"/>
    <w:rsid w:val="00F30790"/>
    <w:rsid w:val="00F30867"/>
    <w:rsid w:val="00F31570"/>
    <w:rsid w:val="00F31A51"/>
    <w:rsid w:val="00F33355"/>
    <w:rsid w:val="00F33D0A"/>
    <w:rsid w:val="00F34363"/>
    <w:rsid w:val="00F34CE9"/>
    <w:rsid w:val="00F354B9"/>
    <w:rsid w:val="00F35705"/>
    <w:rsid w:val="00F35B93"/>
    <w:rsid w:val="00F35CA1"/>
    <w:rsid w:val="00F35E5F"/>
    <w:rsid w:val="00F36AC5"/>
    <w:rsid w:val="00F37CFD"/>
    <w:rsid w:val="00F37D33"/>
    <w:rsid w:val="00F37ECA"/>
    <w:rsid w:val="00F40178"/>
    <w:rsid w:val="00F40DB9"/>
    <w:rsid w:val="00F40ED1"/>
    <w:rsid w:val="00F415A3"/>
    <w:rsid w:val="00F41778"/>
    <w:rsid w:val="00F41B3E"/>
    <w:rsid w:val="00F421D1"/>
    <w:rsid w:val="00F4323B"/>
    <w:rsid w:val="00F43B8E"/>
    <w:rsid w:val="00F45196"/>
    <w:rsid w:val="00F45D51"/>
    <w:rsid w:val="00F45F9D"/>
    <w:rsid w:val="00F46842"/>
    <w:rsid w:val="00F4765F"/>
    <w:rsid w:val="00F479B5"/>
    <w:rsid w:val="00F47A1B"/>
    <w:rsid w:val="00F47C4B"/>
    <w:rsid w:val="00F50435"/>
    <w:rsid w:val="00F50A6B"/>
    <w:rsid w:val="00F511E6"/>
    <w:rsid w:val="00F51A64"/>
    <w:rsid w:val="00F52B2A"/>
    <w:rsid w:val="00F53775"/>
    <w:rsid w:val="00F539A6"/>
    <w:rsid w:val="00F54409"/>
    <w:rsid w:val="00F55E0E"/>
    <w:rsid w:val="00F55ED5"/>
    <w:rsid w:val="00F5611D"/>
    <w:rsid w:val="00F56597"/>
    <w:rsid w:val="00F56E3E"/>
    <w:rsid w:val="00F574D0"/>
    <w:rsid w:val="00F578A8"/>
    <w:rsid w:val="00F57EEB"/>
    <w:rsid w:val="00F57F67"/>
    <w:rsid w:val="00F60996"/>
    <w:rsid w:val="00F60B5D"/>
    <w:rsid w:val="00F611E4"/>
    <w:rsid w:val="00F613D4"/>
    <w:rsid w:val="00F61FE7"/>
    <w:rsid w:val="00F62323"/>
    <w:rsid w:val="00F62AFE"/>
    <w:rsid w:val="00F633E5"/>
    <w:rsid w:val="00F64A3A"/>
    <w:rsid w:val="00F64F35"/>
    <w:rsid w:val="00F64FC4"/>
    <w:rsid w:val="00F65DE3"/>
    <w:rsid w:val="00F67E6A"/>
    <w:rsid w:val="00F70472"/>
    <w:rsid w:val="00F71430"/>
    <w:rsid w:val="00F71A8A"/>
    <w:rsid w:val="00F73157"/>
    <w:rsid w:val="00F74408"/>
    <w:rsid w:val="00F749F3"/>
    <w:rsid w:val="00F7561E"/>
    <w:rsid w:val="00F75896"/>
    <w:rsid w:val="00F76666"/>
    <w:rsid w:val="00F76ECB"/>
    <w:rsid w:val="00F76EF7"/>
    <w:rsid w:val="00F776B7"/>
    <w:rsid w:val="00F77758"/>
    <w:rsid w:val="00F77BDB"/>
    <w:rsid w:val="00F800B2"/>
    <w:rsid w:val="00F8031F"/>
    <w:rsid w:val="00F80C5C"/>
    <w:rsid w:val="00F810BC"/>
    <w:rsid w:val="00F818A5"/>
    <w:rsid w:val="00F8197C"/>
    <w:rsid w:val="00F8465D"/>
    <w:rsid w:val="00F848B3"/>
    <w:rsid w:val="00F85755"/>
    <w:rsid w:val="00F8624B"/>
    <w:rsid w:val="00F862E5"/>
    <w:rsid w:val="00F86A0B"/>
    <w:rsid w:val="00F87431"/>
    <w:rsid w:val="00F87631"/>
    <w:rsid w:val="00F8765C"/>
    <w:rsid w:val="00F87A53"/>
    <w:rsid w:val="00F9031B"/>
    <w:rsid w:val="00F91DA4"/>
    <w:rsid w:val="00F92728"/>
    <w:rsid w:val="00F928A2"/>
    <w:rsid w:val="00F937AF"/>
    <w:rsid w:val="00F94494"/>
    <w:rsid w:val="00F94C05"/>
    <w:rsid w:val="00F954EF"/>
    <w:rsid w:val="00F96483"/>
    <w:rsid w:val="00F9648C"/>
    <w:rsid w:val="00F96671"/>
    <w:rsid w:val="00F9680E"/>
    <w:rsid w:val="00F96E21"/>
    <w:rsid w:val="00F97CEE"/>
    <w:rsid w:val="00FA00AF"/>
    <w:rsid w:val="00FA04D9"/>
    <w:rsid w:val="00FA0A0A"/>
    <w:rsid w:val="00FA0C9D"/>
    <w:rsid w:val="00FA1531"/>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4BA0"/>
    <w:rsid w:val="00FB5344"/>
    <w:rsid w:val="00FB5A13"/>
    <w:rsid w:val="00FB72AC"/>
    <w:rsid w:val="00FB7706"/>
    <w:rsid w:val="00FB7EC9"/>
    <w:rsid w:val="00FB7F82"/>
    <w:rsid w:val="00FC0DAF"/>
    <w:rsid w:val="00FC11F5"/>
    <w:rsid w:val="00FC126D"/>
    <w:rsid w:val="00FC1E39"/>
    <w:rsid w:val="00FC3387"/>
    <w:rsid w:val="00FC382F"/>
    <w:rsid w:val="00FC4236"/>
    <w:rsid w:val="00FC4C5B"/>
    <w:rsid w:val="00FC615D"/>
    <w:rsid w:val="00FD00D2"/>
    <w:rsid w:val="00FD01CC"/>
    <w:rsid w:val="00FD08AF"/>
    <w:rsid w:val="00FD1E7A"/>
    <w:rsid w:val="00FD2672"/>
    <w:rsid w:val="00FD28F4"/>
    <w:rsid w:val="00FD2CE2"/>
    <w:rsid w:val="00FD3C2F"/>
    <w:rsid w:val="00FD4A1E"/>
    <w:rsid w:val="00FD66A9"/>
    <w:rsid w:val="00FD6712"/>
    <w:rsid w:val="00FD6853"/>
    <w:rsid w:val="00FD6D15"/>
    <w:rsid w:val="00FD6E54"/>
    <w:rsid w:val="00FD7185"/>
    <w:rsid w:val="00FE01B5"/>
    <w:rsid w:val="00FE03BB"/>
    <w:rsid w:val="00FE0B40"/>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1F"/>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9D52CBD-13C5-4585-B033-3A4AD5DC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rPr>
      <w:sz w:val="36"/>
      <w:szCs w:val="36"/>
    </w:r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link w:val="Heading3"/>
    <w:rsid w:val="00ED7555"/>
    <w:rPr>
      <w:sz w:val="40"/>
      <w:szCs w:val="40"/>
    </w:rPr>
  </w:style>
  <w:style w:type="character" w:customStyle="1" w:styleId="Heading4Char">
    <w:name w:val="Heading 4 Char"/>
    <w:link w:val="Heading4"/>
    <w:rsid w:val="00FD6D15"/>
    <w:rPr>
      <w:u w:val="single"/>
    </w:rPr>
  </w:style>
  <w:style w:type="character" w:customStyle="1" w:styleId="Heading5Char">
    <w:name w:val="Heading 5 Char"/>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sz w:val="36"/>
      <w:szCs w:val="36"/>
      <w:lang w:bidi="ar-EG"/>
    </w:rPr>
  </w:style>
  <w:style w:type="character" w:customStyle="1" w:styleId="BodyTextChar">
    <w:name w:val="Body Text Char"/>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link w:val="FootnoteText"/>
    <w:uiPriority w:val="99"/>
    <w:semiHidden/>
    <w:rsid w:val="00874721"/>
    <w:rPr>
      <w:rFonts w:ascii="Arabic Typesetting" w:hAnsi="Arabic Typesetting" w:cs="Arabic Typesetting"/>
      <w:sz w:val="28"/>
      <w:szCs w:val="28"/>
      <w:lang w:bidi="ar-EG"/>
    </w:rPr>
  </w:style>
  <w:style w:type="character" w:styleId="Hyperlink">
    <w:name w:val="Hyperlink"/>
    <w:uiPriority w:val="99"/>
    <w:semiHidden/>
    <w:rsid w:val="003F7284"/>
    <w:rPr>
      <w:color w:val="0000FF"/>
      <w:u w:val="single"/>
    </w:rPr>
  </w:style>
  <w:style w:type="character" w:customStyle="1" w:styleId="CommentTextChar">
    <w:name w:val="Comment Text Char"/>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Cambria" w:hAnsi="Cambria" w:cs="Times New Roman"/>
      <w:color w:val="365F91"/>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1E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2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tteo.evangelista@ester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H_LD_WG_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8C08-314F-44BC-BF8E-D0216709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H_LD_WG_7_AR.dotm</Template>
  <TotalTime>0</TotalTime>
  <Pages>40</Pages>
  <Words>13145</Words>
  <Characters>69815</Characters>
  <Application>Microsoft Office Word</Application>
  <DocSecurity>0</DocSecurity>
  <Lines>1090</Lines>
  <Paragraphs>560</Paragraphs>
  <ScaleCrop>false</ScaleCrop>
  <HeadingPairs>
    <vt:vector size="2" baseType="variant">
      <vt:variant>
        <vt:lpstr>Title</vt:lpstr>
      </vt:variant>
      <vt:variant>
        <vt:i4>1</vt:i4>
      </vt:variant>
    </vt:vector>
  </HeadingPairs>
  <TitlesOfParts>
    <vt:vector size="1" baseType="lpstr">
      <vt:lpstr>H/LD/WG/7/10 PROV._x000d_ (Arabic)</vt:lpstr>
    </vt:vector>
  </TitlesOfParts>
  <Company>World Intellectual Property Organization</Company>
  <LinksUpToDate>false</LinksUpToDate>
  <CharactersWithSpaces>82400</CharactersWithSpaces>
  <SharedDoc>false</SharedDoc>
  <HLinks>
    <vt:vector size="6" baseType="variant">
      <vt:variant>
        <vt:i4>393312</vt:i4>
      </vt:variant>
      <vt:variant>
        <vt:i4>0</vt:i4>
      </vt:variant>
      <vt:variant>
        <vt:i4>0</vt:i4>
      </vt:variant>
      <vt:variant>
        <vt:i4>5</vt:i4>
      </vt:variant>
      <vt:variant>
        <vt:lpwstr>mailto:matteo.evangelista@esteri.it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H/LD/WG/7/10 PROV._x000d_ (Arabic)</dc:title>
  <dc:subject/>
  <dc:creator>MERZOUK Fawzi</dc:creator>
  <cp:keywords/>
  <cp:lastModifiedBy>YOUSSEF Randa</cp:lastModifiedBy>
  <cp:revision>2</cp:revision>
  <cp:lastPrinted>2018-07-20T13:08:00Z</cp:lastPrinted>
  <dcterms:created xsi:type="dcterms:W3CDTF">2020-01-16T10:30:00Z</dcterms:created>
  <dcterms:modified xsi:type="dcterms:W3CDTF">2020-01-16T10:30:00Z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6132e8f8-973d-4f95-9c5f-c1a9f42088d8</vt:lpwstr>
  </property>
</Properties>
</file>