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E04FD" w:rsidRPr="003E04FD" w:rsidTr="003E04FD">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E04FD" w:rsidRPr="003E04FD" w:rsidRDefault="003E04FD" w:rsidP="003E04FD">
            <w:pPr>
              <w:spacing w:after="0" w:line="240" w:lineRule="auto"/>
              <w:rPr>
                <w:rFonts w:ascii="Arial" w:eastAsia="SimSun" w:hAnsi="Arial" w:cs="Arial"/>
                <w:szCs w:val="20"/>
              </w:rPr>
            </w:pPr>
            <w:r w:rsidRPr="003E04FD">
              <w:rPr>
                <w:rFonts w:ascii="Arial" w:eastAsia="SimSun" w:hAnsi="Arial" w:cs="Arial"/>
                <w:noProof/>
                <w:szCs w:val="20"/>
                <w:lang w:eastAsia="zh-CN"/>
              </w:rPr>
              <w:drawing>
                <wp:anchor distT="0" distB="0" distL="114300" distR="114300" simplePos="0" relativeHeight="251659264" behindDoc="1" locked="0" layoutInCell="0" allowOverlap="1" wp14:anchorId="5983E2A8" wp14:editId="339B3EB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E04FD" w:rsidRPr="003E04FD" w:rsidRDefault="003E04FD" w:rsidP="003E04FD">
            <w:pPr>
              <w:spacing w:after="0" w:line="240" w:lineRule="auto"/>
              <w:rPr>
                <w:rFonts w:ascii="Arial" w:eastAsia="SimSun" w:hAnsi="Arial" w:cs="Arial"/>
                <w:szCs w:val="20"/>
              </w:rPr>
            </w:pPr>
          </w:p>
        </w:tc>
        <w:tc>
          <w:tcPr>
            <w:tcW w:w="425" w:type="dxa"/>
            <w:tcBorders>
              <w:top w:val="nil"/>
              <w:left w:val="nil"/>
              <w:bottom w:val="single" w:sz="4" w:space="0" w:color="auto"/>
              <w:right w:val="nil"/>
            </w:tcBorders>
            <w:tcMar>
              <w:top w:w="0" w:type="dxa"/>
              <w:left w:w="0" w:type="dxa"/>
              <w:bottom w:w="0" w:type="dxa"/>
              <w:right w:w="0" w:type="dxa"/>
            </w:tcMar>
            <w:hideMark/>
          </w:tcPr>
          <w:p w:rsidR="003E04FD" w:rsidRPr="003E04FD" w:rsidRDefault="003E04FD" w:rsidP="003E04FD">
            <w:pPr>
              <w:spacing w:after="0" w:line="240" w:lineRule="auto"/>
              <w:jc w:val="right"/>
              <w:rPr>
                <w:rFonts w:ascii="Arial" w:eastAsia="SimSun" w:hAnsi="Arial" w:cs="Arial"/>
                <w:szCs w:val="20"/>
              </w:rPr>
            </w:pPr>
            <w:r w:rsidRPr="003E04FD">
              <w:rPr>
                <w:rFonts w:ascii="Arial" w:eastAsia="SimSun" w:hAnsi="Arial" w:cs="Arial"/>
                <w:b/>
                <w:sz w:val="40"/>
                <w:szCs w:val="40"/>
              </w:rPr>
              <w:t>C</w:t>
            </w:r>
          </w:p>
        </w:tc>
      </w:tr>
      <w:tr w:rsidR="003E04FD" w:rsidRPr="003E04FD" w:rsidTr="003E04FD">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E04FD" w:rsidRPr="003E04FD" w:rsidRDefault="003E04FD" w:rsidP="003E04FD">
            <w:pPr>
              <w:wordWrap w:val="0"/>
              <w:spacing w:after="0" w:line="240" w:lineRule="auto"/>
              <w:jc w:val="right"/>
              <w:rPr>
                <w:rFonts w:ascii="Arial Black" w:eastAsia="SimSun" w:hAnsi="Arial Black" w:cs="Arial"/>
                <w:caps/>
                <w:sz w:val="15"/>
                <w:szCs w:val="20"/>
              </w:rPr>
            </w:pPr>
            <w:r w:rsidRPr="003E04FD">
              <w:rPr>
                <w:rFonts w:ascii="Arial Black" w:eastAsia="SimSun" w:hAnsi="Arial Black" w:cs="Arial"/>
                <w:caps/>
                <w:sz w:val="15"/>
                <w:szCs w:val="20"/>
              </w:rPr>
              <w:t>wo/pbc/25/</w:t>
            </w:r>
            <w:bookmarkStart w:id="0" w:name="Code"/>
            <w:bookmarkEnd w:id="0"/>
            <w:r>
              <w:rPr>
                <w:rFonts w:ascii="Arial Black" w:eastAsia="SimSun" w:hAnsi="Arial Black" w:cs="Arial" w:hint="eastAsia"/>
                <w:caps/>
                <w:sz w:val="15"/>
                <w:szCs w:val="20"/>
                <w:lang w:eastAsia="zh-CN"/>
              </w:rPr>
              <w:t>4</w:t>
            </w:r>
          </w:p>
        </w:tc>
      </w:tr>
      <w:tr w:rsidR="003E04FD" w:rsidRPr="003E04FD" w:rsidTr="003E04FD">
        <w:trPr>
          <w:trHeight w:hRule="exact" w:val="170"/>
        </w:trPr>
        <w:tc>
          <w:tcPr>
            <w:tcW w:w="9356" w:type="dxa"/>
            <w:gridSpan w:val="3"/>
            <w:noWrap/>
            <w:tcMar>
              <w:top w:w="0" w:type="dxa"/>
              <w:left w:w="0" w:type="dxa"/>
              <w:bottom w:w="0" w:type="dxa"/>
              <w:right w:w="0" w:type="dxa"/>
            </w:tcMar>
            <w:vAlign w:val="bottom"/>
            <w:hideMark/>
          </w:tcPr>
          <w:p w:rsidR="003E04FD" w:rsidRPr="003E04FD" w:rsidRDefault="003E04FD" w:rsidP="003E04FD">
            <w:pPr>
              <w:spacing w:after="0" w:line="240" w:lineRule="auto"/>
              <w:jc w:val="right"/>
              <w:rPr>
                <w:rFonts w:ascii="Arial Black" w:eastAsia="SimSun" w:hAnsi="Arial Black" w:cs="Arial"/>
                <w:b/>
                <w:caps/>
                <w:sz w:val="15"/>
                <w:szCs w:val="15"/>
              </w:rPr>
            </w:pPr>
            <w:r w:rsidRPr="003E04FD">
              <w:rPr>
                <w:rFonts w:ascii="Arial" w:eastAsia="SimHei" w:hAnsi="Arial" w:cs="Arial" w:hint="eastAsia"/>
                <w:b/>
                <w:sz w:val="15"/>
                <w:szCs w:val="15"/>
              </w:rPr>
              <w:t>原</w:t>
            </w:r>
            <w:r w:rsidRPr="003E04FD">
              <w:rPr>
                <w:rFonts w:ascii="Arial" w:eastAsia="SimHei" w:hAnsi="Arial" w:cs="Arial"/>
                <w:b/>
                <w:sz w:val="15"/>
                <w:szCs w:val="15"/>
                <w:lang w:val="pt-BR"/>
              </w:rPr>
              <w:t xml:space="preserve"> </w:t>
            </w:r>
            <w:r w:rsidRPr="003E04FD">
              <w:rPr>
                <w:rFonts w:ascii="Arial" w:eastAsia="SimHei" w:hAnsi="Arial" w:cs="Arial" w:hint="eastAsia"/>
                <w:b/>
                <w:sz w:val="15"/>
                <w:szCs w:val="15"/>
              </w:rPr>
              <w:t>文</w:t>
            </w:r>
            <w:r w:rsidRPr="003E04FD">
              <w:rPr>
                <w:rFonts w:ascii="Arial" w:eastAsia="SimHei" w:hAnsi="Arial" w:cs="Arial" w:hint="eastAsia"/>
                <w:b/>
                <w:sz w:val="15"/>
                <w:szCs w:val="15"/>
                <w:lang w:val="pt-BR"/>
              </w:rPr>
              <w:t>：</w:t>
            </w:r>
            <w:bookmarkStart w:id="1" w:name="Original"/>
            <w:bookmarkEnd w:id="1"/>
            <w:r w:rsidRPr="003E04FD">
              <w:rPr>
                <w:rFonts w:ascii="Arial" w:eastAsia="SimHei" w:hAnsi="Arial" w:cs="Arial" w:hint="eastAsia"/>
                <w:b/>
                <w:sz w:val="15"/>
                <w:szCs w:val="15"/>
                <w:lang w:val="pt-BR"/>
              </w:rPr>
              <w:t>英文</w:t>
            </w:r>
          </w:p>
        </w:tc>
      </w:tr>
      <w:tr w:rsidR="003E04FD" w:rsidRPr="003E04FD" w:rsidTr="003E04FD">
        <w:trPr>
          <w:trHeight w:hRule="exact" w:val="198"/>
        </w:trPr>
        <w:tc>
          <w:tcPr>
            <w:tcW w:w="9356" w:type="dxa"/>
            <w:gridSpan w:val="3"/>
            <w:tcMar>
              <w:top w:w="0" w:type="dxa"/>
              <w:left w:w="0" w:type="dxa"/>
              <w:bottom w:w="0" w:type="dxa"/>
              <w:right w:w="0" w:type="dxa"/>
            </w:tcMar>
            <w:vAlign w:val="bottom"/>
            <w:hideMark/>
          </w:tcPr>
          <w:p w:rsidR="003E04FD" w:rsidRPr="003E04FD" w:rsidRDefault="003E04FD" w:rsidP="003E04FD">
            <w:pPr>
              <w:spacing w:after="0" w:line="240" w:lineRule="auto"/>
              <w:jc w:val="right"/>
              <w:rPr>
                <w:rFonts w:ascii="SimHei" w:eastAsia="SimHei" w:hAnsi="Arial Black" w:cs="Arial"/>
                <w:b/>
                <w:caps/>
                <w:sz w:val="15"/>
                <w:szCs w:val="15"/>
              </w:rPr>
            </w:pPr>
            <w:r w:rsidRPr="003E04FD">
              <w:rPr>
                <w:rFonts w:ascii="SimHei" w:eastAsia="SimHei" w:hAnsi="Arial" w:cs="Arial" w:hint="eastAsia"/>
                <w:b/>
                <w:sz w:val="15"/>
                <w:szCs w:val="15"/>
              </w:rPr>
              <w:t>日</w:t>
            </w:r>
            <w:r w:rsidRPr="003E04FD">
              <w:rPr>
                <w:rFonts w:ascii="SimHei" w:eastAsia="SimHei" w:hAnsi="Arial" w:cs="Arial" w:hint="eastAsia"/>
                <w:b/>
                <w:sz w:val="15"/>
                <w:szCs w:val="15"/>
                <w:lang w:val="pt-BR"/>
              </w:rPr>
              <w:t xml:space="preserve"> </w:t>
            </w:r>
            <w:r w:rsidRPr="003E04FD">
              <w:rPr>
                <w:rFonts w:ascii="SimHei" w:eastAsia="SimHei" w:hAnsi="Arial" w:cs="Arial" w:hint="eastAsia"/>
                <w:b/>
                <w:sz w:val="15"/>
                <w:szCs w:val="15"/>
              </w:rPr>
              <w:t>期</w:t>
            </w:r>
            <w:r w:rsidRPr="003E04FD">
              <w:rPr>
                <w:rFonts w:ascii="SimHei" w:eastAsia="SimHei" w:hAnsi="SimSun" w:cs="Arial" w:hint="eastAsia"/>
                <w:b/>
                <w:sz w:val="15"/>
                <w:szCs w:val="15"/>
                <w:lang w:val="pt-BR"/>
              </w:rPr>
              <w:t>：</w:t>
            </w:r>
            <w:bookmarkStart w:id="2" w:name="Date"/>
            <w:bookmarkEnd w:id="2"/>
            <w:r w:rsidRPr="003E04FD">
              <w:rPr>
                <w:rFonts w:ascii="Arial Black" w:eastAsia="SimHei" w:hAnsi="Arial Black" w:cs="Arial"/>
                <w:b/>
                <w:sz w:val="15"/>
                <w:szCs w:val="15"/>
                <w:lang w:val="pt-BR"/>
              </w:rPr>
              <w:t>2016</w:t>
            </w:r>
            <w:r w:rsidRPr="003E04FD">
              <w:rPr>
                <w:rFonts w:ascii="SimHei" w:eastAsia="SimHei" w:hAnsi="Times New Roman" w:cs="Arial" w:hint="eastAsia"/>
                <w:b/>
                <w:sz w:val="15"/>
                <w:szCs w:val="15"/>
              </w:rPr>
              <w:t>年</w:t>
            </w:r>
            <w:r w:rsidRPr="003E04FD">
              <w:rPr>
                <w:rFonts w:ascii="Arial Black" w:eastAsia="SimHei" w:hAnsi="Arial Black" w:cs="Arial"/>
                <w:b/>
                <w:sz w:val="15"/>
                <w:szCs w:val="15"/>
                <w:lang w:val="pt-BR"/>
              </w:rPr>
              <w:t>7</w:t>
            </w:r>
            <w:r w:rsidRPr="003E04FD">
              <w:rPr>
                <w:rFonts w:ascii="SimHei" w:eastAsia="SimHei" w:hAnsi="Times New Roman" w:cs="Arial" w:hint="eastAsia"/>
                <w:b/>
                <w:sz w:val="15"/>
                <w:szCs w:val="15"/>
              </w:rPr>
              <w:t>月</w:t>
            </w:r>
            <w:r w:rsidRPr="003E04FD">
              <w:rPr>
                <w:rFonts w:ascii="Arial Black" w:eastAsia="SimHei" w:hAnsi="Arial Black" w:cs="Arial" w:hint="eastAsia"/>
                <w:b/>
                <w:sz w:val="15"/>
                <w:szCs w:val="15"/>
                <w:lang w:eastAsia="zh-CN"/>
              </w:rPr>
              <w:t>1</w:t>
            </w:r>
            <w:r>
              <w:rPr>
                <w:rFonts w:ascii="Arial Black" w:eastAsia="SimHei" w:hAnsi="Arial Black" w:cs="Arial" w:hint="eastAsia"/>
                <w:b/>
                <w:sz w:val="15"/>
                <w:szCs w:val="15"/>
                <w:lang w:eastAsia="zh-CN"/>
              </w:rPr>
              <w:t>3</w:t>
            </w:r>
            <w:r w:rsidRPr="003E04FD">
              <w:rPr>
                <w:rFonts w:ascii="SimHei" w:eastAsia="SimHei" w:hAnsi="Times New Roman" w:cs="Arial" w:hint="eastAsia"/>
                <w:b/>
                <w:sz w:val="15"/>
                <w:szCs w:val="15"/>
              </w:rPr>
              <w:t>日</w:t>
            </w:r>
            <w:r w:rsidRPr="003E04FD">
              <w:rPr>
                <w:rFonts w:ascii="SimHei" w:eastAsia="SimHei" w:hAnsi="Arial Black" w:cs="Arial" w:hint="eastAsia"/>
                <w:b/>
                <w:caps/>
                <w:sz w:val="15"/>
                <w:szCs w:val="15"/>
              </w:rPr>
              <w:t xml:space="preserve">  </w:t>
            </w:r>
          </w:p>
        </w:tc>
      </w:tr>
    </w:tbl>
    <w:p w:rsidR="003E04FD" w:rsidRPr="003E04FD" w:rsidRDefault="003E04FD" w:rsidP="003E04FD">
      <w:pPr>
        <w:spacing w:after="0" w:line="240" w:lineRule="auto"/>
        <w:rPr>
          <w:rFonts w:ascii="Arial" w:eastAsia="SimSun" w:hAnsi="Arial" w:cs="Arial"/>
          <w:szCs w:val="20"/>
          <w:lang w:eastAsia="zh-CN"/>
        </w:rPr>
      </w:pPr>
    </w:p>
    <w:p w:rsidR="003E04FD" w:rsidRPr="003E04FD" w:rsidRDefault="003E04FD" w:rsidP="003E04FD">
      <w:pPr>
        <w:widowControl w:val="0"/>
        <w:spacing w:after="0" w:line="240" w:lineRule="auto"/>
        <w:rPr>
          <w:rFonts w:ascii="Arial" w:eastAsia="SimSun" w:hAnsi="Arial" w:cs="Times New Roman"/>
          <w:kern w:val="2"/>
          <w:lang w:eastAsia="zh-CN"/>
        </w:rPr>
      </w:pPr>
    </w:p>
    <w:p w:rsidR="003E04FD" w:rsidRPr="003E04FD" w:rsidRDefault="003E04FD" w:rsidP="003E04FD">
      <w:pPr>
        <w:widowControl w:val="0"/>
        <w:spacing w:after="0" w:line="240" w:lineRule="auto"/>
        <w:rPr>
          <w:rFonts w:ascii="Arial" w:eastAsia="SimSun" w:hAnsi="Arial" w:cs="Times New Roman"/>
          <w:kern w:val="2"/>
          <w:lang w:eastAsia="zh-CN"/>
        </w:rPr>
      </w:pPr>
    </w:p>
    <w:p w:rsidR="003E04FD" w:rsidRPr="003E04FD" w:rsidRDefault="003E04FD" w:rsidP="003E04FD">
      <w:pPr>
        <w:widowControl w:val="0"/>
        <w:spacing w:after="0" w:line="240" w:lineRule="auto"/>
        <w:rPr>
          <w:rFonts w:ascii="Arial" w:eastAsia="SimSun" w:hAnsi="Arial" w:cs="Times New Roman"/>
          <w:kern w:val="2"/>
          <w:lang w:eastAsia="zh-CN"/>
        </w:rPr>
      </w:pPr>
    </w:p>
    <w:p w:rsidR="003E04FD" w:rsidRPr="003E04FD" w:rsidRDefault="003E04FD" w:rsidP="003E04FD">
      <w:pPr>
        <w:widowControl w:val="0"/>
        <w:spacing w:after="0" w:line="240" w:lineRule="auto"/>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SimHei" w:eastAsia="SimHei" w:cs="Times New Roman"/>
          <w:kern w:val="2"/>
          <w:sz w:val="28"/>
          <w:szCs w:val="28"/>
          <w:lang w:eastAsia="zh-CN"/>
        </w:rPr>
      </w:pPr>
      <w:r w:rsidRPr="003E04FD">
        <w:rPr>
          <w:rFonts w:ascii="SimHei" w:eastAsia="SimHei" w:cs="Times New Roman" w:hint="eastAsia"/>
          <w:kern w:val="2"/>
          <w:sz w:val="28"/>
          <w:szCs w:val="28"/>
          <w:lang w:eastAsia="zh-CN"/>
        </w:rPr>
        <w:t>计划和预算委员会</w:t>
      </w: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textAlignment w:val="bottom"/>
        <w:rPr>
          <w:rFonts w:ascii="KaiTi" w:eastAsia="KaiTi" w:cs="Times New Roman"/>
          <w:b/>
          <w:kern w:val="2"/>
          <w:sz w:val="24"/>
          <w:szCs w:val="24"/>
          <w:lang w:eastAsia="zh-CN"/>
        </w:rPr>
      </w:pPr>
      <w:r w:rsidRPr="003E04FD">
        <w:rPr>
          <w:rFonts w:ascii="KaiTi" w:eastAsia="KaiTi" w:cs="Times New Roman" w:hint="eastAsia"/>
          <w:b/>
          <w:kern w:val="2"/>
          <w:sz w:val="24"/>
          <w:szCs w:val="24"/>
          <w:lang w:eastAsia="zh-CN"/>
        </w:rPr>
        <w:t>第二十五届会议</w:t>
      </w:r>
    </w:p>
    <w:p w:rsidR="003E04FD" w:rsidRPr="003E04FD" w:rsidRDefault="003E04FD" w:rsidP="003E04FD">
      <w:pPr>
        <w:widowControl w:val="0"/>
        <w:spacing w:after="0" w:line="240" w:lineRule="auto"/>
        <w:jc w:val="both"/>
        <w:rPr>
          <w:rFonts w:ascii="KaiTi" w:eastAsia="KaiTi" w:hAnsi="KaiTi" w:cs="Times New Roman"/>
          <w:b/>
          <w:kern w:val="2"/>
          <w:sz w:val="24"/>
          <w:szCs w:val="24"/>
          <w:lang w:eastAsia="zh-CN"/>
        </w:rPr>
      </w:pPr>
      <w:r w:rsidRPr="003E04FD">
        <w:rPr>
          <w:rFonts w:ascii="KaiTi" w:eastAsia="KaiTi" w:hAnsi="KaiTi" w:cs="Times New Roman" w:hint="eastAsia"/>
          <w:kern w:val="2"/>
          <w:sz w:val="24"/>
          <w:szCs w:val="24"/>
          <w:lang w:eastAsia="zh-CN"/>
        </w:rPr>
        <w:t>2016</w:t>
      </w:r>
      <w:r w:rsidRPr="003E04FD">
        <w:rPr>
          <w:rFonts w:ascii="KaiTi" w:eastAsia="KaiTi" w:hAnsi="KaiTi" w:cs="Arial" w:hint="eastAsia"/>
          <w:b/>
          <w:kern w:val="2"/>
          <w:sz w:val="24"/>
          <w:szCs w:val="24"/>
          <w:lang w:eastAsia="zh-CN"/>
        </w:rPr>
        <w:t>年</w:t>
      </w:r>
      <w:r w:rsidRPr="003E04FD">
        <w:rPr>
          <w:rFonts w:ascii="KaiTi" w:eastAsia="KaiTi" w:hAnsi="KaiTi" w:cs="Times New Roman" w:hint="eastAsia"/>
          <w:kern w:val="2"/>
          <w:sz w:val="24"/>
          <w:szCs w:val="24"/>
          <w:lang w:eastAsia="zh-CN"/>
        </w:rPr>
        <w:t>8</w:t>
      </w:r>
      <w:r w:rsidRPr="003E04FD">
        <w:rPr>
          <w:rFonts w:ascii="KaiTi" w:eastAsia="KaiTi" w:hAnsi="KaiTi" w:cs="Arial" w:hint="eastAsia"/>
          <w:b/>
          <w:kern w:val="2"/>
          <w:sz w:val="24"/>
          <w:szCs w:val="24"/>
          <w:lang w:eastAsia="zh-CN"/>
        </w:rPr>
        <w:t>月</w:t>
      </w:r>
      <w:r w:rsidRPr="003E04FD">
        <w:rPr>
          <w:rFonts w:ascii="KaiTi" w:eastAsia="KaiTi" w:hAnsi="KaiTi" w:cs="Arial" w:hint="eastAsia"/>
          <w:kern w:val="2"/>
          <w:sz w:val="24"/>
          <w:szCs w:val="24"/>
          <w:lang w:eastAsia="zh-CN"/>
        </w:rPr>
        <w:t>29</w:t>
      </w:r>
      <w:r w:rsidRPr="003E04FD">
        <w:rPr>
          <w:rFonts w:ascii="KaiTi" w:eastAsia="KaiTi" w:hAnsi="KaiTi" w:cs="Arial" w:hint="eastAsia"/>
          <w:b/>
          <w:kern w:val="2"/>
          <w:sz w:val="24"/>
          <w:szCs w:val="24"/>
          <w:lang w:eastAsia="zh-CN"/>
        </w:rPr>
        <w:t>日至</w:t>
      </w:r>
      <w:r w:rsidRPr="003E04FD">
        <w:rPr>
          <w:rFonts w:ascii="KaiTi" w:eastAsia="KaiTi" w:hAnsi="KaiTi" w:cs="Times New Roman" w:hint="eastAsia"/>
          <w:kern w:val="2"/>
          <w:sz w:val="24"/>
          <w:szCs w:val="24"/>
          <w:lang w:eastAsia="zh-CN"/>
        </w:rPr>
        <w:t>9</w:t>
      </w:r>
      <w:r w:rsidRPr="003E04FD">
        <w:rPr>
          <w:rFonts w:ascii="KaiTi" w:eastAsia="KaiTi" w:hAnsi="KaiTi" w:cs="Arial" w:hint="eastAsia"/>
          <w:b/>
          <w:kern w:val="2"/>
          <w:sz w:val="24"/>
          <w:szCs w:val="24"/>
          <w:lang w:eastAsia="zh-CN"/>
        </w:rPr>
        <w:t>月</w:t>
      </w:r>
      <w:r w:rsidRPr="003E04FD">
        <w:rPr>
          <w:rFonts w:ascii="KaiTi" w:eastAsia="KaiTi" w:hAnsi="KaiTi" w:cs="Times New Roman" w:hint="eastAsia"/>
          <w:kern w:val="2"/>
          <w:sz w:val="24"/>
          <w:szCs w:val="24"/>
          <w:lang w:eastAsia="zh-CN"/>
        </w:rPr>
        <w:t>2</w:t>
      </w:r>
      <w:r w:rsidRPr="003E04FD">
        <w:rPr>
          <w:rFonts w:ascii="KaiTi" w:eastAsia="KaiTi" w:hAnsi="KaiTi" w:cs="Arial" w:hint="eastAsia"/>
          <w:b/>
          <w:kern w:val="2"/>
          <w:sz w:val="24"/>
          <w:szCs w:val="24"/>
          <w:lang w:eastAsia="zh-CN"/>
        </w:rPr>
        <w:t>日，日内瓦</w:t>
      </w: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KaiTi" w:eastAsia="KaiTi" w:hAnsi="KaiTi" w:cs="Arial"/>
          <w:caps/>
          <w:kern w:val="2"/>
          <w:sz w:val="24"/>
          <w:szCs w:val="24"/>
          <w:lang w:eastAsia="zh-CN"/>
        </w:rPr>
      </w:pPr>
      <w:bookmarkStart w:id="3" w:name="TitleOfDoc"/>
      <w:bookmarkEnd w:id="3"/>
      <w:r w:rsidRPr="003E04FD">
        <w:rPr>
          <w:rFonts w:ascii="KaiTi" w:eastAsia="KaiTi" w:hAnsi="KaiTi" w:cs="Arial" w:hint="eastAsia"/>
          <w:caps/>
          <w:kern w:val="2"/>
          <w:sz w:val="24"/>
          <w:szCs w:val="24"/>
          <w:lang w:eastAsia="zh-CN"/>
        </w:rPr>
        <w:t>外聘审计员的报告</w:t>
      </w: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KaiTi" w:eastAsia="KaiTi" w:hAnsi="KaiTi" w:cs="Arial"/>
          <w:kern w:val="2"/>
          <w:sz w:val="21"/>
          <w:szCs w:val="21"/>
          <w:lang w:eastAsia="zh-CN"/>
        </w:rPr>
      </w:pPr>
      <w:bookmarkStart w:id="4" w:name="Prepared"/>
      <w:bookmarkEnd w:id="4"/>
      <w:r w:rsidRPr="003E04FD">
        <w:rPr>
          <w:rFonts w:ascii="KaiTi" w:eastAsia="KaiTi" w:hAnsi="KaiTi" w:cs="Arial" w:hint="eastAsia"/>
          <w:kern w:val="2"/>
          <w:sz w:val="21"/>
          <w:szCs w:val="21"/>
          <w:lang w:eastAsia="zh-CN"/>
        </w:rPr>
        <w:t>秘书处编拟</w:t>
      </w:r>
    </w:p>
    <w:p w:rsidR="003E04FD" w:rsidRPr="003E04FD" w:rsidRDefault="003E04FD" w:rsidP="003E04FD">
      <w:pPr>
        <w:spacing w:after="0" w:line="240" w:lineRule="auto"/>
        <w:rPr>
          <w:rFonts w:ascii="Arial" w:eastAsia="SimSun" w:hAnsi="Arial" w:cs="Arial"/>
          <w:szCs w:val="20"/>
          <w:lang w:eastAsia="zh-CN"/>
        </w:rPr>
      </w:pPr>
    </w:p>
    <w:p w:rsidR="003E04FD" w:rsidRPr="003E04FD" w:rsidRDefault="003E04FD" w:rsidP="003E04FD">
      <w:pPr>
        <w:spacing w:after="0" w:line="240" w:lineRule="auto"/>
        <w:rPr>
          <w:rFonts w:ascii="Arial" w:eastAsia="SimSun" w:hAnsi="Arial" w:cs="Arial"/>
          <w:szCs w:val="20"/>
          <w:lang w:eastAsia="zh-CN"/>
        </w:rPr>
      </w:pPr>
    </w:p>
    <w:p w:rsidR="003E04FD" w:rsidRPr="003E04FD" w:rsidRDefault="003E04FD" w:rsidP="003E04FD">
      <w:pPr>
        <w:spacing w:after="0" w:line="240" w:lineRule="auto"/>
        <w:rPr>
          <w:rFonts w:ascii="Arial" w:eastAsia="SimSun" w:hAnsi="Arial" w:cs="Arial"/>
          <w:szCs w:val="20"/>
          <w:lang w:eastAsia="zh-CN"/>
        </w:rPr>
      </w:pPr>
    </w:p>
    <w:p w:rsidR="003E04FD" w:rsidRPr="003E04FD" w:rsidRDefault="003E04FD" w:rsidP="003E04FD">
      <w:pPr>
        <w:spacing w:after="0" w:line="240" w:lineRule="auto"/>
        <w:rPr>
          <w:rFonts w:ascii="Arial" w:eastAsia="SimSun" w:hAnsi="Arial" w:cs="Arial"/>
          <w:szCs w:val="20"/>
          <w:lang w:eastAsia="zh-CN"/>
        </w:rPr>
      </w:pPr>
    </w:p>
    <w:p w:rsidR="002A54B7" w:rsidRPr="003E04FD" w:rsidRDefault="002A54B7" w:rsidP="003E04FD">
      <w:pPr>
        <w:numPr>
          <w:ilvl w:val="0"/>
          <w:numId w:val="24"/>
        </w:numPr>
        <w:tabs>
          <w:tab w:val="left" w:pos="567"/>
        </w:tabs>
        <w:overflowPunct w:val="0"/>
        <w:adjustRightInd w:val="0"/>
        <w:spacing w:afterLines="50" w:after="120" w:line="340" w:lineRule="atLeast"/>
        <w:ind w:left="0" w:firstLine="0"/>
        <w:jc w:val="both"/>
        <w:rPr>
          <w:rFonts w:ascii="SimSun" w:eastAsia="SimSun" w:hAnsi="SimSun"/>
          <w:sz w:val="21"/>
          <w:szCs w:val="21"/>
          <w:lang w:eastAsia="zh-CN"/>
        </w:rPr>
      </w:pPr>
      <w:r w:rsidRPr="003E04FD">
        <w:rPr>
          <w:rFonts w:ascii="SimSun" w:eastAsia="SimSun" w:hAnsi="SimSun" w:hint="eastAsia"/>
          <w:sz w:val="21"/>
          <w:szCs w:val="21"/>
          <w:lang w:eastAsia="zh-CN"/>
        </w:rPr>
        <w:t>本文件由以下部分组成：</w:t>
      </w:r>
    </w:p>
    <w:p w:rsidR="002A54B7" w:rsidRPr="003E04FD" w:rsidRDefault="002A54B7" w:rsidP="003E04FD">
      <w:pPr>
        <w:numPr>
          <w:ilvl w:val="0"/>
          <w:numId w:val="23"/>
        </w:numPr>
        <w:tabs>
          <w:tab w:val="left" w:pos="1320"/>
        </w:tabs>
        <w:overflowPunct w:val="0"/>
        <w:adjustRightInd w:val="0"/>
        <w:spacing w:afterLines="50" w:after="120" w:line="340" w:lineRule="atLeast"/>
        <w:ind w:left="567" w:firstLine="0"/>
        <w:jc w:val="both"/>
        <w:rPr>
          <w:rFonts w:ascii="SimSun" w:eastAsia="SimSun" w:hAnsi="SimSun" w:cs="Arial"/>
          <w:sz w:val="21"/>
          <w:szCs w:val="21"/>
          <w:lang w:eastAsia="zh-CN"/>
        </w:rPr>
      </w:pPr>
      <w:r w:rsidRPr="003E04FD">
        <w:rPr>
          <w:rFonts w:ascii="SimSun" w:eastAsia="SimSun" w:hAnsi="SimSun" w:hint="eastAsia"/>
          <w:sz w:val="21"/>
          <w:szCs w:val="21"/>
          <w:lang w:eastAsia="zh-CN"/>
        </w:rPr>
        <w:t>独立审计员的报告，其中载有外聘审计员关于世界知识产权组织</w:t>
      </w:r>
      <w:r w:rsidR="00DB5CB4">
        <w:rPr>
          <w:rFonts w:ascii="SimSun" w:eastAsia="SimSun" w:hAnsi="SimSun" w:hint="eastAsia"/>
          <w:sz w:val="21"/>
          <w:szCs w:val="21"/>
          <w:lang w:eastAsia="zh-CN"/>
        </w:rPr>
        <w:t>（</w:t>
      </w:r>
      <w:r w:rsidRPr="003E04FD">
        <w:rPr>
          <w:rFonts w:ascii="SimSun" w:eastAsia="SimSun" w:hAnsi="SimSun" w:hint="eastAsia"/>
          <w:sz w:val="21"/>
          <w:szCs w:val="21"/>
          <w:lang w:eastAsia="zh-CN"/>
        </w:rPr>
        <w:t>WIPO</w:t>
      </w:r>
      <w:r w:rsidR="00DB5CB4">
        <w:rPr>
          <w:rFonts w:ascii="SimSun" w:eastAsia="SimSun" w:hAnsi="SimSun" w:hint="eastAsia"/>
          <w:sz w:val="21"/>
          <w:szCs w:val="21"/>
          <w:lang w:eastAsia="zh-CN"/>
        </w:rPr>
        <w:t>）</w:t>
      </w:r>
      <w:r w:rsidRPr="003E04FD">
        <w:rPr>
          <w:rFonts w:ascii="SimSun" w:eastAsia="SimSun" w:hAnsi="SimSun" w:hint="eastAsia"/>
          <w:sz w:val="21"/>
          <w:szCs w:val="21"/>
          <w:lang w:eastAsia="zh-CN"/>
        </w:rPr>
        <w:t>2015年12月31日截止的年度财务报表的意见；</w:t>
      </w:r>
    </w:p>
    <w:p w:rsidR="002A54B7" w:rsidRPr="003E04FD" w:rsidRDefault="002A54B7" w:rsidP="003E04FD">
      <w:pPr>
        <w:numPr>
          <w:ilvl w:val="0"/>
          <w:numId w:val="23"/>
        </w:numPr>
        <w:tabs>
          <w:tab w:val="left" w:pos="1320"/>
        </w:tabs>
        <w:overflowPunct w:val="0"/>
        <w:adjustRightInd w:val="0"/>
        <w:spacing w:afterLines="50" w:after="120" w:line="340" w:lineRule="atLeast"/>
        <w:ind w:left="567" w:firstLine="0"/>
        <w:jc w:val="both"/>
        <w:rPr>
          <w:rFonts w:ascii="SimSun" w:eastAsia="SimSun" w:hAnsi="SimSun" w:cs="Arial"/>
          <w:sz w:val="21"/>
          <w:szCs w:val="21"/>
          <w:lang w:eastAsia="zh-CN"/>
        </w:rPr>
      </w:pPr>
      <w:r w:rsidRPr="003E04FD">
        <w:rPr>
          <w:rFonts w:ascii="SimSun" w:eastAsia="SimSun" w:hAnsi="SimSun" w:hint="eastAsia"/>
          <w:sz w:val="21"/>
          <w:szCs w:val="21"/>
          <w:lang w:eastAsia="zh-CN"/>
        </w:rPr>
        <w:t>外聘审计员向WIPO成员国大会第五十六届会议提交的2015财</w:t>
      </w:r>
      <w:r w:rsidR="007A0A12">
        <w:rPr>
          <w:rFonts w:ascii="SimSun" w:eastAsia="SimSun" w:hAnsi="SimSun" w:hint="eastAsia"/>
          <w:sz w:val="21"/>
          <w:szCs w:val="21"/>
          <w:lang w:eastAsia="zh-CN"/>
        </w:rPr>
        <w:t>政</w:t>
      </w:r>
      <w:r w:rsidRPr="003E04FD">
        <w:rPr>
          <w:rFonts w:ascii="SimSun" w:eastAsia="SimSun" w:hAnsi="SimSun" w:hint="eastAsia"/>
          <w:sz w:val="21"/>
          <w:szCs w:val="21"/>
          <w:lang w:eastAsia="zh-CN"/>
        </w:rPr>
        <w:t>年度的报告</w:t>
      </w:r>
      <w:r w:rsidR="00DB5CB4">
        <w:rPr>
          <w:rFonts w:ascii="SimSun" w:eastAsia="SimSun" w:hAnsi="SimSun" w:hint="eastAsia"/>
          <w:sz w:val="21"/>
          <w:szCs w:val="21"/>
          <w:lang w:eastAsia="zh-CN"/>
        </w:rPr>
        <w:t>（</w:t>
      </w:r>
      <w:r w:rsidRPr="003E04FD">
        <w:rPr>
          <w:rFonts w:ascii="SimSun" w:eastAsia="SimSun" w:hAnsi="SimSun" w:hint="eastAsia"/>
          <w:sz w:val="21"/>
          <w:szCs w:val="21"/>
          <w:lang w:eastAsia="zh-CN"/>
        </w:rPr>
        <w:t>亦称“详细报告”</w:t>
      </w:r>
      <w:r w:rsidR="00DB5CB4">
        <w:rPr>
          <w:rFonts w:ascii="SimSun" w:eastAsia="SimSun" w:hAnsi="SimSun" w:hint="eastAsia"/>
          <w:sz w:val="21"/>
          <w:szCs w:val="21"/>
          <w:lang w:eastAsia="zh-CN"/>
        </w:rPr>
        <w:t>）</w:t>
      </w:r>
      <w:r w:rsidRPr="003E04FD">
        <w:rPr>
          <w:rFonts w:ascii="SimSun" w:eastAsia="SimSun" w:hAnsi="SimSun" w:hint="eastAsia"/>
          <w:sz w:val="21"/>
          <w:szCs w:val="21"/>
          <w:lang w:eastAsia="zh-CN"/>
        </w:rPr>
        <w:t>。该报告载有外聘审计员在2015/16年度开展的三次审计所产生的建议；</w:t>
      </w:r>
    </w:p>
    <w:p w:rsidR="002A54B7" w:rsidRPr="00915FD3" w:rsidRDefault="002A54B7" w:rsidP="003E04FD">
      <w:pPr>
        <w:numPr>
          <w:ilvl w:val="0"/>
          <w:numId w:val="23"/>
        </w:numPr>
        <w:tabs>
          <w:tab w:val="left" w:pos="1320"/>
        </w:tabs>
        <w:overflowPunct w:val="0"/>
        <w:adjustRightInd w:val="0"/>
        <w:spacing w:afterLines="50" w:after="120" w:line="340" w:lineRule="atLeast"/>
        <w:ind w:left="567" w:firstLine="0"/>
        <w:jc w:val="both"/>
        <w:rPr>
          <w:rFonts w:ascii="SimSun" w:eastAsia="SimSun" w:hAnsi="SimSun" w:cs="Arial"/>
          <w:sz w:val="21"/>
          <w:szCs w:val="20"/>
          <w:lang w:eastAsia="zh-CN"/>
        </w:rPr>
      </w:pPr>
      <w:r w:rsidRPr="003E04FD">
        <w:rPr>
          <w:rFonts w:ascii="SimSun" w:eastAsia="SimSun" w:hAnsi="SimSun" w:hint="eastAsia"/>
          <w:sz w:val="21"/>
          <w:szCs w:val="21"/>
          <w:lang w:eastAsia="zh-CN"/>
        </w:rPr>
        <w:t>WIPO秘书处对外聘审计员建议的答复；</w:t>
      </w:r>
    </w:p>
    <w:p w:rsidR="00337D82" w:rsidRPr="00915FD3" w:rsidRDefault="002A54B7" w:rsidP="003E04FD">
      <w:pPr>
        <w:numPr>
          <w:ilvl w:val="0"/>
          <w:numId w:val="23"/>
        </w:numPr>
        <w:tabs>
          <w:tab w:val="left" w:pos="1320"/>
        </w:tabs>
        <w:overflowPunct w:val="0"/>
        <w:adjustRightInd w:val="0"/>
        <w:spacing w:afterLines="50" w:after="120" w:line="340" w:lineRule="atLeast"/>
        <w:ind w:left="567" w:firstLine="0"/>
        <w:jc w:val="both"/>
        <w:rPr>
          <w:rFonts w:ascii="SimSun" w:eastAsia="SimSun" w:hAnsi="SimSun" w:cs="Arial"/>
          <w:sz w:val="21"/>
          <w:szCs w:val="20"/>
          <w:lang w:eastAsia="zh-CN"/>
        </w:rPr>
      </w:pPr>
      <w:r w:rsidRPr="003E04FD">
        <w:rPr>
          <w:rFonts w:ascii="SimSun" w:eastAsia="SimSun" w:hAnsi="SimSun" w:hint="eastAsia"/>
          <w:sz w:val="21"/>
          <w:szCs w:val="21"/>
          <w:lang w:eastAsia="zh-CN"/>
        </w:rPr>
        <w:t>总干事签字的WIPO内部控制说明。</w:t>
      </w:r>
    </w:p>
    <w:p w:rsidR="0015558C" w:rsidRPr="003E04FD" w:rsidRDefault="0015558C" w:rsidP="003E04FD">
      <w:pPr>
        <w:numPr>
          <w:ilvl w:val="0"/>
          <w:numId w:val="24"/>
        </w:numPr>
        <w:tabs>
          <w:tab w:val="left" w:pos="567"/>
        </w:tabs>
        <w:overflowPunct w:val="0"/>
        <w:adjustRightInd w:val="0"/>
        <w:spacing w:afterLines="50" w:after="120" w:line="340" w:lineRule="atLeast"/>
        <w:ind w:left="0" w:firstLine="0"/>
        <w:jc w:val="both"/>
        <w:rPr>
          <w:rFonts w:ascii="SimSun" w:eastAsia="SimSun" w:hAnsi="SimSun" w:cs="Arial"/>
          <w:sz w:val="21"/>
          <w:szCs w:val="21"/>
          <w:lang w:eastAsia="zh-CN"/>
        </w:rPr>
      </w:pPr>
      <w:r w:rsidRPr="003E04FD">
        <w:rPr>
          <w:rFonts w:ascii="SimSun" w:eastAsia="SimSun" w:hAnsi="SimSun" w:cs="Arial" w:hint="eastAsia"/>
          <w:sz w:val="21"/>
          <w:szCs w:val="21"/>
          <w:lang w:eastAsia="zh-CN"/>
        </w:rPr>
        <w:t>提议决定段落措词如下。</w:t>
      </w:r>
    </w:p>
    <w:p w:rsidR="0015558C" w:rsidRPr="003E04FD" w:rsidRDefault="0015558C" w:rsidP="007A0A12">
      <w:pPr>
        <w:numPr>
          <w:ilvl w:val="0"/>
          <w:numId w:val="24"/>
        </w:numPr>
        <w:overflowPunct w:val="0"/>
        <w:adjustRightInd w:val="0"/>
        <w:spacing w:afterLines="50" w:after="120" w:line="340" w:lineRule="atLeast"/>
        <w:ind w:left="5534" w:firstLine="0"/>
        <w:jc w:val="both"/>
        <w:rPr>
          <w:rFonts w:ascii="KaiTi" w:eastAsia="KaiTi" w:hAnsi="KaiTi" w:cs="Arial"/>
          <w:sz w:val="21"/>
          <w:szCs w:val="21"/>
          <w:lang w:eastAsia="zh-CN" w:bidi="hi-IN"/>
        </w:rPr>
      </w:pPr>
      <w:r w:rsidRPr="003E04FD">
        <w:rPr>
          <w:rFonts w:ascii="KaiTi" w:eastAsia="KaiTi" w:hAnsi="KaiTi" w:hint="eastAsia"/>
          <w:sz w:val="21"/>
          <w:szCs w:val="21"/>
          <w:lang w:eastAsia="zh-CN"/>
        </w:rPr>
        <w:t>计划和预算委员会建议大会和WIPO成员国的其他大会注意外聘审计员</w:t>
      </w:r>
      <w:r w:rsidR="00DA4962" w:rsidRPr="003E04FD">
        <w:rPr>
          <w:rFonts w:ascii="KaiTi" w:eastAsia="KaiTi" w:hAnsi="KaiTi" w:hint="eastAsia"/>
          <w:sz w:val="21"/>
          <w:szCs w:val="21"/>
          <w:lang w:eastAsia="zh-CN"/>
        </w:rPr>
        <w:t>的</w:t>
      </w:r>
      <w:r w:rsidRPr="003E04FD">
        <w:rPr>
          <w:rFonts w:ascii="KaiTi" w:eastAsia="KaiTi" w:hAnsi="KaiTi" w:hint="eastAsia"/>
          <w:sz w:val="21"/>
          <w:szCs w:val="21"/>
          <w:lang w:eastAsia="zh-CN"/>
        </w:rPr>
        <w:t>报告</w:t>
      </w:r>
      <w:r w:rsidR="00DB5CB4">
        <w:rPr>
          <w:rFonts w:ascii="KaiTi" w:eastAsia="KaiTi" w:hAnsi="KaiTi" w:cs="Arial" w:hint="eastAsia"/>
          <w:sz w:val="21"/>
          <w:szCs w:val="21"/>
          <w:lang w:eastAsia="zh-CN"/>
        </w:rPr>
        <w:t>（</w:t>
      </w:r>
      <w:r w:rsidRPr="003E04FD">
        <w:rPr>
          <w:rFonts w:ascii="KaiTi" w:eastAsia="KaiTi" w:hAnsi="KaiTi" w:cs="Arial" w:hint="eastAsia"/>
          <w:sz w:val="21"/>
          <w:szCs w:val="21"/>
          <w:lang w:eastAsia="zh-CN"/>
        </w:rPr>
        <w:t>文件</w:t>
      </w:r>
      <w:r w:rsidRPr="003E04FD">
        <w:rPr>
          <w:rFonts w:ascii="KaiTi" w:eastAsia="KaiTi" w:hAnsi="KaiTi" w:cs="Arial"/>
          <w:sz w:val="21"/>
          <w:szCs w:val="21"/>
          <w:lang w:val="en-IN" w:eastAsia="zh-CN" w:bidi="hi-IN"/>
        </w:rPr>
        <w:t>WO/PBC/25/4</w:t>
      </w:r>
      <w:r w:rsidR="00DB5CB4">
        <w:rPr>
          <w:rFonts w:ascii="KaiTi" w:eastAsia="KaiTi" w:hAnsi="KaiTi" w:cs="Arial"/>
          <w:sz w:val="21"/>
          <w:szCs w:val="21"/>
          <w:lang w:val="en-IN" w:eastAsia="zh-CN" w:bidi="hi-IN"/>
        </w:rPr>
        <w:t>）</w:t>
      </w:r>
      <w:r w:rsidRPr="003E04FD">
        <w:rPr>
          <w:rFonts w:ascii="KaiTi" w:eastAsia="KaiTi" w:hAnsi="KaiTi" w:cs="Arial" w:hint="eastAsia"/>
          <w:sz w:val="21"/>
          <w:szCs w:val="21"/>
          <w:lang w:val="en-IN" w:eastAsia="zh-CN" w:bidi="hi-IN"/>
        </w:rPr>
        <w:t>。</w:t>
      </w:r>
    </w:p>
    <w:p w:rsidR="003E04FD" w:rsidRDefault="003E04FD" w:rsidP="003E04FD">
      <w:pPr>
        <w:overflowPunct w:val="0"/>
        <w:adjustRightInd w:val="0"/>
        <w:spacing w:afterLines="50" w:after="120" w:line="340" w:lineRule="atLeast"/>
        <w:ind w:left="5534"/>
        <w:jc w:val="both"/>
        <w:rPr>
          <w:rFonts w:ascii="KaiTi" w:eastAsia="KaiTi" w:hAnsi="KaiTi" w:cs="Arial"/>
          <w:sz w:val="21"/>
          <w:szCs w:val="21"/>
          <w:lang w:eastAsia="zh-CN"/>
        </w:rPr>
      </w:pPr>
    </w:p>
    <w:p w:rsidR="003E04FD" w:rsidRPr="003E04FD" w:rsidRDefault="003E04FD" w:rsidP="003E04FD">
      <w:pPr>
        <w:overflowPunct w:val="0"/>
        <w:adjustRightInd w:val="0"/>
        <w:spacing w:afterLines="50" w:after="120" w:line="340" w:lineRule="atLeast"/>
        <w:ind w:left="5534"/>
        <w:jc w:val="both"/>
        <w:rPr>
          <w:rFonts w:ascii="SimSun" w:eastAsia="SimSun" w:hAnsi="SimSun" w:cs="Arial"/>
          <w:sz w:val="21"/>
          <w:szCs w:val="21"/>
          <w:lang w:eastAsia="zh-CN" w:bidi="hi-IN"/>
        </w:rPr>
      </w:pPr>
      <w:r w:rsidRPr="003E04FD">
        <w:rPr>
          <w:rFonts w:ascii="KaiTi" w:eastAsia="KaiTi" w:hAnsi="KaiTi" w:cs="Arial" w:hint="eastAsia"/>
          <w:sz w:val="21"/>
          <w:szCs w:val="21"/>
          <w:lang w:eastAsia="zh-CN"/>
        </w:rPr>
        <w:t>[后接外聘审计员的报告</w:t>
      </w:r>
      <w:r w:rsidRPr="003E04FD">
        <w:rPr>
          <w:rFonts w:ascii="KaiTi" w:eastAsia="KaiTi" w:hAnsi="KaiTi" w:cs="Arial"/>
          <w:sz w:val="21"/>
          <w:szCs w:val="21"/>
          <w:lang w:eastAsia="zh-CN"/>
        </w:rPr>
        <w:t>]</w:t>
      </w:r>
    </w:p>
    <w:p w:rsidR="003E04FD" w:rsidRPr="00303F71" w:rsidRDefault="003E04FD" w:rsidP="003E04FD">
      <w:pPr>
        <w:overflowPunct w:val="0"/>
        <w:adjustRightInd w:val="0"/>
        <w:spacing w:afterLines="50" w:after="120" w:line="340" w:lineRule="atLeast"/>
        <w:ind w:left="360"/>
        <w:jc w:val="both"/>
        <w:rPr>
          <w:rFonts w:ascii="KaiTi" w:eastAsia="KaiTi" w:hAnsi="KaiTi" w:cs="Arial"/>
          <w:sz w:val="21"/>
          <w:szCs w:val="21"/>
          <w:lang w:eastAsia="zh-CN" w:bidi="hi-IN"/>
        </w:rPr>
      </w:pPr>
    </w:p>
    <w:p w:rsidR="003E04FD" w:rsidRDefault="003E04FD" w:rsidP="000D7880">
      <w:pPr>
        <w:overflowPunct w:val="0"/>
        <w:adjustRightInd w:val="0"/>
        <w:spacing w:afterLines="50" w:after="120" w:line="340" w:lineRule="atLeast"/>
        <w:ind w:left="5534"/>
        <w:jc w:val="both"/>
        <w:rPr>
          <w:rFonts w:ascii="KaiTi" w:eastAsia="KaiTi" w:hAnsi="KaiTi" w:cs="Arial"/>
          <w:sz w:val="21"/>
          <w:szCs w:val="21"/>
          <w:lang w:eastAsia="zh-CN"/>
        </w:rPr>
        <w:sectPr w:rsidR="003E04FD" w:rsidSect="003E04FD">
          <w:type w:val="continuous"/>
          <w:pgSz w:w="11907" w:h="16839" w:code="9"/>
          <w:pgMar w:top="567" w:right="1134" w:bottom="1418" w:left="1418" w:header="510" w:footer="1021" w:gutter="0"/>
          <w:cols w:space="720"/>
          <w:titlePg/>
          <w:docGrid w:linePitch="360"/>
        </w:sectPr>
      </w:pPr>
    </w:p>
    <w:p w:rsidR="00345425" w:rsidRPr="00BB7A61" w:rsidRDefault="00345425" w:rsidP="00BB7A61">
      <w:pPr>
        <w:spacing w:beforeLines="100" w:before="240" w:afterLines="200" w:after="480" w:line="340" w:lineRule="atLeast"/>
        <w:jc w:val="center"/>
        <w:rPr>
          <w:rFonts w:ascii="SimHei" w:eastAsia="SimHei" w:hAnsi="SimHei" w:cs="Times New Roman"/>
          <w:sz w:val="24"/>
          <w:szCs w:val="28"/>
          <w:u w:val="thick"/>
          <w:lang w:val="en-CA" w:eastAsia="zh-CN"/>
        </w:rPr>
      </w:pPr>
      <w:r w:rsidRPr="00BB7A61">
        <w:rPr>
          <w:rFonts w:ascii="SimHei" w:eastAsia="SimHei" w:hAnsi="SimHei" w:cs="SimSun" w:hint="eastAsia"/>
          <w:sz w:val="24"/>
          <w:szCs w:val="28"/>
          <w:u w:val="thick"/>
          <w:lang w:val="en-CA" w:eastAsia="zh-CN"/>
        </w:rPr>
        <w:lastRenderedPageBreak/>
        <w:t>独立审计员的报告</w:t>
      </w:r>
    </w:p>
    <w:p w:rsidR="00345425" w:rsidRPr="008337C3" w:rsidRDefault="00345425" w:rsidP="00303F71">
      <w:pPr>
        <w:spacing w:after="0" w:line="340" w:lineRule="atLeast"/>
        <w:jc w:val="both"/>
        <w:rPr>
          <w:rFonts w:ascii="SimHei" w:eastAsia="SimHei" w:hAnsi="SimHei" w:cs="Times New Roman"/>
          <w:sz w:val="21"/>
          <w:szCs w:val="21"/>
          <w:lang w:val="en-CA" w:eastAsia="zh-CN"/>
        </w:rPr>
      </w:pPr>
      <w:r w:rsidRPr="008337C3">
        <w:rPr>
          <w:rFonts w:ascii="SimHei" w:eastAsia="SimHei" w:hAnsi="SimHei" w:cs="SimSun" w:hint="eastAsia"/>
          <w:sz w:val="21"/>
          <w:szCs w:val="21"/>
          <w:lang w:val="en-CA" w:eastAsia="zh-CN"/>
        </w:rPr>
        <w:t>呈</w:t>
      </w:r>
      <w:r w:rsidR="007A0A12">
        <w:rPr>
          <w:rFonts w:ascii="SimHei" w:eastAsia="SimHei" w:hAnsi="SimHei" w:cs="SimSun" w:hint="eastAsia"/>
          <w:sz w:val="21"/>
          <w:szCs w:val="21"/>
          <w:lang w:val="en-CA" w:eastAsia="zh-CN"/>
        </w:rPr>
        <w:t xml:space="preserve">　</w:t>
      </w:r>
      <w:r w:rsidRPr="008337C3">
        <w:rPr>
          <w:rFonts w:ascii="SimHei" w:eastAsia="SimHei" w:hAnsi="SimHei" w:cs="SimSun" w:hint="eastAsia"/>
          <w:sz w:val="21"/>
          <w:szCs w:val="21"/>
          <w:lang w:val="en-CA" w:eastAsia="zh-CN"/>
        </w:rPr>
        <w:t>交</w:t>
      </w:r>
    </w:p>
    <w:p w:rsidR="00345425" w:rsidRPr="008337C3" w:rsidRDefault="00345425" w:rsidP="00303F71">
      <w:pPr>
        <w:spacing w:afterLines="100" w:after="240" w:line="340" w:lineRule="atLeast"/>
        <w:jc w:val="both"/>
        <w:rPr>
          <w:rFonts w:ascii="SimHei" w:eastAsia="SimHei" w:hAnsi="SimHei" w:cs="Times New Roman"/>
          <w:sz w:val="21"/>
          <w:szCs w:val="21"/>
          <w:lang w:val="en-CA" w:eastAsia="zh-CN"/>
        </w:rPr>
      </w:pPr>
      <w:r w:rsidRPr="008337C3">
        <w:rPr>
          <w:rFonts w:ascii="SimHei" w:eastAsia="SimHei" w:hAnsi="SimHei" w:cs="SimSun" w:hint="eastAsia"/>
          <w:sz w:val="21"/>
          <w:szCs w:val="21"/>
          <w:lang w:val="en-CA" w:eastAsia="zh-CN"/>
        </w:rPr>
        <w:t>世界知识产权组织大会</w:t>
      </w:r>
    </w:p>
    <w:p w:rsidR="002D3B04" w:rsidRPr="00303F71" w:rsidRDefault="00345425" w:rsidP="00303F71">
      <w:pPr>
        <w:keepNext/>
        <w:overflowPunct w:val="0"/>
        <w:spacing w:afterLines="50" w:after="120" w:line="340" w:lineRule="atLeast"/>
        <w:jc w:val="both"/>
        <w:rPr>
          <w:rFonts w:ascii="SimSun" w:eastAsia="SimSun" w:hAnsi="SimSun" w:cs="Times New Roman"/>
          <w:b/>
          <w:sz w:val="21"/>
          <w:szCs w:val="21"/>
          <w:cs/>
          <w:lang w:val="en-CA" w:bidi="hi-IN"/>
        </w:rPr>
      </w:pPr>
      <w:r w:rsidRPr="00303F71">
        <w:rPr>
          <w:rFonts w:ascii="SimSun" w:eastAsia="SimSun" w:hAnsi="SimSun" w:cs="Times New Roman" w:hint="eastAsia"/>
          <w:b/>
          <w:sz w:val="21"/>
          <w:szCs w:val="21"/>
          <w:lang w:val="en-CA" w:eastAsia="zh-CN"/>
        </w:rPr>
        <w:t>关于财务报表的报告</w:t>
      </w:r>
    </w:p>
    <w:p w:rsidR="00B35D6E" w:rsidRPr="00B75F75" w:rsidRDefault="00B35D6E" w:rsidP="00303F71">
      <w:pPr>
        <w:spacing w:afterLines="50" w:after="120" w:line="340" w:lineRule="atLeast"/>
        <w:ind w:firstLineChars="200" w:firstLine="420"/>
        <w:jc w:val="both"/>
        <w:rPr>
          <w:rFonts w:ascii="SimSun" w:eastAsia="SimSun" w:hAnsi="SimSun" w:cs="Times New Roman"/>
          <w:sz w:val="21"/>
          <w:szCs w:val="21"/>
          <w:lang w:val="en-CA" w:eastAsia="zh-CN"/>
        </w:rPr>
      </w:pPr>
      <w:r w:rsidRPr="00B75F75">
        <w:rPr>
          <w:rFonts w:ascii="SimSun" w:eastAsia="SimSun" w:hAnsi="SimSun" w:cs="SimSun" w:hint="eastAsia"/>
          <w:sz w:val="21"/>
          <w:szCs w:val="21"/>
          <w:lang w:val="en-CA" w:eastAsia="zh-CN"/>
        </w:rPr>
        <w:t>我们已审计了附具的世界知识产权组织</w:t>
      </w:r>
      <w:r w:rsidR="00DB5CB4">
        <w:rPr>
          <w:rFonts w:ascii="SimSun" w:eastAsia="SimSun" w:hAnsi="SimSun" w:cs="Times New Roman" w:hint="eastAsia"/>
          <w:sz w:val="21"/>
          <w:szCs w:val="21"/>
          <w:lang w:val="en-CA" w:eastAsia="zh-CN"/>
        </w:rPr>
        <w:t>（</w:t>
      </w:r>
      <w:r w:rsidRPr="00B75F75">
        <w:rPr>
          <w:rFonts w:ascii="SimSun" w:eastAsia="SimSun" w:hAnsi="SimSun" w:cs="Times New Roman" w:hint="eastAsia"/>
          <w:sz w:val="21"/>
          <w:szCs w:val="21"/>
          <w:lang w:val="en-CA" w:eastAsia="zh-CN"/>
        </w:rPr>
        <w:t>WIPO</w:t>
      </w:r>
      <w:r w:rsidR="00DB5CB4">
        <w:rPr>
          <w:rFonts w:ascii="SimSun" w:eastAsia="SimSun" w:hAnsi="SimSun" w:cs="Times New Roman" w:hint="eastAsia"/>
          <w:sz w:val="21"/>
          <w:szCs w:val="21"/>
          <w:lang w:val="en-CA" w:eastAsia="zh-CN"/>
        </w:rPr>
        <w:t>）</w:t>
      </w:r>
      <w:r w:rsidRPr="00B75F75">
        <w:rPr>
          <w:rFonts w:ascii="SimSun" w:eastAsia="SimSun" w:hAnsi="SimSun" w:cs="SimSun" w:hint="eastAsia"/>
          <w:sz w:val="21"/>
          <w:szCs w:val="21"/>
          <w:lang w:val="en-CA" w:eastAsia="zh-CN"/>
        </w:rPr>
        <w:t>财务报表，包括截至</w:t>
      </w:r>
      <w:r w:rsidRPr="00B75F75">
        <w:rPr>
          <w:rFonts w:ascii="SimSun" w:eastAsia="SimSun" w:hAnsi="SimSun" w:cs="Times New Roman" w:hint="eastAsia"/>
          <w:sz w:val="21"/>
          <w:szCs w:val="21"/>
          <w:lang w:val="en-CA" w:eastAsia="zh-CN"/>
        </w:rPr>
        <w:t>201</w:t>
      </w:r>
      <w:r>
        <w:rPr>
          <w:rFonts w:ascii="SimSun" w:hAnsi="SimSun" w:cs="Times New Roman" w:hint="eastAsia"/>
          <w:sz w:val="21"/>
          <w:szCs w:val="21"/>
          <w:lang w:val="en-CA" w:eastAsia="zh-CN"/>
        </w:rPr>
        <w:t>5</w:t>
      </w:r>
      <w:r w:rsidRPr="00B75F75">
        <w:rPr>
          <w:rFonts w:ascii="SimSun" w:eastAsia="SimSun" w:hAnsi="SimSun" w:cs="SimSun" w:hint="eastAsia"/>
          <w:sz w:val="21"/>
          <w:szCs w:val="21"/>
          <w:lang w:val="en-CA" w:eastAsia="zh-CN"/>
        </w:rPr>
        <w:t>年</w:t>
      </w:r>
      <w:r w:rsidRPr="00B75F75">
        <w:rPr>
          <w:rFonts w:ascii="SimSun" w:eastAsia="SimSun" w:hAnsi="SimSun" w:cs="Times New Roman" w:hint="eastAsia"/>
          <w:sz w:val="21"/>
          <w:szCs w:val="21"/>
          <w:lang w:val="en-CA" w:eastAsia="zh-CN"/>
        </w:rPr>
        <w:t>12</w:t>
      </w:r>
      <w:r w:rsidRPr="00B75F75">
        <w:rPr>
          <w:rFonts w:ascii="SimSun" w:eastAsia="SimSun" w:hAnsi="SimSun" w:cs="SimSun" w:hint="eastAsia"/>
          <w:sz w:val="21"/>
          <w:szCs w:val="21"/>
          <w:lang w:val="en-CA" w:eastAsia="zh-CN"/>
        </w:rPr>
        <w:t>月</w:t>
      </w:r>
      <w:r w:rsidRPr="00B75F75">
        <w:rPr>
          <w:rFonts w:ascii="SimSun" w:eastAsia="SimSun" w:hAnsi="SimSun" w:cs="Times New Roman" w:hint="eastAsia"/>
          <w:sz w:val="21"/>
          <w:szCs w:val="21"/>
          <w:lang w:val="en-CA" w:eastAsia="zh-CN"/>
        </w:rPr>
        <w:t>31</w:t>
      </w:r>
      <w:r w:rsidRPr="00B75F75">
        <w:rPr>
          <w:rFonts w:ascii="SimSun" w:eastAsia="SimSun" w:hAnsi="SimSun" w:cs="SimSun" w:hint="eastAsia"/>
          <w:sz w:val="21"/>
          <w:szCs w:val="21"/>
          <w:lang w:val="en-CA" w:eastAsia="zh-CN"/>
        </w:rPr>
        <w:t>日的财务状况表、</w:t>
      </w:r>
      <w:r w:rsidRPr="00B75F75">
        <w:rPr>
          <w:rFonts w:ascii="SimSun" w:eastAsia="SimSun" w:hAnsi="SimSun" w:cs="Times New Roman" w:hint="eastAsia"/>
          <w:sz w:val="21"/>
          <w:szCs w:val="21"/>
          <w:lang w:val="en-CA" w:eastAsia="zh-CN"/>
        </w:rPr>
        <w:t>201</w:t>
      </w:r>
      <w:r>
        <w:rPr>
          <w:rFonts w:ascii="SimSun" w:hAnsi="SimSun" w:cs="Times New Roman" w:hint="eastAsia"/>
          <w:sz w:val="21"/>
          <w:szCs w:val="21"/>
          <w:lang w:val="en-CA" w:eastAsia="zh-CN"/>
        </w:rPr>
        <w:t>5</w:t>
      </w:r>
      <w:r w:rsidRPr="00B75F75">
        <w:rPr>
          <w:rFonts w:ascii="SimSun" w:eastAsia="SimSun" w:hAnsi="SimSun" w:cs="SimSun" w:hint="eastAsia"/>
          <w:sz w:val="21"/>
          <w:szCs w:val="21"/>
          <w:lang w:val="en-CA" w:eastAsia="zh-CN"/>
        </w:rPr>
        <w:t>年度的财务执行情况表、</w:t>
      </w:r>
      <w:r>
        <w:rPr>
          <w:rFonts w:ascii="SimSun" w:eastAsia="SimSun" w:hAnsi="SimSun" w:cs="Times New Roman" w:hint="eastAsia"/>
          <w:sz w:val="21"/>
          <w:szCs w:val="21"/>
          <w:lang w:val="en-CA" w:eastAsia="zh-CN"/>
        </w:rPr>
        <w:t>201</w:t>
      </w:r>
      <w:r>
        <w:rPr>
          <w:rFonts w:ascii="SimSun" w:hAnsi="SimSun" w:cs="Times New Roman" w:hint="eastAsia"/>
          <w:sz w:val="21"/>
          <w:szCs w:val="21"/>
          <w:lang w:val="en-CA" w:eastAsia="zh-CN"/>
        </w:rPr>
        <w:t>5</w:t>
      </w:r>
      <w:r w:rsidRPr="00B75F75">
        <w:rPr>
          <w:rFonts w:ascii="SimSun" w:eastAsia="SimSun" w:hAnsi="SimSun" w:cs="SimSun" w:hint="eastAsia"/>
          <w:sz w:val="21"/>
          <w:szCs w:val="21"/>
          <w:lang w:val="en-CA" w:eastAsia="zh-CN"/>
        </w:rPr>
        <w:t>年</w:t>
      </w:r>
      <w:r w:rsidRPr="00B75F75">
        <w:rPr>
          <w:rFonts w:ascii="SimSun" w:eastAsia="SimSun" w:hAnsi="SimSun" w:cs="Times New Roman" w:hint="eastAsia"/>
          <w:sz w:val="21"/>
          <w:szCs w:val="21"/>
          <w:lang w:val="en-CA" w:eastAsia="zh-CN"/>
        </w:rPr>
        <w:t>12</w:t>
      </w:r>
      <w:r w:rsidRPr="00B75F75">
        <w:rPr>
          <w:rFonts w:ascii="SimSun" w:eastAsia="SimSun" w:hAnsi="SimSun" w:cs="SimSun" w:hint="eastAsia"/>
          <w:sz w:val="21"/>
          <w:szCs w:val="21"/>
          <w:lang w:val="en-CA" w:eastAsia="zh-CN"/>
        </w:rPr>
        <w:t>月</w:t>
      </w:r>
      <w:r w:rsidRPr="00B75F75">
        <w:rPr>
          <w:rFonts w:ascii="SimSun" w:eastAsia="SimSun" w:hAnsi="SimSun" w:cs="Times New Roman" w:hint="eastAsia"/>
          <w:sz w:val="21"/>
          <w:szCs w:val="21"/>
          <w:lang w:val="en-CA" w:eastAsia="zh-CN"/>
        </w:rPr>
        <w:t>31</w:t>
      </w:r>
      <w:r w:rsidRPr="00B75F75">
        <w:rPr>
          <w:rFonts w:ascii="SimSun" w:eastAsia="SimSun" w:hAnsi="SimSun" w:cs="SimSun" w:hint="eastAsia"/>
          <w:sz w:val="21"/>
          <w:szCs w:val="21"/>
          <w:lang w:val="en-CA" w:eastAsia="zh-CN"/>
        </w:rPr>
        <w:t>日截止的</w:t>
      </w:r>
      <w:r w:rsidR="007A0A12">
        <w:rPr>
          <w:rFonts w:ascii="SimSun" w:eastAsia="SimSun" w:hAnsi="SimSun" w:cs="SimSun" w:hint="eastAsia"/>
          <w:sz w:val="21"/>
          <w:szCs w:val="21"/>
          <w:lang w:val="en-CA" w:eastAsia="zh-CN"/>
        </w:rPr>
        <w:t>财政年度</w:t>
      </w:r>
      <w:r w:rsidRPr="00B75F75">
        <w:rPr>
          <w:rFonts w:ascii="SimSun" w:eastAsia="SimSun" w:hAnsi="SimSun" w:cs="SimSun" w:hint="eastAsia"/>
          <w:sz w:val="21"/>
          <w:szCs w:val="21"/>
          <w:lang w:val="en-CA" w:eastAsia="zh-CN"/>
        </w:rPr>
        <w:t>的净资产变动</w:t>
      </w:r>
      <w:r>
        <w:rPr>
          <w:rFonts w:ascii="SimSun" w:eastAsia="SimSun" w:hAnsi="SimSun" w:cs="SimSun" w:hint="eastAsia"/>
          <w:sz w:val="21"/>
          <w:szCs w:val="21"/>
          <w:lang w:val="en-CA" w:eastAsia="zh-CN"/>
        </w:rPr>
        <w:t>表、现金流量表、预算和实际金额对比表</w:t>
      </w:r>
      <w:r w:rsidRPr="00B75F75">
        <w:rPr>
          <w:rFonts w:ascii="SimSun" w:eastAsia="SimSun" w:hAnsi="SimSun" w:cs="SimSun" w:hint="eastAsia"/>
          <w:sz w:val="21"/>
          <w:szCs w:val="21"/>
          <w:lang w:val="en-CA" w:eastAsia="zh-CN"/>
        </w:rPr>
        <w:t>以及财务报表附注。</w:t>
      </w:r>
    </w:p>
    <w:p w:rsidR="00B35D6E" w:rsidRPr="00303F71" w:rsidRDefault="00B35D6E" w:rsidP="00303F71">
      <w:pPr>
        <w:keepNext/>
        <w:overflowPunct w:val="0"/>
        <w:spacing w:afterLines="50" w:after="120" w:line="340" w:lineRule="atLeast"/>
        <w:jc w:val="both"/>
        <w:rPr>
          <w:rFonts w:ascii="SimSun" w:eastAsia="SimSun" w:hAnsi="SimSun" w:cs="Times New Roman"/>
          <w:b/>
          <w:sz w:val="21"/>
          <w:szCs w:val="21"/>
          <w:cs/>
          <w:lang w:val="en-CA" w:eastAsia="zh-CN" w:bidi="hi-IN"/>
        </w:rPr>
      </w:pPr>
      <w:r w:rsidRPr="00303F71">
        <w:rPr>
          <w:rFonts w:ascii="SimSun" w:eastAsia="SimSun" w:hAnsi="SimSun" w:cs="Times New Roman" w:hint="eastAsia"/>
          <w:b/>
          <w:sz w:val="21"/>
          <w:szCs w:val="21"/>
          <w:lang w:val="en-CA" w:eastAsia="zh-CN"/>
        </w:rPr>
        <w:t>管理层对财务报表担负的责任</w:t>
      </w:r>
    </w:p>
    <w:p w:rsidR="00A0227B" w:rsidRPr="00DB5CB4" w:rsidRDefault="00B35D6E" w:rsidP="00303F71">
      <w:pPr>
        <w:spacing w:afterLines="50" w:after="120" w:line="340" w:lineRule="atLeast"/>
        <w:ind w:firstLineChars="200" w:firstLine="420"/>
        <w:jc w:val="both"/>
        <w:rPr>
          <w:rFonts w:ascii="SimSun" w:eastAsia="SimSun" w:hAnsi="SimSun" w:cs="Times New Roman"/>
          <w:b/>
          <w:bCs/>
          <w:sz w:val="21"/>
          <w:szCs w:val="24"/>
          <w:lang w:val="en-CA" w:eastAsia="zh-CN"/>
        </w:rPr>
      </w:pPr>
      <w:r w:rsidRPr="008337C3">
        <w:rPr>
          <w:rFonts w:ascii="SimSun" w:eastAsia="SimSun" w:hAnsi="SimSun" w:cs="SimSun" w:hint="eastAsia"/>
          <w:sz w:val="21"/>
          <w:lang w:val="en-CA" w:eastAsia="zh-CN"/>
        </w:rPr>
        <w:t>如财务报表附注所述，这些财务报表及附具的附表和附注是按照国际公共部门</w:t>
      </w:r>
      <w:r w:rsidR="007A0A12">
        <w:rPr>
          <w:rFonts w:ascii="SimSun" w:eastAsia="SimSun" w:hAnsi="SimSun" w:cs="SimSun" w:hint="eastAsia"/>
          <w:sz w:val="21"/>
          <w:lang w:val="en-CA" w:eastAsia="zh-CN"/>
        </w:rPr>
        <w:t>会计标准</w:t>
      </w:r>
      <w:r w:rsidR="00DB5CB4">
        <w:rPr>
          <w:rFonts w:ascii="SimSun" w:eastAsia="SimSun" w:hAnsi="SimSun" w:cs="SimSun"/>
          <w:sz w:val="21"/>
          <w:lang w:val="en-CA" w:eastAsia="zh-CN"/>
        </w:rPr>
        <w:t>（</w:t>
      </w:r>
      <w:r w:rsidRPr="008337C3">
        <w:rPr>
          <w:rFonts w:ascii="SimSun" w:eastAsia="SimSun" w:hAnsi="SimSun" w:cs="SimSun"/>
          <w:sz w:val="21"/>
          <w:lang w:val="en-CA" w:eastAsia="zh-CN"/>
        </w:rPr>
        <w:t>IPSAS</w:t>
      </w:r>
      <w:r w:rsidR="00DB5CB4">
        <w:rPr>
          <w:rFonts w:ascii="SimSun" w:eastAsia="SimSun" w:hAnsi="SimSun" w:cs="SimSun"/>
          <w:sz w:val="21"/>
          <w:lang w:val="en-CA" w:eastAsia="zh-CN"/>
        </w:rPr>
        <w:t>）</w:t>
      </w:r>
      <w:r w:rsidRPr="008337C3">
        <w:rPr>
          <w:rFonts w:ascii="SimSun" w:eastAsia="SimSun" w:hAnsi="SimSun" w:cs="SimSun" w:hint="eastAsia"/>
          <w:sz w:val="21"/>
          <w:lang w:val="en-CA" w:eastAsia="zh-CN"/>
        </w:rPr>
        <w:t>在权责发生制会计的基础上编制的。</w:t>
      </w:r>
      <w:r w:rsidRPr="00303F71">
        <w:rPr>
          <w:rFonts w:ascii="SimSun" w:eastAsia="SimSun" w:hAnsi="SimSun" w:cs="SimSun" w:hint="eastAsia"/>
          <w:sz w:val="21"/>
          <w:szCs w:val="21"/>
          <w:lang w:val="en-CA" w:eastAsia="zh-CN"/>
        </w:rPr>
        <w:t>管理</w:t>
      </w:r>
      <w:r w:rsidRPr="008337C3">
        <w:rPr>
          <w:rFonts w:ascii="SimSun" w:eastAsia="SimSun" w:hAnsi="SimSun" w:cs="SimSun" w:hint="eastAsia"/>
          <w:sz w:val="21"/>
          <w:lang w:val="en-CA" w:eastAsia="zh-CN"/>
        </w:rPr>
        <w:t>层有责任编制并公正呈现这些财务报表。这一责任包括</w:t>
      </w:r>
      <w:r w:rsidRPr="008337C3">
        <w:rPr>
          <w:rFonts w:ascii="SimSun" w:eastAsia="SimSun" w:hAnsi="SimSun" w:cs="SimSun"/>
          <w:sz w:val="21"/>
          <w:lang w:val="en-CA" w:eastAsia="zh-CN"/>
        </w:rPr>
        <w:t>(a)</w:t>
      </w:r>
      <w:r w:rsidRPr="008337C3">
        <w:rPr>
          <w:rFonts w:ascii="SimSun" w:eastAsia="SimSun" w:hAnsi="SimSun" w:cs="SimSun" w:hint="eastAsia"/>
          <w:sz w:val="21"/>
          <w:lang w:val="en-CA" w:eastAsia="zh-CN"/>
        </w:rPr>
        <w:t>设计、</w:t>
      </w:r>
      <w:r w:rsidRPr="008337C3">
        <w:rPr>
          <w:rFonts w:ascii="SimSun" w:eastAsia="SimSun" w:hAnsi="SimSun" w:cs="SimSun" w:hint="eastAsia"/>
          <w:sz w:val="21"/>
          <w:szCs w:val="21"/>
          <w:lang w:val="en-CA" w:eastAsia="zh-CN"/>
        </w:rPr>
        <w:t>落实</w:t>
      </w:r>
      <w:r w:rsidRPr="008337C3">
        <w:rPr>
          <w:rFonts w:ascii="SimSun" w:eastAsia="SimSun" w:hAnsi="SimSun" w:cs="SimSun" w:hint="eastAsia"/>
          <w:sz w:val="21"/>
          <w:lang w:val="en-CA" w:eastAsia="zh-CN"/>
        </w:rPr>
        <w:t>并维持与编制并公正呈现没有重大误报</w:t>
      </w:r>
      <w:r w:rsidR="00DB5CB4">
        <w:rPr>
          <w:rFonts w:ascii="SimSun" w:eastAsia="SimSun" w:hAnsi="SimSun" w:cs="SimSun" w:hint="eastAsia"/>
          <w:sz w:val="21"/>
          <w:lang w:val="en-CA" w:eastAsia="zh-CN"/>
        </w:rPr>
        <w:t>（</w:t>
      </w:r>
      <w:r w:rsidRPr="008337C3">
        <w:rPr>
          <w:rFonts w:ascii="SimSun" w:eastAsia="SimSun" w:hAnsi="SimSun" w:cs="SimSun" w:hint="eastAsia"/>
          <w:sz w:val="21"/>
          <w:lang w:val="en-CA" w:eastAsia="zh-CN"/>
        </w:rPr>
        <w:t>不论是出于欺诈或错误</w:t>
      </w:r>
      <w:r w:rsidR="00DB5CB4">
        <w:rPr>
          <w:rFonts w:ascii="SimSun" w:eastAsia="SimSun" w:hAnsi="SimSun" w:cs="SimSun" w:hint="eastAsia"/>
          <w:sz w:val="21"/>
          <w:lang w:val="en-CA" w:eastAsia="zh-CN"/>
        </w:rPr>
        <w:t>）</w:t>
      </w:r>
      <w:r w:rsidRPr="008337C3">
        <w:rPr>
          <w:rFonts w:ascii="SimSun" w:eastAsia="SimSun" w:hAnsi="SimSun" w:cs="SimSun" w:hint="eastAsia"/>
          <w:sz w:val="21"/>
          <w:lang w:val="en-CA" w:eastAsia="zh-CN"/>
        </w:rPr>
        <w:t>的财务报表相关的内部控制；</w:t>
      </w:r>
      <w:r w:rsidRPr="008337C3">
        <w:rPr>
          <w:rFonts w:ascii="SimSun" w:eastAsia="SimSun" w:hAnsi="SimSun" w:cs="SimSun"/>
          <w:sz w:val="21"/>
          <w:lang w:val="en-CA" w:eastAsia="zh-CN"/>
        </w:rPr>
        <w:t>(b)</w:t>
      </w:r>
      <w:r w:rsidRPr="008337C3">
        <w:rPr>
          <w:rFonts w:ascii="SimSun" w:eastAsia="SimSun" w:hAnsi="SimSun" w:cs="SimSun" w:hint="eastAsia"/>
          <w:sz w:val="21"/>
          <w:lang w:val="en-CA" w:eastAsia="zh-CN"/>
        </w:rPr>
        <w:t>选择并适用适当的会计政策；以及</w:t>
      </w:r>
      <w:r w:rsidRPr="008337C3">
        <w:rPr>
          <w:rFonts w:ascii="SimSun" w:eastAsia="SimSun" w:hAnsi="SimSun" w:cs="SimSun"/>
          <w:sz w:val="21"/>
          <w:lang w:val="en-CA" w:eastAsia="zh-CN"/>
        </w:rPr>
        <w:t>(c)</w:t>
      </w:r>
      <w:r w:rsidRPr="008337C3">
        <w:rPr>
          <w:rFonts w:ascii="SimSun" w:eastAsia="SimSun" w:hAnsi="SimSun" w:cs="SimSun" w:hint="eastAsia"/>
          <w:sz w:val="21"/>
          <w:lang w:val="en-CA" w:eastAsia="zh-CN"/>
        </w:rPr>
        <w:t>根据各种情况</w:t>
      </w:r>
      <w:proofErr w:type="gramStart"/>
      <w:r w:rsidRPr="008337C3">
        <w:rPr>
          <w:rFonts w:ascii="SimSun" w:eastAsia="SimSun" w:hAnsi="SimSun" w:cs="SimSun" w:hint="eastAsia"/>
          <w:sz w:val="21"/>
          <w:lang w:val="en-CA" w:eastAsia="zh-CN"/>
        </w:rPr>
        <w:t>作出</w:t>
      </w:r>
      <w:proofErr w:type="gramEnd"/>
      <w:r w:rsidRPr="008337C3">
        <w:rPr>
          <w:rFonts w:ascii="SimSun" w:eastAsia="SimSun" w:hAnsi="SimSun" w:cs="SimSun" w:hint="eastAsia"/>
          <w:sz w:val="21"/>
          <w:lang w:val="en-CA" w:eastAsia="zh-CN"/>
        </w:rPr>
        <w:t>合理的会计概算。</w:t>
      </w:r>
    </w:p>
    <w:p w:rsidR="005369A2" w:rsidRPr="00303F71" w:rsidRDefault="005369A2" w:rsidP="00303F71">
      <w:pPr>
        <w:keepNext/>
        <w:overflowPunct w:val="0"/>
        <w:spacing w:afterLines="50" w:after="120" w:line="340" w:lineRule="atLeast"/>
        <w:jc w:val="both"/>
        <w:rPr>
          <w:rFonts w:ascii="SimSun" w:eastAsia="SimSun" w:hAnsi="SimSun" w:cs="Times New Roman"/>
          <w:b/>
          <w:sz w:val="21"/>
          <w:szCs w:val="21"/>
          <w:cs/>
          <w:lang w:val="en-CA" w:eastAsia="zh-CN" w:bidi="hi-IN"/>
        </w:rPr>
      </w:pPr>
      <w:r w:rsidRPr="00303F71">
        <w:rPr>
          <w:rFonts w:ascii="SimSun" w:eastAsia="SimSun" w:hAnsi="SimSun" w:cs="Times New Roman" w:hint="eastAsia"/>
          <w:b/>
          <w:sz w:val="21"/>
          <w:szCs w:val="21"/>
          <w:lang w:val="en-CA" w:eastAsia="zh-CN"/>
        </w:rPr>
        <w:t>审计员的责任</w:t>
      </w:r>
    </w:p>
    <w:p w:rsidR="005369A2" w:rsidRPr="008337C3" w:rsidRDefault="005369A2"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我们的责任是在审计的基础上对这些财务报表</w:t>
      </w:r>
      <w:proofErr w:type="gramStart"/>
      <w:r w:rsidRPr="008337C3">
        <w:rPr>
          <w:rFonts w:ascii="SimSun" w:eastAsia="SimSun" w:hAnsi="SimSun" w:cs="SimSun" w:hint="eastAsia"/>
          <w:sz w:val="21"/>
          <w:lang w:val="en-CA" w:eastAsia="zh-CN"/>
        </w:rPr>
        <w:t>作出</w:t>
      </w:r>
      <w:proofErr w:type="gramEnd"/>
      <w:r w:rsidRPr="008337C3">
        <w:rPr>
          <w:rFonts w:ascii="SimSun" w:eastAsia="SimSun" w:hAnsi="SimSun" w:cs="SimSun" w:hint="eastAsia"/>
          <w:sz w:val="21"/>
          <w:lang w:val="en-CA" w:eastAsia="zh-CN"/>
        </w:rPr>
        <w:t>意见。我们按照国际审计标准进行了审计。这些标准要求我们遵守道德操守</w:t>
      </w:r>
      <w:r w:rsidRPr="008337C3">
        <w:rPr>
          <w:rFonts w:ascii="SimSun" w:eastAsia="SimSun" w:hAnsi="SimSun" w:cs="SimSun" w:hint="eastAsia"/>
          <w:sz w:val="21"/>
          <w:szCs w:val="21"/>
          <w:lang w:val="en-CA" w:eastAsia="zh-CN"/>
        </w:rPr>
        <w:t>规定</w:t>
      </w:r>
      <w:r w:rsidRPr="008337C3">
        <w:rPr>
          <w:rFonts w:ascii="SimSun" w:eastAsia="SimSun" w:hAnsi="SimSun" w:cs="SimSun" w:hint="eastAsia"/>
          <w:sz w:val="21"/>
          <w:lang w:val="en-CA" w:eastAsia="zh-CN"/>
        </w:rPr>
        <w:t>、规划并实施审计以合理确定财务报表无重大误报。</w:t>
      </w:r>
    </w:p>
    <w:p w:rsidR="005369A2" w:rsidRPr="008337C3" w:rsidRDefault="005369A2"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审计涉及履行程序以获取财务报表中金额和披露信息方面的审计证据。选取的程序取决于审计员的判断，包括评估财务报表中无论是出于</w:t>
      </w:r>
      <w:r w:rsidRPr="00303F71">
        <w:rPr>
          <w:rFonts w:ascii="SimSun" w:eastAsia="SimSun" w:hAnsi="SimSun" w:cs="SimSun" w:hint="eastAsia"/>
          <w:sz w:val="21"/>
          <w:szCs w:val="21"/>
          <w:lang w:val="en-CA" w:eastAsia="zh-CN"/>
        </w:rPr>
        <w:t>欺诈</w:t>
      </w:r>
      <w:r w:rsidRPr="008337C3">
        <w:rPr>
          <w:rFonts w:ascii="SimSun" w:eastAsia="SimSun" w:hAnsi="SimSun" w:cs="SimSun" w:hint="eastAsia"/>
          <w:sz w:val="21"/>
          <w:lang w:val="en-CA" w:eastAsia="zh-CN"/>
        </w:rPr>
        <w:t>或失误造成的重大误报的风险。在进行风险评估时，</w:t>
      </w:r>
      <w:r w:rsidRPr="00B75F75">
        <w:rPr>
          <w:rFonts w:ascii="SimSun" w:eastAsia="SimSun" w:hAnsi="SimSun" w:cs="SimSun" w:hint="eastAsia"/>
          <w:sz w:val="21"/>
          <w:szCs w:val="21"/>
          <w:lang w:val="en-CA" w:eastAsia="zh-CN"/>
        </w:rPr>
        <w:t>审计员</w:t>
      </w:r>
      <w:r w:rsidRPr="008337C3">
        <w:rPr>
          <w:rFonts w:ascii="SimSun" w:eastAsia="SimSun" w:hAnsi="SimSun" w:cs="SimSun" w:hint="eastAsia"/>
          <w:sz w:val="21"/>
          <w:lang w:val="en-CA" w:eastAsia="zh-CN"/>
        </w:rPr>
        <w:t>审议了受审计机构与编制和公正呈现财务报表</w:t>
      </w:r>
      <w:r w:rsidRPr="008337C3">
        <w:rPr>
          <w:rFonts w:ascii="SimSun" w:eastAsia="SimSun" w:hAnsi="SimSun" w:cs="SimSun" w:hint="eastAsia"/>
          <w:sz w:val="21"/>
          <w:szCs w:val="21"/>
          <w:lang w:val="en-CA" w:eastAsia="zh-CN"/>
        </w:rPr>
        <w:t>相关</w:t>
      </w:r>
      <w:r w:rsidRPr="008337C3">
        <w:rPr>
          <w:rFonts w:ascii="SimSun" w:eastAsia="SimSun" w:hAnsi="SimSun" w:cs="SimSun" w:hint="eastAsia"/>
          <w:sz w:val="21"/>
          <w:lang w:val="en-CA" w:eastAsia="zh-CN"/>
        </w:rPr>
        <w:t>的内部控制，目的是设计适合具体情况的审计程序，而不是要对受审计机构内部控制的有效性</w:t>
      </w:r>
      <w:proofErr w:type="gramStart"/>
      <w:r w:rsidRPr="008337C3">
        <w:rPr>
          <w:rFonts w:ascii="SimSun" w:eastAsia="SimSun" w:hAnsi="SimSun" w:cs="SimSun" w:hint="eastAsia"/>
          <w:sz w:val="21"/>
          <w:lang w:val="en-CA" w:eastAsia="zh-CN"/>
        </w:rPr>
        <w:t>作出</w:t>
      </w:r>
      <w:proofErr w:type="gramEnd"/>
      <w:r w:rsidRPr="008337C3">
        <w:rPr>
          <w:rFonts w:ascii="SimSun" w:eastAsia="SimSun" w:hAnsi="SimSun" w:cs="SimSun" w:hint="eastAsia"/>
          <w:sz w:val="21"/>
          <w:lang w:val="en-CA" w:eastAsia="zh-CN"/>
        </w:rPr>
        <w:t>意见。审计还包括评价所用会计政策的适当性和管理层所作会计概算的合理性，并评价财务报表的整体呈现情况。</w:t>
      </w:r>
    </w:p>
    <w:p w:rsidR="005369A2" w:rsidRPr="008337C3" w:rsidRDefault="005369A2"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我们相信我们所获得的审计证据为</w:t>
      </w:r>
      <w:proofErr w:type="gramStart"/>
      <w:r w:rsidRPr="008337C3">
        <w:rPr>
          <w:rFonts w:ascii="SimSun" w:eastAsia="SimSun" w:hAnsi="SimSun" w:cs="SimSun" w:hint="eastAsia"/>
          <w:sz w:val="21"/>
          <w:lang w:val="en-CA" w:eastAsia="zh-CN"/>
        </w:rPr>
        <w:t>作出</w:t>
      </w:r>
      <w:proofErr w:type="gramEnd"/>
      <w:r w:rsidRPr="008337C3">
        <w:rPr>
          <w:rFonts w:ascii="SimSun" w:eastAsia="SimSun" w:hAnsi="SimSun" w:cs="SimSun" w:hint="eastAsia"/>
          <w:sz w:val="21"/>
          <w:lang w:val="en-CA" w:eastAsia="zh-CN"/>
        </w:rPr>
        <w:t>审计意见提供了充分和恰当的基础。</w:t>
      </w:r>
    </w:p>
    <w:p w:rsidR="005369A2" w:rsidRPr="00303F71" w:rsidRDefault="005369A2" w:rsidP="00303F71">
      <w:pPr>
        <w:keepNext/>
        <w:overflowPunct w:val="0"/>
        <w:spacing w:afterLines="50" w:after="120" w:line="340" w:lineRule="atLeast"/>
        <w:jc w:val="both"/>
        <w:rPr>
          <w:rFonts w:ascii="SimSun" w:eastAsia="SimSun" w:hAnsi="SimSun" w:cs="Times New Roman"/>
          <w:b/>
          <w:sz w:val="21"/>
          <w:szCs w:val="21"/>
          <w:lang w:val="en-CA" w:eastAsia="zh-CN"/>
        </w:rPr>
      </w:pPr>
      <w:r w:rsidRPr="00303F71">
        <w:rPr>
          <w:rFonts w:ascii="SimSun" w:eastAsia="SimSun" w:hAnsi="SimSun" w:cs="Times New Roman" w:hint="eastAsia"/>
          <w:b/>
          <w:sz w:val="21"/>
          <w:szCs w:val="21"/>
          <w:lang w:val="en-CA" w:eastAsia="zh-CN"/>
        </w:rPr>
        <w:t>意</w:t>
      </w:r>
      <w:r w:rsidR="007A0A12">
        <w:rPr>
          <w:rFonts w:ascii="SimSun" w:eastAsia="SimSun" w:hAnsi="SimSun" w:cs="Times New Roman" w:hint="eastAsia"/>
          <w:b/>
          <w:sz w:val="21"/>
          <w:szCs w:val="21"/>
          <w:lang w:val="en-CA" w:eastAsia="zh-CN"/>
        </w:rPr>
        <w:t xml:space="preserve">　</w:t>
      </w:r>
      <w:r w:rsidRPr="00303F71">
        <w:rPr>
          <w:rFonts w:ascii="SimSun" w:eastAsia="SimSun" w:hAnsi="SimSun" w:cs="Times New Roman" w:hint="eastAsia"/>
          <w:b/>
          <w:sz w:val="21"/>
          <w:szCs w:val="21"/>
          <w:lang w:val="en-CA" w:eastAsia="zh-CN"/>
        </w:rPr>
        <w:t>见</w:t>
      </w:r>
    </w:p>
    <w:p w:rsidR="002C4668" w:rsidRPr="008337C3" w:rsidRDefault="002C4668"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我们认为，这些财务报表依照</w:t>
      </w:r>
      <w:r w:rsidRPr="008337C3">
        <w:rPr>
          <w:rFonts w:ascii="SimSun" w:eastAsia="SimSun" w:hAnsi="SimSun" w:cs="SimSun"/>
          <w:sz w:val="21"/>
          <w:lang w:val="en-CA" w:eastAsia="zh-CN"/>
        </w:rPr>
        <w:t>IPSAS</w:t>
      </w:r>
      <w:r w:rsidRPr="008337C3">
        <w:rPr>
          <w:rFonts w:ascii="SimSun" w:eastAsia="SimSun" w:hAnsi="SimSun" w:cs="SimSun" w:hint="eastAsia"/>
          <w:sz w:val="21"/>
          <w:lang w:val="en-CA" w:eastAsia="zh-CN"/>
        </w:rPr>
        <w:t>，在所有重大方面公正地呈现了世界知识产权组织截至201</w:t>
      </w:r>
      <w:r>
        <w:rPr>
          <w:rFonts w:ascii="SimSun" w:hAnsi="SimSun" w:cs="SimSun" w:hint="eastAsia"/>
          <w:sz w:val="21"/>
          <w:lang w:val="en-CA" w:eastAsia="zh-CN"/>
        </w:rPr>
        <w:t>5</w:t>
      </w:r>
      <w:r w:rsidRPr="008337C3">
        <w:rPr>
          <w:rFonts w:ascii="SimSun" w:eastAsia="SimSun" w:hAnsi="SimSun" w:cs="SimSun" w:hint="eastAsia"/>
          <w:sz w:val="21"/>
          <w:lang w:val="en-CA" w:eastAsia="zh-CN"/>
        </w:rPr>
        <w:t>年12月31日的财务</w:t>
      </w:r>
      <w:r w:rsidRPr="00B75F75">
        <w:rPr>
          <w:rFonts w:ascii="SimSun" w:eastAsia="SimSun" w:hAnsi="SimSun" w:cs="SimSun" w:hint="eastAsia"/>
          <w:sz w:val="21"/>
          <w:szCs w:val="21"/>
          <w:lang w:val="en-CA" w:eastAsia="zh-CN"/>
        </w:rPr>
        <w:t>状况</w:t>
      </w:r>
      <w:r w:rsidRPr="008337C3">
        <w:rPr>
          <w:rFonts w:ascii="SimSun" w:eastAsia="SimSun" w:hAnsi="SimSun" w:cs="SimSun" w:hint="eastAsia"/>
          <w:sz w:val="21"/>
          <w:lang w:val="en-CA" w:eastAsia="zh-CN"/>
        </w:rPr>
        <w:t>以及在201</w:t>
      </w:r>
      <w:r>
        <w:rPr>
          <w:rFonts w:ascii="SimSun" w:hAnsi="SimSun" w:cs="SimSun" w:hint="eastAsia"/>
          <w:sz w:val="21"/>
          <w:lang w:val="en-CA" w:eastAsia="zh-CN"/>
        </w:rPr>
        <w:t>5</w:t>
      </w:r>
      <w:r w:rsidRPr="008337C3">
        <w:rPr>
          <w:rFonts w:ascii="SimSun" w:eastAsia="SimSun" w:hAnsi="SimSun" w:cs="SimSun" w:hint="eastAsia"/>
          <w:sz w:val="21"/>
          <w:lang w:val="en-CA" w:eastAsia="zh-CN"/>
        </w:rPr>
        <w:t>年1月1日至</w:t>
      </w:r>
      <w:r>
        <w:rPr>
          <w:rFonts w:ascii="SimSun" w:eastAsia="SimSun" w:hAnsi="SimSun" w:cs="SimSun" w:hint="eastAsia"/>
          <w:sz w:val="21"/>
          <w:lang w:val="en-CA" w:eastAsia="zh-CN"/>
        </w:rPr>
        <w:t>201</w:t>
      </w:r>
      <w:r>
        <w:rPr>
          <w:rFonts w:ascii="SimSun" w:hAnsi="SimSun" w:cs="SimSun" w:hint="eastAsia"/>
          <w:sz w:val="21"/>
          <w:lang w:val="en-CA" w:eastAsia="zh-CN"/>
        </w:rPr>
        <w:t>5</w:t>
      </w:r>
      <w:r w:rsidRPr="008337C3">
        <w:rPr>
          <w:rFonts w:ascii="SimSun" w:eastAsia="SimSun" w:hAnsi="SimSun" w:cs="SimSun" w:hint="eastAsia"/>
          <w:sz w:val="21"/>
          <w:lang w:val="en-CA" w:eastAsia="zh-CN"/>
        </w:rPr>
        <w:t>年12月31日期间的财务执行情况和</w:t>
      </w:r>
      <w:r w:rsidRPr="008337C3">
        <w:rPr>
          <w:rFonts w:ascii="SimSun" w:eastAsia="SimSun" w:hAnsi="SimSun" w:cs="SimSun" w:hint="eastAsia"/>
          <w:sz w:val="21"/>
          <w:szCs w:val="21"/>
          <w:lang w:val="en-CA" w:eastAsia="zh-CN"/>
        </w:rPr>
        <w:t>现金</w:t>
      </w:r>
      <w:r w:rsidRPr="008337C3">
        <w:rPr>
          <w:rFonts w:ascii="SimSun" w:eastAsia="SimSun" w:hAnsi="SimSun" w:cs="SimSun" w:hint="eastAsia"/>
          <w:sz w:val="21"/>
          <w:lang w:val="en-CA" w:eastAsia="zh-CN"/>
        </w:rPr>
        <w:t>流</w:t>
      </w:r>
      <w:r w:rsidR="00AB06DE">
        <w:rPr>
          <w:rFonts w:ascii="SimSun" w:eastAsia="SimSun" w:hAnsi="SimSun" w:cs="SimSun"/>
          <w:sz w:val="21"/>
          <w:lang w:val="en-CA" w:eastAsia="zh-CN"/>
        </w:rPr>
        <w:t>‍</w:t>
      </w:r>
      <w:r w:rsidRPr="008337C3">
        <w:rPr>
          <w:rFonts w:ascii="SimSun" w:eastAsia="SimSun" w:hAnsi="SimSun" w:cs="SimSun" w:hint="eastAsia"/>
          <w:sz w:val="21"/>
          <w:lang w:val="en-CA" w:eastAsia="zh-CN"/>
        </w:rPr>
        <w:t>动。</w:t>
      </w:r>
    </w:p>
    <w:p w:rsidR="002C4668" w:rsidRPr="00303F71" w:rsidRDefault="002C4668" w:rsidP="00303F71">
      <w:pPr>
        <w:keepNext/>
        <w:overflowPunct w:val="0"/>
        <w:spacing w:afterLines="50" w:after="120" w:line="340" w:lineRule="atLeast"/>
        <w:jc w:val="both"/>
        <w:rPr>
          <w:rFonts w:ascii="SimSun" w:eastAsia="SimSun" w:hAnsi="SimSun" w:cs="Times New Roman"/>
          <w:b/>
          <w:sz w:val="21"/>
          <w:szCs w:val="21"/>
          <w:lang w:val="en-CA" w:eastAsia="zh-CN"/>
        </w:rPr>
      </w:pPr>
      <w:r w:rsidRPr="00303F71">
        <w:rPr>
          <w:rFonts w:ascii="SimSun" w:eastAsia="SimSun" w:hAnsi="SimSun" w:cs="Times New Roman" w:hint="eastAsia"/>
          <w:b/>
          <w:sz w:val="21"/>
          <w:szCs w:val="21"/>
          <w:lang w:val="en-CA" w:eastAsia="zh-CN"/>
        </w:rPr>
        <w:t>关于其他法律和规章制度要求的报告</w:t>
      </w:r>
    </w:p>
    <w:p w:rsidR="00A0227B" w:rsidRPr="00DB5CB4" w:rsidRDefault="002C4668" w:rsidP="00303F71">
      <w:pPr>
        <w:spacing w:afterLines="50" w:after="120" w:line="340" w:lineRule="atLeast"/>
        <w:ind w:firstLineChars="200" w:firstLine="420"/>
        <w:jc w:val="both"/>
        <w:rPr>
          <w:rFonts w:ascii="SimSun" w:eastAsia="SimSun" w:hAnsi="SimSun" w:cs="Times New Roman"/>
          <w:color w:val="000000"/>
          <w:sz w:val="21"/>
          <w:szCs w:val="24"/>
          <w:lang w:val="en-CA" w:eastAsia="zh-CN"/>
        </w:rPr>
      </w:pPr>
      <w:r w:rsidRPr="008337C3">
        <w:rPr>
          <w:rFonts w:ascii="SimSun" w:eastAsia="SimSun" w:hAnsi="SimSun" w:cs="SimSun" w:hint="eastAsia"/>
          <w:sz w:val="21"/>
          <w:lang w:val="en-CA" w:eastAsia="zh-CN"/>
        </w:rPr>
        <w:t>此外，我们认为，我们注意到的或我们作为审计的组成部分进行测试的世界知识产权组织的交易在所有重大方面均符合《WIPO财务条例与细则》。</w:t>
      </w:r>
    </w:p>
    <w:p w:rsidR="002C4668" w:rsidRPr="008337C3" w:rsidRDefault="002C4668"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根据《财务条例与细则》条例8.10，我们还发布了对世界知识产权组织进行审计的详细报告。</w:t>
      </w:r>
    </w:p>
    <w:p w:rsidR="00303F71" w:rsidRPr="00303F71" w:rsidRDefault="00303F71" w:rsidP="002114E2">
      <w:pPr>
        <w:spacing w:after="0" w:line="340" w:lineRule="atLeast"/>
        <w:ind w:right="1701"/>
        <w:jc w:val="right"/>
        <w:rPr>
          <w:rFonts w:ascii="SimSun" w:eastAsia="SimSun" w:hAnsi="SimSun" w:cs="Times New Roman"/>
          <w:b/>
          <w:sz w:val="21"/>
          <w:szCs w:val="21"/>
          <w:lang w:val="en-CA" w:eastAsia="zh-CN"/>
        </w:rPr>
      </w:pPr>
      <w:r w:rsidRPr="00303F71">
        <w:rPr>
          <w:rFonts w:ascii="SimSun" w:eastAsia="SimSun" w:hAnsi="SimSun" w:cs="Times New Roman" w:hint="eastAsia"/>
          <w:b/>
          <w:sz w:val="21"/>
          <w:szCs w:val="21"/>
          <w:lang w:val="en-CA" w:eastAsia="zh-CN"/>
        </w:rPr>
        <w:t>印度主计长兼审计长</w:t>
      </w:r>
    </w:p>
    <w:p w:rsidR="00303F71" w:rsidRPr="00303F71" w:rsidRDefault="00303F71" w:rsidP="002114E2">
      <w:pPr>
        <w:spacing w:after="0" w:line="340" w:lineRule="atLeast"/>
        <w:ind w:right="1701"/>
        <w:jc w:val="right"/>
        <w:rPr>
          <w:rFonts w:ascii="SimSun" w:eastAsia="SimSun" w:hAnsi="SimSun" w:cs="Times New Roman"/>
          <w:b/>
          <w:sz w:val="21"/>
          <w:szCs w:val="21"/>
          <w:lang w:val="en-CA" w:eastAsia="zh-CN"/>
        </w:rPr>
      </w:pPr>
      <w:r w:rsidRPr="00303F71">
        <w:rPr>
          <w:rFonts w:ascii="SimSun" w:eastAsia="SimSun" w:hAnsi="SimSun" w:cs="Times New Roman" w:hint="eastAsia"/>
          <w:b/>
          <w:sz w:val="21"/>
          <w:szCs w:val="21"/>
          <w:lang w:val="en-CA" w:eastAsia="zh-CN"/>
        </w:rPr>
        <w:t>外聘审计员</w:t>
      </w:r>
    </w:p>
    <w:p w:rsidR="002C4668" w:rsidRPr="00303F71" w:rsidRDefault="00303F71" w:rsidP="002114E2">
      <w:pPr>
        <w:spacing w:after="0" w:line="340" w:lineRule="atLeast"/>
        <w:ind w:right="1701"/>
        <w:jc w:val="right"/>
        <w:rPr>
          <w:rFonts w:ascii="SimSun" w:eastAsia="SimSun" w:hAnsi="SimSun" w:cs="Times New Roman"/>
          <w:b/>
          <w:sz w:val="21"/>
          <w:szCs w:val="21"/>
          <w:lang w:val="en-CA" w:eastAsia="zh-CN"/>
        </w:rPr>
      </w:pPr>
      <w:r>
        <w:rPr>
          <w:rFonts w:ascii="SimSun" w:eastAsia="SimSun" w:hAnsi="SimSun" w:cs="Times New Roman" w:hint="eastAsia"/>
          <w:b/>
          <w:sz w:val="21"/>
          <w:szCs w:val="21"/>
          <w:lang w:val="en-CA" w:eastAsia="zh-CN"/>
        </w:rPr>
        <w:t>沙希·康德·夏尔马</w:t>
      </w:r>
      <w:r w:rsidRPr="00303F71">
        <w:rPr>
          <w:rFonts w:ascii="SimSun" w:eastAsia="SimSun" w:hAnsi="SimSun" w:cs="Times New Roman" w:hint="eastAsia"/>
          <w:b/>
          <w:sz w:val="21"/>
          <w:szCs w:val="21"/>
          <w:lang w:val="en-CA" w:eastAsia="zh-CN"/>
        </w:rPr>
        <w:t>（签字</w:t>
      </w:r>
      <w:r>
        <w:rPr>
          <w:rFonts w:ascii="SimSun" w:eastAsia="SimSun" w:hAnsi="SimSun" w:cs="Times New Roman" w:hint="eastAsia"/>
          <w:b/>
          <w:sz w:val="21"/>
          <w:szCs w:val="21"/>
          <w:lang w:val="en-CA" w:eastAsia="zh-CN"/>
        </w:rPr>
        <w:t>）</w:t>
      </w:r>
    </w:p>
    <w:p w:rsidR="002C4668" w:rsidRPr="00303F71" w:rsidRDefault="002C4668" w:rsidP="002114E2">
      <w:pPr>
        <w:spacing w:after="0" w:line="340" w:lineRule="atLeast"/>
        <w:ind w:right="1701"/>
        <w:jc w:val="right"/>
        <w:rPr>
          <w:rFonts w:ascii="SimSun" w:eastAsia="SimSun" w:hAnsi="SimSun" w:cs="Times New Roman"/>
          <w:b/>
          <w:sz w:val="21"/>
          <w:szCs w:val="21"/>
          <w:lang w:val="en-CA" w:eastAsia="zh-CN"/>
        </w:rPr>
      </w:pPr>
      <w:r w:rsidRPr="00303F71">
        <w:rPr>
          <w:rFonts w:ascii="SimSun" w:eastAsia="SimSun" w:hAnsi="SimSun" w:cs="Times New Roman" w:hint="eastAsia"/>
          <w:b/>
          <w:bCs/>
          <w:sz w:val="21"/>
          <w:szCs w:val="21"/>
          <w:lang w:val="en-GB" w:eastAsia="zh-CN"/>
        </w:rPr>
        <w:t>印度新德里</w:t>
      </w:r>
    </w:p>
    <w:p w:rsidR="00BB7A61" w:rsidRDefault="002C4668" w:rsidP="002114E2">
      <w:pPr>
        <w:spacing w:after="0" w:line="340" w:lineRule="atLeast"/>
        <w:ind w:right="1701"/>
        <w:jc w:val="right"/>
        <w:rPr>
          <w:rFonts w:ascii="SimHei" w:eastAsia="SimHei" w:hAnsi="SimHei" w:cs="Times New Roman"/>
          <w:sz w:val="21"/>
          <w:szCs w:val="21"/>
          <w:lang w:val="en-GB" w:eastAsia="zh-CN"/>
        </w:rPr>
      </w:pPr>
      <w:r w:rsidRPr="00303F71">
        <w:rPr>
          <w:rFonts w:ascii="SimSun" w:eastAsia="SimSun" w:hAnsi="SimSun" w:cs="Times New Roman" w:hint="eastAsia"/>
          <w:b/>
          <w:sz w:val="21"/>
          <w:szCs w:val="21"/>
          <w:lang w:val="en-GB" w:eastAsia="zh-CN"/>
        </w:rPr>
        <w:t>2016年7月4日</w:t>
      </w:r>
      <w:r w:rsidR="00BB7A61">
        <w:rPr>
          <w:rFonts w:ascii="SimHei" w:eastAsia="SimHei" w:hAnsi="SimHei" w:cs="Times New Roman"/>
          <w:sz w:val="21"/>
          <w:szCs w:val="21"/>
          <w:lang w:val="en-GB" w:eastAsia="zh-CN"/>
        </w:rPr>
        <w:br w:type="page"/>
      </w:r>
    </w:p>
    <w:p w:rsidR="00BB7A61" w:rsidRPr="008337C3" w:rsidRDefault="00BB7A61" w:rsidP="00BB7A61">
      <w:pPr>
        <w:spacing w:after="0" w:line="340" w:lineRule="atLeast"/>
        <w:ind w:left="720" w:right="-7"/>
        <w:rPr>
          <w:rFonts w:asciiTheme="minorEastAsia" w:hAnsiTheme="minorEastAsia" w:cs="Times New Roman"/>
          <w:sz w:val="21"/>
          <w:lang w:val="en-CA" w:eastAsia="zh-CN"/>
        </w:rPr>
      </w:pPr>
    </w:p>
    <w:tbl>
      <w:tblPr>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307"/>
        <w:gridCol w:w="5161"/>
      </w:tblGrid>
      <w:tr w:rsidR="00596C3C" w:rsidRPr="00320630" w:rsidTr="004636D9">
        <w:trPr>
          <w:trHeight w:val="12088"/>
          <w:jc w:val="center"/>
        </w:trPr>
        <w:tc>
          <w:tcPr>
            <w:tcW w:w="4307" w:type="dxa"/>
            <w:shd w:val="clear" w:color="auto" w:fill="4F81BD"/>
          </w:tcPr>
          <w:p w:rsidR="00596C3C" w:rsidRPr="00320630" w:rsidRDefault="00596C3C" w:rsidP="004636D9">
            <w:pPr>
              <w:spacing w:after="0" w:line="240" w:lineRule="auto"/>
              <w:jc w:val="both"/>
              <w:rPr>
                <w:rFonts w:asciiTheme="minorEastAsia" w:hAnsiTheme="minorEastAsia" w:cs="Times New Roman"/>
                <w:b/>
              </w:rPr>
            </w:pPr>
            <w:r w:rsidRPr="00320630">
              <w:rPr>
                <w:rFonts w:asciiTheme="minorEastAsia" w:hAnsiTheme="minorEastAsia" w:cs="Times New Roman"/>
                <w:b/>
                <w:noProof/>
                <w:lang w:eastAsia="zh-CN"/>
              </w:rPr>
              <w:drawing>
                <wp:inline distT="0" distB="0" distL="0" distR="0" wp14:anchorId="44579DD2" wp14:editId="704E69A9">
                  <wp:extent cx="1311910" cy="1399540"/>
                  <wp:effectExtent l="0" t="0" r="0" b="0"/>
                  <wp:docPr id="7"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596C3C" w:rsidRPr="007B426F" w:rsidRDefault="00596C3C" w:rsidP="004636D9">
            <w:pPr>
              <w:spacing w:after="0" w:line="240" w:lineRule="auto"/>
              <w:jc w:val="center"/>
              <w:rPr>
                <w:rFonts w:ascii="SimHei" w:eastAsia="SimHei" w:hAnsi="SimHei" w:cs="Tahoma"/>
                <w:color w:val="000000"/>
                <w:lang w:val="en-IN" w:eastAsia="zh-CN"/>
              </w:rPr>
            </w:pPr>
            <w:r w:rsidRPr="007B426F">
              <w:rPr>
                <w:rFonts w:ascii="SimHei" w:eastAsia="SimHei" w:hAnsi="SimHei" w:cs="Tahoma" w:hint="eastAsia"/>
                <w:color w:val="000000"/>
                <w:lang w:val="en-IN" w:eastAsia="zh-CN"/>
              </w:rPr>
              <w:t>印度</w:t>
            </w:r>
            <w:r w:rsidR="00303F71" w:rsidRPr="00303F71">
              <w:rPr>
                <w:rFonts w:ascii="SimHei" w:eastAsia="SimHei" w:hAnsi="SimHei" w:cs="Tahoma" w:hint="eastAsia"/>
                <w:color w:val="000000"/>
                <w:lang w:val="en-IN" w:eastAsia="zh-CN"/>
              </w:rPr>
              <w:t>主计长兼审计长</w:t>
            </w:r>
          </w:p>
          <w:p w:rsidR="00596C3C" w:rsidRPr="007B426F" w:rsidRDefault="00596C3C" w:rsidP="001E4597">
            <w:pPr>
              <w:tabs>
                <w:tab w:val="left" w:pos="709"/>
              </w:tabs>
              <w:adjustRightInd w:val="0"/>
              <w:spacing w:after="0" w:line="240" w:lineRule="auto"/>
              <w:jc w:val="center"/>
              <w:rPr>
                <w:rFonts w:ascii="SimHei" w:eastAsia="SimHei" w:hAnsi="SimHei" w:cs="Times New Roman"/>
                <w:bCs/>
                <w:lang w:val="en-IN" w:eastAsia="zh-CN"/>
              </w:rPr>
            </w:pPr>
            <w:r w:rsidRPr="007B426F">
              <w:rPr>
                <w:rFonts w:ascii="SimHei" w:eastAsia="SimHei" w:hAnsi="SimHei" w:cs="Tahoma" w:hint="eastAsia"/>
                <w:color w:val="000000"/>
                <w:lang w:val="en-IN" w:eastAsia="zh-CN"/>
              </w:rPr>
              <w:t>办公室</w:t>
            </w:r>
          </w:p>
          <w:p w:rsidR="00596C3C" w:rsidRPr="00320630" w:rsidRDefault="00596C3C" w:rsidP="004636D9">
            <w:pPr>
              <w:spacing w:after="0" w:line="240" w:lineRule="auto"/>
              <w:jc w:val="both"/>
              <w:rPr>
                <w:rFonts w:asciiTheme="minorEastAsia" w:hAnsiTheme="minorEastAsia" w:cs="Times New Roman"/>
                <w:b/>
                <w:lang w:eastAsia="zh-CN"/>
              </w:rPr>
            </w:pPr>
          </w:p>
          <w:p w:rsidR="00596C3C" w:rsidRPr="008337C3" w:rsidRDefault="00596C3C" w:rsidP="00AB06DE">
            <w:pPr>
              <w:spacing w:after="0" w:line="240" w:lineRule="auto"/>
              <w:jc w:val="center"/>
              <w:rPr>
                <w:rFonts w:asciiTheme="minorEastAsia" w:hAnsiTheme="minorEastAsia" w:cs="Times New Roman"/>
                <w:sz w:val="21"/>
                <w:lang w:eastAsia="zh-CN"/>
              </w:rPr>
            </w:pPr>
            <w:r w:rsidRPr="008337C3">
              <w:rPr>
                <w:rFonts w:ascii="SimSun" w:eastAsia="SimSun" w:hAnsi="SimSun" w:cs="Times New Roman" w:hint="eastAsia"/>
                <w:sz w:val="21"/>
                <w:lang w:eastAsia="zh-CN"/>
              </w:rPr>
              <w:t>我们的审计通过建设</w:t>
            </w:r>
            <w:bookmarkStart w:id="5" w:name="_GoBack"/>
            <w:bookmarkEnd w:id="5"/>
            <w:r w:rsidRPr="008337C3">
              <w:rPr>
                <w:rFonts w:ascii="SimSun" w:eastAsia="SimSun" w:hAnsi="SimSun" w:cs="Times New Roman" w:hint="eastAsia"/>
                <w:sz w:val="21"/>
                <w:lang w:eastAsia="zh-CN"/>
              </w:rPr>
              <w:t>性建议，旨在向世界知识产权组织管理层提供独立保证和增值</w:t>
            </w: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Pr="008337C3" w:rsidRDefault="00596C3C" w:rsidP="004636D9">
            <w:pPr>
              <w:spacing w:after="0" w:line="240" w:lineRule="auto"/>
              <w:rPr>
                <w:rFonts w:ascii="SimSun" w:eastAsia="SimSun" w:hAnsi="SimSun" w:cs="Times New Roman"/>
                <w:sz w:val="21"/>
                <w:lang w:eastAsia="zh-CN"/>
              </w:rPr>
            </w:pPr>
            <w:r w:rsidRPr="008337C3">
              <w:rPr>
                <w:rFonts w:ascii="SimSun" w:eastAsia="SimSun" w:hAnsi="SimSun" w:cs="Times New Roman" w:hint="eastAsia"/>
                <w:sz w:val="21"/>
                <w:lang w:eastAsia="zh-CN"/>
              </w:rPr>
              <w:t>欲了解进一步信息，请联系</w:t>
            </w:r>
            <w:r w:rsidR="00DB5CB4">
              <w:rPr>
                <w:rFonts w:ascii="SimSun" w:eastAsia="SimSun" w:hAnsi="SimSun" w:cs="Times New Roman"/>
                <w:sz w:val="21"/>
                <w:lang w:eastAsia="zh-CN"/>
              </w:rPr>
              <w:t>：</w:t>
            </w:r>
          </w:p>
          <w:p w:rsidR="00303F71" w:rsidRPr="00303F71" w:rsidRDefault="00303F71" w:rsidP="00303F71">
            <w:pPr>
              <w:spacing w:after="0" w:line="240" w:lineRule="auto"/>
              <w:rPr>
                <w:rFonts w:ascii="SimSun" w:eastAsia="SimSun" w:hAnsi="SimSun" w:cs="Times New Roman"/>
                <w:b/>
                <w:sz w:val="21"/>
                <w:szCs w:val="24"/>
              </w:rPr>
            </w:pPr>
            <w:r w:rsidRPr="00303F71">
              <w:rPr>
                <w:rFonts w:ascii="SimSun" w:eastAsia="SimSun" w:hAnsi="SimSun" w:cs="Times New Roman"/>
                <w:b/>
                <w:sz w:val="21"/>
                <w:szCs w:val="24"/>
              </w:rPr>
              <w:t>Mr. K. S. Subramanian</w:t>
            </w:r>
          </w:p>
          <w:p w:rsidR="00303F71" w:rsidRPr="00303F71" w:rsidRDefault="00303F71" w:rsidP="00303F71">
            <w:pPr>
              <w:spacing w:after="0" w:line="240" w:lineRule="auto"/>
              <w:rPr>
                <w:rFonts w:ascii="SimSun" w:eastAsia="SimSun" w:hAnsi="SimSun" w:cs="Times New Roman"/>
                <w:b/>
                <w:sz w:val="21"/>
                <w:szCs w:val="24"/>
              </w:rPr>
            </w:pPr>
            <w:r w:rsidRPr="00303F71">
              <w:rPr>
                <w:rFonts w:ascii="SimSun" w:eastAsia="SimSun" w:hAnsi="SimSun" w:cs="Times New Roman"/>
                <w:b/>
                <w:sz w:val="21"/>
                <w:szCs w:val="24"/>
              </w:rPr>
              <w:t>Director General (International Relations)</w:t>
            </w:r>
          </w:p>
          <w:p w:rsidR="00303F71" w:rsidRPr="00303F71" w:rsidRDefault="00303F71" w:rsidP="00303F71">
            <w:pPr>
              <w:spacing w:after="0" w:line="240" w:lineRule="auto"/>
              <w:rPr>
                <w:rFonts w:ascii="SimSun" w:eastAsia="SimSun" w:hAnsi="SimSun" w:cs="Times New Roman"/>
                <w:sz w:val="21"/>
                <w:szCs w:val="24"/>
              </w:rPr>
            </w:pPr>
            <w:r w:rsidRPr="00303F71">
              <w:rPr>
                <w:rFonts w:ascii="SimSun" w:eastAsia="SimSun" w:hAnsi="SimSun" w:cs="Times New Roman"/>
                <w:sz w:val="21"/>
                <w:szCs w:val="24"/>
              </w:rPr>
              <w:t>O/o the Comptroller and Auditor General of India</w:t>
            </w:r>
          </w:p>
          <w:p w:rsidR="00303F71" w:rsidRPr="00303F71" w:rsidRDefault="00303F71" w:rsidP="00303F71">
            <w:pPr>
              <w:spacing w:after="0" w:line="240" w:lineRule="auto"/>
              <w:rPr>
                <w:rFonts w:ascii="SimSun" w:eastAsia="SimSun" w:hAnsi="SimSun" w:cs="Times New Roman"/>
                <w:sz w:val="21"/>
                <w:szCs w:val="24"/>
              </w:rPr>
            </w:pPr>
            <w:r w:rsidRPr="00303F71">
              <w:rPr>
                <w:rFonts w:ascii="SimSun" w:eastAsia="SimSun" w:hAnsi="SimSun" w:cs="Times New Roman"/>
                <w:sz w:val="21"/>
                <w:szCs w:val="24"/>
              </w:rPr>
              <w:t>9, Deen Dayal Upadhyay Marg</w:t>
            </w:r>
          </w:p>
          <w:p w:rsidR="00303F71" w:rsidRPr="00303F71" w:rsidRDefault="00303F71" w:rsidP="00303F71">
            <w:pPr>
              <w:spacing w:after="0" w:line="240" w:lineRule="auto"/>
              <w:rPr>
                <w:rFonts w:ascii="SimSun" w:eastAsia="SimSun" w:hAnsi="SimSun" w:cs="Times New Roman"/>
                <w:sz w:val="21"/>
                <w:szCs w:val="24"/>
              </w:rPr>
            </w:pPr>
            <w:r w:rsidRPr="00303F71">
              <w:rPr>
                <w:rFonts w:ascii="SimSun" w:eastAsia="SimSun" w:hAnsi="SimSun" w:cs="Times New Roman"/>
                <w:sz w:val="21"/>
                <w:szCs w:val="24"/>
              </w:rPr>
              <w:t>New Delhi, India - 110124</w:t>
            </w:r>
          </w:p>
          <w:p w:rsidR="00596C3C" w:rsidRPr="00320630" w:rsidRDefault="00596C3C" w:rsidP="004636D9">
            <w:pPr>
              <w:spacing w:after="0" w:line="240" w:lineRule="auto"/>
              <w:rPr>
                <w:rFonts w:asciiTheme="minorEastAsia" w:hAnsiTheme="minorEastAsia" w:cs="Times New Roman"/>
                <w:lang w:eastAsia="zh-CN"/>
              </w:rPr>
            </w:pPr>
            <w:r w:rsidRPr="008337C3">
              <w:rPr>
                <w:rFonts w:ascii="SimSun" w:eastAsia="SimSun" w:hAnsi="SimSun" w:cs="Times New Roman" w:hint="eastAsia"/>
                <w:sz w:val="21"/>
                <w:lang w:eastAsia="zh-CN"/>
              </w:rPr>
              <w:t>电子邮件</w:t>
            </w:r>
            <w:r w:rsidR="00DB5CB4">
              <w:rPr>
                <w:rFonts w:ascii="SimSun" w:eastAsia="SimSun" w:hAnsi="SimSun" w:cs="Times New Roman"/>
                <w:sz w:val="21"/>
                <w:lang w:eastAsia="zh-CN"/>
              </w:rPr>
              <w:t>：</w:t>
            </w:r>
            <w:hyperlink r:id="rId11" w:history="1">
              <w:r w:rsidRPr="008337C3">
                <w:rPr>
                  <w:rStyle w:val="ad"/>
                  <w:rFonts w:ascii="SimSun" w:eastAsia="SimSun" w:hAnsi="SimSun" w:cs="Times New Roman"/>
                  <w:sz w:val="21"/>
                  <w:lang w:eastAsia="zh-CN"/>
                </w:rPr>
                <w:t>subramanianKS@cag.gov.in</w:t>
              </w:r>
            </w:hyperlink>
          </w:p>
        </w:tc>
        <w:tc>
          <w:tcPr>
            <w:tcW w:w="5161" w:type="dxa"/>
          </w:tcPr>
          <w:p w:rsidR="00596C3C" w:rsidRPr="00320630" w:rsidRDefault="00596C3C" w:rsidP="004636D9">
            <w:pPr>
              <w:spacing w:after="0" w:line="240" w:lineRule="auto"/>
              <w:jc w:val="both"/>
              <w:rPr>
                <w:rFonts w:asciiTheme="minorEastAsia" w:hAnsiTheme="minorEastAsia" w:cs="Times New Roman"/>
                <w:b/>
                <w:lang w:eastAsia="zh-CN"/>
              </w:rPr>
            </w:pPr>
          </w:p>
          <w:p w:rsidR="00596C3C" w:rsidRPr="00320630" w:rsidRDefault="00596C3C" w:rsidP="001E4597">
            <w:pPr>
              <w:tabs>
                <w:tab w:val="left" w:pos="709"/>
              </w:tabs>
              <w:adjustRightInd w:val="0"/>
              <w:jc w:val="both"/>
              <w:rPr>
                <w:rFonts w:asciiTheme="minorEastAsia" w:hAnsiTheme="minorEastAsia" w:cs="Times New Roman"/>
                <w:b/>
                <w:bCs/>
                <w:u w:val="single"/>
                <w:lang w:eastAsia="zh-CN"/>
              </w:rPr>
            </w:pPr>
          </w:p>
          <w:p w:rsidR="00596C3C" w:rsidRPr="00320630" w:rsidRDefault="00596C3C" w:rsidP="001E4597">
            <w:pPr>
              <w:tabs>
                <w:tab w:val="left" w:pos="709"/>
              </w:tabs>
              <w:adjustRightInd w:val="0"/>
              <w:jc w:val="both"/>
              <w:rPr>
                <w:rFonts w:asciiTheme="minorEastAsia" w:hAnsiTheme="minorEastAsia" w:cs="Times New Roman"/>
                <w:b/>
                <w:bCs/>
                <w:lang w:eastAsia="zh-CN"/>
              </w:rPr>
            </w:pPr>
          </w:p>
          <w:p w:rsidR="00596C3C" w:rsidRDefault="00596C3C" w:rsidP="001E4597">
            <w:pPr>
              <w:tabs>
                <w:tab w:val="left" w:pos="709"/>
              </w:tabs>
              <w:adjustRightInd w:val="0"/>
              <w:jc w:val="both"/>
              <w:rPr>
                <w:rFonts w:asciiTheme="minorEastAsia" w:hAnsiTheme="minorEastAsia" w:cs="Times New Roman"/>
                <w:b/>
                <w:bCs/>
                <w:lang w:eastAsia="zh-CN"/>
              </w:rPr>
            </w:pPr>
          </w:p>
          <w:p w:rsidR="00596C3C" w:rsidRDefault="00596C3C" w:rsidP="001E4597">
            <w:pPr>
              <w:tabs>
                <w:tab w:val="left" w:pos="709"/>
              </w:tabs>
              <w:adjustRightInd w:val="0"/>
              <w:jc w:val="both"/>
              <w:rPr>
                <w:rFonts w:asciiTheme="minorEastAsia" w:hAnsiTheme="minorEastAsia" w:cs="Times New Roman"/>
                <w:b/>
                <w:bCs/>
                <w:lang w:eastAsia="zh-CN"/>
              </w:rPr>
            </w:pPr>
          </w:p>
          <w:p w:rsidR="00596C3C" w:rsidRPr="00320630" w:rsidRDefault="00596C3C" w:rsidP="001E4597">
            <w:pPr>
              <w:tabs>
                <w:tab w:val="left" w:pos="709"/>
              </w:tabs>
              <w:adjustRightInd w:val="0"/>
              <w:jc w:val="both"/>
              <w:rPr>
                <w:rFonts w:asciiTheme="minorEastAsia" w:hAnsiTheme="minorEastAsia" w:cs="Times New Roman"/>
                <w:b/>
                <w:bCs/>
                <w:lang w:eastAsia="zh-CN"/>
              </w:rPr>
            </w:pPr>
          </w:p>
          <w:p w:rsidR="00596C3C" w:rsidRPr="00A85583" w:rsidRDefault="00596C3C" w:rsidP="004636D9">
            <w:pPr>
              <w:tabs>
                <w:tab w:val="left" w:pos="709"/>
              </w:tabs>
              <w:adjustRightInd w:val="0"/>
              <w:jc w:val="center"/>
              <w:rPr>
                <w:rFonts w:ascii="SimHei" w:eastAsia="SimHei" w:hAnsi="SimHei" w:cs="Times New Roman"/>
                <w:bCs/>
                <w:sz w:val="36"/>
                <w:szCs w:val="36"/>
                <w:lang w:val="en-IN" w:eastAsia="zh-CN"/>
              </w:rPr>
            </w:pPr>
            <w:r w:rsidRPr="00A85583">
              <w:rPr>
                <w:rFonts w:ascii="SimHei" w:eastAsia="SimHei" w:hAnsi="SimHei" w:cs="Times New Roman" w:hint="eastAsia"/>
                <w:bCs/>
                <w:sz w:val="36"/>
                <w:szCs w:val="36"/>
                <w:lang w:val="en-IN" w:eastAsia="zh-CN"/>
              </w:rPr>
              <w:t>向世界知识产权组织大会</w:t>
            </w:r>
          </w:p>
          <w:p w:rsidR="00596C3C" w:rsidRDefault="00596C3C" w:rsidP="004636D9">
            <w:pPr>
              <w:tabs>
                <w:tab w:val="left" w:pos="709"/>
              </w:tabs>
              <w:adjustRightInd w:val="0"/>
              <w:jc w:val="center"/>
              <w:rPr>
                <w:rFonts w:ascii="SimHei" w:eastAsia="SimHei" w:hAnsi="SimHei" w:cs="Times New Roman"/>
                <w:bCs/>
                <w:sz w:val="28"/>
                <w:szCs w:val="28"/>
                <w:lang w:val="en-IN" w:eastAsia="zh-CN"/>
              </w:rPr>
            </w:pPr>
          </w:p>
          <w:p w:rsidR="00596C3C" w:rsidRPr="00303F71" w:rsidRDefault="00596C3C" w:rsidP="004636D9">
            <w:pPr>
              <w:tabs>
                <w:tab w:val="left" w:pos="709"/>
              </w:tabs>
              <w:adjustRightInd w:val="0"/>
              <w:jc w:val="center"/>
              <w:rPr>
                <w:rFonts w:ascii="SimHei" w:eastAsia="SimHei" w:hAnsi="SimHei" w:cs="Times New Roman"/>
                <w:bCs/>
                <w:sz w:val="28"/>
                <w:szCs w:val="28"/>
                <w:lang w:val="en-IN" w:eastAsia="zh-CN"/>
              </w:rPr>
            </w:pPr>
            <w:r w:rsidRPr="00303F71">
              <w:rPr>
                <w:rFonts w:ascii="SimHei" w:eastAsia="SimHei" w:hAnsi="SimHei" w:cs="Times New Roman" w:hint="eastAsia"/>
                <w:bCs/>
                <w:sz w:val="28"/>
                <w:szCs w:val="28"/>
                <w:lang w:val="en-IN" w:eastAsia="zh-CN"/>
              </w:rPr>
              <w:t>第五十六届系列会议提交的</w:t>
            </w:r>
          </w:p>
          <w:p w:rsidR="00596C3C" w:rsidRDefault="00596C3C" w:rsidP="004636D9">
            <w:pPr>
              <w:tabs>
                <w:tab w:val="left" w:pos="709"/>
              </w:tabs>
              <w:adjustRightInd w:val="0"/>
              <w:jc w:val="center"/>
              <w:rPr>
                <w:rFonts w:ascii="SimHei" w:eastAsia="SimHei" w:hAnsi="SimHei" w:cs="Times New Roman"/>
                <w:bCs/>
                <w:sz w:val="28"/>
                <w:szCs w:val="28"/>
                <w:lang w:val="en-IN" w:eastAsia="zh-CN"/>
              </w:rPr>
            </w:pPr>
          </w:p>
          <w:p w:rsidR="00596C3C" w:rsidRPr="00E57FC2" w:rsidRDefault="00596C3C" w:rsidP="004636D9">
            <w:pPr>
              <w:tabs>
                <w:tab w:val="left" w:pos="709"/>
              </w:tabs>
              <w:adjustRightInd w:val="0"/>
              <w:jc w:val="center"/>
              <w:rPr>
                <w:rFonts w:ascii="SimHei" w:eastAsia="SimHei" w:hAnsi="SimHei" w:cs="Times New Roman"/>
                <w:bCs/>
                <w:sz w:val="28"/>
                <w:szCs w:val="28"/>
                <w:lang w:val="en-IN" w:eastAsia="zh-CN"/>
              </w:rPr>
            </w:pPr>
            <w:r w:rsidRPr="00E57FC2">
              <w:rPr>
                <w:rFonts w:ascii="SimHei" w:eastAsia="SimHei" w:hAnsi="SimHei" w:cs="Times New Roman" w:hint="eastAsia"/>
                <w:bCs/>
                <w:sz w:val="28"/>
                <w:szCs w:val="28"/>
                <w:lang w:val="en-IN" w:eastAsia="zh-CN"/>
              </w:rPr>
              <w:t>201</w:t>
            </w:r>
            <w:r>
              <w:rPr>
                <w:rFonts w:ascii="SimHei" w:eastAsia="SimHei" w:hAnsi="SimHei" w:cs="Times New Roman" w:hint="eastAsia"/>
                <w:bCs/>
                <w:sz w:val="28"/>
                <w:szCs w:val="28"/>
                <w:lang w:val="en-IN" w:eastAsia="zh-CN"/>
              </w:rPr>
              <w:t>5财</w:t>
            </w:r>
            <w:r w:rsidR="007A0A12">
              <w:rPr>
                <w:rFonts w:ascii="SimHei" w:eastAsia="SimHei" w:hAnsi="SimHei" w:cs="Times New Roman" w:hint="eastAsia"/>
                <w:bCs/>
                <w:sz w:val="28"/>
                <w:szCs w:val="28"/>
                <w:lang w:val="en-IN" w:eastAsia="zh-CN"/>
              </w:rPr>
              <w:t>政</w:t>
            </w:r>
            <w:r>
              <w:rPr>
                <w:rFonts w:ascii="SimHei" w:eastAsia="SimHei" w:hAnsi="SimHei" w:cs="Times New Roman" w:hint="eastAsia"/>
                <w:bCs/>
                <w:sz w:val="28"/>
                <w:szCs w:val="28"/>
                <w:lang w:val="en-IN" w:eastAsia="zh-CN"/>
              </w:rPr>
              <w:t>年度</w:t>
            </w:r>
          </w:p>
          <w:p w:rsidR="00596C3C" w:rsidRDefault="00596C3C" w:rsidP="004636D9">
            <w:pPr>
              <w:tabs>
                <w:tab w:val="left" w:pos="709"/>
              </w:tabs>
              <w:adjustRightInd w:val="0"/>
              <w:jc w:val="center"/>
              <w:rPr>
                <w:rFonts w:ascii="SimHei" w:eastAsia="SimHei" w:hAnsi="SimHei" w:cs="Times New Roman"/>
                <w:bCs/>
                <w:sz w:val="36"/>
                <w:szCs w:val="36"/>
                <w:lang w:val="en-IN" w:eastAsia="zh-CN"/>
              </w:rPr>
            </w:pPr>
          </w:p>
          <w:p w:rsidR="00596C3C" w:rsidRPr="007B426F" w:rsidRDefault="00596C3C" w:rsidP="004636D9">
            <w:pPr>
              <w:tabs>
                <w:tab w:val="left" w:pos="709"/>
              </w:tabs>
              <w:adjustRightInd w:val="0"/>
              <w:jc w:val="center"/>
              <w:rPr>
                <w:rFonts w:ascii="SimHei" w:eastAsia="SimHei" w:hAnsi="SimHei" w:cs="Times New Roman"/>
                <w:bCs/>
                <w:sz w:val="36"/>
                <w:szCs w:val="36"/>
                <w:lang w:val="en-IN" w:eastAsia="zh-CN"/>
              </w:rPr>
            </w:pPr>
            <w:r w:rsidRPr="007B426F">
              <w:rPr>
                <w:rFonts w:ascii="SimHei" w:eastAsia="SimHei" w:hAnsi="SimHei" w:cs="Times New Roman" w:hint="eastAsia"/>
                <w:bCs/>
                <w:sz w:val="36"/>
                <w:szCs w:val="36"/>
                <w:lang w:val="en-IN" w:eastAsia="zh-CN"/>
              </w:rPr>
              <w:t>外聘审计员报告</w:t>
            </w:r>
          </w:p>
          <w:p w:rsidR="00596C3C" w:rsidRPr="00320630" w:rsidRDefault="00596C3C" w:rsidP="004636D9">
            <w:pPr>
              <w:jc w:val="both"/>
              <w:rPr>
                <w:rFonts w:asciiTheme="minorEastAsia" w:hAnsiTheme="minorEastAsia" w:cs="Times New Roman"/>
                <w:b/>
                <w:bCs/>
                <w:lang w:eastAsia="zh-CN"/>
              </w:rPr>
            </w:pPr>
          </w:p>
          <w:p w:rsidR="00596C3C" w:rsidRPr="00320630" w:rsidRDefault="00596C3C" w:rsidP="004636D9">
            <w:pPr>
              <w:spacing w:after="0" w:line="240" w:lineRule="auto"/>
              <w:jc w:val="both"/>
              <w:rPr>
                <w:rFonts w:asciiTheme="minorEastAsia" w:hAnsiTheme="minorEastAsia" w:cs="Times New Roman"/>
                <w:b/>
                <w:lang w:eastAsia="zh-CN"/>
              </w:rPr>
            </w:pPr>
          </w:p>
        </w:tc>
      </w:tr>
    </w:tbl>
    <w:p w:rsidR="00631CC9" w:rsidRPr="00303F71" w:rsidRDefault="002A5B9F" w:rsidP="002D3B04">
      <w:pPr>
        <w:spacing w:beforeLines="200" w:before="480" w:afterLines="100" w:after="240" w:line="340" w:lineRule="atLeast"/>
        <w:jc w:val="center"/>
        <w:rPr>
          <w:rFonts w:ascii="SimHei" w:eastAsia="SimHei" w:hAnsi="SimHei" w:cs="Times New Roman"/>
          <w:color w:val="002060"/>
          <w:sz w:val="24"/>
          <w:szCs w:val="24"/>
          <w:lang w:val="en-IN" w:eastAsia="zh-CN"/>
        </w:rPr>
      </w:pPr>
      <w:r w:rsidRPr="00DB5CB4">
        <w:rPr>
          <w:rFonts w:ascii="SimSun" w:eastAsia="SimSun" w:hAnsi="SimSun" w:cs="Times New Roman"/>
          <w:b/>
          <w:color w:val="1F497D"/>
          <w:sz w:val="21"/>
          <w:szCs w:val="24"/>
          <w:lang w:eastAsia="zh-CN"/>
        </w:rPr>
        <w:br w:type="page"/>
      </w:r>
      <w:r w:rsidR="00631CC9" w:rsidRPr="00303F71">
        <w:rPr>
          <w:rFonts w:ascii="SimHei" w:eastAsia="SimHei" w:hAnsi="SimHei" w:cs="Times New Roman" w:hint="eastAsia"/>
          <w:color w:val="002060"/>
          <w:sz w:val="24"/>
          <w:szCs w:val="24"/>
          <w:lang w:val="en-IN" w:eastAsia="zh-CN"/>
        </w:rPr>
        <w:lastRenderedPageBreak/>
        <w:t>内容提要</w:t>
      </w:r>
    </w:p>
    <w:p w:rsidR="00631CC9" w:rsidRPr="00A87EC7" w:rsidRDefault="00631CC9"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本报告介绍了印度财政厅长兼总审计长</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世界知识产权组织</w:t>
      </w:r>
      <w:r w:rsidR="00DB5CB4">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WIPO</w:t>
      </w:r>
      <w:r w:rsidR="00DB5CB4">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201</w:t>
      </w:r>
      <w:r>
        <w:rPr>
          <w:rStyle w:val="goog-gtc-translatable"/>
          <w:rFonts w:ascii="SimSun" w:eastAsia="SimSun" w:hAnsi="SimSun"/>
          <w:sz w:val="21"/>
          <w:szCs w:val="21"/>
          <w:lang w:eastAsia="zh-CN"/>
        </w:rPr>
        <w:t>5</w:t>
      </w:r>
      <w:r w:rsidR="007A0A12">
        <w:rPr>
          <w:rStyle w:val="goog-gtc-translatable"/>
          <w:rFonts w:ascii="SimSun" w:eastAsia="SimSun" w:hAnsi="SimSun" w:hint="eastAsia"/>
          <w:sz w:val="21"/>
          <w:szCs w:val="21"/>
          <w:lang w:eastAsia="zh-CN"/>
        </w:rPr>
        <w:t>财政年度</w:t>
      </w:r>
      <w:r w:rsidRPr="00A87EC7">
        <w:rPr>
          <w:rStyle w:val="goog-gtc-translatable"/>
          <w:rFonts w:ascii="SimSun" w:eastAsia="SimSun" w:hAnsi="SimSun" w:hint="eastAsia"/>
          <w:sz w:val="21"/>
          <w:szCs w:val="21"/>
          <w:lang w:eastAsia="zh-CN"/>
        </w:rPr>
        <w:t>进行审计</w:t>
      </w:r>
      <w:r w:rsidRPr="00A87EC7">
        <w:rPr>
          <w:rStyle w:val="goog-gtc-translatable"/>
          <w:rFonts w:ascii="SimSun" w:eastAsia="SimSun" w:hAnsi="SimSun"/>
          <w:sz w:val="21"/>
          <w:szCs w:val="21"/>
          <w:lang w:eastAsia="zh-CN"/>
        </w:rPr>
        <w:t>的</w:t>
      </w:r>
      <w:r w:rsidRPr="00A87EC7">
        <w:rPr>
          <w:rStyle w:val="goog-gtc-translatable"/>
          <w:rFonts w:ascii="SimSun" w:eastAsia="SimSun" w:hAnsi="SimSun" w:hint="eastAsia"/>
          <w:sz w:val="21"/>
          <w:szCs w:val="21"/>
          <w:lang w:eastAsia="zh-CN"/>
        </w:rPr>
        <w:t>重要</w:t>
      </w:r>
      <w:r w:rsidRPr="00A87EC7">
        <w:rPr>
          <w:rStyle w:val="goog-gtc-translatable"/>
          <w:rFonts w:ascii="SimSun" w:eastAsia="SimSun" w:hAnsi="SimSun"/>
          <w:sz w:val="21"/>
          <w:szCs w:val="21"/>
          <w:lang w:eastAsia="zh-CN"/>
        </w:rPr>
        <w:t>结果。审计工作包括</w:t>
      </w:r>
      <w:r w:rsidRPr="00A87EC7">
        <w:rPr>
          <w:rStyle w:val="goog-gtc-translatable"/>
          <w:rFonts w:ascii="SimSun" w:eastAsia="SimSun" w:hAnsi="SimSun" w:hint="eastAsia"/>
          <w:sz w:val="21"/>
          <w:szCs w:val="21"/>
          <w:lang w:eastAsia="zh-CN"/>
        </w:rPr>
        <w:t>对</w:t>
      </w:r>
      <w:r w:rsidRPr="00943AB3">
        <w:rPr>
          <w:rStyle w:val="goog-gtc-translatable"/>
          <w:rFonts w:asciiTheme="majorEastAsia" w:eastAsiaTheme="majorEastAsia" w:hAnsiTheme="majorEastAsia"/>
          <w:sz w:val="21"/>
          <w:szCs w:val="21"/>
          <w:lang w:eastAsia="zh-CN"/>
        </w:rPr>
        <w:t>WIPO</w:t>
      </w:r>
      <w:r w:rsidRPr="00A87EC7">
        <w:rPr>
          <w:rStyle w:val="goog-gtc-translatable"/>
          <w:rFonts w:ascii="SimSun" w:eastAsia="SimSun" w:hAnsi="SimSun"/>
          <w:sz w:val="21"/>
          <w:szCs w:val="21"/>
          <w:lang w:eastAsia="zh-CN"/>
        </w:rPr>
        <w:t>财务报表</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WIPO的“</w:t>
      </w:r>
      <w:r w:rsidR="006753D4">
        <w:rPr>
          <w:rStyle w:val="goog-gtc-translatable"/>
          <w:rFonts w:asciiTheme="minorEastAsia" w:eastAsiaTheme="minorEastAsia" w:hAnsiTheme="minorEastAsia" w:hint="eastAsia"/>
          <w:sz w:val="21"/>
          <w:szCs w:val="21"/>
          <w:lang w:eastAsia="zh-CN"/>
        </w:rPr>
        <w:t>仲裁与调解中心</w:t>
      </w:r>
      <w:r w:rsidRPr="00A87EC7">
        <w:rPr>
          <w:rStyle w:val="goog-gtc-translatable"/>
          <w:rFonts w:ascii="SimSun" w:eastAsia="SimSun" w:hAnsi="SimSun"/>
          <w:sz w:val="21"/>
          <w:szCs w:val="21"/>
          <w:lang w:eastAsia="zh-CN"/>
        </w:rPr>
        <w:t>”</w:t>
      </w:r>
      <w:r w:rsidR="00DB5CB4" w:rsidRPr="00DB5CB4">
        <w:rPr>
          <w:rFonts w:ascii="SimSun" w:eastAsia="SimSun" w:hAnsi="SimSun" w:cs="SimSun" w:hint="eastAsia"/>
          <w:sz w:val="21"/>
          <w:szCs w:val="24"/>
          <w:lang w:eastAsia="zh-CN"/>
        </w:rPr>
        <w:t>（</w:t>
      </w:r>
      <w:r w:rsidRPr="00DB5CB4">
        <w:rPr>
          <w:rFonts w:ascii="SimSun" w:eastAsia="SimSun" w:hAnsi="SimSun" w:cs="Times New Roman"/>
          <w:sz w:val="21"/>
          <w:szCs w:val="24"/>
          <w:lang w:eastAsia="zh-CN"/>
        </w:rPr>
        <w:t>AMC</w:t>
      </w:r>
      <w:r w:rsidR="00DB5CB4" w:rsidRPr="00DB5CB4">
        <w:rPr>
          <w:rFonts w:ascii="SimSun" w:eastAsia="SimSun" w:hAnsi="SimSun" w:cs="SimSun" w:hint="eastAsia"/>
          <w:sz w:val="21"/>
          <w:szCs w:val="24"/>
          <w:lang w:eastAsia="zh-CN"/>
        </w:rPr>
        <w:t>）</w:t>
      </w:r>
      <w:r w:rsidRPr="00DB5CB4">
        <w:rPr>
          <w:rFonts w:ascii="SimSun" w:eastAsia="SimSun" w:hAnsi="SimSun" w:cs="Times New Roman" w:hint="eastAsia"/>
          <w:sz w:val="21"/>
          <w:szCs w:val="24"/>
          <w:lang w:eastAsia="zh-CN"/>
        </w:rPr>
        <w:t>以及</w:t>
      </w:r>
      <w:r w:rsidRPr="00A87EC7">
        <w:rPr>
          <w:rStyle w:val="goog-gtc-translatable"/>
          <w:rFonts w:ascii="SimSun" w:eastAsia="SimSun" w:hAnsi="SimSun"/>
          <w:sz w:val="21"/>
          <w:szCs w:val="21"/>
          <w:lang w:eastAsia="zh-CN"/>
        </w:rPr>
        <w:t>WIPO</w:t>
      </w:r>
      <w:r>
        <w:rPr>
          <w:rStyle w:val="goog-gtc-translatable"/>
          <w:rFonts w:asciiTheme="minorEastAsia" w:eastAsiaTheme="minorEastAsia" w:hAnsiTheme="minorEastAsia" w:hint="eastAsia"/>
          <w:sz w:val="21"/>
          <w:szCs w:val="21"/>
          <w:lang w:eastAsia="zh-CN"/>
        </w:rPr>
        <w:t>差旅和研究金</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审计工作。</w:t>
      </w:r>
    </w:p>
    <w:p w:rsidR="00631CC9" w:rsidRPr="00DB5CB4" w:rsidRDefault="00631CC9"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4"/>
          <w:lang w:eastAsia="zh-CN"/>
        </w:rPr>
      </w:pPr>
      <w:r w:rsidRPr="00012A52">
        <w:rPr>
          <w:rFonts w:ascii="SimSun" w:eastAsia="SimSun" w:hAnsi="SimSun" w:cs="Times New Roman" w:hint="eastAsia"/>
          <w:sz w:val="21"/>
          <w:szCs w:val="21"/>
          <w:lang w:val="en-IN" w:eastAsia="zh-CN"/>
        </w:rPr>
        <w:t>依据我们的审计，我认为2015年12月31日截止的财政期间的财务报表在所有重大方面公允地反映了WIPO截至2015年12月31日的财务状况以及从2015年1月1日至2015年12月31日期间的财务执行情况。据此，我们对2015年12月31日截止的财政期间的WIPO财务报表</w:t>
      </w:r>
      <w:proofErr w:type="gramStart"/>
      <w:r w:rsidRPr="00012A52">
        <w:rPr>
          <w:rFonts w:ascii="SimSun" w:eastAsia="SimSun" w:hAnsi="SimSun" w:cs="Times New Roman" w:hint="eastAsia"/>
          <w:sz w:val="21"/>
          <w:szCs w:val="21"/>
          <w:lang w:val="en-IN" w:eastAsia="zh-CN"/>
        </w:rPr>
        <w:t>作出</w:t>
      </w:r>
      <w:proofErr w:type="gramEnd"/>
      <w:r w:rsidRPr="00012A52">
        <w:rPr>
          <w:rFonts w:ascii="SimSun" w:eastAsia="SimSun" w:hAnsi="SimSun" w:cs="Times New Roman" w:hint="eastAsia"/>
          <w:sz w:val="21"/>
          <w:szCs w:val="21"/>
          <w:lang w:val="en-IN" w:eastAsia="zh-CN"/>
        </w:rPr>
        <w:t>了无保留审计意见。</w:t>
      </w:r>
    </w:p>
    <w:p w:rsidR="00012A52" w:rsidRPr="00A87EC7" w:rsidRDefault="00012A52" w:rsidP="002D3B04">
      <w:pPr>
        <w:keepNext/>
        <w:overflowPunct w:val="0"/>
        <w:adjustRightInd w:val="0"/>
        <w:spacing w:beforeLines="100" w:before="240" w:afterLines="50" w:after="120" w:line="340" w:lineRule="atLeast"/>
        <w:jc w:val="both"/>
        <w:rPr>
          <w:rFonts w:ascii="SimSun" w:eastAsia="SimSun" w:hAnsi="SimSun" w:cs="Times New Roman"/>
          <w:b/>
          <w:color w:val="1F497D"/>
          <w:sz w:val="21"/>
          <w:szCs w:val="21"/>
        </w:rPr>
      </w:pPr>
      <w:r w:rsidRPr="00A87EC7">
        <w:rPr>
          <w:rFonts w:ascii="SimSun" w:eastAsia="SimSun" w:hAnsi="SimSun" w:cs="Times New Roman" w:hint="eastAsia"/>
          <w:b/>
          <w:color w:val="1F497D"/>
          <w:sz w:val="21"/>
          <w:szCs w:val="21"/>
          <w:lang w:eastAsia="zh-CN"/>
        </w:rPr>
        <w:t>财务管理</w:t>
      </w:r>
    </w:p>
    <w:p w:rsidR="00012A52" w:rsidRPr="00A87EC7" w:rsidRDefault="00AA284B" w:rsidP="000D7880">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Pr>
          <w:rStyle w:val="goog-gtc-translatable"/>
          <w:rFonts w:ascii="SimSun" w:eastAsia="SimSun" w:hAnsi="SimSun"/>
          <w:sz w:val="21"/>
          <w:szCs w:val="21"/>
          <w:lang w:eastAsia="zh-CN"/>
        </w:rPr>
        <w:t>201</w:t>
      </w:r>
      <w:r>
        <w:rPr>
          <w:rStyle w:val="goog-gtc-translatable"/>
          <w:rFonts w:ascii="SimSun" w:eastAsiaTheme="minorEastAsia" w:hAnsi="SimSun" w:hint="eastAsia"/>
          <w:sz w:val="21"/>
          <w:szCs w:val="21"/>
          <w:lang w:eastAsia="zh-CN"/>
        </w:rPr>
        <w:t>5</w:t>
      </w:r>
      <w:r w:rsidR="00012A52" w:rsidRPr="00A87EC7">
        <w:rPr>
          <w:rStyle w:val="goog-gtc-translatable"/>
          <w:rFonts w:ascii="SimSun" w:eastAsia="SimSun" w:hAnsi="SimSun"/>
          <w:sz w:val="21"/>
          <w:szCs w:val="21"/>
          <w:lang w:eastAsia="zh-CN"/>
        </w:rPr>
        <w:t>年</w:t>
      </w:r>
      <w:r w:rsidR="00012A52" w:rsidRPr="00A87EC7">
        <w:rPr>
          <w:rStyle w:val="goog-gtc-translatable"/>
          <w:rFonts w:ascii="SimSun" w:eastAsia="SimSun" w:hAnsi="SimSun" w:hint="eastAsia"/>
          <w:sz w:val="21"/>
          <w:szCs w:val="21"/>
          <w:lang w:eastAsia="zh-CN"/>
        </w:rPr>
        <w:t>的</w:t>
      </w:r>
      <w:r w:rsidR="00012A52" w:rsidRPr="00A87EC7">
        <w:rPr>
          <w:rStyle w:val="goog-gtc-translatable"/>
          <w:rFonts w:ascii="SimSun" w:eastAsia="SimSun" w:hAnsi="SimSun"/>
          <w:sz w:val="21"/>
          <w:szCs w:val="21"/>
          <w:lang w:eastAsia="zh-CN"/>
        </w:rPr>
        <w:t>盈余为3</w:t>
      </w:r>
      <w:r w:rsidR="006753D4">
        <w:rPr>
          <w:rStyle w:val="goog-gtc-translatable"/>
          <w:rFonts w:ascii="SimSun" w:eastAsiaTheme="minorEastAsia" w:hAnsi="SimSun" w:hint="eastAsia"/>
          <w:sz w:val="21"/>
          <w:szCs w:val="21"/>
          <w:lang w:eastAsia="zh-CN"/>
        </w:rPr>
        <w:t>,</w:t>
      </w:r>
      <w:r>
        <w:rPr>
          <w:rStyle w:val="goog-gtc-translatable"/>
          <w:rFonts w:ascii="SimSun" w:eastAsiaTheme="minorEastAsia" w:hAnsi="SimSun" w:hint="eastAsia"/>
          <w:sz w:val="21"/>
          <w:szCs w:val="21"/>
          <w:lang w:eastAsia="zh-CN"/>
        </w:rPr>
        <w:t>327</w:t>
      </w:r>
      <w:proofErr w:type="gramStart"/>
      <w:r w:rsidR="00012A52" w:rsidRPr="00A87EC7">
        <w:rPr>
          <w:rStyle w:val="goog-gtc-translatable"/>
          <w:rFonts w:ascii="SimSun" w:eastAsia="SimSun" w:hAnsi="SimSun" w:hint="eastAsia"/>
          <w:sz w:val="21"/>
          <w:szCs w:val="21"/>
          <w:lang w:eastAsia="zh-CN"/>
        </w:rPr>
        <w:t>万</w:t>
      </w:r>
      <w:r w:rsidR="00012A52" w:rsidRPr="00A87EC7">
        <w:rPr>
          <w:rStyle w:val="goog-gtc-translatable"/>
          <w:rFonts w:ascii="SimSun" w:eastAsia="SimSun" w:hAnsi="SimSun"/>
          <w:sz w:val="21"/>
          <w:szCs w:val="21"/>
          <w:lang w:eastAsia="zh-CN"/>
        </w:rPr>
        <w:t>瑞</w:t>
      </w:r>
      <w:proofErr w:type="gramEnd"/>
      <w:r w:rsidR="00012A52" w:rsidRPr="00A87EC7">
        <w:rPr>
          <w:rStyle w:val="goog-gtc-translatable"/>
          <w:rFonts w:ascii="SimSun" w:eastAsia="SimSun" w:hAnsi="SimSun"/>
          <w:sz w:val="21"/>
          <w:szCs w:val="21"/>
          <w:lang w:eastAsia="zh-CN"/>
        </w:rPr>
        <w:t>郎，比201</w:t>
      </w:r>
      <w:r>
        <w:rPr>
          <w:rStyle w:val="goog-gtc-translatable"/>
          <w:rFonts w:ascii="SimSun" w:eastAsiaTheme="minorEastAsia" w:hAnsi="SimSun" w:hint="eastAsia"/>
          <w:sz w:val="21"/>
          <w:szCs w:val="21"/>
          <w:lang w:eastAsia="zh-CN"/>
        </w:rPr>
        <w:t>4</w:t>
      </w:r>
      <w:r w:rsidR="00012A52" w:rsidRPr="00A87EC7">
        <w:rPr>
          <w:rStyle w:val="goog-gtc-translatable"/>
          <w:rFonts w:ascii="SimSun" w:eastAsia="SimSun" w:hAnsi="SimSun"/>
          <w:sz w:val="21"/>
          <w:szCs w:val="21"/>
          <w:lang w:eastAsia="zh-CN"/>
        </w:rPr>
        <w:t>年</w:t>
      </w:r>
      <w:r>
        <w:rPr>
          <w:rStyle w:val="goog-gtc-translatable"/>
          <w:rFonts w:ascii="SimSun" w:eastAsiaTheme="minorEastAsia" w:hAnsi="SimSun" w:hint="eastAsia"/>
          <w:sz w:val="21"/>
          <w:szCs w:val="21"/>
          <w:lang w:eastAsia="zh-CN"/>
        </w:rPr>
        <w:t>的盈余减少</w:t>
      </w:r>
      <w:r w:rsidR="00012A52" w:rsidRPr="00A87EC7">
        <w:rPr>
          <w:rStyle w:val="goog-gtc-translatable"/>
          <w:rFonts w:ascii="SimSun" w:eastAsia="SimSun" w:hAnsi="SimSun"/>
          <w:sz w:val="21"/>
          <w:szCs w:val="21"/>
          <w:lang w:eastAsia="zh-CN"/>
        </w:rPr>
        <w:t>了1</w:t>
      </w:r>
      <w:r>
        <w:rPr>
          <w:rStyle w:val="goog-gtc-translatable"/>
          <w:rFonts w:ascii="SimSun" w:eastAsiaTheme="minorEastAsia" w:hAnsi="SimSun" w:hint="eastAsia"/>
          <w:sz w:val="21"/>
          <w:szCs w:val="21"/>
          <w:lang w:eastAsia="zh-CN"/>
        </w:rPr>
        <w:t>0.02</w:t>
      </w:r>
      <w:r w:rsidR="00012A52" w:rsidRPr="00A87EC7">
        <w:rPr>
          <w:rStyle w:val="goog-gtc-translatable"/>
          <w:rFonts w:ascii="SimSun" w:eastAsia="SimSun" w:hAnsi="SimSun"/>
          <w:sz w:val="21"/>
          <w:szCs w:val="21"/>
          <w:lang w:eastAsia="zh-CN"/>
        </w:rPr>
        <w:t>%。专利合作条约</w:t>
      </w:r>
      <w:r w:rsidR="00DB5CB4">
        <w:rPr>
          <w:rStyle w:val="goog-gtc-translatable"/>
          <w:rFonts w:ascii="SimSun" w:eastAsia="SimSun" w:hAnsi="SimSun"/>
          <w:sz w:val="21"/>
          <w:szCs w:val="21"/>
          <w:lang w:eastAsia="zh-CN"/>
        </w:rPr>
        <w:t>（</w:t>
      </w:r>
      <w:r w:rsidR="00012A52" w:rsidRPr="00A87EC7">
        <w:rPr>
          <w:rStyle w:val="goog-gtc-translatable"/>
          <w:rFonts w:ascii="SimSun" w:eastAsia="SimSun" w:hAnsi="SimSun"/>
          <w:sz w:val="21"/>
          <w:szCs w:val="21"/>
          <w:lang w:eastAsia="zh-CN"/>
        </w:rPr>
        <w:t>PCT</w:t>
      </w:r>
      <w:r w:rsidR="00DB5CB4">
        <w:rPr>
          <w:rStyle w:val="goog-gtc-translatable"/>
          <w:rFonts w:ascii="SimSun" w:eastAsia="SimSun" w:hAnsi="SimSun"/>
          <w:sz w:val="21"/>
          <w:szCs w:val="21"/>
          <w:lang w:eastAsia="zh-CN"/>
        </w:rPr>
        <w:t>）</w:t>
      </w:r>
      <w:r w:rsidR="00012A52" w:rsidRPr="00A87EC7">
        <w:rPr>
          <w:rStyle w:val="goog-gtc-translatable"/>
          <w:rFonts w:ascii="SimSun" w:eastAsia="SimSun" w:hAnsi="SimSun"/>
          <w:sz w:val="21"/>
          <w:szCs w:val="21"/>
          <w:lang w:eastAsia="zh-CN"/>
        </w:rPr>
        <w:t>联盟</w:t>
      </w:r>
      <w:r w:rsidR="00012A52" w:rsidRPr="00A87EC7">
        <w:rPr>
          <w:rStyle w:val="goog-gtc-translatable"/>
          <w:rFonts w:ascii="SimSun" w:eastAsia="SimSun" w:hAnsi="SimSun" w:hint="eastAsia"/>
          <w:sz w:val="21"/>
          <w:szCs w:val="21"/>
          <w:lang w:eastAsia="zh-CN"/>
        </w:rPr>
        <w:t>在</w:t>
      </w:r>
      <w:r>
        <w:rPr>
          <w:rStyle w:val="goog-gtc-translatable"/>
          <w:rFonts w:ascii="SimSun" w:eastAsia="SimSun" w:hAnsi="SimSun"/>
          <w:sz w:val="21"/>
          <w:szCs w:val="21"/>
          <w:lang w:eastAsia="zh-CN"/>
        </w:rPr>
        <w:t>201</w:t>
      </w:r>
      <w:r>
        <w:rPr>
          <w:rStyle w:val="goog-gtc-translatable"/>
          <w:rFonts w:ascii="SimSun" w:eastAsiaTheme="minorEastAsia" w:hAnsi="SimSun" w:hint="eastAsia"/>
          <w:sz w:val="21"/>
          <w:szCs w:val="21"/>
          <w:lang w:eastAsia="zh-CN"/>
        </w:rPr>
        <w:t>5</w:t>
      </w:r>
      <w:r w:rsidR="00012A52" w:rsidRPr="00A87EC7">
        <w:rPr>
          <w:rStyle w:val="goog-gtc-translatable"/>
          <w:rFonts w:ascii="SimSun" w:eastAsia="SimSun" w:hAnsi="SimSun"/>
          <w:sz w:val="21"/>
          <w:szCs w:val="21"/>
          <w:lang w:eastAsia="zh-CN"/>
        </w:rPr>
        <w:t>年</w:t>
      </w:r>
      <w:r w:rsidR="00012A52" w:rsidRPr="00A87EC7">
        <w:rPr>
          <w:rStyle w:val="goog-gtc-translatable"/>
          <w:rFonts w:ascii="SimSun" w:eastAsia="SimSun" w:hAnsi="SimSun" w:hint="eastAsia"/>
          <w:sz w:val="21"/>
          <w:szCs w:val="21"/>
          <w:lang w:eastAsia="zh-CN"/>
        </w:rPr>
        <w:t>的盈余中</w:t>
      </w:r>
      <w:r w:rsidR="00012A52" w:rsidRPr="00A87EC7">
        <w:rPr>
          <w:rStyle w:val="goog-gtc-translatable"/>
          <w:rFonts w:ascii="SimSun" w:eastAsia="SimSun" w:hAnsi="SimSun"/>
          <w:sz w:val="21"/>
          <w:szCs w:val="21"/>
          <w:lang w:eastAsia="zh-CN"/>
        </w:rPr>
        <w:t>拥有</w:t>
      </w:r>
      <w:r>
        <w:rPr>
          <w:rStyle w:val="goog-gtc-translatable"/>
          <w:rFonts w:ascii="SimSun" w:eastAsiaTheme="minorEastAsia" w:hAnsi="SimSun" w:hint="eastAsia"/>
          <w:sz w:val="21"/>
          <w:szCs w:val="21"/>
          <w:lang w:eastAsia="zh-CN"/>
        </w:rPr>
        <w:t>77.66</w:t>
      </w:r>
      <w:r w:rsidR="00012A52" w:rsidRPr="00A87EC7">
        <w:rPr>
          <w:rStyle w:val="goog-gtc-translatable"/>
          <w:rFonts w:ascii="SimSun" w:eastAsia="SimSun" w:hAnsi="SimSun"/>
          <w:sz w:val="21"/>
          <w:szCs w:val="21"/>
          <w:lang w:eastAsia="zh-CN"/>
        </w:rPr>
        <w:t>%</w:t>
      </w:r>
      <w:r>
        <w:rPr>
          <w:rStyle w:val="goog-gtc-translatable"/>
          <w:rFonts w:ascii="SimSun" w:eastAsiaTheme="minorEastAsia" w:hAnsi="SimSun" w:hint="eastAsia"/>
          <w:sz w:val="21"/>
          <w:szCs w:val="21"/>
          <w:lang w:eastAsia="zh-CN"/>
        </w:rPr>
        <w:t>的</w:t>
      </w:r>
      <w:r w:rsidR="00012A52" w:rsidRPr="00A87EC7">
        <w:rPr>
          <w:rStyle w:val="goog-gtc-translatable"/>
          <w:rFonts w:ascii="SimSun" w:eastAsia="SimSun" w:hAnsi="SimSun"/>
          <w:sz w:val="21"/>
          <w:szCs w:val="21"/>
          <w:lang w:eastAsia="zh-CN"/>
        </w:rPr>
        <w:t>权重</w:t>
      </w:r>
      <w:r w:rsidR="00DB5CB4">
        <w:rPr>
          <w:rStyle w:val="goog-gtc-translatable"/>
          <w:rFonts w:ascii="SimSun" w:eastAsia="SimSun" w:hAnsi="SimSun"/>
          <w:sz w:val="21"/>
          <w:szCs w:val="21"/>
          <w:lang w:eastAsia="zh-CN"/>
        </w:rPr>
        <w:t>（</w:t>
      </w:r>
      <w:r w:rsidR="00012A52" w:rsidRPr="00A87EC7">
        <w:rPr>
          <w:rStyle w:val="goog-gtc-translatable"/>
          <w:rFonts w:ascii="SimSun" w:eastAsia="SimSun" w:hAnsi="SimSun" w:hint="eastAsia"/>
          <w:sz w:val="21"/>
          <w:szCs w:val="21"/>
          <w:lang w:eastAsia="zh-CN"/>
        </w:rPr>
        <w:t>在</w:t>
      </w:r>
      <w:r>
        <w:rPr>
          <w:rStyle w:val="goog-gtc-translatable"/>
          <w:rFonts w:ascii="SimSun" w:eastAsia="SimSun" w:hAnsi="SimSun"/>
          <w:sz w:val="21"/>
          <w:szCs w:val="21"/>
          <w:lang w:eastAsia="zh-CN"/>
        </w:rPr>
        <w:t>201</w:t>
      </w:r>
      <w:r>
        <w:rPr>
          <w:rStyle w:val="goog-gtc-translatable"/>
          <w:rFonts w:ascii="SimSun" w:eastAsiaTheme="minorEastAsia" w:hAnsi="SimSun" w:hint="eastAsia"/>
          <w:sz w:val="21"/>
          <w:szCs w:val="21"/>
          <w:lang w:eastAsia="zh-CN"/>
        </w:rPr>
        <w:t>4</w:t>
      </w:r>
      <w:r w:rsidR="00012A52" w:rsidRPr="00A87EC7">
        <w:rPr>
          <w:rStyle w:val="goog-gtc-translatable"/>
          <w:rFonts w:ascii="SimSun" w:eastAsia="SimSun" w:hAnsi="SimSun" w:hint="eastAsia"/>
          <w:sz w:val="21"/>
          <w:szCs w:val="21"/>
          <w:lang w:eastAsia="zh-CN"/>
        </w:rPr>
        <w:t>年为</w:t>
      </w:r>
      <w:r w:rsidR="00012A52" w:rsidRPr="00A87EC7">
        <w:rPr>
          <w:rStyle w:val="goog-gtc-translatable"/>
          <w:rFonts w:ascii="SimSun" w:eastAsia="SimSun" w:hAnsi="SimSun"/>
          <w:sz w:val="21"/>
          <w:szCs w:val="21"/>
          <w:lang w:eastAsia="zh-CN"/>
        </w:rPr>
        <w:t>1</w:t>
      </w:r>
      <w:r>
        <w:rPr>
          <w:rStyle w:val="goog-gtc-translatable"/>
          <w:rFonts w:ascii="SimSun" w:eastAsiaTheme="minorEastAsia" w:hAnsi="SimSun" w:hint="eastAsia"/>
          <w:sz w:val="21"/>
          <w:szCs w:val="21"/>
          <w:lang w:eastAsia="zh-CN"/>
        </w:rPr>
        <w:t>06</w:t>
      </w:r>
      <w:r w:rsidR="00012A52" w:rsidRPr="00A87EC7">
        <w:rPr>
          <w:rStyle w:val="goog-gtc-translatable"/>
          <w:rFonts w:ascii="SimSun" w:eastAsia="SimSun" w:hAnsi="SimSun"/>
          <w:sz w:val="21"/>
          <w:szCs w:val="21"/>
          <w:lang w:eastAsia="zh-CN"/>
        </w:rPr>
        <w:t>%</w:t>
      </w:r>
      <w:r w:rsidR="00DB5CB4">
        <w:rPr>
          <w:rStyle w:val="goog-gtc-translatable"/>
          <w:rFonts w:ascii="SimSun" w:eastAsia="SimSun" w:hAnsi="SimSun"/>
          <w:sz w:val="21"/>
          <w:szCs w:val="21"/>
          <w:lang w:eastAsia="zh-CN"/>
        </w:rPr>
        <w:t>）</w:t>
      </w:r>
      <w:r w:rsidR="00012A52" w:rsidRPr="00A87EC7">
        <w:rPr>
          <w:rStyle w:val="goog-gtc-translatable"/>
          <w:rFonts w:ascii="SimSun" w:eastAsia="SimSun" w:hAnsi="SimSun"/>
          <w:sz w:val="21"/>
          <w:szCs w:val="21"/>
          <w:lang w:eastAsia="zh-CN"/>
        </w:rPr>
        <w:t>。因此，WIPO的盈余/赤字主要</w:t>
      </w:r>
      <w:r w:rsidR="00012A52" w:rsidRPr="00A87EC7">
        <w:rPr>
          <w:rStyle w:val="goog-gtc-translatable"/>
          <w:rFonts w:ascii="SimSun" w:eastAsia="SimSun" w:hAnsi="SimSun" w:hint="eastAsia"/>
          <w:sz w:val="21"/>
          <w:szCs w:val="21"/>
          <w:lang w:eastAsia="zh-CN"/>
        </w:rPr>
        <w:t>受</w:t>
      </w:r>
      <w:r w:rsidR="00012A52" w:rsidRPr="00A87EC7">
        <w:rPr>
          <w:rStyle w:val="goog-gtc-translatable"/>
          <w:rFonts w:ascii="SimSun" w:eastAsia="SimSun" w:hAnsi="SimSun"/>
          <w:sz w:val="21"/>
          <w:szCs w:val="21"/>
          <w:lang w:eastAsia="zh-CN"/>
        </w:rPr>
        <w:t>PCT</w:t>
      </w:r>
      <w:r w:rsidR="00012A52" w:rsidRPr="00A87EC7">
        <w:rPr>
          <w:rStyle w:val="goog-gtc-translatable"/>
          <w:rFonts w:ascii="SimSun" w:eastAsia="SimSun" w:hAnsi="SimSun" w:hint="eastAsia"/>
          <w:sz w:val="21"/>
          <w:szCs w:val="21"/>
          <w:lang w:eastAsia="zh-CN"/>
        </w:rPr>
        <w:t>业绩的</w:t>
      </w:r>
      <w:r w:rsidR="00012A52" w:rsidRPr="00A87EC7">
        <w:rPr>
          <w:rStyle w:val="goog-gtc-translatable"/>
          <w:rFonts w:ascii="SimSun" w:eastAsia="SimSun" w:hAnsi="SimSun"/>
          <w:sz w:val="21"/>
          <w:szCs w:val="21"/>
          <w:lang w:eastAsia="zh-CN"/>
        </w:rPr>
        <w:t>盈余/赤字影响。</w:t>
      </w:r>
    </w:p>
    <w:p w:rsidR="00012A52" w:rsidRPr="00943AB3" w:rsidRDefault="00012A52" w:rsidP="000D7880">
      <w:pPr>
        <w:pStyle w:val="a4"/>
        <w:numPr>
          <w:ilvl w:val="0"/>
          <w:numId w:val="2"/>
        </w:numPr>
        <w:overflowPunct w:val="0"/>
        <w:adjustRightInd w:val="0"/>
        <w:spacing w:afterLines="50" w:after="120" w:line="340" w:lineRule="atLeast"/>
        <w:ind w:left="0" w:firstLine="0"/>
        <w:contextualSpacing w:val="0"/>
        <w:jc w:val="both"/>
        <w:rPr>
          <w:rFonts w:asciiTheme="majorEastAsia" w:eastAsiaTheme="majorEastAsia" w:hAnsiTheme="majorEastAsia" w:cs="Times New Roman"/>
          <w:sz w:val="21"/>
          <w:szCs w:val="21"/>
          <w:lang w:eastAsia="zh-CN"/>
        </w:rPr>
      </w:pPr>
      <w:r w:rsidRPr="00943AB3">
        <w:rPr>
          <w:rStyle w:val="goog-gtc-translatable"/>
          <w:rFonts w:asciiTheme="majorEastAsia" w:eastAsiaTheme="majorEastAsia" w:hAnsiTheme="majorEastAsia"/>
          <w:sz w:val="21"/>
          <w:szCs w:val="21"/>
          <w:lang w:eastAsia="zh-CN"/>
        </w:rPr>
        <w:t>WIPO</w:t>
      </w:r>
      <w:r w:rsidRPr="00943AB3">
        <w:rPr>
          <w:rStyle w:val="goog-gtc-translatable"/>
          <w:rFonts w:asciiTheme="majorEastAsia" w:eastAsiaTheme="majorEastAsia" w:hAnsiTheme="majorEastAsia" w:hint="eastAsia"/>
          <w:sz w:val="21"/>
          <w:szCs w:val="21"/>
          <w:lang w:eastAsia="zh-CN"/>
        </w:rPr>
        <w:t>的</w:t>
      </w:r>
      <w:r w:rsidRPr="00943AB3">
        <w:rPr>
          <w:rStyle w:val="goog-gtc-translatable"/>
          <w:rFonts w:asciiTheme="majorEastAsia" w:eastAsiaTheme="majorEastAsia" w:hAnsiTheme="majorEastAsia"/>
          <w:sz w:val="21"/>
          <w:szCs w:val="21"/>
          <w:lang w:eastAsia="zh-CN"/>
        </w:rPr>
        <w:t>总收入增长了</w:t>
      </w:r>
      <w:r w:rsidR="00AA284B" w:rsidRPr="00943AB3">
        <w:rPr>
          <w:rStyle w:val="goog-gtc-translatable"/>
          <w:rFonts w:asciiTheme="majorEastAsia" w:eastAsiaTheme="majorEastAsia" w:hAnsiTheme="majorEastAsia" w:hint="eastAsia"/>
          <w:sz w:val="21"/>
          <w:szCs w:val="21"/>
          <w:lang w:eastAsia="zh-CN"/>
        </w:rPr>
        <w:t>3</w:t>
      </w:r>
      <w:r w:rsidRPr="00943AB3">
        <w:rPr>
          <w:rStyle w:val="goog-gtc-translatable"/>
          <w:rFonts w:asciiTheme="majorEastAsia" w:eastAsiaTheme="majorEastAsia" w:hAnsiTheme="majorEastAsia"/>
          <w:sz w:val="21"/>
          <w:szCs w:val="21"/>
          <w:lang w:eastAsia="zh-CN"/>
        </w:rPr>
        <w:t>.</w:t>
      </w:r>
      <w:r w:rsidR="00AA284B" w:rsidRPr="00943AB3">
        <w:rPr>
          <w:rStyle w:val="goog-gtc-translatable"/>
          <w:rFonts w:asciiTheme="majorEastAsia" w:eastAsiaTheme="majorEastAsia" w:hAnsiTheme="majorEastAsia" w:hint="eastAsia"/>
          <w:sz w:val="21"/>
          <w:szCs w:val="21"/>
          <w:lang w:eastAsia="zh-CN"/>
        </w:rPr>
        <w:t>18</w:t>
      </w:r>
      <w:r w:rsidRPr="00943AB3">
        <w:rPr>
          <w:rStyle w:val="goog-gtc-translatable"/>
          <w:rFonts w:asciiTheme="majorEastAsia" w:eastAsiaTheme="majorEastAsia" w:hAnsiTheme="majorEastAsia"/>
          <w:sz w:val="21"/>
          <w:szCs w:val="21"/>
          <w:lang w:eastAsia="zh-CN"/>
        </w:rPr>
        <w:t>%，从</w:t>
      </w:r>
      <w:r w:rsidR="00AA284B" w:rsidRPr="00943AB3">
        <w:rPr>
          <w:rStyle w:val="goog-gtc-translatable"/>
          <w:rFonts w:asciiTheme="majorEastAsia" w:eastAsiaTheme="majorEastAsia" w:hAnsiTheme="majorEastAsia"/>
          <w:sz w:val="21"/>
          <w:szCs w:val="21"/>
          <w:lang w:eastAsia="zh-CN"/>
        </w:rPr>
        <w:t>201</w:t>
      </w:r>
      <w:r w:rsidR="00AA284B" w:rsidRPr="00943AB3">
        <w:rPr>
          <w:rStyle w:val="goog-gtc-translatable"/>
          <w:rFonts w:asciiTheme="majorEastAsia" w:eastAsiaTheme="majorEastAsia" w:hAnsiTheme="majorEastAsia" w:hint="eastAsia"/>
          <w:sz w:val="21"/>
          <w:szCs w:val="21"/>
          <w:lang w:eastAsia="zh-CN"/>
        </w:rPr>
        <w:t>4</w:t>
      </w:r>
      <w:r w:rsidRPr="00943AB3">
        <w:rPr>
          <w:rStyle w:val="goog-gtc-translatable"/>
          <w:rFonts w:asciiTheme="majorEastAsia" w:eastAsiaTheme="majorEastAsia" w:hAnsiTheme="majorEastAsia"/>
          <w:sz w:val="21"/>
          <w:szCs w:val="21"/>
          <w:lang w:eastAsia="zh-CN"/>
        </w:rPr>
        <w:t>年3.</w:t>
      </w:r>
      <w:r w:rsidR="00AA284B" w:rsidRPr="00943AB3">
        <w:rPr>
          <w:rStyle w:val="goog-gtc-translatable"/>
          <w:rFonts w:asciiTheme="majorEastAsia" w:eastAsiaTheme="majorEastAsia" w:hAnsiTheme="majorEastAsia" w:hint="eastAsia"/>
          <w:sz w:val="21"/>
          <w:szCs w:val="21"/>
          <w:lang w:eastAsia="zh-CN"/>
        </w:rPr>
        <w:t>7018</w:t>
      </w:r>
      <w:r w:rsidRPr="00943AB3">
        <w:rPr>
          <w:rStyle w:val="goog-gtc-translatable"/>
          <w:rFonts w:asciiTheme="majorEastAsia" w:eastAsiaTheme="majorEastAsia" w:hAnsiTheme="majorEastAsia"/>
          <w:sz w:val="21"/>
          <w:szCs w:val="21"/>
          <w:lang w:eastAsia="zh-CN"/>
        </w:rPr>
        <w:t>亿瑞郎</w:t>
      </w:r>
      <w:r w:rsidRPr="00943AB3">
        <w:rPr>
          <w:rStyle w:val="goog-gtc-translatable"/>
          <w:rFonts w:asciiTheme="majorEastAsia" w:eastAsiaTheme="majorEastAsia" w:hAnsiTheme="majorEastAsia" w:hint="eastAsia"/>
          <w:sz w:val="21"/>
          <w:szCs w:val="21"/>
          <w:lang w:eastAsia="zh-CN"/>
        </w:rPr>
        <w:t>增至</w:t>
      </w:r>
      <w:r w:rsidR="00AA284B" w:rsidRPr="00943AB3">
        <w:rPr>
          <w:rStyle w:val="goog-gtc-translatable"/>
          <w:rFonts w:asciiTheme="majorEastAsia" w:eastAsiaTheme="majorEastAsia" w:hAnsiTheme="majorEastAsia"/>
          <w:sz w:val="21"/>
          <w:szCs w:val="21"/>
          <w:lang w:eastAsia="zh-CN"/>
        </w:rPr>
        <w:t>201</w:t>
      </w:r>
      <w:r w:rsidR="00AA284B" w:rsidRPr="00943AB3">
        <w:rPr>
          <w:rStyle w:val="goog-gtc-translatable"/>
          <w:rFonts w:asciiTheme="majorEastAsia" w:eastAsiaTheme="majorEastAsia" w:hAnsiTheme="majorEastAsia" w:hint="eastAsia"/>
          <w:sz w:val="21"/>
          <w:szCs w:val="21"/>
          <w:lang w:eastAsia="zh-CN"/>
        </w:rPr>
        <w:t>5</w:t>
      </w:r>
      <w:r w:rsidRPr="00943AB3">
        <w:rPr>
          <w:rStyle w:val="goog-gtc-translatable"/>
          <w:rFonts w:asciiTheme="majorEastAsia" w:eastAsiaTheme="majorEastAsia" w:hAnsiTheme="majorEastAsia"/>
          <w:sz w:val="21"/>
          <w:szCs w:val="21"/>
          <w:lang w:eastAsia="zh-CN"/>
        </w:rPr>
        <w:t>年</w:t>
      </w:r>
      <w:r w:rsidRPr="00943AB3">
        <w:rPr>
          <w:rStyle w:val="goog-gtc-translatable"/>
          <w:rFonts w:asciiTheme="majorEastAsia" w:eastAsiaTheme="majorEastAsia" w:hAnsiTheme="majorEastAsia" w:hint="eastAsia"/>
          <w:sz w:val="21"/>
          <w:szCs w:val="21"/>
          <w:lang w:eastAsia="zh-CN"/>
        </w:rPr>
        <w:t>的</w:t>
      </w:r>
      <w:r w:rsidRPr="00943AB3">
        <w:rPr>
          <w:rStyle w:val="goog-gtc-translatable"/>
          <w:rFonts w:asciiTheme="majorEastAsia" w:eastAsiaTheme="majorEastAsia" w:hAnsiTheme="majorEastAsia"/>
          <w:sz w:val="21"/>
          <w:szCs w:val="21"/>
          <w:lang w:eastAsia="zh-CN"/>
        </w:rPr>
        <w:t>3.8</w:t>
      </w:r>
      <w:r w:rsidR="00AA284B" w:rsidRPr="00943AB3">
        <w:rPr>
          <w:rStyle w:val="goog-gtc-translatable"/>
          <w:rFonts w:asciiTheme="majorEastAsia" w:eastAsiaTheme="majorEastAsia" w:hAnsiTheme="majorEastAsia" w:hint="eastAsia"/>
          <w:sz w:val="21"/>
          <w:szCs w:val="21"/>
          <w:lang w:eastAsia="zh-CN"/>
        </w:rPr>
        <w:t>194</w:t>
      </w:r>
      <w:r w:rsidRPr="00943AB3">
        <w:rPr>
          <w:rStyle w:val="goog-gtc-translatable"/>
          <w:rFonts w:asciiTheme="majorEastAsia" w:eastAsiaTheme="majorEastAsia" w:hAnsiTheme="majorEastAsia" w:hint="eastAsia"/>
          <w:sz w:val="21"/>
          <w:szCs w:val="21"/>
          <w:lang w:eastAsia="zh-CN"/>
        </w:rPr>
        <w:t>亿</w:t>
      </w:r>
      <w:r w:rsidRPr="00943AB3">
        <w:rPr>
          <w:rStyle w:val="goog-gtc-translatable"/>
          <w:rFonts w:asciiTheme="majorEastAsia" w:eastAsiaTheme="majorEastAsia" w:hAnsiTheme="majorEastAsia"/>
          <w:sz w:val="21"/>
          <w:szCs w:val="21"/>
          <w:lang w:eastAsia="zh-CN"/>
        </w:rPr>
        <w:t>瑞郎。</w:t>
      </w:r>
      <w:r w:rsidR="00AA284B" w:rsidRPr="00943AB3">
        <w:rPr>
          <w:rStyle w:val="goog-gtc-translatable"/>
          <w:rFonts w:asciiTheme="majorEastAsia" w:eastAsiaTheme="majorEastAsia" w:hAnsiTheme="majorEastAsia"/>
          <w:sz w:val="21"/>
          <w:szCs w:val="21"/>
          <w:lang w:eastAsia="zh-CN"/>
        </w:rPr>
        <w:t>201</w:t>
      </w:r>
      <w:r w:rsidR="00AA284B" w:rsidRPr="00943AB3">
        <w:rPr>
          <w:rStyle w:val="goog-gtc-translatable"/>
          <w:rFonts w:asciiTheme="majorEastAsia" w:eastAsiaTheme="majorEastAsia" w:hAnsiTheme="majorEastAsia" w:hint="eastAsia"/>
          <w:sz w:val="21"/>
          <w:szCs w:val="21"/>
          <w:lang w:eastAsia="zh-CN"/>
        </w:rPr>
        <w:t>5</w:t>
      </w:r>
      <w:r w:rsidRPr="00943AB3">
        <w:rPr>
          <w:rStyle w:val="goog-gtc-translatable"/>
          <w:rFonts w:asciiTheme="majorEastAsia" w:eastAsiaTheme="majorEastAsia" w:hAnsiTheme="majorEastAsia"/>
          <w:sz w:val="21"/>
          <w:szCs w:val="21"/>
          <w:lang w:eastAsia="zh-CN"/>
        </w:rPr>
        <w:t>年</w:t>
      </w:r>
      <w:r w:rsidRPr="00943AB3">
        <w:rPr>
          <w:rStyle w:val="goog-gtc-translatable"/>
          <w:rFonts w:asciiTheme="majorEastAsia" w:eastAsiaTheme="majorEastAsia" w:hAnsiTheme="majorEastAsia" w:hint="eastAsia"/>
          <w:sz w:val="21"/>
          <w:szCs w:val="21"/>
          <w:lang w:eastAsia="zh-CN"/>
        </w:rPr>
        <w:t>期间</w:t>
      </w:r>
      <w:r w:rsidRPr="00943AB3">
        <w:rPr>
          <w:rStyle w:val="goog-gtc-translatable"/>
          <w:rFonts w:asciiTheme="majorEastAsia" w:eastAsiaTheme="majorEastAsia" w:hAnsiTheme="majorEastAsia"/>
          <w:sz w:val="21"/>
          <w:szCs w:val="21"/>
          <w:lang w:eastAsia="zh-CN"/>
        </w:rPr>
        <w:t>最大收入来源是PCT</w:t>
      </w:r>
      <w:r w:rsidR="00AA284B" w:rsidRPr="00943AB3">
        <w:rPr>
          <w:rStyle w:val="goog-gtc-translatable"/>
          <w:rFonts w:asciiTheme="majorEastAsia" w:eastAsiaTheme="majorEastAsia" w:hAnsiTheme="majorEastAsia" w:hint="eastAsia"/>
          <w:sz w:val="21"/>
          <w:szCs w:val="21"/>
          <w:lang w:eastAsia="zh-CN"/>
        </w:rPr>
        <w:t>体系</w:t>
      </w:r>
      <w:r w:rsidR="004839FB">
        <w:rPr>
          <w:rStyle w:val="goog-gtc-translatable"/>
          <w:rFonts w:asciiTheme="majorEastAsia" w:eastAsiaTheme="majorEastAsia" w:hAnsiTheme="majorEastAsia" w:hint="eastAsia"/>
          <w:sz w:val="21"/>
          <w:szCs w:val="21"/>
          <w:lang w:eastAsia="zh-CN"/>
        </w:rPr>
        <w:t>收费</w:t>
      </w:r>
      <w:r w:rsidRPr="00943AB3">
        <w:rPr>
          <w:rStyle w:val="goog-gtc-translatable"/>
          <w:rFonts w:asciiTheme="majorEastAsia" w:eastAsiaTheme="majorEastAsia" w:hAnsiTheme="majorEastAsia"/>
          <w:sz w:val="21"/>
          <w:szCs w:val="21"/>
          <w:lang w:eastAsia="zh-CN"/>
        </w:rPr>
        <w:t>，</w:t>
      </w:r>
      <w:r w:rsidRPr="00943AB3">
        <w:rPr>
          <w:rStyle w:val="goog-gtc-translatable"/>
          <w:rFonts w:asciiTheme="majorEastAsia" w:eastAsiaTheme="majorEastAsia" w:hAnsiTheme="majorEastAsia" w:hint="eastAsia"/>
          <w:sz w:val="21"/>
          <w:szCs w:val="21"/>
          <w:lang w:eastAsia="zh-CN"/>
        </w:rPr>
        <w:t>占</w:t>
      </w:r>
      <w:r w:rsidRPr="00943AB3">
        <w:rPr>
          <w:rStyle w:val="goog-gtc-translatable"/>
          <w:rFonts w:asciiTheme="majorEastAsia" w:eastAsiaTheme="majorEastAsia" w:hAnsiTheme="majorEastAsia"/>
          <w:sz w:val="21"/>
          <w:szCs w:val="21"/>
          <w:lang w:eastAsia="zh-CN"/>
        </w:rPr>
        <w:t>总收入的7</w:t>
      </w:r>
      <w:r w:rsidR="00AA284B" w:rsidRPr="00943AB3">
        <w:rPr>
          <w:rStyle w:val="goog-gtc-translatable"/>
          <w:rFonts w:asciiTheme="majorEastAsia" w:eastAsiaTheme="majorEastAsia" w:hAnsiTheme="majorEastAsia"/>
          <w:sz w:val="21"/>
          <w:szCs w:val="21"/>
          <w:lang w:eastAsia="zh-CN"/>
        </w:rPr>
        <w:t>2.1</w:t>
      </w:r>
      <w:r w:rsidRPr="00943AB3">
        <w:rPr>
          <w:rStyle w:val="goog-gtc-translatable"/>
          <w:rFonts w:asciiTheme="majorEastAsia" w:eastAsiaTheme="majorEastAsia" w:hAnsiTheme="majorEastAsia"/>
          <w:sz w:val="21"/>
          <w:szCs w:val="21"/>
          <w:lang w:eastAsia="zh-CN"/>
        </w:rPr>
        <w:t>%。</w:t>
      </w:r>
      <w:r w:rsidRPr="00943AB3">
        <w:rPr>
          <w:rStyle w:val="goog-gtc-translatable"/>
          <w:rFonts w:asciiTheme="majorEastAsia" w:eastAsiaTheme="majorEastAsia" w:hAnsiTheme="majorEastAsia" w:hint="eastAsia"/>
          <w:sz w:val="21"/>
          <w:szCs w:val="21"/>
          <w:lang w:eastAsia="zh-CN"/>
        </w:rPr>
        <w:t>与</w:t>
      </w:r>
      <w:r w:rsidRPr="00943AB3">
        <w:rPr>
          <w:rStyle w:val="goog-gtc-translatable"/>
          <w:rFonts w:asciiTheme="majorEastAsia" w:eastAsiaTheme="majorEastAsia" w:hAnsiTheme="majorEastAsia"/>
          <w:sz w:val="21"/>
          <w:szCs w:val="21"/>
          <w:lang w:eastAsia="zh-CN"/>
        </w:rPr>
        <w:t>201</w:t>
      </w:r>
      <w:r w:rsidR="00AA284B" w:rsidRPr="00943AB3">
        <w:rPr>
          <w:rStyle w:val="goog-gtc-translatable"/>
          <w:rFonts w:asciiTheme="majorEastAsia" w:eastAsiaTheme="majorEastAsia" w:hAnsiTheme="majorEastAsia"/>
          <w:sz w:val="21"/>
          <w:szCs w:val="21"/>
          <w:lang w:eastAsia="zh-CN"/>
        </w:rPr>
        <w:t>4</w:t>
      </w:r>
      <w:r w:rsidR="00AA284B" w:rsidRPr="00943AB3">
        <w:rPr>
          <w:rStyle w:val="goog-gtc-translatable"/>
          <w:rFonts w:asciiTheme="majorEastAsia" w:eastAsiaTheme="majorEastAsia" w:hAnsiTheme="majorEastAsia" w:hint="eastAsia"/>
          <w:sz w:val="21"/>
          <w:szCs w:val="21"/>
          <w:lang w:eastAsia="zh-CN"/>
        </w:rPr>
        <w:t>年</w:t>
      </w:r>
      <w:r w:rsidRPr="00943AB3">
        <w:rPr>
          <w:rStyle w:val="goog-gtc-translatable"/>
          <w:rFonts w:asciiTheme="majorEastAsia" w:eastAsiaTheme="majorEastAsia" w:hAnsiTheme="majorEastAsia" w:hint="eastAsia"/>
          <w:sz w:val="21"/>
          <w:szCs w:val="21"/>
          <w:lang w:eastAsia="zh-CN"/>
        </w:rPr>
        <w:t>相比，来自</w:t>
      </w:r>
      <w:r w:rsidRPr="00943AB3">
        <w:rPr>
          <w:rStyle w:val="goog-gtc-translatable"/>
          <w:rFonts w:asciiTheme="majorEastAsia" w:eastAsiaTheme="majorEastAsia" w:hAnsiTheme="majorEastAsia"/>
          <w:sz w:val="21"/>
          <w:szCs w:val="21"/>
          <w:lang w:eastAsia="zh-CN"/>
        </w:rPr>
        <w:t>PCT</w:t>
      </w:r>
      <w:r w:rsidR="00F91D0F" w:rsidRPr="00943AB3">
        <w:rPr>
          <w:rStyle w:val="goog-gtc-translatable"/>
          <w:rFonts w:asciiTheme="majorEastAsia" w:eastAsiaTheme="majorEastAsia" w:hAnsiTheme="majorEastAsia" w:hint="eastAsia"/>
          <w:sz w:val="21"/>
          <w:szCs w:val="21"/>
          <w:lang w:eastAsia="zh-CN"/>
        </w:rPr>
        <w:t>体系</w:t>
      </w:r>
      <w:r w:rsidR="004839FB">
        <w:rPr>
          <w:rStyle w:val="goog-gtc-translatable"/>
          <w:rFonts w:asciiTheme="majorEastAsia" w:eastAsiaTheme="majorEastAsia" w:hAnsiTheme="majorEastAsia" w:hint="eastAsia"/>
          <w:sz w:val="21"/>
          <w:szCs w:val="21"/>
          <w:lang w:eastAsia="zh-CN"/>
        </w:rPr>
        <w:t>收费</w:t>
      </w:r>
      <w:r w:rsidRPr="00943AB3">
        <w:rPr>
          <w:rStyle w:val="goog-gtc-translatable"/>
          <w:rFonts w:asciiTheme="majorEastAsia" w:eastAsiaTheme="majorEastAsia" w:hAnsiTheme="majorEastAsia"/>
          <w:sz w:val="21"/>
          <w:szCs w:val="21"/>
          <w:lang w:eastAsia="zh-CN"/>
        </w:rPr>
        <w:t>的收入在201</w:t>
      </w:r>
      <w:r w:rsidR="00F91D0F" w:rsidRPr="00943AB3">
        <w:rPr>
          <w:rStyle w:val="goog-gtc-translatable"/>
          <w:rFonts w:asciiTheme="majorEastAsia" w:eastAsiaTheme="majorEastAsia" w:hAnsiTheme="majorEastAsia"/>
          <w:sz w:val="21"/>
          <w:szCs w:val="21"/>
          <w:lang w:eastAsia="zh-CN"/>
        </w:rPr>
        <w:t>5</w:t>
      </w:r>
      <w:r w:rsidRPr="00943AB3">
        <w:rPr>
          <w:rStyle w:val="goog-gtc-translatable"/>
          <w:rFonts w:asciiTheme="majorEastAsia" w:eastAsiaTheme="majorEastAsia" w:hAnsiTheme="majorEastAsia"/>
          <w:sz w:val="21"/>
          <w:szCs w:val="21"/>
          <w:lang w:eastAsia="zh-CN"/>
        </w:rPr>
        <w:t>年</w:t>
      </w:r>
      <w:r w:rsidR="00F91D0F" w:rsidRPr="00943AB3">
        <w:rPr>
          <w:rStyle w:val="goog-gtc-translatable"/>
          <w:rFonts w:asciiTheme="majorEastAsia" w:eastAsiaTheme="majorEastAsia" w:hAnsiTheme="majorEastAsia" w:hint="eastAsia"/>
          <w:sz w:val="21"/>
          <w:szCs w:val="21"/>
          <w:lang w:eastAsia="zh-CN"/>
        </w:rPr>
        <w:t>减少</w:t>
      </w:r>
      <w:r w:rsidRPr="00943AB3">
        <w:rPr>
          <w:rStyle w:val="goog-gtc-translatable"/>
          <w:rFonts w:asciiTheme="majorEastAsia" w:eastAsiaTheme="majorEastAsia" w:hAnsiTheme="majorEastAsia"/>
          <w:sz w:val="21"/>
          <w:szCs w:val="21"/>
          <w:lang w:eastAsia="zh-CN"/>
        </w:rPr>
        <w:t>了</w:t>
      </w:r>
      <w:r w:rsidR="00F91D0F" w:rsidRPr="00943AB3">
        <w:rPr>
          <w:rStyle w:val="goog-gtc-translatable"/>
          <w:rFonts w:asciiTheme="majorEastAsia" w:eastAsiaTheme="majorEastAsia" w:hAnsiTheme="majorEastAsia"/>
          <w:sz w:val="21"/>
          <w:szCs w:val="21"/>
          <w:lang w:eastAsia="zh-CN"/>
        </w:rPr>
        <w:t>1</w:t>
      </w:r>
      <w:r w:rsidRPr="00943AB3">
        <w:rPr>
          <w:rStyle w:val="goog-gtc-translatable"/>
          <w:rFonts w:asciiTheme="majorEastAsia" w:eastAsiaTheme="majorEastAsia" w:hAnsiTheme="majorEastAsia"/>
          <w:sz w:val="21"/>
          <w:szCs w:val="21"/>
          <w:lang w:eastAsia="zh-CN"/>
        </w:rPr>
        <w:t>.</w:t>
      </w:r>
      <w:r w:rsidR="00F91D0F" w:rsidRPr="00943AB3">
        <w:rPr>
          <w:rStyle w:val="goog-gtc-translatable"/>
          <w:rFonts w:asciiTheme="majorEastAsia" w:eastAsiaTheme="majorEastAsia" w:hAnsiTheme="majorEastAsia"/>
          <w:sz w:val="21"/>
          <w:szCs w:val="21"/>
          <w:lang w:eastAsia="zh-CN"/>
        </w:rPr>
        <w:t>14</w:t>
      </w:r>
      <w:r w:rsidRPr="00943AB3">
        <w:rPr>
          <w:rStyle w:val="goog-gtc-translatable"/>
          <w:rFonts w:asciiTheme="majorEastAsia" w:eastAsiaTheme="majorEastAsia" w:hAnsiTheme="majorEastAsia"/>
          <w:sz w:val="21"/>
          <w:szCs w:val="21"/>
          <w:lang w:eastAsia="zh-CN"/>
        </w:rPr>
        <w:t>%。</w:t>
      </w:r>
    </w:p>
    <w:p w:rsidR="005B432E" w:rsidRPr="00943AB3" w:rsidRDefault="00657DA0" w:rsidP="00943AB3">
      <w:pPr>
        <w:pStyle w:val="a4"/>
        <w:numPr>
          <w:ilvl w:val="0"/>
          <w:numId w:val="2"/>
        </w:numPr>
        <w:overflowPunct w:val="0"/>
        <w:adjustRightInd w:val="0"/>
        <w:spacing w:afterLines="50" w:after="120" w:line="340" w:lineRule="atLeast"/>
        <w:ind w:left="0" w:firstLine="0"/>
        <w:contextualSpacing w:val="0"/>
        <w:jc w:val="both"/>
        <w:rPr>
          <w:rFonts w:asciiTheme="majorEastAsia" w:eastAsiaTheme="majorEastAsia" w:hAnsiTheme="majorEastAsia" w:cs="Times New Roman"/>
          <w:sz w:val="21"/>
          <w:szCs w:val="21"/>
          <w:lang w:eastAsia="zh-CN"/>
        </w:rPr>
      </w:pPr>
      <w:r w:rsidRPr="00943AB3">
        <w:rPr>
          <w:rFonts w:asciiTheme="majorEastAsia" w:eastAsiaTheme="majorEastAsia" w:hAnsiTheme="majorEastAsia" w:cs="Times New Roman"/>
          <w:color w:val="000000"/>
          <w:sz w:val="21"/>
          <w:szCs w:val="21"/>
          <w:lang w:eastAsia="zh-CN"/>
        </w:rPr>
        <w:t>2015</w:t>
      </w:r>
      <w:r w:rsidRPr="00943AB3">
        <w:rPr>
          <w:rFonts w:asciiTheme="majorEastAsia" w:eastAsiaTheme="majorEastAsia" w:hAnsiTheme="majorEastAsia" w:cs="Times New Roman" w:hint="eastAsia"/>
          <w:color w:val="000000"/>
          <w:sz w:val="21"/>
          <w:szCs w:val="21"/>
          <w:lang w:eastAsia="zh-CN"/>
        </w:rPr>
        <w:t>年</w:t>
      </w:r>
      <w:r w:rsidR="00DB5CB4" w:rsidRPr="00943AB3">
        <w:rPr>
          <w:rFonts w:asciiTheme="majorEastAsia" w:eastAsiaTheme="majorEastAsia" w:hAnsiTheme="majorEastAsia" w:cs="Times New Roman"/>
          <w:color w:val="000000"/>
          <w:sz w:val="21"/>
          <w:szCs w:val="21"/>
          <w:lang w:eastAsia="zh-CN"/>
        </w:rPr>
        <w:t>，</w:t>
      </w:r>
      <w:r w:rsidRPr="00943AB3">
        <w:rPr>
          <w:rStyle w:val="goog-gtc-translatable"/>
          <w:rFonts w:asciiTheme="majorEastAsia" w:eastAsiaTheme="majorEastAsia" w:hAnsiTheme="majorEastAsia"/>
          <w:sz w:val="21"/>
          <w:szCs w:val="21"/>
          <w:lang w:eastAsia="zh-CN"/>
        </w:rPr>
        <w:t>WIPO</w:t>
      </w:r>
      <w:r w:rsidRPr="00943AB3">
        <w:rPr>
          <w:rFonts w:asciiTheme="majorEastAsia" w:eastAsiaTheme="majorEastAsia" w:hAnsiTheme="majorEastAsia" w:cs="Times New Roman" w:hint="eastAsia"/>
          <w:color w:val="000000"/>
          <w:sz w:val="21"/>
          <w:szCs w:val="21"/>
          <w:lang w:eastAsia="zh-CN"/>
        </w:rPr>
        <w:t>的支出为</w:t>
      </w:r>
      <w:r w:rsidRPr="00943AB3">
        <w:rPr>
          <w:rFonts w:asciiTheme="majorEastAsia" w:eastAsiaTheme="majorEastAsia" w:hAnsiTheme="majorEastAsia" w:cs="Times New Roman"/>
          <w:color w:val="000000"/>
          <w:sz w:val="21"/>
          <w:szCs w:val="21"/>
          <w:lang w:eastAsia="zh-CN"/>
        </w:rPr>
        <w:t>3.4867</w:t>
      </w:r>
      <w:r w:rsidRPr="00943AB3">
        <w:rPr>
          <w:rFonts w:asciiTheme="majorEastAsia" w:eastAsiaTheme="majorEastAsia" w:hAnsiTheme="majorEastAsia" w:cs="Times New Roman" w:hint="eastAsia"/>
          <w:color w:val="000000"/>
          <w:sz w:val="21"/>
          <w:szCs w:val="21"/>
          <w:lang w:eastAsia="zh-CN"/>
        </w:rPr>
        <w:t>亿瑞郎</w:t>
      </w:r>
      <w:r w:rsidR="00DB5CB4" w:rsidRPr="00943AB3">
        <w:rPr>
          <w:rFonts w:asciiTheme="majorEastAsia" w:eastAsiaTheme="majorEastAsia" w:hAnsiTheme="majorEastAsia" w:cs="Times New Roman"/>
          <w:color w:val="000000"/>
          <w:sz w:val="21"/>
          <w:szCs w:val="21"/>
          <w:lang w:eastAsia="zh-CN"/>
        </w:rPr>
        <w:t>，</w:t>
      </w:r>
      <w:r w:rsidRPr="00943AB3">
        <w:rPr>
          <w:rFonts w:asciiTheme="majorEastAsia" w:eastAsiaTheme="majorEastAsia" w:hAnsiTheme="majorEastAsia" w:cs="Times New Roman" w:hint="eastAsia"/>
          <w:color w:val="000000"/>
          <w:sz w:val="21"/>
          <w:szCs w:val="21"/>
          <w:lang w:eastAsia="zh-CN"/>
        </w:rPr>
        <w:t>和</w:t>
      </w:r>
      <w:r w:rsidRPr="00943AB3">
        <w:rPr>
          <w:rFonts w:asciiTheme="majorEastAsia" w:eastAsiaTheme="majorEastAsia" w:hAnsiTheme="majorEastAsia" w:cs="Times New Roman"/>
          <w:color w:val="000000"/>
          <w:sz w:val="21"/>
          <w:szCs w:val="21"/>
          <w:lang w:eastAsia="zh-CN"/>
        </w:rPr>
        <w:t>201</w:t>
      </w:r>
      <w:r w:rsidRPr="00943AB3">
        <w:rPr>
          <w:rFonts w:asciiTheme="majorEastAsia" w:eastAsiaTheme="majorEastAsia" w:hAnsiTheme="majorEastAsia" w:cs="Times New Roman" w:hint="eastAsia"/>
          <w:color w:val="000000"/>
          <w:sz w:val="21"/>
          <w:szCs w:val="21"/>
          <w:lang w:eastAsia="zh-CN"/>
        </w:rPr>
        <w:t>4年的</w:t>
      </w:r>
      <w:r w:rsidRPr="00943AB3">
        <w:rPr>
          <w:rFonts w:asciiTheme="majorEastAsia" w:eastAsiaTheme="majorEastAsia" w:hAnsiTheme="majorEastAsia" w:cs="Times New Roman"/>
          <w:color w:val="000000"/>
          <w:sz w:val="21"/>
          <w:szCs w:val="21"/>
          <w:lang w:eastAsia="zh-CN"/>
        </w:rPr>
        <w:t>3</w:t>
      </w:r>
      <w:r w:rsidRPr="00943AB3">
        <w:rPr>
          <w:rFonts w:asciiTheme="majorEastAsia" w:eastAsiaTheme="majorEastAsia" w:hAnsiTheme="majorEastAsia" w:cs="Times New Roman" w:hint="eastAsia"/>
          <w:color w:val="000000"/>
          <w:sz w:val="21"/>
          <w:szCs w:val="21"/>
          <w:lang w:eastAsia="zh-CN"/>
        </w:rPr>
        <w:t>.</w:t>
      </w:r>
      <w:r w:rsidRPr="00943AB3">
        <w:rPr>
          <w:rFonts w:asciiTheme="majorEastAsia" w:eastAsiaTheme="majorEastAsia" w:hAnsiTheme="majorEastAsia" w:cs="Times New Roman"/>
          <w:color w:val="000000"/>
          <w:sz w:val="21"/>
          <w:szCs w:val="21"/>
          <w:lang w:eastAsia="zh-CN"/>
        </w:rPr>
        <w:t>3321</w:t>
      </w:r>
      <w:r w:rsidRPr="00943AB3">
        <w:rPr>
          <w:rFonts w:asciiTheme="majorEastAsia" w:eastAsiaTheme="majorEastAsia" w:hAnsiTheme="majorEastAsia" w:cs="Times New Roman" w:hint="eastAsia"/>
          <w:color w:val="000000"/>
          <w:sz w:val="21"/>
          <w:szCs w:val="21"/>
          <w:lang w:eastAsia="zh-CN"/>
        </w:rPr>
        <w:t>亿瑞郎总支出相比</w:t>
      </w:r>
      <w:r w:rsidR="002114E2">
        <w:rPr>
          <w:rFonts w:asciiTheme="majorEastAsia" w:eastAsiaTheme="majorEastAsia" w:hAnsiTheme="majorEastAsia" w:cs="Times New Roman" w:hint="eastAsia"/>
          <w:color w:val="000000"/>
          <w:sz w:val="21"/>
          <w:szCs w:val="21"/>
          <w:lang w:eastAsia="zh-CN"/>
        </w:rPr>
        <w:t>，</w:t>
      </w:r>
      <w:r w:rsidRPr="00943AB3">
        <w:rPr>
          <w:rFonts w:asciiTheme="majorEastAsia" w:eastAsiaTheme="majorEastAsia" w:hAnsiTheme="majorEastAsia" w:cs="Times New Roman" w:hint="eastAsia"/>
          <w:color w:val="000000"/>
          <w:sz w:val="21"/>
          <w:szCs w:val="21"/>
          <w:lang w:eastAsia="zh-CN"/>
        </w:rPr>
        <w:t>增长了</w:t>
      </w:r>
      <w:r w:rsidRPr="00943AB3">
        <w:rPr>
          <w:rFonts w:asciiTheme="majorEastAsia" w:eastAsiaTheme="majorEastAsia" w:hAnsiTheme="majorEastAsia" w:cs="Times New Roman"/>
          <w:color w:val="000000"/>
          <w:sz w:val="21"/>
          <w:szCs w:val="21"/>
          <w:lang w:eastAsia="zh-CN"/>
        </w:rPr>
        <w:t>4.64%</w:t>
      </w:r>
      <w:r w:rsidRPr="00943AB3">
        <w:rPr>
          <w:rFonts w:asciiTheme="majorEastAsia" w:eastAsiaTheme="majorEastAsia" w:hAnsiTheme="majorEastAsia" w:cs="Times New Roman" w:hint="eastAsia"/>
          <w:color w:val="000000"/>
          <w:sz w:val="21"/>
          <w:szCs w:val="21"/>
          <w:lang w:eastAsia="zh-CN"/>
        </w:rPr>
        <w:t>。本组织在</w:t>
      </w:r>
      <w:r w:rsidRPr="00943AB3">
        <w:rPr>
          <w:rStyle w:val="goog-gtc-translatable"/>
          <w:rFonts w:asciiTheme="majorEastAsia" w:eastAsiaTheme="majorEastAsia" w:hAnsiTheme="majorEastAsia" w:hint="eastAsia"/>
          <w:sz w:val="21"/>
          <w:szCs w:val="21"/>
          <w:lang w:eastAsia="zh-CN"/>
        </w:rPr>
        <w:t>2015</w:t>
      </w:r>
      <w:r w:rsidRPr="00943AB3">
        <w:rPr>
          <w:rFonts w:asciiTheme="majorEastAsia" w:eastAsiaTheme="majorEastAsia" w:hAnsiTheme="majorEastAsia" w:cs="Times New Roman" w:hint="eastAsia"/>
          <w:color w:val="000000"/>
          <w:sz w:val="21"/>
          <w:szCs w:val="21"/>
          <w:lang w:eastAsia="zh-CN"/>
        </w:rPr>
        <w:t>年的最大支出是2.1627亿瑞郎的人事费用，占总支出的62.03%，与2014年的人事费用相比在绝对数额上保持稳定。</w:t>
      </w:r>
    </w:p>
    <w:p w:rsidR="00657DA0" w:rsidRPr="00943AB3" w:rsidRDefault="00657DA0" w:rsidP="000D7880">
      <w:pPr>
        <w:pStyle w:val="a4"/>
        <w:numPr>
          <w:ilvl w:val="0"/>
          <w:numId w:val="2"/>
        </w:numPr>
        <w:overflowPunct w:val="0"/>
        <w:adjustRightInd w:val="0"/>
        <w:spacing w:afterLines="50" w:after="120" w:line="340" w:lineRule="atLeast"/>
        <w:ind w:left="0" w:firstLine="0"/>
        <w:contextualSpacing w:val="0"/>
        <w:jc w:val="both"/>
        <w:rPr>
          <w:rStyle w:val="goog-gtc-translatable"/>
          <w:rFonts w:asciiTheme="majorEastAsia" w:eastAsiaTheme="majorEastAsia" w:hAnsiTheme="majorEastAsia" w:cs="Times New Roman"/>
          <w:b/>
          <w:color w:val="1F497D"/>
          <w:sz w:val="21"/>
          <w:szCs w:val="21"/>
          <w:lang w:eastAsia="zh-CN"/>
        </w:rPr>
      </w:pPr>
      <w:r w:rsidRPr="00943AB3">
        <w:rPr>
          <w:rStyle w:val="goog-gtc-translatable"/>
          <w:rFonts w:asciiTheme="majorEastAsia" w:eastAsiaTheme="majorEastAsia" w:hAnsiTheme="majorEastAsia" w:hint="eastAsia"/>
          <w:sz w:val="21"/>
          <w:szCs w:val="21"/>
          <w:lang w:eastAsia="zh-CN"/>
        </w:rPr>
        <w:t>净资产</w:t>
      </w:r>
      <w:r w:rsidR="006B550A" w:rsidRPr="00943AB3">
        <w:rPr>
          <w:rFonts w:asciiTheme="majorEastAsia" w:eastAsiaTheme="majorEastAsia" w:hAnsiTheme="majorEastAsia" w:cs="Times New Roman" w:hint="eastAsia"/>
          <w:bCs/>
          <w:sz w:val="21"/>
          <w:szCs w:val="21"/>
          <w:lang w:eastAsia="zh-CN"/>
        </w:rPr>
        <w:t>从</w:t>
      </w:r>
      <w:r w:rsidR="006B550A" w:rsidRPr="00943AB3">
        <w:rPr>
          <w:rStyle w:val="goog-gtc-translatable"/>
          <w:rFonts w:asciiTheme="majorEastAsia" w:eastAsiaTheme="majorEastAsia" w:hAnsiTheme="majorEastAsia" w:hint="eastAsia"/>
          <w:sz w:val="21"/>
          <w:szCs w:val="21"/>
          <w:lang w:eastAsia="zh-CN"/>
        </w:rPr>
        <w:t>2014年底</w:t>
      </w:r>
      <w:r w:rsidR="006B550A" w:rsidRPr="00943AB3">
        <w:rPr>
          <w:rFonts w:asciiTheme="majorEastAsia" w:eastAsiaTheme="majorEastAsia" w:hAnsiTheme="majorEastAsia" w:cs="Times New Roman" w:hint="eastAsia"/>
          <w:bCs/>
          <w:sz w:val="21"/>
          <w:szCs w:val="21"/>
          <w:lang w:eastAsia="zh-CN"/>
        </w:rPr>
        <w:t>的</w:t>
      </w:r>
      <w:r w:rsidR="006B550A" w:rsidRPr="00943AB3">
        <w:rPr>
          <w:rFonts w:asciiTheme="majorEastAsia" w:eastAsiaTheme="majorEastAsia" w:hAnsiTheme="majorEastAsia" w:cs="Times New Roman"/>
          <w:bCs/>
          <w:sz w:val="21"/>
          <w:szCs w:val="21"/>
          <w:lang w:eastAsia="zh-CN"/>
        </w:rPr>
        <w:t>2</w:t>
      </w:r>
      <w:r w:rsidR="006B550A" w:rsidRPr="00943AB3">
        <w:rPr>
          <w:rFonts w:asciiTheme="majorEastAsia" w:eastAsiaTheme="majorEastAsia" w:hAnsiTheme="majorEastAsia" w:cs="Times New Roman" w:hint="eastAsia"/>
          <w:bCs/>
          <w:sz w:val="21"/>
          <w:szCs w:val="21"/>
          <w:lang w:eastAsia="zh-CN"/>
        </w:rPr>
        <w:t>.</w:t>
      </w:r>
      <w:r w:rsidR="006B550A" w:rsidRPr="00943AB3">
        <w:rPr>
          <w:rFonts w:asciiTheme="majorEastAsia" w:eastAsiaTheme="majorEastAsia" w:hAnsiTheme="majorEastAsia" w:cs="Times New Roman"/>
          <w:bCs/>
          <w:sz w:val="21"/>
          <w:szCs w:val="21"/>
          <w:lang w:eastAsia="zh-CN"/>
        </w:rPr>
        <w:t>4579</w:t>
      </w:r>
      <w:r w:rsidR="006B550A" w:rsidRPr="00943AB3">
        <w:rPr>
          <w:rFonts w:asciiTheme="majorEastAsia" w:eastAsiaTheme="majorEastAsia" w:hAnsiTheme="majorEastAsia" w:cs="Times New Roman" w:hint="eastAsia"/>
          <w:bCs/>
          <w:sz w:val="21"/>
          <w:szCs w:val="21"/>
          <w:lang w:eastAsia="zh-CN"/>
        </w:rPr>
        <w:t>亿瑞</w:t>
      </w:r>
      <w:proofErr w:type="gramStart"/>
      <w:r w:rsidR="006B550A" w:rsidRPr="00943AB3">
        <w:rPr>
          <w:rFonts w:asciiTheme="majorEastAsia" w:eastAsiaTheme="majorEastAsia" w:hAnsiTheme="majorEastAsia" w:cs="Times New Roman" w:hint="eastAsia"/>
          <w:bCs/>
          <w:sz w:val="21"/>
          <w:szCs w:val="21"/>
          <w:lang w:eastAsia="zh-CN"/>
        </w:rPr>
        <w:t>郎增长</w:t>
      </w:r>
      <w:proofErr w:type="gramEnd"/>
      <w:r w:rsidR="006B550A" w:rsidRPr="00943AB3">
        <w:rPr>
          <w:rFonts w:asciiTheme="majorEastAsia" w:eastAsiaTheme="majorEastAsia" w:hAnsiTheme="majorEastAsia" w:cs="Times New Roman" w:hint="eastAsia"/>
          <w:bCs/>
          <w:sz w:val="21"/>
          <w:szCs w:val="21"/>
          <w:lang w:eastAsia="zh-CN"/>
        </w:rPr>
        <w:t>到2015年底的</w:t>
      </w:r>
      <w:r w:rsidR="006B550A" w:rsidRPr="00943AB3">
        <w:rPr>
          <w:rFonts w:asciiTheme="majorEastAsia" w:eastAsiaTheme="majorEastAsia" w:hAnsiTheme="majorEastAsia" w:cs="Times New Roman"/>
          <w:bCs/>
          <w:sz w:val="21"/>
          <w:szCs w:val="21"/>
          <w:lang w:eastAsia="zh-CN"/>
        </w:rPr>
        <w:t>2</w:t>
      </w:r>
      <w:r w:rsidR="006B550A" w:rsidRPr="00943AB3">
        <w:rPr>
          <w:rFonts w:asciiTheme="majorEastAsia" w:eastAsiaTheme="majorEastAsia" w:hAnsiTheme="majorEastAsia" w:cs="Times New Roman" w:hint="eastAsia"/>
          <w:bCs/>
          <w:sz w:val="21"/>
          <w:szCs w:val="21"/>
          <w:lang w:eastAsia="zh-CN"/>
        </w:rPr>
        <w:t>.</w:t>
      </w:r>
      <w:r w:rsidR="006B550A" w:rsidRPr="00943AB3">
        <w:rPr>
          <w:rFonts w:asciiTheme="majorEastAsia" w:eastAsiaTheme="majorEastAsia" w:hAnsiTheme="majorEastAsia" w:cs="Times New Roman"/>
          <w:bCs/>
          <w:sz w:val="21"/>
          <w:szCs w:val="21"/>
          <w:lang w:eastAsia="zh-CN"/>
        </w:rPr>
        <w:t>7906</w:t>
      </w:r>
      <w:r w:rsidR="006B550A" w:rsidRPr="00943AB3">
        <w:rPr>
          <w:rFonts w:asciiTheme="majorEastAsia" w:eastAsiaTheme="majorEastAsia" w:hAnsiTheme="majorEastAsia" w:cs="Times New Roman" w:hint="eastAsia"/>
          <w:bCs/>
          <w:sz w:val="21"/>
          <w:szCs w:val="21"/>
          <w:lang w:eastAsia="zh-CN"/>
        </w:rPr>
        <w:t>亿瑞郎</w:t>
      </w:r>
      <w:r w:rsidRPr="00943AB3">
        <w:rPr>
          <w:rStyle w:val="goog-gtc-translatable"/>
          <w:rFonts w:asciiTheme="majorEastAsia" w:eastAsiaTheme="majorEastAsia" w:hAnsiTheme="majorEastAsia" w:hint="eastAsia"/>
          <w:sz w:val="21"/>
          <w:szCs w:val="21"/>
          <w:lang w:eastAsia="zh-CN"/>
        </w:rPr>
        <w:t>。</w:t>
      </w:r>
    </w:p>
    <w:p w:rsidR="00657DA0" w:rsidRPr="00A87EC7" w:rsidRDefault="00657DA0" w:rsidP="002D3B04">
      <w:pPr>
        <w:keepNext/>
        <w:overflowPunct w:val="0"/>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财务问题</w:t>
      </w:r>
    </w:p>
    <w:p w:rsidR="005B432E" w:rsidRPr="00DB5CB4" w:rsidRDefault="00F0568D"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根据</w:t>
      </w:r>
      <w:r w:rsidR="00410FC2"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关于收入确认的会计政策，因</w:t>
      </w:r>
      <w:r w:rsidR="00410FC2" w:rsidRPr="00DB5CB4">
        <w:rPr>
          <w:rFonts w:ascii="SimSun" w:eastAsia="SimSun" w:hAnsi="SimSun" w:cs="Times New Roman" w:hint="eastAsia"/>
          <w:sz w:val="21"/>
          <w:szCs w:val="24"/>
          <w:lang w:eastAsia="zh-CN"/>
        </w:rPr>
        <w:t>PCT体系下</w:t>
      </w:r>
      <w:r w:rsidRPr="00DB5CB4">
        <w:rPr>
          <w:rFonts w:ascii="SimSun" w:eastAsia="SimSun" w:hAnsi="SimSun" w:cs="Times New Roman" w:hint="eastAsia"/>
          <w:sz w:val="21"/>
          <w:szCs w:val="24"/>
          <w:lang w:eastAsia="zh-CN"/>
        </w:rPr>
        <w:t>的申请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而产生的外汇交易收入在专利公布之日确认。我们注意到在2015年期间，</w:t>
      </w:r>
      <w:r w:rsidR="00410FC2"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收到了470</w:t>
      </w:r>
      <w:proofErr w:type="gramStart"/>
      <w:r w:rsidRPr="00DB5CB4">
        <w:rPr>
          <w:rFonts w:ascii="SimSun" w:eastAsia="SimSun" w:hAnsi="SimSun" w:cs="Times New Roman" w:hint="eastAsia"/>
          <w:sz w:val="21"/>
          <w:szCs w:val="24"/>
          <w:lang w:eastAsia="zh-CN"/>
        </w:rPr>
        <w:t>万瑞</w:t>
      </w:r>
      <w:proofErr w:type="gramEnd"/>
      <w:r w:rsidRPr="00DB5CB4">
        <w:rPr>
          <w:rFonts w:ascii="SimSun" w:eastAsia="SimSun" w:hAnsi="SimSun" w:cs="Times New Roman" w:hint="eastAsia"/>
          <w:sz w:val="21"/>
          <w:szCs w:val="24"/>
          <w:lang w:eastAsia="zh-CN"/>
        </w:rPr>
        <w:t>士法郎的</w:t>
      </w:r>
      <w:r w:rsidR="00410FC2" w:rsidRPr="00DB5CB4">
        <w:rPr>
          <w:rFonts w:ascii="SimSun" w:eastAsia="SimSun" w:hAnsi="SimSun" w:cs="Times New Roman" w:hint="eastAsia"/>
          <w:sz w:val="21"/>
          <w:szCs w:val="24"/>
          <w:lang w:eastAsia="zh-CN"/>
        </w:rPr>
        <w:t>支付</w:t>
      </w:r>
      <w:r w:rsidRPr="00DB5CB4">
        <w:rPr>
          <w:rFonts w:ascii="SimSun" w:eastAsia="SimSun" w:hAnsi="SimSun" w:cs="Times New Roman" w:hint="eastAsia"/>
          <w:sz w:val="21"/>
          <w:szCs w:val="24"/>
          <w:lang w:eastAsia="zh-CN"/>
        </w:rPr>
        <w:t>调整并将其计入2015年</w:t>
      </w:r>
      <w:r w:rsidR="00410FC2" w:rsidRPr="00DB5CB4">
        <w:rPr>
          <w:rFonts w:ascii="SimSun" w:eastAsia="SimSun" w:hAnsi="SimSun" w:cs="Times New Roman" w:hint="eastAsia"/>
          <w:sz w:val="21"/>
          <w:szCs w:val="24"/>
          <w:lang w:eastAsia="zh-CN"/>
        </w:rPr>
        <w:t>PCT体系</w:t>
      </w:r>
      <w:r w:rsidRPr="00DB5CB4">
        <w:rPr>
          <w:rFonts w:ascii="SimSun" w:eastAsia="SimSun" w:hAnsi="SimSun" w:cs="Times New Roman" w:hint="eastAsia"/>
          <w:sz w:val="21"/>
          <w:szCs w:val="24"/>
          <w:lang w:eastAsia="zh-CN"/>
        </w:rPr>
        <w:t>的申请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，但该笔费用所对应的</w:t>
      </w:r>
      <w:r w:rsidR="00410FC2"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申请的提交年度则早至2004年。我们认为，如果有一个详细的机制能够使每个</w:t>
      </w:r>
      <w:r w:rsidRPr="00915FD3">
        <w:rPr>
          <w:rStyle w:val="goog-gtc-translatable"/>
          <w:rFonts w:asciiTheme="majorEastAsia" w:eastAsiaTheme="majorEastAsia" w:hAnsiTheme="majorEastAsia" w:hint="eastAsia"/>
          <w:sz w:val="21"/>
          <w:szCs w:val="21"/>
          <w:lang w:eastAsia="zh-CN"/>
        </w:rPr>
        <w:t>报告</w:t>
      </w:r>
      <w:r w:rsidRPr="00DB5CB4">
        <w:rPr>
          <w:rFonts w:ascii="SimSun" w:eastAsia="SimSun" w:hAnsi="SimSun" w:cs="Times New Roman" w:hint="eastAsia"/>
          <w:sz w:val="21"/>
          <w:szCs w:val="24"/>
          <w:lang w:eastAsia="zh-CN"/>
        </w:rPr>
        <w:t>年度内的</w:t>
      </w:r>
      <w:r w:rsidR="00410FC2"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国际申请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收入与基于该年度公布的</w:t>
      </w:r>
      <w:r w:rsidR="00410FC2"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申请而获得的数据保持一致，就应该能够正确描述2010年（即</w:t>
      </w:r>
      <w:r w:rsidR="00410FC2"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开始采用国际公共部门</w:t>
      </w:r>
      <w:r w:rsidR="007A0A12">
        <w:rPr>
          <w:rFonts w:ascii="SimSun" w:eastAsia="SimSun" w:hAnsi="SimSun" w:cs="Times New Roman" w:hint="eastAsia"/>
          <w:sz w:val="21"/>
          <w:szCs w:val="24"/>
          <w:lang w:eastAsia="zh-CN"/>
        </w:rPr>
        <w:t>会计标准</w:t>
      </w:r>
      <w:r w:rsidRPr="00DB5CB4">
        <w:rPr>
          <w:rFonts w:ascii="SimSun" w:eastAsia="SimSun" w:hAnsi="SimSun" w:cs="Times New Roman" w:hint="eastAsia"/>
          <w:sz w:val="21"/>
          <w:szCs w:val="24"/>
          <w:lang w:eastAsia="zh-CN"/>
        </w:rPr>
        <w:t>的年度）及之后年度财务报表中的</w:t>
      </w:r>
      <w:r w:rsidR="00410FC2" w:rsidRPr="00DB5CB4">
        <w:rPr>
          <w:rFonts w:ascii="SimSun" w:eastAsia="SimSun" w:hAnsi="SimSun" w:cs="Times New Roman" w:hint="eastAsia"/>
          <w:sz w:val="21"/>
          <w:szCs w:val="24"/>
          <w:lang w:eastAsia="zh-CN"/>
        </w:rPr>
        <w:t>PCT</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w:t>
      </w:r>
      <w:r w:rsidR="00410FC2" w:rsidRPr="00DB5CB4">
        <w:rPr>
          <w:rFonts w:ascii="SimSun" w:eastAsia="SimSun" w:hAnsi="SimSun" w:cs="Times New Roman" w:hint="eastAsia"/>
          <w:sz w:val="21"/>
          <w:szCs w:val="24"/>
          <w:lang w:eastAsia="zh-CN"/>
        </w:rPr>
        <w:t>WIPO</w:t>
      </w:r>
      <w:r w:rsidR="005D06BC" w:rsidRPr="00DB5CB4">
        <w:rPr>
          <w:rFonts w:ascii="SimSun" w:eastAsia="SimSun" w:hAnsi="SimSun" w:cs="Times New Roman" w:hint="eastAsia"/>
          <w:sz w:val="21"/>
          <w:szCs w:val="24"/>
          <w:lang w:eastAsia="zh-CN"/>
        </w:rPr>
        <w:t>不妨</w:t>
      </w:r>
      <w:r w:rsidRPr="00DB5CB4">
        <w:rPr>
          <w:rFonts w:ascii="SimSun" w:eastAsia="SimSun" w:hAnsi="SimSun" w:cs="Times New Roman" w:hint="eastAsia"/>
          <w:bCs/>
          <w:sz w:val="21"/>
          <w:szCs w:val="24"/>
          <w:lang w:eastAsia="zh-CN"/>
        </w:rPr>
        <w:t>设计一个详细的机制，确保在任何报告年度内的</w:t>
      </w:r>
      <w:r w:rsidR="00410FC2" w:rsidRPr="00DB5CB4">
        <w:rPr>
          <w:rFonts w:ascii="SimSun" w:eastAsia="SimSun" w:hAnsi="SimSun" w:cs="Times New Roman" w:hint="eastAsia"/>
          <w:bCs/>
          <w:sz w:val="21"/>
          <w:szCs w:val="24"/>
          <w:lang w:eastAsia="zh-CN"/>
        </w:rPr>
        <w:t>PCT</w:t>
      </w:r>
      <w:r w:rsidRPr="00DB5CB4">
        <w:rPr>
          <w:rFonts w:ascii="SimSun" w:eastAsia="SimSun" w:hAnsi="SimSun" w:cs="Times New Roman" w:hint="eastAsia"/>
          <w:bCs/>
          <w:sz w:val="21"/>
          <w:szCs w:val="24"/>
          <w:lang w:eastAsia="zh-CN"/>
        </w:rPr>
        <w:t>国际申请</w:t>
      </w:r>
      <w:r w:rsidR="004839FB">
        <w:rPr>
          <w:rFonts w:ascii="SimSun" w:eastAsia="SimSun" w:hAnsi="SimSun" w:cs="Times New Roman" w:hint="eastAsia"/>
          <w:bCs/>
          <w:sz w:val="21"/>
          <w:szCs w:val="24"/>
          <w:lang w:eastAsia="zh-CN"/>
        </w:rPr>
        <w:t>收费</w:t>
      </w:r>
      <w:r w:rsidRPr="00DB5CB4">
        <w:rPr>
          <w:rFonts w:ascii="SimSun" w:eastAsia="SimSun" w:hAnsi="SimSun" w:cs="Times New Roman" w:hint="eastAsia"/>
          <w:bCs/>
          <w:sz w:val="21"/>
          <w:szCs w:val="24"/>
          <w:lang w:eastAsia="zh-CN"/>
        </w:rPr>
        <w:t>收入与基于该年度公布的专利合作条约申请而获得的数据保持一致。</w:t>
      </w:r>
    </w:p>
    <w:p w:rsidR="005B432E" w:rsidRPr="00DB5CB4" w:rsidRDefault="00F0568D"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我们注意到目前并未建立正式制度对不动产、厂房与设备公允价值进行年度评估，以确定是否存在波动并确保账面价值与公允价值不会存在重大差额。</w:t>
      </w:r>
      <w:r w:rsidR="005D06BC" w:rsidRPr="00DB5CB4">
        <w:rPr>
          <w:rFonts w:ascii="SimSun" w:eastAsia="SimSun" w:hAnsi="SimSun" w:cs="SimSun" w:hint="eastAsia"/>
          <w:sz w:val="21"/>
          <w:szCs w:val="24"/>
          <w:lang w:eastAsia="zh-CN"/>
        </w:rPr>
        <w:t>WIPO不妨</w:t>
      </w:r>
      <w:r w:rsidRPr="00DB5CB4">
        <w:rPr>
          <w:rFonts w:ascii="SimSun" w:eastAsia="SimSun" w:hAnsi="SimSun" w:cs="SimSun" w:hint="eastAsia"/>
          <w:bCs/>
          <w:sz w:val="21"/>
          <w:szCs w:val="24"/>
          <w:lang w:eastAsia="zh-CN"/>
        </w:rPr>
        <w:t>建立正式的适用指标与标准，用以衡量每年对不动产、厂房与设备进行</w:t>
      </w:r>
      <w:r w:rsidR="00575F73">
        <w:rPr>
          <w:rFonts w:ascii="SimSun" w:eastAsia="SimSun" w:hAnsi="SimSun" w:cs="SimSun" w:hint="eastAsia"/>
          <w:bCs/>
          <w:sz w:val="21"/>
          <w:szCs w:val="24"/>
          <w:lang w:eastAsia="zh-CN"/>
        </w:rPr>
        <w:t>重估价</w:t>
      </w:r>
      <w:r w:rsidRPr="00DB5CB4">
        <w:rPr>
          <w:rFonts w:ascii="SimSun" w:eastAsia="SimSun" w:hAnsi="SimSun" w:cs="SimSun" w:hint="eastAsia"/>
          <w:bCs/>
          <w:sz w:val="21"/>
          <w:szCs w:val="24"/>
          <w:lang w:eastAsia="zh-CN"/>
        </w:rPr>
        <w:t>的必要性。</w:t>
      </w:r>
    </w:p>
    <w:p w:rsidR="00F0568D" w:rsidRPr="00DB5CB4" w:rsidRDefault="00F0568D"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bCs/>
          <w:sz w:val="21"/>
          <w:szCs w:val="24"/>
          <w:lang w:eastAsia="zh-CN"/>
        </w:rPr>
      </w:pPr>
      <w:r w:rsidRPr="00DB5CB4">
        <w:rPr>
          <w:rFonts w:ascii="SimSun" w:eastAsia="SimSun" w:hAnsi="SimSun" w:cs="SimSun" w:hint="eastAsia"/>
          <w:sz w:val="21"/>
          <w:szCs w:val="24"/>
          <w:lang w:eastAsia="zh-CN"/>
        </w:rPr>
        <w:t>我们注意到有总账面价值达</w:t>
      </w:r>
      <w:r w:rsidRPr="00DB5CB4">
        <w:rPr>
          <w:rFonts w:ascii="SimSun" w:eastAsia="SimSun" w:hAnsi="SimSun" w:cs="Times New Roman"/>
          <w:sz w:val="21"/>
          <w:szCs w:val="24"/>
          <w:lang w:eastAsia="zh-CN"/>
        </w:rPr>
        <w:t>1</w:t>
      </w:r>
      <w:r w:rsidR="005D06BC" w:rsidRPr="00DB5CB4">
        <w:rPr>
          <w:rFonts w:ascii="SimSun" w:eastAsia="SimSun" w:hAnsi="SimSun" w:cs="Times New Roman" w:hint="eastAsia"/>
          <w:sz w:val="21"/>
          <w:szCs w:val="24"/>
          <w:lang w:eastAsia="zh-CN"/>
        </w:rPr>
        <w:t>,</w:t>
      </w:r>
      <w:r w:rsidRPr="00DB5CB4">
        <w:rPr>
          <w:rFonts w:ascii="SimSun" w:eastAsia="SimSun" w:hAnsi="SimSun" w:cs="Times New Roman"/>
          <w:sz w:val="21"/>
          <w:szCs w:val="24"/>
          <w:lang w:eastAsia="zh-CN"/>
        </w:rPr>
        <w:t>031</w:t>
      </w:r>
      <w:proofErr w:type="gramStart"/>
      <w:r w:rsidRPr="00DB5CB4">
        <w:rPr>
          <w:rFonts w:ascii="SimSun" w:eastAsia="SimSun" w:hAnsi="SimSun" w:cs="SimSun" w:hint="eastAsia"/>
          <w:sz w:val="21"/>
          <w:szCs w:val="24"/>
          <w:lang w:eastAsia="zh-CN"/>
        </w:rPr>
        <w:t>万瑞</w:t>
      </w:r>
      <w:proofErr w:type="gramEnd"/>
      <w:r w:rsidRPr="00DB5CB4">
        <w:rPr>
          <w:rFonts w:ascii="SimSun" w:eastAsia="SimSun" w:hAnsi="SimSun" w:cs="SimSun" w:hint="eastAsia"/>
          <w:sz w:val="21"/>
          <w:szCs w:val="24"/>
          <w:lang w:eastAsia="zh-CN"/>
        </w:rPr>
        <w:t>士法郎的已全额折旧资产仍处于使用状态下。上述资</w:t>
      </w:r>
      <w:r w:rsidR="005D06BC" w:rsidRPr="00DB5CB4">
        <w:rPr>
          <w:rFonts w:ascii="SimSun" w:eastAsia="SimSun" w:hAnsi="SimSun" w:cs="SimSun" w:hint="eastAsia"/>
          <w:sz w:val="21"/>
          <w:szCs w:val="24"/>
          <w:lang w:eastAsia="zh-CN"/>
        </w:rPr>
        <w:t>产的使用意味着它</w:t>
      </w:r>
      <w:r w:rsidRPr="00DB5CB4">
        <w:rPr>
          <w:rFonts w:ascii="SimSun" w:eastAsia="SimSun" w:hAnsi="SimSun" w:cs="SimSun" w:hint="eastAsia"/>
          <w:sz w:val="21"/>
          <w:szCs w:val="24"/>
          <w:lang w:eastAsia="zh-CN"/>
        </w:rPr>
        <w:t>们对</w:t>
      </w:r>
      <w:r w:rsidR="005D06BC" w:rsidRPr="00DB5CB4">
        <w:rPr>
          <w:rFonts w:ascii="SimSun" w:eastAsia="SimSun" w:hAnsi="SimSun" w:cs="SimSun" w:hint="eastAsia"/>
          <w:sz w:val="21"/>
          <w:szCs w:val="24"/>
          <w:lang w:eastAsia="zh-CN"/>
        </w:rPr>
        <w:t>本</w:t>
      </w:r>
      <w:r w:rsidRPr="00DB5CB4">
        <w:rPr>
          <w:rFonts w:ascii="SimSun" w:eastAsia="SimSun" w:hAnsi="SimSun" w:cs="SimSun" w:hint="eastAsia"/>
          <w:sz w:val="21"/>
          <w:szCs w:val="24"/>
          <w:lang w:eastAsia="zh-CN"/>
        </w:rPr>
        <w:t>组织能够产生经济价值且有些资产的使用寿命可能被显著低估。</w:t>
      </w:r>
      <w:r w:rsidR="005D06BC" w:rsidRPr="00DB5CB4">
        <w:rPr>
          <w:rFonts w:ascii="SimSun" w:eastAsia="SimSun" w:hAnsi="SimSun" w:cs="SimSun" w:hint="eastAsia"/>
          <w:sz w:val="21"/>
          <w:szCs w:val="24"/>
          <w:lang w:eastAsia="zh-CN"/>
        </w:rPr>
        <w:t>WIPO</w:t>
      </w:r>
      <w:r w:rsidRPr="00DB5CB4">
        <w:rPr>
          <w:rFonts w:ascii="SimSun" w:eastAsia="SimSun" w:hAnsi="SimSun" w:cs="SimSun" w:hint="eastAsia"/>
          <w:bCs/>
          <w:sz w:val="21"/>
          <w:szCs w:val="24"/>
          <w:lang w:eastAsia="zh-CN"/>
        </w:rPr>
        <w:t>可重新评估资产使用寿命，以实现对资产</w:t>
      </w:r>
      <w:r w:rsidRPr="00915FD3">
        <w:rPr>
          <w:rStyle w:val="goog-gtc-translatable"/>
          <w:rFonts w:asciiTheme="majorEastAsia" w:eastAsiaTheme="majorEastAsia" w:hAnsiTheme="majorEastAsia" w:hint="eastAsia"/>
          <w:sz w:val="21"/>
          <w:szCs w:val="21"/>
          <w:lang w:eastAsia="zh-CN"/>
        </w:rPr>
        <w:t>使用寿命</w:t>
      </w:r>
      <w:r w:rsidRPr="00DB5CB4">
        <w:rPr>
          <w:rFonts w:ascii="SimSun" w:eastAsia="SimSun" w:hAnsi="SimSun" w:cs="SimSun" w:hint="eastAsia"/>
          <w:bCs/>
          <w:sz w:val="21"/>
          <w:szCs w:val="24"/>
          <w:lang w:eastAsia="zh-CN"/>
        </w:rPr>
        <w:t>的公允列报和合理估计</w:t>
      </w:r>
      <w:r w:rsidRPr="00DB5CB4">
        <w:rPr>
          <w:rFonts w:ascii="SimSun" w:eastAsia="SimSun" w:hAnsi="SimSun" w:cs="SimSun" w:hint="eastAsia"/>
          <w:sz w:val="21"/>
          <w:szCs w:val="24"/>
          <w:lang w:eastAsia="zh-CN"/>
        </w:rPr>
        <w:t>。</w:t>
      </w:r>
    </w:p>
    <w:p w:rsidR="005B432E" w:rsidRPr="002D3B04" w:rsidRDefault="006753D4" w:rsidP="002D3B04">
      <w:pPr>
        <w:keepNext/>
        <w:overflowPunct w:val="0"/>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lastRenderedPageBreak/>
        <w:t>仲裁与调解中心</w:t>
      </w:r>
    </w:p>
    <w:p w:rsidR="005B432E" w:rsidRPr="00DB5CB4" w:rsidRDefault="008C68FA"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hint="eastAsia"/>
          <w:sz w:val="21"/>
          <w:szCs w:val="24"/>
          <w:lang w:eastAsia="zh-CN"/>
        </w:rPr>
        <w:t>对</w:t>
      </w:r>
      <w:r w:rsidRPr="00DB5CB4">
        <w:rPr>
          <w:rFonts w:ascii="SimSun" w:eastAsia="SimSun" w:hAnsi="SimSun" w:hint="eastAsia"/>
          <w:bCs/>
          <w:sz w:val="21"/>
          <w:szCs w:val="24"/>
          <w:lang w:eastAsia="zh-CN"/>
        </w:rPr>
        <w:t>2012-2013至2016-2017的两年期“</w:t>
      </w:r>
      <w:r w:rsidR="005D06BC" w:rsidRPr="00DB5CB4">
        <w:rPr>
          <w:rFonts w:ascii="SimSun" w:eastAsia="SimSun" w:hAnsi="SimSun" w:hint="eastAsia"/>
          <w:bCs/>
          <w:sz w:val="21"/>
          <w:szCs w:val="24"/>
          <w:lang w:eastAsia="zh-CN"/>
        </w:rPr>
        <w:t>成果</w:t>
      </w:r>
      <w:r w:rsidRPr="00DB5CB4">
        <w:rPr>
          <w:rFonts w:ascii="SimSun" w:eastAsia="SimSun" w:hAnsi="SimSun" w:hint="eastAsia"/>
          <w:bCs/>
          <w:sz w:val="21"/>
          <w:szCs w:val="24"/>
          <w:lang w:eastAsia="zh-CN"/>
        </w:rPr>
        <w:t>框架”的审核显示，在某些类别下，尽管</w:t>
      </w:r>
      <w:r w:rsidR="005D06BC" w:rsidRPr="00DB5CB4">
        <w:rPr>
          <w:rFonts w:ascii="SimSun" w:eastAsia="SimSun" w:hAnsi="SimSun" w:hint="eastAsia"/>
          <w:bCs/>
          <w:sz w:val="21"/>
          <w:szCs w:val="24"/>
          <w:lang w:eastAsia="zh-CN"/>
        </w:rPr>
        <w:t>目标实现</w:t>
      </w:r>
      <w:r w:rsidRPr="00DB5CB4">
        <w:rPr>
          <w:rFonts w:ascii="SimSun" w:eastAsia="SimSun" w:hAnsi="SimSun" w:hint="eastAsia"/>
          <w:bCs/>
          <w:sz w:val="21"/>
          <w:szCs w:val="24"/>
          <w:lang w:eastAsia="zh-CN"/>
        </w:rPr>
        <w:t>情况一直大大超过预期目标，对后续年度的此类目标并无适当修订，因此有必要强化机制以确定切实可行的</w:t>
      </w:r>
      <w:r w:rsidR="00D975F6" w:rsidRPr="00DB5CB4">
        <w:rPr>
          <w:rFonts w:ascii="SimSun" w:eastAsia="SimSun" w:hAnsi="SimSun" w:hint="eastAsia"/>
          <w:bCs/>
          <w:sz w:val="21"/>
          <w:szCs w:val="24"/>
          <w:lang w:eastAsia="zh-CN"/>
        </w:rPr>
        <w:t>绩效</w:t>
      </w:r>
      <w:r w:rsidRPr="00DB5CB4">
        <w:rPr>
          <w:rFonts w:ascii="SimSun" w:eastAsia="SimSun" w:hAnsi="SimSun" w:hint="eastAsia"/>
          <w:bCs/>
          <w:sz w:val="21"/>
          <w:szCs w:val="24"/>
          <w:lang w:eastAsia="zh-CN"/>
        </w:rPr>
        <w:t>指标目标。</w:t>
      </w:r>
    </w:p>
    <w:p w:rsidR="005B432E" w:rsidRPr="00DB5CB4" w:rsidRDefault="008C68FA"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hint="eastAsia"/>
          <w:sz w:val="21"/>
          <w:szCs w:val="24"/>
          <w:lang w:eastAsia="zh-CN"/>
        </w:rPr>
        <w:t>在提高其全球产品与服务的使用与需求、为</w:t>
      </w:r>
      <w:r w:rsidR="005D06BC"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的财务可持续性</w:t>
      </w:r>
      <w:proofErr w:type="gramStart"/>
      <w:r w:rsidRPr="00DB5CB4">
        <w:rPr>
          <w:rFonts w:ascii="SimSun" w:eastAsia="SimSun" w:hAnsi="SimSun" w:hint="eastAsia"/>
          <w:sz w:val="21"/>
          <w:szCs w:val="24"/>
          <w:lang w:eastAsia="zh-CN"/>
        </w:rPr>
        <w:t>作出</w:t>
      </w:r>
      <w:proofErr w:type="gramEnd"/>
      <w:r w:rsidRPr="00DB5CB4">
        <w:rPr>
          <w:rFonts w:ascii="SimSun" w:eastAsia="SimSun" w:hAnsi="SimSun" w:hint="eastAsia"/>
          <w:sz w:val="21"/>
          <w:szCs w:val="24"/>
          <w:lang w:eastAsia="zh-CN"/>
        </w:rPr>
        <w:t>贡献方面，仲裁与调解中心未能完全实现中期战略计划下规定的所有三项成果指标。</w:t>
      </w:r>
      <w:r w:rsidRPr="00DB5CB4">
        <w:rPr>
          <w:rFonts w:ascii="SimSun" w:eastAsia="SimSun" w:hAnsi="SimSun" w:hint="eastAsia"/>
          <w:bCs/>
          <w:sz w:val="21"/>
          <w:szCs w:val="24"/>
          <w:lang w:eastAsia="zh-CN"/>
        </w:rPr>
        <w:t>仲裁与调解中心</w:t>
      </w:r>
      <w:r w:rsidR="006C05B4" w:rsidRPr="00DB5CB4">
        <w:rPr>
          <w:rFonts w:ascii="SimSun" w:eastAsia="SimSun" w:hAnsi="SimSun" w:hint="eastAsia"/>
          <w:bCs/>
          <w:sz w:val="21"/>
          <w:szCs w:val="24"/>
          <w:lang w:eastAsia="zh-CN"/>
        </w:rPr>
        <w:t>不妨</w:t>
      </w:r>
      <w:r w:rsidRPr="00DB5CB4">
        <w:rPr>
          <w:rFonts w:ascii="SimSun" w:eastAsia="SimSun" w:hAnsi="SimSun" w:hint="eastAsia"/>
          <w:bCs/>
          <w:sz w:val="21"/>
          <w:szCs w:val="24"/>
          <w:lang w:eastAsia="zh-CN"/>
        </w:rPr>
        <w:t>采取更积极主动的做法，通过更具吸引力和成本效益的工作，使</w:t>
      </w:r>
      <w:r w:rsidR="005D06BC" w:rsidRPr="00DB5CB4">
        <w:rPr>
          <w:rFonts w:ascii="SimSun" w:eastAsia="SimSun" w:hAnsi="SimSun" w:hint="eastAsia"/>
          <w:bCs/>
          <w:sz w:val="21"/>
          <w:szCs w:val="24"/>
          <w:lang w:eastAsia="zh-CN"/>
        </w:rPr>
        <w:t>WIPO</w:t>
      </w:r>
      <w:r w:rsidRPr="00DB5CB4">
        <w:rPr>
          <w:rFonts w:ascii="SimSun" w:eastAsia="SimSun" w:hAnsi="SimSun" w:hint="eastAsia"/>
          <w:bCs/>
          <w:sz w:val="21"/>
          <w:szCs w:val="24"/>
          <w:lang w:eastAsia="zh-CN"/>
        </w:rPr>
        <w:t>的替代性争议解决服务成为用户的首选系统。这些工作包括通过宣传突出其优势，定期实施调查获取客户对其服务的反馈，以及定期集中分析客户提供的建议/反馈。</w:t>
      </w:r>
    </w:p>
    <w:p w:rsidR="005B432E" w:rsidRPr="00DB5CB4" w:rsidRDefault="008C68FA"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val="en-IN" w:eastAsia="zh-CN"/>
        </w:rPr>
      </w:pPr>
      <w:r w:rsidRPr="00DB5CB4">
        <w:rPr>
          <w:rFonts w:ascii="SimSun" w:eastAsia="SimSun" w:hAnsi="SimSun" w:hint="eastAsia"/>
          <w:sz w:val="21"/>
          <w:szCs w:val="24"/>
          <w:lang w:eastAsia="zh-CN"/>
        </w:rPr>
        <w:t>我们认为</w:t>
      </w:r>
      <w:r w:rsidRPr="00915FD3">
        <w:rPr>
          <w:rStyle w:val="goog-gtc-translatable"/>
          <w:rFonts w:asciiTheme="majorEastAsia" w:eastAsiaTheme="majorEastAsia" w:hAnsiTheme="majorEastAsia" w:hint="eastAsia"/>
          <w:sz w:val="21"/>
          <w:szCs w:val="21"/>
          <w:lang w:eastAsia="zh-CN"/>
        </w:rPr>
        <w:t>目前</w:t>
      </w:r>
      <w:r w:rsidRPr="00DB5CB4">
        <w:rPr>
          <w:rFonts w:ascii="SimSun" w:eastAsia="SimSun" w:hAnsi="SimSun" w:hint="eastAsia"/>
          <w:sz w:val="21"/>
          <w:szCs w:val="24"/>
          <w:lang w:eastAsia="zh-CN"/>
        </w:rPr>
        <w:t>的</w:t>
      </w:r>
      <w:r w:rsidR="005D06BC" w:rsidRPr="00DB5CB4">
        <w:rPr>
          <w:rFonts w:ascii="SimSun" w:eastAsia="SimSun" w:hAnsi="SimSun" w:hint="eastAsia"/>
          <w:sz w:val="21"/>
          <w:szCs w:val="24"/>
          <w:lang w:eastAsia="zh-CN"/>
        </w:rPr>
        <w:t>专家选用体系妨碍</w:t>
      </w:r>
      <w:r w:rsidRPr="00DB5CB4">
        <w:rPr>
          <w:rFonts w:ascii="SimSun" w:eastAsia="SimSun" w:hAnsi="SimSun" w:hint="eastAsia"/>
          <w:sz w:val="21"/>
          <w:szCs w:val="24"/>
          <w:lang w:eastAsia="zh-CN"/>
        </w:rPr>
        <w:t>仲裁与调解中心从更广泛领域选用中立者。</w:t>
      </w:r>
      <w:r w:rsidRPr="00DB5CB4">
        <w:rPr>
          <w:rFonts w:ascii="SimSun" w:eastAsia="SimSun" w:hAnsi="SimSun" w:hint="eastAsia"/>
          <w:bCs/>
          <w:sz w:val="21"/>
          <w:szCs w:val="24"/>
          <w:lang w:eastAsia="zh-CN"/>
        </w:rPr>
        <w:t>仲裁与调解中心</w:t>
      </w:r>
      <w:r w:rsidR="005D06BC" w:rsidRPr="00DB5CB4">
        <w:rPr>
          <w:rFonts w:ascii="SimSun" w:eastAsia="SimSun" w:hAnsi="SimSun" w:hint="eastAsia"/>
          <w:bCs/>
          <w:sz w:val="21"/>
          <w:szCs w:val="24"/>
          <w:lang w:eastAsia="zh-CN"/>
        </w:rPr>
        <w:t>不妨</w:t>
      </w:r>
      <w:r w:rsidRPr="00DB5CB4">
        <w:rPr>
          <w:rFonts w:ascii="SimSun" w:eastAsia="SimSun" w:hAnsi="SimSun" w:hint="eastAsia"/>
          <w:bCs/>
          <w:sz w:val="21"/>
          <w:szCs w:val="24"/>
          <w:lang w:eastAsia="zh-CN"/>
        </w:rPr>
        <w:t>考虑构建一个更透明、宣传更广泛的政策，规定将中立者纳入WIPO名单的流程与标准。</w:t>
      </w:r>
    </w:p>
    <w:p w:rsidR="005B432E" w:rsidRPr="00DB5CB4" w:rsidRDefault="008C68FA"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hint="eastAsia"/>
          <w:sz w:val="21"/>
          <w:szCs w:val="24"/>
          <w:lang w:eastAsia="zh-CN"/>
        </w:rPr>
        <w:t>虽然我们理解在实际工作中，某些规则中无法预见的延迟可能是难以避免的，我们建议</w:t>
      </w:r>
      <w:r w:rsidRPr="00DB5CB4">
        <w:rPr>
          <w:rFonts w:ascii="SimSun" w:eastAsia="SimSun" w:hAnsi="SimSun" w:hint="eastAsia"/>
          <w:bCs/>
          <w:sz w:val="21"/>
          <w:szCs w:val="24"/>
          <w:lang w:eastAsia="zh-CN"/>
        </w:rPr>
        <w:t>仲裁与调解中心</w:t>
      </w:r>
      <w:r w:rsidR="006C05B4" w:rsidRPr="00DB5CB4">
        <w:rPr>
          <w:rFonts w:ascii="SimSun" w:eastAsia="SimSun" w:hAnsi="SimSun" w:hint="eastAsia"/>
          <w:bCs/>
          <w:sz w:val="21"/>
          <w:szCs w:val="24"/>
          <w:lang w:eastAsia="zh-CN"/>
        </w:rPr>
        <w:t>不妨</w:t>
      </w:r>
      <w:r w:rsidRPr="00DB5CB4">
        <w:rPr>
          <w:rFonts w:ascii="SimSun" w:eastAsia="SimSun" w:hAnsi="SimSun" w:hint="eastAsia"/>
          <w:bCs/>
          <w:sz w:val="21"/>
          <w:szCs w:val="24"/>
          <w:lang w:eastAsia="zh-CN"/>
        </w:rPr>
        <w:t>强化其</w:t>
      </w:r>
      <w:r w:rsidR="006C05B4" w:rsidRPr="00DB5CB4">
        <w:rPr>
          <w:rFonts w:ascii="SimSun" w:eastAsia="SimSun" w:hAnsi="SimSun" w:hint="eastAsia"/>
          <w:bCs/>
          <w:sz w:val="21"/>
          <w:szCs w:val="24"/>
          <w:lang w:eastAsia="zh-CN"/>
        </w:rPr>
        <w:t>监测</w:t>
      </w:r>
      <w:r w:rsidRPr="00DB5CB4">
        <w:rPr>
          <w:rFonts w:ascii="SimSun" w:eastAsia="SimSun" w:hAnsi="SimSun" w:hint="eastAsia"/>
          <w:bCs/>
          <w:sz w:val="21"/>
          <w:szCs w:val="24"/>
          <w:lang w:eastAsia="zh-CN"/>
        </w:rPr>
        <w:t>机制，减少向客户提供域名争议处理服务所需的时间。</w:t>
      </w:r>
    </w:p>
    <w:p w:rsidR="005B432E" w:rsidRPr="00DB5CB4" w:rsidRDefault="008C68FA"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仲裁与调解中心未制定业务</w:t>
      </w:r>
      <w:r w:rsidR="006C05B4" w:rsidRPr="00DB5CB4">
        <w:rPr>
          <w:rFonts w:ascii="SimSun" w:eastAsia="SimSun" w:hAnsi="SimSun" w:cs="Times New Roman" w:hint="eastAsia"/>
          <w:sz w:val="21"/>
          <w:szCs w:val="24"/>
          <w:lang w:eastAsia="zh-CN"/>
        </w:rPr>
        <w:t>连续性</w:t>
      </w:r>
      <w:r w:rsidRPr="00DB5CB4">
        <w:rPr>
          <w:rFonts w:ascii="SimSun" w:eastAsia="SimSun" w:hAnsi="SimSun" w:cs="Times New Roman" w:hint="eastAsia"/>
          <w:sz w:val="21"/>
          <w:szCs w:val="24"/>
          <w:lang w:eastAsia="zh-CN"/>
        </w:rPr>
        <w:t>计划。仲裁与调解中心</w:t>
      </w:r>
      <w:r w:rsidR="006C05B4" w:rsidRPr="00DB5CB4">
        <w:rPr>
          <w:rFonts w:ascii="SimSun" w:eastAsia="SimSun" w:hAnsi="SimSun" w:cs="Times New Roman" w:hint="eastAsia"/>
          <w:sz w:val="21"/>
          <w:szCs w:val="24"/>
          <w:lang w:eastAsia="zh-CN"/>
        </w:rPr>
        <w:t>不妨制定业务连续</w:t>
      </w:r>
      <w:r w:rsidRPr="00DB5CB4">
        <w:rPr>
          <w:rFonts w:ascii="SimSun" w:eastAsia="SimSun" w:hAnsi="SimSun" w:cs="Times New Roman" w:hint="eastAsia"/>
          <w:sz w:val="21"/>
          <w:szCs w:val="24"/>
          <w:lang w:eastAsia="zh-CN"/>
        </w:rPr>
        <w:t>性计划及业务影响分析，以显示在某一个关键流程失败的情况下可采用的替代性安排与备用计划。</w:t>
      </w:r>
    </w:p>
    <w:p w:rsidR="005B432E" w:rsidRPr="002D3B04" w:rsidRDefault="00A17F03" w:rsidP="002D3B04">
      <w:pPr>
        <w:keepNext/>
        <w:overflowPunct w:val="0"/>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差旅和研究金</w:t>
      </w:r>
    </w:p>
    <w:p w:rsidR="005B432E" w:rsidRPr="00DB5CB4" w:rsidRDefault="005E6041"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4"/>
        </w:rPr>
      </w:pPr>
      <w:r w:rsidRPr="00DB5CB4">
        <w:rPr>
          <w:rFonts w:ascii="SimSun" w:eastAsia="SimSun" w:hAnsi="SimSun" w:hint="eastAsia"/>
          <w:sz w:val="21"/>
          <w:szCs w:val="24"/>
          <w:lang w:eastAsia="zh-CN"/>
        </w:rPr>
        <w:t>在出差、</w:t>
      </w:r>
      <w:proofErr w:type="gramStart"/>
      <w:r w:rsidRPr="00DB5CB4">
        <w:rPr>
          <w:rFonts w:ascii="SimSun" w:eastAsia="SimSun" w:hAnsi="SimSun" w:hint="eastAsia"/>
          <w:sz w:val="21"/>
          <w:szCs w:val="24"/>
          <w:lang w:eastAsia="zh-CN"/>
        </w:rPr>
        <w:t>回籍假旅行</w:t>
      </w:r>
      <w:proofErr w:type="gramEnd"/>
      <w:r w:rsidRPr="00DB5CB4">
        <w:rPr>
          <w:rFonts w:ascii="SimSun" w:eastAsia="SimSun" w:hAnsi="SimSun" w:hint="eastAsia"/>
          <w:sz w:val="21"/>
          <w:szCs w:val="24"/>
          <w:lang w:eastAsia="zh-CN"/>
        </w:rPr>
        <w:t>、教育补助金差旅</w:t>
      </w:r>
      <w:r w:rsidR="00DB5CB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EGT</w:t>
      </w:r>
      <w:r w:rsidR="00DB5CB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、任命与离职回国旅行等方面，</w:t>
      </w:r>
      <w:r w:rsidR="008C68FA" w:rsidRPr="00DB5CB4">
        <w:rPr>
          <w:rFonts w:ascii="SimSun" w:eastAsia="SimSun" w:hAnsi="SimSun" w:hint="eastAsia"/>
          <w:sz w:val="21"/>
          <w:szCs w:val="24"/>
          <w:lang w:eastAsia="zh-CN"/>
        </w:rPr>
        <w:t>我们观察到一些违反《工作人员条例与细则》（</w:t>
      </w:r>
      <w:r w:rsidR="008C68FA" w:rsidRPr="00915FD3">
        <w:rPr>
          <w:rStyle w:val="goog-gtc-translatable"/>
          <w:rFonts w:asciiTheme="majorEastAsia" w:eastAsiaTheme="majorEastAsia" w:hAnsiTheme="majorEastAsia" w:hint="eastAsia"/>
          <w:sz w:val="21"/>
          <w:szCs w:val="21"/>
          <w:lang w:eastAsia="zh-CN"/>
        </w:rPr>
        <w:t>SRR</w:t>
      </w:r>
      <w:r w:rsidR="008C68FA" w:rsidRPr="00DB5CB4">
        <w:rPr>
          <w:rFonts w:ascii="SimSun" w:eastAsia="SimSun" w:hAnsi="SimSun" w:hint="eastAsia"/>
          <w:sz w:val="21"/>
          <w:szCs w:val="24"/>
          <w:lang w:eastAsia="zh-CN"/>
        </w:rPr>
        <w:t>）、《办公指令》及有关指导原则的情形。这些情形包括：</w:t>
      </w:r>
    </w:p>
    <w:p w:rsidR="008C68FA" w:rsidRPr="00DB5CB4" w:rsidRDefault="008C68FA" w:rsidP="00085EC3">
      <w:pPr>
        <w:pStyle w:val="10"/>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在</w:t>
      </w:r>
      <w:r w:rsidR="005E6041" w:rsidRPr="00DB5CB4">
        <w:rPr>
          <w:rFonts w:ascii="SimSun" w:eastAsia="SimSun" w:hAnsi="SimSun" w:hint="eastAsia"/>
          <w:sz w:val="21"/>
          <w:szCs w:val="24"/>
          <w:lang w:eastAsia="zh-CN"/>
        </w:rPr>
        <w:t>出</w:t>
      </w:r>
      <w:r w:rsidRPr="00DB5CB4">
        <w:rPr>
          <w:rFonts w:ascii="SimSun" w:eastAsia="SimSun" w:hAnsi="SimSun" w:hint="eastAsia"/>
          <w:sz w:val="21"/>
          <w:szCs w:val="24"/>
          <w:lang w:eastAsia="zh-CN"/>
        </w:rPr>
        <w:t>票之前</w:t>
      </w:r>
      <w:r w:rsidR="005E6041" w:rsidRPr="00DB5CB4">
        <w:rPr>
          <w:rFonts w:ascii="SimSun" w:eastAsia="SimSun" w:hAnsi="SimSun" w:hint="eastAsia"/>
          <w:sz w:val="21"/>
          <w:szCs w:val="24"/>
          <w:lang w:eastAsia="zh-CN"/>
        </w:rPr>
        <w:t>接受</w:t>
      </w:r>
      <w:r w:rsidRPr="00DB5CB4">
        <w:rPr>
          <w:rFonts w:ascii="SimSun" w:eastAsia="SimSun" w:hAnsi="SimSun" w:hint="eastAsia"/>
          <w:sz w:val="21"/>
          <w:szCs w:val="24"/>
          <w:lang w:eastAsia="zh-CN"/>
        </w:rPr>
        <w:t>差旅日期/</w:t>
      </w:r>
      <w:r w:rsidR="005E6041" w:rsidRPr="00DB5CB4">
        <w:rPr>
          <w:rFonts w:ascii="SimSun" w:eastAsia="SimSun" w:hAnsi="SimSun" w:hint="eastAsia"/>
          <w:sz w:val="21"/>
          <w:szCs w:val="24"/>
          <w:lang w:eastAsia="zh-CN"/>
        </w:rPr>
        <w:t>目的地</w:t>
      </w:r>
      <w:r w:rsidRPr="00DB5CB4">
        <w:rPr>
          <w:rFonts w:ascii="SimSun" w:eastAsia="SimSun" w:hAnsi="SimSun" w:hint="eastAsia"/>
          <w:sz w:val="21"/>
          <w:szCs w:val="24"/>
          <w:lang w:eastAsia="zh-CN"/>
        </w:rPr>
        <w:t>变更</w:t>
      </w:r>
      <w:r w:rsidR="005E6041" w:rsidRPr="00DB5CB4">
        <w:rPr>
          <w:rFonts w:ascii="SimSun" w:eastAsia="SimSun" w:hAnsi="SimSun" w:hint="eastAsia"/>
          <w:sz w:val="21"/>
          <w:szCs w:val="24"/>
          <w:lang w:eastAsia="zh-CN"/>
        </w:rPr>
        <w:t>的</w:t>
      </w:r>
      <w:r w:rsidRPr="00DB5CB4">
        <w:rPr>
          <w:rFonts w:ascii="SimSun" w:eastAsia="SimSun" w:hAnsi="SimSun" w:hint="eastAsia"/>
          <w:sz w:val="21"/>
          <w:szCs w:val="24"/>
          <w:lang w:eastAsia="zh-CN"/>
        </w:rPr>
        <w:t>请求。</w:t>
      </w:r>
    </w:p>
    <w:p w:rsidR="008C68FA" w:rsidRPr="00DB5CB4" w:rsidRDefault="008C68FA" w:rsidP="00085EC3">
      <w:pPr>
        <w:pStyle w:val="10"/>
        <w:numPr>
          <w:ilvl w:val="0"/>
          <w:numId w:val="39"/>
        </w:numPr>
        <w:spacing w:afterLines="50" w:after="120" w:line="340" w:lineRule="atLeast"/>
        <w:ind w:left="924" w:hanging="357"/>
        <w:contextualSpacing w:val="0"/>
        <w:rPr>
          <w:rFonts w:ascii="SimSun" w:eastAsia="SimSun" w:hAnsi="SimSun"/>
          <w:sz w:val="21"/>
          <w:szCs w:val="24"/>
          <w:lang w:eastAsia="zh-CN"/>
        </w:rPr>
      </w:pPr>
      <w:proofErr w:type="gramStart"/>
      <w:r w:rsidRPr="00DB5CB4">
        <w:rPr>
          <w:rFonts w:ascii="SimSun" w:eastAsia="SimSun" w:hAnsi="SimSun" w:hint="eastAsia"/>
          <w:sz w:val="21"/>
          <w:szCs w:val="24"/>
          <w:lang w:eastAsia="zh-CN"/>
        </w:rPr>
        <w:t>为</w:t>
      </w:r>
      <w:r w:rsidR="005E6041" w:rsidRPr="00DB5CB4">
        <w:rPr>
          <w:rFonts w:ascii="SimSun" w:eastAsia="SimSun" w:hAnsi="SimSun" w:hint="eastAsia"/>
          <w:sz w:val="21"/>
          <w:szCs w:val="24"/>
          <w:lang w:eastAsia="zh-CN"/>
        </w:rPr>
        <w:t>回籍</w:t>
      </w:r>
      <w:r w:rsidRPr="00DB5CB4">
        <w:rPr>
          <w:rFonts w:ascii="SimSun" w:eastAsia="SimSun" w:hAnsi="SimSun" w:hint="eastAsia"/>
          <w:sz w:val="21"/>
          <w:szCs w:val="24"/>
          <w:lang w:eastAsia="zh-CN"/>
        </w:rPr>
        <w:t>假返</w:t>
      </w:r>
      <w:r w:rsidR="005E6041" w:rsidRPr="00DB5CB4">
        <w:rPr>
          <w:rFonts w:ascii="SimSun" w:eastAsia="SimSun" w:hAnsi="SimSun" w:hint="eastAsia"/>
          <w:sz w:val="21"/>
          <w:szCs w:val="24"/>
          <w:lang w:eastAsia="zh-CN"/>
        </w:rPr>
        <w:t>任</w:t>
      </w:r>
      <w:proofErr w:type="gramEnd"/>
      <w:r w:rsidRPr="00DB5CB4">
        <w:rPr>
          <w:rFonts w:ascii="SimSun" w:eastAsia="SimSun" w:hAnsi="SimSun" w:hint="eastAsia"/>
          <w:sz w:val="21"/>
          <w:szCs w:val="24"/>
          <w:lang w:eastAsia="zh-CN"/>
        </w:rPr>
        <w:t>后不足六个月</w:t>
      </w:r>
      <w:r w:rsidR="005E6041" w:rsidRPr="00DB5CB4">
        <w:rPr>
          <w:rFonts w:ascii="SimSun" w:eastAsia="SimSun" w:hAnsi="SimSun" w:hint="eastAsia"/>
          <w:sz w:val="21"/>
          <w:szCs w:val="24"/>
          <w:lang w:eastAsia="zh-CN"/>
        </w:rPr>
        <w:t>就离职回国</w:t>
      </w:r>
      <w:r w:rsidRPr="00DB5CB4">
        <w:rPr>
          <w:rFonts w:ascii="SimSun" w:eastAsia="SimSun" w:hAnsi="SimSun" w:hint="eastAsia"/>
          <w:sz w:val="21"/>
          <w:szCs w:val="24"/>
          <w:lang w:eastAsia="zh-CN"/>
        </w:rPr>
        <w:t>的</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提供往返票。</w:t>
      </w:r>
    </w:p>
    <w:p w:rsidR="008C68FA" w:rsidRPr="00DB5CB4" w:rsidRDefault="008C68FA" w:rsidP="00085EC3">
      <w:pPr>
        <w:pStyle w:val="10"/>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认可教育补助</w:t>
      </w:r>
      <w:r w:rsidR="005E6041" w:rsidRPr="00DB5CB4">
        <w:rPr>
          <w:rFonts w:ascii="SimSun" w:eastAsia="SimSun" w:hAnsi="SimSun" w:hint="eastAsia"/>
          <w:sz w:val="21"/>
          <w:szCs w:val="24"/>
          <w:lang w:eastAsia="zh-CN"/>
        </w:rPr>
        <w:t>金</w:t>
      </w:r>
      <w:r w:rsidRPr="00DB5CB4">
        <w:rPr>
          <w:rFonts w:ascii="SimSun" w:eastAsia="SimSun" w:hAnsi="SimSun" w:hint="eastAsia"/>
          <w:sz w:val="21"/>
          <w:szCs w:val="24"/>
          <w:lang w:eastAsia="zh-CN"/>
        </w:rPr>
        <w:t>差旅，尽管</w:t>
      </w:r>
      <w:r w:rsidR="005E6041"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子女并未与</w:t>
      </w:r>
      <w:r w:rsidR="005E6041" w:rsidRPr="00DB5CB4">
        <w:rPr>
          <w:rFonts w:ascii="SimSun" w:eastAsia="SimSun" w:hAnsi="SimSun" w:hint="eastAsia"/>
          <w:sz w:val="21"/>
          <w:szCs w:val="24"/>
          <w:lang w:eastAsia="zh-CN"/>
        </w:rPr>
        <w:t>工作人员在</w:t>
      </w:r>
      <w:r w:rsidRPr="00DB5CB4">
        <w:rPr>
          <w:rFonts w:ascii="SimSun" w:eastAsia="SimSun" w:hAnsi="SimSun" w:hint="eastAsia"/>
          <w:sz w:val="21"/>
          <w:szCs w:val="24"/>
          <w:lang w:eastAsia="zh-CN"/>
        </w:rPr>
        <w:t>工作</w:t>
      </w:r>
      <w:r w:rsidR="005E6041" w:rsidRPr="00DB5CB4">
        <w:rPr>
          <w:rFonts w:ascii="SimSun" w:eastAsia="SimSun" w:hAnsi="SimSun" w:hint="eastAsia"/>
          <w:sz w:val="21"/>
          <w:szCs w:val="24"/>
          <w:lang w:eastAsia="zh-CN"/>
        </w:rPr>
        <w:t>地点</w:t>
      </w:r>
      <w:r w:rsidRPr="00DB5CB4">
        <w:rPr>
          <w:rFonts w:ascii="SimSun" w:eastAsia="SimSun" w:hAnsi="SimSun" w:hint="eastAsia"/>
          <w:sz w:val="21"/>
          <w:szCs w:val="24"/>
          <w:lang w:eastAsia="zh-CN"/>
        </w:rPr>
        <w:t>停留至规定的最低七个工作日。</w:t>
      </w:r>
    </w:p>
    <w:p w:rsidR="008C68FA" w:rsidRPr="00DB5CB4" w:rsidRDefault="005E6041" w:rsidP="00085EC3">
      <w:pPr>
        <w:pStyle w:val="10"/>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为</w:t>
      </w:r>
      <w:proofErr w:type="gramStart"/>
      <w:r w:rsidR="008C68FA" w:rsidRPr="00DB5CB4">
        <w:rPr>
          <w:rFonts w:ascii="SimSun" w:eastAsia="SimSun" w:hAnsi="SimSun" w:hint="eastAsia"/>
          <w:sz w:val="21"/>
          <w:szCs w:val="24"/>
          <w:lang w:eastAsia="zh-CN"/>
        </w:rPr>
        <w:t>仅符合</w:t>
      </w:r>
      <w:proofErr w:type="gramEnd"/>
      <w:r w:rsidR="008C68FA" w:rsidRPr="00DB5CB4">
        <w:rPr>
          <w:rFonts w:ascii="SimSun" w:eastAsia="SimSun" w:hAnsi="SimSun" w:hint="eastAsia"/>
          <w:sz w:val="21"/>
          <w:szCs w:val="24"/>
          <w:lang w:eastAsia="zh-CN"/>
        </w:rPr>
        <w:t>单程票报销</w:t>
      </w:r>
      <w:r w:rsidR="005F54B0" w:rsidRPr="00DB5CB4">
        <w:rPr>
          <w:rFonts w:ascii="SimSun" w:eastAsia="SimSun" w:hAnsi="SimSun" w:hint="eastAsia"/>
          <w:sz w:val="21"/>
          <w:szCs w:val="24"/>
          <w:lang w:eastAsia="zh-CN"/>
        </w:rPr>
        <w:t>、前往工作人员工作地点</w:t>
      </w:r>
      <w:r w:rsidR="008C68FA" w:rsidRPr="00DB5CB4">
        <w:rPr>
          <w:rFonts w:ascii="SimSun" w:eastAsia="SimSun" w:hAnsi="SimSun" w:hint="eastAsia"/>
          <w:sz w:val="21"/>
          <w:szCs w:val="24"/>
          <w:lang w:eastAsia="zh-CN"/>
        </w:rPr>
        <w:t>的</w:t>
      </w:r>
      <w:r w:rsidRPr="00DB5CB4">
        <w:rPr>
          <w:rFonts w:ascii="SimSun" w:eastAsia="SimSun" w:hAnsi="SimSun" w:hint="eastAsia"/>
          <w:sz w:val="21"/>
          <w:szCs w:val="24"/>
          <w:lang w:eastAsia="zh-CN"/>
        </w:rPr>
        <w:t>受养人</w:t>
      </w:r>
      <w:r w:rsidR="008C68FA" w:rsidRPr="00DB5CB4">
        <w:rPr>
          <w:rFonts w:ascii="SimSun" w:eastAsia="SimSun" w:hAnsi="SimSun" w:hint="eastAsia"/>
          <w:sz w:val="21"/>
          <w:szCs w:val="24"/>
          <w:lang w:eastAsia="zh-CN"/>
        </w:rPr>
        <w:t>提供往返机票。</w:t>
      </w:r>
    </w:p>
    <w:p w:rsidR="008C68FA" w:rsidRPr="00DB5CB4" w:rsidRDefault="008C68FA" w:rsidP="00085EC3">
      <w:pPr>
        <w:pStyle w:val="10"/>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未能在拟定旅行日期的10天前生成电子差旅授权申请。</w:t>
      </w:r>
    </w:p>
    <w:p w:rsidR="008C68FA" w:rsidRPr="00DB5CB4" w:rsidRDefault="008C68FA" w:rsidP="00085EC3">
      <w:pPr>
        <w:pStyle w:val="10"/>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未在旅程结束后规定时间内提交差旅报销申请。</w:t>
      </w:r>
    </w:p>
    <w:p w:rsidR="005B432E" w:rsidRPr="00DB5CB4" w:rsidRDefault="008C68FA" w:rsidP="00085EC3">
      <w:pPr>
        <w:pStyle w:val="a4"/>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允许将时间不足9小时的差旅从经济舱变更为商务舱。</w:t>
      </w:r>
    </w:p>
    <w:p w:rsidR="005B432E" w:rsidRPr="00DB5CB4" w:rsidRDefault="008C68FA"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我们建议</w:t>
      </w:r>
      <w:r w:rsidR="005F54B0" w:rsidRPr="00DB5CB4">
        <w:rPr>
          <w:rFonts w:ascii="SimSun" w:eastAsia="SimSun" w:hAnsi="SimSun" w:hint="eastAsia"/>
          <w:sz w:val="21"/>
          <w:szCs w:val="24"/>
          <w:lang w:eastAsia="zh-CN"/>
        </w:rPr>
        <w:t>WIPO应</w:t>
      </w:r>
      <w:r w:rsidR="005F54B0" w:rsidRPr="00915FD3">
        <w:rPr>
          <w:rStyle w:val="goog-gtc-translatable"/>
          <w:rFonts w:asciiTheme="majorEastAsia" w:eastAsiaTheme="majorEastAsia" w:hAnsiTheme="majorEastAsia" w:hint="eastAsia"/>
          <w:sz w:val="21"/>
          <w:szCs w:val="21"/>
          <w:lang w:eastAsia="zh-CN"/>
        </w:rPr>
        <w:t>继续</w:t>
      </w:r>
      <w:r w:rsidR="005F54B0" w:rsidRPr="00DB5CB4">
        <w:rPr>
          <w:rFonts w:ascii="SimSun" w:eastAsia="SimSun" w:hAnsi="SimSun" w:hint="eastAsia"/>
          <w:sz w:val="21"/>
          <w:szCs w:val="24"/>
          <w:lang w:eastAsia="zh-CN"/>
        </w:rPr>
        <w:t>采取有效措施遵守《工作人员条例与细则》</w:t>
      </w:r>
      <w:r w:rsidRPr="00DB5CB4">
        <w:rPr>
          <w:rFonts w:ascii="SimSun" w:eastAsia="SimSun" w:hAnsi="SimSun" w:hint="eastAsia"/>
          <w:sz w:val="21"/>
          <w:szCs w:val="24"/>
          <w:lang w:eastAsia="zh-CN"/>
        </w:rPr>
        <w:t>及《办公</w:t>
      </w:r>
      <w:r w:rsidR="005F54B0" w:rsidRPr="00DB5CB4">
        <w:rPr>
          <w:rFonts w:ascii="SimSun" w:eastAsia="SimSun" w:hAnsi="SimSun" w:hint="eastAsia"/>
          <w:sz w:val="21"/>
          <w:szCs w:val="24"/>
          <w:lang w:eastAsia="zh-CN"/>
        </w:rPr>
        <w:t>指令</w:t>
      </w:r>
      <w:r w:rsidRPr="00DB5CB4">
        <w:rPr>
          <w:rFonts w:ascii="SimSun" w:eastAsia="SimSun" w:hAnsi="SimSun" w:hint="eastAsia"/>
          <w:sz w:val="21"/>
          <w:szCs w:val="24"/>
          <w:lang w:eastAsia="zh-CN"/>
        </w:rPr>
        <w:t>》有关差旅的</w:t>
      </w:r>
      <w:proofErr w:type="gramStart"/>
      <w:r w:rsidRPr="00DB5CB4">
        <w:rPr>
          <w:rFonts w:ascii="SimSun" w:eastAsia="SimSun" w:hAnsi="SimSun" w:hint="eastAsia"/>
          <w:sz w:val="21"/>
          <w:szCs w:val="24"/>
          <w:lang w:eastAsia="zh-CN"/>
        </w:rPr>
        <w:t>规</w:t>
      </w:r>
      <w:proofErr w:type="gramEnd"/>
      <w:r w:rsidR="002114E2">
        <w:rPr>
          <w:rFonts w:ascii="SimSun" w:eastAsia="SimSun" w:hAnsi="SimSun"/>
          <w:sz w:val="21"/>
          <w:szCs w:val="24"/>
          <w:lang w:eastAsia="zh-CN"/>
        </w:rPr>
        <w:t>‍</w:t>
      </w:r>
      <w:r w:rsidRPr="00DB5CB4">
        <w:rPr>
          <w:rFonts w:ascii="SimSun" w:eastAsia="SimSun" w:hAnsi="SimSun" w:hint="eastAsia"/>
          <w:sz w:val="21"/>
          <w:szCs w:val="24"/>
          <w:lang w:eastAsia="zh-CN"/>
        </w:rPr>
        <w:t>定。</w:t>
      </w:r>
    </w:p>
    <w:p w:rsidR="005B432E" w:rsidRPr="00DB5CB4" w:rsidRDefault="008C68FA"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我们注意到与旅行社之间的合同并未规定对旅行社协助订票支付交易费，</w:t>
      </w:r>
      <w:r w:rsidR="005F54B0" w:rsidRPr="00DB5CB4">
        <w:rPr>
          <w:rFonts w:ascii="SimSun" w:eastAsia="SimSun" w:hAnsi="SimSun" w:hint="eastAsia"/>
          <w:sz w:val="21"/>
          <w:szCs w:val="24"/>
          <w:lang w:eastAsia="zh-CN"/>
        </w:rPr>
        <w:t>并且对</w:t>
      </w:r>
      <w:r w:rsidRPr="00DB5CB4">
        <w:rPr>
          <w:rFonts w:ascii="SimSun" w:eastAsia="SimSun" w:hAnsi="SimSun" w:hint="eastAsia"/>
          <w:sz w:val="21"/>
          <w:szCs w:val="24"/>
          <w:lang w:eastAsia="zh-CN"/>
        </w:rPr>
        <w:t>旅行社按照两种合同费率较高者支付。我们建议</w:t>
      </w:r>
      <w:r w:rsidR="005F54B0"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采取措施解决网络订票的技术问题，暂时可先协商一个最低旅行社协助订票交易费，并适当进行合同修订。</w:t>
      </w:r>
    </w:p>
    <w:p w:rsidR="005B432E" w:rsidRPr="00DB5CB4" w:rsidRDefault="008C68FA" w:rsidP="00943AB3">
      <w:pPr>
        <w:pStyle w:val="a4"/>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我们注意到对</w:t>
      </w:r>
      <w:r w:rsidR="005F54B0" w:rsidRPr="00915FD3">
        <w:rPr>
          <w:rStyle w:val="goog-gtc-translatable"/>
          <w:rFonts w:asciiTheme="majorEastAsia" w:eastAsiaTheme="majorEastAsia" w:hAnsiTheme="majorEastAsia" w:hint="eastAsia"/>
          <w:sz w:val="21"/>
          <w:szCs w:val="21"/>
          <w:lang w:eastAsia="zh-CN"/>
        </w:rPr>
        <w:t>工作人员</w:t>
      </w:r>
      <w:r w:rsidRPr="00DB5CB4">
        <w:rPr>
          <w:rFonts w:ascii="SimSun" w:eastAsia="SimSun" w:hAnsi="SimSun" w:hint="eastAsia"/>
          <w:sz w:val="21"/>
          <w:szCs w:val="24"/>
          <w:lang w:eastAsia="zh-CN"/>
        </w:rPr>
        <w:t>在飞机上过夜允许提供</w:t>
      </w:r>
      <w:r w:rsidR="005F54B0" w:rsidRPr="00DB5CB4">
        <w:rPr>
          <w:rFonts w:ascii="SimSun" w:eastAsia="SimSun" w:hAnsi="SimSun" w:hint="eastAsia"/>
          <w:sz w:val="21"/>
          <w:szCs w:val="24"/>
          <w:lang w:eastAsia="zh-CN"/>
        </w:rPr>
        <w:t>机上每日生活津贴</w:t>
      </w:r>
      <w:r w:rsidR="00DB5CB4" w:rsidRPr="00DB5CB4">
        <w:rPr>
          <w:rFonts w:ascii="SimSun" w:eastAsia="SimSun" w:hAnsi="SimSun" w:hint="eastAsia"/>
          <w:sz w:val="21"/>
          <w:szCs w:val="24"/>
          <w:lang w:eastAsia="zh-CN"/>
        </w:rPr>
        <w:t>（</w:t>
      </w:r>
      <w:r w:rsidR="005F54B0" w:rsidRPr="00DB5CB4">
        <w:rPr>
          <w:rFonts w:ascii="SimSun" w:eastAsia="SimSun" w:hAnsi="SimSun" w:hint="eastAsia"/>
          <w:sz w:val="21"/>
          <w:szCs w:val="24"/>
          <w:lang w:eastAsia="zh-CN"/>
        </w:rPr>
        <w:t>DSA</w:t>
      </w:r>
      <w:r w:rsidR="00DB5CB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，而这对于任何其他联合国机构并不适用。我们建议对支付50%</w:t>
      </w:r>
      <w:r w:rsidR="002114E2">
        <w:rPr>
          <w:rFonts w:ascii="SimSun" w:eastAsia="SimSun" w:hAnsi="SimSun" w:hint="eastAsia"/>
          <w:sz w:val="21"/>
          <w:szCs w:val="24"/>
          <w:lang w:eastAsia="zh-CN"/>
        </w:rPr>
        <w:t xml:space="preserve"> </w:t>
      </w:r>
      <w:r w:rsidRPr="00DB5CB4">
        <w:rPr>
          <w:rFonts w:ascii="SimSun" w:eastAsia="SimSun" w:hAnsi="SimSun" w:hint="eastAsia"/>
          <w:sz w:val="21"/>
          <w:szCs w:val="24"/>
          <w:lang w:eastAsia="zh-CN"/>
        </w:rPr>
        <w:t>DSA的差旅政策进行审核。</w:t>
      </w:r>
    </w:p>
    <w:p w:rsidR="004D44B1" w:rsidRPr="00085EC3" w:rsidRDefault="005B432E" w:rsidP="002114E2">
      <w:pPr>
        <w:spacing w:afterLines="50" w:after="120" w:line="340" w:lineRule="atLeast"/>
        <w:rPr>
          <w:rFonts w:ascii="SimSun" w:eastAsia="SimSun" w:hAnsi="SimSun"/>
          <w:b/>
          <w:color w:val="17365D"/>
          <w:sz w:val="24"/>
          <w:szCs w:val="28"/>
          <w:lang w:eastAsia="zh-CN"/>
        </w:rPr>
      </w:pPr>
      <w:r w:rsidRPr="00DB5CB4">
        <w:rPr>
          <w:rFonts w:ascii="SimSun" w:eastAsia="SimSun" w:hAnsi="SimSun"/>
          <w:b/>
          <w:sz w:val="21"/>
          <w:szCs w:val="24"/>
          <w:lang w:eastAsia="zh-CN"/>
        </w:rPr>
        <w:br w:type="page"/>
      </w:r>
      <w:r w:rsidR="004D44B1" w:rsidRPr="00085EC3">
        <w:rPr>
          <w:rFonts w:ascii="SimSun" w:eastAsia="SimSun" w:hAnsi="SimSun" w:hint="eastAsia"/>
          <w:b/>
          <w:color w:val="17365D"/>
          <w:sz w:val="24"/>
          <w:szCs w:val="28"/>
          <w:lang w:eastAsia="zh-CN"/>
        </w:rPr>
        <w:lastRenderedPageBreak/>
        <w:t>引</w:t>
      </w:r>
      <w:r w:rsidR="00085EC3">
        <w:rPr>
          <w:rFonts w:ascii="SimSun" w:eastAsia="SimSun" w:hAnsi="SimSun" w:hint="eastAsia"/>
          <w:b/>
          <w:color w:val="17365D"/>
          <w:sz w:val="24"/>
          <w:szCs w:val="28"/>
          <w:lang w:eastAsia="zh-CN"/>
        </w:rPr>
        <w:t xml:space="preserve">　</w:t>
      </w:r>
      <w:r w:rsidR="004D44B1" w:rsidRPr="00085EC3">
        <w:rPr>
          <w:rFonts w:ascii="SimSun" w:eastAsia="SimSun" w:hAnsi="SimSun" w:hint="eastAsia"/>
          <w:b/>
          <w:color w:val="17365D"/>
          <w:sz w:val="24"/>
          <w:szCs w:val="28"/>
          <w:lang w:eastAsia="zh-CN"/>
        </w:rPr>
        <w:t>言</w:t>
      </w:r>
    </w:p>
    <w:p w:rsidR="004D44B1" w:rsidRPr="00A87EC7" w:rsidRDefault="004D44B1"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审计的范围和方法</w:t>
      </w:r>
    </w:p>
    <w:p w:rsidR="004D44B1" w:rsidRPr="00A87EC7" w:rsidRDefault="004D44B1"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IN" w:eastAsia="zh-CN"/>
        </w:rPr>
      </w:pPr>
      <w:r w:rsidRPr="00A87EC7">
        <w:rPr>
          <w:rFonts w:ascii="SimSun" w:eastAsia="SimSun" w:hAnsi="SimSun" w:cs="Times New Roman" w:hint="eastAsia"/>
          <w:sz w:val="21"/>
          <w:szCs w:val="21"/>
          <w:lang w:val="en-IN" w:eastAsia="zh-CN"/>
        </w:rPr>
        <w:t>经2011年9月26日至10月5日于日内瓦举行的世界知识产权组织</w:t>
      </w:r>
      <w:r w:rsidR="00DB5CB4">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WIPO</w:t>
      </w:r>
      <w:r w:rsidR="00DB5CB4">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大会第四十届会议</w:t>
      </w:r>
      <w:r w:rsidR="00DB5CB4">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第20次例会</w:t>
      </w:r>
      <w:r w:rsidR="00DB5CB4">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批准，已将</w:t>
      </w:r>
      <w:r w:rsidR="002114E2" w:rsidRPr="00A87EC7">
        <w:rPr>
          <w:rFonts w:ascii="SimSun" w:eastAsia="SimSun" w:hAnsi="SimSun" w:cs="Times New Roman" w:hint="eastAsia"/>
          <w:sz w:val="21"/>
          <w:szCs w:val="21"/>
          <w:lang w:val="en-IN" w:eastAsia="zh-CN"/>
        </w:rPr>
        <w:t>2012年至2017</w:t>
      </w:r>
      <w:r w:rsidR="002114E2">
        <w:rPr>
          <w:rFonts w:ascii="SimSun" w:eastAsia="SimSun" w:hAnsi="SimSun" w:cs="Times New Roman" w:hint="eastAsia"/>
          <w:sz w:val="21"/>
          <w:szCs w:val="21"/>
          <w:lang w:val="en-IN" w:eastAsia="zh-CN"/>
        </w:rPr>
        <w:t>财政年度</w:t>
      </w:r>
      <w:r w:rsidRPr="00A87EC7">
        <w:rPr>
          <w:rFonts w:ascii="SimSun" w:eastAsia="SimSun" w:hAnsi="SimSun" w:cs="Times New Roman" w:hint="eastAsia"/>
          <w:sz w:val="21"/>
          <w:szCs w:val="21"/>
          <w:lang w:val="en-IN" w:eastAsia="zh-CN"/>
        </w:rPr>
        <w:t>WIPO的审计工作交由印度</w:t>
      </w:r>
      <w:r w:rsidR="00303F71">
        <w:rPr>
          <w:rFonts w:ascii="SimSun" w:eastAsia="SimSun" w:hAnsi="SimSun" w:cs="Times New Roman" w:hint="eastAsia"/>
          <w:sz w:val="21"/>
          <w:szCs w:val="21"/>
          <w:lang w:val="en-IN" w:eastAsia="zh-CN"/>
        </w:rPr>
        <w:t>主计长兼审计长</w:t>
      </w:r>
      <w:r w:rsidRPr="00A87EC7">
        <w:rPr>
          <w:rFonts w:ascii="SimSun" w:eastAsia="SimSun" w:hAnsi="SimSun" w:cs="Times New Roman" w:hint="eastAsia"/>
          <w:sz w:val="21"/>
          <w:szCs w:val="21"/>
          <w:lang w:val="en-IN" w:eastAsia="zh-CN"/>
        </w:rPr>
        <w:t>进行。审计范围符合《财务条例》</w:t>
      </w:r>
      <w:r w:rsidR="002114E2">
        <w:rPr>
          <w:rFonts w:ascii="SimSun" w:eastAsia="SimSun" w:hAnsi="SimSun" w:cs="Times New Roman" w:hint="eastAsia"/>
          <w:sz w:val="21"/>
          <w:szCs w:val="21"/>
          <w:lang w:val="en-IN" w:eastAsia="zh-CN"/>
        </w:rPr>
        <w:t>条例</w:t>
      </w:r>
      <w:r w:rsidRPr="00A87EC7">
        <w:rPr>
          <w:rFonts w:ascii="SimSun" w:eastAsia="SimSun" w:hAnsi="SimSun" w:cs="Times New Roman" w:hint="eastAsia"/>
          <w:sz w:val="21"/>
          <w:szCs w:val="21"/>
          <w:lang w:val="en-IN" w:eastAsia="zh-CN"/>
        </w:rPr>
        <w:t>8</w:t>
      </w:r>
      <w:r w:rsidR="002114E2">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10的规定以及这些条例附件中规定的原则。</w:t>
      </w:r>
    </w:p>
    <w:p w:rsidR="004D44B1" w:rsidRPr="00A87EC7" w:rsidRDefault="004D44B1" w:rsidP="000D7880">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iCs/>
          <w:sz w:val="21"/>
          <w:szCs w:val="21"/>
          <w:lang w:eastAsia="zh-CN"/>
        </w:rPr>
      </w:pPr>
      <w:r>
        <w:rPr>
          <w:rFonts w:ascii="SimSun" w:eastAsia="SimSun" w:hAnsi="SimSun" w:cs="Times New Roman"/>
          <w:bCs/>
          <w:iCs/>
          <w:sz w:val="21"/>
          <w:szCs w:val="21"/>
          <w:lang w:eastAsia="zh-CN"/>
        </w:rPr>
        <w:t>2015</w:t>
      </w:r>
      <w:r w:rsidR="002114E2">
        <w:rPr>
          <w:rFonts w:ascii="SimSun" w:eastAsia="SimSun" w:hAnsi="SimSun" w:cs="SimSun" w:hint="eastAsia"/>
          <w:bCs/>
          <w:iCs/>
          <w:sz w:val="21"/>
          <w:szCs w:val="21"/>
          <w:lang w:eastAsia="zh-CN"/>
        </w:rPr>
        <w:t>财</w:t>
      </w:r>
      <w:r w:rsidR="007A0A12">
        <w:rPr>
          <w:rFonts w:ascii="SimSun" w:eastAsia="SimSun" w:hAnsi="SimSun" w:cs="SimSun" w:hint="eastAsia"/>
          <w:bCs/>
          <w:iCs/>
          <w:sz w:val="21"/>
          <w:szCs w:val="21"/>
          <w:lang w:eastAsia="zh-CN"/>
        </w:rPr>
        <w:t>政年度</w:t>
      </w:r>
      <w:r w:rsidRPr="00A87EC7">
        <w:rPr>
          <w:rFonts w:ascii="SimSun" w:eastAsia="SimSun" w:hAnsi="SimSun" w:cs="SimSun" w:hint="eastAsia"/>
          <w:bCs/>
          <w:iCs/>
          <w:sz w:val="21"/>
          <w:szCs w:val="21"/>
          <w:lang w:eastAsia="zh-CN"/>
        </w:rPr>
        <w:t>的审计工作是根据我们开展的</w:t>
      </w:r>
      <w:r w:rsidRPr="00A87EC7">
        <w:rPr>
          <w:rFonts w:ascii="SimSun" w:eastAsia="SimSun" w:hAnsi="SimSun" w:hint="eastAsia"/>
          <w:bCs/>
          <w:iCs/>
          <w:sz w:val="21"/>
          <w:szCs w:val="21"/>
          <w:lang w:eastAsia="zh-CN"/>
        </w:rPr>
        <w:t>WIPO</w:t>
      </w:r>
      <w:r w:rsidRPr="00A87EC7">
        <w:rPr>
          <w:rFonts w:ascii="SimSun" w:eastAsia="SimSun" w:hAnsi="SimSun" w:cs="SimSun" w:hint="eastAsia"/>
          <w:bCs/>
          <w:iCs/>
          <w:sz w:val="21"/>
          <w:szCs w:val="21"/>
          <w:lang w:eastAsia="zh-CN"/>
        </w:rPr>
        <w:t>风险分析基础上制定的审计计划进行的。我们的工作包括：对</w:t>
      </w:r>
      <w:r w:rsidRPr="00A87EC7">
        <w:rPr>
          <w:rStyle w:val="goog-gtc-translatable"/>
          <w:rFonts w:ascii="SimSun" w:eastAsia="SimSun" w:hAnsi="SimSun"/>
          <w:sz w:val="21"/>
          <w:szCs w:val="21"/>
          <w:lang w:eastAsia="zh-CN"/>
        </w:rPr>
        <w:t>WIPO财务报表的</w:t>
      </w:r>
      <w:r w:rsidRPr="009413A6">
        <w:rPr>
          <w:rFonts w:ascii="SimSun" w:eastAsia="SimSun" w:hAnsi="SimSun" w:cs="Times New Roman"/>
          <w:sz w:val="21"/>
          <w:lang w:val="en-IN" w:eastAsia="zh-CN"/>
        </w:rPr>
        <w:t>审计</w:t>
      </w:r>
      <w:r w:rsidRPr="00A87EC7">
        <w:rPr>
          <w:rStyle w:val="goog-gtc-translatable"/>
          <w:rFonts w:ascii="SimSun" w:eastAsia="SimSun" w:hAnsi="SimSun" w:hint="eastAsia"/>
          <w:sz w:val="21"/>
          <w:szCs w:val="21"/>
          <w:lang w:eastAsia="zh-CN"/>
        </w:rPr>
        <w:t>、对</w:t>
      </w:r>
      <w:r w:rsidR="006753D4">
        <w:rPr>
          <w:rStyle w:val="goog-gtc-translatable"/>
          <w:rFonts w:asciiTheme="minorEastAsia" w:eastAsiaTheme="minorEastAsia" w:hAnsiTheme="minorEastAsia" w:hint="eastAsia"/>
          <w:sz w:val="21"/>
          <w:szCs w:val="21"/>
          <w:lang w:eastAsia="zh-CN"/>
        </w:rPr>
        <w:t>仲裁与调解中心</w:t>
      </w:r>
      <w:r w:rsidRPr="00A87EC7">
        <w:rPr>
          <w:rStyle w:val="goog-gtc-translatable"/>
          <w:rFonts w:ascii="SimSun" w:eastAsia="SimSun" w:hAnsi="SimSun" w:hint="eastAsia"/>
          <w:sz w:val="21"/>
          <w:szCs w:val="21"/>
          <w:lang w:eastAsia="zh-CN"/>
        </w:rPr>
        <w:t>的审计以及对</w:t>
      </w:r>
      <w:r w:rsidR="005D335E">
        <w:rPr>
          <w:rStyle w:val="goog-gtc-translatable"/>
          <w:rFonts w:asciiTheme="minorEastAsia" w:eastAsiaTheme="minorEastAsia" w:hAnsiTheme="minorEastAsia" w:hint="eastAsia"/>
          <w:sz w:val="21"/>
          <w:szCs w:val="21"/>
          <w:lang w:eastAsia="zh-CN"/>
        </w:rPr>
        <w:t>差旅和研究金</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审计。必要时，</w:t>
      </w:r>
      <w:r w:rsidRPr="00A87EC7">
        <w:rPr>
          <w:rStyle w:val="goog-gtc-translatable"/>
          <w:rFonts w:ascii="SimSun" w:eastAsia="SimSun" w:hAnsi="SimSun" w:hint="eastAsia"/>
          <w:sz w:val="21"/>
          <w:szCs w:val="21"/>
          <w:lang w:eastAsia="zh-CN"/>
        </w:rPr>
        <w:t>在专业上</w:t>
      </w:r>
      <w:r w:rsidRPr="00A87EC7">
        <w:rPr>
          <w:rStyle w:val="goog-gtc-translatable"/>
          <w:rFonts w:ascii="SimSun" w:eastAsia="SimSun" w:hAnsi="SimSun"/>
          <w:sz w:val="21"/>
          <w:szCs w:val="21"/>
          <w:lang w:eastAsia="zh-CN"/>
        </w:rPr>
        <w:t>依赖</w:t>
      </w:r>
      <w:r w:rsidRPr="00A87EC7">
        <w:rPr>
          <w:rStyle w:val="goog-gtc-translatable"/>
          <w:rFonts w:ascii="SimSun" w:eastAsia="SimSun" w:hAnsi="SimSun" w:hint="eastAsia"/>
          <w:sz w:val="21"/>
          <w:szCs w:val="21"/>
          <w:lang w:eastAsia="zh-CN"/>
        </w:rPr>
        <w:t>于</w:t>
      </w:r>
      <w:r w:rsidRPr="00A87EC7">
        <w:rPr>
          <w:rStyle w:val="goog-gtc-translatable"/>
          <w:rFonts w:ascii="SimSun" w:eastAsia="SimSun" w:hAnsi="SimSun"/>
          <w:sz w:val="21"/>
          <w:szCs w:val="21"/>
          <w:lang w:eastAsia="zh-CN"/>
        </w:rPr>
        <w:t>内部审计工作。</w:t>
      </w:r>
    </w:p>
    <w:p w:rsidR="004D44B1" w:rsidRPr="00A87EC7" w:rsidRDefault="004D44B1" w:rsidP="000D7880">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hint="eastAsia"/>
          <w:sz w:val="21"/>
          <w:szCs w:val="21"/>
          <w:lang w:val="en-GB" w:eastAsia="zh-CN"/>
        </w:rPr>
        <w:t>与管理层就这些审计工作的重要结果进行了讨论，然后通过管理建议书向其转达了意见。对这些结果中更为重要的内容进行了适当汇总，将其载于本报告</w:t>
      </w:r>
      <w:r w:rsidRPr="00A87EC7">
        <w:rPr>
          <w:rFonts w:ascii="SimSun" w:eastAsia="SimSun" w:hAnsi="SimSun" w:cs="Times New Roman"/>
          <w:sz w:val="21"/>
          <w:szCs w:val="21"/>
          <w:lang w:val="en-GB" w:eastAsia="zh-CN"/>
        </w:rPr>
        <w:t>。</w:t>
      </w:r>
    </w:p>
    <w:p w:rsidR="00E761AD" w:rsidRPr="00A87EC7" w:rsidRDefault="00E761AD"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审计准则</w:t>
      </w:r>
    </w:p>
    <w:p w:rsidR="00E761AD" w:rsidRPr="00A87EC7" w:rsidRDefault="00E761AD" w:rsidP="000D7880">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1"/>
          <w:lang w:eastAsia="zh-CN"/>
        </w:rPr>
      </w:pPr>
      <w:r w:rsidRPr="00A87EC7">
        <w:rPr>
          <w:rFonts w:ascii="SimSun" w:eastAsia="SimSun" w:hAnsi="SimSun" w:cs="SimSun" w:hint="eastAsia"/>
          <w:sz w:val="21"/>
          <w:szCs w:val="21"/>
          <w:lang w:eastAsia="zh-CN"/>
        </w:rPr>
        <w:t>审计工作依据下列准则或规定进行：</w:t>
      </w:r>
      <w:r w:rsidR="0090329A">
        <w:rPr>
          <w:rFonts w:ascii="SimSun" w:eastAsiaTheme="minorEastAsia" w:hAnsi="SimSun" w:cs="SimSun" w:hint="eastAsia"/>
          <w:sz w:val="21"/>
          <w:szCs w:val="21"/>
          <w:lang w:eastAsia="zh-CN"/>
        </w:rPr>
        <w:t>由</w:t>
      </w:r>
      <w:r w:rsidRPr="00A87EC7">
        <w:rPr>
          <w:rFonts w:ascii="SimSun" w:eastAsia="SimSun" w:hAnsi="SimSun" w:cs="SimSun" w:hint="eastAsia"/>
          <w:sz w:val="21"/>
          <w:szCs w:val="21"/>
          <w:lang w:eastAsia="zh-CN"/>
        </w:rPr>
        <w:t>国际会计师联合会</w:t>
      </w:r>
      <w:r w:rsidR="00DB5CB4">
        <w:rPr>
          <w:rFonts w:ascii="SimSun" w:eastAsia="SimSun" w:hAnsi="SimSun" w:hint="eastAsia"/>
          <w:sz w:val="21"/>
          <w:szCs w:val="21"/>
          <w:lang w:eastAsia="zh-CN"/>
        </w:rPr>
        <w:t>（</w:t>
      </w:r>
      <w:r w:rsidRPr="00A87EC7">
        <w:rPr>
          <w:rFonts w:ascii="SimSun" w:eastAsia="SimSun" w:hAnsi="SimSun" w:hint="eastAsia"/>
          <w:sz w:val="21"/>
          <w:szCs w:val="21"/>
          <w:lang w:eastAsia="zh-CN"/>
        </w:rPr>
        <w:t>IFAC</w:t>
      </w:r>
      <w:r w:rsidR="00DB5CB4">
        <w:rPr>
          <w:rFonts w:ascii="SimSun" w:eastAsia="SimSun" w:hAnsi="SimSun" w:hint="eastAsia"/>
          <w:sz w:val="21"/>
          <w:szCs w:val="21"/>
          <w:lang w:eastAsia="zh-CN"/>
        </w:rPr>
        <w:t>）</w:t>
      </w:r>
      <w:r w:rsidRPr="00A87EC7">
        <w:rPr>
          <w:rFonts w:ascii="SimSun" w:eastAsia="SimSun" w:hAnsi="SimSun" w:cs="SimSun" w:hint="eastAsia"/>
          <w:sz w:val="21"/>
          <w:szCs w:val="21"/>
          <w:lang w:eastAsia="zh-CN"/>
        </w:rPr>
        <w:t>公布</w:t>
      </w:r>
      <w:r w:rsidR="0090329A">
        <w:rPr>
          <w:rFonts w:ascii="SimSun" w:eastAsiaTheme="minorEastAsia" w:hAnsi="SimSun" w:cs="SimSun" w:hint="eastAsia"/>
          <w:sz w:val="21"/>
          <w:szCs w:val="21"/>
          <w:lang w:eastAsia="zh-CN"/>
        </w:rPr>
        <w:t>并由</w:t>
      </w:r>
      <w:r w:rsidRPr="00A87EC7">
        <w:rPr>
          <w:rFonts w:ascii="SimSun" w:eastAsia="SimSun" w:hAnsi="SimSun" w:cs="SimSun" w:hint="eastAsia"/>
          <w:sz w:val="21"/>
          <w:szCs w:val="21"/>
          <w:lang w:eastAsia="zh-CN"/>
        </w:rPr>
        <w:t>联合国、</w:t>
      </w:r>
      <w:r w:rsidR="0090329A">
        <w:rPr>
          <w:rFonts w:ascii="SimSun" w:eastAsiaTheme="minorEastAsia" w:hAnsi="SimSun" w:cs="SimSun" w:hint="eastAsia"/>
          <w:sz w:val="21"/>
          <w:szCs w:val="21"/>
          <w:lang w:eastAsia="zh-CN"/>
        </w:rPr>
        <w:t>联合国</w:t>
      </w:r>
      <w:r w:rsidRPr="00A87EC7">
        <w:rPr>
          <w:rFonts w:ascii="SimSun" w:eastAsia="SimSun" w:hAnsi="SimSun" w:cs="SimSun" w:hint="eastAsia"/>
          <w:sz w:val="21"/>
          <w:szCs w:val="21"/>
          <w:lang w:eastAsia="zh-CN"/>
        </w:rPr>
        <w:t>专门机构和国际</w:t>
      </w:r>
      <w:r w:rsidRPr="00A87EC7">
        <w:rPr>
          <w:rFonts w:ascii="SimSun" w:eastAsia="SimSun" w:hAnsi="SimSun" w:hint="eastAsia"/>
          <w:sz w:val="21"/>
          <w:szCs w:val="21"/>
          <w:lang w:eastAsia="zh-CN"/>
        </w:rPr>
        <w:t>原子能</w:t>
      </w:r>
      <w:r w:rsidRPr="00A87EC7">
        <w:rPr>
          <w:rFonts w:ascii="SimSun" w:eastAsia="SimSun" w:hAnsi="SimSun" w:cs="SimSun" w:hint="eastAsia"/>
          <w:sz w:val="21"/>
          <w:szCs w:val="21"/>
          <w:lang w:eastAsia="zh-CN"/>
        </w:rPr>
        <w:t>机构外聘</w:t>
      </w:r>
      <w:proofErr w:type="gramStart"/>
      <w:r w:rsidRPr="00A87EC7">
        <w:rPr>
          <w:rFonts w:ascii="SimSun" w:eastAsia="SimSun" w:hAnsi="SimSun" w:cs="SimSun" w:hint="eastAsia"/>
          <w:sz w:val="21"/>
          <w:szCs w:val="21"/>
          <w:lang w:eastAsia="zh-CN"/>
        </w:rPr>
        <w:t>审计团</w:t>
      </w:r>
      <w:proofErr w:type="gramEnd"/>
      <w:r w:rsidRPr="00A87EC7">
        <w:rPr>
          <w:rFonts w:ascii="SimSun" w:eastAsia="SimSun" w:hAnsi="SimSun" w:cs="SimSun" w:hint="eastAsia"/>
          <w:sz w:val="21"/>
          <w:szCs w:val="21"/>
          <w:lang w:eastAsia="zh-CN"/>
        </w:rPr>
        <w:t>采用的国际审计准则；最高审计机关国际组织</w:t>
      </w:r>
      <w:r w:rsidR="00DB5CB4">
        <w:rPr>
          <w:rFonts w:ascii="SimSun" w:eastAsia="SimSun" w:hAnsi="SimSun" w:hint="eastAsia"/>
          <w:sz w:val="21"/>
          <w:szCs w:val="21"/>
          <w:lang w:eastAsia="zh-CN"/>
        </w:rPr>
        <w:t>（</w:t>
      </w:r>
      <w:r w:rsidRPr="00A87EC7">
        <w:rPr>
          <w:rFonts w:ascii="SimSun" w:eastAsia="SimSun" w:hAnsi="SimSun" w:hint="eastAsia"/>
          <w:sz w:val="21"/>
          <w:szCs w:val="21"/>
          <w:lang w:eastAsia="zh-CN"/>
        </w:rPr>
        <w:t>INTOSAI</w:t>
      </w:r>
      <w:r w:rsidR="00DB5CB4">
        <w:rPr>
          <w:rFonts w:ascii="SimSun" w:eastAsia="SimSun" w:hAnsi="SimSun" w:hint="eastAsia"/>
          <w:sz w:val="21"/>
          <w:szCs w:val="21"/>
          <w:lang w:eastAsia="zh-CN"/>
        </w:rPr>
        <w:t>）</w:t>
      </w:r>
      <w:r w:rsidRPr="00A87EC7">
        <w:rPr>
          <w:rFonts w:ascii="SimSun" w:eastAsia="SimSun" w:hAnsi="SimSun" w:cs="SimSun" w:hint="eastAsia"/>
          <w:sz w:val="21"/>
          <w:szCs w:val="21"/>
          <w:lang w:eastAsia="zh-CN"/>
        </w:rPr>
        <w:t>的审计准则；以及《世界知识产权组织财务条例》</w:t>
      </w:r>
      <w:r w:rsidR="002114E2">
        <w:rPr>
          <w:rFonts w:ascii="SimSun" w:eastAsia="SimSun" w:hAnsi="SimSun" w:cs="SimSun" w:hint="eastAsia"/>
          <w:sz w:val="21"/>
          <w:szCs w:val="21"/>
          <w:lang w:eastAsia="zh-CN"/>
        </w:rPr>
        <w:t>条例</w:t>
      </w:r>
      <w:r w:rsidRPr="00A87EC7">
        <w:rPr>
          <w:rFonts w:ascii="SimSun" w:eastAsia="SimSun" w:hAnsi="SimSun" w:hint="eastAsia"/>
          <w:sz w:val="21"/>
          <w:szCs w:val="21"/>
          <w:lang w:eastAsia="zh-CN"/>
        </w:rPr>
        <w:t>8</w:t>
      </w:r>
      <w:r w:rsidR="002114E2">
        <w:rPr>
          <w:rFonts w:ascii="SimSun" w:eastAsia="SimSun" w:hAnsi="SimSun" w:hint="eastAsia"/>
          <w:sz w:val="21"/>
          <w:szCs w:val="21"/>
          <w:lang w:eastAsia="zh-CN"/>
        </w:rPr>
        <w:t>.</w:t>
      </w:r>
      <w:r w:rsidRPr="00A87EC7">
        <w:rPr>
          <w:rFonts w:ascii="SimSun" w:eastAsia="SimSun" w:hAnsi="SimSun" w:hint="eastAsia"/>
          <w:sz w:val="21"/>
          <w:szCs w:val="21"/>
          <w:lang w:eastAsia="zh-CN"/>
        </w:rPr>
        <w:t>10</w:t>
      </w:r>
      <w:r w:rsidRPr="00A87EC7">
        <w:rPr>
          <w:rFonts w:ascii="SimSun" w:eastAsia="SimSun" w:hAnsi="SimSun" w:cs="SimSun" w:hint="eastAsia"/>
          <w:sz w:val="21"/>
          <w:szCs w:val="21"/>
          <w:lang w:eastAsia="zh-CN"/>
        </w:rPr>
        <w:t>和《财务条例》附件所载的</w:t>
      </w:r>
      <w:r w:rsidRPr="00A87EC7">
        <w:rPr>
          <w:rFonts w:ascii="SimSun" w:eastAsia="SimSun" w:hAnsi="SimSun" w:hint="eastAsia"/>
          <w:sz w:val="21"/>
          <w:szCs w:val="21"/>
          <w:lang w:eastAsia="zh-CN"/>
        </w:rPr>
        <w:t>WIPO</w:t>
      </w:r>
      <w:r w:rsidRPr="00A87EC7">
        <w:rPr>
          <w:rFonts w:ascii="SimSun" w:eastAsia="SimSun" w:hAnsi="SimSun" w:cs="SimSun" w:hint="eastAsia"/>
          <w:sz w:val="21"/>
          <w:szCs w:val="21"/>
          <w:lang w:eastAsia="zh-CN"/>
        </w:rPr>
        <w:t>审计工作的附加职责范围的规定。</w:t>
      </w:r>
    </w:p>
    <w:p w:rsidR="00E761AD" w:rsidRPr="00A87EC7" w:rsidRDefault="00E761AD"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财务管理</w:t>
      </w:r>
    </w:p>
    <w:p w:rsidR="00D063AD" w:rsidRPr="00A87EC7" w:rsidRDefault="00D063AD" w:rsidP="000D7880">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1"/>
          <w:lang w:eastAsia="zh-CN"/>
        </w:rPr>
      </w:pPr>
      <w:r w:rsidRPr="00A87EC7">
        <w:rPr>
          <w:rFonts w:ascii="SimSun" w:eastAsia="SimSun" w:hAnsi="SimSun" w:hint="eastAsia"/>
          <w:iCs/>
          <w:sz w:val="21"/>
          <w:szCs w:val="21"/>
          <w:lang w:eastAsia="zh-CN"/>
        </w:rPr>
        <w:t>我们的</w:t>
      </w:r>
      <w:r w:rsidRPr="00A87EC7">
        <w:rPr>
          <w:rFonts w:ascii="SimSun" w:eastAsia="SimSun" w:hAnsi="SimSun" w:cs="SimSun" w:hint="eastAsia"/>
          <w:iCs/>
          <w:sz w:val="21"/>
          <w:szCs w:val="21"/>
          <w:lang w:eastAsia="zh-CN"/>
        </w:rPr>
        <w:t>审计工作包括对财务报表进行</w:t>
      </w:r>
      <w:r w:rsidRPr="00A87EC7">
        <w:rPr>
          <w:rFonts w:ascii="SimSun" w:eastAsia="SimSun" w:hAnsi="SimSun" w:cs="Times New Roman" w:hint="eastAsia"/>
          <w:sz w:val="21"/>
          <w:szCs w:val="21"/>
          <w:lang w:val="en-IN" w:eastAsia="zh-CN"/>
        </w:rPr>
        <w:t>审查</w:t>
      </w:r>
      <w:r w:rsidRPr="00A87EC7">
        <w:rPr>
          <w:rFonts w:ascii="SimSun" w:eastAsia="SimSun" w:hAnsi="SimSun" w:cs="SimSun" w:hint="eastAsia"/>
          <w:iCs/>
          <w:sz w:val="21"/>
          <w:szCs w:val="21"/>
          <w:lang w:eastAsia="zh-CN"/>
        </w:rPr>
        <w:t>，以确保不出现任何重大错误，且符合《国际公共部门</w:t>
      </w:r>
      <w:r w:rsidR="007A0A12">
        <w:rPr>
          <w:rFonts w:ascii="SimSun" w:eastAsia="SimSun" w:hAnsi="SimSun" w:cs="SimSun" w:hint="eastAsia"/>
          <w:iCs/>
          <w:sz w:val="21"/>
          <w:szCs w:val="21"/>
          <w:lang w:eastAsia="zh-CN"/>
        </w:rPr>
        <w:t>会计标准</w:t>
      </w:r>
      <w:r w:rsidRPr="00A87EC7">
        <w:rPr>
          <w:rFonts w:ascii="SimSun" w:eastAsia="SimSun" w:hAnsi="SimSun" w:cs="SimSun" w:hint="eastAsia"/>
          <w:iCs/>
          <w:sz w:val="21"/>
          <w:szCs w:val="21"/>
          <w:lang w:eastAsia="zh-CN"/>
        </w:rPr>
        <w:t>》</w:t>
      </w:r>
      <w:r w:rsidR="00DB5CB4">
        <w:rPr>
          <w:rFonts w:ascii="SimSun" w:eastAsia="SimSun" w:hAnsi="SimSun" w:hint="eastAsia"/>
          <w:iCs/>
          <w:sz w:val="21"/>
          <w:szCs w:val="21"/>
          <w:lang w:eastAsia="zh-CN"/>
        </w:rPr>
        <w:t>（</w:t>
      </w:r>
      <w:r w:rsidRPr="00A87EC7">
        <w:rPr>
          <w:rFonts w:ascii="SimSun" w:eastAsia="SimSun" w:hAnsi="SimSun" w:hint="eastAsia"/>
          <w:iCs/>
          <w:sz w:val="21"/>
          <w:szCs w:val="21"/>
          <w:lang w:eastAsia="zh-CN"/>
        </w:rPr>
        <w:t>IPSAS</w:t>
      </w:r>
      <w:r w:rsidR="00DB5CB4">
        <w:rPr>
          <w:rFonts w:ascii="SimSun" w:eastAsia="SimSun" w:hAnsi="SimSun" w:hint="eastAsia"/>
          <w:iCs/>
          <w:sz w:val="21"/>
          <w:szCs w:val="21"/>
          <w:lang w:eastAsia="zh-CN"/>
        </w:rPr>
        <w:t>）</w:t>
      </w:r>
      <w:r w:rsidRPr="00A87EC7">
        <w:rPr>
          <w:rFonts w:ascii="SimSun" w:eastAsia="SimSun" w:hAnsi="SimSun" w:cs="SimSun" w:hint="eastAsia"/>
          <w:iCs/>
          <w:sz w:val="21"/>
          <w:szCs w:val="21"/>
          <w:lang w:eastAsia="zh-CN"/>
        </w:rPr>
        <w:t>的</w:t>
      </w:r>
      <w:r w:rsidRPr="00E961DF">
        <w:rPr>
          <w:rFonts w:ascii="SimSun" w:eastAsia="SimSun" w:hAnsi="SimSun" w:cs="Times New Roman" w:hint="eastAsia"/>
          <w:sz w:val="21"/>
          <w:szCs w:val="21"/>
          <w:lang w:val="en-IN" w:eastAsia="zh-CN"/>
        </w:rPr>
        <w:t>要求</w:t>
      </w:r>
      <w:r w:rsidRPr="00A87EC7">
        <w:rPr>
          <w:rFonts w:ascii="SimSun" w:eastAsia="SimSun" w:hAnsi="SimSun" w:cs="SimSun" w:hint="eastAsia"/>
          <w:iCs/>
          <w:sz w:val="21"/>
          <w:szCs w:val="21"/>
          <w:lang w:eastAsia="zh-CN"/>
        </w:rPr>
        <w:t>。WIPO于2010年采用了IPSAS，并于2013年期间采用了涉及财务单据的</w:t>
      </w:r>
      <w:r w:rsidR="002114E2" w:rsidRPr="00A87EC7">
        <w:rPr>
          <w:rFonts w:ascii="SimSun" w:eastAsia="SimSun" w:hAnsi="SimSun" w:cs="SimSun" w:hint="eastAsia"/>
          <w:iCs/>
          <w:sz w:val="21"/>
          <w:szCs w:val="21"/>
          <w:lang w:eastAsia="zh-CN"/>
        </w:rPr>
        <w:t>IPSAS</w:t>
      </w:r>
      <w:r w:rsidR="002114E2">
        <w:rPr>
          <w:rFonts w:ascii="SimSun" w:eastAsia="SimSun" w:hAnsi="SimSun" w:cs="SimSun" w:hint="eastAsia"/>
          <w:iCs/>
          <w:sz w:val="21"/>
          <w:szCs w:val="21"/>
          <w:lang w:eastAsia="zh-CN"/>
        </w:rPr>
        <w:t xml:space="preserve"> </w:t>
      </w:r>
      <w:r w:rsidRPr="00A87EC7">
        <w:rPr>
          <w:rFonts w:ascii="SimSun" w:eastAsia="SimSun" w:hAnsi="SimSun" w:cs="SimSun" w:hint="eastAsia"/>
          <w:iCs/>
          <w:sz w:val="21"/>
          <w:szCs w:val="21"/>
          <w:lang w:eastAsia="zh-CN"/>
        </w:rPr>
        <w:t>28、29和30。</w:t>
      </w:r>
    </w:p>
    <w:p w:rsidR="00D063AD" w:rsidRPr="00A87EC7" w:rsidRDefault="00D063AD"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关于</w:t>
      </w:r>
      <w:r>
        <w:rPr>
          <w:rFonts w:ascii="SimSun" w:eastAsia="SimSun" w:hAnsi="SimSun" w:cs="Times New Roman"/>
          <w:b/>
          <w:color w:val="1F497D"/>
          <w:sz w:val="21"/>
          <w:szCs w:val="21"/>
          <w:lang w:eastAsia="zh-CN"/>
        </w:rPr>
        <w:t>2015</w:t>
      </w:r>
      <w:r w:rsidRPr="00A87EC7">
        <w:rPr>
          <w:rFonts w:ascii="SimSun" w:eastAsia="SimSun" w:hAnsi="SimSun" w:cs="Times New Roman" w:hint="eastAsia"/>
          <w:b/>
          <w:color w:val="1F497D"/>
          <w:sz w:val="21"/>
          <w:szCs w:val="21"/>
          <w:lang w:eastAsia="zh-CN"/>
        </w:rPr>
        <w:t>年财务报表的审计意见</w:t>
      </w:r>
    </w:p>
    <w:p w:rsidR="00D75A24" w:rsidRPr="00A87EC7" w:rsidRDefault="00D75A24" w:rsidP="000D7880">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sz w:val="21"/>
          <w:szCs w:val="21"/>
          <w:lang w:eastAsia="zh-CN"/>
        </w:rPr>
      </w:pPr>
      <w:r w:rsidRPr="00A87EC7">
        <w:rPr>
          <w:rFonts w:ascii="SimSun" w:eastAsia="SimSun" w:hAnsi="SimSun" w:cs="SimSun" w:hint="eastAsia"/>
          <w:iCs/>
          <w:sz w:val="21"/>
          <w:szCs w:val="21"/>
          <w:lang w:eastAsia="zh-CN"/>
        </w:rPr>
        <w:t>根据外聘审计员职责范围，我</w:t>
      </w:r>
      <w:r>
        <w:rPr>
          <w:rFonts w:asciiTheme="minorEastAsia" w:eastAsiaTheme="minorEastAsia" w:hAnsiTheme="minorEastAsia" w:cs="SimSun" w:hint="eastAsia"/>
          <w:iCs/>
          <w:sz w:val="21"/>
          <w:szCs w:val="21"/>
          <w:lang w:eastAsia="zh-CN"/>
        </w:rPr>
        <w:t>要</w:t>
      </w:r>
      <w:r w:rsidRPr="00A87EC7">
        <w:rPr>
          <w:rFonts w:ascii="SimSun" w:eastAsia="SimSun" w:hAnsi="SimSun" w:cs="SimSun" w:hint="eastAsia"/>
          <w:iCs/>
          <w:sz w:val="21"/>
          <w:szCs w:val="21"/>
          <w:lang w:eastAsia="zh-CN"/>
        </w:rPr>
        <w:t>对</w:t>
      </w:r>
      <w:r>
        <w:rPr>
          <w:rFonts w:ascii="SimSun" w:eastAsia="SimSun" w:hAnsi="SimSun" w:hint="eastAsia"/>
          <w:iCs/>
          <w:sz w:val="21"/>
          <w:szCs w:val="21"/>
          <w:lang w:eastAsia="zh-CN"/>
        </w:rPr>
        <w:t>2015</w:t>
      </w:r>
      <w:r w:rsidRPr="00A87EC7">
        <w:rPr>
          <w:rFonts w:ascii="SimSun" w:eastAsia="SimSun" w:hAnsi="SimSun" w:cs="SimSun" w:hint="eastAsia"/>
          <w:iCs/>
          <w:sz w:val="21"/>
          <w:szCs w:val="21"/>
          <w:lang w:eastAsia="zh-CN"/>
        </w:rPr>
        <w:t>年</w:t>
      </w:r>
      <w:r w:rsidRPr="00A87EC7">
        <w:rPr>
          <w:rFonts w:ascii="SimSun" w:eastAsia="SimSun" w:hAnsi="SimSun" w:hint="eastAsia"/>
          <w:iCs/>
          <w:sz w:val="21"/>
          <w:szCs w:val="21"/>
          <w:lang w:eastAsia="zh-CN"/>
        </w:rPr>
        <w:t>12</w:t>
      </w:r>
      <w:r w:rsidRPr="00A87EC7">
        <w:rPr>
          <w:rFonts w:ascii="SimSun" w:eastAsia="SimSun" w:hAnsi="SimSun" w:cs="SimSun" w:hint="eastAsia"/>
          <w:iCs/>
          <w:sz w:val="21"/>
          <w:szCs w:val="21"/>
          <w:lang w:eastAsia="zh-CN"/>
        </w:rPr>
        <w:t>月</w:t>
      </w:r>
      <w:r w:rsidRPr="00A87EC7">
        <w:rPr>
          <w:rFonts w:ascii="SimSun" w:eastAsia="SimSun" w:hAnsi="SimSun" w:hint="eastAsia"/>
          <w:iCs/>
          <w:sz w:val="21"/>
          <w:szCs w:val="21"/>
          <w:lang w:eastAsia="zh-CN"/>
        </w:rPr>
        <w:t>31</w:t>
      </w:r>
      <w:r w:rsidRPr="00A87EC7">
        <w:rPr>
          <w:rFonts w:ascii="SimSun" w:eastAsia="SimSun" w:hAnsi="SimSun" w:cs="SimSun" w:hint="eastAsia"/>
          <w:iCs/>
          <w:sz w:val="21"/>
          <w:szCs w:val="21"/>
          <w:lang w:eastAsia="zh-CN"/>
        </w:rPr>
        <w:t>日截止的财务周期的财务报表发表意见。</w:t>
      </w:r>
      <w:r>
        <w:rPr>
          <w:rFonts w:ascii="SimSun" w:eastAsia="SimSun" w:hAnsi="SimSun" w:cs="SimSun" w:hint="eastAsia"/>
          <w:iCs/>
          <w:sz w:val="21"/>
          <w:szCs w:val="21"/>
          <w:lang w:eastAsia="zh-CN"/>
        </w:rPr>
        <w:t>2015</w:t>
      </w:r>
      <w:r w:rsidRPr="00A87EC7">
        <w:rPr>
          <w:rFonts w:ascii="SimSun" w:eastAsia="SimSun" w:hAnsi="SimSun" w:cs="SimSun" w:hint="eastAsia"/>
          <w:iCs/>
          <w:sz w:val="21"/>
          <w:szCs w:val="21"/>
          <w:lang w:eastAsia="zh-CN"/>
        </w:rPr>
        <w:t>年财务周期的财务报表</w:t>
      </w:r>
      <w:r w:rsidRPr="00E961DF">
        <w:rPr>
          <w:rFonts w:ascii="SimSun" w:eastAsia="SimSun" w:hAnsi="SimSun" w:cs="Times New Roman" w:hint="eastAsia"/>
          <w:sz w:val="21"/>
          <w:szCs w:val="21"/>
          <w:lang w:val="en-IN" w:eastAsia="zh-CN"/>
        </w:rPr>
        <w:t>审计</w:t>
      </w:r>
      <w:r w:rsidRPr="00A87EC7">
        <w:rPr>
          <w:rFonts w:ascii="SimSun" w:eastAsia="SimSun" w:hAnsi="SimSun" w:cs="SimSun" w:hint="eastAsia"/>
          <w:iCs/>
          <w:sz w:val="21"/>
          <w:szCs w:val="21"/>
          <w:lang w:eastAsia="zh-CN"/>
        </w:rPr>
        <w:t>结果显示，总体而言，在财务报表的准确性、</w:t>
      </w:r>
      <w:r w:rsidRPr="00A87EC7">
        <w:rPr>
          <w:rFonts w:ascii="SimSun" w:eastAsia="SimSun" w:hAnsi="SimSun" w:hint="eastAsia"/>
          <w:sz w:val="21"/>
          <w:szCs w:val="21"/>
          <w:lang w:eastAsia="zh-CN"/>
        </w:rPr>
        <w:t>完整性和有效性方面没有出现我认为的重大缺陷或错误</w:t>
      </w:r>
      <w:r w:rsidRPr="00A87EC7">
        <w:rPr>
          <w:rFonts w:ascii="SimSun" w:eastAsia="SimSun" w:hAnsi="SimSun" w:cs="SimSun" w:hint="eastAsia"/>
          <w:iCs/>
          <w:sz w:val="21"/>
          <w:szCs w:val="21"/>
          <w:lang w:eastAsia="zh-CN"/>
        </w:rPr>
        <w:t>，因此，我对201</w:t>
      </w:r>
      <w:r>
        <w:rPr>
          <w:rFonts w:ascii="SimSun" w:eastAsia="SimSun" w:hAnsi="SimSun" w:cs="SimSun" w:hint="eastAsia"/>
          <w:iCs/>
          <w:sz w:val="21"/>
          <w:szCs w:val="21"/>
          <w:lang w:eastAsia="zh-CN"/>
        </w:rPr>
        <w:t>5</w:t>
      </w:r>
      <w:r w:rsidRPr="00A87EC7">
        <w:rPr>
          <w:rFonts w:ascii="SimSun" w:eastAsia="SimSun" w:hAnsi="SimSun" w:cs="SimSun" w:hint="eastAsia"/>
          <w:iCs/>
          <w:sz w:val="21"/>
          <w:szCs w:val="21"/>
          <w:lang w:eastAsia="zh-CN"/>
        </w:rPr>
        <w:t>年12月31日截止的财务周期的WIPO财务报表发表了无保留的审计意见。</w:t>
      </w:r>
    </w:p>
    <w:p w:rsidR="00D75A24" w:rsidRPr="00085EC3" w:rsidRDefault="00D75A24"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t>重要财务指标</w:t>
      </w:r>
    </w:p>
    <w:p w:rsidR="005B432E" w:rsidRPr="00DB5CB4" w:rsidRDefault="00A07F4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Style w:val="goog-gtc-translatable"/>
          <w:rFonts w:ascii="SimSun" w:eastAsia="SimSun" w:hAnsi="SimSun"/>
          <w:sz w:val="21"/>
          <w:szCs w:val="21"/>
          <w:lang w:eastAsia="zh-CN"/>
        </w:rPr>
        <w:t>值得成员国注</w:t>
      </w:r>
      <w:r w:rsidRPr="00A87EC7">
        <w:rPr>
          <w:rStyle w:val="goog-gtc-translatable"/>
          <w:rFonts w:ascii="SimSun" w:eastAsia="SimSun" w:hAnsi="SimSun" w:hint="eastAsia"/>
          <w:sz w:val="21"/>
          <w:szCs w:val="21"/>
          <w:lang w:eastAsia="zh-CN"/>
        </w:rPr>
        <w:t>意的关键</w:t>
      </w:r>
      <w:r w:rsidRPr="00A87EC7">
        <w:rPr>
          <w:rStyle w:val="goog-gtc-translatable"/>
          <w:rFonts w:ascii="SimSun" w:eastAsia="SimSun" w:hAnsi="SimSun"/>
          <w:sz w:val="21"/>
          <w:szCs w:val="21"/>
          <w:lang w:eastAsia="zh-CN"/>
        </w:rPr>
        <w:t>财务指标如下：</w:t>
      </w:r>
    </w:p>
    <w:p w:rsidR="005B432E" w:rsidRPr="00085EC3" w:rsidRDefault="002623DF" w:rsidP="00085EC3">
      <w:pPr>
        <w:keepNext/>
        <w:spacing w:beforeLines="200" w:before="480" w:afterLines="100" w:after="240" w:line="340" w:lineRule="atLeast"/>
        <w:rPr>
          <w:rFonts w:ascii="SimSun" w:eastAsia="SimSun" w:hAnsi="SimSun"/>
          <w:b/>
          <w:color w:val="17365D"/>
          <w:sz w:val="28"/>
          <w:szCs w:val="32"/>
          <w:lang w:eastAsia="zh-CN"/>
        </w:rPr>
      </w:pPr>
      <w:r w:rsidRPr="00085EC3">
        <w:rPr>
          <w:rFonts w:ascii="SimSun" w:eastAsia="SimSun" w:hAnsi="SimSun" w:hint="eastAsia"/>
          <w:b/>
          <w:color w:val="17365D"/>
          <w:sz w:val="28"/>
          <w:szCs w:val="32"/>
          <w:lang w:eastAsia="zh-CN"/>
        </w:rPr>
        <w:t>审计结果</w:t>
      </w:r>
    </w:p>
    <w:p w:rsidR="005B432E" w:rsidRPr="00085EC3" w:rsidRDefault="002623DF"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t>财务事项</w:t>
      </w:r>
    </w:p>
    <w:p w:rsidR="005B432E" w:rsidRPr="002D3B04" w:rsidRDefault="002623DF"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业务盈余</w:t>
      </w:r>
      <w:r w:rsidR="005B432E" w:rsidRPr="002D3B04">
        <w:rPr>
          <w:rFonts w:ascii="SimSun" w:eastAsia="SimSun" w:hAnsi="SimSun" w:cs="Times New Roman"/>
          <w:b/>
          <w:color w:val="1F497D"/>
          <w:sz w:val="21"/>
          <w:szCs w:val="21"/>
          <w:lang w:eastAsia="zh-CN"/>
        </w:rPr>
        <w:t>/</w:t>
      </w:r>
      <w:r w:rsidRPr="002D3B04">
        <w:rPr>
          <w:rFonts w:ascii="SimSun" w:eastAsia="SimSun" w:hAnsi="SimSun" w:cs="Times New Roman" w:hint="eastAsia"/>
          <w:b/>
          <w:color w:val="1F497D"/>
          <w:sz w:val="21"/>
          <w:szCs w:val="21"/>
          <w:lang w:eastAsia="zh-CN"/>
        </w:rPr>
        <w:t>赤字</w:t>
      </w:r>
    </w:p>
    <w:p w:rsidR="005B432E" w:rsidRPr="00DB5CB4" w:rsidRDefault="00FC57A9"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Style w:val="goog-gtc-translatable"/>
          <w:rFonts w:ascii="SimSun" w:eastAsia="SimSun" w:hAnsi="SimSun"/>
          <w:sz w:val="21"/>
          <w:szCs w:val="21"/>
          <w:lang w:eastAsia="zh-CN"/>
        </w:rPr>
        <w:t>盈余/赤字</w:t>
      </w:r>
      <w:r w:rsidRPr="00A87EC7">
        <w:rPr>
          <w:rStyle w:val="goog-gtc-translatable"/>
          <w:rFonts w:ascii="SimSun" w:eastAsia="SimSun" w:hAnsi="SimSun" w:hint="eastAsia"/>
          <w:sz w:val="21"/>
          <w:szCs w:val="21"/>
          <w:lang w:eastAsia="zh-CN"/>
        </w:rPr>
        <w:t>系指</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当年</w:t>
      </w:r>
      <w:r w:rsidRPr="00A87EC7">
        <w:rPr>
          <w:rStyle w:val="goog-gtc-translatable"/>
          <w:rFonts w:ascii="SimSun" w:eastAsia="SimSun" w:hAnsi="SimSun"/>
          <w:sz w:val="21"/>
          <w:szCs w:val="21"/>
          <w:lang w:eastAsia="zh-CN"/>
        </w:rPr>
        <w:t>收入和支出之间的差额。201</w:t>
      </w:r>
      <w:r>
        <w:rPr>
          <w:rStyle w:val="goog-gtc-translatable"/>
          <w:rFonts w:ascii="SimSun" w:eastAsia="SimSun" w:hAnsi="SimSun"/>
          <w:sz w:val="21"/>
          <w:szCs w:val="21"/>
          <w:lang w:eastAsia="zh-CN"/>
        </w:rPr>
        <w:t>5</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Fonts w:ascii="SimSun" w:eastAsia="SimSun" w:hAnsi="SimSun"/>
          <w:sz w:val="21"/>
          <w:szCs w:val="21"/>
          <w:lang w:val="en-GB" w:eastAsia="zh-CN" w:bidi="hi-IN"/>
        </w:rPr>
        <w:t>盈余</w:t>
      </w:r>
      <w:r w:rsidRPr="00A87EC7">
        <w:rPr>
          <w:rStyle w:val="goog-gtc-translatable"/>
          <w:rFonts w:ascii="SimSun" w:eastAsia="SimSun" w:hAnsi="SimSun"/>
          <w:sz w:val="21"/>
          <w:szCs w:val="21"/>
          <w:lang w:eastAsia="zh-CN"/>
        </w:rPr>
        <w:t>为3</w:t>
      </w:r>
      <w:r>
        <w:rPr>
          <w:rStyle w:val="goog-gtc-translatable"/>
          <w:rFonts w:ascii="SimSun" w:eastAsia="SimSun" w:hAnsi="SimSun" w:hint="eastAsia"/>
          <w:sz w:val="21"/>
          <w:szCs w:val="21"/>
          <w:lang w:eastAsia="zh-CN"/>
        </w:rPr>
        <w:t>,327</w:t>
      </w:r>
      <w:proofErr w:type="gramStart"/>
      <w:r w:rsidRPr="00A87EC7">
        <w:rPr>
          <w:rStyle w:val="goog-gtc-translatable"/>
          <w:rFonts w:ascii="SimSun" w:eastAsia="SimSun" w:hAnsi="SimSun" w:hint="eastAsia"/>
          <w:sz w:val="21"/>
          <w:szCs w:val="21"/>
          <w:lang w:eastAsia="zh-CN"/>
        </w:rPr>
        <w:t>万</w:t>
      </w:r>
      <w:r w:rsidRPr="00A87EC7">
        <w:rPr>
          <w:rStyle w:val="goog-gtc-translatable"/>
          <w:rFonts w:ascii="SimSun" w:eastAsia="SimSun" w:hAnsi="SimSun"/>
          <w:sz w:val="21"/>
          <w:szCs w:val="21"/>
          <w:lang w:eastAsia="zh-CN"/>
        </w:rPr>
        <w:t>瑞</w:t>
      </w:r>
      <w:proofErr w:type="gramEnd"/>
      <w:r w:rsidRPr="00A87EC7">
        <w:rPr>
          <w:rStyle w:val="goog-gtc-translatable"/>
          <w:rFonts w:ascii="SimSun" w:eastAsia="SimSun" w:hAnsi="SimSun"/>
          <w:sz w:val="21"/>
          <w:szCs w:val="21"/>
          <w:lang w:eastAsia="zh-CN"/>
        </w:rPr>
        <w:t>郎</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比201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Fonts w:ascii="SimSun" w:eastAsia="SimSun" w:hAnsi="SimSun"/>
          <w:sz w:val="21"/>
          <w:szCs w:val="21"/>
          <w:lang w:val="en-GB" w:eastAsia="zh-CN" w:bidi="hi-IN"/>
        </w:rPr>
        <w:t>盈余</w:t>
      </w:r>
      <w:r>
        <w:rPr>
          <w:rFonts w:asciiTheme="minorEastAsia" w:eastAsiaTheme="minorEastAsia" w:hAnsiTheme="minorEastAsia" w:hint="eastAsia"/>
          <w:sz w:val="21"/>
          <w:szCs w:val="21"/>
          <w:lang w:val="en-GB" w:eastAsia="zh-CN" w:bidi="hi-IN"/>
        </w:rPr>
        <w:t>减少</w:t>
      </w:r>
      <w:r w:rsidRPr="00A87EC7">
        <w:rPr>
          <w:rStyle w:val="goog-gtc-translatable"/>
          <w:rFonts w:ascii="SimSun" w:eastAsia="SimSun" w:hAnsi="SimSun"/>
          <w:sz w:val="21"/>
          <w:szCs w:val="21"/>
          <w:lang w:eastAsia="zh-CN"/>
        </w:rPr>
        <w:t>1</w:t>
      </w:r>
      <w:r>
        <w:rPr>
          <w:rStyle w:val="goog-gtc-translatable"/>
          <w:rFonts w:ascii="SimSun" w:eastAsia="SimSun" w:hAnsi="SimSun"/>
          <w:sz w:val="21"/>
          <w:szCs w:val="21"/>
          <w:lang w:eastAsia="zh-CN"/>
        </w:rPr>
        <w:t>0.02</w:t>
      </w:r>
      <w:r w:rsidRPr="00A87EC7">
        <w:rPr>
          <w:rStyle w:val="goog-gtc-translatable"/>
          <w:rFonts w:ascii="SimSun" w:eastAsia="SimSun" w:hAnsi="SimSun"/>
          <w:sz w:val="21"/>
          <w:szCs w:val="21"/>
          <w:lang w:eastAsia="zh-CN"/>
        </w:rPr>
        <w:t>%，</w:t>
      </w:r>
      <w:r>
        <w:rPr>
          <w:rStyle w:val="goog-gtc-translatable"/>
          <w:rFonts w:asciiTheme="minorEastAsia" w:eastAsiaTheme="minorEastAsia" w:hAnsiTheme="minorEastAsia" w:hint="eastAsia"/>
          <w:sz w:val="21"/>
          <w:szCs w:val="21"/>
          <w:lang w:eastAsia="zh-CN"/>
        </w:rPr>
        <w:t>但</w:t>
      </w:r>
      <w:r w:rsidRPr="00A87EC7">
        <w:rPr>
          <w:rStyle w:val="goog-gtc-translatable"/>
          <w:rFonts w:ascii="SimSun" w:eastAsia="SimSun" w:hAnsi="SimSun" w:hint="eastAsia"/>
          <w:sz w:val="21"/>
          <w:szCs w:val="21"/>
          <w:lang w:eastAsia="zh-CN"/>
        </w:rPr>
        <w:t>比</w:t>
      </w:r>
      <w:r>
        <w:rPr>
          <w:rFonts w:ascii="SimSun" w:eastAsia="SimSun" w:hAnsi="SimSun" w:hint="eastAsia"/>
          <w:iCs/>
          <w:sz w:val="21"/>
          <w:szCs w:val="21"/>
          <w:lang w:eastAsia="zh-CN"/>
        </w:rPr>
        <w:t>2013</w:t>
      </w:r>
      <w:r w:rsidRPr="00A87EC7">
        <w:rPr>
          <w:rFonts w:ascii="SimSun" w:eastAsia="SimSun" w:hAnsi="SimSun" w:hint="eastAsia"/>
          <w:iCs/>
          <w:sz w:val="21"/>
          <w:szCs w:val="21"/>
          <w:lang w:eastAsia="zh-CN"/>
        </w:rPr>
        <w:t>年的盈余增加</w:t>
      </w:r>
      <w:r>
        <w:rPr>
          <w:rFonts w:ascii="SimSun" w:eastAsia="SimSun" w:hAnsi="SimSun" w:hint="eastAsia"/>
          <w:iCs/>
          <w:sz w:val="21"/>
          <w:szCs w:val="21"/>
          <w:lang w:eastAsia="zh-CN"/>
        </w:rPr>
        <w:t>119.87</w:t>
      </w:r>
      <w:r w:rsidRPr="00A87EC7">
        <w:rPr>
          <w:rStyle w:val="goog-gtc-translatable"/>
          <w:rFonts w:ascii="SimSun" w:eastAsia="SimSun" w:hAnsi="SimSun"/>
          <w:sz w:val="21"/>
          <w:szCs w:val="21"/>
          <w:lang w:eastAsia="zh-CN"/>
        </w:rPr>
        <w:t>%。</w:t>
      </w:r>
    </w:p>
    <w:p w:rsidR="00B24ADC" w:rsidRPr="00B24ADC" w:rsidRDefault="00B24ADC" w:rsidP="00B24ADC">
      <w:pPr>
        <w:pStyle w:val="a4"/>
        <w:overflowPunct w:val="0"/>
        <w:adjustRightInd w:val="0"/>
        <w:spacing w:afterLines="50" w:after="120" w:line="340" w:lineRule="atLeast"/>
        <w:ind w:left="0"/>
        <w:contextualSpacing w:val="0"/>
        <w:jc w:val="center"/>
        <w:rPr>
          <w:rFonts w:ascii="SimSun" w:eastAsia="SimSun" w:hAnsi="SimSun" w:cs="Times New Roman" w:hint="eastAsia"/>
          <w:sz w:val="21"/>
          <w:szCs w:val="21"/>
          <w:lang w:eastAsia="zh-CN"/>
        </w:rPr>
      </w:pPr>
      <w:r w:rsidRPr="007A0A12">
        <w:rPr>
          <w:rFonts w:ascii="SimSun" w:eastAsia="SimSun" w:hAnsi="SimSun" w:hint="eastAsia"/>
          <w:sz w:val="21"/>
        </w:rPr>
        <w:lastRenderedPageBreak/>
        <w:drawing>
          <wp:inline distT="0" distB="0" distL="0" distR="0" wp14:anchorId="2A2845B8" wp14:editId="66076421">
            <wp:extent cx="4580255" cy="2743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2D3B04" w:rsidRDefault="007F514C" w:rsidP="00B24ADC">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我们发现</w:t>
      </w: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财务业绩比201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有</w:t>
      </w:r>
      <w:r>
        <w:rPr>
          <w:rStyle w:val="goog-gtc-translatable"/>
          <w:rFonts w:asciiTheme="minorEastAsia" w:eastAsiaTheme="minorEastAsia" w:hAnsiTheme="minorEastAsia" w:hint="eastAsia"/>
          <w:sz w:val="21"/>
          <w:szCs w:val="21"/>
          <w:lang w:eastAsia="zh-CN"/>
        </w:rPr>
        <w:t>所下降</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这</w:t>
      </w:r>
      <w:r w:rsidRPr="00A87EC7">
        <w:rPr>
          <w:rStyle w:val="goog-gtc-translatable"/>
          <w:rFonts w:ascii="SimSun" w:eastAsia="SimSun" w:hAnsi="SimSun"/>
          <w:sz w:val="21"/>
          <w:szCs w:val="21"/>
          <w:lang w:eastAsia="zh-CN"/>
        </w:rPr>
        <w:t>主要</w:t>
      </w:r>
      <w:r w:rsidRPr="00A87EC7">
        <w:rPr>
          <w:rStyle w:val="goog-gtc-translatable"/>
          <w:rFonts w:ascii="SimSun" w:eastAsia="SimSun" w:hAnsi="SimSun" w:hint="eastAsia"/>
          <w:sz w:val="21"/>
          <w:szCs w:val="21"/>
          <w:lang w:eastAsia="zh-CN"/>
        </w:rPr>
        <w:t>归因</w:t>
      </w:r>
      <w:r w:rsidRPr="00A87EC7">
        <w:rPr>
          <w:rStyle w:val="goog-gtc-translatable"/>
          <w:rFonts w:ascii="SimSun" w:eastAsia="SimSun" w:hAnsi="SimSun"/>
          <w:sz w:val="21"/>
          <w:szCs w:val="21"/>
          <w:lang w:eastAsia="zh-CN"/>
        </w:rPr>
        <w:t>于</w:t>
      </w:r>
      <w:r>
        <w:rPr>
          <w:rStyle w:val="goog-gtc-translatable"/>
          <w:rFonts w:asciiTheme="minorEastAsia" w:eastAsiaTheme="minorEastAsia" w:hAnsiTheme="minorEastAsia" w:hint="eastAsia"/>
          <w:sz w:val="21"/>
          <w:szCs w:val="21"/>
          <w:lang w:eastAsia="zh-CN"/>
        </w:rPr>
        <w:t>除人事费用之外的各类费用几乎都上升，最显著的是订约承办事务费用增加了850</w:t>
      </w:r>
      <w:proofErr w:type="gramStart"/>
      <w:r>
        <w:rPr>
          <w:rStyle w:val="goog-gtc-translatable"/>
          <w:rFonts w:asciiTheme="minorEastAsia" w:eastAsiaTheme="minorEastAsia" w:hAnsiTheme="minorEastAsia" w:hint="eastAsia"/>
          <w:sz w:val="21"/>
          <w:szCs w:val="21"/>
          <w:lang w:eastAsia="zh-CN"/>
        </w:rPr>
        <w:t>万瑞</w:t>
      </w:r>
      <w:proofErr w:type="gramEnd"/>
      <w:r>
        <w:rPr>
          <w:rStyle w:val="goog-gtc-translatable"/>
          <w:rFonts w:asciiTheme="minorEastAsia" w:eastAsiaTheme="minorEastAsia" w:hAnsiTheme="minorEastAsia" w:hint="eastAsia"/>
          <w:sz w:val="21"/>
          <w:szCs w:val="21"/>
          <w:lang w:eastAsia="zh-CN"/>
        </w:rPr>
        <w:t>郎。但</w:t>
      </w:r>
      <w:r w:rsidR="005B0CE9">
        <w:rPr>
          <w:rStyle w:val="goog-gtc-translatable"/>
          <w:rFonts w:asciiTheme="minorEastAsia" w:eastAsiaTheme="minorEastAsia" w:hAnsiTheme="minorEastAsia" w:hint="eastAsia"/>
          <w:sz w:val="21"/>
          <w:szCs w:val="21"/>
          <w:lang w:eastAsia="zh-CN"/>
        </w:rPr>
        <w:t>财务业绩比</w:t>
      </w:r>
      <w:r>
        <w:rPr>
          <w:rStyle w:val="goog-gtc-translatable"/>
          <w:rFonts w:asciiTheme="minorEastAsia" w:eastAsiaTheme="minorEastAsia" w:hAnsiTheme="minorEastAsia" w:hint="eastAsia"/>
          <w:sz w:val="21"/>
          <w:szCs w:val="21"/>
          <w:lang w:eastAsia="zh-CN"/>
        </w:rPr>
        <w:t>2013年</w:t>
      </w:r>
      <w:r w:rsidR="005B0CE9">
        <w:rPr>
          <w:rStyle w:val="goog-gtc-translatable"/>
          <w:rFonts w:asciiTheme="minorEastAsia" w:eastAsiaTheme="minorEastAsia" w:hAnsiTheme="minorEastAsia" w:hint="eastAsia"/>
          <w:sz w:val="21"/>
          <w:szCs w:val="21"/>
          <w:lang w:eastAsia="zh-CN"/>
        </w:rPr>
        <w:t>要好，主要是因为专利合作条约</w:t>
      </w:r>
      <w:r w:rsidR="00DB5CB4" w:rsidRPr="00DB5CB4">
        <w:rPr>
          <w:rFonts w:ascii="SimSun" w:eastAsia="SimSun" w:hAnsi="SimSun" w:cs="SimSun" w:hint="eastAsia"/>
          <w:sz w:val="21"/>
          <w:szCs w:val="24"/>
          <w:lang w:eastAsia="zh-CN"/>
        </w:rPr>
        <w:t>（</w:t>
      </w:r>
      <w:r w:rsidR="005B0CE9" w:rsidRPr="00DB5CB4">
        <w:rPr>
          <w:rFonts w:ascii="SimSun" w:eastAsia="SimSun" w:hAnsi="SimSun" w:cs="Times New Roman"/>
          <w:sz w:val="21"/>
          <w:szCs w:val="24"/>
          <w:lang w:eastAsia="zh-CN"/>
        </w:rPr>
        <w:t>PCT</w:t>
      </w:r>
      <w:r w:rsidR="00DB5CB4" w:rsidRPr="00DB5CB4">
        <w:rPr>
          <w:rFonts w:ascii="SimSun" w:eastAsia="SimSun" w:hAnsi="SimSun" w:cs="SimSun" w:hint="eastAsia"/>
          <w:sz w:val="21"/>
          <w:szCs w:val="24"/>
          <w:lang w:eastAsia="zh-CN"/>
        </w:rPr>
        <w:t>）</w:t>
      </w:r>
      <w:r w:rsidR="005B0CE9">
        <w:rPr>
          <w:rStyle w:val="goog-gtc-translatable"/>
          <w:rFonts w:asciiTheme="minorEastAsia" w:eastAsiaTheme="minorEastAsia" w:hAnsiTheme="minorEastAsia" w:hint="eastAsia"/>
          <w:sz w:val="21"/>
          <w:szCs w:val="21"/>
          <w:lang w:eastAsia="zh-CN"/>
        </w:rPr>
        <w:t>的</w:t>
      </w:r>
      <w:r w:rsidR="005B0CE9" w:rsidRPr="00915FD3">
        <w:rPr>
          <w:rFonts w:ascii="SimSun" w:eastAsia="SimSun" w:hAnsi="SimSun" w:cs="Times New Roman" w:hint="eastAsia"/>
          <w:sz w:val="21"/>
          <w:lang w:val="en-IN" w:eastAsia="zh-CN"/>
        </w:rPr>
        <w:t>活动</w:t>
      </w:r>
      <w:r w:rsidR="005B0CE9">
        <w:rPr>
          <w:rStyle w:val="goog-gtc-translatable"/>
          <w:rFonts w:asciiTheme="minorEastAsia" w:eastAsiaTheme="minorEastAsia" w:hAnsiTheme="minorEastAsia" w:hint="eastAsia"/>
          <w:sz w:val="21"/>
          <w:szCs w:val="21"/>
          <w:lang w:eastAsia="zh-CN"/>
        </w:rPr>
        <w:t>，</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201</w:t>
      </w:r>
      <w:r w:rsidR="005B0CE9">
        <w:rPr>
          <w:rStyle w:val="goog-gtc-translatable"/>
          <w:rFonts w:ascii="SimSun" w:eastAsia="SimSun" w:hAnsi="SimSun"/>
          <w:sz w:val="21"/>
          <w:szCs w:val="21"/>
          <w:lang w:eastAsia="zh-CN"/>
        </w:rPr>
        <w:t>5</w:t>
      </w:r>
      <w:r w:rsidRPr="00A87EC7">
        <w:rPr>
          <w:rStyle w:val="goog-gtc-translatable"/>
          <w:rFonts w:ascii="SimSun" w:eastAsia="SimSun" w:hAnsi="SimSun"/>
          <w:sz w:val="21"/>
          <w:szCs w:val="21"/>
          <w:lang w:eastAsia="zh-CN"/>
        </w:rPr>
        <w:t>年</w:t>
      </w:r>
      <w:r w:rsidR="009B2D5E" w:rsidRPr="00A87EC7">
        <w:rPr>
          <w:rFonts w:ascii="SimSun" w:eastAsia="SimSun" w:hAnsi="SimSun" w:cs="Times New Roman"/>
          <w:sz w:val="21"/>
          <w:szCs w:val="21"/>
          <w:lang w:eastAsia="zh-CN"/>
        </w:rPr>
        <w:t>WIPO</w:t>
      </w:r>
      <w:r w:rsidRPr="009413A6">
        <w:rPr>
          <w:rFonts w:ascii="SimSun" w:eastAsia="SimSun" w:hAnsi="SimSun" w:cs="Times New Roman"/>
          <w:sz w:val="21"/>
          <w:lang w:val="en-IN" w:eastAsia="zh-CN"/>
        </w:rPr>
        <w:t>总收入</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7</w:t>
      </w:r>
      <w:r w:rsidR="005B0CE9">
        <w:rPr>
          <w:rStyle w:val="goog-gtc-translatable"/>
          <w:rFonts w:ascii="SimSun" w:eastAsia="SimSun" w:hAnsi="SimSun"/>
          <w:sz w:val="21"/>
          <w:szCs w:val="21"/>
          <w:lang w:eastAsia="zh-CN"/>
        </w:rPr>
        <w:t>2.1</w:t>
      </w:r>
      <w:r w:rsidRPr="00A87EC7">
        <w:rPr>
          <w:rStyle w:val="goog-gtc-translatable"/>
          <w:rFonts w:ascii="SimSun" w:eastAsia="SimSun" w:hAnsi="SimSun"/>
          <w:sz w:val="21"/>
          <w:szCs w:val="21"/>
          <w:lang w:eastAsia="zh-CN"/>
        </w:rPr>
        <w:t>%。</w:t>
      </w:r>
    </w:p>
    <w:p w:rsidR="002D3B04" w:rsidRDefault="00B24ADC" w:rsidP="00B24ADC">
      <w:pPr>
        <w:autoSpaceDN w:val="0"/>
        <w:spacing w:afterLines="50" w:after="120" w:line="340" w:lineRule="atLeast"/>
        <w:jc w:val="center"/>
        <w:rPr>
          <w:rFonts w:ascii="SimSun" w:eastAsia="SimSun" w:hAnsi="SimSun" w:cs="Times New Roman"/>
          <w:b/>
          <w:bCs/>
          <w:color w:val="1F497D"/>
          <w:sz w:val="21"/>
          <w:szCs w:val="24"/>
        </w:rPr>
      </w:pPr>
      <w:r w:rsidRPr="007A0A12">
        <w:rPr>
          <w:rFonts w:ascii="SimSun" w:eastAsia="SimSun" w:hAnsi="SimSun"/>
          <w:sz w:val="21"/>
        </w:rPr>
        <w:drawing>
          <wp:inline distT="0" distB="0" distL="0" distR="0" wp14:anchorId="4646618F" wp14:editId="151992E1">
            <wp:extent cx="4580255" cy="27432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526C08" w:rsidRPr="00F81CF7" w:rsidRDefault="00526C08"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分部分析</w:t>
      </w:r>
    </w:p>
    <w:p w:rsidR="002D3B04" w:rsidRDefault="00526C08" w:rsidP="000D7880">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hint="eastAsia"/>
          <w:sz w:val="21"/>
          <w:lang w:eastAsia="zh-CN"/>
        </w:rPr>
        <w:t>不同分部</w:t>
      </w:r>
      <w:r>
        <w:rPr>
          <w:rStyle w:val="a8"/>
          <w:rFonts w:ascii="SimSun" w:eastAsia="SimSun" w:hAnsi="SimSun" w:cs="Times New Roman"/>
          <w:sz w:val="21"/>
          <w:lang w:eastAsia="zh-CN"/>
        </w:rPr>
        <w:footnoteReference w:id="1"/>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收入</w:t>
      </w:r>
      <w:r w:rsidRPr="00A87EC7">
        <w:rPr>
          <w:rStyle w:val="goog-gtc-translatable"/>
          <w:rFonts w:ascii="SimSun" w:eastAsia="SimSun" w:hAnsi="SimSun" w:hint="eastAsia"/>
          <w:sz w:val="21"/>
          <w:lang w:eastAsia="zh-CN"/>
        </w:rPr>
        <w:t>、</w:t>
      </w:r>
      <w:r w:rsidRPr="007A0A12">
        <w:rPr>
          <w:rFonts w:ascii="SimSun" w:eastAsia="SimSun" w:hAnsi="SimSun" w:cs="Times New Roman"/>
          <w:sz w:val="21"/>
          <w:szCs w:val="21"/>
          <w:lang w:val="en-IN"/>
        </w:rPr>
        <w:t>支出</w:t>
      </w:r>
      <w:r w:rsidRPr="00A87EC7">
        <w:rPr>
          <w:rStyle w:val="goog-gtc-translatable"/>
          <w:rFonts w:ascii="SimSun" w:eastAsia="SimSun" w:hAnsi="SimSun" w:hint="eastAsia"/>
          <w:sz w:val="21"/>
          <w:lang w:eastAsia="zh-CN"/>
        </w:rPr>
        <w:t>以及</w:t>
      </w:r>
      <w:r w:rsidRPr="00A87EC7">
        <w:rPr>
          <w:rStyle w:val="goog-gtc-translatable"/>
          <w:rFonts w:ascii="SimSun" w:eastAsia="SimSun" w:hAnsi="SimSun"/>
          <w:sz w:val="21"/>
          <w:lang w:eastAsia="zh-CN"/>
        </w:rPr>
        <w:t>盈余/赤字</w:t>
      </w:r>
      <w:r w:rsidRPr="00A87EC7">
        <w:rPr>
          <w:rStyle w:val="goog-gtc-translatable"/>
          <w:rFonts w:ascii="SimSun" w:eastAsia="SimSun" w:hAnsi="SimSun" w:hint="eastAsia"/>
          <w:sz w:val="21"/>
          <w:lang w:eastAsia="zh-CN"/>
        </w:rPr>
        <w:t>如</w:t>
      </w:r>
      <w:r w:rsidRPr="00A87EC7">
        <w:rPr>
          <w:rStyle w:val="goog-gtc-translatable"/>
          <w:rFonts w:ascii="SimSun" w:eastAsia="SimSun" w:hAnsi="SimSun"/>
          <w:sz w:val="21"/>
          <w:lang w:eastAsia="zh-CN"/>
        </w:rPr>
        <w:t>下</w:t>
      </w:r>
      <w:r w:rsidRPr="00A87EC7">
        <w:rPr>
          <w:rStyle w:val="goog-gtc-translatable"/>
          <w:rFonts w:ascii="SimSun" w:eastAsia="SimSun" w:hAnsi="SimSun" w:hint="eastAsia"/>
          <w:sz w:val="21"/>
          <w:lang w:eastAsia="zh-CN"/>
        </w:rPr>
        <w:t>表所示</w:t>
      </w:r>
      <w:r w:rsidRPr="00A87EC7">
        <w:rPr>
          <w:rStyle w:val="goog-gtc-translatable"/>
          <w:rFonts w:ascii="SimSun" w:eastAsia="SimSun" w:hAnsi="SimSun"/>
          <w:sz w:val="21"/>
          <w:lang w:eastAsia="zh-CN"/>
        </w:rPr>
        <w:t>：</w:t>
      </w:r>
    </w:p>
    <w:p w:rsidR="00303F71" w:rsidRPr="00303F71" w:rsidRDefault="00DB5CB4" w:rsidP="001E4597">
      <w:pPr>
        <w:adjustRightInd w:val="0"/>
        <w:spacing w:after="0" w:line="240" w:lineRule="auto"/>
        <w:jc w:val="right"/>
        <w:rPr>
          <w:rFonts w:ascii="SimSun" w:eastAsia="SimSun" w:hAnsi="SimSun" w:cs="Times New Roman"/>
          <w:sz w:val="21"/>
          <w:szCs w:val="24"/>
          <w:lang w:eastAsia="zh-CN"/>
        </w:rPr>
      </w:pPr>
      <w:r w:rsidRPr="00303F71">
        <w:rPr>
          <w:rFonts w:ascii="KaiTi" w:eastAsia="KaiTi" w:hAnsi="KaiTi" w:cs="SimSun" w:hint="eastAsia"/>
          <w:sz w:val="21"/>
          <w:szCs w:val="24"/>
        </w:rPr>
        <w:t>（</w:t>
      </w:r>
      <w:r w:rsidR="00526C08" w:rsidRPr="00303F71">
        <w:rPr>
          <w:rFonts w:ascii="KaiTi" w:eastAsia="KaiTi" w:hAnsi="KaiTi" w:cs="Times New Roman" w:hint="eastAsia"/>
          <w:sz w:val="21"/>
          <w:szCs w:val="24"/>
          <w:lang w:eastAsia="zh-CN"/>
        </w:rPr>
        <w:t>单位：</w:t>
      </w:r>
      <w:proofErr w:type="gramStart"/>
      <w:r w:rsidR="00526C08" w:rsidRPr="00303F71">
        <w:rPr>
          <w:rFonts w:ascii="KaiTi" w:eastAsia="KaiTi" w:hAnsi="KaiTi" w:cs="Times New Roman" w:hint="eastAsia"/>
          <w:sz w:val="21"/>
          <w:szCs w:val="24"/>
          <w:lang w:eastAsia="zh-CN"/>
        </w:rPr>
        <w:t>千瑞郎</w:t>
      </w:r>
      <w:proofErr w:type="gramEnd"/>
      <w:r w:rsidRPr="00303F71">
        <w:rPr>
          <w:rFonts w:ascii="KaiTi" w:eastAsia="KaiTi" w:hAnsi="KaiTi" w:cs="SimSun" w:hint="eastAsia"/>
          <w:sz w:val="21"/>
          <w:szCs w:val="24"/>
        </w:rPr>
        <w:t>）</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961"/>
        <w:gridCol w:w="1445"/>
        <w:gridCol w:w="20"/>
        <w:gridCol w:w="1055"/>
        <w:gridCol w:w="79"/>
        <w:gridCol w:w="1008"/>
        <w:gridCol w:w="924"/>
        <w:gridCol w:w="45"/>
        <w:gridCol w:w="141"/>
        <w:gridCol w:w="1163"/>
      </w:tblGrid>
      <w:tr w:rsidR="005B432E" w:rsidRPr="007A0A12"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hideMark/>
          </w:tcPr>
          <w:p w:rsidR="005B432E" w:rsidRPr="007A0A12" w:rsidRDefault="005B432E" w:rsidP="00303F71">
            <w:pPr>
              <w:spacing w:after="0" w:line="240" w:lineRule="auto"/>
              <w:jc w:val="center"/>
              <w:rPr>
                <w:rFonts w:ascii="SimSun" w:eastAsia="SimSun" w:hAnsi="SimSun" w:cs="Times New Roman"/>
                <w:b/>
                <w:bCs/>
                <w:color w:val="000000"/>
                <w:sz w:val="21"/>
                <w:szCs w:val="24"/>
              </w:rPr>
            </w:pPr>
            <w:r w:rsidRPr="007A0A12">
              <w:rPr>
                <w:rFonts w:ascii="SimSun" w:eastAsia="SimSun" w:hAnsi="SimSun" w:cs="Times New Roman"/>
                <w:b/>
                <w:bCs/>
                <w:color w:val="000000"/>
                <w:sz w:val="21"/>
                <w:szCs w:val="24"/>
              </w:rPr>
              <w:t>2015</w:t>
            </w:r>
            <w:r w:rsidR="00526C08" w:rsidRPr="007A0A12">
              <w:rPr>
                <w:rFonts w:ascii="SimSun" w:eastAsia="SimSun" w:hAnsi="SimSun" w:cs="Times New Roman" w:hint="eastAsia"/>
                <w:b/>
                <w:bCs/>
                <w:color w:val="000000"/>
                <w:sz w:val="21"/>
                <w:szCs w:val="24"/>
                <w:lang w:eastAsia="zh-CN"/>
              </w:rPr>
              <w:t>年</w:t>
            </w:r>
          </w:p>
        </w:tc>
      </w:tr>
      <w:tr w:rsidR="00526C08" w:rsidRPr="00915FD3" w:rsidTr="00303F71">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分部</w:t>
            </w:r>
          </w:p>
        </w:tc>
        <w:tc>
          <w:tcPr>
            <w:tcW w:w="1961"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会费供资</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bCs/>
                <w:color w:val="000000"/>
                <w:sz w:val="21"/>
                <w:szCs w:val="21"/>
              </w:rPr>
              <w:t>PCT</w:t>
            </w:r>
            <w:r w:rsidRPr="00915FD3">
              <w:rPr>
                <w:rFonts w:ascii="SimHei" w:eastAsia="SimHei" w:hAnsi="SimHei" w:cs="Times New Roman" w:hint="eastAsia"/>
                <w:bCs/>
                <w:color w:val="000000"/>
                <w:sz w:val="21"/>
                <w:szCs w:val="21"/>
                <w:lang w:eastAsia="zh-CN"/>
              </w:rPr>
              <w:t>联盟</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03F71" w:rsidRPr="00915FD3" w:rsidRDefault="00526C08" w:rsidP="00303F71">
            <w:pPr>
              <w:spacing w:after="0" w:line="240" w:lineRule="auto"/>
              <w:jc w:val="center"/>
              <w:rPr>
                <w:rFonts w:ascii="SimHei" w:eastAsia="SimHei" w:hAnsi="SimHei" w:cs="Times New Roman" w:hint="eastAsia"/>
                <w:bCs/>
                <w:color w:val="000000"/>
                <w:sz w:val="21"/>
                <w:szCs w:val="21"/>
                <w:lang w:eastAsia="zh-CN"/>
              </w:rPr>
            </w:pPr>
            <w:r w:rsidRPr="00915FD3">
              <w:rPr>
                <w:rFonts w:ascii="SimHei" w:eastAsia="SimHei" w:hAnsi="SimHei" w:cs="Times New Roman" w:hint="eastAsia"/>
                <w:bCs/>
                <w:color w:val="000000"/>
                <w:sz w:val="21"/>
                <w:szCs w:val="21"/>
                <w:lang w:eastAsia="zh-CN"/>
              </w:rPr>
              <w:t>马德里</w:t>
            </w:r>
          </w:p>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联盟</w:t>
            </w:r>
          </w:p>
        </w:tc>
        <w:tc>
          <w:tcPr>
            <w:tcW w:w="1008" w:type="dxa"/>
            <w:tcBorders>
              <w:top w:val="single" w:sz="4" w:space="0" w:color="auto"/>
              <w:left w:val="single" w:sz="4" w:space="0" w:color="auto"/>
              <w:bottom w:val="single" w:sz="4" w:space="0" w:color="auto"/>
              <w:right w:val="single" w:sz="4" w:space="0" w:color="auto"/>
            </w:tcBorders>
            <w:vAlign w:val="center"/>
            <w:hideMark/>
          </w:tcPr>
          <w:p w:rsidR="00303F71" w:rsidRPr="00915FD3" w:rsidRDefault="00526C08" w:rsidP="00303F71">
            <w:pPr>
              <w:spacing w:after="0" w:line="240" w:lineRule="auto"/>
              <w:jc w:val="center"/>
              <w:rPr>
                <w:rFonts w:ascii="SimHei" w:eastAsia="SimHei" w:hAnsi="SimHei" w:cs="Times New Roman" w:hint="eastAsia"/>
                <w:bCs/>
                <w:color w:val="000000"/>
                <w:sz w:val="21"/>
                <w:szCs w:val="21"/>
                <w:lang w:eastAsia="zh-CN"/>
              </w:rPr>
            </w:pPr>
            <w:r w:rsidRPr="00915FD3">
              <w:rPr>
                <w:rFonts w:ascii="SimHei" w:eastAsia="SimHei" w:hAnsi="SimHei" w:cs="Times New Roman" w:hint="eastAsia"/>
                <w:bCs/>
                <w:color w:val="000000"/>
                <w:sz w:val="21"/>
                <w:szCs w:val="21"/>
                <w:lang w:eastAsia="zh-CN"/>
              </w:rPr>
              <w:t>海牙</w:t>
            </w:r>
          </w:p>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联盟</w:t>
            </w:r>
          </w:p>
        </w:tc>
        <w:tc>
          <w:tcPr>
            <w:tcW w:w="924"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里斯本联盟</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特别账户</w:t>
            </w:r>
          </w:p>
        </w:tc>
      </w:tr>
      <w:tr w:rsidR="00526C08" w:rsidRPr="00915FD3" w:rsidTr="00303F71">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18,803</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276,781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71,010</w:t>
            </w:r>
          </w:p>
        </w:tc>
        <w:tc>
          <w:tcPr>
            <w:tcW w:w="1008"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5,034</w:t>
            </w:r>
          </w:p>
        </w:tc>
        <w:tc>
          <w:tcPr>
            <w:tcW w:w="924"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1,102</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9,213</w:t>
            </w:r>
          </w:p>
        </w:tc>
      </w:tr>
      <w:tr w:rsidR="00526C08" w:rsidRPr="00915FD3" w:rsidTr="00303F71">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17,107</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250,945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62,811</w:t>
            </w:r>
          </w:p>
        </w:tc>
        <w:tc>
          <w:tcPr>
            <w:tcW w:w="1008"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7,011</w:t>
            </w:r>
          </w:p>
        </w:tc>
        <w:tc>
          <w:tcPr>
            <w:tcW w:w="924"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1,586</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9,213</w:t>
            </w:r>
          </w:p>
        </w:tc>
      </w:tr>
      <w:tr w:rsidR="00526C08" w:rsidRPr="00915FD3" w:rsidTr="00303F71">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4839FB" w:rsidP="00303F71">
            <w:pPr>
              <w:spacing w:after="0" w:line="240" w:lineRule="auto"/>
              <w:jc w:val="center"/>
              <w:rPr>
                <w:rFonts w:ascii="SimSun" w:eastAsia="SimSun" w:hAnsi="SimSun" w:cs="Times New Roman"/>
                <w:bCs/>
                <w:color w:val="000000"/>
                <w:sz w:val="21"/>
                <w:szCs w:val="24"/>
              </w:rPr>
            </w:pPr>
            <w:r>
              <w:rPr>
                <w:rFonts w:ascii="SimSun" w:eastAsia="SimSun" w:hAnsi="SimSun" w:cs="Times New Roman" w:hint="eastAsia"/>
                <w:bCs/>
                <w:color w:val="000000"/>
                <w:sz w:val="21"/>
                <w:szCs w:val="24"/>
                <w:lang w:eastAsia="zh-CN"/>
              </w:rPr>
              <w:t xml:space="preserve"> </w:t>
            </w:r>
            <w:r w:rsidR="00526C08" w:rsidRPr="00915FD3">
              <w:rPr>
                <w:rFonts w:ascii="SimSun" w:eastAsia="SimSun" w:hAnsi="SimSun" w:cs="Times New Roman"/>
                <w:bCs/>
                <w:color w:val="000000"/>
                <w:sz w:val="21"/>
                <w:szCs w:val="24"/>
              </w:rPr>
              <w:t>1,696</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25,836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8,199</w:t>
            </w:r>
          </w:p>
        </w:tc>
        <w:tc>
          <w:tcPr>
            <w:tcW w:w="1008"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-1,977</w:t>
            </w:r>
          </w:p>
        </w:tc>
        <w:tc>
          <w:tcPr>
            <w:tcW w:w="924"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-484</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0</w:t>
            </w:r>
          </w:p>
        </w:tc>
      </w:tr>
      <w:tr w:rsidR="005B432E" w:rsidRPr="00915FD3"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hideMark/>
          </w:tcPr>
          <w:p w:rsidR="005B432E" w:rsidRPr="00915FD3" w:rsidRDefault="005B432E" w:rsidP="00303F71">
            <w:pPr>
              <w:keepNext/>
              <w:spacing w:after="0" w:line="240" w:lineRule="auto"/>
              <w:jc w:val="center"/>
              <w:rPr>
                <w:rFonts w:ascii="SimSun" w:eastAsia="SimSun" w:hAnsi="SimSun" w:cs="Times New Roman"/>
                <w:b/>
                <w:bCs/>
                <w:color w:val="000000"/>
                <w:sz w:val="21"/>
                <w:szCs w:val="24"/>
              </w:rPr>
            </w:pPr>
            <w:r w:rsidRPr="00915FD3">
              <w:rPr>
                <w:rFonts w:ascii="SimSun" w:eastAsia="SimSun" w:hAnsi="SimSun" w:cs="Times New Roman"/>
                <w:b/>
                <w:bCs/>
                <w:color w:val="000000"/>
                <w:sz w:val="21"/>
                <w:szCs w:val="24"/>
              </w:rPr>
              <w:lastRenderedPageBreak/>
              <w:t>2014</w:t>
            </w:r>
            <w:r w:rsidR="00B32447" w:rsidRPr="00915FD3">
              <w:rPr>
                <w:rFonts w:ascii="SimSun" w:eastAsia="SimSun" w:hAnsi="SimSun" w:cs="Times New Roman" w:hint="eastAsia"/>
                <w:b/>
                <w:bCs/>
                <w:color w:val="000000"/>
                <w:sz w:val="21"/>
                <w:szCs w:val="24"/>
                <w:lang w:eastAsia="zh-CN"/>
              </w:rPr>
              <w:t>年</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18,817</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281,318</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57,285</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3,927</w:t>
            </w:r>
          </w:p>
        </w:tc>
        <w:tc>
          <w:tcPr>
            <w:tcW w:w="969"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764</w:t>
            </w:r>
          </w:p>
        </w:tc>
        <w:tc>
          <w:tcPr>
            <w:tcW w:w="1304"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8,069</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17,560</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242,133</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57,330</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7,322</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792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8,069</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1,257</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39,185</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4839FB">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- 45</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- 3,395</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0</w:t>
            </w:r>
          </w:p>
        </w:tc>
      </w:tr>
      <w:tr w:rsidR="005B432E" w:rsidRPr="00915FD3"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hideMark/>
          </w:tcPr>
          <w:p w:rsidR="005B432E" w:rsidRPr="00915FD3" w:rsidRDefault="005B432E" w:rsidP="00303F71">
            <w:pPr>
              <w:spacing w:after="0" w:line="240" w:lineRule="auto"/>
              <w:ind w:left="-74"/>
              <w:jc w:val="center"/>
              <w:rPr>
                <w:rFonts w:ascii="SimSun" w:eastAsia="SimSun" w:hAnsi="SimSun" w:cs="Times New Roman"/>
                <w:b/>
                <w:bCs/>
                <w:color w:val="000000"/>
                <w:sz w:val="21"/>
                <w:szCs w:val="24"/>
              </w:rPr>
            </w:pPr>
            <w:r w:rsidRPr="00915FD3">
              <w:rPr>
                <w:rFonts w:ascii="SimSun" w:eastAsia="SimSun" w:hAnsi="SimSun" w:cs="Times New Roman"/>
                <w:b/>
                <w:bCs/>
                <w:color w:val="000000"/>
                <w:sz w:val="21"/>
                <w:szCs w:val="24"/>
              </w:rPr>
              <w:t>2013</w:t>
            </w:r>
            <w:r w:rsidR="00B32447" w:rsidRPr="00915FD3">
              <w:rPr>
                <w:rFonts w:ascii="SimSun" w:eastAsia="SimSun" w:hAnsi="SimSun" w:cs="Times New Roman" w:hint="eastAsia"/>
                <w:b/>
                <w:bCs/>
                <w:color w:val="000000"/>
                <w:sz w:val="21"/>
                <w:szCs w:val="24"/>
                <w:lang w:eastAsia="zh-CN"/>
              </w:rPr>
              <w:t>年</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19,277</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261,181</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58,456</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4,531</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1,308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6,858</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19,068</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242,349</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59,749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7,603</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852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6,858</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209</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18,832</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- 1,293</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- 3,072</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456</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0</w:t>
            </w:r>
          </w:p>
        </w:tc>
      </w:tr>
      <w:tr w:rsidR="005B432E" w:rsidRPr="00915FD3"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hideMark/>
          </w:tcPr>
          <w:p w:rsidR="005B432E" w:rsidRPr="00915FD3" w:rsidRDefault="005B432E" w:rsidP="00303F71">
            <w:pPr>
              <w:spacing w:after="0" w:line="240" w:lineRule="auto"/>
              <w:ind w:left="-74"/>
              <w:jc w:val="center"/>
              <w:rPr>
                <w:rFonts w:ascii="SimSun" w:eastAsia="SimSun" w:hAnsi="SimSun" w:cs="Times New Roman"/>
                <w:b/>
                <w:bCs/>
                <w:color w:val="000000"/>
                <w:sz w:val="21"/>
                <w:szCs w:val="24"/>
              </w:rPr>
            </w:pPr>
            <w:r w:rsidRPr="00915FD3">
              <w:rPr>
                <w:rFonts w:ascii="SimSun" w:eastAsia="SimSun" w:hAnsi="SimSun" w:cs="Times New Roman"/>
                <w:b/>
                <w:bCs/>
                <w:color w:val="000000"/>
                <w:sz w:val="21"/>
                <w:szCs w:val="24"/>
              </w:rPr>
              <w:t>2012</w:t>
            </w:r>
            <w:r w:rsidR="00526C08" w:rsidRPr="00915FD3">
              <w:rPr>
                <w:rFonts w:ascii="SimSun" w:eastAsia="SimSun" w:hAnsi="SimSun" w:cs="Times New Roman" w:hint="eastAsia"/>
                <w:b/>
                <w:bCs/>
                <w:color w:val="000000"/>
                <w:sz w:val="21"/>
                <w:szCs w:val="24"/>
                <w:lang w:eastAsia="zh-CN"/>
              </w:rPr>
              <w:t>年</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18,631</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253,183</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54,329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3,442</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390</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7,021</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18,414</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232,104</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56,159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6,854</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734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7,021</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217</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21,079</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- 1,830</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- 3,412</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- 344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0</w:t>
            </w:r>
          </w:p>
        </w:tc>
      </w:tr>
      <w:tr w:rsidR="005B432E" w:rsidRPr="00915FD3"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tcPr>
          <w:p w:rsidR="005B432E" w:rsidRPr="00915FD3" w:rsidRDefault="005B432E" w:rsidP="00303F71">
            <w:pPr>
              <w:spacing w:after="0" w:line="240" w:lineRule="auto"/>
              <w:ind w:left="-74"/>
              <w:jc w:val="center"/>
              <w:rPr>
                <w:rFonts w:ascii="SimSun" w:eastAsia="SimSun" w:hAnsi="SimSun" w:cs="Times New Roman"/>
                <w:b/>
                <w:bCs/>
                <w:color w:val="000000"/>
                <w:sz w:val="21"/>
                <w:szCs w:val="24"/>
              </w:rPr>
            </w:pPr>
            <w:r w:rsidRPr="00915FD3">
              <w:rPr>
                <w:rFonts w:ascii="SimSun" w:eastAsia="SimSun" w:hAnsi="SimSun" w:cs="Times New Roman"/>
                <w:b/>
                <w:bCs/>
                <w:color w:val="000000"/>
                <w:sz w:val="21"/>
                <w:szCs w:val="24"/>
              </w:rPr>
              <w:t>2011</w:t>
            </w:r>
            <w:r w:rsidR="00526C08" w:rsidRPr="00915FD3">
              <w:rPr>
                <w:rFonts w:ascii="SimSun" w:eastAsia="SimSun" w:hAnsi="SimSun" w:cs="Times New Roman" w:hint="eastAsia"/>
                <w:b/>
                <w:bCs/>
                <w:color w:val="000000"/>
                <w:sz w:val="21"/>
                <w:szCs w:val="24"/>
                <w:lang w:eastAsia="zh-CN"/>
              </w:rPr>
              <w:t>年</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18,080</w:t>
            </w:r>
          </w:p>
        </w:tc>
        <w:tc>
          <w:tcPr>
            <w:tcW w:w="1445"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210,345</w:t>
            </w:r>
          </w:p>
        </w:tc>
        <w:tc>
          <w:tcPr>
            <w:tcW w:w="1075"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53,731</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3,260</w:t>
            </w:r>
          </w:p>
        </w:tc>
        <w:tc>
          <w:tcPr>
            <w:tcW w:w="1110" w:type="dxa"/>
            <w:gridSpan w:val="3"/>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215</w:t>
            </w:r>
          </w:p>
        </w:tc>
        <w:tc>
          <w:tcPr>
            <w:tcW w:w="1163"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ind w:left="-74"/>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7,506</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18,954</w:t>
            </w:r>
          </w:p>
        </w:tc>
        <w:tc>
          <w:tcPr>
            <w:tcW w:w="1445"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234,316</w:t>
            </w:r>
          </w:p>
        </w:tc>
        <w:tc>
          <w:tcPr>
            <w:tcW w:w="1075"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57,838</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5,981</w:t>
            </w:r>
          </w:p>
        </w:tc>
        <w:tc>
          <w:tcPr>
            <w:tcW w:w="1110" w:type="dxa"/>
            <w:gridSpan w:val="3"/>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752</w:t>
            </w:r>
          </w:p>
        </w:tc>
        <w:tc>
          <w:tcPr>
            <w:tcW w:w="1163"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ind w:left="-74"/>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7,506</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- 874</w:t>
            </w:r>
          </w:p>
        </w:tc>
        <w:tc>
          <w:tcPr>
            <w:tcW w:w="1445"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-23,971</w:t>
            </w:r>
          </w:p>
        </w:tc>
        <w:tc>
          <w:tcPr>
            <w:tcW w:w="1075"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ind w:hanging="33"/>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- 4,107</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- 2,721</w:t>
            </w:r>
          </w:p>
        </w:tc>
        <w:tc>
          <w:tcPr>
            <w:tcW w:w="1110" w:type="dxa"/>
            <w:gridSpan w:val="3"/>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- 537</w:t>
            </w:r>
          </w:p>
        </w:tc>
        <w:tc>
          <w:tcPr>
            <w:tcW w:w="1163"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ind w:left="-74"/>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0</w:t>
            </w:r>
          </w:p>
        </w:tc>
      </w:tr>
    </w:tbl>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color w:val="000000"/>
          <w:sz w:val="21"/>
          <w:szCs w:val="24"/>
          <w:lang w:eastAsia="zh-CN"/>
        </w:rPr>
        <w:t>PCT</w:t>
      </w:r>
      <w:r w:rsidR="00354104" w:rsidRPr="00DB5CB4">
        <w:rPr>
          <w:rFonts w:asciiTheme="minorEastAsia" w:eastAsiaTheme="minorEastAsia" w:hAnsiTheme="minorEastAsia" w:cs="Times New Roman" w:hint="eastAsia"/>
          <w:color w:val="000000"/>
          <w:sz w:val="21"/>
          <w:szCs w:val="24"/>
          <w:lang w:eastAsia="zh-CN"/>
        </w:rPr>
        <w:t>联盟</w:t>
      </w:r>
      <w:r w:rsidR="00354104" w:rsidRPr="00A87EC7">
        <w:rPr>
          <w:rStyle w:val="goog-gtc-translatable"/>
          <w:rFonts w:ascii="SimSun" w:eastAsia="SimSun" w:hAnsi="SimSun"/>
          <w:sz w:val="21"/>
          <w:szCs w:val="21"/>
          <w:lang w:eastAsia="zh-CN"/>
        </w:rPr>
        <w:t>的总收入</w:t>
      </w:r>
      <w:r w:rsidR="00354104" w:rsidRPr="00A87EC7">
        <w:rPr>
          <w:rStyle w:val="goog-gtc-translatable"/>
          <w:rFonts w:ascii="SimSun" w:eastAsia="SimSun" w:hAnsi="SimSun" w:hint="eastAsia"/>
          <w:sz w:val="21"/>
          <w:szCs w:val="21"/>
          <w:lang w:eastAsia="zh-CN"/>
        </w:rPr>
        <w:t>在</w:t>
      </w:r>
      <w:r w:rsidR="00354104" w:rsidRPr="00A87EC7">
        <w:rPr>
          <w:rStyle w:val="goog-gtc-translatable"/>
          <w:rFonts w:ascii="SimSun" w:eastAsia="SimSun" w:hAnsi="SimSun"/>
          <w:sz w:val="21"/>
          <w:szCs w:val="21"/>
          <w:lang w:eastAsia="zh-CN"/>
        </w:rPr>
        <w:t>201</w:t>
      </w:r>
      <w:r w:rsidR="00354104">
        <w:rPr>
          <w:rStyle w:val="goog-gtc-translatable"/>
          <w:rFonts w:ascii="SimSun" w:eastAsia="SimSun" w:hAnsi="SimSun"/>
          <w:sz w:val="21"/>
          <w:szCs w:val="21"/>
          <w:lang w:eastAsia="zh-CN"/>
        </w:rPr>
        <w:t>5</w:t>
      </w:r>
      <w:r w:rsidR="00354104" w:rsidRPr="00A87EC7">
        <w:rPr>
          <w:rStyle w:val="goog-gtc-translatable"/>
          <w:rFonts w:ascii="SimSun" w:eastAsia="SimSun" w:hAnsi="SimSun"/>
          <w:sz w:val="21"/>
          <w:szCs w:val="21"/>
          <w:lang w:eastAsia="zh-CN"/>
        </w:rPr>
        <w:t>年的盈余</w:t>
      </w:r>
      <w:r w:rsidR="00354104" w:rsidRPr="00A87EC7">
        <w:rPr>
          <w:rStyle w:val="goog-gtc-translatable"/>
          <w:rFonts w:ascii="SimSun" w:eastAsia="SimSun" w:hAnsi="SimSun" w:hint="eastAsia"/>
          <w:sz w:val="21"/>
          <w:szCs w:val="21"/>
          <w:lang w:eastAsia="zh-CN"/>
        </w:rPr>
        <w:t>中有</w:t>
      </w:r>
      <w:r w:rsidR="00354104">
        <w:rPr>
          <w:rStyle w:val="goog-gtc-translatable"/>
          <w:rFonts w:ascii="SimSun" w:eastAsia="SimSun" w:hAnsi="SimSun" w:hint="eastAsia"/>
          <w:sz w:val="21"/>
          <w:szCs w:val="21"/>
          <w:lang w:eastAsia="zh-CN"/>
        </w:rPr>
        <w:t>77.66</w:t>
      </w:r>
      <w:r w:rsidR="00354104" w:rsidRPr="00A87EC7">
        <w:rPr>
          <w:rStyle w:val="goog-gtc-translatable"/>
          <w:rFonts w:ascii="SimSun" w:eastAsia="SimSun" w:hAnsi="SimSun"/>
          <w:sz w:val="21"/>
          <w:szCs w:val="21"/>
          <w:lang w:eastAsia="zh-CN"/>
        </w:rPr>
        <w:t>%</w:t>
      </w:r>
      <w:r w:rsidR="00354104" w:rsidRPr="00A87EC7">
        <w:rPr>
          <w:rStyle w:val="goog-gtc-translatable"/>
          <w:rFonts w:ascii="SimSun" w:eastAsia="SimSun" w:hAnsi="SimSun" w:hint="eastAsia"/>
          <w:sz w:val="21"/>
          <w:szCs w:val="21"/>
          <w:lang w:eastAsia="zh-CN"/>
        </w:rPr>
        <w:t>的权重</w:t>
      </w:r>
      <w:r w:rsidR="00DB5CB4">
        <w:rPr>
          <w:rStyle w:val="goog-gtc-translatable"/>
          <w:rFonts w:ascii="SimSun" w:eastAsia="SimSun" w:hAnsi="SimSun"/>
          <w:sz w:val="21"/>
          <w:szCs w:val="21"/>
          <w:lang w:eastAsia="zh-CN"/>
        </w:rPr>
        <w:t>（</w:t>
      </w:r>
      <w:r w:rsidR="00354104" w:rsidRPr="00A87EC7">
        <w:rPr>
          <w:rStyle w:val="goog-gtc-translatable"/>
          <w:rFonts w:ascii="SimSun" w:eastAsia="SimSun" w:hAnsi="SimSun" w:hint="eastAsia"/>
          <w:sz w:val="21"/>
          <w:szCs w:val="21"/>
          <w:lang w:eastAsia="zh-CN"/>
        </w:rPr>
        <w:t>在</w:t>
      </w:r>
      <w:r w:rsidR="00354104" w:rsidRPr="00A87EC7">
        <w:rPr>
          <w:rStyle w:val="goog-gtc-translatable"/>
          <w:rFonts w:ascii="SimSun" w:eastAsia="SimSun" w:hAnsi="SimSun"/>
          <w:sz w:val="21"/>
          <w:szCs w:val="21"/>
          <w:lang w:eastAsia="zh-CN"/>
        </w:rPr>
        <w:t>201</w:t>
      </w:r>
      <w:r w:rsidR="00354104">
        <w:rPr>
          <w:rStyle w:val="goog-gtc-translatable"/>
          <w:rFonts w:ascii="SimSun" w:eastAsia="SimSun" w:hAnsi="SimSun"/>
          <w:sz w:val="21"/>
          <w:szCs w:val="21"/>
          <w:lang w:eastAsia="zh-CN"/>
        </w:rPr>
        <w:t>4</w:t>
      </w:r>
      <w:r w:rsidR="00354104" w:rsidRPr="00A87EC7">
        <w:rPr>
          <w:rStyle w:val="goog-gtc-translatable"/>
          <w:rFonts w:ascii="SimSun" w:eastAsia="SimSun" w:hAnsi="SimSun" w:hint="eastAsia"/>
          <w:sz w:val="21"/>
          <w:szCs w:val="21"/>
          <w:lang w:eastAsia="zh-CN"/>
        </w:rPr>
        <w:t>年为</w:t>
      </w:r>
      <w:r w:rsidR="00354104">
        <w:rPr>
          <w:rStyle w:val="goog-gtc-translatable"/>
          <w:rFonts w:ascii="SimSun" w:eastAsia="SimSun" w:hAnsi="SimSun"/>
          <w:sz w:val="21"/>
          <w:szCs w:val="21"/>
          <w:lang w:eastAsia="zh-CN"/>
        </w:rPr>
        <w:t>106</w:t>
      </w:r>
      <w:r w:rsidR="00354104" w:rsidRPr="00A87EC7">
        <w:rPr>
          <w:rStyle w:val="goog-gtc-translatable"/>
          <w:rFonts w:ascii="SimSun" w:eastAsia="SimSun" w:hAnsi="SimSun"/>
          <w:sz w:val="21"/>
          <w:szCs w:val="21"/>
          <w:lang w:eastAsia="zh-CN"/>
        </w:rPr>
        <w:t>%</w:t>
      </w:r>
      <w:r w:rsidR="00DB5CB4">
        <w:rPr>
          <w:rStyle w:val="goog-gtc-translatable"/>
          <w:rFonts w:ascii="SimSun" w:eastAsia="SimSun" w:hAnsi="SimSun"/>
          <w:sz w:val="21"/>
          <w:szCs w:val="21"/>
          <w:lang w:eastAsia="zh-CN"/>
        </w:rPr>
        <w:t>）</w:t>
      </w:r>
      <w:r w:rsidR="00354104" w:rsidRPr="00A87EC7">
        <w:rPr>
          <w:rStyle w:val="goog-gtc-translatable"/>
          <w:rFonts w:ascii="SimSun" w:eastAsia="SimSun" w:hAnsi="SimSun"/>
          <w:sz w:val="21"/>
          <w:szCs w:val="21"/>
          <w:lang w:eastAsia="zh-CN"/>
        </w:rPr>
        <w:t>。因此，WIPO的盈余/赤字主要</w:t>
      </w:r>
      <w:r w:rsidR="00354104" w:rsidRPr="00A87EC7">
        <w:rPr>
          <w:rStyle w:val="goog-gtc-translatable"/>
          <w:rFonts w:ascii="SimSun" w:eastAsia="SimSun" w:hAnsi="SimSun" w:hint="eastAsia"/>
          <w:sz w:val="21"/>
          <w:szCs w:val="21"/>
          <w:lang w:eastAsia="zh-CN"/>
        </w:rPr>
        <w:t>受</w:t>
      </w:r>
      <w:r w:rsidR="00354104" w:rsidRPr="00A87EC7">
        <w:rPr>
          <w:rStyle w:val="goog-gtc-translatable"/>
          <w:rFonts w:ascii="SimSun" w:eastAsia="SimSun" w:hAnsi="SimSun"/>
          <w:sz w:val="21"/>
          <w:szCs w:val="21"/>
          <w:lang w:eastAsia="zh-CN"/>
        </w:rPr>
        <w:t>PCT</w:t>
      </w:r>
      <w:r w:rsidR="00354104" w:rsidRPr="00A87EC7">
        <w:rPr>
          <w:rStyle w:val="goog-gtc-translatable"/>
          <w:rFonts w:ascii="SimSun" w:eastAsia="SimSun" w:hAnsi="SimSun" w:hint="eastAsia"/>
          <w:sz w:val="21"/>
          <w:szCs w:val="21"/>
          <w:lang w:eastAsia="zh-CN"/>
        </w:rPr>
        <w:t>绩效的</w:t>
      </w:r>
      <w:r w:rsidR="00354104" w:rsidRPr="00A87EC7">
        <w:rPr>
          <w:rStyle w:val="goog-gtc-translatable"/>
          <w:rFonts w:ascii="SimSun" w:eastAsia="SimSun" w:hAnsi="SimSun"/>
          <w:sz w:val="21"/>
          <w:szCs w:val="21"/>
          <w:lang w:eastAsia="zh-CN"/>
        </w:rPr>
        <w:t>盈余/赤字</w:t>
      </w:r>
      <w:r w:rsidR="00354104" w:rsidRPr="00A87EC7">
        <w:rPr>
          <w:rStyle w:val="goog-gtc-translatable"/>
          <w:rFonts w:ascii="SimSun" w:eastAsia="SimSun" w:hAnsi="SimSun" w:hint="eastAsia"/>
          <w:sz w:val="21"/>
          <w:szCs w:val="21"/>
          <w:lang w:eastAsia="zh-CN"/>
        </w:rPr>
        <w:t>的</w:t>
      </w:r>
      <w:r w:rsidR="00354104" w:rsidRPr="00A87EC7">
        <w:rPr>
          <w:rStyle w:val="goog-gtc-translatable"/>
          <w:rFonts w:ascii="SimSun" w:eastAsia="SimSun" w:hAnsi="SimSun"/>
          <w:sz w:val="21"/>
          <w:szCs w:val="21"/>
          <w:lang w:eastAsia="zh-CN"/>
        </w:rPr>
        <w:t>影响</w:t>
      </w:r>
      <w:r w:rsidR="00354104">
        <w:rPr>
          <w:rStyle w:val="goog-gtc-translatable"/>
          <w:rFonts w:ascii="SimSun" w:eastAsia="SimSun" w:hAnsi="SimSun"/>
          <w:sz w:val="21"/>
          <w:szCs w:val="21"/>
          <w:lang w:eastAsia="zh-CN"/>
        </w:rPr>
        <w:t>。</w:t>
      </w:r>
    </w:p>
    <w:p w:rsidR="005B432E" w:rsidRPr="00DB5CB4" w:rsidRDefault="00C76DB8"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sidRPr="00A87EC7">
        <w:rPr>
          <w:rStyle w:val="goog-gtc-translatable"/>
          <w:rFonts w:ascii="SimSun" w:eastAsia="SimSun" w:hAnsi="SimSun"/>
          <w:sz w:val="21"/>
          <w:szCs w:val="21"/>
          <w:lang w:eastAsia="zh-CN"/>
        </w:rPr>
        <w:t>在</w:t>
      </w: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年，支出</w:t>
      </w:r>
      <w:r>
        <w:rPr>
          <w:rStyle w:val="goog-gtc-translatable"/>
          <w:rFonts w:ascii="SimSun" w:eastAsiaTheme="minorEastAsia" w:hAnsi="SimSun" w:hint="eastAsia"/>
          <w:sz w:val="21"/>
          <w:szCs w:val="21"/>
          <w:lang w:eastAsia="zh-CN"/>
        </w:rPr>
        <w:t>和收入分别比</w:t>
      </w:r>
      <w:r w:rsidRPr="00A87EC7">
        <w:rPr>
          <w:rStyle w:val="goog-gtc-translatable"/>
          <w:rFonts w:ascii="SimSun" w:eastAsia="SimSun" w:hAnsi="SimSun"/>
          <w:sz w:val="21"/>
          <w:szCs w:val="21"/>
          <w:lang w:eastAsia="zh-CN"/>
        </w:rPr>
        <w:t>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年增长了</w:t>
      </w:r>
      <w:r>
        <w:rPr>
          <w:rStyle w:val="goog-gtc-translatable"/>
          <w:rFonts w:ascii="SimSun" w:eastAsia="SimSun" w:hAnsi="SimSun"/>
          <w:sz w:val="21"/>
          <w:szCs w:val="21"/>
          <w:lang w:eastAsia="zh-CN"/>
        </w:rPr>
        <w:t>4.64%</w:t>
      </w:r>
      <w:r>
        <w:rPr>
          <w:rStyle w:val="goog-gtc-translatable"/>
          <w:rFonts w:ascii="SimSun" w:eastAsiaTheme="minorEastAsia" w:hAnsi="SimSun" w:hint="eastAsia"/>
          <w:sz w:val="21"/>
          <w:szCs w:val="21"/>
          <w:lang w:eastAsia="zh-CN"/>
        </w:rPr>
        <w:t>和3</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1</w:t>
      </w:r>
      <w:r w:rsidRPr="00A87EC7">
        <w:rPr>
          <w:rStyle w:val="goog-gtc-translatable"/>
          <w:rFonts w:ascii="SimSun" w:eastAsia="SimSun" w:hAnsi="SimSun"/>
          <w:sz w:val="21"/>
          <w:szCs w:val="21"/>
          <w:lang w:eastAsia="zh-CN"/>
        </w:rPr>
        <w:t>8%</w:t>
      </w:r>
      <w:r w:rsidRPr="00A87EC7">
        <w:rPr>
          <w:rStyle w:val="goog-gtc-translatable"/>
          <w:rFonts w:ascii="SimSun" w:eastAsia="SimSun" w:hAnsi="SimSun" w:hint="eastAsia"/>
          <w:sz w:val="21"/>
          <w:szCs w:val="21"/>
          <w:lang w:eastAsia="zh-CN"/>
        </w:rPr>
        <w:t>，产生</w:t>
      </w:r>
      <w:r>
        <w:rPr>
          <w:rStyle w:val="goog-gtc-translatable"/>
          <w:rFonts w:asciiTheme="minorEastAsia" w:eastAsiaTheme="minorEastAsia" w:hAnsiTheme="minorEastAsia" w:hint="eastAsia"/>
          <w:sz w:val="21"/>
          <w:szCs w:val="21"/>
          <w:lang w:eastAsia="zh-CN"/>
        </w:rPr>
        <w:t>了</w:t>
      </w:r>
      <w:r w:rsidRPr="00A87EC7">
        <w:rPr>
          <w:rStyle w:val="goog-gtc-translatable"/>
          <w:rFonts w:ascii="SimSun" w:eastAsia="SimSun" w:hAnsi="SimSun"/>
          <w:sz w:val="21"/>
          <w:szCs w:val="21"/>
          <w:lang w:eastAsia="zh-CN"/>
        </w:rPr>
        <w:t>3</w:t>
      </w:r>
      <w:r>
        <w:rPr>
          <w:rStyle w:val="goog-gtc-translatable"/>
          <w:rFonts w:ascii="SimSun" w:eastAsia="SimSun" w:hAnsi="SimSun" w:hint="eastAsia"/>
          <w:sz w:val="21"/>
          <w:szCs w:val="21"/>
          <w:lang w:eastAsia="zh-CN"/>
        </w:rPr>
        <w:t>,327</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郎的盈余，比</w:t>
      </w:r>
      <w:r>
        <w:rPr>
          <w:rStyle w:val="goog-gtc-translatable"/>
          <w:rFonts w:ascii="SimSun" w:eastAsia="SimSun" w:hAnsi="SimSun" w:hint="eastAsia"/>
          <w:sz w:val="21"/>
          <w:szCs w:val="21"/>
          <w:lang w:eastAsia="zh-CN"/>
        </w:rPr>
        <w:t>2014</w:t>
      </w:r>
      <w:r w:rsidRPr="00A87EC7">
        <w:rPr>
          <w:rStyle w:val="goog-gtc-translatable"/>
          <w:rFonts w:ascii="SimSun" w:eastAsia="SimSun" w:hAnsi="SimSun" w:hint="eastAsia"/>
          <w:sz w:val="21"/>
          <w:szCs w:val="21"/>
          <w:lang w:eastAsia="zh-CN"/>
        </w:rPr>
        <w:t>年</w:t>
      </w:r>
      <w:r>
        <w:rPr>
          <w:rStyle w:val="goog-gtc-translatable"/>
          <w:rFonts w:asciiTheme="minorEastAsia" w:eastAsiaTheme="minorEastAsia" w:hAnsiTheme="minorEastAsia" w:hint="eastAsia"/>
          <w:sz w:val="21"/>
          <w:szCs w:val="21"/>
          <w:lang w:eastAsia="zh-CN"/>
        </w:rPr>
        <w:t>下降了</w:t>
      </w:r>
      <w:r w:rsidR="005B432E" w:rsidRPr="00DB5CB4">
        <w:rPr>
          <w:rFonts w:ascii="SimSun" w:eastAsia="SimSun" w:hAnsi="SimSun" w:cs="Times New Roman"/>
          <w:color w:val="000000"/>
          <w:sz w:val="21"/>
          <w:szCs w:val="24"/>
          <w:lang w:eastAsia="zh-CN"/>
        </w:rPr>
        <w:t>10.02</w:t>
      </w:r>
      <w:r w:rsidRPr="00DB5CB4">
        <w:rPr>
          <w:rFonts w:ascii="SimSun" w:eastAsia="SimSun" w:hAnsi="SimSun" w:cs="Times New Roman"/>
          <w:color w:val="000000"/>
          <w:sz w:val="21"/>
          <w:szCs w:val="24"/>
          <w:lang w:eastAsia="zh-CN"/>
        </w:rPr>
        <w:t>%</w:t>
      </w:r>
      <w:r w:rsidRPr="00DB5CB4">
        <w:rPr>
          <w:rFonts w:ascii="SimSun" w:eastAsia="SimSun" w:hAnsi="SimSun" w:cs="SimSun" w:hint="eastAsia"/>
          <w:color w:val="000000"/>
          <w:sz w:val="21"/>
          <w:szCs w:val="24"/>
          <w:lang w:eastAsia="zh-CN"/>
        </w:rPr>
        <w:t>。</w:t>
      </w:r>
    </w:p>
    <w:p w:rsidR="005B432E" w:rsidRPr="002D3B04" w:rsidRDefault="00C76DB8"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收</w:t>
      </w:r>
      <w:r w:rsidR="004839FB">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入</w:t>
      </w:r>
    </w:p>
    <w:p w:rsidR="005B432E" w:rsidRPr="00DB5CB4" w:rsidRDefault="00C34DB9"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sidRPr="00A87EC7">
        <w:rPr>
          <w:rFonts w:ascii="SimSun" w:eastAsia="SimSun" w:hAnsi="SimSun" w:cs="Times New Roman"/>
          <w:color w:val="000000"/>
          <w:sz w:val="21"/>
          <w:szCs w:val="21"/>
          <w:lang w:eastAsia="zh-CN"/>
        </w:rPr>
        <w:t>WIPO</w:t>
      </w:r>
      <w:r w:rsidRPr="00A87EC7">
        <w:rPr>
          <w:rFonts w:ascii="SimSun" w:eastAsia="SimSun" w:hAnsi="SimSun" w:cs="Times New Roman" w:hint="eastAsia"/>
          <w:color w:val="000000"/>
          <w:sz w:val="21"/>
          <w:szCs w:val="21"/>
          <w:lang w:eastAsia="zh-CN"/>
        </w:rPr>
        <w:t>在</w:t>
      </w:r>
      <w:r>
        <w:rPr>
          <w:rFonts w:ascii="SimSun" w:eastAsia="SimSun" w:hAnsi="SimSun" w:cs="Times New Roman" w:hint="eastAsia"/>
          <w:color w:val="000000"/>
          <w:sz w:val="21"/>
          <w:szCs w:val="21"/>
          <w:lang w:eastAsia="zh-CN"/>
        </w:rPr>
        <w:t>2015</w:t>
      </w:r>
      <w:r w:rsidRPr="00A87EC7">
        <w:rPr>
          <w:rFonts w:ascii="SimSun" w:eastAsia="SimSun" w:hAnsi="SimSun" w:cs="Times New Roman" w:hint="eastAsia"/>
          <w:color w:val="000000"/>
          <w:sz w:val="21"/>
          <w:szCs w:val="21"/>
          <w:lang w:eastAsia="zh-CN"/>
        </w:rPr>
        <w:t>年的</w:t>
      </w:r>
      <w:r w:rsidRPr="00A87EC7">
        <w:rPr>
          <w:rStyle w:val="goog-gtc-translatable"/>
          <w:rFonts w:ascii="SimSun" w:eastAsia="SimSun" w:hAnsi="SimSun"/>
          <w:sz w:val="21"/>
          <w:szCs w:val="21"/>
          <w:lang w:eastAsia="zh-CN"/>
        </w:rPr>
        <w:t>总收入为</w:t>
      </w:r>
      <w:r>
        <w:rPr>
          <w:rStyle w:val="goog-gtc-translatable"/>
          <w:rFonts w:ascii="SimSun" w:eastAsia="SimSun" w:hAnsi="SimSun"/>
          <w:sz w:val="21"/>
          <w:szCs w:val="21"/>
          <w:lang w:eastAsia="zh-CN"/>
        </w:rPr>
        <w:t>3.8194</w:t>
      </w:r>
      <w:r w:rsidRPr="00A87EC7">
        <w:rPr>
          <w:rStyle w:val="goog-gtc-translatable"/>
          <w:rFonts w:ascii="SimSun" w:eastAsia="SimSun" w:hAnsi="SimSun"/>
          <w:sz w:val="21"/>
          <w:szCs w:val="21"/>
          <w:lang w:eastAsia="zh-CN"/>
        </w:rPr>
        <w:t>亿瑞郎，</w:t>
      </w:r>
      <w:r w:rsidRPr="00A87EC7">
        <w:rPr>
          <w:rStyle w:val="goog-gtc-translatable"/>
          <w:rFonts w:ascii="SimSun" w:eastAsia="SimSun" w:hAnsi="SimSun" w:hint="eastAsia"/>
          <w:sz w:val="21"/>
          <w:szCs w:val="21"/>
          <w:lang w:eastAsia="zh-CN"/>
        </w:rPr>
        <w:t>比</w:t>
      </w:r>
      <w:r>
        <w:rPr>
          <w:rStyle w:val="goog-gtc-translatable"/>
          <w:rFonts w:ascii="SimSun" w:eastAsia="SimSun" w:hAnsi="SimSun"/>
          <w:sz w:val="21"/>
          <w:szCs w:val="21"/>
          <w:lang w:eastAsia="zh-CN"/>
        </w:rPr>
        <w:t>2014</w:t>
      </w:r>
      <w:r w:rsidRPr="00A87EC7">
        <w:rPr>
          <w:rStyle w:val="goog-gtc-translatable"/>
          <w:rFonts w:ascii="SimSun" w:eastAsia="SimSun" w:hAnsi="SimSun"/>
          <w:sz w:val="21"/>
          <w:szCs w:val="21"/>
          <w:lang w:eastAsia="zh-CN"/>
        </w:rPr>
        <w:t>年的3.</w:t>
      </w:r>
      <w:r>
        <w:rPr>
          <w:rStyle w:val="goog-gtc-translatable"/>
          <w:rFonts w:ascii="SimSun" w:eastAsia="SimSun" w:hAnsi="SimSun"/>
          <w:sz w:val="21"/>
          <w:szCs w:val="21"/>
          <w:lang w:eastAsia="zh-CN"/>
        </w:rPr>
        <w:t>7018</w:t>
      </w:r>
      <w:r w:rsidRPr="00A87EC7">
        <w:rPr>
          <w:rStyle w:val="goog-gtc-translatable"/>
          <w:rFonts w:ascii="SimSun" w:eastAsia="SimSun" w:hAnsi="SimSun"/>
          <w:sz w:val="21"/>
          <w:szCs w:val="21"/>
          <w:lang w:eastAsia="zh-CN"/>
        </w:rPr>
        <w:t>亿瑞郎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总收入增加了1</w:t>
      </w:r>
      <w:r>
        <w:rPr>
          <w:rStyle w:val="goog-gtc-translatable"/>
          <w:rFonts w:ascii="SimSun" w:eastAsia="SimSun" w:hAnsi="SimSun" w:hint="eastAsia"/>
          <w:sz w:val="21"/>
          <w:szCs w:val="21"/>
          <w:lang w:eastAsia="zh-CN"/>
        </w:rPr>
        <w:t>,176</w:t>
      </w:r>
      <w:proofErr w:type="gramStart"/>
      <w:r w:rsidRPr="00A87EC7">
        <w:rPr>
          <w:rStyle w:val="goog-gtc-translatable"/>
          <w:rFonts w:ascii="SimSun" w:eastAsia="SimSun" w:hAnsi="SimSun" w:hint="eastAsia"/>
          <w:sz w:val="21"/>
          <w:szCs w:val="21"/>
          <w:lang w:eastAsia="zh-CN"/>
        </w:rPr>
        <w:t>万瑞</w:t>
      </w:r>
      <w:proofErr w:type="gramEnd"/>
      <w:r w:rsidRPr="00A87EC7">
        <w:rPr>
          <w:rStyle w:val="goog-gtc-translatable"/>
          <w:rFonts w:ascii="SimSun" w:eastAsia="SimSun" w:hAnsi="SimSun" w:hint="eastAsia"/>
          <w:sz w:val="21"/>
          <w:szCs w:val="21"/>
          <w:lang w:eastAsia="zh-CN"/>
        </w:rPr>
        <w:t>郎</w:t>
      </w:r>
      <w:r>
        <w:rPr>
          <w:rStyle w:val="goog-gtc-translatable"/>
          <w:rFonts w:ascii="SimSun" w:eastAsia="SimSun" w:hAnsi="SimSun" w:hint="eastAsia"/>
          <w:sz w:val="21"/>
          <w:szCs w:val="21"/>
          <w:lang w:eastAsia="zh-CN"/>
        </w:rPr>
        <w:t>。</w:t>
      </w:r>
    </w:p>
    <w:p w:rsidR="000F1481" w:rsidRPr="00DB5CB4" w:rsidRDefault="007B52CC"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0F1481">
        <w:rPr>
          <w:rStyle w:val="goog-gtc-translatable"/>
          <w:rFonts w:ascii="SimSun" w:eastAsia="SimSun" w:hAnsi="SimSun"/>
          <w:sz w:val="21"/>
          <w:szCs w:val="21"/>
          <w:lang w:eastAsia="zh-CN"/>
        </w:rPr>
        <w:t>2015年</w:t>
      </w:r>
      <w:r w:rsidRPr="000F1481">
        <w:rPr>
          <w:rStyle w:val="goog-gtc-translatable"/>
          <w:rFonts w:ascii="SimSun" w:eastAsia="SimSun" w:hAnsi="SimSun" w:hint="eastAsia"/>
          <w:sz w:val="21"/>
          <w:szCs w:val="21"/>
          <w:lang w:eastAsia="zh-CN"/>
        </w:rPr>
        <w:t>期间</w:t>
      </w:r>
      <w:r w:rsidRPr="000F1481">
        <w:rPr>
          <w:rStyle w:val="goog-gtc-translatable"/>
          <w:rFonts w:ascii="SimSun" w:eastAsia="SimSun" w:hAnsi="SimSun"/>
          <w:sz w:val="21"/>
          <w:szCs w:val="21"/>
          <w:lang w:eastAsia="zh-CN"/>
        </w:rPr>
        <w:t>收入的最大</w:t>
      </w:r>
      <w:r w:rsidRPr="000F1481">
        <w:rPr>
          <w:rFonts w:ascii="SimSun" w:eastAsia="SimSun" w:hAnsi="SimSun" w:cs="Times New Roman"/>
          <w:sz w:val="21"/>
          <w:lang w:val="en-IN" w:eastAsia="zh-CN"/>
        </w:rPr>
        <w:t>来源</w:t>
      </w:r>
      <w:r w:rsidRPr="000F1481">
        <w:rPr>
          <w:rStyle w:val="goog-gtc-translatable"/>
          <w:rFonts w:ascii="SimSun" w:eastAsia="SimSun" w:hAnsi="SimSun"/>
          <w:sz w:val="21"/>
          <w:szCs w:val="21"/>
          <w:lang w:eastAsia="zh-CN"/>
        </w:rPr>
        <w:t>是</w:t>
      </w:r>
      <w:r w:rsidRPr="007A0A12">
        <w:rPr>
          <w:rFonts w:ascii="SimSun" w:eastAsia="SimSun" w:hAnsi="SimSun" w:cs="Times New Roman"/>
          <w:sz w:val="21"/>
          <w:lang w:val="en-IN" w:eastAsia="zh-CN"/>
        </w:rPr>
        <w:t>PCT</w:t>
      </w:r>
      <w:r w:rsidRPr="000F1481">
        <w:rPr>
          <w:rStyle w:val="goog-gtc-translatable"/>
          <w:rFonts w:asciiTheme="minorEastAsia" w:eastAsiaTheme="minorEastAsia" w:hAnsiTheme="minorEastAsia" w:hint="eastAsia"/>
          <w:sz w:val="21"/>
          <w:szCs w:val="21"/>
          <w:lang w:eastAsia="zh-CN"/>
        </w:rPr>
        <w:t>体系</w:t>
      </w:r>
      <w:r w:rsidR="004839FB">
        <w:rPr>
          <w:rStyle w:val="goog-gtc-translatable"/>
          <w:rFonts w:asciiTheme="minorEastAsia" w:eastAsiaTheme="minorEastAsia" w:hAnsiTheme="minorEastAsia" w:hint="eastAsia"/>
          <w:sz w:val="21"/>
          <w:szCs w:val="21"/>
          <w:lang w:eastAsia="zh-CN"/>
        </w:rPr>
        <w:t>收费</w:t>
      </w:r>
      <w:r w:rsidRPr="000F1481">
        <w:rPr>
          <w:rStyle w:val="goog-gtc-translatable"/>
          <w:rFonts w:ascii="SimSun" w:eastAsia="SimSun" w:hAnsi="SimSun"/>
          <w:sz w:val="21"/>
          <w:szCs w:val="21"/>
          <w:lang w:eastAsia="zh-CN"/>
        </w:rPr>
        <w:t>，占</w:t>
      </w:r>
      <w:r w:rsidRPr="000F1481">
        <w:rPr>
          <w:rFonts w:ascii="SimSun" w:eastAsia="SimSun" w:hAnsi="SimSun" w:cs="Times New Roman"/>
          <w:color w:val="000000"/>
          <w:sz w:val="21"/>
          <w:szCs w:val="21"/>
          <w:lang w:eastAsia="zh-CN"/>
        </w:rPr>
        <w:t>WIPO</w:t>
      </w:r>
      <w:r w:rsidRPr="000F1481">
        <w:rPr>
          <w:rStyle w:val="goog-gtc-translatable"/>
          <w:rFonts w:ascii="SimSun" w:eastAsia="SimSun" w:hAnsi="SimSun"/>
          <w:sz w:val="21"/>
          <w:szCs w:val="21"/>
          <w:lang w:eastAsia="zh-CN"/>
        </w:rPr>
        <w:t>总收入的72.1%。2015</w:t>
      </w:r>
      <w:r w:rsidRPr="000F1481">
        <w:rPr>
          <w:rStyle w:val="goog-gtc-translatable"/>
          <w:rFonts w:asciiTheme="minorEastAsia" w:eastAsiaTheme="minorEastAsia" w:hAnsiTheme="minorEastAsia" w:hint="eastAsia"/>
          <w:sz w:val="21"/>
          <w:szCs w:val="21"/>
          <w:lang w:eastAsia="zh-CN"/>
        </w:rPr>
        <w:t>年的</w:t>
      </w:r>
      <w:r w:rsidRPr="000F1481">
        <w:rPr>
          <w:rStyle w:val="goog-gtc-translatable"/>
          <w:rFonts w:ascii="SimSun" w:eastAsia="SimSun" w:hAnsi="SimSun"/>
          <w:sz w:val="21"/>
          <w:szCs w:val="21"/>
          <w:lang w:eastAsia="zh-CN"/>
        </w:rPr>
        <w:t>PCT</w:t>
      </w:r>
      <w:r w:rsidRPr="000F1481">
        <w:rPr>
          <w:rStyle w:val="goog-gtc-translatable"/>
          <w:rFonts w:asciiTheme="minorEastAsia" w:eastAsiaTheme="minorEastAsia" w:hAnsiTheme="minorEastAsia" w:hint="eastAsia"/>
          <w:sz w:val="21"/>
          <w:szCs w:val="21"/>
          <w:lang w:eastAsia="zh-CN"/>
        </w:rPr>
        <w:t>体系</w:t>
      </w:r>
      <w:r w:rsidR="004839FB">
        <w:rPr>
          <w:rStyle w:val="goog-gtc-translatable"/>
          <w:rFonts w:asciiTheme="minorEastAsia" w:eastAsiaTheme="minorEastAsia" w:hAnsiTheme="minorEastAsia" w:hint="eastAsia"/>
          <w:sz w:val="21"/>
          <w:szCs w:val="21"/>
          <w:lang w:eastAsia="zh-CN"/>
        </w:rPr>
        <w:t>收费</w:t>
      </w:r>
      <w:r w:rsidRPr="000F1481">
        <w:rPr>
          <w:rStyle w:val="goog-gtc-translatable"/>
          <w:rFonts w:asciiTheme="minorEastAsia" w:eastAsiaTheme="minorEastAsia" w:hAnsiTheme="minorEastAsia" w:hint="eastAsia"/>
          <w:sz w:val="21"/>
          <w:szCs w:val="21"/>
          <w:lang w:eastAsia="zh-CN"/>
        </w:rPr>
        <w:t>收入</w:t>
      </w:r>
      <w:r w:rsidRPr="000F1481">
        <w:rPr>
          <w:rStyle w:val="goog-gtc-translatable"/>
          <w:rFonts w:ascii="SimSun" w:eastAsia="SimSun" w:hAnsi="SimSun"/>
          <w:sz w:val="21"/>
          <w:szCs w:val="21"/>
          <w:lang w:eastAsia="zh-CN"/>
        </w:rPr>
        <w:t>比2014年</w:t>
      </w:r>
      <w:r w:rsidRPr="000F1481">
        <w:rPr>
          <w:rStyle w:val="goog-gtc-translatable"/>
          <w:rFonts w:asciiTheme="minorEastAsia" w:eastAsiaTheme="minorEastAsia" w:hAnsiTheme="minorEastAsia" w:hint="eastAsia"/>
          <w:sz w:val="21"/>
          <w:szCs w:val="21"/>
          <w:lang w:eastAsia="zh-CN"/>
        </w:rPr>
        <w:t>下降</w:t>
      </w:r>
      <w:r w:rsidRPr="000F1481">
        <w:rPr>
          <w:rStyle w:val="goog-gtc-translatable"/>
          <w:rFonts w:ascii="SimSun" w:eastAsia="SimSun" w:hAnsi="SimSun"/>
          <w:sz w:val="21"/>
          <w:szCs w:val="21"/>
          <w:lang w:eastAsia="zh-CN"/>
        </w:rPr>
        <w:t>了1.14%。</w:t>
      </w:r>
      <w:r w:rsidR="000F1481" w:rsidRPr="000F1481">
        <w:rPr>
          <w:rStyle w:val="goog-gtc-translatable"/>
          <w:rFonts w:ascii="SimSun" w:eastAsiaTheme="minorEastAsia" w:hAnsi="SimSun" w:hint="eastAsia"/>
          <w:sz w:val="21"/>
          <w:szCs w:val="21"/>
          <w:lang w:eastAsia="zh-CN"/>
        </w:rPr>
        <w:t>尽管</w:t>
      </w:r>
      <w:r w:rsidRPr="000F1481">
        <w:rPr>
          <w:rStyle w:val="goog-gtc-translatable"/>
          <w:rFonts w:ascii="SimSun" w:eastAsia="SimSun" w:hAnsi="SimSun"/>
          <w:sz w:val="21"/>
          <w:szCs w:val="21"/>
          <w:lang w:eastAsia="zh-CN"/>
        </w:rPr>
        <w:t>PCT</w:t>
      </w:r>
      <w:r w:rsidR="000F1481" w:rsidRPr="000F1481">
        <w:rPr>
          <w:rStyle w:val="goog-gtc-translatable"/>
          <w:rFonts w:asciiTheme="minorEastAsia" w:eastAsiaTheme="minorEastAsia" w:hAnsiTheme="minorEastAsia" w:hint="eastAsia"/>
          <w:sz w:val="21"/>
          <w:szCs w:val="21"/>
          <w:lang w:eastAsia="zh-CN"/>
        </w:rPr>
        <w:t>申请量在2015年继续上升，</w:t>
      </w:r>
      <w:r w:rsidRPr="000F1481">
        <w:rPr>
          <w:rStyle w:val="goog-gtc-translatable"/>
          <w:rFonts w:ascii="SimSun" w:eastAsia="SimSun" w:hAnsi="SimSun" w:hint="eastAsia"/>
          <w:sz w:val="21"/>
          <w:szCs w:val="21"/>
          <w:lang w:eastAsia="zh-CN"/>
        </w:rPr>
        <w:t>与</w:t>
      </w:r>
      <w:r w:rsidRPr="000F1481">
        <w:rPr>
          <w:rStyle w:val="goog-gtc-translatable"/>
          <w:rFonts w:ascii="SimSun" w:eastAsia="SimSun" w:hAnsi="SimSun"/>
          <w:sz w:val="21"/>
          <w:szCs w:val="21"/>
          <w:lang w:eastAsia="zh-CN"/>
        </w:rPr>
        <w:t>201</w:t>
      </w:r>
      <w:r w:rsidR="000F1481" w:rsidRPr="000F1481">
        <w:rPr>
          <w:rStyle w:val="goog-gtc-translatable"/>
          <w:rFonts w:ascii="SimSun" w:eastAsia="SimSun" w:hAnsi="SimSun"/>
          <w:sz w:val="21"/>
          <w:szCs w:val="21"/>
          <w:lang w:eastAsia="zh-CN"/>
        </w:rPr>
        <w:t>4</w:t>
      </w:r>
      <w:r w:rsidRPr="000F1481">
        <w:rPr>
          <w:rStyle w:val="goog-gtc-translatable"/>
          <w:rFonts w:ascii="SimSun" w:eastAsia="SimSun" w:hAnsi="SimSun"/>
          <w:sz w:val="21"/>
          <w:szCs w:val="21"/>
          <w:lang w:eastAsia="zh-CN"/>
        </w:rPr>
        <w:t>年</w:t>
      </w:r>
      <w:r w:rsidRPr="000F1481">
        <w:rPr>
          <w:rStyle w:val="goog-gtc-translatable"/>
          <w:rFonts w:ascii="SimSun" w:eastAsia="SimSun" w:hAnsi="SimSun" w:hint="eastAsia"/>
          <w:sz w:val="21"/>
          <w:szCs w:val="21"/>
          <w:lang w:eastAsia="zh-CN"/>
        </w:rPr>
        <w:t>的</w:t>
      </w:r>
      <w:r w:rsidR="000F1481" w:rsidRPr="00DB5CB4">
        <w:rPr>
          <w:rFonts w:ascii="SimSun" w:eastAsia="SimSun" w:hAnsi="SimSun" w:cs="Times New Roman"/>
          <w:sz w:val="21"/>
          <w:szCs w:val="24"/>
          <w:lang w:val="en-IN" w:eastAsia="zh-CN"/>
        </w:rPr>
        <w:t>214,314</w:t>
      </w:r>
      <w:r w:rsidRPr="000F1481">
        <w:rPr>
          <w:rStyle w:val="goog-gtc-translatable"/>
          <w:rFonts w:ascii="SimSun" w:eastAsia="SimSun" w:hAnsi="SimSun" w:hint="eastAsia"/>
          <w:sz w:val="21"/>
          <w:szCs w:val="21"/>
          <w:lang w:eastAsia="zh-CN"/>
        </w:rPr>
        <w:t>件相比，</w:t>
      </w:r>
      <w:r w:rsidRPr="000F1481">
        <w:rPr>
          <w:rStyle w:val="goog-gtc-translatable"/>
          <w:rFonts w:ascii="SimSun" w:eastAsia="SimSun" w:hAnsi="SimSun"/>
          <w:sz w:val="21"/>
          <w:szCs w:val="21"/>
          <w:lang w:eastAsia="zh-CN"/>
        </w:rPr>
        <w:t>在</w:t>
      </w:r>
      <w:r w:rsidR="000F1481" w:rsidRPr="000F1481">
        <w:rPr>
          <w:rStyle w:val="goog-gtc-translatable"/>
          <w:rFonts w:ascii="SimSun" w:eastAsia="SimSun" w:hAnsi="SimSun"/>
          <w:sz w:val="21"/>
          <w:szCs w:val="21"/>
          <w:lang w:eastAsia="zh-CN"/>
        </w:rPr>
        <w:t>2015</w:t>
      </w:r>
      <w:r w:rsidRPr="000F1481">
        <w:rPr>
          <w:rStyle w:val="goog-gtc-translatable"/>
          <w:rFonts w:ascii="SimSun" w:eastAsia="SimSun" w:hAnsi="SimSun"/>
          <w:sz w:val="21"/>
          <w:szCs w:val="21"/>
          <w:lang w:eastAsia="zh-CN"/>
        </w:rPr>
        <w:t>年提出</w:t>
      </w:r>
      <w:r w:rsidRPr="000F1481">
        <w:rPr>
          <w:rStyle w:val="goog-gtc-translatable"/>
          <w:rFonts w:ascii="SimSun" w:eastAsia="SimSun" w:hAnsi="SimSun" w:hint="eastAsia"/>
          <w:sz w:val="21"/>
          <w:szCs w:val="21"/>
          <w:lang w:eastAsia="zh-CN"/>
        </w:rPr>
        <w:t>的</w:t>
      </w:r>
      <w:proofErr w:type="gramStart"/>
      <w:r w:rsidRPr="000F1481">
        <w:rPr>
          <w:rStyle w:val="goog-gtc-translatable"/>
          <w:rFonts w:ascii="SimSun" w:eastAsia="SimSun" w:hAnsi="SimSun"/>
          <w:sz w:val="21"/>
          <w:szCs w:val="21"/>
          <w:lang w:eastAsia="zh-CN"/>
        </w:rPr>
        <w:t>申请总</w:t>
      </w:r>
      <w:proofErr w:type="gramEnd"/>
      <w:r w:rsidRPr="000F1481">
        <w:rPr>
          <w:rStyle w:val="goog-gtc-translatable"/>
          <w:rFonts w:ascii="SimSun" w:eastAsia="SimSun" w:hAnsi="SimSun" w:hint="eastAsia"/>
          <w:sz w:val="21"/>
          <w:szCs w:val="21"/>
          <w:lang w:eastAsia="zh-CN"/>
        </w:rPr>
        <w:t>件</w:t>
      </w:r>
      <w:r w:rsidRPr="000F1481">
        <w:rPr>
          <w:rStyle w:val="goog-gtc-translatable"/>
          <w:rFonts w:ascii="SimSun" w:eastAsia="SimSun" w:hAnsi="SimSun"/>
          <w:sz w:val="21"/>
          <w:szCs w:val="21"/>
          <w:lang w:eastAsia="zh-CN"/>
        </w:rPr>
        <w:t>数估计</w:t>
      </w:r>
      <w:r w:rsidRPr="000F1481">
        <w:rPr>
          <w:rStyle w:val="goog-gtc-translatable"/>
          <w:rFonts w:ascii="SimSun" w:eastAsia="SimSun" w:hAnsi="SimSun" w:hint="eastAsia"/>
          <w:sz w:val="21"/>
          <w:szCs w:val="21"/>
          <w:lang w:eastAsia="zh-CN"/>
        </w:rPr>
        <w:t>达</w:t>
      </w:r>
      <w:r w:rsidR="000F1481" w:rsidRPr="00DB5CB4">
        <w:rPr>
          <w:rFonts w:ascii="SimSun" w:eastAsia="SimSun" w:hAnsi="SimSun" w:cs="Times New Roman"/>
          <w:sz w:val="21"/>
          <w:szCs w:val="24"/>
          <w:lang w:val="en-IN" w:eastAsia="zh-CN"/>
        </w:rPr>
        <w:t>217,600</w:t>
      </w:r>
      <w:r w:rsidRPr="000F1481">
        <w:rPr>
          <w:rStyle w:val="goog-gtc-translatable"/>
          <w:rFonts w:ascii="SimSun" w:eastAsia="SimSun" w:hAnsi="SimSun" w:hint="eastAsia"/>
          <w:sz w:val="21"/>
          <w:szCs w:val="21"/>
          <w:lang w:eastAsia="zh-CN"/>
        </w:rPr>
        <w:t>件</w:t>
      </w:r>
      <w:r w:rsidR="000F1481" w:rsidRPr="000F1481">
        <w:rPr>
          <w:rStyle w:val="goog-gtc-translatable"/>
          <w:rFonts w:ascii="SimSun" w:eastAsia="SimSun" w:hAnsi="SimSun"/>
          <w:sz w:val="21"/>
          <w:szCs w:val="21"/>
          <w:lang w:eastAsia="zh-CN"/>
        </w:rPr>
        <w:t>，</w:t>
      </w:r>
      <w:r w:rsidR="000F1481" w:rsidRPr="000F1481">
        <w:rPr>
          <w:rStyle w:val="goog-gtc-translatable"/>
          <w:rFonts w:asciiTheme="minorEastAsia" w:eastAsiaTheme="minorEastAsia" w:hAnsiTheme="minorEastAsia" w:hint="eastAsia"/>
          <w:sz w:val="21"/>
          <w:szCs w:val="21"/>
          <w:lang w:eastAsia="zh-CN"/>
        </w:rPr>
        <w:t>但实际公布的申请件数从2014年的</w:t>
      </w:r>
      <w:r w:rsidR="005B432E" w:rsidRPr="00DB5CB4">
        <w:rPr>
          <w:rFonts w:ascii="SimSun" w:eastAsia="SimSun" w:hAnsi="SimSun" w:cs="Times New Roman"/>
          <w:sz w:val="21"/>
          <w:szCs w:val="24"/>
          <w:lang w:val="en-IN" w:eastAsia="zh-CN"/>
        </w:rPr>
        <w:t>210,609</w:t>
      </w:r>
      <w:r w:rsidR="000F1481" w:rsidRPr="00DB5CB4">
        <w:rPr>
          <w:rFonts w:asciiTheme="minorEastAsia" w:eastAsiaTheme="minorEastAsia" w:hAnsiTheme="minorEastAsia" w:cs="Times New Roman" w:hint="eastAsia"/>
          <w:sz w:val="21"/>
          <w:szCs w:val="24"/>
          <w:lang w:val="en-IN" w:eastAsia="zh-CN"/>
        </w:rPr>
        <w:t>件下降到2015年的</w:t>
      </w:r>
      <w:r w:rsidR="005B432E" w:rsidRPr="00DB5CB4">
        <w:rPr>
          <w:rFonts w:ascii="SimSun" w:eastAsia="SimSun" w:hAnsi="SimSun" w:cs="Times New Roman"/>
          <w:sz w:val="21"/>
          <w:szCs w:val="24"/>
          <w:lang w:val="en-IN" w:eastAsia="zh-CN"/>
        </w:rPr>
        <w:t>200,928</w:t>
      </w:r>
      <w:r w:rsidR="000F1481" w:rsidRPr="00DB5CB4">
        <w:rPr>
          <w:rFonts w:asciiTheme="minorEastAsia" w:eastAsiaTheme="minorEastAsia" w:hAnsiTheme="minorEastAsia" w:cs="Times New Roman" w:hint="eastAsia"/>
          <w:sz w:val="21"/>
          <w:szCs w:val="24"/>
          <w:lang w:val="en-IN" w:eastAsia="zh-CN"/>
        </w:rPr>
        <w:t>件。</w:t>
      </w:r>
    </w:p>
    <w:p w:rsidR="005B432E" w:rsidRPr="00DB5CB4" w:rsidRDefault="000F1481"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Style w:val="goog-gtc-translatable"/>
          <w:rFonts w:ascii="SimSun" w:eastAsia="SimSun" w:hAnsi="SimSun"/>
          <w:sz w:val="21"/>
          <w:szCs w:val="21"/>
          <w:lang w:eastAsia="zh-CN"/>
        </w:rPr>
        <w:t>马德里</w:t>
      </w:r>
      <w:r>
        <w:rPr>
          <w:rStyle w:val="goog-gtc-translatable"/>
          <w:rFonts w:asciiTheme="minorEastAsia" w:eastAsiaTheme="minorEastAsia" w:hAnsiTheme="minorEastAsia" w:hint="eastAsia"/>
          <w:sz w:val="21"/>
          <w:szCs w:val="21"/>
          <w:lang w:eastAsia="zh-CN"/>
        </w:rPr>
        <w:t>体系</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收入</w:t>
      </w:r>
      <w:r w:rsidRPr="00A87EC7">
        <w:rPr>
          <w:rStyle w:val="goog-gtc-translatable"/>
          <w:rFonts w:ascii="SimSun" w:eastAsia="SimSun" w:hAnsi="SimSun" w:hint="eastAsia"/>
          <w:sz w:val="21"/>
          <w:szCs w:val="21"/>
          <w:lang w:eastAsia="zh-CN"/>
        </w:rPr>
        <w:t>是</w:t>
      </w:r>
      <w:r w:rsidRPr="00A87EC7">
        <w:rPr>
          <w:rStyle w:val="goog-gtc-translatable"/>
          <w:rFonts w:ascii="SimSun" w:eastAsia="SimSun" w:hAnsi="SimSun"/>
          <w:sz w:val="21"/>
          <w:szCs w:val="21"/>
          <w:lang w:eastAsia="zh-CN"/>
        </w:rPr>
        <w:t>本组织的第二大</w:t>
      </w:r>
      <w:r w:rsidRPr="00A87EC7">
        <w:rPr>
          <w:rStyle w:val="goog-gtc-translatable"/>
          <w:rFonts w:ascii="SimSun" w:eastAsia="SimSun" w:hAnsi="SimSun" w:hint="eastAsia"/>
          <w:sz w:val="21"/>
          <w:szCs w:val="21"/>
          <w:lang w:eastAsia="zh-CN"/>
        </w:rPr>
        <w:t>收入</w:t>
      </w:r>
      <w:r w:rsidRPr="00A87EC7">
        <w:rPr>
          <w:rStyle w:val="goog-gtc-translatable"/>
          <w:rFonts w:ascii="SimSun" w:eastAsia="SimSun" w:hAnsi="SimSun"/>
          <w:sz w:val="21"/>
          <w:szCs w:val="21"/>
          <w:lang w:eastAsia="zh-CN"/>
        </w:rPr>
        <w:t>来源，占总收入的1</w:t>
      </w:r>
      <w:r>
        <w:rPr>
          <w:rStyle w:val="goog-gtc-translatable"/>
          <w:rFonts w:ascii="SimSun" w:eastAsia="SimSun" w:hAnsi="SimSun"/>
          <w:sz w:val="21"/>
          <w:szCs w:val="21"/>
          <w:lang w:eastAsia="zh-CN"/>
        </w:rPr>
        <w:t>7</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78</w:t>
      </w:r>
      <w:r w:rsidRPr="00A87EC7">
        <w:rPr>
          <w:rStyle w:val="goog-gtc-translatable"/>
          <w:rFonts w:ascii="SimSun" w:eastAsia="SimSun" w:hAnsi="SimSun"/>
          <w:sz w:val="21"/>
          <w:szCs w:val="21"/>
          <w:lang w:eastAsia="zh-CN"/>
        </w:rPr>
        <w:t>%。马德里</w:t>
      </w:r>
      <w:r>
        <w:rPr>
          <w:rStyle w:val="goog-gtc-translatable"/>
          <w:rFonts w:asciiTheme="minorEastAsia" w:eastAsiaTheme="minorEastAsia" w:hAnsiTheme="minorEastAsia" w:hint="eastAsia"/>
          <w:sz w:val="21"/>
          <w:szCs w:val="21"/>
          <w:lang w:eastAsia="zh-CN"/>
        </w:rPr>
        <w:t>体系</w:t>
      </w:r>
      <w:r w:rsidRPr="00A87EC7">
        <w:rPr>
          <w:rStyle w:val="goog-gtc-translatable"/>
          <w:rFonts w:ascii="SimSun" w:eastAsia="SimSun" w:hAnsi="SimSun"/>
          <w:sz w:val="21"/>
          <w:szCs w:val="21"/>
          <w:lang w:eastAsia="zh-CN"/>
        </w:rPr>
        <w:t>的收入</w:t>
      </w:r>
      <w:r w:rsidRPr="00A87EC7">
        <w:rPr>
          <w:rStyle w:val="goog-gtc-translatable"/>
          <w:rFonts w:ascii="SimSun" w:eastAsia="SimSun" w:hAnsi="SimSun" w:hint="eastAsia"/>
          <w:sz w:val="21"/>
          <w:szCs w:val="21"/>
          <w:lang w:eastAsia="zh-CN"/>
        </w:rPr>
        <w:t>比</w:t>
      </w:r>
      <w:r>
        <w:rPr>
          <w:rStyle w:val="goog-gtc-translatable"/>
          <w:rFonts w:ascii="SimSun" w:eastAsia="SimSun" w:hAnsi="SimSun"/>
          <w:sz w:val="21"/>
          <w:szCs w:val="21"/>
          <w:lang w:eastAsia="zh-CN"/>
        </w:rPr>
        <w:t>2014</w:t>
      </w:r>
      <w:r w:rsidRPr="00A87EC7">
        <w:rPr>
          <w:rStyle w:val="goog-gtc-translatable"/>
          <w:rFonts w:ascii="SimSun" w:eastAsia="SimSun" w:hAnsi="SimSun"/>
          <w:sz w:val="21"/>
          <w:szCs w:val="21"/>
          <w:lang w:eastAsia="zh-CN"/>
        </w:rPr>
        <w:t>年</w:t>
      </w:r>
      <w:r w:rsidR="00C85747">
        <w:rPr>
          <w:rStyle w:val="goog-gtc-translatable"/>
          <w:rFonts w:asciiTheme="minorEastAsia" w:eastAsiaTheme="minorEastAsia" w:hAnsiTheme="minorEastAsia" w:hint="eastAsia"/>
          <w:sz w:val="21"/>
          <w:szCs w:val="21"/>
          <w:lang w:eastAsia="zh-CN"/>
        </w:rPr>
        <w:t>增加</w:t>
      </w:r>
      <w:r w:rsidRPr="00A87EC7">
        <w:rPr>
          <w:rStyle w:val="goog-gtc-translatable"/>
          <w:rFonts w:ascii="SimSun" w:eastAsia="SimSun" w:hAnsi="SimSun"/>
          <w:sz w:val="21"/>
          <w:szCs w:val="21"/>
          <w:lang w:eastAsia="zh-CN"/>
        </w:rPr>
        <w:t>了</w:t>
      </w:r>
      <w:r>
        <w:rPr>
          <w:rStyle w:val="goog-gtc-translatable"/>
          <w:rFonts w:ascii="SimSun" w:eastAsia="SimSun" w:hAnsi="SimSun"/>
          <w:sz w:val="21"/>
          <w:szCs w:val="21"/>
          <w:lang w:eastAsia="zh-CN"/>
        </w:rPr>
        <w:t>23.25%。</w:t>
      </w:r>
      <w:r w:rsidRPr="00A87EC7">
        <w:rPr>
          <w:rStyle w:val="goog-gtc-translatable"/>
          <w:rFonts w:ascii="SimSun" w:eastAsia="SimSun" w:hAnsi="SimSun"/>
          <w:sz w:val="21"/>
          <w:szCs w:val="21"/>
          <w:lang w:eastAsia="zh-CN"/>
        </w:rPr>
        <w:t>海牙</w:t>
      </w:r>
      <w:r w:rsidR="00C85747" w:rsidRPr="00915FD3">
        <w:rPr>
          <w:rFonts w:ascii="SimSun" w:eastAsia="SimSun" w:hAnsi="SimSun" w:cs="Times New Roman" w:hint="eastAsia"/>
          <w:sz w:val="21"/>
          <w:lang w:val="en-IN" w:eastAsia="zh-CN"/>
        </w:rPr>
        <w:t>体系</w:t>
      </w:r>
      <w:r w:rsidRPr="00A87EC7">
        <w:rPr>
          <w:rStyle w:val="goog-gtc-translatable"/>
          <w:rFonts w:ascii="SimSun" w:eastAsia="SimSun" w:hAnsi="SimSun"/>
          <w:sz w:val="21"/>
          <w:szCs w:val="21"/>
          <w:lang w:eastAsia="zh-CN"/>
        </w:rPr>
        <w:t>201</w:t>
      </w:r>
      <w:r w:rsidR="00C85747">
        <w:rPr>
          <w:rStyle w:val="goog-gtc-translatable"/>
          <w:rFonts w:ascii="SimSun" w:eastAsia="SimSun" w:hAnsi="SimSun"/>
          <w:sz w:val="21"/>
          <w:szCs w:val="21"/>
          <w:lang w:eastAsia="zh-CN"/>
        </w:rPr>
        <w:t>5</w:t>
      </w:r>
      <w:r w:rsidRPr="009413A6">
        <w:rPr>
          <w:rFonts w:ascii="SimSun" w:eastAsia="SimSun" w:hAnsi="SimSun" w:cs="Times New Roman"/>
          <w:color w:val="000000"/>
          <w:sz w:val="21"/>
          <w:lang w:eastAsia="zh-CN"/>
        </w:rPr>
        <w:t>年</w:t>
      </w:r>
      <w:r w:rsidRPr="009413A6">
        <w:rPr>
          <w:rFonts w:ascii="SimSun" w:eastAsia="SimSun" w:hAnsi="SimSun" w:cs="Times New Roman" w:hint="eastAsia"/>
          <w:color w:val="000000"/>
          <w:sz w:val="21"/>
          <w:lang w:eastAsia="zh-CN"/>
        </w:rPr>
        <w:t>的</w:t>
      </w:r>
      <w:r w:rsidRPr="009413A6">
        <w:rPr>
          <w:rFonts w:ascii="SimSun" w:eastAsia="SimSun" w:hAnsi="SimSun" w:cs="Times New Roman"/>
          <w:color w:val="000000"/>
          <w:sz w:val="21"/>
          <w:lang w:eastAsia="zh-CN"/>
        </w:rPr>
        <w:t>收入</w:t>
      </w:r>
      <w:r w:rsidRPr="009413A6">
        <w:rPr>
          <w:rFonts w:ascii="SimSun" w:eastAsia="SimSun" w:hAnsi="SimSun" w:cs="Times New Roman" w:hint="eastAsia"/>
          <w:color w:val="000000"/>
          <w:sz w:val="21"/>
          <w:lang w:eastAsia="zh-CN"/>
        </w:rPr>
        <w:t>比</w:t>
      </w:r>
      <w:r w:rsidRPr="009413A6">
        <w:rPr>
          <w:rFonts w:ascii="SimSun" w:eastAsia="SimSun" w:hAnsi="SimSun" w:cs="Times New Roman"/>
          <w:color w:val="000000"/>
          <w:sz w:val="21"/>
          <w:lang w:eastAsia="zh-CN"/>
        </w:rPr>
        <w:t>前一年</w:t>
      </w:r>
      <w:r w:rsidR="00C85747">
        <w:rPr>
          <w:rFonts w:asciiTheme="minorEastAsia" w:eastAsiaTheme="minorEastAsia" w:hAnsiTheme="minorEastAsia" w:cs="Times New Roman" w:hint="eastAsia"/>
          <w:color w:val="000000"/>
          <w:sz w:val="21"/>
          <w:lang w:eastAsia="zh-CN"/>
        </w:rPr>
        <w:t>增加</w:t>
      </w:r>
      <w:r w:rsidR="00C85747" w:rsidRPr="00DB5CB4">
        <w:rPr>
          <w:rFonts w:ascii="SimSun" w:eastAsia="SimSun" w:hAnsi="SimSun" w:cs="Times New Roman"/>
          <w:sz w:val="21"/>
          <w:szCs w:val="24"/>
          <w:lang w:eastAsia="zh-CN"/>
        </w:rPr>
        <w:t>745,000</w:t>
      </w:r>
      <w:r w:rsidRPr="00A87EC7">
        <w:rPr>
          <w:rStyle w:val="goog-gtc-translatable"/>
          <w:rFonts w:ascii="SimSun" w:eastAsia="SimSun" w:hAnsi="SimSun"/>
          <w:sz w:val="21"/>
          <w:szCs w:val="21"/>
          <w:lang w:eastAsia="zh-CN"/>
        </w:rPr>
        <w:t>瑞郎</w:t>
      </w:r>
      <w:r w:rsidR="00C85747">
        <w:rPr>
          <w:rStyle w:val="goog-gtc-translatable"/>
          <w:rFonts w:ascii="SimSun" w:eastAsia="SimSun" w:hAnsi="SimSun"/>
          <w:sz w:val="21"/>
          <w:szCs w:val="21"/>
          <w:lang w:eastAsia="zh-CN"/>
        </w:rPr>
        <w:t>。</w:t>
      </w:r>
    </w:p>
    <w:p w:rsidR="005B432E" w:rsidRPr="00DB5CB4" w:rsidRDefault="00F11D74"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Pr>
          <w:rStyle w:val="goog-gtc-translatable"/>
          <w:rFonts w:ascii="SimSun" w:eastAsia="SimSun" w:hAnsi="SimSun"/>
          <w:sz w:val="21"/>
          <w:szCs w:val="21"/>
          <w:lang w:eastAsia="zh-CN"/>
        </w:rPr>
        <w:t>1</w:t>
      </w:r>
      <w:r>
        <w:rPr>
          <w:rStyle w:val="goog-gtc-translatable"/>
          <w:rFonts w:ascii="SimSun" w:eastAsiaTheme="minorEastAsia" w:hAnsi="SimSun" w:hint="eastAsia"/>
          <w:sz w:val="21"/>
          <w:szCs w:val="21"/>
          <w:lang w:eastAsia="zh-CN"/>
        </w:rPr>
        <w:t>,</w:t>
      </w:r>
      <w:r>
        <w:rPr>
          <w:rStyle w:val="goog-gtc-translatable"/>
          <w:rFonts w:ascii="SimSun" w:eastAsia="SimSun" w:hAnsi="SimSun"/>
          <w:sz w:val="21"/>
          <w:szCs w:val="21"/>
          <w:lang w:eastAsia="zh-CN"/>
        </w:rPr>
        <w:t>78</w:t>
      </w:r>
      <w:r w:rsidRPr="00A87EC7">
        <w:rPr>
          <w:rStyle w:val="goog-gtc-translatable"/>
          <w:rFonts w:ascii="SimSun" w:eastAsia="SimSun" w:hAnsi="SimSun" w:hint="eastAsia"/>
          <w:sz w:val="21"/>
          <w:szCs w:val="21"/>
          <w:lang w:eastAsia="zh-CN"/>
        </w:rPr>
        <w:t>0</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w:t>
      </w:r>
      <w:r w:rsidRPr="00A87EC7">
        <w:rPr>
          <w:rStyle w:val="goog-gtc-translatable"/>
          <w:rFonts w:ascii="SimSun" w:eastAsia="SimSun" w:hAnsi="SimSun" w:hint="eastAsia"/>
          <w:sz w:val="21"/>
          <w:szCs w:val="21"/>
          <w:lang w:eastAsia="zh-CN"/>
        </w:rPr>
        <w:t>的</w:t>
      </w:r>
      <w:r w:rsidRPr="007A0A12">
        <w:rPr>
          <w:rFonts w:ascii="SimSun" w:eastAsia="SimSun" w:hAnsi="SimSun" w:cs="Times New Roman"/>
          <w:sz w:val="21"/>
          <w:lang w:val="en-IN" w:eastAsia="zh-CN"/>
        </w:rPr>
        <w:t>摊款</w:t>
      </w:r>
      <w:r w:rsidRPr="00A87EC7">
        <w:rPr>
          <w:rStyle w:val="goog-gtc-translatable"/>
          <w:rFonts w:ascii="SimSun" w:eastAsia="SimSun" w:hAnsi="SimSun"/>
          <w:sz w:val="21"/>
          <w:szCs w:val="21"/>
          <w:lang w:eastAsia="zh-CN"/>
        </w:rPr>
        <w:t>收入占总收入的4.</w:t>
      </w:r>
      <w:r>
        <w:rPr>
          <w:rStyle w:val="goog-gtc-translatable"/>
          <w:rFonts w:ascii="SimSun" w:eastAsia="SimSun" w:hAnsi="SimSun"/>
          <w:sz w:val="21"/>
          <w:szCs w:val="21"/>
          <w:lang w:eastAsia="zh-CN"/>
        </w:rPr>
        <w:t>66</w:t>
      </w:r>
      <w:r w:rsidRPr="00A87EC7">
        <w:rPr>
          <w:rStyle w:val="goog-gtc-translatable"/>
          <w:rFonts w:ascii="SimSun" w:eastAsia="SimSun" w:hAnsi="SimSun"/>
          <w:sz w:val="21"/>
          <w:szCs w:val="21"/>
          <w:lang w:eastAsia="zh-CN"/>
        </w:rPr>
        <w:t>%，而特别账户收到的</w:t>
      </w:r>
      <w:r>
        <w:rPr>
          <w:rStyle w:val="goog-gtc-translatable"/>
          <w:rFonts w:ascii="SimSun" w:eastAsia="SimSun" w:hAnsi="SimSun"/>
          <w:sz w:val="21"/>
          <w:szCs w:val="21"/>
          <w:lang w:eastAsia="zh-CN"/>
        </w:rPr>
        <w:t>1</w:t>
      </w:r>
      <w:r>
        <w:rPr>
          <w:rStyle w:val="goog-gtc-translatable"/>
          <w:rFonts w:ascii="SimSun" w:eastAsiaTheme="minorEastAsia" w:hAnsi="SimSun" w:hint="eastAsia"/>
          <w:sz w:val="21"/>
          <w:szCs w:val="21"/>
          <w:lang w:eastAsia="zh-CN"/>
        </w:rPr>
        <w:t>,</w:t>
      </w:r>
      <w:r>
        <w:rPr>
          <w:rStyle w:val="goog-gtc-translatable"/>
          <w:rFonts w:ascii="SimSun" w:eastAsia="SimSun" w:hAnsi="SimSun"/>
          <w:sz w:val="21"/>
          <w:szCs w:val="21"/>
          <w:lang w:eastAsia="zh-CN"/>
        </w:rPr>
        <w:t>026</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郎的自愿捐款收入</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总收入的2.</w:t>
      </w:r>
      <w:r>
        <w:rPr>
          <w:rStyle w:val="goog-gtc-translatable"/>
          <w:rFonts w:ascii="SimSun" w:eastAsia="SimSun" w:hAnsi="SimSun"/>
          <w:sz w:val="21"/>
          <w:szCs w:val="21"/>
          <w:lang w:eastAsia="zh-CN"/>
        </w:rPr>
        <w:t>68</w:t>
      </w:r>
      <w:r w:rsidRPr="00A87EC7">
        <w:rPr>
          <w:rStyle w:val="goog-gtc-translatable"/>
          <w:rFonts w:ascii="SimSun" w:eastAsia="SimSun" w:hAnsi="SimSun"/>
          <w:sz w:val="21"/>
          <w:szCs w:val="21"/>
          <w:lang w:eastAsia="zh-CN"/>
        </w:rPr>
        <w:t>%。</w:t>
      </w:r>
    </w:p>
    <w:p w:rsidR="005B432E" w:rsidRPr="002D3B04" w:rsidRDefault="00F11D7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支</w:t>
      </w:r>
      <w:r w:rsidR="004839FB">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出</w:t>
      </w:r>
    </w:p>
    <w:p w:rsidR="005B432E" w:rsidRPr="00DB5CB4" w:rsidRDefault="00A355AA"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Style w:val="goog-gtc-translatable"/>
          <w:rFonts w:ascii="SimSun" w:eastAsia="SimSun" w:hAnsi="SimSun"/>
          <w:sz w:val="21"/>
          <w:szCs w:val="21"/>
          <w:lang w:eastAsia="zh-CN"/>
        </w:rPr>
        <w:t>WIPO在201</w:t>
      </w:r>
      <w:r>
        <w:rPr>
          <w:rStyle w:val="goog-gtc-translatable"/>
          <w:rFonts w:ascii="SimSun" w:eastAsia="SimSun" w:hAnsi="SimSun"/>
          <w:sz w:val="21"/>
          <w:szCs w:val="21"/>
          <w:lang w:eastAsia="zh-CN"/>
        </w:rPr>
        <w:t>5</w:t>
      </w:r>
      <w:r w:rsidRPr="00A87EC7">
        <w:rPr>
          <w:rStyle w:val="goog-gtc-translatable"/>
          <w:rFonts w:ascii="SimSun" w:eastAsia="SimSun" w:hAnsi="SimSun"/>
          <w:sz w:val="21"/>
          <w:szCs w:val="21"/>
          <w:lang w:eastAsia="zh-CN"/>
        </w:rPr>
        <w:t>年的开支</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3.</w:t>
      </w:r>
      <w:r>
        <w:rPr>
          <w:rStyle w:val="goog-gtc-translatable"/>
          <w:rFonts w:ascii="SimSun" w:eastAsia="SimSun" w:hAnsi="SimSun"/>
          <w:sz w:val="21"/>
          <w:szCs w:val="21"/>
          <w:lang w:eastAsia="zh-CN"/>
        </w:rPr>
        <w:t>4867</w:t>
      </w:r>
      <w:r w:rsidRPr="00A87EC7">
        <w:rPr>
          <w:rStyle w:val="goog-gtc-translatable"/>
          <w:rFonts w:ascii="SimSun" w:eastAsia="SimSun" w:hAnsi="SimSun"/>
          <w:sz w:val="21"/>
          <w:szCs w:val="21"/>
          <w:lang w:eastAsia="zh-CN"/>
        </w:rPr>
        <w:t>亿瑞郎，比201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3.3</w:t>
      </w:r>
      <w:r>
        <w:rPr>
          <w:rStyle w:val="goog-gtc-translatable"/>
          <w:rFonts w:ascii="SimSun" w:eastAsia="SimSun" w:hAnsi="SimSun"/>
          <w:sz w:val="21"/>
          <w:szCs w:val="21"/>
          <w:lang w:eastAsia="zh-CN"/>
        </w:rPr>
        <w:t>321</w:t>
      </w:r>
      <w:r w:rsidRPr="00A87EC7">
        <w:rPr>
          <w:rStyle w:val="goog-gtc-translatable"/>
          <w:rFonts w:ascii="SimSun" w:eastAsia="SimSun" w:hAnsi="SimSun"/>
          <w:sz w:val="21"/>
          <w:szCs w:val="21"/>
          <w:lang w:eastAsia="zh-CN"/>
        </w:rPr>
        <w:t>亿瑞郎总</w:t>
      </w:r>
      <w:r w:rsidRPr="00A87EC7">
        <w:rPr>
          <w:rStyle w:val="goog-gtc-translatable"/>
          <w:rFonts w:ascii="SimSun" w:eastAsia="SimSun" w:hAnsi="SimSun" w:hint="eastAsia"/>
          <w:sz w:val="21"/>
          <w:szCs w:val="21"/>
          <w:lang w:eastAsia="zh-CN"/>
        </w:rPr>
        <w:t>支出</w:t>
      </w:r>
      <w:r>
        <w:rPr>
          <w:rStyle w:val="goog-gtc-translatable"/>
          <w:rFonts w:asciiTheme="minorEastAsia" w:eastAsiaTheme="minorEastAsia" w:hAnsiTheme="minorEastAsia" w:hint="eastAsia"/>
          <w:sz w:val="21"/>
          <w:szCs w:val="21"/>
          <w:lang w:eastAsia="zh-CN"/>
        </w:rPr>
        <w:t>增加了</w:t>
      </w:r>
      <w:r>
        <w:rPr>
          <w:rStyle w:val="goog-gtc-translatable"/>
          <w:rFonts w:ascii="SimSun" w:eastAsia="SimSun" w:hAnsi="SimSun"/>
          <w:sz w:val="21"/>
          <w:szCs w:val="21"/>
          <w:lang w:eastAsia="zh-CN"/>
        </w:rPr>
        <w:t>4.64</w:t>
      </w:r>
      <w:r w:rsidRPr="00A87EC7">
        <w:rPr>
          <w:rStyle w:val="goog-gtc-translatable"/>
          <w:rFonts w:ascii="SimSun" w:eastAsia="SimSun" w:hAnsi="SimSun"/>
          <w:sz w:val="21"/>
          <w:szCs w:val="21"/>
          <w:lang w:eastAsia="zh-CN"/>
        </w:rPr>
        <w:t>%。</w:t>
      </w:r>
    </w:p>
    <w:p w:rsidR="005B432E" w:rsidRPr="00DB5CB4" w:rsidRDefault="00810830"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sidRPr="00A87EC7">
        <w:rPr>
          <w:rStyle w:val="goog-gtc-translatable"/>
          <w:rFonts w:ascii="SimSun" w:eastAsia="SimSun" w:hAnsi="SimSun"/>
          <w:sz w:val="21"/>
          <w:szCs w:val="21"/>
          <w:lang w:eastAsia="zh-CN"/>
        </w:rPr>
        <w:t>本组织在</w:t>
      </w: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最大</w:t>
      </w:r>
      <w:r w:rsidRPr="00A87EC7">
        <w:rPr>
          <w:rStyle w:val="goog-gtc-translatable"/>
          <w:rFonts w:ascii="SimSun" w:eastAsia="SimSun" w:hAnsi="SimSun" w:hint="eastAsia"/>
          <w:sz w:val="21"/>
          <w:szCs w:val="21"/>
          <w:lang w:eastAsia="zh-CN"/>
        </w:rPr>
        <w:t>费用</w:t>
      </w:r>
      <w:r w:rsidRPr="00A87EC7">
        <w:rPr>
          <w:rStyle w:val="goog-gtc-translatable"/>
          <w:rFonts w:ascii="SimSun" w:eastAsia="SimSun" w:hAnsi="SimSun"/>
          <w:sz w:val="21"/>
          <w:szCs w:val="21"/>
          <w:lang w:eastAsia="zh-CN"/>
        </w:rPr>
        <w:t>是2.16</w:t>
      </w:r>
      <w:r>
        <w:rPr>
          <w:rStyle w:val="goog-gtc-translatable"/>
          <w:rFonts w:ascii="SimSun" w:eastAsia="SimSun" w:hAnsi="SimSun"/>
          <w:sz w:val="21"/>
          <w:szCs w:val="21"/>
          <w:lang w:eastAsia="zh-CN"/>
        </w:rPr>
        <w:t>27</w:t>
      </w:r>
      <w:r w:rsidRPr="00A87EC7">
        <w:rPr>
          <w:rStyle w:val="goog-gtc-translatable"/>
          <w:rFonts w:ascii="SimSun" w:eastAsia="SimSun" w:hAnsi="SimSun"/>
          <w:sz w:val="21"/>
          <w:szCs w:val="21"/>
          <w:lang w:eastAsia="zh-CN"/>
        </w:rPr>
        <w:t>亿瑞郎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人</w:t>
      </w:r>
      <w:r w:rsidRPr="00A87EC7">
        <w:rPr>
          <w:rStyle w:val="goog-gtc-translatable"/>
          <w:rFonts w:ascii="SimSun" w:eastAsia="SimSun" w:hAnsi="SimSun" w:hint="eastAsia"/>
          <w:sz w:val="21"/>
          <w:szCs w:val="21"/>
          <w:lang w:eastAsia="zh-CN"/>
        </w:rPr>
        <w:t>事</w:t>
      </w:r>
      <w:r w:rsidRPr="00A87EC7">
        <w:rPr>
          <w:rStyle w:val="goog-gtc-translatable"/>
          <w:rFonts w:ascii="SimSun" w:eastAsia="SimSun" w:hAnsi="SimSun"/>
          <w:sz w:val="21"/>
          <w:szCs w:val="21"/>
          <w:lang w:eastAsia="zh-CN"/>
        </w:rPr>
        <w:t>支出，</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总开支的6</w:t>
      </w:r>
      <w:r>
        <w:rPr>
          <w:rStyle w:val="goog-gtc-translatable"/>
          <w:rFonts w:ascii="SimSun" w:eastAsia="SimSun" w:hAnsi="SimSun"/>
          <w:sz w:val="21"/>
          <w:szCs w:val="21"/>
          <w:lang w:eastAsia="zh-CN"/>
        </w:rPr>
        <w:t>2</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03</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，体现</w:t>
      </w:r>
      <w:r w:rsidRPr="00A87EC7">
        <w:rPr>
          <w:rStyle w:val="goog-gtc-translatable"/>
          <w:rFonts w:ascii="SimSun" w:eastAsia="SimSun" w:hAnsi="SimSun"/>
          <w:sz w:val="21"/>
          <w:szCs w:val="21"/>
          <w:lang w:eastAsia="zh-CN"/>
        </w:rPr>
        <w:t>本组织</w:t>
      </w:r>
      <w:r w:rsidRPr="00A87EC7">
        <w:rPr>
          <w:rStyle w:val="goog-gtc-translatable"/>
          <w:rFonts w:ascii="SimSun" w:eastAsia="SimSun" w:hAnsi="SimSun" w:hint="eastAsia"/>
          <w:sz w:val="21"/>
          <w:szCs w:val="21"/>
          <w:lang w:eastAsia="zh-CN"/>
        </w:rPr>
        <w:t>所从事</w:t>
      </w:r>
      <w:r w:rsidRPr="00A87EC7">
        <w:rPr>
          <w:rStyle w:val="goog-gtc-translatable"/>
          <w:rFonts w:ascii="SimSun" w:eastAsia="SimSun" w:hAnsi="SimSun"/>
          <w:sz w:val="21"/>
          <w:szCs w:val="21"/>
          <w:lang w:eastAsia="zh-CN"/>
        </w:rPr>
        <w:t>的工作的性质。</w:t>
      </w:r>
      <w:r>
        <w:rPr>
          <w:rStyle w:val="goog-gtc-translatable"/>
          <w:rFonts w:ascii="SimSun" w:eastAsia="SimSun" w:hAnsi="SimSun"/>
          <w:sz w:val="21"/>
          <w:szCs w:val="21"/>
          <w:lang w:eastAsia="zh-CN"/>
        </w:rPr>
        <w:t>2015</w:t>
      </w:r>
      <w:r>
        <w:rPr>
          <w:rStyle w:val="goog-gtc-translatable"/>
          <w:rFonts w:asciiTheme="minorEastAsia" w:eastAsiaTheme="minorEastAsia" w:hAnsiTheme="minorEastAsia" w:hint="eastAsia"/>
          <w:sz w:val="21"/>
          <w:szCs w:val="21"/>
          <w:lang w:eastAsia="zh-CN"/>
        </w:rPr>
        <w:t>年的</w:t>
      </w:r>
      <w:r w:rsidRPr="00A87EC7">
        <w:rPr>
          <w:rStyle w:val="goog-gtc-translatable"/>
          <w:rFonts w:ascii="SimSun" w:eastAsia="SimSun" w:hAnsi="SimSun"/>
          <w:sz w:val="21"/>
          <w:szCs w:val="21"/>
          <w:lang w:eastAsia="zh-CN"/>
        </w:rPr>
        <w:t>人事支出</w:t>
      </w:r>
      <w:r>
        <w:rPr>
          <w:rStyle w:val="goog-gtc-translatable"/>
          <w:rFonts w:asciiTheme="minorEastAsia" w:eastAsiaTheme="minorEastAsia" w:hAnsiTheme="minorEastAsia" w:hint="eastAsia"/>
          <w:sz w:val="21"/>
          <w:szCs w:val="21"/>
          <w:lang w:eastAsia="zh-CN"/>
        </w:rPr>
        <w:t>与2014年相比在绝对数额上保持稳定。</w:t>
      </w:r>
    </w:p>
    <w:p w:rsidR="005B432E" w:rsidRPr="00DB5CB4" w:rsidRDefault="00810830"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Fonts w:ascii="SimSun" w:eastAsia="SimSun" w:hAnsi="SimSun" w:cs="Arial" w:hint="eastAsia"/>
          <w:sz w:val="21"/>
          <w:szCs w:val="21"/>
          <w:lang w:eastAsia="zh-CN"/>
        </w:rPr>
        <w:t>订约承办事务</w:t>
      </w:r>
      <w:r w:rsidRPr="00A87EC7">
        <w:rPr>
          <w:rStyle w:val="goog-gtc-translatable"/>
          <w:rFonts w:ascii="SimSun" w:eastAsia="SimSun" w:hAnsi="SimSun"/>
          <w:sz w:val="21"/>
          <w:szCs w:val="21"/>
          <w:lang w:eastAsia="zh-CN"/>
        </w:rPr>
        <w:t>依然是</w:t>
      </w:r>
      <w:r w:rsidRPr="00A87EC7">
        <w:rPr>
          <w:rFonts w:ascii="SimSun" w:eastAsia="SimSun" w:hAnsi="SimSun" w:cs="Times New Roman"/>
          <w:color w:val="000000"/>
          <w:sz w:val="21"/>
          <w:szCs w:val="21"/>
          <w:lang w:eastAsia="zh-CN"/>
        </w:rPr>
        <w:t>WIPO</w:t>
      </w:r>
      <w:r w:rsidRPr="00A87EC7">
        <w:rPr>
          <w:rStyle w:val="goog-gtc-translatable"/>
          <w:rFonts w:ascii="SimSun" w:eastAsia="SimSun" w:hAnsi="SimSun"/>
          <w:sz w:val="21"/>
          <w:szCs w:val="21"/>
          <w:lang w:eastAsia="zh-CN"/>
        </w:rPr>
        <w:t>在</w:t>
      </w: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年的第二大支出</w:t>
      </w:r>
      <w:r w:rsidRPr="00A87EC7">
        <w:rPr>
          <w:rStyle w:val="goog-gtc-translatable"/>
          <w:rFonts w:ascii="SimSun" w:eastAsia="SimSun" w:hAnsi="SimSun" w:hint="eastAsia"/>
          <w:sz w:val="21"/>
          <w:szCs w:val="21"/>
          <w:lang w:eastAsia="zh-CN"/>
        </w:rPr>
        <w:t>，数额</w:t>
      </w:r>
      <w:r w:rsidRPr="00A87EC7">
        <w:rPr>
          <w:rStyle w:val="goog-gtc-translatable"/>
          <w:rFonts w:ascii="SimSun" w:eastAsia="SimSun" w:hAnsi="SimSun"/>
          <w:sz w:val="21"/>
          <w:szCs w:val="21"/>
          <w:lang w:eastAsia="zh-CN"/>
        </w:rPr>
        <w:t>为</w:t>
      </w:r>
      <w:r>
        <w:rPr>
          <w:rStyle w:val="goog-gtc-translatable"/>
          <w:rFonts w:ascii="SimSun" w:eastAsia="SimSun" w:hAnsi="SimSun"/>
          <w:sz w:val="21"/>
          <w:szCs w:val="21"/>
          <w:lang w:eastAsia="zh-CN"/>
        </w:rPr>
        <w:t>7</w:t>
      </w:r>
      <w:r>
        <w:rPr>
          <w:rStyle w:val="goog-gtc-translatable"/>
          <w:rFonts w:ascii="SimSun" w:eastAsia="SimSun" w:hAnsi="SimSun" w:hint="eastAsia"/>
          <w:sz w:val="21"/>
          <w:szCs w:val="21"/>
          <w:lang w:eastAsia="zh-CN"/>
        </w:rPr>
        <w:t>,209</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郎，占总支出的</w:t>
      </w:r>
      <w:r>
        <w:rPr>
          <w:rStyle w:val="goog-gtc-translatable"/>
          <w:rFonts w:ascii="SimSun" w:eastAsia="SimSun" w:hAnsi="SimSun"/>
          <w:sz w:val="21"/>
          <w:szCs w:val="21"/>
          <w:lang w:eastAsia="zh-CN"/>
        </w:rPr>
        <w:t>20</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68</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t>
      </w:r>
      <w:r w:rsidRPr="00A87EC7">
        <w:rPr>
          <w:rFonts w:ascii="SimSun" w:eastAsia="SimSun" w:hAnsi="SimSun" w:cs="Arial" w:hint="eastAsia"/>
          <w:sz w:val="21"/>
          <w:szCs w:val="21"/>
          <w:lang w:eastAsia="zh-CN"/>
        </w:rPr>
        <w:t>订约承办事务的费用</w:t>
      </w:r>
      <w:r w:rsidRPr="00A87EC7">
        <w:rPr>
          <w:rStyle w:val="goog-gtc-translatable"/>
          <w:rFonts w:ascii="SimSun" w:eastAsia="SimSun" w:hAnsi="SimSun"/>
          <w:sz w:val="21"/>
          <w:szCs w:val="21"/>
          <w:lang w:eastAsia="zh-CN"/>
        </w:rPr>
        <w:t>比201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w:t>
      </w:r>
      <w:r>
        <w:rPr>
          <w:rStyle w:val="goog-gtc-translatable"/>
          <w:rFonts w:asciiTheme="minorEastAsia" w:eastAsiaTheme="minorEastAsia" w:hAnsiTheme="minorEastAsia" w:hint="eastAsia"/>
          <w:sz w:val="21"/>
          <w:szCs w:val="21"/>
          <w:lang w:eastAsia="zh-CN"/>
        </w:rPr>
        <w:t>增加了</w:t>
      </w:r>
      <w:r>
        <w:rPr>
          <w:rStyle w:val="goog-gtc-translatable"/>
          <w:rFonts w:ascii="SimSun" w:eastAsia="SimSun" w:hAnsi="SimSun"/>
          <w:sz w:val="21"/>
          <w:szCs w:val="21"/>
          <w:lang w:eastAsia="zh-CN"/>
        </w:rPr>
        <w:t>13</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37</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w:t>
      </w:r>
    </w:p>
    <w:p w:rsidR="005B432E" w:rsidRPr="00DB5CB4" w:rsidRDefault="00823E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业务费用为2</w:t>
      </w:r>
      <w:r>
        <w:rPr>
          <w:rStyle w:val="goog-gtc-translatable"/>
          <w:rFonts w:ascii="SimSun" w:eastAsiaTheme="minorEastAsia" w:hAnsi="SimSun" w:hint="eastAsia"/>
          <w:sz w:val="21"/>
          <w:szCs w:val="21"/>
          <w:lang w:eastAsia="zh-CN"/>
        </w:rPr>
        <w:t>,</w:t>
      </w:r>
      <w:r>
        <w:rPr>
          <w:rStyle w:val="goog-gtc-translatable"/>
          <w:rFonts w:ascii="SimSun" w:eastAsia="SimSun" w:hAnsi="SimSun"/>
          <w:sz w:val="21"/>
          <w:szCs w:val="21"/>
          <w:lang w:eastAsia="zh-CN"/>
        </w:rPr>
        <w:t>120</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WIPO总支出的6.</w:t>
      </w:r>
      <w:r>
        <w:rPr>
          <w:rStyle w:val="goog-gtc-translatable"/>
          <w:rFonts w:ascii="SimSun" w:eastAsia="SimSun" w:hAnsi="SimSun"/>
          <w:sz w:val="21"/>
          <w:szCs w:val="21"/>
          <w:lang w:eastAsia="zh-CN"/>
        </w:rPr>
        <w:t>08</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业务费用比</w:t>
      </w:r>
      <w:r>
        <w:rPr>
          <w:rStyle w:val="goog-gtc-translatable"/>
          <w:rFonts w:ascii="SimSun" w:eastAsia="SimSun" w:hAnsi="SimSun"/>
          <w:sz w:val="21"/>
          <w:szCs w:val="21"/>
          <w:lang w:eastAsia="zh-CN"/>
        </w:rPr>
        <w:t>2014</w:t>
      </w:r>
      <w:r w:rsidRPr="00A87EC7">
        <w:rPr>
          <w:rStyle w:val="goog-gtc-translatable"/>
          <w:rFonts w:ascii="SimSun" w:eastAsia="SimSun" w:hAnsi="SimSun"/>
          <w:sz w:val="21"/>
          <w:szCs w:val="21"/>
          <w:lang w:eastAsia="zh-CN"/>
        </w:rPr>
        <w:t>年</w:t>
      </w:r>
      <w:r>
        <w:rPr>
          <w:rStyle w:val="goog-gtc-translatable"/>
          <w:rFonts w:asciiTheme="minorEastAsia" w:eastAsiaTheme="minorEastAsia" w:hAnsiTheme="minorEastAsia" w:hint="eastAsia"/>
          <w:sz w:val="21"/>
          <w:szCs w:val="21"/>
          <w:lang w:eastAsia="zh-CN"/>
        </w:rPr>
        <w:t>增加</w:t>
      </w:r>
      <w:r w:rsidRPr="00A87EC7">
        <w:rPr>
          <w:rStyle w:val="goog-gtc-translatable"/>
          <w:rFonts w:ascii="SimSun" w:eastAsia="SimSun" w:hAnsi="SimSun"/>
          <w:sz w:val="21"/>
          <w:szCs w:val="21"/>
          <w:lang w:eastAsia="zh-CN"/>
        </w:rPr>
        <w:t>1.</w:t>
      </w:r>
      <w:r>
        <w:rPr>
          <w:rStyle w:val="goog-gtc-translatable"/>
          <w:rFonts w:ascii="SimSun" w:eastAsia="SimSun" w:hAnsi="SimSun"/>
          <w:sz w:val="21"/>
          <w:szCs w:val="21"/>
          <w:lang w:eastAsia="zh-CN"/>
        </w:rPr>
        <w:t>67</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w:t>
      </w:r>
    </w:p>
    <w:p w:rsidR="005B432E" w:rsidRPr="00DB5CB4" w:rsidRDefault="00F857B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Style w:val="goog-gtc-translatable"/>
          <w:rFonts w:ascii="SimSun" w:eastAsia="SimSun" w:hAnsi="SimSun"/>
          <w:sz w:val="21"/>
          <w:szCs w:val="21"/>
          <w:lang w:eastAsia="zh-CN"/>
        </w:rPr>
        <w:lastRenderedPageBreak/>
        <w:t>2015</w:t>
      </w:r>
      <w:r>
        <w:rPr>
          <w:rStyle w:val="goog-gtc-translatable"/>
          <w:rFonts w:asciiTheme="minorEastAsia" w:eastAsiaTheme="minorEastAsia" w:hAnsiTheme="minorEastAsia" w:hint="eastAsia"/>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差旅和研究金支出为1</w:t>
      </w:r>
      <w:r>
        <w:rPr>
          <w:rStyle w:val="goog-gtc-translatable"/>
          <w:rFonts w:ascii="SimSun" w:eastAsia="SimSun" w:hAnsi="SimSun" w:hint="eastAsia"/>
          <w:sz w:val="21"/>
          <w:szCs w:val="21"/>
          <w:lang w:eastAsia="zh-CN"/>
        </w:rPr>
        <w:t>,</w:t>
      </w:r>
      <w:r w:rsidR="0078136A">
        <w:rPr>
          <w:rStyle w:val="goog-gtc-translatable"/>
          <w:rFonts w:ascii="SimSun" w:eastAsia="SimSun" w:hAnsi="SimSun" w:hint="eastAsia"/>
          <w:sz w:val="21"/>
          <w:szCs w:val="21"/>
          <w:lang w:eastAsia="zh-CN"/>
        </w:rPr>
        <w:t>739</w:t>
      </w:r>
      <w:proofErr w:type="gramStart"/>
      <w:r w:rsidRPr="00A87EC7">
        <w:rPr>
          <w:rStyle w:val="goog-gtc-translatable"/>
          <w:rFonts w:ascii="SimSun" w:eastAsia="SimSun" w:hAnsi="SimSun" w:hint="eastAsia"/>
          <w:sz w:val="21"/>
          <w:szCs w:val="21"/>
          <w:lang w:eastAsia="zh-CN"/>
        </w:rPr>
        <w:t>万</w:t>
      </w:r>
      <w:r w:rsidRPr="00A87EC7">
        <w:rPr>
          <w:rStyle w:val="goog-gtc-translatable"/>
          <w:rFonts w:ascii="SimSun" w:eastAsia="SimSun" w:hAnsi="SimSun"/>
          <w:sz w:val="21"/>
          <w:szCs w:val="21"/>
          <w:lang w:eastAsia="zh-CN"/>
        </w:rPr>
        <w:t>瑞</w:t>
      </w:r>
      <w:proofErr w:type="gramEnd"/>
      <w:r w:rsidRPr="00A87EC7">
        <w:rPr>
          <w:rStyle w:val="goog-gtc-translatable"/>
          <w:rFonts w:ascii="SimSun" w:eastAsia="SimSun" w:hAnsi="SimSun"/>
          <w:sz w:val="21"/>
          <w:szCs w:val="21"/>
          <w:lang w:eastAsia="zh-CN"/>
        </w:rPr>
        <w:t>郎，</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总开支的4.</w:t>
      </w:r>
      <w:r w:rsidR="009763F4">
        <w:rPr>
          <w:rStyle w:val="goog-gtc-translatable"/>
          <w:rFonts w:ascii="SimSun" w:eastAsiaTheme="minorEastAsia" w:hAnsi="SimSun" w:hint="eastAsia"/>
          <w:sz w:val="21"/>
          <w:szCs w:val="21"/>
          <w:lang w:eastAsia="zh-CN"/>
        </w:rPr>
        <w:t>99</w:t>
      </w:r>
      <w:r w:rsidRPr="00A87EC7">
        <w:rPr>
          <w:rStyle w:val="goog-gtc-translatable"/>
          <w:rFonts w:ascii="SimSun" w:eastAsia="SimSun" w:hAnsi="SimSun"/>
          <w:sz w:val="21"/>
          <w:szCs w:val="21"/>
          <w:lang w:eastAsia="zh-CN"/>
        </w:rPr>
        <w:t>%。</w:t>
      </w:r>
      <w:r w:rsidR="0078136A">
        <w:rPr>
          <w:rStyle w:val="goog-gtc-translatable"/>
          <w:rFonts w:ascii="SimSun" w:eastAsia="SimSun" w:hAnsi="SimSun" w:hint="eastAsia"/>
          <w:sz w:val="21"/>
          <w:szCs w:val="21"/>
          <w:lang w:eastAsia="zh-CN"/>
        </w:rPr>
        <w:t>这些费用</w:t>
      </w:r>
      <w:r w:rsidRPr="00A87EC7">
        <w:rPr>
          <w:rStyle w:val="goog-gtc-translatable"/>
          <w:rFonts w:ascii="SimSun" w:eastAsia="SimSun" w:hAnsi="SimSun"/>
          <w:sz w:val="21"/>
          <w:szCs w:val="21"/>
          <w:lang w:eastAsia="zh-CN"/>
        </w:rPr>
        <w:t>比</w:t>
      </w:r>
      <w:r w:rsidR="0078136A">
        <w:rPr>
          <w:rStyle w:val="goog-gtc-translatable"/>
          <w:rFonts w:ascii="SimSun" w:eastAsia="SimSun" w:hAnsi="SimSun"/>
          <w:sz w:val="21"/>
          <w:szCs w:val="21"/>
          <w:lang w:eastAsia="zh-CN"/>
        </w:rPr>
        <w:t>2014</w:t>
      </w:r>
      <w:r w:rsidRPr="00A87EC7">
        <w:rPr>
          <w:rStyle w:val="goog-gtc-translatable"/>
          <w:rFonts w:ascii="SimSun" w:eastAsia="SimSun" w:hAnsi="SimSun"/>
          <w:sz w:val="21"/>
          <w:szCs w:val="21"/>
          <w:lang w:eastAsia="zh-CN"/>
        </w:rPr>
        <w:t>年</w:t>
      </w:r>
      <w:r w:rsidR="0078136A">
        <w:rPr>
          <w:rStyle w:val="goog-gtc-translatable"/>
          <w:rFonts w:asciiTheme="minorEastAsia" w:eastAsiaTheme="minorEastAsia" w:hAnsiTheme="minorEastAsia" w:hint="eastAsia"/>
          <w:sz w:val="21"/>
          <w:szCs w:val="21"/>
          <w:lang w:eastAsia="zh-CN"/>
        </w:rPr>
        <w:t>增加了</w:t>
      </w:r>
      <w:r w:rsidR="0078136A">
        <w:rPr>
          <w:rStyle w:val="goog-gtc-translatable"/>
          <w:rFonts w:ascii="SimSun" w:eastAsia="SimSun" w:hAnsi="SimSun"/>
          <w:sz w:val="21"/>
          <w:szCs w:val="21"/>
          <w:lang w:eastAsia="zh-CN"/>
        </w:rPr>
        <w:t>13.24</w:t>
      </w:r>
      <w:r w:rsidRPr="00A87EC7">
        <w:rPr>
          <w:rStyle w:val="goog-gtc-translatable"/>
          <w:rFonts w:ascii="SimSun" w:eastAsia="SimSun" w:hAnsi="SimSun"/>
          <w:sz w:val="21"/>
          <w:szCs w:val="21"/>
          <w:lang w:eastAsia="zh-CN"/>
        </w:rPr>
        <w:t>%。</w:t>
      </w:r>
    </w:p>
    <w:p w:rsidR="005B432E" w:rsidRPr="00DB5CB4" w:rsidRDefault="0021678A"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Pr>
          <w:rStyle w:val="goog-gtc-translatable"/>
          <w:rFonts w:ascii="SimSun" w:eastAsia="SimSun" w:hAnsi="SimSun"/>
          <w:sz w:val="21"/>
          <w:szCs w:val="21"/>
          <w:lang w:eastAsia="zh-CN"/>
        </w:rPr>
        <w:t>2015</w:t>
      </w:r>
      <w:r w:rsidRPr="00A87EC7">
        <w:rPr>
          <w:rStyle w:val="goog-gtc-translatable"/>
          <w:rFonts w:ascii="SimSun" w:eastAsia="SimSun" w:hAnsi="SimSun" w:cs="SimSun" w:hint="eastAsia"/>
          <w:sz w:val="21"/>
          <w:szCs w:val="21"/>
          <w:lang w:eastAsia="zh-CN"/>
        </w:rPr>
        <w:t>年的用品和材料开支为</w:t>
      </w:r>
      <w:r w:rsidRPr="007A0A12">
        <w:rPr>
          <w:rFonts w:ascii="SimSun" w:eastAsia="SimSun" w:hAnsi="SimSun" w:cs="Times New Roman"/>
          <w:sz w:val="21"/>
          <w:lang w:val="en-IN" w:eastAsia="zh-CN"/>
        </w:rPr>
        <w:t>358</w:t>
      </w:r>
      <w:proofErr w:type="gramStart"/>
      <w:r w:rsidRPr="00A87EC7">
        <w:rPr>
          <w:rStyle w:val="goog-gtc-translatable"/>
          <w:rFonts w:ascii="SimSun" w:eastAsia="SimSun" w:hAnsi="SimSun" w:cs="SimSun" w:hint="eastAsia"/>
          <w:sz w:val="21"/>
          <w:szCs w:val="21"/>
          <w:lang w:eastAsia="zh-CN"/>
        </w:rPr>
        <w:t>万瑞</w:t>
      </w:r>
      <w:proofErr w:type="gramEnd"/>
      <w:r w:rsidRPr="00A87EC7">
        <w:rPr>
          <w:rStyle w:val="goog-gtc-translatable"/>
          <w:rFonts w:ascii="SimSun" w:eastAsia="SimSun" w:hAnsi="SimSun" w:cs="SimSun" w:hint="eastAsia"/>
          <w:sz w:val="21"/>
          <w:szCs w:val="21"/>
          <w:lang w:eastAsia="zh-CN"/>
        </w:rPr>
        <w:t>郎</w:t>
      </w:r>
      <w:r>
        <w:rPr>
          <w:rStyle w:val="goog-gtc-translatable"/>
          <w:rFonts w:ascii="SimSun" w:eastAsia="SimSun" w:hAnsi="SimSun" w:cs="SimSun" w:hint="eastAsia"/>
          <w:sz w:val="21"/>
          <w:szCs w:val="21"/>
          <w:lang w:eastAsia="zh-CN"/>
        </w:rPr>
        <w:t>，</w:t>
      </w:r>
      <w:r w:rsidRPr="00A87EC7">
        <w:rPr>
          <w:rStyle w:val="goog-gtc-translatable"/>
          <w:rFonts w:ascii="SimSun" w:eastAsia="SimSun" w:hAnsi="SimSun" w:cs="SimSun" w:hint="eastAsia"/>
          <w:sz w:val="21"/>
          <w:szCs w:val="21"/>
          <w:lang w:eastAsia="zh-CN"/>
        </w:rPr>
        <w:t>比</w:t>
      </w:r>
      <w:r w:rsidRPr="00A87EC7">
        <w:rPr>
          <w:rStyle w:val="goog-gtc-translatable"/>
          <w:rFonts w:ascii="SimSun" w:eastAsia="SimSun" w:hAnsi="SimSun"/>
          <w:sz w:val="21"/>
          <w:szCs w:val="21"/>
          <w:lang w:eastAsia="zh-CN"/>
        </w:rPr>
        <w:t>201</w:t>
      </w:r>
      <w:r>
        <w:rPr>
          <w:rStyle w:val="goog-gtc-translatable"/>
          <w:rFonts w:ascii="SimSun" w:eastAsia="SimSun" w:hAnsi="SimSun"/>
          <w:sz w:val="21"/>
          <w:szCs w:val="21"/>
          <w:lang w:eastAsia="zh-CN"/>
        </w:rPr>
        <w:t>4</w:t>
      </w:r>
      <w:r w:rsidRPr="00A87EC7">
        <w:rPr>
          <w:rStyle w:val="goog-gtc-translatable"/>
          <w:rFonts w:ascii="SimSun" w:eastAsia="SimSun" w:hAnsi="SimSun" w:cs="SimSun" w:hint="eastAsia"/>
          <w:sz w:val="21"/>
          <w:szCs w:val="21"/>
          <w:lang w:eastAsia="zh-CN"/>
        </w:rPr>
        <w:t>年</w:t>
      </w:r>
      <w:r>
        <w:rPr>
          <w:rStyle w:val="goog-gtc-translatable"/>
          <w:rFonts w:asciiTheme="minorEastAsia" w:eastAsiaTheme="minorEastAsia" w:hAnsiTheme="minorEastAsia" w:hint="eastAsia"/>
          <w:sz w:val="21"/>
          <w:szCs w:val="21"/>
          <w:lang w:eastAsia="zh-CN"/>
        </w:rPr>
        <w:t>增长</w:t>
      </w:r>
      <w:r>
        <w:rPr>
          <w:rStyle w:val="goog-gtc-translatable"/>
          <w:rFonts w:ascii="SimSun" w:eastAsia="SimSun" w:hAnsi="SimSun"/>
          <w:sz w:val="21"/>
          <w:szCs w:val="21"/>
          <w:lang w:eastAsia="zh-CN"/>
        </w:rPr>
        <w:t>98.72</w:t>
      </w:r>
      <w:r w:rsidRPr="00A87EC7">
        <w:rPr>
          <w:rStyle w:val="goog-gtc-translatable"/>
          <w:rFonts w:ascii="SimSun" w:eastAsia="SimSun" w:hAnsi="SimSun"/>
          <w:sz w:val="21"/>
          <w:szCs w:val="21"/>
          <w:lang w:eastAsia="zh-CN"/>
        </w:rPr>
        <w:t>%</w:t>
      </w:r>
      <w:r w:rsidRPr="00A87EC7">
        <w:rPr>
          <w:rStyle w:val="goog-gtc-translatable"/>
          <w:rFonts w:ascii="SimSun" w:eastAsia="SimSun" w:hAnsi="SimSun" w:cs="SimSun" w:hint="eastAsia"/>
          <w:sz w:val="21"/>
          <w:szCs w:val="21"/>
          <w:lang w:eastAsia="zh-CN"/>
        </w:rPr>
        <w:t>。</w:t>
      </w:r>
    </w:p>
    <w:p w:rsidR="003E62B8" w:rsidRPr="003E62B8" w:rsidRDefault="003E62B8"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3E62B8">
        <w:rPr>
          <w:rFonts w:ascii="SimSun" w:eastAsia="SimSun" w:hAnsi="SimSun" w:cs="Times New Roman" w:hint="eastAsia"/>
          <w:b/>
          <w:color w:val="1F497D"/>
          <w:sz w:val="21"/>
          <w:szCs w:val="21"/>
          <w:lang w:eastAsia="zh-CN"/>
        </w:rPr>
        <w:t>财务状况</w:t>
      </w:r>
    </w:p>
    <w:p w:rsidR="002D3B04" w:rsidRDefault="003E62B8"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
          <w:color w:val="17365D"/>
          <w:sz w:val="21"/>
          <w:szCs w:val="24"/>
          <w:lang w:eastAsia="zh-CN"/>
        </w:rPr>
      </w:pPr>
      <w:r w:rsidRPr="003E62B8">
        <w:rPr>
          <w:rStyle w:val="goog-gtc-translatable"/>
          <w:rFonts w:ascii="SimSun" w:eastAsia="SimSun" w:hAnsi="SimSun"/>
          <w:sz w:val="21"/>
          <w:szCs w:val="21"/>
          <w:lang w:eastAsia="zh-CN"/>
        </w:rPr>
        <w:t>截至201</w:t>
      </w:r>
      <w:r>
        <w:rPr>
          <w:rStyle w:val="goog-gtc-translatable"/>
          <w:rFonts w:ascii="SimSun" w:eastAsia="SimSun" w:hAnsi="SimSun"/>
          <w:sz w:val="21"/>
          <w:szCs w:val="21"/>
          <w:lang w:eastAsia="zh-CN"/>
        </w:rPr>
        <w:t>5</w:t>
      </w:r>
      <w:r w:rsidRPr="003E62B8">
        <w:rPr>
          <w:rStyle w:val="goog-gtc-translatable"/>
          <w:rFonts w:ascii="SimSun" w:eastAsia="SimSun" w:hAnsi="SimSun"/>
          <w:sz w:val="21"/>
          <w:szCs w:val="21"/>
          <w:lang w:eastAsia="zh-CN"/>
        </w:rPr>
        <w:t>年12月31日，</w:t>
      </w:r>
      <w:r w:rsidRPr="003E62B8">
        <w:rPr>
          <w:rStyle w:val="goog-gtc-translatable"/>
          <w:rFonts w:ascii="SimSun" w:eastAsia="SimSun" w:hAnsi="SimSun" w:hint="eastAsia"/>
          <w:sz w:val="21"/>
          <w:szCs w:val="21"/>
          <w:lang w:eastAsia="zh-CN"/>
        </w:rPr>
        <w:t>本</w:t>
      </w:r>
      <w:r w:rsidRPr="003E62B8">
        <w:rPr>
          <w:rStyle w:val="goog-gtc-translatable"/>
          <w:rFonts w:ascii="SimSun" w:eastAsia="SimSun" w:hAnsi="SimSun"/>
          <w:sz w:val="21"/>
          <w:szCs w:val="21"/>
          <w:lang w:eastAsia="zh-CN"/>
        </w:rPr>
        <w:t>组织</w:t>
      </w:r>
      <w:r w:rsidRPr="003E62B8">
        <w:rPr>
          <w:rStyle w:val="goog-gtc-translatable"/>
          <w:rFonts w:ascii="SimSun" w:eastAsia="SimSun" w:hAnsi="SimSun" w:hint="eastAsia"/>
          <w:sz w:val="21"/>
          <w:szCs w:val="21"/>
          <w:lang w:eastAsia="zh-CN"/>
        </w:rPr>
        <w:t>全部资产为</w:t>
      </w:r>
      <w:r w:rsidRPr="003E62B8">
        <w:rPr>
          <w:rStyle w:val="goog-gtc-translatable"/>
          <w:rFonts w:ascii="SimSun" w:eastAsia="SimSun" w:hAnsi="SimSun"/>
          <w:sz w:val="21"/>
          <w:szCs w:val="21"/>
          <w:lang w:eastAsia="zh-CN"/>
        </w:rPr>
        <w:t>9.</w:t>
      </w:r>
      <w:r>
        <w:rPr>
          <w:rStyle w:val="goog-gtc-translatable"/>
          <w:rFonts w:ascii="SimSun" w:eastAsia="SimSun" w:hAnsi="SimSun"/>
          <w:sz w:val="21"/>
          <w:szCs w:val="21"/>
          <w:lang w:eastAsia="zh-CN"/>
        </w:rPr>
        <w:t>7699</w:t>
      </w:r>
      <w:r w:rsidRPr="003E62B8">
        <w:rPr>
          <w:rStyle w:val="goog-gtc-translatable"/>
          <w:rFonts w:ascii="SimSun" w:eastAsia="SimSun" w:hAnsi="SimSun"/>
          <w:sz w:val="21"/>
          <w:szCs w:val="21"/>
          <w:lang w:eastAsia="zh-CN"/>
        </w:rPr>
        <w:t>亿瑞郎</w:t>
      </w:r>
      <w:r w:rsidRPr="003E62B8">
        <w:rPr>
          <w:rStyle w:val="goog-gtc-translatable"/>
          <w:rFonts w:ascii="SimSun" w:eastAsia="SimSun" w:hAnsi="SimSun" w:hint="eastAsia"/>
          <w:sz w:val="21"/>
          <w:szCs w:val="21"/>
          <w:lang w:eastAsia="zh-CN"/>
        </w:rPr>
        <w:t>，</w:t>
      </w:r>
      <w:r w:rsidRPr="003E62B8">
        <w:rPr>
          <w:rStyle w:val="goog-gtc-translatable"/>
          <w:rFonts w:ascii="SimSun" w:eastAsia="SimSun" w:hAnsi="SimSun"/>
          <w:sz w:val="21"/>
          <w:szCs w:val="21"/>
          <w:lang w:eastAsia="zh-CN"/>
        </w:rPr>
        <w:t>负债</w:t>
      </w:r>
      <w:r w:rsidRPr="003E62B8">
        <w:rPr>
          <w:rStyle w:val="goog-gtc-translatable"/>
          <w:rFonts w:ascii="SimSun" w:eastAsia="SimSun" w:hAnsi="SimSun" w:hint="eastAsia"/>
          <w:sz w:val="21"/>
          <w:szCs w:val="21"/>
          <w:lang w:eastAsia="zh-CN"/>
        </w:rPr>
        <w:t>总额为</w:t>
      </w:r>
      <w:r>
        <w:rPr>
          <w:rStyle w:val="goog-gtc-translatable"/>
          <w:rFonts w:ascii="SimSun" w:eastAsia="SimSun" w:hAnsi="SimSun" w:hint="eastAsia"/>
          <w:sz w:val="21"/>
          <w:szCs w:val="21"/>
          <w:lang w:eastAsia="zh-CN"/>
        </w:rPr>
        <w:t>6</w:t>
      </w:r>
      <w:r w:rsidRPr="003E62B8">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9793</w:t>
      </w:r>
      <w:r w:rsidRPr="003E62B8">
        <w:rPr>
          <w:rStyle w:val="goog-gtc-translatable"/>
          <w:rFonts w:ascii="SimSun" w:eastAsia="SimSun" w:hAnsi="SimSun"/>
          <w:sz w:val="21"/>
          <w:szCs w:val="21"/>
          <w:lang w:eastAsia="zh-CN"/>
        </w:rPr>
        <w:t>亿瑞郎。净资产</w:t>
      </w:r>
      <w:r w:rsidRPr="003E62B8">
        <w:rPr>
          <w:rStyle w:val="goog-gtc-translatable"/>
          <w:rFonts w:ascii="SimSun" w:eastAsia="SimSun" w:hAnsi="SimSun" w:hint="eastAsia"/>
          <w:sz w:val="21"/>
          <w:szCs w:val="21"/>
          <w:lang w:eastAsia="zh-CN"/>
        </w:rPr>
        <w:t>从</w:t>
      </w:r>
      <w:r>
        <w:rPr>
          <w:rStyle w:val="goog-gtc-translatable"/>
          <w:rFonts w:ascii="SimSun" w:eastAsia="SimSun" w:hAnsi="SimSun"/>
          <w:sz w:val="21"/>
          <w:szCs w:val="21"/>
          <w:lang w:eastAsia="zh-CN"/>
        </w:rPr>
        <w:t>2014</w:t>
      </w:r>
      <w:r w:rsidRPr="003E62B8">
        <w:rPr>
          <w:rStyle w:val="goog-gtc-translatable"/>
          <w:rFonts w:ascii="SimSun" w:eastAsia="SimSun" w:hAnsi="SimSun"/>
          <w:sz w:val="21"/>
          <w:szCs w:val="21"/>
          <w:lang w:eastAsia="zh-CN"/>
        </w:rPr>
        <w:t>年底</w:t>
      </w:r>
      <w:r w:rsidRPr="003E62B8">
        <w:rPr>
          <w:rStyle w:val="goog-gtc-translatable"/>
          <w:rFonts w:ascii="SimSun" w:eastAsia="SimSun" w:hAnsi="SimSun" w:hint="eastAsia"/>
          <w:sz w:val="21"/>
          <w:szCs w:val="21"/>
          <w:lang w:eastAsia="zh-CN"/>
        </w:rPr>
        <w:t>的</w:t>
      </w:r>
      <w:r w:rsidRPr="003E62B8">
        <w:rPr>
          <w:rStyle w:val="goog-gtc-translatable"/>
          <w:rFonts w:ascii="SimSun" w:eastAsia="SimSun" w:hAnsi="SimSun"/>
          <w:sz w:val="21"/>
          <w:szCs w:val="21"/>
          <w:lang w:eastAsia="zh-CN"/>
        </w:rPr>
        <w:t>2.</w:t>
      </w:r>
      <w:r>
        <w:rPr>
          <w:rStyle w:val="goog-gtc-translatable"/>
          <w:rFonts w:ascii="SimSun" w:eastAsia="SimSun" w:hAnsi="SimSun"/>
          <w:sz w:val="21"/>
          <w:szCs w:val="21"/>
          <w:lang w:eastAsia="zh-CN"/>
        </w:rPr>
        <w:t>4579</w:t>
      </w:r>
      <w:r w:rsidRPr="003E62B8">
        <w:rPr>
          <w:rStyle w:val="goog-gtc-translatable"/>
          <w:rFonts w:ascii="SimSun" w:eastAsia="SimSun" w:hAnsi="SimSun"/>
          <w:sz w:val="21"/>
          <w:szCs w:val="21"/>
          <w:lang w:eastAsia="zh-CN"/>
        </w:rPr>
        <w:t>亿</w:t>
      </w:r>
      <w:r w:rsidRPr="003E62B8">
        <w:rPr>
          <w:rStyle w:val="goog-gtc-translatable"/>
          <w:rFonts w:ascii="SimSun" w:eastAsia="SimSun" w:hAnsi="SimSun" w:hint="eastAsia"/>
          <w:sz w:val="21"/>
          <w:szCs w:val="21"/>
          <w:lang w:eastAsia="zh-CN"/>
        </w:rPr>
        <w:t>瑞郎</w:t>
      </w:r>
      <w:r w:rsidRPr="003E62B8">
        <w:rPr>
          <w:rStyle w:val="goog-gtc-translatable"/>
          <w:rFonts w:ascii="SimSun" w:eastAsia="SimSun" w:hAnsi="SimSun"/>
          <w:sz w:val="21"/>
          <w:szCs w:val="21"/>
          <w:lang w:eastAsia="zh-CN"/>
        </w:rPr>
        <w:t>增加到</w:t>
      </w:r>
      <w:r>
        <w:rPr>
          <w:rStyle w:val="goog-gtc-translatable"/>
          <w:rFonts w:ascii="SimSun" w:eastAsia="SimSun" w:hAnsi="SimSun"/>
          <w:sz w:val="21"/>
          <w:szCs w:val="21"/>
          <w:lang w:eastAsia="zh-CN"/>
        </w:rPr>
        <w:t>2015</w:t>
      </w:r>
      <w:r w:rsidRPr="003E62B8">
        <w:rPr>
          <w:rStyle w:val="goog-gtc-translatable"/>
          <w:rFonts w:ascii="SimSun" w:eastAsia="SimSun" w:hAnsi="SimSun"/>
          <w:sz w:val="21"/>
          <w:szCs w:val="21"/>
          <w:lang w:eastAsia="zh-CN"/>
        </w:rPr>
        <w:t>年年底</w:t>
      </w:r>
      <w:r w:rsidRPr="003E62B8">
        <w:rPr>
          <w:rStyle w:val="goog-gtc-translatable"/>
          <w:rFonts w:ascii="SimSun" w:eastAsia="SimSun" w:hAnsi="SimSun" w:hint="eastAsia"/>
          <w:sz w:val="21"/>
          <w:szCs w:val="21"/>
          <w:lang w:eastAsia="zh-CN"/>
        </w:rPr>
        <w:t>的</w:t>
      </w:r>
      <w:r w:rsidRPr="003E62B8">
        <w:rPr>
          <w:rStyle w:val="goog-gtc-translatable"/>
          <w:rFonts w:ascii="SimSun" w:eastAsia="SimSun" w:hAnsi="SimSun"/>
          <w:sz w:val="21"/>
          <w:szCs w:val="21"/>
          <w:lang w:eastAsia="zh-CN"/>
        </w:rPr>
        <w:t>2.</w:t>
      </w:r>
      <w:r>
        <w:rPr>
          <w:rStyle w:val="goog-gtc-translatable"/>
          <w:rFonts w:ascii="SimSun" w:eastAsia="SimSun" w:hAnsi="SimSun"/>
          <w:sz w:val="21"/>
          <w:szCs w:val="21"/>
          <w:lang w:eastAsia="zh-CN"/>
        </w:rPr>
        <w:t>7906</w:t>
      </w:r>
      <w:r w:rsidRPr="003E62B8">
        <w:rPr>
          <w:rStyle w:val="goog-gtc-translatable"/>
          <w:rFonts w:ascii="SimSun" w:eastAsia="SimSun" w:hAnsi="SimSun"/>
          <w:sz w:val="21"/>
          <w:szCs w:val="21"/>
          <w:lang w:eastAsia="zh-CN"/>
        </w:rPr>
        <w:t>亿瑞郎</w:t>
      </w:r>
      <w:r>
        <w:rPr>
          <w:rStyle w:val="goog-gtc-translatable"/>
          <w:rFonts w:ascii="SimSun" w:eastAsia="SimSun" w:hAnsi="SimSun"/>
          <w:sz w:val="21"/>
          <w:szCs w:val="21"/>
          <w:lang w:eastAsia="zh-CN"/>
        </w:rPr>
        <w:t>。</w:t>
      </w:r>
    </w:p>
    <w:p w:rsidR="005B432E" w:rsidRPr="00DB5CB4" w:rsidRDefault="00B24ADC" w:rsidP="00B24ADC">
      <w:pPr>
        <w:adjustRightInd w:val="0"/>
        <w:spacing w:afterLines="50" w:after="120" w:line="340" w:lineRule="atLeast"/>
        <w:jc w:val="center"/>
        <w:rPr>
          <w:rFonts w:ascii="SimSun" w:eastAsia="SimSun" w:hAnsi="SimSun" w:cs="Times New Roman"/>
          <w:b/>
          <w:bCs/>
          <w:sz w:val="21"/>
          <w:szCs w:val="24"/>
          <w:lang w:eastAsia="zh-CN"/>
        </w:rPr>
      </w:pPr>
      <w:r w:rsidRPr="007A0A12">
        <w:rPr>
          <w:rFonts w:ascii="SimSun" w:eastAsia="SimSun" w:hAnsi="SimSun"/>
          <w:sz w:val="21"/>
        </w:rPr>
        <w:drawing>
          <wp:inline distT="0" distB="0" distL="0" distR="0" wp14:anchorId="43A15E5D" wp14:editId="20ADE79C">
            <wp:extent cx="4572000" cy="2734945"/>
            <wp:effectExtent l="0" t="0" r="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2734945"/>
                    </a:xfrm>
                    <a:prstGeom prst="rect">
                      <a:avLst/>
                    </a:prstGeom>
                    <a:noFill/>
                    <a:ln>
                      <a:noFill/>
                    </a:ln>
                  </pic:spPr>
                </pic:pic>
              </a:graphicData>
            </a:graphic>
          </wp:inline>
        </w:drawing>
      </w:r>
    </w:p>
    <w:p w:rsidR="00700187" w:rsidRPr="00F81CF7" w:rsidRDefault="00700187"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预算</w:t>
      </w:r>
      <w:r w:rsidRPr="00F81CF7">
        <w:rPr>
          <w:rFonts w:ascii="SimSun" w:eastAsia="SimSun" w:hAnsi="SimSun" w:cs="Times New Roman" w:hint="eastAsia"/>
          <w:b/>
          <w:color w:val="1F497D"/>
          <w:sz w:val="21"/>
          <w:szCs w:val="21"/>
          <w:lang w:eastAsia="zh-CN"/>
        </w:rPr>
        <w:t>绩效</w:t>
      </w:r>
    </w:p>
    <w:p w:rsidR="005B432E" w:rsidRPr="00DB5CB4" w:rsidRDefault="00700187"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
          <w:color w:val="17365D"/>
          <w:sz w:val="21"/>
          <w:szCs w:val="24"/>
          <w:lang w:eastAsia="zh-CN"/>
        </w:rPr>
      </w:pPr>
      <w:r w:rsidRPr="004150DE">
        <w:rPr>
          <w:rFonts w:ascii="SimSun" w:eastAsia="SimSun" w:hAnsi="SimSun" w:cs="Times New Roman"/>
          <w:sz w:val="21"/>
          <w:szCs w:val="21"/>
          <w:lang w:eastAsia="zh-CN"/>
        </w:rPr>
        <w:t>WIPO</w:t>
      </w:r>
      <w:r w:rsidRPr="004150DE">
        <w:rPr>
          <w:rStyle w:val="goog-gtc-translatable"/>
          <w:rFonts w:ascii="SimSun" w:eastAsia="SimSun" w:hAnsi="SimSun" w:cs="SimSun" w:hint="eastAsia"/>
          <w:sz w:val="21"/>
          <w:szCs w:val="21"/>
          <w:lang w:eastAsia="zh-CN"/>
        </w:rPr>
        <w:t>编制两年期预算。</w:t>
      </w:r>
      <w:r w:rsidRPr="004150DE">
        <w:rPr>
          <w:rStyle w:val="goog-gtc-translatable"/>
          <w:rFonts w:ascii="SimSun" w:eastAsia="SimSun" w:hAnsi="SimSun"/>
          <w:sz w:val="21"/>
          <w:szCs w:val="21"/>
          <w:lang w:eastAsia="zh-CN"/>
        </w:rPr>
        <w:t>2014-2015</w:t>
      </w:r>
      <w:r w:rsidRPr="004150DE">
        <w:rPr>
          <w:rStyle w:val="goog-gtc-translatable"/>
          <w:rFonts w:ascii="SimSun" w:eastAsia="SimSun" w:hAnsi="SimSun" w:cs="SimSun" w:hint="eastAsia"/>
          <w:sz w:val="21"/>
          <w:szCs w:val="21"/>
          <w:lang w:eastAsia="zh-CN"/>
        </w:rPr>
        <w:t>两年期预算为</w:t>
      </w:r>
      <w:r w:rsidRPr="004150DE">
        <w:rPr>
          <w:rStyle w:val="goog-gtc-translatable"/>
          <w:rFonts w:ascii="SimSun" w:eastAsia="SimSun" w:hAnsi="SimSun"/>
          <w:sz w:val="21"/>
          <w:szCs w:val="21"/>
          <w:lang w:eastAsia="zh-CN"/>
        </w:rPr>
        <w:t>6.74</w:t>
      </w:r>
      <w:r w:rsidRPr="004150DE">
        <w:rPr>
          <w:rStyle w:val="goog-gtc-translatable"/>
          <w:rFonts w:ascii="SimSun" w:eastAsia="SimSun" w:hAnsi="SimSun" w:cs="SimSun" w:hint="eastAsia"/>
          <w:sz w:val="21"/>
          <w:szCs w:val="21"/>
          <w:lang w:eastAsia="zh-CN"/>
        </w:rPr>
        <w:t>亿瑞郎，已由</w:t>
      </w:r>
      <w:r w:rsidRPr="004150DE">
        <w:rPr>
          <w:rStyle w:val="goog-gtc-translatable"/>
          <w:rFonts w:ascii="SimSun" w:eastAsia="SimSun" w:hAnsi="SimSun"/>
          <w:sz w:val="21"/>
          <w:szCs w:val="21"/>
          <w:lang w:eastAsia="zh-CN"/>
        </w:rPr>
        <w:t>WIPO</w:t>
      </w:r>
      <w:r w:rsidRPr="004150DE">
        <w:rPr>
          <w:rStyle w:val="goog-gtc-translatable"/>
          <w:rFonts w:ascii="SimSun" w:eastAsia="SimSun" w:hAnsi="SimSun" w:cs="SimSun" w:hint="eastAsia"/>
          <w:sz w:val="21"/>
          <w:szCs w:val="21"/>
          <w:lang w:eastAsia="zh-CN"/>
        </w:rPr>
        <w:t>的成员国大会在</w:t>
      </w:r>
      <w:r w:rsidRPr="004150DE">
        <w:rPr>
          <w:rStyle w:val="goog-gtc-translatable"/>
          <w:rFonts w:ascii="SimSun" w:eastAsia="SimSun" w:hAnsi="SimSun"/>
          <w:sz w:val="21"/>
          <w:szCs w:val="21"/>
          <w:lang w:eastAsia="zh-CN"/>
        </w:rPr>
        <w:t>2013</w:t>
      </w:r>
      <w:r w:rsidRPr="004150DE">
        <w:rPr>
          <w:rStyle w:val="goog-gtc-translatable"/>
          <w:rFonts w:ascii="SimSun" w:eastAsia="SimSun" w:hAnsi="SimSun" w:cs="SimSun" w:hint="eastAsia"/>
          <w:sz w:val="21"/>
          <w:szCs w:val="21"/>
          <w:lang w:eastAsia="zh-CN"/>
        </w:rPr>
        <w:t>年</w:t>
      </w:r>
      <w:r w:rsidRPr="004150DE">
        <w:rPr>
          <w:rStyle w:val="goog-gtc-translatable"/>
          <w:rFonts w:ascii="SimSun" w:eastAsia="SimSun" w:hAnsi="SimSun"/>
          <w:sz w:val="21"/>
          <w:szCs w:val="21"/>
          <w:lang w:eastAsia="zh-CN"/>
        </w:rPr>
        <w:t>12</w:t>
      </w:r>
      <w:r w:rsidRPr="004150DE">
        <w:rPr>
          <w:rStyle w:val="goog-gtc-translatable"/>
          <w:rFonts w:ascii="SimSun" w:eastAsia="SimSun" w:hAnsi="SimSun" w:cs="SimSun" w:hint="eastAsia"/>
          <w:sz w:val="21"/>
          <w:szCs w:val="21"/>
          <w:lang w:eastAsia="zh-CN"/>
        </w:rPr>
        <w:t>月</w:t>
      </w:r>
      <w:r w:rsidRPr="004150DE">
        <w:rPr>
          <w:rStyle w:val="goog-gtc-translatable"/>
          <w:rFonts w:ascii="SimSun" w:eastAsia="SimSun" w:hAnsi="SimSun"/>
          <w:sz w:val="21"/>
          <w:szCs w:val="21"/>
          <w:lang w:eastAsia="zh-CN"/>
        </w:rPr>
        <w:t>12</w:t>
      </w:r>
      <w:r w:rsidRPr="004150DE">
        <w:rPr>
          <w:rStyle w:val="goog-gtc-translatable"/>
          <w:rFonts w:ascii="SimSun" w:eastAsia="SimSun" w:hAnsi="SimSun" w:cs="SimSun" w:hint="eastAsia"/>
          <w:sz w:val="21"/>
          <w:szCs w:val="21"/>
          <w:lang w:eastAsia="zh-CN"/>
        </w:rPr>
        <w:t>日批准。按照</w:t>
      </w:r>
      <w:r w:rsidRPr="004150DE">
        <w:rPr>
          <w:rStyle w:val="goog-gtc-translatable"/>
          <w:rFonts w:ascii="SimSun" w:eastAsia="SimSun" w:hAnsi="SimSun"/>
          <w:sz w:val="21"/>
          <w:szCs w:val="21"/>
          <w:lang w:eastAsia="zh-CN"/>
        </w:rPr>
        <w:t>WIPO</w:t>
      </w:r>
      <w:r w:rsidRPr="004150DE">
        <w:rPr>
          <w:rStyle w:val="goog-gtc-translatable"/>
          <w:rFonts w:ascii="SimSun" w:eastAsia="SimSun" w:hAnsi="SimSun" w:cs="SimSun" w:hint="eastAsia"/>
          <w:sz w:val="21"/>
          <w:szCs w:val="21"/>
          <w:lang w:eastAsia="zh-CN"/>
        </w:rPr>
        <w:t>遵循</w:t>
      </w:r>
      <w:r w:rsidRPr="004150DE">
        <w:rPr>
          <w:rFonts w:ascii="SimSun" w:eastAsia="SimSun" w:hAnsi="SimSun" w:cs="Times New Roman"/>
          <w:sz w:val="21"/>
          <w:szCs w:val="21"/>
          <w:lang w:eastAsia="zh-CN"/>
        </w:rPr>
        <w:t>IPSAS</w:t>
      </w:r>
      <w:r w:rsidRPr="004150DE">
        <w:rPr>
          <w:rStyle w:val="goog-gtc-translatable"/>
          <w:rFonts w:ascii="SimSun" w:eastAsia="SimSun" w:hAnsi="SimSun" w:cs="SimSun" w:hint="eastAsia"/>
          <w:sz w:val="21"/>
          <w:szCs w:val="21"/>
          <w:lang w:eastAsia="zh-CN"/>
        </w:rPr>
        <w:t>要求而编制的</w:t>
      </w:r>
      <w:r w:rsidR="00A80A43" w:rsidRPr="004150DE">
        <w:rPr>
          <w:rStyle w:val="goog-gtc-translatable"/>
          <w:rFonts w:ascii="SimSun" w:eastAsia="SimSun" w:hAnsi="SimSun"/>
          <w:sz w:val="21"/>
          <w:szCs w:val="21"/>
          <w:lang w:eastAsia="zh-CN"/>
        </w:rPr>
        <w:t>2014-2015</w:t>
      </w:r>
      <w:r w:rsidR="00A80A43" w:rsidRPr="004150DE">
        <w:rPr>
          <w:rStyle w:val="goog-gtc-translatable"/>
          <w:rFonts w:ascii="SimSun" w:eastAsia="SimSun" w:hAnsi="SimSun" w:cs="SimSun" w:hint="eastAsia"/>
          <w:sz w:val="21"/>
          <w:szCs w:val="21"/>
          <w:lang w:eastAsia="zh-CN"/>
        </w:rPr>
        <w:t>两年期预算</w:t>
      </w:r>
      <w:r w:rsidRPr="004150DE">
        <w:rPr>
          <w:rStyle w:val="goog-gtc-translatable"/>
          <w:rFonts w:ascii="SimSun" w:eastAsia="SimSun" w:hAnsi="SimSun" w:cs="SimSun" w:hint="eastAsia"/>
          <w:sz w:val="21"/>
          <w:szCs w:val="21"/>
          <w:lang w:eastAsia="zh-CN"/>
        </w:rPr>
        <w:t>，总预算收入为</w:t>
      </w:r>
      <w:r w:rsidR="00A80A43" w:rsidRPr="004150DE">
        <w:rPr>
          <w:rStyle w:val="goog-gtc-translatable"/>
          <w:rFonts w:ascii="SimSun" w:eastAsia="SimSun" w:hAnsi="SimSun"/>
          <w:sz w:val="21"/>
          <w:szCs w:val="21"/>
          <w:lang w:eastAsia="zh-CN"/>
        </w:rPr>
        <w:t>7</w:t>
      </w:r>
      <w:r w:rsidRPr="004150DE">
        <w:rPr>
          <w:rStyle w:val="goog-gtc-translatable"/>
          <w:rFonts w:ascii="SimSun" w:eastAsia="SimSun" w:hAnsi="SimSun"/>
          <w:sz w:val="21"/>
          <w:szCs w:val="21"/>
          <w:lang w:eastAsia="zh-CN"/>
        </w:rPr>
        <w:t>.</w:t>
      </w:r>
      <w:r w:rsidR="00A80A43" w:rsidRPr="004150DE">
        <w:rPr>
          <w:rStyle w:val="goog-gtc-translatable"/>
          <w:rFonts w:ascii="SimSun" w:eastAsia="SimSun" w:hAnsi="SimSun"/>
          <w:sz w:val="21"/>
          <w:szCs w:val="21"/>
          <w:lang w:eastAsia="zh-CN"/>
        </w:rPr>
        <w:t>1329</w:t>
      </w:r>
      <w:r w:rsidRPr="004150DE">
        <w:rPr>
          <w:rStyle w:val="goog-gtc-translatable"/>
          <w:rFonts w:ascii="SimSun" w:eastAsia="SimSun" w:hAnsi="SimSun" w:cs="SimSun" w:hint="eastAsia"/>
          <w:sz w:val="21"/>
          <w:szCs w:val="21"/>
          <w:lang w:eastAsia="zh-CN"/>
        </w:rPr>
        <w:t>亿瑞郎。实际收入总额为</w:t>
      </w:r>
      <w:r w:rsidR="00A80A43" w:rsidRPr="004150DE">
        <w:rPr>
          <w:rStyle w:val="goog-gtc-translatable"/>
          <w:rFonts w:ascii="SimSun" w:eastAsia="SimSun" w:hAnsi="SimSun"/>
          <w:sz w:val="21"/>
          <w:szCs w:val="21"/>
          <w:lang w:eastAsia="zh-CN"/>
        </w:rPr>
        <w:t>7</w:t>
      </w:r>
      <w:r w:rsidRPr="004150DE">
        <w:rPr>
          <w:rStyle w:val="goog-gtc-translatable"/>
          <w:rFonts w:ascii="SimSun" w:eastAsia="SimSun" w:hAnsi="SimSun"/>
          <w:sz w:val="21"/>
          <w:szCs w:val="21"/>
          <w:lang w:eastAsia="zh-CN"/>
        </w:rPr>
        <w:t>.7</w:t>
      </w:r>
      <w:r w:rsidR="00A80A43" w:rsidRPr="004150DE">
        <w:rPr>
          <w:rStyle w:val="goog-gtc-translatable"/>
          <w:rFonts w:ascii="SimSun" w:eastAsia="SimSun" w:hAnsi="SimSun"/>
          <w:sz w:val="21"/>
          <w:szCs w:val="21"/>
          <w:lang w:eastAsia="zh-CN"/>
        </w:rPr>
        <w:t>5</w:t>
      </w:r>
      <w:r w:rsidRPr="004150DE">
        <w:rPr>
          <w:rStyle w:val="goog-gtc-translatable"/>
          <w:rFonts w:ascii="SimSun" w:eastAsia="SimSun" w:hAnsi="SimSun"/>
          <w:sz w:val="21"/>
          <w:szCs w:val="21"/>
          <w:lang w:eastAsia="zh-CN"/>
        </w:rPr>
        <w:t>7</w:t>
      </w:r>
      <w:r w:rsidR="00A80A43" w:rsidRPr="004150DE">
        <w:rPr>
          <w:rStyle w:val="goog-gtc-translatable"/>
          <w:rFonts w:ascii="SimSun" w:eastAsia="SimSun" w:hAnsi="SimSun"/>
          <w:sz w:val="21"/>
          <w:szCs w:val="21"/>
          <w:lang w:eastAsia="zh-CN"/>
        </w:rPr>
        <w:t>2</w:t>
      </w:r>
      <w:r w:rsidRPr="004150DE">
        <w:rPr>
          <w:rStyle w:val="goog-gtc-translatable"/>
          <w:rFonts w:ascii="SimSun" w:eastAsia="SimSun" w:hAnsi="SimSun" w:cs="SimSun" w:hint="eastAsia"/>
          <w:sz w:val="21"/>
          <w:szCs w:val="21"/>
          <w:lang w:eastAsia="zh-CN"/>
        </w:rPr>
        <w:t>亿瑞郎，比概算多</w:t>
      </w:r>
      <w:r w:rsidR="00A80A43" w:rsidRPr="004150DE">
        <w:rPr>
          <w:rStyle w:val="goog-gtc-translatable"/>
          <w:rFonts w:ascii="SimSun" w:eastAsia="SimSun" w:hAnsi="SimSun" w:hint="eastAsia"/>
          <w:sz w:val="21"/>
          <w:szCs w:val="21"/>
          <w:lang w:eastAsia="zh-CN"/>
        </w:rPr>
        <w:t>6</w:t>
      </w:r>
      <w:r w:rsidRPr="004150DE">
        <w:rPr>
          <w:rStyle w:val="goog-gtc-translatable"/>
          <w:rFonts w:ascii="SimSun" w:eastAsia="SimSun" w:hAnsi="SimSun" w:hint="eastAsia"/>
          <w:sz w:val="21"/>
          <w:szCs w:val="21"/>
          <w:lang w:eastAsia="zh-CN"/>
        </w:rPr>
        <w:t>,</w:t>
      </w:r>
      <w:r w:rsidR="00A80A43" w:rsidRPr="004150DE">
        <w:rPr>
          <w:rStyle w:val="goog-gtc-translatable"/>
          <w:rFonts w:ascii="SimSun" w:eastAsia="SimSun" w:hAnsi="SimSun" w:hint="eastAsia"/>
          <w:sz w:val="21"/>
          <w:szCs w:val="21"/>
          <w:lang w:eastAsia="zh-CN"/>
        </w:rPr>
        <w:t>243</w:t>
      </w:r>
      <w:proofErr w:type="gramStart"/>
      <w:r w:rsidRPr="004150DE">
        <w:rPr>
          <w:rStyle w:val="goog-gtc-translatable"/>
          <w:rFonts w:ascii="SimSun" w:eastAsia="SimSun" w:hAnsi="SimSun" w:cs="SimSun" w:hint="eastAsia"/>
          <w:sz w:val="21"/>
          <w:szCs w:val="21"/>
          <w:lang w:eastAsia="zh-CN"/>
        </w:rPr>
        <w:t>万瑞</w:t>
      </w:r>
      <w:proofErr w:type="gramEnd"/>
      <w:r w:rsidRPr="004150DE">
        <w:rPr>
          <w:rStyle w:val="goog-gtc-translatable"/>
          <w:rFonts w:ascii="SimSun" w:eastAsia="SimSun" w:hAnsi="SimSun" w:cs="SimSun" w:hint="eastAsia"/>
          <w:sz w:val="21"/>
          <w:szCs w:val="21"/>
          <w:lang w:eastAsia="zh-CN"/>
        </w:rPr>
        <w:t>郎。</w:t>
      </w:r>
      <w:r w:rsidR="00A80A43" w:rsidRPr="004150DE">
        <w:rPr>
          <w:rStyle w:val="goog-gtc-translatable"/>
          <w:rFonts w:ascii="SimSun" w:eastAsia="SimSun" w:hAnsi="SimSun"/>
          <w:sz w:val="21"/>
          <w:szCs w:val="21"/>
          <w:lang w:eastAsia="zh-CN"/>
        </w:rPr>
        <w:t>2015</w:t>
      </w:r>
      <w:r w:rsidR="00A80A43" w:rsidRPr="004150DE">
        <w:rPr>
          <w:rStyle w:val="goog-gtc-translatable"/>
          <w:rFonts w:asciiTheme="minorEastAsia" w:eastAsiaTheme="minorEastAsia" w:hAnsiTheme="minorEastAsia" w:hint="eastAsia"/>
          <w:sz w:val="21"/>
          <w:szCs w:val="21"/>
          <w:lang w:eastAsia="zh-CN"/>
        </w:rPr>
        <w:t>年12月31日截止的两年期</w:t>
      </w:r>
      <w:r w:rsidRPr="004150DE">
        <w:rPr>
          <w:rStyle w:val="goog-gtc-translatable"/>
          <w:rFonts w:ascii="SimSun" w:eastAsia="SimSun" w:hAnsi="SimSun" w:cs="SimSun" w:hint="eastAsia"/>
          <w:sz w:val="21"/>
          <w:szCs w:val="21"/>
          <w:lang w:eastAsia="zh-CN"/>
        </w:rPr>
        <w:t>支出总额为</w:t>
      </w:r>
      <w:r w:rsidR="00A80A43" w:rsidRPr="004150DE">
        <w:rPr>
          <w:rStyle w:val="goog-gtc-translatable"/>
          <w:rFonts w:ascii="SimSun" w:eastAsia="SimSun" w:hAnsi="SimSun" w:hint="eastAsia"/>
          <w:sz w:val="21"/>
          <w:szCs w:val="21"/>
          <w:lang w:eastAsia="zh-CN"/>
        </w:rPr>
        <w:t>6</w:t>
      </w:r>
      <w:r w:rsidRPr="004150DE">
        <w:rPr>
          <w:rStyle w:val="goog-gtc-translatable"/>
          <w:rFonts w:ascii="SimSun" w:eastAsia="SimSun" w:hAnsi="SimSun"/>
          <w:sz w:val="21"/>
          <w:szCs w:val="21"/>
          <w:lang w:eastAsia="zh-CN"/>
        </w:rPr>
        <w:t>.</w:t>
      </w:r>
      <w:r w:rsidR="00A80A43" w:rsidRPr="004150DE">
        <w:rPr>
          <w:rStyle w:val="goog-gtc-translatable"/>
          <w:rFonts w:ascii="SimSun" w:eastAsia="SimSun" w:hAnsi="SimSun"/>
          <w:sz w:val="21"/>
          <w:szCs w:val="21"/>
          <w:lang w:eastAsia="zh-CN"/>
        </w:rPr>
        <w:t>426</w:t>
      </w:r>
      <w:r w:rsidRPr="004150DE">
        <w:rPr>
          <w:rStyle w:val="goog-gtc-translatable"/>
          <w:rFonts w:ascii="SimSun" w:eastAsia="SimSun" w:hAnsi="SimSun" w:cs="SimSun" w:hint="eastAsia"/>
          <w:sz w:val="21"/>
          <w:szCs w:val="21"/>
          <w:lang w:eastAsia="zh-CN"/>
        </w:rPr>
        <w:t>亿瑞郎，比概算少</w:t>
      </w:r>
      <w:r w:rsidR="00A80A43" w:rsidRPr="004150DE">
        <w:rPr>
          <w:rStyle w:val="goog-gtc-translatable"/>
          <w:rFonts w:ascii="SimSun" w:eastAsia="SimSun" w:hAnsi="SimSun"/>
          <w:sz w:val="21"/>
          <w:szCs w:val="21"/>
          <w:lang w:eastAsia="zh-CN"/>
        </w:rPr>
        <w:t>3</w:t>
      </w:r>
      <w:r w:rsidRPr="004150DE">
        <w:rPr>
          <w:rStyle w:val="goog-gtc-translatable"/>
          <w:rFonts w:ascii="SimSun" w:eastAsia="SimSun" w:hAnsi="SimSun" w:hint="eastAsia"/>
          <w:sz w:val="21"/>
          <w:szCs w:val="21"/>
          <w:lang w:eastAsia="zh-CN"/>
        </w:rPr>
        <w:t>,</w:t>
      </w:r>
      <w:r w:rsidR="00A80A43" w:rsidRPr="004150DE">
        <w:rPr>
          <w:rStyle w:val="goog-gtc-translatable"/>
          <w:rFonts w:ascii="SimSun" w:eastAsia="SimSun" w:hAnsi="SimSun" w:hint="eastAsia"/>
          <w:sz w:val="21"/>
          <w:szCs w:val="21"/>
          <w:lang w:eastAsia="zh-CN"/>
        </w:rPr>
        <w:t>14</w:t>
      </w:r>
      <w:r w:rsidRPr="004150DE">
        <w:rPr>
          <w:rStyle w:val="goog-gtc-translatable"/>
          <w:rFonts w:ascii="SimSun" w:eastAsia="SimSun" w:hAnsi="SimSun"/>
          <w:sz w:val="21"/>
          <w:szCs w:val="21"/>
          <w:lang w:eastAsia="zh-CN"/>
        </w:rPr>
        <w:t>0</w:t>
      </w:r>
      <w:proofErr w:type="gramStart"/>
      <w:r w:rsidRPr="004150DE">
        <w:rPr>
          <w:rStyle w:val="goog-gtc-translatable"/>
          <w:rFonts w:ascii="SimSun" w:eastAsia="SimSun" w:hAnsi="SimSun" w:cs="SimSun" w:hint="eastAsia"/>
          <w:sz w:val="21"/>
          <w:szCs w:val="21"/>
          <w:lang w:eastAsia="zh-CN"/>
        </w:rPr>
        <w:t>万瑞</w:t>
      </w:r>
      <w:proofErr w:type="gramEnd"/>
      <w:r w:rsidRPr="004150DE">
        <w:rPr>
          <w:rStyle w:val="goog-gtc-translatable"/>
          <w:rFonts w:ascii="SimSun" w:eastAsia="SimSun" w:hAnsi="SimSun" w:cs="SimSun" w:hint="eastAsia"/>
          <w:sz w:val="21"/>
          <w:szCs w:val="21"/>
          <w:lang w:eastAsia="zh-CN"/>
        </w:rPr>
        <w:t>郎</w:t>
      </w:r>
      <w:r w:rsidR="00A80A43" w:rsidRPr="004150DE">
        <w:rPr>
          <w:rStyle w:val="goog-gtc-translatable"/>
          <w:rFonts w:ascii="SimSun" w:eastAsiaTheme="minorEastAsia" w:hAnsi="SimSun" w:hint="eastAsia"/>
          <w:sz w:val="21"/>
          <w:szCs w:val="21"/>
          <w:lang w:eastAsia="zh-CN"/>
        </w:rPr>
        <w:t>。</w:t>
      </w:r>
    </w:p>
    <w:p w:rsidR="004150DE" w:rsidRPr="00F81CF7" w:rsidRDefault="004150DE"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Pr>
          <w:rFonts w:ascii="SimSun" w:eastAsia="SimSun" w:hAnsi="SimSun" w:cs="Times New Roman"/>
          <w:b/>
          <w:color w:val="1F497D"/>
          <w:sz w:val="21"/>
          <w:szCs w:val="21"/>
          <w:lang w:eastAsia="zh-CN"/>
        </w:rPr>
        <w:t>2015</w:t>
      </w:r>
      <w:r w:rsidRPr="00F81CF7">
        <w:rPr>
          <w:rFonts w:ascii="SimSun" w:eastAsia="SimSun" w:hAnsi="SimSun" w:cs="Times New Roman"/>
          <w:b/>
          <w:color w:val="1F497D"/>
          <w:sz w:val="21"/>
          <w:szCs w:val="21"/>
          <w:lang w:eastAsia="zh-CN"/>
        </w:rPr>
        <w:t>年</w:t>
      </w:r>
      <w:r w:rsidRPr="00F81CF7">
        <w:rPr>
          <w:rFonts w:ascii="SimSun" w:eastAsia="SimSun" w:hAnsi="SimSun" w:cs="Times New Roman" w:hint="eastAsia"/>
          <w:b/>
          <w:color w:val="1F497D"/>
          <w:sz w:val="21"/>
          <w:szCs w:val="21"/>
          <w:lang w:eastAsia="zh-CN"/>
        </w:rPr>
        <w:t>的</w:t>
      </w:r>
      <w:r w:rsidRPr="00F81CF7">
        <w:rPr>
          <w:rFonts w:ascii="SimSun" w:eastAsia="SimSun" w:hAnsi="SimSun" w:cs="Times New Roman"/>
          <w:b/>
          <w:color w:val="1F497D"/>
          <w:sz w:val="21"/>
          <w:szCs w:val="21"/>
          <w:lang w:eastAsia="zh-CN"/>
        </w:rPr>
        <w:t>财务报表</w:t>
      </w:r>
      <w:r w:rsidRPr="00F81CF7">
        <w:rPr>
          <w:rFonts w:ascii="SimSun" w:eastAsia="SimSun" w:hAnsi="SimSun" w:cs="Times New Roman" w:hint="eastAsia"/>
          <w:b/>
          <w:color w:val="1F497D"/>
          <w:sz w:val="21"/>
          <w:szCs w:val="21"/>
          <w:lang w:eastAsia="zh-CN"/>
        </w:rPr>
        <w:t>因外部审计而得以</w:t>
      </w:r>
      <w:r w:rsidRPr="00F81CF7">
        <w:rPr>
          <w:rFonts w:ascii="SimSun" w:eastAsia="SimSun" w:hAnsi="SimSun" w:cs="Times New Roman"/>
          <w:b/>
          <w:color w:val="1F497D"/>
          <w:sz w:val="21"/>
          <w:szCs w:val="21"/>
          <w:lang w:eastAsia="zh-CN"/>
        </w:rPr>
        <w:t>改进</w:t>
      </w:r>
    </w:p>
    <w:p w:rsidR="004150DE" w:rsidRPr="00A87EC7" w:rsidRDefault="004150DE" w:rsidP="000D7880">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cs="Times New Roman"/>
          <w:sz w:val="21"/>
          <w:szCs w:val="21"/>
          <w:lang w:eastAsia="zh-CN"/>
        </w:rPr>
        <w:t>我们</w:t>
      </w:r>
      <w:r w:rsidRPr="00E961DF">
        <w:rPr>
          <w:rFonts w:ascii="SimSun" w:eastAsia="SimSun" w:hAnsi="SimSun" w:cs="Times New Roman"/>
          <w:sz w:val="21"/>
          <w:szCs w:val="21"/>
          <w:lang w:val="en-IN" w:eastAsia="zh-CN"/>
        </w:rPr>
        <w:t>赞赏</w:t>
      </w:r>
      <w:r w:rsidRPr="00A87EC7">
        <w:rPr>
          <w:rFonts w:ascii="SimSun" w:eastAsia="SimSun" w:hAnsi="SimSun" w:cs="Times New Roman"/>
          <w:sz w:val="21"/>
          <w:szCs w:val="21"/>
          <w:lang w:eastAsia="zh-CN"/>
        </w:rPr>
        <w:t>管理层</w:t>
      </w:r>
      <w:r w:rsidRPr="009413A6">
        <w:rPr>
          <w:rStyle w:val="goog-gtc-translatable"/>
          <w:rFonts w:ascii="SimSun" w:eastAsia="SimSun" w:hAnsi="SimSun" w:hint="eastAsia"/>
          <w:sz w:val="21"/>
          <w:lang w:eastAsia="zh-CN"/>
        </w:rPr>
        <w:t>根据</w:t>
      </w:r>
      <w:r w:rsidRPr="00A87EC7">
        <w:rPr>
          <w:rFonts w:ascii="SimSun" w:eastAsia="SimSun" w:hAnsi="SimSun" w:cs="Times New Roman"/>
          <w:sz w:val="21"/>
          <w:szCs w:val="21"/>
          <w:lang w:eastAsia="zh-CN"/>
        </w:rPr>
        <w:t>外部审计意见，</w:t>
      </w:r>
      <w:r>
        <w:rPr>
          <w:rFonts w:asciiTheme="minorEastAsia" w:eastAsiaTheme="minorEastAsia" w:hAnsiTheme="minorEastAsia" w:cs="Times New Roman" w:hint="eastAsia"/>
          <w:sz w:val="21"/>
          <w:szCs w:val="21"/>
          <w:lang w:eastAsia="zh-CN"/>
        </w:rPr>
        <w:t>对</w:t>
      </w:r>
      <w:r>
        <w:rPr>
          <w:rFonts w:ascii="SimSun" w:eastAsia="SimSun" w:hAnsi="SimSun" w:cs="Times New Roman"/>
          <w:sz w:val="21"/>
          <w:szCs w:val="21"/>
          <w:lang w:eastAsia="zh-CN"/>
        </w:rPr>
        <w:t>2015</w:t>
      </w:r>
      <w:r w:rsidRPr="00A87EC7">
        <w:rPr>
          <w:rFonts w:ascii="SimSun" w:eastAsia="SimSun" w:hAnsi="SimSun" w:cs="Times New Roman"/>
          <w:sz w:val="21"/>
          <w:szCs w:val="21"/>
          <w:lang w:eastAsia="zh-CN"/>
        </w:rPr>
        <w:t>年财务报表</w:t>
      </w:r>
      <w:proofErr w:type="gramStart"/>
      <w:r w:rsidRPr="00A87EC7">
        <w:rPr>
          <w:rFonts w:ascii="SimSun" w:eastAsia="SimSun" w:hAnsi="SimSun" w:cs="Times New Roman" w:hint="eastAsia"/>
          <w:sz w:val="21"/>
          <w:szCs w:val="21"/>
          <w:lang w:eastAsia="zh-CN"/>
        </w:rPr>
        <w:t>作出</w:t>
      </w:r>
      <w:proofErr w:type="gramEnd"/>
      <w:r w:rsidRPr="00A87EC7">
        <w:rPr>
          <w:rFonts w:ascii="SimSun" w:eastAsia="SimSun" w:hAnsi="SimSun" w:cs="Times New Roman"/>
          <w:sz w:val="21"/>
          <w:szCs w:val="21"/>
          <w:lang w:eastAsia="zh-CN"/>
        </w:rPr>
        <w:t>改</w:t>
      </w:r>
      <w:r w:rsidRPr="00A87EC7">
        <w:rPr>
          <w:rFonts w:ascii="SimSun" w:eastAsia="SimSun" w:hAnsi="SimSun" w:cs="Times New Roman" w:hint="eastAsia"/>
          <w:sz w:val="21"/>
          <w:szCs w:val="21"/>
          <w:lang w:eastAsia="zh-CN"/>
        </w:rPr>
        <w:t>动</w:t>
      </w:r>
      <w:r w:rsidRPr="00A87EC7">
        <w:rPr>
          <w:rFonts w:ascii="SimSun" w:eastAsia="SimSun" w:hAnsi="SimSun" w:cs="Times New Roman"/>
          <w:sz w:val="21"/>
          <w:szCs w:val="21"/>
          <w:lang w:eastAsia="zh-CN"/>
        </w:rPr>
        <w:t>/改进。</w:t>
      </w:r>
      <w:r w:rsidRPr="00A87EC7">
        <w:rPr>
          <w:rFonts w:ascii="SimSun" w:eastAsia="SimSun" w:hAnsi="SimSun" w:cs="Times New Roman" w:hint="eastAsia"/>
          <w:sz w:val="21"/>
          <w:szCs w:val="21"/>
          <w:lang w:eastAsia="zh-CN"/>
        </w:rPr>
        <w:t>对</w:t>
      </w:r>
      <w:r w:rsidRPr="00A87EC7">
        <w:rPr>
          <w:rFonts w:ascii="SimSun" w:eastAsia="SimSun" w:hAnsi="SimSun" w:cs="Times New Roman"/>
          <w:sz w:val="21"/>
          <w:szCs w:val="21"/>
          <w:lang w:eastAsia="zh-CN"/>
        </w:rPr>
        <w:t>一些</w:t>
      </w:r>
      <w:r w:rsidRPr="00A87EC7">
        <w:rPr>
          <w:rFonts w:ascii="SimSun" w:eastAsia="SimSun" w:hAnsi="SimSun" w:cs="Times New Roman" w:hint="eastAsia"/>
          <w:sz w:val="21"/>
          <w:szCs w:val="21"/>
          <w:lang w:eastAsia="zh-CN"/>
        </w:rPr>
        <w:t>重要的</w:t>
      </w:r>
      <w:r w:rsidRPr="00A87EC7">
        <w:rPr>
          <w:rFonts w:ascii="SimSun" w:eastAsia="SimSun" w:hAnsi="SimSun" w:cs="Times New Roman"/>
          <w:sz w:val="21"/>
          <w:szCs w:val="21"/>
          <w:lang w:eastAsia="zh-CN"/>
        </w:rPr>
        <w:t>改</w:t>
      </w:r>
      <w:r w:rsidR="00624968">
        <w:rPr>
          <w:rFonts w:asciiTheme="minorEastAsia" w:eastAsiaTheme="minorEastAsia" w:hAnsiTheme="minorEastAsia" w:cs="Times New Roman" w:hint="eastAsia"/>
          <w:sz w:val="21"/>
          <w:szCs w:val="21"/>
          <w:lang w:eastAsia="zh-CN"/>
        </w:rPr>
        <w:t>动</w:t>
      </w:r>
      <w:r w:rsidRPr="00A87EC7">
        <w:rPr>
          <w:rFonts w:ascii="SimSun" w:eastAsia="SimSun" w:hAnsi="SimSun" w:cs="Times New Roman"/>
          <w:sz w:val="21"/>
          <w:szCs w:val="21"/>
          <w:lang w:eastAsia="zh-CN"/>
        </w:rPr>
        <w:t>说明如下：</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在附注2</w:t>
      </w:r>
      <w:r w:rsidR="0021528F" w:rsidRPr="00DB5CB4">
        <w:rPr>
          <w:rFonts w:ascii="SimSun" w:eastAsia="SimSun" w:hAnsi="SimSun" w:cs="Times New Roman" w:hint="eastAsia"/>
          <w:sz w:val="21"/>
          <w:szCs w:val="24"/>
          <w:lang w:eastAsia="zh-CN"/>
        </w:rPr>
        <w:t>：重大会计政策中纳入了一份详细表格</w:t>
      </w:r>
      <w:r w:rsidRPr="00DB5CB4">
        <w:rPr>
          <w:rFonts w:ascii="SimSun" w:eastAsia="SimSun" w:hAnsi="SimSun" w:cs="Times New Roman" w:hint="eastAsia"/>
          <w:sz w:val="21"/>
          <w:szCs w:val="24"/>
          <w:lang w:eastAsia="zh-CN"/>
        </w:rPr>
        <w:t>，</w:t>
      </w:r>
      <w:r w:rsidR="0021528F" w:rsidRPr="00DB5CB4">
        <w:rPr>
          <w:rFonts w:ascii="SimSun" w:eastAsia="SimSun" w:hAnsi="SimSun" w:cs="Times New Roman" w:hint="eastAsia"/>
          <w:sz w:val="21"/>
          <w:szCs w:val="24"/>
          <w:lang w:eastAsia="zh-CN"/>
        </w:rPr>
        <w:t>以</w:t>
      </w:r>
      <w:r w:rsidRPr="00DB5CB4">
        <w:rPr>
          <w:rFonts w:ascii="SimSun" w:eastAsia="SimSun" w:hAnsi="SimSun" w:cs="Times New Roman" w:hint="eastAsia"/>
          <w:sz w:val="21"/>
          <w:szCs w:val="24"/>
          <w:lang w:eastAsia="zh-CN"/>
        </w:rPr>
        <w:t>删除房屋建筑物构成部分不同使用寿命的分类；</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根据国际公共部门</w:t>
      </w:r>
      <w:r w:rsidR="007A0A12">
        <w:rPr>
          <w:rFonts w:ascii="SimSun" w:eastAsia="SimSun" w:hAnsi="SimSun" w:cs="Times New Roman" w:hint="eastAsia"/>
          <w:sz w:val="21"/>
          <w:szCs w:val="24"/>
          <w:lang w:eastAsia="zh-CN"/>
        </w:rPr>
        <w:t>会计标准</w:t>
      </w:r>
      <w:r w:rsidRPr="00DB5CB4">
        <w:rPr>
          <w:rFonts w:ascii="SimSun" w:eastAsia="SimSun" w:hAnsi="SimSun" w:cs="Times New Roman" w:hint="eastAsia"/>
          <w:sz w:val="21"/>
          <w:szCs w:val="24"/>
          <w:lang w:eastAsia="zh-CN"/>
        </w:rPr>
        <w:t>17，对总账面价值为1,030</w:t>
      </w:r>
      <w:proofErr w:type="gramStart"/>
      <w:r w:rsidRPr="00DB5CB4">
        <w:rPr>
          <w:rFonts w:ascii="SimSun" w:eastAsia="SimSun" w:hAnsi="SimSun" w:cs="Times New Roman" w:hint="eastAsia"/>
          <w:sz w:val="21"/>
          <w:szCs w:val="24"/>
          <w:lang w:eastAsia="zh-CN"/>
        </w:rPr>
        <w:t>万瑞</w:t>
      </w:r>
      <w:proofErr w:type="gramEnd"/>
      <w:r w:rsidRPr="00DB5CB4">
        <w:rPr>
          <w:rFonts w:ascii="SimSun" w:eastAsia="SimSun" w:hAnsi="SimSun" w:cs="Times New Roman" w:hint="eastAsia"/>
          <w:sz w:val="21"/>
          <w:szCs w:val="24"/>
          <w:lang w:eastAsia="zh-CN"/>
        </w:rPr>
        <w:t>士法郎的已完全折旧在用资产进行了披露；</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对附注9：土地与建筑物的内容进行了修订，以反映对</w:t>
      </w:r>
      <w:r w:rsidRPr="00DB5CB4">
        <w:rPr>
          <w:rFonts w:ascii="SimSun" w:eastAsia="SimSun" w:hAnsi="SimSun" w:cs="Times New Roman"/>
          <w:sz w:val="21"/>
          <w:szCs w:val="24"/>
          <w:lang w:eastAsia="zh-CN"/>
        </w:rPr>
        <w:t>Georg Bodenhausen</w:t>
      </w:r>
      <w:r w:rsidRPr="00DB5CB4">
        <w:rPr>
          <w:rFonts w:ascii="SimSun" w:eastAsia="SimSun" w:hAnsi="SimSun" w:cs="Times New Roman" w:hint="eastAsia"/>
          <w:sz w:val="21"/>
          <w:szCs w:val="24"/>
          <w:lang w:eastAsia="zh-CN"/>
        </w:rPr>
        <w:t>一号大楼而不是二号大楼总额200</w:t>
      </w:r>
      <w:proofErr w:type="gramStart"/>
      <w:r w:rsidRPr="00DB5CB4">
        <w:rPr>
          <w:rFonts w:ascii="SimSun" w:eastAsia="SimSun" w:hAnsi="SimSun" w:cs="Times New Roman" w:hint="eastAsia"/>
          <w:sz w:val="21"/>
          <w:szCs w:val="24"/>
          <w:lang w:eastAsia="zh-CN"/>
        </w:rPr>
        <w:t>万瑞</w:t>
      </w:r>
      <w:proofErr w:type="gramEnd"/>
      <w:r w:rsidRPr="00DB5CB4">
        <w:rPr>
          <w:rFonts w:ascii="SimSun" w:eastAsia="SimSun" w:hAnsi="SimSun" w:cs="Times New Roman" w:hint="eastAsia"/>
          <w:sz w:val="21"/>
          <w:szCs w:val="24"/>
          <w:lang w:eastAsia="zh-CN"/>
        </w:rPr>
        <w:t>士法郎的资本化。</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在财务报表附注4下包含了对美国可补偿税收项目的解释更新；</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在附注12：</w:t>
      </w:r>
      <w:r w:rsidR="00B91E6F" w:rsidRPr="00DB5CB4">
        <w:rPr>
          <w:rFonts w:ascii="SimSun" w:eastAsia="SimSun" w:hAnsi="SimSun" w:cs="Times New Roman" w:hint="eastAsia"/>
          <w:sz w:val="21"/>
          <w:szCs w:val="24"/>
          <w:lang w:eastAsia="zh-CN"/>
        </w:rPr>
        <w:t>工作人员</w:t>
      </w:r>
      <w:r w:rsidRPr="00DB5CB4">
        <w:rPr>
          <w:rFonts w:ascii="SimSun" w:eastAsia="SimSun" w:hAnsi="SimSun" w:cs="Times New Roman" w:hint="eastAsia"/>
          <w:sz w:val="21"/>
          <w:szCs w:val="24"/>
          <w:lang w:eastAsia="zh-CN"/>
        </w:rPr>
        <w:t>福利下做了一项披露，以反映计算累计年假的</w:t>
      </w:r>
      <w:proofErr w:type="gramStart"/>
      <w:r w:rsidRPr="00DB5CB4">
        <w:rPr>
          <w:rFonts w:ascii="SimSun" w:eastAsia="SimSun" w:hAnsi="SimSun" w:cs="Times New Roman" w:hint="eastAsia"/>
          <w:sz w:val="21"/>
          <w:szCs w:val="24"/>
          <w:lang w:eastAsia="zh-CN"/>
        </w:rPr>
        <w:t>综合余额</w:t>
      </w:r>
      <w:proofErr w:type="gramEnd"/>
      <w:r w:rsidRPr="00DB5CB4">
        <w:rPr>
          <w:rFonts w:ascii="SimSun" w:eastAsia="SimSun" w:hAnsi="SimSun" w:cs="Times New Roman" w:hint="eastAsia"/>
          <w:sz w:val="21"/>
          <w:szCs w:val="24"/>
          <w:lang w:eastAsia="zh-CN"/>
        </w:rPr>
        <w:t>时包含了获得提前年休假的</w:t>
      </w:r>
      <w:r w:rsidR="001E5AA3" w:rsidRPr="00DB5CB4">
        <w:rPr>
          <w:rFonts w:ascii="SimSun" w:eastAsia="SimSun" w:hAnsi="SimSun" w:cs="Times New Roman" w:hint="eastAsia"/>
          <w:sz w:val="21"/>
          <w:szCs w:val="24"/>
          <w:lang w:eastAsia="zh-CN"/>
        </w:rPr>
        <w:t>工作人员</w:t>
      </w:r>
      <w:r w:rsidRPr="00DB5CB4">
        <w:rPr>
          <w:rFonts w:ascii="SimSun" w:eastAsia="SimSun" w:hAnsi="SimSun" w:cs="Times New Roman" w:hint="eastAsia"/>
          <w:sz w:val="21"/>
          <w:szCs w:val="24"/>
          <w:lang w:eastAsia="zh-CN"/>
        </w:rPr>
        <w:t>人数。</w:t>
      </w:r>
    </w:p>
    <w:p w:rsidR="002D3B04" w:rsidRDefault="00F0568D" w:rsidP="00303F71">
      <w:pPr>
        <w:numPr>
          <w:ilvl w:val="0"/>
          <w:numId w:val="3"/>
        </w:numPr>
        <w:spacing w:afterLines="50" w:after="120" w:line="340" w:lineRule="atLeast"/>
        <w:ind w:left="1134" w:hanging="567"/>
        <w:jc w:val="both"/>
        <w:rPr>
          <w:rFonts w:ascii="SimSun" w:eastAsia="SimSun" w:hAnsi="SimSun" w:cs="Times New Roman"/>
          <w:b/>
          <w:bCs/>
          <w:color w:val="1F497D"/>
          <w:sz w:val="32"/>
          <w:szCs w:val="32"/>
          <w:lang w:eastAsia="zh-CN"/>
        </w:rPr>
      </w:pPr>
      <w:r w:rsidRPr="00DB5CB4">
        <w:rPr>
          <w:rFonts w:ascii="SimSun" w:eastAsia="SimSun" w:hAnsi="SimSun" w:cs="Times New Roman" w:hint="eastAsia"/>
          <w:sz w:val="21"/>
          <w:szCs w:val="24"/>
          <w:lang w:eastAsia="zh-CN"/>
        </w:rPr>
        <w:lastRenderedPageBreak/>
        <w:t>对附注16关于准备金的条款进行修订，以显示在报告</w:t>
      </w:r>
      <w:proofErr w:type="gramStart"/>
      <w:r w:rsidRPr="00DB5CB4">
        <w:rPr>
          <w:rFonts w:ascii="SimSun" w:eastAsia="SimSun" w:hAnsi="SimSun" w:cs="Times New Roman" w:hint="eastAsia"/>
          <w:sz w:val="21"/>
          <w:szCs w:val="24"/>
          <w:lang w:eastAsia="zh-CN"/>
        </w:rPr>
        <w:t>日未来</w:t>
      </w:r>
      <w:proofErr w:type="gramEnd"/>
      <w:r w:rsidRPr="00DB5CB4">
        <w:rPr>
          <w:rFonts w:ascii="SimSun" w:eastAsia="SimSun" w:hAnsi="SimSun" w:cs="Times New Roman" w:hint="eastAsia"/>
          <w:sz w:val="21"/>
          <w:szCs w:val="24"/>
          <w:lang w:eastAsia="zh-CN"/>
        </w:rPr>
        <w:t>结算时间的不确定性。</w:t>
      </w:r>
    </w:p>
    <w:p w:rsidR="00F0568D" w:rsidRPr="00085EC3" w:rsidRDefault="00F0568D" w:rsidP="00085EC3">
      <w:pPr>
        <w:keepNext/>
        <w:spacing w:beforeLines="200" w:before="480" w:afterLines="100" w:after="240" w:line="340" w:lineRule="atLeast"/>
        <w:rPr>
          <w:rFonts w:ascii="SimSun" w:eastAsia="SimSun" w:hAnsi="SimSun"/>
          <w:b/>
          <w:color w:val="17365D"/>
          <w:sz w:val="28"/>
          <w:szCs w:val="32"/>
          <w:lang w:eastAsia="zh-CN"/>
        </w:rPr>
      </w:pPr>
      <w:r w:rsidRPr="00085EC3">
        <w:rPr>
          <w:rFonts w:ascii="SimSun" w:eastAsia="SimSun" w:hAnsi="SimSun" w:hint="eastAsia"/>
          <w:b/>
          <w:color w:val="17365D"/>
          <w:sz w:val="28"/>
          <w:szCs w:val="32"/>
          <w:lang w:eastAsia="zh-CN"/>
        </w:rPr>
        <w:t>审计结果</w:t>
      </w:r>
    </w:p>
    <w:p w:rsidR="00F0568D" w:rsidRPr="00085EC3" w:rsidRDefault="00F0568D"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t>财务事项</w:t>
      </w:r>
    </w:p>
    <w:p w:rsidR="00F0568D" w:rsidRPr="002D3B04" w:rsidRDefault="00FD759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PCT</w:t>
      </w:r>
      <w:r w:rsidR="00F0568D" w:rsidRPr="002D3B04">
        <w:rPr>
          <w:rFonts w:ascii="SimSun" w:eastAsia="SimSun" w:hAnsi="SimSun" w:cs="Times New Roman" w:hint="eastAsia"/>
          <w:b/>
          <w:color w:val="1F497D"/>
          <w:sz w:val="21"/>
          <w:szCs w:val="21"/>
          <w:lang w:eastAsia="zh-CN"/>
        </w:rPr>
        <w:t>国际申请</w:t>
      </w:r>
      <w:r w:rsidR="004839FB">
        <w:rPr>
          <w:rFonts w:ascii="SimSun" w:eastAsia="SimSun" w:hAnsi="SimSun" w:cs="Times New Roman" w:hint="eastAsia"/>
          <w:b/>
          <w:color w:val="1F497D"/>
          <w:sz w:val="21"/>
          <w:szCs w:val="21"/>
          <w:lang w:eastAsia="zh-CN"/>
        </w:rPr>
        <w:t>收费</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根据</w:t>
      </w:r>
      <w:r w:rsidR="00FD7593"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关于收入确认的会计政策，因</w:t>
      </w:r>
      <w:r w:rsidR="00FD7593" w:rsidRPr="00DB5CB4">
        <w:rPr>
          <w:rFonts w:ascii="SimSun" w:eastAsia="SimSun" w:hAnsi="SimSun" w:cs="Times New Roman" w:hint="eastAsia"/>
          <w:sz w:val="21"/>
          <w:szCs w:val="24"/>
          <w:lang w:eastAsia="zh-CN"/>
        </w:rPr>
        <w:t>PCT体系</w:t>
      </w:r>
      <w:r w:rsidRPr="00DB5CB4">
        <w:rPr>
          <w:rFonts w:ascii="SimSun" w:eastAsia="SimSun" w:hAnsi="SimSun" w:cs="Times New Roman" w:hint="eastAsia"/>
          <w:sz w:val="21"/>
          <w:szCs w:val="24"/>
          <w:lang w:eastAsia="zh-CN"/>
        </w:rPr>
        <w:t>下的申请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而产生的外汇交易收入在专利公布之日确认。若已收到申请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但在报告日尚未公布专利，该申请费收入递延至专利公布后确认。</w:t>
      </w:r>
    </w:p>
    <w:p w:rsidR="005B432E" w:rsidRPr="00DB5CB4" w:rsidRDefault="00FD759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color w:val="1F497D"/>
          <w:sz w:val="21"/>
          <w:szCs w:val="24"/>
          <w:lang w:eastAsia="zh-CN"/>
        </w:rPr>
      </w:pPr>
      <w:r w:rsidRPr="00DB5CB4">
        <w:rPr>
          <w:rFonts w:ascii="SimSun" w:eastAsia="SimSun" w:hAnsi="SimSun" w:cs="Times New Roman" w:hint="eastAsia"/>
          <w:sz w:val="21"/>
          <w:szCs w:val="24"/>
          <w:lang w:eastAsia="zh-CN"/>
        </w:rPr>
        <w:t>根据</w:t>
      </w:r>
      <w:r w:rsidR="00F0568D" w:rsidRPr="00DB5CB4">
        <w:rPr>
          <w:rFonts w:ascii="SimSun" w:eastAsia="SimSun" w:hAnsi="SimSun" w:cs="Times New Roman" w:hint="eastAsia"/>
          <w:sz w:val="21"/>
          <w:szCs w:val="24"/>
          <w:lang w:eastAsia="zh-CN"/>
        </w:rPr>
        <w:t>2015年</w:t>
      </w:r>
      <w:r w:rsidR="004839FB" w:rsidRPr="00DB5CB4">
        <w:rPr>
          <w:rFonts w:ascii="SimSun" w:eastAsia="SimSun" w:hAnsi="SimSun" w:cs="Times New Roman" w:hint="eastAsia"/>
          <w:sz w:val="21"/>
          <w:szCs w:val="24"/>
          <w:lang w:eastAsia="zh-CN"/>
        </w:rPr>
        <w:t>WIPO</w:t>
      </w:r>
      <w:r w:rsidR="00F0568D" w:rsidRPr="00DB5CB4">
        <w:rPr>
          <w:rFonts w:ascii="SimSun" w:eastAsia="SimSun" w:hAnsi="SimSun" w:cs="Times New Roman" w:hint="eastAsia"/>
          <w:sz w:val="21"/>
          <w:szCs w:val="24"/>
          <w:lang w:eastAsia="zh-CN"/>
        </w:rPr>
        <w:t>年度财务报告，在2015年公布的</w:t>
      </w:r>
      <w:r w:rsidR="008C5FE0" w:rsidRPr="00DB5CB4">
        <w:rPr>
          <w:rFonts w:ascii="SimSun" w:eastAsia="SimSun" w:hAnsi="SimSun" w:cs="Times New Roman" w:hint="eastAsia"/>
          <w:sz w:val="21"/>
          <w:szCs w:val="24"/>
          <w:lang w:eastAsia="zh-CN"/>
        </w:rPr>
        <w:t>PCT</w:t>
      </w:r>
      <w:r w:rsidR="00F0568D" w:rsidRPr="00DB5CB4">
        <w:rPr>
          <w:rFonts w:ascii="SimSun" w:eastAsia="SimSun" w:hAnsi="SimSun" w:cs="Times New Roman" w:hint="eastAsia"/>
          <w:sz w:val="21"/>
          <w:szCs w:val="24"/>
          <w:lang w:eastAsia="zh-CN"/>
        </w:rPr>
        <w:t>申请数量为</w:t>
      </w:r>
      <w:r w:rsidR="00F0568D" w:rsidRPr="00DB5CB4">
        <w:rPr>
          <w:rFonts w:ascii="SimSun" w:eastAsia="SimSun" w:hAnsi="SimSun" w:cs="Times New Roman"/>
          <w:sz w:val="21"/>
          <w:szCs w:val="24"/>
          <w:lang w:eastAsia="zh-CN"/>
        </w:rPr>
        <w:t>200,928</w:t>
      </w:r>
      <w:r w:rsidR="008C5FE0" w:rsidRPr="00DB5CB4">
        <w:rPr>
          <w:rFonts w:ascii="SimSun" w:eastAsia="SimSun" w:hAnsi="SimSun" w:cs="Times New Roman" w:hint="eastAsia"/>
          <w:sz w:val="21"/>
          <w:szCs w:val="24"/>
          <w:lang w:eastAsia="zh-CN"/>
        </w:rPr>
        <w:t>件</w:t>
      </w:r>
      <w:r w:rsidR="00F0568D" w:rsidRPr="00DB5CB4">
        <w:rPr>
          <w:rFonts w:ascii="SimSun" w:eastAsia="SimSun" w:hAnsi="SimSun" w:cs="Times New Roman" w:hint="eastAsia"/>
          <w:sz w:val="21"/>
          <w:szCs w:val="24"/>
          <w:lang w:eastAsia="zh-CN"/>
        </w:rPr>
        <w:t>，2015年国际申请</w:t>
      </w:r>
      <w:r w:rsidR="001E4597">
        <w:rPr>
          <w:rFonts w:ascii="SimSun" w:eastAsia="SimSun" w:hAnsi="SimSun" w:cs="Times New Roman" w:hint="eastAsia"/>
          <w:sz w:val="21"/>
          <w:szCs w:val="24"/>
          <w:lang w:eastAsia="zh-CN"/>
        </w:rPr>
        <w:t>收费</w:t>
      </w:r>
      <w:r w:rsidR="00F0568D" w:rsidRPr="00DB5CB4">
        <w:rPr>
          <w:rFonts w:ascii="SimSun" w:eastAsia="SimSun" w:hAnsi="SimSun" w:cs="Times New Roman" w:hint="eastAsia"/>
          <w:sz w:val="21"/>
          <w:szCs w:val="24"/>
          <w:lang w:eastAsia="zh-CN"/>
        </w:rPr>
        <w:t>为</w:t>
      </w:r>
      <w:r w:rsidR="00F0568D" w:rsidRPr="00DB5CB4">
        <w:rPr>
          <w:rFonts w:ascii="SimSun" w:eastAsia="SimSun" w:hAnsi="SimSun" w:cs="Times New Roman"/>
          <w:sz w:val="21"/>
          <w:szCs w:val="24"/>
          <w:lang w:eastAsia="zh-CN"/>
        </w:rPr>
        <w:t>2</w:t>
      </w:r>
      <w:r w:rsidR="00F0568D" w:rsidRPr="00DB5CB4">
        <w:rPr>
          <w:rFonts w:ascii="SimSun" w:eastAsia="SimSun" w:hAnsi="SimSun" w:cs="Times New Roman" w:hint="eastAsia"/>
          <w:sz w:val="21"/>
          <w:szCs w:val="24"/>
          <w:lang w:eastAsia="zh-CN"/>
        </w:rPr>
        <w:t>.</w:t>
      </w:r>
      <w:r w:rsidR="00F0568D" w:rsidRPr="00DB5CB4">
        <w:rPr>
          <w:rFonts w:ascii="SimSun" w:eastAsia="SimSun" w:hAnsi="SimSun" w:cs="Times New Roman"/>
          <w:sz w:val="21"/>
          <w:szCs w:val="24"/>
          <w:lang w:eastAsia="zh-CN"/>
        </w:rPr>
        <w:t>636</w:t>
      </w:r>
      <w:r w:rsidR="00F0568D" w:rsidRPr="00DB5CB4">
        <w:rPr>
          <w:rFonts w:ascii="SimSun" w:eastAsia="SimSun" w:hAnsi="SimSun" w:cs="Times New Roman" w:hint="eastAsia"/>
          <w:sz w:val="21"/>
          <w:szCs w:val="24"/>
          <w:lang w:eastAsia="zh-CN"/>
        </w:rPr>
        <w:t>亿瑞郎。但</w:t>
      </w:r>
      <w:r w:rsidR="008C5FE0" w:rsidRPr="00DB5CB4">
        <w:rPr>
          <w:rFonts w:ascii="SimSun" w:eastAsia="SimSun" w:hAnsi="SimSun" w:cs="Times New Roman" w:hint="eastAsia"/>
          <w:sz w:val="21"/>
          <w:szCs w:val="24"/>
          <w:lang w:eastAsia="zh-CN"/>
        </w:rPr>
        <w:t>WIPO</w:t>
      </w:r>
      <w:r w:rsidR="00F0568D" w:rsidRPr="00DB5CB4">
        <w:rPr>
          <w:rFonts w:ascii="SimSun" w:eastAsia="SimSun" w:hAnsi="SimSun" w:cs="Times New Roman" w:hint="eastAsia"/>
          <w:sz w:val="21"/>
          <w:szCs w:val="24"/>
          <w:lang w:eastAsia="zh-CN"/>
        </w:rPr>
        <w:t>在2015年间公布的</w:t>
      </w:r>
      <w:r w:rsidR="008C5FE0" w:rsidRPr="00DB5CB4">
        <w:rPr>
          <w:rFonts w:ascii="SimSun" w:eastAsia="SimSun" w:hAnsi="SimSun" w:cs="Times New Roman" w:hint="eastAsia"/>
          <w:sz w:val="21"/>
          <w:szCs w:val="24"/>
          <w:lang w:eastAsia="zh-CN"/>
        </w:rPr>
        <w:t>PCT</w:t>
      </w:r>
      <w:r w:rsidR="00F0568D" w:rsidRPr="00DB5CB4">
        <w:rPr>
          <w:rFonts w:ascii="SimSun" w:eastAsia="SimSun" w:hAnsi="SimSun" w:cs="Times New Roman" w:hint="eastAsia"/>
          <w:sz w:val="21"/>
          <w:szCs w:val="24"/>
          <w:lang w:eastAsia="zh-CN"/>
        </w:rPr>
        <w:t>申请数据分析显示，尽管2015年公布的</w:t>
      </w:r>
      <w:r w:rsidR="008C5FE0" w:rsidRPr="00DB5CB4">
        <w:rPr>
          <w:rFonts w:ascii="SimSun" w:eastAsia="SimSun" w:hAnsi="SimSun" w:cs="Times New Roman" w:hint="eastAsia"/>
          <w:sz w:val="21"/>
          <w:szCs w:val="24"/>
          <w:lang w:eastAsia="zh-CN"/>
        </w:rPr>
        <w:t>PCT</w:t>
      </w:r>
      <w:r w:rsidR="00F0568D" w:rsidRPr="00DB5CB4">
        <w:rPr>
          <w:rFonts w:ascii="SimSun" w:eastAsia="SimSun" w:hAnsi="SimSun" w:cs="Times New Roman" w:hint="eastAsia"/>
          <w:sz w:val="21"/>
          <w:szCs w:val="24"/>
          <w:lang w:eastAsia="zh-CN"/>
        </w:rPr>
        <w:t>申请总数量基本匹配，</w:t>
      </w:r>
      <w:r w:rsidR="008C5FE0" w:rsidRPr="00DB5CB4">
        <w:rPr>
          <w:rFonts w:ascii="SimSun" w:eastAsia="SimSun" w:hAnsi="SimSun" w:cs="Times New Roman" w:hint="eastAsia"/>
          <w:sz w:val="21"/>
          <w:szCs w:val="24"/>
          <w:lang w:eastAsia="zh-CN"/>
        </w:rPr>
        <w:t>但</w:t>
      </w:r>
      <w:r w:rsidR="00F0568D" w:rsidRPr="00DB5CB4">
        <w:rPr>
          <w:rFonts w:ascii="SimSun" w:eastAsia="SimSun" w:hAnsi="SimSun" w:cs="Times New Roman" w:hint="eastAsia"/>
          <w:sz w:val="21"/>
          <w:szCs w:val="24"/>
          <w:lang w:eastAsia="zh-CN"/>
        </w:rPr>
        <w:t>基于2015年</w:t>
      </w:r>
      <w:r w:rsidR="00FA1606" w:rsidRPr="00DB5CB4">
        <w:rPr>
          <w:rFonts w:ascii="SimSun" w:eastAsia="SimSun" w:hAnsi="SimSun" w:cs="Times New Roman" w:hint="eastAsia"/>
          <w:sz w:val="21"/>
          <w:szCs w:val="24"/>
          <w:lang w:eastAsia="zh-CN"/>
        </w:rPr>
        <w:t>期</w:t>
      </w:r>
      <w:r w:rsidR="00F0568D" w:rsidRPr="00DB5CB4">
        <w:rPr>
          <w:rFonts w:ascii="SimSun" w:eastAsia="SimSun" w:hAnsi="SimSun" w:cs="Times New Roman" w:hint="eastAsia"/>
          <w:sz w:val="21"/>
          <w:szCs w:val="24"/>
          <w:lang w:eastAsia="zh-CN"/>
        </w:rPr>
        <w:t>间公布的申请总数量计算的国际申请费却并不匹配。</w:t>
      </w:r>
    </w:p>
    <w:p w:rsidR="005B432E"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我们还注意到在2015年期间，</w:t>
      </w:r>
      <w:r w:rsidR="008C5FE0"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收到了470</w:t>
      </w:r>
      <w:proofErr w:type="gramStart"/>
      <w:r w:rsidRPr="00DB5CB4">
        <w:rPr>
          <w:rFonts w:ascii="SimSun" w:eastAsia="SimSun" w:hAnsi="SimSun" w:cs="Times New Roman" w:hint="eastAsia"/>
          <w:sz w:val="21"/>
          <w:szCs w:val="24"/>
          <w:lang w:eastAsia="zh-CN"/>
        </w:rPr>
        <w:t>万瑞</w:t>
      </w:r>
      <w:proofErr w:type="gramEnd"/>
      <w:r w:rsidRPr="00DB5CB4">
        <w:rPr>
          <w:rFonts w:ascii="SimSun" w:eastAsia="SimSun" w:hAnsi="SimSun" w:cs="Times New Roman" w:hint="eastAsia"/>
          <w:sz w:val="21"/>
          <w:szCs w:val="24"/>
          <w:lang w:eastAsia="zh-CN"/>
        </w:rPr>
        <w:t>郎的</w:t>
      </w:r>
      <w:r w:rsidR="00270509" w:rsidRPr="00DB5CB4">
        <w:rPr>
          <w:rFonts w:ascii="SimSun" w:eastAsia="SimSun" w:hAnsi="SimSun" w:cs="Times New Roman" w:hint="eastAsia"/>
          <w:sz w:val="21"/>
          <w:szCs w:val="24"/>
          <w:lang w:eastAsia="zh-CN"/>
        </w:rPr>
        <w:t>支付</w:t>
      </w:r>
      <w:r w:rsidRPr="00DB5CB4">
        <w:rPr>
          <w:rFonts w:ascii="SimSun" w:eastAsia="SimSun" w:hAnsi="SimSun" w:cs="Times New Roman" w:hint="eastAsia"/>
          <w:sz w:val="21"/>
          <w:szCs w:val="24"/>
          <w:lang w:eastAsia="zh-CN"/>
        </w:rPr>
        <w:t>调整并将其计入2015年</w:t>
      </w:r>
      <w:r w:rsidR="00C237EA" w:rsidRPr="00DB5CB4">
        <w:rPr>
          <w:rFonts w:ascii="SimSun" w:eastAsia="SimSun" w:hAnsi="SimSun" w:cs="Times New Roman" w:hint="eastAsia"/>
          <w:sz w:val="21"/>
          <w:szCs w:val="24"/>
          <w:lang w:eastAsia="zh-CN"/>
        </w:rPr>
        <w:t>PCT体系</w:t>
      </w:r>
      <w:r w:rsidR="001E4597">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，但该笔费用所对应的</w:t>
      </w:r>
      <w:r w:rsidR="00C237EA"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申请的提交年度则早至2004年。</w:t>
      </w:r>
    </w:p>
    <w:p w:rsidR="005B432E" w:rsidRPr="00DB5CB4" w:rsidRDefault="00270509"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WIPO表示</w:t>
      </w:r>
      <w:r w:rsidR="00F0568D"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支付</w:t>
      </w:r>
      <w:r w:rsidR="00F0568D" w:rsidRPr="00DB5CB4">
        <w:rPr>
          <w:rFonts w:ascii="SimSun" w:eastAsia="SimSun" w:hAnsi="SimSun" w:cs="Times New Roman" w:hint="eastAsia"/>
          <w:sz w:val="21"/>
          <w:szCs w:val="24"/>
          <w:lang w:eastAsia="zh-CN"/>
        </w:rPr>
        <w:t>调整所依据的信息是在2015年期间针对关闭日本</w:t>
      </w:r>
      <w:r w:rsidR="008C5FE0" w:rsidRPr="00DB5CB4">
        <w:rPr>
          <w:rFonts w:ascii="SimSun" w:eastAsia="SimSun" w:hAnsi="SimSun" w:cs="Times New Roman" w:hint="eastAsia"/>
          <w:sz w:val="21"/>
          <w:szCs w:val="24"/>
          <w:lang w:eastAsia="zh-CN"/>
        </w:rPr>
        <w:t>PCT</w:t>
      </w:r>
      <w:r w:rsidR="00F0568D" w:rsidRPr="00DB5CB4">
        <w:rPr>
          <w:rFonts w:ascii="SimSun" w:eastAsia="SimSun" w:hAnsi="SimSun" w:cs="Times New Roman" w:hint="eastAsia"/>
          <w:sz w:val="21"/>
          <w:szCs w:val="24"/>
          <w:lang w:eastAsia="zh-CN"/>
        </w:rPr>
        <w:t>经常账户的计划对历史留存金额和申请费进行审核后获得的。</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我们认为是可以获得可靠数据的，因为每次申请都有独一无二的编号，并且已提交申请被公布的时间是可以确定的。我们认为，如果有一个详细的机制能够使每个报告年度内的</w:t>
      </w:r>
      <w:r w:rsidR="008C5FE0"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国际申请</w:t>
      </w:r>
      <w:r w:rsidR="001E4597">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收入与基于该年度公布的</w:t>
      </w:r>
      <w:r w:rsidR="008C5FE0"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申请</w:t>
      </w:r>
      <w:r w:rsidR="008C5FE0" w:rsidRPr="00DB5CB4">
        <w:rPr>
          <w:rFonts w:ascii="SimSun" w:eastAsia="SimSun" w:hAnsi="SimSun" w:cs="Times New Roman" w:hint="eastAsia"/>
          <w:sz w:val="21"/>
          <w:szCs w:val="24"/>
          <w:lang w:eastAsia="zh-CN"/>
        </w:rPr>
        <w:t>件</w:t>
      </w:r>
      <w:r w:rsidRPr="00DB5CB4">
        <w:rPr>
          <w:rFonts w:ascii="SimSun" w:eastAsia="SimSun" w:hAnsi="SimSun" w:cs="Times New Roman" w:hint="eastAsia"/>
          <w:sz w:val="21"/>
          <w:szCs w:val="24"/>
          <w:lang w:eastAsia="zh-CN"/>
        </w:rPr>
        <w:t>数保持一致，就应该能够正确描述2010年（即</w:t>
      </w:r>
      <w:r w:rsidR="008C5FE0"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开始采用国际公共部门</w:t>
      </w:r>
      <w:r w:rsidR="007A0A12">
        <w:rPr>
          <w:rFonts w:ascii="SimSun" w:eastAsia="SimSun" w:hAnsi="SimSun" w:cs="Times New Roman" w:hint="eastAsia"/>
          <w:sz w:val="21"/>
          <w:szCs w:val="24"/>
          <w:lang w:eastAsia="zh-CN"/>
        </w:rPr>
        <w:t>会计标准</w:t>
      </w:r>
      <w:r w:rsidRPr="00DB5CB4">
        <w:rPr>
          <w:rFonts w:ascii="SimSun" w:eastAsia="SimSun" w:hAnsi="SimSun" w:cs="Times New Roman" w:hint="eastAsia"/>
          <w:sz w:val="21"/>
          <w:szCs w:val="24"/>
          <w:lang w:eastAsia="zh-CN"/>
        </w:rPr>
        <w:t>的年度）及之后年度财务报表中的</w:t>
      </w:r>
      <w:r w:rsidR="007D7318" w:rsidRPr="00DB5CB4">
        <w:rPr>
          <w:rFonts w:ascii="SimSun" w:eastAsia="SimSun" w:hAnsi="SimSun" w:cs="Times New Roman" w:hint="eastAsia"/>
          <w:sz w:val="21"/>
          <w:szCs w:val="24"/>
          <w:lang w:eastAsia="zh-CN"/>
        </w:rPr>
        <w:t>PCT</w:t>
      </w:r>
      <w:r w:rsidR="001E4597">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w:t>
      </w:r>
    </w:p>
    <w:p w:rsidR="00F0568D" w:rsidRPr="00DB5CB4" w:rsidRDefault="00F0568D" w:rsidP="002D3B04">
      <w:pPr>
        <w:keepNext/>
        <w:spacing w:afterLines="50" w:after="120" w:line="340" w:lineRule="atLeast"/>
        <w:jc w:val="both"/>
        <w:rPr>
          <w:rFonts w:ascii="SimSun" w:eastAsia="SimSun" w:hAnsi="SimSun" w:cs="Times New Roman"/>
          <w:b/>
          <w:sz w:val="21"/>
          <w:szCs w:val="24"/>
          <w:lang w:eastAsia="zh-CN" w:bidi="pa-IN"/>
        </w:rPr>
      </w:pPr>
      <w:r w:rsidRPr="00DB5CB4">
        <w:rPr>
          <w:rFonts w:ascii="SimSun" w:eastAsia="SimSun" w:hAnsi="SimSun" w:cs="Times New Roman" w:hint="eastAsia"/>
          <w:b/>
          <w:sz w:val="21"/>
          <w:szCs w:val="24"/>
          <w:lang w:eastAsia="zh-CN" w:bidi="pa-IN"/>
        </w:rPr>
        <w:t>建议1</w:t>
      </w:r>
    </w:p>
    <w:p w:rsidR="00F0568D" w:rsidRPr="00DB5CB4" w:rsidRDefault="00A903F1"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hint="eastAsia"/>
          <w:b/>
          <w:sz w:val="21"/>
          <w:szCs w:val="24"/>
          <w:lang w:eastAsia="zh-CN"/>
        </w:rPr>
        <w:t>WIPO不妨</w:t>
      </w:r>
      <w:r w:rsidR="00F0568D" w:rsidRPr="00DB5CB4">
        <w:rPr>
          <w:rFonts w:ascii="SimSun" w:eastAsia="SimSun" w:hAnsi="SimSun" w:cs="Times New Roman" w:hint="eastAsia"/>
          <w:b/>
          <w:sz w:val="21"/>
          <w:szCs w:val="24"/>
          <w:lang w:eastAsia="zh-CN"/>
        </w:rPr>
        <w:t>设计一个详细的机制，确保在</w:t>
      </w:r>
      <w:r w:rsidR="00F0568D" w:rsidRPr="002D3B04">
        <w:rPr>
          <w:rFonts w:ascii="SimSun" w:eastAsia="SimSun" w:hAnsi="SimSun" w:cs="Times New Roman" w:hint="eastAsia"/>
          <w:b/>
          <w:bCs/>
          <w:sz w:val="21"/>
          <w:szCs w:val="24"/>
          <w:lang w:eastAsia="zh-CN"/>
        </w:rPr>
        <w:t>任何</w:t>
      </w:r>
      <w:r w:rsidR="00F0568D" w:rsidRPr="00DB5CB4">
        <w:rPr>
          <w:rFonts w:ascii="SimSun" w:eastAsia="SimSun" w:hAnsi="SimSun" w:cs="Times New Roman" w:hint="eastAsia"/>
          <w:b/>
          <w:sz w:val="21"/>
          <w:szCs w:val="24"/>
          <w:lang w:eastAsia="zh-CN"/>
        </w:rPr>
        <w:t>报告年度内的</w:t>
      </w:r>
      <w:r w:rsidRPr="00DB5CB4">
        <w:rPr>
          <w:rFonts w:ascii="SimSun" w:eastAsia="SimSun" w:hAnsi="SimSun" w:cs="Times New Roman" w:hint="eastAsia"/>
          <w:b/>
          <w:sz w:val="21"/>
          <w:szCs w:val="24"/>
          <w:lang w:eastAsia="zh-CN"/>
        </w:rPr>
        <w:t>PCT</w:t>
      </w:r>
      <w:r w:rsidR="00F0568D" w:rsidRPr="00DB5CB4">
        <w:rPr>
          <w:rFonts w:ascii="SimSun" w:eastAsia="SimSun" w:hAnsi="SimSun" w:cs="Times New Roman" w:hint="eastAsia"/>
          <w:b/>
          <w:sz w:val="21"/>
          <w:szCs w:val="24"/>
          <w:lang w:eastAsia="zh-CN"/>
        </w:rPr>
        <w:t>国际申请</w:t>
      </w:r>
      <w:r w:rsidR="004839FB">
        <w:rPr>
          <w:rFonts w:ascii="SimSun" w:eastAsia="SimSun" w:hAnsi="SimSun" w:cs="Times New Roman" w:hint="eastAsia"/>
          <w:b/>
          <w:sz w:val="21"/>
          <w:szCs w:val="24"/>
          <w:lang w:eastAsia="zh-CN"/>
        </w:rPr>
        <w:t>收</w:t>
      </w:r>
      <w:r w:rsidRPr="00DB5CB4">
        <w:rPr>
          <w:rFonts w:ascii="SimSun" w:eastAsia="SimSun" w:hAnsi="SimSun" w:cs="Times New Roman" w:hint="eastAsia"/>
          <w:b/>
          <w:sz w:val="21"/>
          <w:szCs w:val="24"/>
          <w:lang w:eastAsia="zh-CN"/>
        </w:rPr>
        <w:t>费</w:t>
      </w:r>
      <w:r w:rsidR="00F0568D" w:rsidRPr="00DB5CB4">
        <w:rPr>
          <w:rFonts w:ascii="SimSun" w:eastAsia="SimSun" w:hAnsi="SimSun" w:cs="Times New Roman" w:hint="eastAsia"/>
          <w:b/>
          <w:sz w:val="21"/>
          <w:szCs w:val="24"/>
          <w:lang w:eastAsia="zh-CN"/>
        </w:rPr>
        <w:t>收入与基于该年度公布的</w:t>
      </w:r>
      <w:r w:rsidRPr="00DB5CB4">
        <w:rPr>
          <w:rFonts w:ascii="SimSun" w:eastAsia="SimSun" w:hAnsi="SimSun" w:cs="Times New Roman" w:hint="eastAsia"/>
          <w:b/>
          <w:sz w:val="21"/>
          <w:szCs w:val="24"/>
          <w:lang w:eastAsia="zh-CN"/>
        </w:rPr>
        <w:t>PCT</w:t>
      </w:r>
      <w:r w:rsidR="00F0568D" w:rsidRPr="00DB5CB4">
        <w:rPr>
          <w:rFonts w:ascii="SimSun" w:eastAsia="SimSun" w:hAnsi="SimSun" w:cs="Times New Roman" w:hint="eastAsia"/>
          <w:b/>
          <w:sz w:val="21"/>
          <w:szCs w:val="24"/>
          <w:lang w:eastAsia="zh-CN"/>
        </w:rPr>
        <w:t>申请</w:t>
      </w:r>
      <w:r w:rsidRPr="00DB5CB4">
        <w:rPr>
          <w:rFonts w:ascii="SimSun" w:eastAsia="SimSun" w:hAnsi="SimSun" w:cs="Times New Roman" w:hint="eastAsia"/>
          <w:b/>
          <w:sz w:val="21"/>
          <w:szCs w:val="24"/>
          <w:lang w:eastAsia="zh-CN"/>
        </w:rPr>
        <w:t>件数</w:t>
      </w:r>
      <w:r w:rsidR="00F0568D" w:rsidRPr="00DB5CB4">
        <w:rPr>
          <w:rFonts w:ascii="SimSun" w:eastAsia="SimSun" w:hAnsi="SimSun" w:cs="Times New Roman" w:hint="eastAsia"/>
          <w:b/>
          <w:sz w:val="21"/>
          <w:szCs w:val="24"/>
          <w:lang w:eastAsia="zh-CN"/>
        </w:rPr>
        <w:t>保持一致。</w:t>
      </w:r>
    </w:p>
    <w:p w:rsidR="00F0568D" w:rsidRPr="00DB5CB4" w:rsidRDefault="00A903F1"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w:t>
      </w:r>
      <w:r w:rsidR="00F0568D" w:rsidRPr="00E961DF">
        <w:rPr>
          <w:rFonts w:ascii="SimSun" w:eastAsia="SimSun" w:hAnsi="SimSun" w:cs="Times New Roman" w:hint="eastAsia"/>
          <w:sz w:val="21"/>
          <w:szCs w:val="21"/>
          <w:lang w:val="en-IN" w:eastAsia="zh-CN"/>
        </w:rPr>
        <w:t>同意</w:t>
      </w:r>
      <w:r w:rsidR="00F0568D" w:rsidRPr="00DB5CB4">
        <w:rPr>
          <w:rFonts w:ascii="SimSun" w:eastAsia="SimSun" w:hAnsi="SimSun" w:cs="Times New Roman" w:hint="eastAsia"/>
          <w:sz w:val="21"/>
          <w:szCs w:val="24"/>
          <w:lang w:eastAsia="zh-CN"/>
        </w:rPr>
        <w:t>这项建议，并</w:t>
      </w:r>
      <w:r w:rsidRPr="00DB5CB4">
        <w:rPr>
          <w:rFonts w:ascii="SimSun" w:eastAsia="SimSun" w:hAnsi="SimSun" w:cs="Times New Roman" w:hint="eastAsia"/>
          <w:sz w:val="21"/>
          <w:szCs w:val="24"/>
          <w:lang w:eastAsia="zh-CN"/>
        </w:rPr>
        <w:t>表示</w:t>
      </w:r>
      <w:r w:rsidR="00F0568D" w:rsidRPr="00DB5CB4">
        <w:rPr>
          <w:rFonts w:ascii="SimSun" w:eastAsia="SimSun" w:hAnsi="SimSun" w:cs="Times New Roman" w:hint="eastAsia"/>
          <w:sz w:val="21"/>
          <w:szCs w:val="24"/>
          <w:lang w:eastAsia="zh-CN"/>
        </w:rPr>
        <w:t>实施该项建议需要在其年终程序中</w:t>
      </w:r>
      <w:r w:rsidRPr="00DB5CB4">
        <w:rPr>
          <w:rFonts w:ascii="SimSun" w:eastAsia="SimSun" w:hAnsi="SimSun" w:cs="Times New Roman" w:hint="eastAsia"/>
          <w:sz w:val="21"/>
          <w:szCs w:val="24"/>
          <w:lang w:eastAsia="zh-CN"/>
        </w:rPr>
        <w:t>纳入</w:t>
      </w:r>
      <w:r w:rsidR="00F0568D" w:rsidRPr="00DB5CB4">
        <w:rPr>
          <w:rFonts w:ascii="SimSun" w:eastAsia="SimSun" w:hAnsi="SimSun" w:cs="Times New Roman" w:hint="eastAsia"/>
          <w:sz w:val="21"/>
          <w:szCs w:val="24"/>
          <w:lang w:eastAsia="zh-CN"/>
        </w:rPr>
        <w:t>对年度内公布的总数更详细的分析。</w:t>
      </w:r>
    </w:p>
    <w:p w:rsidR="00F0568D" w:rsidRPr="002D3B04" w:rsidRDefault="00575F7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Pr>
          <w:rFonts w:ascii="SimSun" w:eastAsia="SimSun" w:hAnsi="SimSun" w:cs="Times New Roman" w:hint="eastAsia"/>
          <w:b/>
          <w:color w:val="1F497D"/>
          <w:sz w:val="21"/>
          <w:szCs w:val="21"/>
          <w:lang w:eastAsia="zh-CN"/>
        </w:rPr>
        <w:t>重估价</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国际公共部门</w:t>
      </w:r>
      <w:r w:rsidR="007A0A12">
        <w:rPr>
          <w:rFonts w:ascii="SimSun" w:eastAsia="SimSun" w:hAnsi="SimSun" w:cs="SimSun" w:hint="eastAsia"/>
          <w:sz w:val="21"/>
          <w:szCs w:val="24"/>
          <w:lang w:eastAsia="zh-CN"/>
        </w:rPr>
        <w:t>会计标准</w:t>
      </w:r>
      <w:r w:rsidRPr="00DB5CB4">
        <w:rPr>
          <w:rFonts w:ascii="SimSun" w:eastAsia="SimSun" w:hAnsi="SimSun" w:cs="Times New Roman"/>
          <w:sz w:val="21"/>
          <w:szCs w:val="24"/>
          <w:lang w:eastAsia="zh-CN"/>
        </w:rPr>
        <w:t>17</w:t>
      </w:r>
      <w:r w:rsidRPr="00E961DF">
        <w:rPr>
          <w:rFonts w:ascii="SimSun" w:eastAsia="SimSun" w:hAnsi="SimSun" w:cs="Times New Roman" w:hint="eastAsia"/>
          <w:sz w:val="21"/>
          <w:szCs w:val="21"/>
          <w:lang w:val="en-IN" w:eastAsia="zh-CN"/>
        </w:rPr>
        <w:t>规定</w:t>
      </w:r>
      <w:r w:rsidRPr="00DB5CB4">
        <w:rPr>
          <w:rFonts w:ascii="SimSun" w:eastAsia="SimSun" w:hAnsi="SimSun" w:cs="SimSun" w:hint="eastAsia"/>
          <w:sz w:val="21"/>
          <w:szCs w:val="24"/>
          <w:lang w:eastAsia="zh-CN"/>
        </w:rPr>
        <w:t>要定期进行</w:t>
      </w:r>
      <w:r w:rsidR="00575F73">
        <w:rPr>
          <w:rFonts w:ascii="SimSun" w:eastAsia="SimSun" w:hAnsi="SimSun" w:cs="SimSun" w:hint="eastAsia"/>
          <w:sz w:val="21"/>
          <w:szCs w:val="24"/>
          <w:lang w:eastAsia="zh-CN"/>
        </w:rPr>
        <w:t>重估价</w:t>
      </w:r>
      <w:r w:rsidRPr="00DB5CB4">
        <w:rPr>
          <w:rFonts w:ascii="SimSun" w:eastAsia="SimSun" w:hAnsi="SimSun" w:cs="SimSun" w:hint="eastAsia"/>
          <w:sz w:val="21"/>
          <w:szCs w:val="24"/>
          <w:lang w:eastAsia="zh-CN"/>
        </w:rPr>
        <w:t>，确保账面金额不会与报告</w:t>
      </w:r>
      <w:proofErr w:type="gramStart"/>
      <w:r w:rsidRPr="00DB5CB4">
        <w:rPr>
          <w:rFonts w:ascii="SimSun" w:eastAsia="SimSun" w:hAnsi="SimSun" w:cs="SimSun" w:hint="eastAsia"/>
          <w:sz w:val="21"/>
          <w:szCs w:val="24"/>
          <w:lang w:eastAsia="zh-CN"/>
        </w:rPr>
        <w:t>日采用</w:t>
      </w:r>
      <w:proofErr w:type="gramEnd"/>
      <w:r w:rsidRPr="00DB5CB4">
        <w:rPr>
          <w:rFonts w:ascii="SimSun" w:eastAsia="SimSun" w:hAnsi="SimSun" w:cs="SimSun" w:hint="eastAsia"/>
          <w:sz w:val="21"/>
          <w:szCs w:val="24"/>
          <w:lang w:eastAsia="zh-CN"/>
        </w:rPr>
        <w:t>公允价值确定的金额存在重大差异，并规定对公允价值会发生重大波动的不动产、厂房与设备进行年度</w:t>
      </w:r>
      <w:r w:rsidR="00575F73">
        <w:rPr>
          <w:rFonts w:ascii="SimSun" w:eastAsia="SimSun" w:hAnsi="SimSun" w:cs="SimSun" w:hint="eastAsia"/>
          <w:sz w:val="21"/>
          <w:szCs w:val="24"/>
          <w:lang w:eastAsia="zh-CN"/>
        </w:rPr>
        <w:t>重估价</w:t>
      </w:r>
      <w:r w:rsidRPr="00DB5CB4">
        <w:rPr>
          <w:rFonts w:ascii="SimSun" w:eastAsia="SimSun" w:hAnsi="SimSun" w:cs="SimSun" w:hint="eastAsia"/>
          <w:sz w:val="21"/>
          <w:szCs w:val="24"/>
          <w:lang w:eastAsia="zh-CN"/>
        </w:rPr>
        <w:t>。</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2013</w:t>
      </w:r>
      <w:r w:rsidRPr="00DB5CB4">
        <w:rPr>
          <w:rFonts w:ascii="SimSun" w:eastAsia="SimSun" w:hAnsi="SimSun" w:cs="SimSun" w:hint="eastAsia"/>
          <w:sz w:val="21"/>
          <w:szCs w:val="24"/>
          <w:lang w:eastAsia="zh-CN"/>
        </w:rPr>
        <w:t>年</w:t>
      </w:r>
      <w:r w:rsidRPr="00DB5CB4">
        <w:rPr>
          <w:rFonts w:ascii="SimSun" w:eastAsia="SimSun" w:hAnsi="SimSun" w:cs="Times New Roman"/>
          <w:sz w:val="21"/>
          <w:szCs w:val="24"/>
          <w:lang w:eastAsia="zh-CN"/>
        </w:rPr>
        <w:t>12</w:t>
      </w:r>
      <w:r w:rsidRPr="00DB5CB4">
        <w:rPr>
          <w:rFonts w:ascii="SimSun" w:eastAsia="SimSun" w:hAnsi="SimSun" w:cs="SimSun" w:hint="eastAsia"/>
          <w:sz w:val="21"/>
          <w:szCs w:val="24"/>
          <w:lang w:eastAsia="zh-CN"/>
        </w:rPr>
        <w:t>月</w:t>
      </w:r>
      <w:r w:rsidRPr="00DB5CB4">
        <w:rPr>
          <w:rFonts w:ascii="SimSun" w:eastAsia="SimSun" w:hAnsi="SimSun" w:cs="Times New Roman"/>
          <w:sz w:val="21"/>
          <w:szCs w:val="24"/>
          <w:lang w:eastAsia="zh-CN"/>
        </w:rPr>
        <w:t>31</w:t>
      </w:r>
      <w:r w:rsidRPr="00DB5CB4">
        <w:rPr>
          <w:rFonts w:ascii="SimSun" w:eastAsia="SimSun" w:hAnsi="SimSun" w:cs="SimSun" w:hint="eastAsia"/>
          <w:sz w:val="21"/>
          <w:szCs w:val="24"/>
          <w:lang w:eastAsia="zh-CN"/>
        </w:rPr>
        <w:t>日由独立评估师对建造新大楼的土地进行了估值。独立评估师提请</w:t>
      </w:r>
      <w:r w:rsidR="00595551" w:rsidRPr="00DB5CB4">
        <w:rPr>
          <w:rFonts w:ascii="SimSun" w:eastAsia="SimSun" w:hAnsi="SimSun" w:cs="SimSun" w:hint="eastAsia"/>
          <w:sz w:val="21"/>
          <w:szCs w:val="24"/>
          <w:lang w:eastAsia="zh-CN"/>
        </w:rPr>
        <w:t>WIPO</w:t>
      </w:r>
      <w:r w:rsidRPr="00DB5CB4">
        <w:rPr>
          <w:rFonts w:ascii="SimSun" w:eastAsia="SimSun" w:hAnsi="SimSun" w:cs="SimSun" w:hint="eastAsia"/>
          <w:sz w:val="21"/>
          <w:szCs w:val="24"/>
          <w:lang w:eastAsia="zh-CN"/>
        </w:rPr>
        <w:t>注意，由于全球金融系统当前的</w:t>
      </w:r>
      <w:r w:rsidRPr="00E961DF">
        <w:rPr>
          <w:rFonts w:ascii="SimSun" w:eastAsia="SimSun" w:hAnsi="SimSun" w:cs="Times New Roman" w:hint="eastAsia"/>
          <w:sz w:val="21"/>
          <w:szCs w:val="21"/>
          <w:lang w:val="en-IN" w:eastAsia="zh-CN"/>
        </w:rPr>
        <w:t>波动性</w:t>
      </w:r>
      <w:r w:rsidRPr="00DB5CB4">
        <w:rPr>
          <w:rFonts w:ascii="SimSun" w:eastAsia="SimSun" w:hAnsi="SimSun" w:cs="SimSun" w:hint="eastAsia"/>
          <w:sz w:val="21"/>
          <w:szCs w:val="24"/>
          <w:lang w:eastAsia="zh-CN"/>
        </w:rPr>
        <w:t>导致商业不动产市场剧烈动荡及资本市场缺乏流动性，必须对估值进行定期审核。我们注意到目前并未建立正式制度对不动产、厂房与设备公允价值进行年度评估，以确定是否存在波动并确保账面价值与公允价值不会存在重大差额。</w:t>
      </w:r>
    </w:p>
    <w:p w:rsidR="00F0568D" w:rsidRPr="00DB5CB4" w:rsidRDefault="00595551"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WIPO表示</w:t>
      </w:r>
      <w:r w:rsidR="00F0568D" w:rsidRPr="00DB5CB4">
        <w:rPr>
          <w:rFonts w:ascii="SimSun" w:eastAsia="SimSun" w:hAnsi="SimSun" w:cs="SimSun" w:hint="eastAsia"/>
          <w:sz w:val="21"/>
          <w:szCs w:val="24"/>
          <w:lang w:eastAsia="zh-CN"/>
        </w:rPr>
        <w:t>，其</w:t>
      </w:r>
      <w:r w:rsidR="00F0568D" w:rsidRPr="00E961DF">
        <w:rPr>
          <w:rFonts w:ascii="SimSun" w:eastAsia="SimSun" w:hAnsi="SimSun" w:cs="Times New Roman" w:hint="eastAsia"/>
          <w:sz w:val="21"/>
          <w:szCs w:val="21"/>
          <w:lang w:val="en-IN" w:eastAsia="zh-CN"/>
        </w:rPr>
        <w:t>政策</w:t>
      </w:r>
      <w:r w:rsidR="00F0568D" w:rsidRPr="00DB5CB4">
        <w:rPr>
          <w:rFonts w:ascii="SimSun" w:eastAsia="SimSun" w:hAnsi="SimSun" w:cs="SimSun" w:hint="eastAsia"/>
          <w:sz w:val="21"/>
          <w:szCs w:val="24"/>
          <w:lang w:eastAsia="zh-CN"/>
        </w:rPr>
        <w:t>是至少每三年进行一次</w:t>
      </w:r>
      <w:proofErr w:type="gramStart"/>
      <w:r w:rsidR="00F0568D" w:rsidRPr="00DB5CB4">
        <w:rPr>
          <w:rFonts w:ascii="SimSun" w:eastAsia="SimSun" w:hAnsi="SimSun" w:cs="SimSun" w:hint="eastAsia"/>
          <w:sz w:val="21"/>
          <w:szCs w:val="24"/>
          <w:lang w:eastAsia="zh-CN"/>
        </w:rPr>
        <w:t>独立</w:t>
      </w:r>
      <w:r w:rsidR="00575F73">
        <w:rPr>
          <w:rFonts w:ascii="SimSun" w:eastAsia="SimSun" w:hAnsi="SimSun" w:cs="SimSun" w:hint="eastAsia"/>
          <w:sz w:val="21"/>
          <w:szCs w:val="24"/>
          <w:lang w:eastAsia="zh-CN"/>
        </w:rPr>
        <w:t>重</w:t>
      </w:r>
      <w:proofErr w:type="gramEnd"/>
      <w:r w:rsidR="00575F73">
        <w:rPr>
          <w:rFonts w:ascii="SimSun" w:eastAsia="SimSun" w:hAnsi="SimSun" w:cs="SimSun" w:hint="eastAsia"/>
          <w:sz w:val="21"/>
          <w:szCs w:val="24"/>
          <w:lang w:eastAsia="zh-CN"/>
        </w:rPr>
        <w:t>估价</w:t>
      </w:r>
      <w:r w:rsidR="00F0568D" w:rsidRPr="00DB5CB4">
        <w:rPr>
          <w:rFonts w:ascii="SimSun" w:eastAsia="SimSun" w:hAnsi="SimSun" w:cs="SimSun" w:hint="eastAsia"/>
          <w:sz w:val="21"/>
          <w:szCs w:val="24"/>
          <w:lang w:eastAsia="zh-CN"/>
        </w:rPr>
        <w:t>，若有迹象表明市场价格出现重大变化，可增加</w:t>
      </w:r>
      <w:r w:rsidR="00575F73">
        <w:rPr>
          <w:rFonts w:ascii="SimSun" w:eastAsia="SimSun" w:hAnsi="SimSun" w:cs="SimSun" w:hint="eastAsia"/>
          <w:sz w:val="21"/>
          <w:szCs w:val="24"/>
          <w:lang w:eastAsia="zh-CN"/>
        </w:rPr>
        <w:t>重估价</w:t>
      </w:r>
      <w:r w:rsidR="00F0568D" w:rsidRPr="00DB5CB4">
        <w:rPr>
          <w:rFonts w:ascii="SimSun" w:eastAsia="SimSun" w:hAnsi="SimSun" w:cs="SimSun" w:hint="eastAsia"/>
          <w:sz w:val="21"/>
          <w:szCs w:val="24"/>
          <w:lang w:eastAsia="zh-CN"/>
        </w:rPr>
        <w:t>次数。</w:t>
      </w:r>
      <w:r w:rsidRPr="00DB5CB4">
        <w:rPr>
          <w:rFonts w:ascii="SimSun" w:eastAsia="SimSun" w:hAnsi="SimSun" w:cs="SimSun" w:hint="eastAsia"/>
          <w:sz w:val="21"/>
          <w:szCs w:val="24"/>
          <w:lang w:eastAsia="zh-CN"/>
        </w:rPr>
        <w:t>WIPO还</w:t>
      </w:r>
      <w:r w:rsidR="00F0568D" w:rsidRPr="00DB5CB4">
        <w:rPr>
          <w:rFonts w:ascii="SimSun" w:eastAsia="SimSun" w:hAnsi="SimSun" w:cs="SimSun" w:hint="eastAsia"/>
          <w:sz w:val="21"/>
          <w:szCs w:val="24"/>
          <w:lang w:eastAsia="zh-CN"/>
        </w:rPr>
        <w:t>说</w:t>
      </w:r>
      <w:r w:rsidRPr="00DB5CB4">
        <w:rPr>
          <w:rFonts w:ascii="SimSun" w:eastAsia="SimSun" w:hAnsi="SimSun" w:cs="SimSun" w:hint="eastAsia"/>
          <w:sz w:val="21"/>
          <w:szCs w:val="24"/>
          <w:lang w:eastAsia="zh-CN"/>
        </w:rPr>
        <w:t>，</w:t>
      </w:r>
      <w:r w:rsidR="00F0568D" w:rsidRPr="00DB5CB4">
        <w:rPr>
          <w:rFonts w:ascii="SimSun" w:eastAsia="SimSun" w:hAnsi="SimSun" w:cs="SimSun" w:hint="eastAsia"/>
          <w:sz w:val="21"/>
          <w:szCs w:val="24"/>
          <w:lang w:eastAsia="zh-CN"/>
        </w:rPr>
        <w:t>其对市场状况进行监控，以了解市场价格是否会出现重大变化，对于</w:t>
      </w:r>
      <w:r w:rsidR="00F0568D" w:rsidRPr="00DB5CB4">
        <w:rPr>
          <w:rFonts w:ascii="SimSun" w:eastAsia="SimSun" w:hAnsi="SimSun" w:cs="Times New Roman"/>
          <w:sz w:val="21"/>
          <w:szCs w:val="24"/>
          <w:lang w:eastAsia="zh-CN"/>
        </w:rPr>
        <w:t>2016</w:t>
      </w:r>
      <w:r w:rsidR="00F0568D" w:rsidRPr="00DB5CB4">
        <w:rPr>
          <w:rFonts w:ascii="SimSun" w:eastAsia="SimSun" w:hAnsi="SimSun" w:cs="SimSun" w:hint="eastAsia"/>
          <w:sz w:val="21"/>
          <w:szCs w:val="24"/>
          <w:lang w:eastAsia="zh-CN"/>
        </w:rPr>
        <w:t>年财务报表将</w:t>
      </w:r>
      <w:r w:rsidRPr="00DB5CB4">
        <w:rPr>
          <w:rFonts w:ascii="SimSun" w:eastAsia="SimSun" w:hAnsi="SimSun" w:cs="SimSun" w:hint="eastAsia"/>
          <w:sz w:val="21"/>
          <w:szCs w:val="24"/>
          <w:lang w:eastAsia="zh-CN"/>
        </w:rPr>
        <w:t>开始</w:t>
      </w:r>
      <w:r w:rsidR="00F0568D" w:rsidRPr="00DB5CB4">
        <w:rPr>
          <w:rFonts w:ascii="SimSun" w:eastAsia="SimSun" w:hAnsi="SimSun" w:cs="SimSun" w:hint="eastAsia"/>
          <w:sz w:val="21"/>
          <w:szCs w:val="24"/>
          <w:lang w:eastAsia="zh-CN"/>
        </w:rPr>
        <w:t>新评估。</w:t>
      </w:r>
    </w:p>
    <w:p w:rsidR="00F0568D" w:rsidRPr="00DB5CB4" w:rsidRDefault="00F0568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w:t>
      </w:r>
      <w:r w:rsidRPr="00DB5CB4">
        <w:rPr>
          <w:rFonts w:ascii="SimSun" w:eastAsia="SimSun" w:hAnsi="SimSun" w:cs="Times New Roman"/>
          <w:b/>
          <w:sz w:val="21"/>
          <w:szCs w:val="24"/>
          <w:lang w:eastAsia="zh-CN" w:bidi="pa-IN"/>
        </w:rPr>
        <w:t>2</w:t>
      </w:r>
    </w:p>
    <w:p w:rsidR="00F0568D" w:rsidRPr="00DB5CB4" w:rsidRDefault="00595551" w:rsidP="002D3B04">
      <w:pPr>
        <w:spacing w:afterLines="50" w:after="120" w:line="340" w:lineRule="atLeast"/>
        <w:ind w:firstLine="567"/>
        <w:jc w:val="both"/>
        <w:rPr>
          <w:rFonts w:ascii="SimSun" w:eastAsia="SimSun" w:hAnsi="SimSun" w:cs="Times New Roman"/>
          <w:sz w:val="21"/>
          <w:szCs w:val="24"/>
          <w:lang w:eastAsia="zh-CN" w:bidi="pa-IN"/>
        </w:rPr>
      </w:pPr>
      <w:r w:rsidRPr="00DB5CB4">
        <w:rPr>
          <w:rFonts w:ascii="SimSun" w:eastAsia="SimSun" w:hAnsi="SimSun" w:cs="SimSun" w:hint="eastAsia"/>
          <w:b/>
          <w:sz w:val="21"/>
          <w:szCs w:val="24"/>
          <w:lang w:eastAsia="zh-CN" w:bidi="pa-IN"/>
        </w:rPr>
        <w:t>WIPO不妨</w:t>
      </w:r>
      <w:r w:rsidR="00F0568D" w:rsidRPr="00DB5CB4">
        <w:rPr>
          <w:rFonts w:ascii="SimSun" w:eastAsia="SimSun" w:hAnsi="SimSun" w:cs="SimSun" w:hint="eastAsia"/>
          <w:b/>
          <w:sz w:val="21"/>
          <w:szCs w:val="24"/>
          <w:lang w:eastAsia="zh-CN" w:bidi="pa-IN"/>
        </w:rPr>
        <w:t>建立正式的适用指标与</w:t>
      </w:r>
      <w:r w:rsidR="00F0568D" w:rsidRPr="002D3B04">
        <w:rPr>
          <w:rFonts w:ascii="SimSun" w:eastAsia="SimSun" w:hAnsi="SimSun" w:cs="Times New Roman" w:hint="eastAsia"/>
          <w:b/>
          <w:bCs/>
          <w:sz w:val="21"/>
          <w:szCs w:val="24"/>
          <w:lang w:eastAsia="zh-CN"/>
        </w:rPr>
        <w:t>标准</w:t>
      </w:r>
      <w:r w:rsidR="00F0568D" w:rsidRPr="00DB5CB4">
        <w:rPr>
          <w:rFonts w:ascii="SimSun" w:eastAsia="SimSun" w:hAnsi="SimSun" w:cs="SimSun" w:hint="eastAsia"/>
          <w:b/>
          <w:sz w:val="21"/>
          <w:szCs w:val="24"/>
          <w:lang w:eastAsia="zh-CN" w:bidi="pa-IN"/>
        </w:rPr>
        <w:t>，用以衡量每年对不动产、厂房与设备进行</w:t>
      </w:r>
      <w:r w:rsidR="00575F73">
        <w:rPr>
          <w:rFonts w:ascii="SimSun" w:eastAsia="SimSun" w:hAnsi="SimSun" w:cs="SimSun" w:hint="eastAsia"/>
          <w:b/>
          <w:sz w:val="21"/>
          <w:szCs w:val="24"/>
          <w:lang w:eastAsia="zh-CN" w:bidi="pa-IN"/>
        </w:rPr>
        <w:t>重估价</w:t>
      </w:r>
      <w:r w:rsidR="00F0568D" w:rsidRPr="00DB5CB4">
        <w:rPr>
          <w:rFonts w:ascii="SimSun" w:eastAsia="SimSun" w:hAnsi="SimSun" w:cs="SimSun" w:hint="eastAsia"/>
          <w:b/>
          <w:sz w:val="21"/>
          <w:szCs w:val="24"/>
          <w:lang w:eastAsia="zh-CN" w:bidi="pa-IN"/>
        </w:rPr>
        <w:t>的必要</w:t>
      </w:r>
      <w:r w:rsidR="008C1343">
        <w:rPr>
          <w:rFonts w:ascii="SimSun" w:eastAsia="SimSun" w:hAnsi="SimSun" w:cs="SimSun"/>
          <w:b/>
          <w:sz w:val="21"/>
          <w:szCs w:val="24"/>
          <w:lang w:eastAsia="zh-CN" w:bidi="pa-IN"/>
        </w:rPr>
        <w:t>‍</w:t>
      </w:r>
      <w:r w:rsidR="00F0568D" w:rsidRPr="00DB5CB4">
        <w:rPr>
          <w:rFonts w:ascii="SimSun" w:eastAsia="SimSun" w:hAnsi="SimSun" w:cs="SimSun" w:hint="eastAsia"/>
          <w:b/>
          <w:sz w:val="21"/>
          <w:szCs w:val="24"/>
          <w:lang w:eastAsia="zh-CN" w:bidi="pa-IN"/>
        </w:rPr>
        <w:t>性。</w:t>
      </w:r>
    </w:p>
    <w:p w:rsidR="00F0568D" w:rsidRPr="00DB5CB4" w:rsidRDefault="00595551"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WIPO</w:t>
      </w:r>
      <w:r w:rsidR="00F0568D" w:rsidRPr="00DB5CB4">
        <w:rPr>
          <w:rFonts w:ascii="SimSun" w:eastAsia="SimSun" w:hAnsi="SimSun" w:cs="SimSun" w:hint="eastAsia"/>
          <w:sz w:val="21"/>
          <w:szCs w:val="24"/>
          <w:lang w:eastAsia="zh-CN"/>
        </w:rPr>
        <w:t>接受了该</w:t>
      </w:r>
      <w:r w:rsidRPr="00DB5CB4">
        <w:rPr>
          <w:rFonts w:ascii="SimSun" w:eastAsia="SimSun" w:hAnsi="SimSun" w:cs="SimSun" w:hint="eastAsia"/>
          <w:sz w:val="21"/>
          <w:szCs w:val="24"/>
          <w:lang w:eastAsia="zh-CN"/>
        </w:rPr>
        <w:t>项建议，表示</w:t>
      </w:r>
      <w:r w:rsidR="00F0568D" w:rsidRPr="00DB5CB4">
        <w:rPr>
          <w:rFonts w:ascii="SimSun" w:eastAsia="SimSun" w:hAnsi="SimSun" w:cs="SimSun" w:hint="eastAsia"/>
          <w:sz w:val="21"/>
          <w:szCs w:val="24"/>
          <w:lang w:eastAsia="zh-CN"/>
        </w:rPr>
        <w:t>其将建立正式的适用指标与标准，作为确定每年年末是否有必要对土地进行</w:t>
      </w:r>
      <w:r w:rsidR="00575F73">
        <w:rPr>
          <w:rFonts w:ascii="SimSun" w:eastAsia="SimSun" w:hAnsi="SimSun" w:cs="SimSun" w:hint="eastAsia"/>
          <w:sz w:val="21"/>
          <w:szCs w:val="24"/>
          <w:lang w:eastAsia="zh-CN"/>
        </w:rPr>
        <w:t>重估价</w:t>
      </w:r>
      <w:r w:rsidR="00F0568D" w:rsidRPr="00DB5CB4">
        <w:rPr>
          <w:rFonts w:ascii="SimSun" w:eastAsia="SimSun" w:hAnsi="SimSun" w:cs="SimSun" w:hint="eastAsia"/>
          <w:sz w:val="21"/>
          <w:szCs w:val="24"/>
          <w:lang w:eastAsia="zh-CN"/>
        </w:rPr>
        <w:t>的依据。</w:t>
      </w:r>
    </w:p>
    <w:p w:rsidR="00F0568D" w:rsidRPr="002D3B04" w:rsidRDefault="00F0568D"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已全额折旧资产</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根据国际</w:t>
      </w:r>
      <w:r w:rsidRPr="00E961DF">
        <w:rPr>
          <w:rFonts w:ascii="SimSun" w:eastAsia="SimSun" w:hAnsi="SimSun" w:cs="Times New Roman" w:hint="eastAsia"/>
          <w:sz w:val="21"/>
          <w:szCs w:val="21"/>
          <w:lang w:val="en-IN" w:eastAsia="zh-CN"/>
        </w:rPr>
        <w:t>公共</w:t>
      </w:r>
      <w:r w:rsidRPr="00DB5CB4">
        <w:rPr>
          <w:rFonts w:ascii="SimSun" w:eastAsia="SimSun" w:hAnsi="SimSun" w:cs="SimSun" w:hint="eastAsia"/>
          <w:sz w:val="21"/>
          <w:szCs w:val="24"/>
          <w:lang w:eastAsia="zh-CN"/>
        </w:rPr>
        <w:t>部门</w:t>
      </w:r>
      <w:r w:rsidR="007A0A12">
        <w:rPr>
          <w:rFonts w:ascii="SimSun" w:eastAsia="SimSun" w:hAnsi="SimSun" w:cs="SimSun" w:hint="eastAsia"/>
          <w:sz w:val="21"/>
          <w:szCs w:val="24"/>
          <w:lang w:eastAsia="zh-CN"/>
        </w:rPr>
        <w:t>会计标准</w:t>
      </w:r>
      <w:r w:rsidRPr="00DB5CB4">
        <w:rPr>
          <w:rFonts w:ascii="SimSun" w:eastAsia="SimSun" w:hAnsi="SimSun" w:cs="Times New Roman"/>
          <w:sz w:val="21"/>
          <w:szCs w:val="24"/>
          <w:lang w:eastAsia="zh-CN"/>
        </w:rPr>
        <w:t>17</w:t>
      </w:r>
      <w:r w:rsidRPr="00DB5CB4">
        <w:rPr>
          <w:rFonts w:ascii="SimSun" w:eastAsia="SimSun" w:hAnsi="SimSun" w:cs="SimSun" w:hint="eastAsia"/>
          <w:sz w:val="21"/>
          <w:szCs w:val="24"/>
          <w:lang w:eastAsia="zh-CN"/>
        </w:rPr>
        <w:t>，应至少在每个年度报告日对资产的使用寿命进行审核，若预期寿命与前期估计存在差异，应根据国际公共部门</w:t>
      </w:r>
      <w:r w:rsidR="007A0A12">
        <w:rPr>
          <w:rFonts w:ascii="SimSun" w:eastAsia="SimSun" w:hAnsi="SimSun" w:cs="SimSun" w:hint="eastAsia"/>
          <w:sz w:val="21"/>
          <w:szCs w:val="24"/>
          <w:lang w:eastAsia="zh-CN"/>
        </w:rPr>
        <w:t>会计标准</w:t>
      </w:r>
      <w:r w:rsidRPr="00DB5CB4">
        <w:rPr>
          <w:rFonts w:ascii="SimSun" w:eastAsia="SimSun" w:hAnsi="SimSun" w:cs="Times New Roman"/>
          <w:sz w:val="21"/>
          <w:szCs w:val="24"/>
          <w:lang w:eastAsia="zh-CN"/>
        </w:rPr>
        <w:t>3</w:t>
      </w:r>
      <w:r w:rsidRPr="00DB5CB4">
        <w:rPr>
          <w:rFonts w:ascii="SimSun" w:eastAsia="SimSun" w:hAnsi="SimSun" w:cs="SimSun" w:hint="eastAsia"/>
          <w:sz w:val="21"/>
          <w:szCs w:val="24"/>
          <w:lang w:eastAsia="zh-CN"/>
        </w:rPr>
        <w:t>：会计政策</w:t>
      </w:r>
      <w:r w:rsidR="00CA4E33" w:rsidRPr="00DB5CB4">
        <w:rPr>
          <w:rFonts w:ascii="SimSun" w:eastAsia="SimSun" w:hAnsi="SimSun" w:cs="SimSun" w:hint="eastAsia"/>
          <w:sz w:val="21"/>
          <w:szCs w:val="24"/>
          <w:lang w:eastAsia="zh-CN"/>
        </w:rPr>
        <w:t>、</w:t>
      </w:r>
      <w:r w:rsidRPr="00DB5CB4">
        <w:rPr>
          <w:rFonts w:ascii="SimSun" w:eastAsia="SimSun" w:hAnsi="SimSun" w:cs="SimSun" w:hint="eastAsia"/>
          <w:sz w:val="21"/>
          <w:szCs w:val="24"/>
          <w:lang w:eastAsia="zh-CN"/>
        </w:rPr>
        <w:t>会计</w:t>
      </w:r>
      <w:r w:rsidR="00CA4E33" w:rsidRPr="00DB5CB4">
        <w:rPr>
          <w:rFonts w:ascii="SimSun" w:eastAsia="SimSun" w:hAnsi="SimSun" w:cs="SimSun" w:hint="eastAsia"/>
          <w:sz w:val="21"/>
          <w:szCs w:val="24"/>
          <w:lang w:eastAsia="zh-CN"/>
        </w:rPr>
        <w:t>概算</w:t>
      </w:r>
      <w:r w:rsidRPr="00DB5CB4">
        <w:rPr>
          <w:rFonts w:ascii="SimSun" w:eastAsia="SimSun" w:hAnsi="SimSun" w:cs="SimSun" w:hint="eastAsia"/>
          <w:sz w:val="21"/>
          <w:szCs w:val="24"/>
          <w:lang w:eastAsia="zh-CN"/>
        </w:rPr>
        <w:t>变更与差错的规定将相关差异计入会计</w:t>
      </w:r>
      <w:r w:rsidR="00CA4E33" w:rsidRPr="00DB5CB4">
        <w:rPr>
          <w:rFonts w:ascii="SimSun" w:eastAsia="SimSun" w:hAnsi="SimSun" w:cs="SimSun" w:hint="eastAsia"/>
          <w:sz w:val="21"/>
          <w:szCs w:val="24"/>
          <w:lang w:eastAsia="zh-CN"/>
        </w:rPr>
        <w:t>概算</w:t>
      </w:r>
      <w:r w:rsidRPr="00DB5CB4">
        <w:rPr>
          <w:rFonts w:ascii="SimSun" w:eastAsia="SimSun" w:hAnsi="SimSun" w:cs="SimSun" w:hint="eastAsia"/>
          <w:sz w:val="21"/>
          <w:szCs w:val="24"/>
          <w:lang w:eastAsia="zh-CN"/>
        </w:rPr>
        <w:t>变更。</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我们在资产登记簿中看到，截至</w:t>
      </w:r>
      <w:r w:rsidRPr="00DB5CB4">
        <w:rPr>
          <w:rFonts w:ascii="SimSun" w:eastAsia="SimSun" w:hAnsi="SimSun" w:cs="Times New Roman"/>
          <w:sz w:val="21"/>
          <w:szCs w:val="24"/>
          <w:lang w:eastAsia="zh-CN"/>
        </w:rPr>
        <w:t>2015</w:t>
      </w:r>
      <w:r w:rsidRPr="00DB5CB4">
        <w:rPr>
          <w:rFonts w:ascii="SimSun" w:eastAsia="SimSun" w:hAnsi="SimSun" w:cs="SimSun" w:hint="eastAsia"/>
          <w:sz w:val="21"/>
          <w:szCs w:val="24"/>
          <w:lang w:eastAsia="zh-CN"/>
        </w:rPr>
        <w:t>年</w:t>
      </w:r>
      <w:r w:rsidRPr="00DB5CB4">
        <w:rPr>
          <w:rFonts w:ascii="SimSun" w:eastAsia="SimSun" w:hAnsi="SimSun" w:cs="Times New Roman"/>
          <w:sz w:val="21"/>
          <w:szCs w:val="24"/>
          <w:lang w:eastAsia="zh-CN"/>
        </w:rPr>
        <w:t>12</w:t>
      </w:r>
      <w:r w:rsidRPr="00DB5CB4">
        <w:rPr>
          <w:rFonts w:ascii="SimSun" w:eastAsia="SimSun" w:hAnsi="SimSun" w:cs="SimSun" w:hint="eastAsia"/>
          <w:sz w:val="21"/>
          <w:szCs w:val="24"/>
          <w:lang w:eastAsia="zh-CN"/>
        </w:rPr>
        <w:t>月</w:t>
      </w:r>
      <w:r w:rsidRPr="00DB5CB4">
        <w:rPr>
          <w:rFonts w:ascii="SimSun" w:eastAsia="SimSun" w:hAnsi="SimSun" w:cs="Times New Roman"/>
          <w:sz w:val="21"/>
          <w:szCs w:val="24"/>
          <w:lang w:eastAsia="zh-CN"/>
        </w:rPr>
        <w:t>31</w:t>
      </w:r>
      <w:r w:rsidRPr="00DB5CB4">
        <w:rPr>
          <w:rFonts w:ascii="SimSun" w:eastAsia="SimSun" w:hAnsi="SimSun" w:cs="SimSun" w:hint="eastAsia"/>
          <w:sz w:val="21"/>
          <w:szCs w:val="24"/>
          <w:lang w:eastAsia="zh-CN"/>
        </w:rPr>
        <w:t>日，在总账面价值</w:t>
      </w:r>
      <w:r w:rsidRPr="00DB5CB4">
        <w:rPr>
          <w:rFonts w:ascii="SimSun" w:eastAsia="SimSun" w:hAnsi="SimSun" w:cs="Times New Roman"/>
          <w:sz w:val="21"/>
          <w:szCs w:val="24"/>
          <w:lang w:eastAsia="zh-CN"/>
        </w:rPr>
        <w:t>1,400</w:t>
      </w:r>
      <w:proofErr w:type="gramStart"/>
      <w:r w:rsidRPr="00DB5CB4">
        <w:rPr>
          <w:rFonts w:ascii="SimSun" w:eastAsia="SimSun" w:hAnsi="SimSun" w:cs="SimSun" w:hint="eastAsia"/>
          <w:sz w:val="21"/>
          <w:szCs w:val="24"/>
          <w:lang w:eastAsia="zh-CN"/>
        </w:rPr>
        <w:t>万瑞</w:t>
      </w:r>
      <w:proofErr w:type="gramEnd"/>
      <w:r w:rsidRPr="00DB5CB4">
        <w:rPr>
          <w:rFonts w:ascii="SimSun" w:eastAsia="SimSun" w:hAnsi="SimSun" w:cs="SimSun" w:hint="eastAsia"/>
          <w:sz w:val="21"/>
          <w:szCs w:val="24"/>
          <w:lang w:eastAsia="zh-CN"/>
        </w:rPr>
        <w:t>郎的</w:t>
      </w:r>
      <w:r w:rsidRPr="00DB5CB4">
        <w:rPr>
          <w:rFonts w:ascii="SimSun" w:eastAsia="SimSun" w:hAnsi="SimSun" w:cs="Times New Roman"/>
          <w:sz w:val="21"/>
          <w:szCs w:val="24"/>
          <w:lang w:eastAsia="zh-CN"/>
        </w:rPr>
        <w:t>2,889</w:t>
      </w:r>
      <w:r w:rsidRPr="00DB5CB4">
        <w:rPr>
          <w:rFonts w:ascii="SimSun" w:eastAsia="SimSun" w:hAnsi="SimSun" w:cs="SimSun" w:hint="eastAsia"/>
          <w:sz w:val="21"/>
          <w:szCs w:val="24"/>
          <w:lang w:eastAsia="zh-CN"/>
        </w:rPr>
        <w:t>项资产中，总账面价值达</w:t>
      </w:r>
      <w:r w:rsidRPr="00DB5CB4">
        <w:rPr>
          <w:rFonts w:ascii="SimSun" w:eastAsia="SimSun" w:hAnsi="SimSun" w:cs="Times New Roman"/>
          <w:sz w:val="21"/>
          <w:szCs w:val="24"/>
          <w:lang w:eastAsia="zh-CN"/>
        </w:rPr>
        <w:t>1</w:t>
      </w:r>
      <w:r w:rsidR="00575F73">
        <w:rPr>
          <w:rFonts w:ascii="SimSun" w:eastAsia="SimSun" w:hAnsi="SimSun" w:cs="Times New Roman" w:hint="eastAsia"/>
          <w:sz w:val="21"/>
          <w:szCs w:val="24"/>
          <w:lang w:eastAsia="zh-CN"/>
        </w:rPr>
        <w:t>,</w:t>
      </w:r>
      <w:r w:rsidRPr="00DB5CB4">
        <w:rPr>
          <w:rFonts w:ascii="SimSun" w:eastAsia="SimSun" w:hAnsi="SimSun" w:cs="Times New Roman"/>
          <w:sz w:val="21"/>
          <w:szCs w:val="24"/>
          <w:lang w:eastAsia="zh-CN"/>
        </w:rPr>
        <w:t>031</w:t>
      </w:r>
      <w:proofErr w:type="gramStart"/>
      <w:r w:rsidR="00575F73">
        <w:rPr>
          <w:rFonts w:ascii="SimSun" w:eastAsia="SimSun" w:hAnsi="SimSun" w:cs="Times New Roman" w:hint="eastAsia"/>
          <w:sz w:val="21"/>
          <w:szCs w:val="24"/>
          <w:lang w:eastAsia="zh-CN"/>
        </w:rPr>
        <w:t>万</w:t>
      </w:r>
      <w:r w:rsidRPr="00DB5CB4">
        <w:rPr>
          <w:rFonts w:ascii="SimSun" w:eastAsia="SimSun" w:hAnsi="SimSun" w:cs="SimSun" w:hint="eastAsia"/>
          <w:sz w:val="21"/>
          <w:szCs w:val="24"/>
          <w:lang w:eastAsia="zh-CN"/>
        </w:rPr>
        <w:t>瑞</w:t>
      </w:r>
      <w:proofErr w:type="gramEnd"/>
      <w:r w:rsidRPr="00DB5CB4">
        <w:rPr>
          <w:rFonts w:ascii="SimSun" w:eastAsia="SimSun" w:hAnsi="SimSun" w:cs="SimSun" w:hint="eastAsia"/>
          <w:sz w:val="21"/>
          <w:szCs w:val="24"/>
          <w:lang w:eastAsia="zh-CN"/>
        </w:rPr>
        <w:t>郎的</w:t>
      </w:r>
      <w:r w:rsidRPr="00DB5CB4">
        <w:rPr>
          <w:rFonts w:ascii="SimSun" w:eastAsia="SimSun" w:hAnsi="SimSun" w:cs="Times New Roman"/>
          <w:sz w:val="21"/>
          <w:szCs w:val="24"/>
          <w:lang w:eastAsia="zh-CN"/>
        </w:rPr>
        <w:t>2</w:t>
      </w:r>
      <w:r w:rsidR="00CA4E33" w:rsidRPr="00DB5CB4">
        <w:rPr>
          <w:rFonts w:ascii="SimSun" w:eastAsia="SimSun" w:hAnsi="SimSun" w:cs="Times New Roman" w:hint="eastAsia"/>
          <w:sz w:val="21"/>
          <w:szCs w:val="24"/>
          <w:lang w:eastAsia="zh-CN"/>
        </w:rPr>
        <w:t>,</w:t>
      </w:r>
      <w:r w:rsidRPr="00DB5CB4">
        <w:rPr>
          <w:rFonts w:ascii="SimSun" w:eastAsia="SimSun" w:hAnsi="SimSun" w:cs="Times New Roman"/>
          <w:sz w:val="21"/>
          <w:szCs w:val="24"/>
          <w:lang w:eastAsia="zh-CN"/>
        </w:rPr>
        <w:t>648</w:t>
      </w:r>
      <w:r w:rsidRPr="00DB5CB4">
        <w:rPr>
          <w:rFonts w:ascii="SimSun" w:eastAsia="SimSun" w:hAnsi="SimSun" w:cs="SimSun" w:hint="eastAsia"/>
          <w:sz w:val="21"/>
          <w:szCs w:val="24"/>
          <w:lang w:eastAsia="zh-CN"/>
        </w:rPr>
        <w:t>项资产（</w:t>
      </w:r>
      <w:r w:rsidRPr="00DB5CB4">
        <w:rPr>
          <w:rFonts w:ascii="SimSun" w:eastAsia="SimSun" w:hAnsi="SimSun" w:cs="Times New Roman"/>
          <w:sz w:val="21"/>
          <w:szCs w:val="24"/>
          <w:lang w:eastAsia="zh-CN"/>
        </w:rPr>
        <w:t>91.66%</w:t>
      </w:r>
      <w:r w:rsidRPr="00DB5CB4">
        <w:rPr>
          <w:rFonts w:ascii="SimSun" w:eastAsia="SimSun" w:hAnsi="SimSun" w:cs="SimSun" w:hint="eastAsia"/>
          <w:sz w:val="21"/>
          <w:szCs w:val="24"/>
          <w:lang w:eastAsia="zh-CN"/>
        </w:rPr>
        <w:t>）已经全额折旧但仍处于使用状态下。上述资产的使用意味着</w:t>
      </w:r>
      <w:r w:rsidR="00CA4E33" w:rsidRPr="00DB5CB4">
        <w:rPr>
          <w:rFonts w:ascii="SimSun" w:eastAsia="SimSun" w:hAnsi="SimSun" w:cs="SimSun" w:hint="eastAsia"/>
          <w:sz w:val="21"/>
          <w:szCs w:val="24"/>
          <w:lang w:eastAsia="zh-CN"/>
        </w:rPr>
        <w:t>它</w:t>
      </w:r>
      <w:r w:rsidRPr="00DB5CB4">
        <w:rPr>
          <w:rFonts w:ascii="SimSun" w:eastAsia="SimSun" w:hAnsi="SimSun" w:cs="SimSun" w:hint="eastAsia"/>
          <w:sz w:val="21"/>
          <w:szCs w:val="24"/>
          <w:lang w:eastAsia="zh-CN"/>
        </w:rPr>
        <w:t>们对</w:t>
      </w:r>
      <w:r w:rsidR="00CA4E33" w:rsidRPr="00DB5CB4">
        <w:rPr>
          <w:rFonts w:ascii="SimSun" w:eastAsia="SimSun" w:hAnsi="SimSun" w:cs="SimSun" w:hint="eastAsia"/>
          <w:sz w:val="21"/>
          <w:szCs w:val="24"/>
          <w:lang w:eastAsia="zh-CN"/>
        </w:rPr>
        <w:t>本</w:t>
      </w:r>
      <w:r w:rsidRPr="00DB5CB4">
        <w:rPr>
          <w:rFonts w:ascii="SimSun" w:eastAsia="SimSun" w:hAnsi="SimSun" w:cs="SimSun" w:hint="eastAsia"/>
          <w:sz w:val="21"/>
          <w:szCs w:val="24"/>
          <w:lang w:eastAsia="zh-CN"/>
        </w:rPr>
        <w:t>组织能够产生经济价值且有些资产的使用寿命可能被显著低估。此外，保留如此高比例已全额折旧的老旧资产可能会增加运营成本，导致浪费与低效。</w:t>
      </w:r>
    </w:p>
    <w:p w:rsidR="00F0568D" w:rsidRPr="00DB5CB4" w:rsidRDefault="00CA4E3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WIPO表示</w:t>
      </w:r>
      <w:r w:rsidR="00F0568D" w:rsidRPr="00DB5CB4">
        <w:rPr>
          <w:rFonts w:ascii="SimSun" w:eastAsia="SimSun" w:hAnsi="SimSun" w:cs="SimSun" w:hint="eastAsia"/>
          <w:sz w:val="21"/>
          <w:szCs w:val="24"/>
          <w:lang w:eastAsia="zh-CN"/>
        </w:rPr>
        <w:t>，考虑到资产调查委员会建议在</w:t>
      </w:r>
      <w:r w:rsidR="00F0568D" w:rsidRPr="00DB5CB4">
        <w:rPr>
          <w:rFonts w:ascii="SimSun" w:eastAsia="SimSun" w:hAnsi="SimSun" w:cs="Times New Roman"/>
          <w:sz w:val="21"/>
          <w:szCs w:val="24"/>
          <w:lang w:eastAsia="zh-CN"/>
        </w:rPr>
        <w:t>2016</w:t>
      </w:r>
      <w:r w:rsidR="00F0568D" w:rsidRPr="00DB5CB4">
        <w:rPr>
          <w:rFonts w:ascii="SimSun" w:eastAsia="SimSun" w:hAnsi="SimSun" w:cs="SimSun" w:hint="eastAsia"/>
          <w:sz w:val="21"/>
          <w:szCs w:val="24"/>
          <w:lang w:eastAsia="zh-CN"/>
        </w:rPr>
        <w:t>年进行的资产处置和联合国工作</w:t>
      </w:r>
      <w:r w:rsidR="007F45A7" w:rsidRPr="00DB5CB4">
        <w:rPr>
          <w:rFonts w:ascii="SimSun" w:eastAsia="SimSun" w:hAnsi="SimSun" w:cs="SimSun" w:hint="eastAsia"/>
          <w:sz w:val="21"/>
          <w:szCs w:val="24"/>
          <w:lang w:eastAsia="zh-CN"/>
        </w:rPr>
        <w:t>队</w:t>
      </w:r>
      <w:r w:rsidR="00F0568D" w:rsidRPr="00DB5CB4">
        <w:rPr>
          <w:rFonts w:ascii="SimSun" w:eastAsia="SimSun" w:hAnsi="SimSun" w:cs="SimSun" w:hint="eastAsia"/>
          <w:sz w:val="21"/>
          <w:szCs w:val="24"/>
          <w:lang w:eastAsia="zh-CN"/>
        </w:rPr>
        <w:t>建议的使用寿命范围潜在变更，有必要在</w:t>
      </w:r>
      <w:r w:rsidR="00F0568D" w:rsidRPr="00DB5CB4">
        <w:rPr>
          <w:rFonts w:ascii="SimSun" w:eastAsia="SimSun" w:hAnsi="SimSun" w:cs="Times New Roman"/>
          <w:sz w:val="21"/>
          <w:szCs w:val="24"/>
          <w:lang w:eastAsia="zh-CN"/>
        </w:rPr>
        <w:t>2016</w:t>
      </w:r>
      <w:r w:rsidR="00F0568D" w:rsidRPr="00DB5CB4">
        <w:rPr>
          <w:rFonts w:ascii="SimSun" w:eastAsia="SimSun" w:hAnsi="SimSun" w:cs="SimSun" w:hint="eastAsia"/>
          <w:sz w:val="21"/>
          <w:szCs w:val="24"/>
          <w:lang w:eastAsia="zh-CN"/>
        </w:rPr>
        <w:t>年底对</w:t>
      </w:r>
      <w:r w:rsidR="007F45A7" w:rsidRPr="00DB5CB4">
        <w:rPr>
          <w:rFonts w:ascii="SimSun" w:eastAsia="SimSun" w:hAnsi="SimSun" w:cs="SimSun" w:hint="eastAsia"/>
          <w:sz w:val="21"/>
          <w:szCs w:val="24"/>
          <w:lang w:eastAsia="zh-CN"/>
        </w:rPr>
        <w:t>WIPO</w:t>
      </w:r>
      <w:r w:rsidR="00F0568D" w:rsidRPr="00DB5CB4">
        <w:rPr>
          <w:rFonts w:ascii="SimSun" w:eastAsia="SimSun" w:hAnsi="SimSun" w:cs="SimSun" w:hint="eastAsia"/>
          <w:sz w:val="21"/>
          <w:szCs w:val="24"/>
          <w:lang w:eastAsia="zh-CN"/>
        </w:rPr>
        <w:t>目前所应用的使用寿命做进一步分析。</w:t>
      </w:r>
    </w:p>
    <w:p w:rsidR="00F0568D" w:rsidRPr="00DB5CB4" w:rsidRDefault="00F0568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Pr="00DB5CB4">
        <w:rPr>
          <w:rFonts w:ascii="SimSun" w:eastAsia="SimSun" w:hAnsi="SimSun" w:cs="Times New Roman"/>
          <w:b/>
          <w:sz w:val="21"/>
          <w:szCs w:val="24"/>
          <w:lang w:eastAsia="zh-CN" w:bidi="pa-IN"/>
        </w:rPr>
        <w:t>3</w:t>
      </w:r>
    </w:p>
    <w:p w:rsidR="00F0568D" w:rsidRPr="00DB5CB4" w:rsidRDefault="00F751F4" w:rsidP="002D3B04">
      <w:pPr>
        <w:spacing w:afterLines="50" w:after="120" w:line="340" w:lineRule="atLeast"/>
        <w:ind w:firstLine="567"/>
        <w:jc w:val="both"/>
        <w:rPr>
          <w:rFonts w:ascii="SimSun" w:eastAsia="SimSun" w:hAnsi="SimSun" w:cs="Times New Roman"/>
          <w:b/>
          <w:sz w:val="21"/>
          <w:szCs w:val="24"/>
          <w:lang w:eastAsia="zh-CN" w:bidi="pa-IN"/>
        </w:rPr>
      </w:pPr>
      <w:r w:rsidRPr="00DB5CB4">
        <w:rPr>
          <w:rFonts w:ascii="SimSun" w:eastAsia="SimSun" w:hAnsi="SimSun" w:cs="SimSun" w:hint="eastAsia"/>
          <w:b/>
          <w:sz w:val="21"/>
          <w:szCs w:val="24"/>
          <w:lang w:eastAsia="zh-CN" w:bidi="pa-IN"/>
        </w:rPr>
        <w:t>WIPO不妨</w:t>
      </w:r>
      <w:r w:rsidR="00F0568D" w:rsidRPr="00DB5CB4">
        <w:rPr>
          <w:rFonts w:ascii="SimSun" w:eastAsia="SimSun" w:hAnsi="SimSun" w:cs="SimSun" w:hint="eastAsia"/>
          <w:b/>
          <w:sz w:val="21"/>
          <w:szCs w:val="24"/>
          <w:lang w:eastAsia="zh-CN" w:bidi="pa-IN"/>
        </w:rPr>
        <w:t>重新评估资产使用寿命，以实现对资产使用寿命的公允列报和合理</w:t>
      </w:r>
      <w:r w:rsidR="007F45A7" w:rsidRPr="00DB5CB4">
        <w:rPr>
          <w:rFonts w:ascii="SimSun" w:eastAsia="SimSun" w:hAnsi="SimSun" w:cs="SimSun" w:hint="eastAsia"/>
          <w:b/>
          <w:sz w:val="21"/>
          <w:szCs w:val="24"/>
          <w:lang w:eastAsia="zh-CN" w:bidi="pa-IN"/>
        </w:rPr>
        <w:t>概算</w:t>
      </w:r>
      <w:r w:rsidR="00F0568D" w:rsidRPr="00DB5CB4">
        <w:rPr>
          <w:rFonts w:ascii="SimSun" w:eastAsia="SimSun" w:hAnsi="SimSun" w:cs="SimSun" w:hint="eastAsia"/>
          <w:b/>
          <w:sz w:val="21"/>
          <w:szCs w:val="24"/>
          <w:lang w:eastAsia="zh-CN" w:bidi="pa-IN"/>
        </w:rPr>
        <w:t>。</w:t>
      </w:r>
    </w:p>
    <w:p w:rsidR="00F0568D" w:rsidRPr="00DB5CB4" w:rsidRDefault="007F45A7"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sz w:val="21"/>
          <w:szCs w:val="24"/>
          <w:lang w:eastAsia="zh-CN"/>
        </w:rPr>
      </w:pPr>
      <w:r w:rsidRPr="00DB5CB4">
        <w:rPr>
          <w:rFonts w:ascii="SimSun" w:eastAsia="SimSun" w:hAnsi="SimSun" w:cs="SimSun" w:hint="eastAsia"/>
          <w:sz w:val="21"/>
          <w:szCs w:val="24"/>
          <w:lang w:eastAsia="zh-CN"/>
        </w:rPr>
        <w:t>WIPO</w:t>
      </w:r>
      <w:r w:rsidR="00F0568D" w:rsidRPr="00DB5CB4">
        <w:rPr>
          <w:rFonts w:ascii="SimSun" w:eastAsia="SimSun" w:hAnsi="SimSun" w:cs="SimSun" w:hint="eastAsia"/>
          <w:sz w:val="21"/>
          <w:szCs w:val="24"/>
          <w:lang w:eastAsia="zh-CN"/>
        </w:rPr>
        <w:t>接受了该项建议，表示将在</w:t>
      </w:r>
      <w:r w:rsidR="00F0568D" w:rsidRPr="00DB5CB4">
        <w:rPr>
          <w:rFonts w:ascii="SimSun" w:eastAsia="SimSun" w:hAnsi="SimSun" w:cs="Times New Roman"/>
          <w:sz w:val="21"/>
          <w:szCs w:val="24"/>
          <w:lang w:eastAsia="zh-CN"/>
        </w:rPr>
        <w:t>2016</w:t>
      </w:r>
      <w:r w:rsidR="00F0568D" w:rsidRPr="00DB5CB4">
        <w:rPr>
          <w:rFonts w:ascii="SimSun" w:eastAsia="SimSun" w:hAnsi="SimSun" w:cs="SimSun" w:hint="eastAsia"/>
          <w:sz w:val="21"/>
          <w:szCs w:val="24"/>
          <w:lang w:eastAsia="zh-CN"/>
        </w:rPr>
        <w:t>年间对使用寿命进行分析。</w:t>
      </w:r>
    </w:p>
    <w:p w:rsidR="00F0568D" w:rsidRPr="002D3B04" w:rsidRDefault="00F0568D"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应付转账费的</w:t>
      </w:r>
      <w:r w:rsidR="007F45A7" w:rsidRPr="002D3B04">
        <w:rPr>
          <w:rFonts w:ascii="SimSun" w:eastAsia="SimSun" w:hAnsi="SimSun" w:cs="Times New Roman" w:hint="eastAsia"/>
          <w:b/>
          <w:color w:val="1F497D"/>
          <w:sz w:val="21"/>
          <w:szCs w:val="21"/>
          <w:lang w:eastAsia="zh-CN"/>
        </w:rPr>
        <w:t>核销</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根据</w:t>
      </w:r>
      <w:r w:rsidRPr="00E961DF">
        <w:rPr>
          <w:rFonts w:ascii="SimSun" w:eastAsia="SimSun" w:hAnsi="SimSun" w:cs="Times New Roman" w:hint="eastAsia"/>
          <w:sz w:val="21"/>
          <w:szCs w:val="21"/>
          <w:lang w:val="en-IN" w:eastAsia="zh-CN"/>
        </w:rPr>
        <w:t>《马德里协</w:t>
      </w:r>
      <w:r w:rsidR="00575F73">
        <w:rPr>
          <w:rFonts w:ascii="SimSun" w:eastAsia="SimSun" w:hAnsi="SimSun" w:cs="Times New Roman" w:hint="eastAsia"/>
          <w:sz w:val="21"/>
          <w:szCs w:val="21"/>
          <w:lang w:val="en-IN" w:eastAsia="zh-CN"/>
        </w:rPr>
        <w:t>定</w:t>
      </w:r>
      <w:r w:rsidRPr="00E961DF">
        <w:rPr>
          <w:rFonts w:ascii="SimSun" w:eastAsia="SimSun" w:hAnsi="SimSun" w:cs="Times New Roman" w:hint="eastAsia"/>
          <w:sz w:val="21"/>
          <w:szCs w:val="21"/>
          <w:lang w:val="en-IN" w:eastAsia="zh-CN"/>
        </w:rPr>
        <w:t>与议定书共同实施细则》</w:t>
      </w:r>
      <w:r w:rsidRPr="00DB5CB4">
        <w:rPr>
          <w:rFonts w:ascii="SimSun" w:eastAsia="SimSun" w:hAnsi="SimSun" w:cs="SimSun" w:hint="eastAsia"/>
          <w:sz w:val="21"/>
          <w:szCs w:val="24"/>
          <w:lang w:eastAsia="zh-CN"/>
        </w:rPr>
        <w:t>第</w:t>
      </w:r>
      <w:r w:rsidRPr="00DB5CB4">
        <w:rPr>
          <w:rFonts w:ascii="SimSun" w:eastAsia="SimSun" w:hAnsi="SimSun" w:cs="Times New Roman"/>
          <w:sz w:val="21"/>
          <w:szCs w:val="24"/>
          <w:lang w:eastAsia="zh-CN"/>
        </w:rPr>
        <w:t>34</w:t>
      </w:r>
      <w:r w:rsidR="00575F73">
        <w:rPr>
          <w:rFonts w:ascii="SimSun" w:eastAsia="SimSun" w:hAnsi="SimSun" w:cs="Times New Roman" w:hint="eastAsia"/>
          <w:sz w:val="21"/>
          <w:szCs w:val="24"/>
          <w:lang w:eastAsia="zh-CN"/>
        </w:rPr>
        <w:t>条第(</w:t>
      </w:r>
      <w:r w:rsidRPr="00DB5CB4">
        <w:rPr>
          <w:rFonts w:ascii="SimSun" w:eastAsia="SimSun" w:hAnsi="SimSun" w:cs="Times New Roman"/>
          <w:sz w:val="21"/>
          <w:szCs w:val="24"/>
          <w:lang w:eastAsia="zh-CN"/>
        </w:rPr>
        <w:t>2</w:t>
      </w:r>
      <w:r w:rsidR="00575F73">
        <w:rPr>
          <w:rFonts w:ascii="SimSun" w:eastAsia="SimSun" w:hAnsi="SimSun" w:cs="Times New Roman" w:hint="eastAsia"/>
          <w:sz w:val="21"/>
          <w:szCs w:val="24"/>
          <w:lang w:eastAsia="zh-CN"/>
        </w:rPr>
        <w:t>)款</w:t>
      </w:r>
      <w:r w:rsidRPr="00DB5CB4">
        <w:rPr>
          <w:rFonts w:ascii="SimSun" w:eastAsia="SimSun" w:hAnsi="SimSun" w:cs="SimSun" w:hint="eastAsia"/>
          <w:sz w:val="21"/>
          <w:szCs w:val="24"/>
          <w:lang w:eastAsia="zh-CN"/>
        </w:rPr>
        <w:t>规定，与国际注册相关的应付费用可由申请人或持有人直接支付至</w:t>
      </w:r>
      <w:r w:rsidRPr="00DB5CB4">
        <w:rPr>
          <w:rFonts w:ascii="SimSun" w:eastAsia="SimSun" w:hAnsi="SimSun" w:cs="Times New Roman"/>
          <w:sz w:val="21"/>
          <w:szCs w:val="24"/>
          <w:lang w:eastAsia="zh-CN"/>
        </w:rPr>
        <w:t>WIPO</w:t>
      </w:r>
      <w:r w:rsidRPr="00DB5CB4">
        <w:rPr>
          <w:rFonts w:ascii="SimSun" w:eastAsia="SimSun" w:hAnsi="SimSun" w:cs="SimSun" w:hint="eastAsia"/>
          <w:sz w:val="21"/>
          <w:szCs w:val="24"/>
          <w:lang w:eastAsia="zh-CN"/>
        </w:rPr>
        <w:t>国际局。</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我们注意到截至</w:t>
      </w:r>
      <w:r w:rsidRPr="00DB5CB4">
        <w:rPr>
          <w:rFonts w:ascii="SimSun" w:eastAsia="SimSun" w:hAnsi="SimSun" w:cs="Times New Roman"/>
          <w:sz w:val="21"/>
          <w:szCs w:val="24"/>
          <w:lang w:eastAsia="zh-CN"/>
        </w:rPr>
        <w:t>2015</w:t>
      </w:r>
      <w:r w:rsidRPr="00DB5CB4">
        <w:rPr>
          <w:rFonts w:ascii="SimSun" w:eastAsia="SimSun" w:hAnsi="SimSun" w:cs="SimSun" w:hint="eastAsia"/>
          <w:sz w:val="21"/>
          <w:szCs w:val="24"/>
          <w:lang w:eastAsia="zh-CN"/>
        </w:rPr>
        <w:t>年</w:t>
      </w:r>
      <w:r w:rsidRPr="00DB5CB4">
        <w:rPr>
          <w:rFonts w:ascii="SimSun" w:eastAsia="SimSun" w:hAnsi="SimSun" w:cs="Times New Roman"/>
          <w:sz w:val="21"/>
          <w:szCs w:val="24"/>
          <w:lang w:eastAsia="zh-CN"/>
        </w:rPr>
        <w:t>12</w:t>
      </w:r>
      <w:r w:rsidRPr="00DB5CB4">
        <w:rPr>
          <w:rFonts w:ascii="SimSun" w:eastAsia="SimSun" w:hAnsi="SimSun" w:cs="SimSun" w:hint="eastAsia"/>
          <w:sz w:val="21"/>
          <w:szCs w:val="24"/>
          <w:lang w:eastAsia="zh-CN"/>
        </w:rPr>
        <w:t>月</w:t>
      </w:r>
      <w:r w:rsidRPr="00DB5CB4">
        <w:rPr>
          <w:rFonts w:ascii="SimSun" w:eastAsia="SimSun" w:hAnsi="SimSun" w:cs="Times New Roman"/>
          <w:sz w:val="21"/>
          <w:szCs w:val="24"/>
          <w:lang w:eastAsia="zh-CN"/>
        </w:rPr>
        <w:t>31</w:t>
      </w:r>
      <w:r w:rsidRPr="00DB5CB4">
        <w:rPr>
          <w:rFonts w:ascii="SimSun" w:eastAsia="SimSun" w:hAnsi="SimSun" w:cs="SimSun" w:hint="eastAsia"/>
          <w:sz w:val="21"/>
          <w:szCs w:val="24"/>
          <w:lang w:eastAsia="zh-CN"/>
        </w:rPr>
        <w:t>日，</w:t>
      </w:r>
      <w:proofErr w:type="gramStart"/>
      <w:r w:rsidRPr="00DB5CB4">
        <w:rPr>
          <w:rFonts w:ascii="SimSun" w:eastAsia="SimSun" w:hAnsi="SimSun" w:cs="SimSun" w:hint="eastAsia"/>
          <w:sz w:val="21"/>
          <w:szCs w:val="24"/>
          <w:lang w:eastAsia="zh-CN"/>
        </w:rPr>
        <w:t>有金额</w:t>
      </w:r>
      <w:proofErr w:type="gramEnd"/>
      <w:r w:rsidRPr="00DB5CB4">
        <w:rPr>
          <w:rFonts w:ascii="SimSun" w:eastAsia="SimSun" w:hAnsi="SimSun" w:cs="SimSun" w:hint="eastAsia"/>
          <w:sz w:val="21"/>
          <w:szCs w:val="24"/>
          <w:lang w:eastAsia="zh-CN"/>
        </w:rPr>
        <w:t>为</w:t>
      </w:r>
      <w:r w:rsidRPr="00DB5CB4">
        <w:rPr>
          <w:rFonts w:ascii="SimSun" w:eastAsia="SimSun" w:hAnsi="SimSun" w:cs="Times New Roman"/>
          <w:sz w:val="21"/>
          <w:szCs w:val="24"/>
          <w:lang w:eastAsia="zh-CN"/>
        </w:rPr>
        <w:t>45</w:t>
      </w:r>
      <w:proofErr w:type="gramStart"/>
      <w:r w:rsidRPr="00DB5CB4">
        <w:rPr>
          <w:rFonts w:ascii="SimSun" w:eastAsia="SimSun" w:hAnsi="SimSun" w:cs="SimSun" w:hint="eastAsia"/>
          <w:sz w:val="21"/>
          <w:szCs w:val="24"/>
          <w:lang w:eastAsia="zh-CN"/>
        </w:rPr>
        <w:t>万瑞</w:t>
      </w:r>
      <w:proofErr w:type="gramEnd"/>
      <w:r w:rsidRPr="00DB5CB4">
        <w:rPr>
          <w:rFonts w:ascii="SimSun" w:eastAsia="SimSun" w:hAnsi="SimSun" w:cs="SimSun" w:hint="eastAsia"/>
          <w:sz w:val="21"/>
          <w:szCs w:val="24"/>
          <w:lang w:eastAsia="zh-CN"/>
        </w:rPr>
        <w:t>郎的款项从应付转让费中</w:t>
      </w:r>
      <w:r w:rsidR="007F45A7" w:rsidRPr="00DB5CB4">
        <w:rPr>
          <w:rFonts w:ascii="SimSun" w:eastAsia="SimSun" w:hAnsi="SimSun" w:cs="SimSun" w:hint="eastAsia"/>
          <w:sz w:val="21"/>
          <w:szCs w:val="24"/>
          <w:lang w:eastAsia="zh-CN"/>
        </w:rPr>
        <w:t>核销</w:t>
      </w:r>
      <w:r w:rsidRPr="00DB5CB4">
        <w:rPr>
          <w:rFonts w:ascii="SimSun" w:eastAsia="SimSun" w:hAnsi="SimSun" w:cs="SimSun" w:hint="eastAsia"/>
          <w:sz w:val="21"/>
          <w:szCs w:val="24"/>
          <w:lang w:eastAsia="zh-CN"/>
        </w:rPr>
        <w:t>，</w:t>
      </w:r>
      <w:proofErr w:type="gramStart"/>
      <w:r w:rsidRPr="00DB5CB4">
        <w:rPr>
          <w:rFonts w:ascii="SimSun" w:eastAsia="SimSun" w:hAnsi="SimSun" w:cs="SimSun" w:hint="eastAsia"/>
          <w:sz w:val="21"/>
          <w:szCs w:val="24"/>
          <w:lang w:eastAsia="zh-CN"/>
        </w:rPr>
        <w:t>被贷记至</w:t>
      </w:r>
      <w:proofErr w:type="gramEnd"/>
      <w:r w:rsidRPr="00DB5CB4">
        <w:rPr>
          <w:rFonts w:ascii="SimSun" w:eastAsia="SimSun" w:hAnsi="SimSun" w:cs="Times New Roman"/>
          <w:sz w:val="21"/>
          <w:szCs w:val="24"/>
          <w:lang w:eastAsia="zh-CN"/>
        </w:rPr>
        <w:t>2015</w:t>
      </w:r>
      <w:r w:rsidRPr="00DB5CB4">
        <w:rPr>
          <w:rFonts w:ascii="SimSun" w:eastAsia="SimSun" w:hAnsi="SimSun" w:cs="SimSun" w:hint="eastAsia"/>
          <w:sz w:val="21"/>
          <w:szCs w:val="24"/>
          <w:lang w:eastAsia="zh-CN"/>
        </w:rPr>
        <w:t>年的其他</w:t>
      </w:r>
      <w:r w:rsidRPr="00DB5CB4">
        <w:rPr>
          <w:rFonts w:ascii="SimSun" w:eastAsia="SimSun" w:hAnsi="SimSun" w:cs="Times New Roman"/>
          <w:sz w:val="21"/>
          <w:szCs w:val="24"/>
          <w:lang w:eastAsia="zh-CN"/>
        </w:rPr>
        <w:t>/</w:t>
      </w:r>
      <w:r w:rsidRPr="00DB5CB4">
        <w:rPr>
          <w:rFonts w:ascii="SimSun" w:eastAsia="SimSun" w:hAnsi="SimSun" w:cs="SimSun" w:hint="eastAsia"/>
          <w:sz w:val="21"/>
          <w:szCs w:val="24"/>
          <w:lang w:eastAsia="zh-CN"/>
        </w:rPr>
        <w:t>杂项收入。被</w:t>
      </w:r>
      <w:r w:rsidR="006A2213" w:rsidRPr="00DB5CB4">
        <w:rPr>
          <w:rFonts w:ascii="SimSun" w:eastAsia="SimSun" w:hAnsi="SimSun" w:cs="SimSun" w:hint="eastAsia"/>
          <w:sz w:val="21"/>
          <w:szCs w:val="24"/>
          <w:lang w:eastAsia="zh-CN"/>
        </w:rPr>
        <w:t>核销</w:t>
      </w:r>
      <w:r w:rsidRPr="00E961DF">
        <w:rPr>
          <w:rFonts w:ascii="SimSun" w:eastAsia="SimSun" w:hAnsi="SimSun" w:cs="Times New Roman" w:hint="eastAsia"/>
          <w:sz w:val="21"/>
          <w:szCs w:val="21"/>
          <w:lang w:val="en-IN" w:eastAsia="zh-CN"/>
        </w:rPr>
        <w:t>金额</w:t>
      </w:r>
      <w:r w:rsidRPr="00DB5CB4">
        <w:rPr>
          <w:rFonts w:ascii="SimSun" w:eastAsia="SimSun" w:hAnsi="SimSun" w:cs="SimSun" w:hint="eastAsia"/>
          <w:sz w:val="21"/>
          <w:szCs w:val="24"/>
          <w:lang w:eastAsia="zh-CN"/>
        </w:rPr>
        <w:t>是</w:t>
      </w:r>
      <w:r w:rsidRPr="00DB5CB4">
        <w:rPr>
          <w:rFonts w:ascii="SimSun" w:eastAsia="SimSun" w:hAnsi="SimSun" w:cs="Times New Roman"/>
          <w:sz w:val="21"/>
          <w:szCs w:val="24"/>
          <w:lang w:eastAsia="zh-CN"/>
        </w:rPr>
        <w:t>2009</w:t>
      </w:r>
      <w:r w:rsidRPr="00DB5CB4">
        <w:rPr>
          <w:rFonts w:ascii="SimSun" w:eastAsia="SimSun" w:hAnsi="SimSun" w:cs="SimSun" w:hint="eastAsia"/>
          <w:sz w:val="21"/>
          <w:szCs w:val="24"/>
          <w:lang w:eastAsia="zh-CN"/>
        </w:rPr>
        <w:t>年至</w:t>
      </w:r>
      <w:r w:rsidRPr="00DB5CB4">
        <w:rPr>
          <w:rFonts w:ascii="SimSun" w:eastAsia="SimSun" w:hAnsi="SimSun" w:cs="Times New Roman" w:hint="eastAsia"/>
          <w:sz w:val="21"/>
          <w:szCs w:val="24"/>
          <w:lang w:eastAsia="zh-CN"/>
        </w:rPr>
        <w:t>2010</w:t>
      </w:r>
      <w:r w:rsidRPr="00DB5CB4">
        <w:rPr>
          <w:rFonts w:ascii="SimSun" w:eastAsia="SimSun" w:hAnsi="SimSun" w:cs="SimSun" w:hint="eastAsia"/>
          <w:sz w:val="21"/>
          <w:szCs w:val="24"/>
          <w:lang w:eastAsia="zh-CN"/>
        </w:rPr>
        <w:t>年间</w:t>
      </w:r>
      <w:r w:rsidR="006A2213" w:rsidRPr="00DB5CB4">
        <w:rPr>
          <w:rFonts w:ascii="SimSun" w:eastAsia="SimSun" w:hAnsi="SimSun" w:cs="SimSun" w:hint="eastAsia"/>
          <w:sz w:val="21"/>
          <w:szCs w:val="24"/>
          <w:lang w:eastAsia="zh-CN"/>
        </w:rPr>
        <w:t>WIPO</w:t>
      </w:r>
      <w:r w:rsidRPr="00DB5CB4">
        <w:rPr>
          <w:rFonts w:ascii="SimSun" w:eastAsia="SimSun" w:hAnsi="SimSun" w:cs="SimSun" w:hint="eastAsia"/>
          <w:sz w:val="21"/>
          <w:szCs w:val="24"/>
          <w:lang w:eastAsia="zh-CN"/>
        </w:rPr>
        <w:t>向在</w:t>
      </w:r>
      <w:r w:rsidR="006A2213" w:rsidRPr="00DB5CB4">
        <w:rPr>
          <w:rFonts w:ascii="SimSun" w:eastAsia="SimSun" w:hAnsi="SimSun" w:cs="SimSun" w:hint="eastAsia"/>
          <w:sz w:val="21"/>
          <w:szCs w:val="24"/>
          <w:lang w:eastAsia="zh-CN"/>
        </w:rPr>
        <w:t>《</w:t>
      </w:r>
      <w:r w:rsidRPr="00DB5CB4">
        <w:rPr>
          <w:rFonts w:ascii="SimSun" w:eastAsia="SimSun" w:hAnsi="SimSun" w:cs="SimSun" w:hint="eastAsia"/>
          <w:sz w:val="21"/>
          <w:szCs w:val="24"/>
          <w:lang w:eastAsia="zh-CN"/>
        </w:rPr>
        <w:t>马德里协</w:t>
      </w:r>
      <w:r w:rsidR="00575F73">
        <w:rPr>
          <w:rFonts w:ascii="SimSun" w:eastAsia="SimSun" w:hAnsi="SimSun" w:cs="SimSun" w:hint="eastAsia"/>
          <w:sz w:val="21"/>
          <w:szCs w:val="24"/>
          <w:lang w:eastAsia="zh-CN"/>
        </w:rPr>
        <w:t>定</w:t>
      </w:r>
      <w:r w:rsidR="006A2213" w:rsidRPr="00DB5CB4">
        <w:rPr>
          <w:rFonts w:ascii="SimSun" w:eastAsia="SimSun" w:hAnsi="SimSun" w:cs="SimSun" w:hint="eastAsia"/>
          <w:sz w:val="21"/>
          <w:szCs w:val="24"/>
          <w:lang w:eastAsia="zh-CN"/>
        </w:rPr>
        <w:t>》</w:t>
      </w:r>
      <w:proofErr w:type="gramStart"/>
      <w:r w:rsidRPr="00DB5CB4">
        <w:rPr>
          <w:rFonts w:ascii="SimSun" w:eastAsia="SimSun" w:hAnsi="SimSun" w:cs="SimSun" w:hint="eastAsia"/>
          <w:sz w:val="21"/>
          <w:szCs w:val="24"/>
          <w:lang w:eastAsia="zh-CN"/>
        </w:rPr>
        <w:t>下申请</w:t>
      </w:r>
      <w:proofErr w:type="gramEnd"/>
      <w:r w:rsidRPr="00DB5CB4">
        <w:rPr>
          <w:rFonts w:ascii="SimSun" w:eastAsia="SimSun" w:hAnsi="SimSun" w:cs="SimSun" w:hint="eastAsia"/>
          <w:sz w:val="21"/>
          <w:szCs w:val="24"/>
          <w:lang w:eastAsia="zh-CN"/>
        </w:rPr>
        <w:t>或拟申请注册的申请人多收的注册费。由于申请人无从追溯，该笔金额被</w:t>
      </w:r>
      <w:r w:rsidR="006A2213" w:rsidRPr="00DB5CB4">
        <w:rPr>
          <w:rFonts w:ascii="SimSun" w:eastAsia="SimSun" w:hAnsi="SimSun" w:cs="SimSun" w:hint="eastAsia"/>
          <w:sz w:val="21"/>
          <w:szCs w:val="24"/>
          <w:lang w:eastAsia="zh-CN"/>
        </w:rPr>
        <w:t>核销</w:t>
      </w:r>
      <w:r w:rsidRPr="00DB5CB4">
        <w:rPr>
          <w:rFonts w:ascii="SimSun" w:eastAsia="SimSun" w:hAnsi="SimSun" w:cs="SimSun" w:hint="eastAsia"/>
          <w:sz w:val="21"/>
          <w:szCs w:val="24"/>
          <w:lang w:eastAsia="zh-CN"/>
        </w:rPr>
        <w:t>。</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据悉在</w:t>
      </w:r>
      <w:r w:rsidRPr="00DB5CB4">
        <w:rPr>
          <w:rFonts w:ascii="SimSun" w:eastAsia="SimSun" w:hAnsi="SimSun" w:cs="Times New Roman"/>
          <w:sz w:val="21"/>
          <w:szCs w:val="24"/>
          <w:lang w:eastAsia="zh-CN"/>
        </w:rPr>
        <w:t>2004</w:t>
      </w:r>
      <w:r w:rsidRPr="00DB5CB4">
        <w:rPr>
          <w:rFonts w:ascii="SimSun" w:eastAsia="SimSun" w:hAnsi="SimSun" w:cs="SimSun" w:hint="eastAsia"/>
          <w:sz w:val="21"/>
          <w:szCs w:val="24"/>
          <w:lang w:eastAsia="zh-CN"/>
        </w:rPr>
        <w:t>年之前，</w:t>
      </w:r>
      <w:r w:rsidR="005C4DBC" w:rsidRPr="00DB5CB4">
        <w:rPr>
          <w:rFonts w:ascii="SimSun" w:eastAsia="SimSun" w:hAnsi="SimSun" w:cs="SimSun" w:hint="eastAsia"/>
          <w:sz w:val="21"/>
          <w:szCs w:val="24"/>
          <w:lang w:eastAsia="zh-CN"/>
        </w:rPr>
        <w:t>核销</w:t>
      </w:r>
      <w:r w:rsidRPr="00DB5CB4">
        <w:rPr>
          <w:rFonts w:ascii="SimSun" w:eastAsia="SimSun" w:hAnsi="SimSun" w:cs="SimSun" w:hint="eastAsia"/>
          <w:sz w:val="21"/>
          <w:szCs w:val="24"/>
          <w:lang w:eastAsia="zh-CN"/>
        </w:rPr>
        <w:t>上述金额的时间框架为</w:t>
      </w:r>
      <w:r w:rsidR="00575F73">
        <w:rPr>
          <w:rFonts w:ascii="SimSun" w:eastAsia="SimSun" w:hAnsi="SimSun" w:cs="Times New Roman" w:hint="eastAsia"/>
          <w:sz w:val="21"/>
          <w:szCs w:val="24"/>
          <w:lang w:eastAsia="zh-CN"/>
        </w:rPr>
        <w:t>三</w:t>
      </w:r>
      <w:r w:rsidRPr="00DB5CB4">
        <w:rPr>
          <w:rFonts w:ascii="SimSun" w:eastAsia="SimSun" w:hAnsi="SimSun" w:cs="SimSun" w:hint="eastAsia"/>
          <w:sz w:val="21"/>
          <w:szCs w:val="24"/>
          <w:lang w:eastAsia="zh-CN"/>
        </w:rPr>
        <w:t>年。</w:t>
      </w:r>
      <w:r w:rsidR="005C4DBC" w:rsidRPr="00DB5CB4">
        <w:rPr>
          <w:rFonts w:ascii="SimSun" w:eastAsia="SimSun" w:hAnsi="SimSun" w:cs="SimSun" w:hint="eastAsia"/>
          <w:sz w:val="21"/>
          <w:szCs w:val="24"/>
          <w:lang w:eastAsia="zh-CN"/>
        </w:rPr>
        <w:t>在</w:t>
      </w:r>
      <w:r w:rsidRPr="00DB5CB4">
        <w:rPr>
          <w:rFonts w:ascii="SimSun" w:eastAsia="SimSun" w:hAnsi="SimSun" w:cs="Times New Roman"/>
          <w:sz w:val="21"/>
          <w:szCs w:val="24"/>
          <w:lang w:eastAsia="zh-CN"/>
        </w:rPr>
        <w:t>2004</w:t>
      </w:r>
      <w:r w:rsidRPr="00DB5CB4">
        <w:rPr>
          <w:rFonts w:ascii="SimSun" w:eastAsia="SimSun" w:hAnsi="SimSun" w:cs="SimSun" w:hint="eastAsia"/>
          <w:sz w:val="21"/>
          <w:szCs w:val="24"/>
          <w:lang w:eastAsia="zh-CN"/>
        </w:rPr>
        <w:t>年及替换财务信息技术工具之后，审核流程自</w:t>
      </w:r>
      <w:r w:rsidRPr="00DB5CB4">
        <w:rPr>
          <w:rFonts w:ascii="SimSun" w:eastAsia="SimSun" w:hAnsi="SimSun" w:cs="Times New Roman"/>
          <w:sz w:val="21"/>
          <w:szCs w:val="24"/>
          <w:lang w:eastAsia="zh-CN"/>
        </w:rPr>
        <w:t>2008</w:t>
      </w:r>
      <w:r w:rsidRPr="00DB5CB4">
        <w:rPr>
          <w:rFonts w:ascii="SimSun" w:eastAsia="SimSun" w:hAnsi="SimSun" w:cs="SimSun" w:hint="eastAsia"/>
          <w:sz w:val="21"/>
          <w:szCs w:val="24"/>
          <w:lang w:eastAsia="zh-CN"/>
        </w:rPr>
        <w:t>年起被暂停，现在</w:t>
      </w:r>
      <w:r w:rsidR="005C4DBC" w:rsidRPr="00DB5CB4">
        <w:rPr>
          <w:rFonts w:ascii="SimSun" w:eastAsia="SimSun" w:hAnsi="SimSun" w:cs="SimSun" w:hint="eastAsia"/>
          <w:sz w:val="21"/>
          <w:szCs w:val="24"/>
          <w:lang w:eastAsia="zh-CN"/>
        </w:rPr>
        <w:t>WIPO正在努力解决需要核销</w:t>
      </w:r>
      <w:r w:rsidRPr="00DB5CB4">
        <w:rPr>
          <w:rFonts w:ascii="SimSun" w:eastAsia="SimSun" w:hAnsi="SimSun" w:cs="SimSun" w:hint="eastAsia"/>
          <w:sz w:val="21"/>
          <w:szCs w:val="24"/>
          <w:lang w:eastAsia="zh-CN"/>
        </w:rPr>
        <w:t>的大量积压工作。</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sz w:val="21"/>
          <w:szCs w:val="24"/>
          <w:lang w:eastAsia="zh-CN"/>
        </w:rPr>
      </w:pPr>
      <w:r w:rsidRPr="00DB5CB4">
        <w:rPr>
          <w:rFonts w:ascii="SimSun" w:eastAsia="SimSun" w:hAnsi="SimSun" w:cs="SimSun" w:hint="eastAsia"/>
          <w:sz w:val="21"/>
          <w:szCs w:val="24"/>
          <w:lang w:eastAsia="zh-CN"/>
        </w:rPr>
        <w:t>我们注意到关于因申请人无从追溯而难以退回的多收款项或</w:t>
      </w:r>
      <w:r w:rsidR="005C4DBC" w:rsidRPr="00DB5CB4">
        <w:rPr>
          <w:rFonts w:ascii="SimSun" w:eastAsia="SimSun" w:hAnsi="SimSun" w:cs="SimSun" w:hint="eastAsia"/>
          <w:sz w:val="21"/>
          <w:szCs w:val="24"/>
          <w:lang w:eastAsia="zh-CN"/>
        </w:rPr>
        <w:t>WIPO</w:t>
      </w:r>
      <w:r w:rsidRPr="00DB5CB4">
        <w:rPr>
          <w:rFonts w:ascii="SimSun" w:eastAsia="SimSun" w:hAnsi="SimSun" w:cs="SimSun" w:hint="eastAsia"/>
          <w:sz w:val="21"/>
          <w:szCs w:val="24"/>
          <w:lang w:eastAsia="zh-CN"/>
        </w:rPr>
        <w:t>从未使用的款项，目前尚未建立正式的书面政策。</w:t>
      </w:r>
      <w:r w:rsidRPr="00E961DF">
        <w:rPr>
          <w:rFonts w:ascii="SimSun" w:eastAsia="SimSun" w:hAnsi="SimSun" w:cs="Times New Roman" w:hint="eastAsia"/>
          <w:sz w:val="21"/>
          <w:szCs w:val="21"/>
          <w:lang w:val="en-IN" w:eastAsia="zh-CN"/>
        </w:rPr>
        <w:t>我们</w:t>
      </w:r>
      <w:r w:rsidRPr="00DB5CB4">
        <w:rPr>
          <w:rFonts w:ascii="SimSun" w:eastAsia="SimSun" w:hAnsi="SimSun" w:cs="SimSun" w:hint="eastAsia"/>
          <w:sz w:val="21"/>
          <w:szCs w:val="24"/>
          <w:lang w:eastAsia="zh-CN"/>
        </w:rPr>
        <w:t>认为</w:t>
      </w:r>
      <w:r w:rsidR="005C4DBC" w:rsidRPr="00DB5CB4">
        <w:rPr>
          <w:rFonts w:ascii="SimSun" w:eastAsia="SimSun" w:hAnsi="SimSun" w:cs="SimSun" w:hint="eastAsia"/>
          <w:sz w:val="21"/>
          <w:szCs w:val="24"/>
          <w:lang w:eastAsia="zh-CN"/>
        </w:rPr>
        <w:t>WIPO</w:t>
      </w:r>
      <w:r w:rsidRPr="00DB5CB4">
        <w:rPr>
          <w:rFonts w:ascii="SimSun" w:eastAsia="SimSun" w:hAnsi="SimSun" w:cs="SimSun" w:hint="eastAsia"/>
          <w:sz w:val="21"/>
          <w:szCs w:val="24"/>
          <w:lang w:eastAsia="zh-CN"/>
        </w:rPr>
        <w:t>需要建立关于上述</w:t>
      </w:r>
      <w:r w:rsidR="005C4DBC" w:rsidRPr="00DB5CB4">
        <w:rPr>
          <w:rFonts w:ascii="SimSun" w:eastAsia="SimSun" w:hAnsi="SimSun" w:cs="SimSun" w:hint="eastAsia"/>
          <w:sz w:val="21"/>
          <w:szCs w:val="24"/>
          <w:lang w:eastAsia="zh-CN"/>
        </w:rPr>
        <w:t>核销</w:t>
      </w:r>
      <w:r w:rsidRPr="00DB5CB4">
        <w:rPr>
          <w:rFonts w:ascii="SimSun" w:eastAsia="SimSun" w:hAnsi="SimSun" w:cs="SimSun" w:hint="eastAsia"/>
          <w:sz w:val="21"/>
          <w:szCs w:val="24"/>
          <w:lang w:eastAsia="zh-CN"/>
        </w:rPr>
        <w:t>的政策，为利益攸关者提供保证。</w:t>
      </w:r>
    </w:p>
    <w:p w:rsidR="00F0568D" w:rsidRPr="00DB5CB4" w:rsidRDefault="00F0568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Pr="00DB5CB4">
        <w:rPr>
          <w:rFonts w:ascii="SimSun" w:eastAsia="SimSun" w:hAnsi="SimSun" w:cs="Times New Roman"/>
          <w:b/>
          <w:sz w:val="21"/>
          <w:szCs w:val="24"/>
          <w:lang w:eastAsia="zh-CN" w:bidi="pa-IN"/>
        </w:rPr>
        <w:t>4</w:t>
      </w:r>
    </w:p>
    <w:p w:rsidR="00F0568D" w:rsidRPr="00DB5CB4" w:rsidRDefault="005C4DBC" w:rsidP="002D3B04">
      <w:pPr>
        <w:spacing w:afterLines="50" w:after="120" w:line="340" w:lineRule="atLeast"/>
        <w:ind w:firstLine="567"/>
        <w:jc w:val="both"/>
        <w:rPr>
          <w:rFonts w:ascii="SimSun" w:eastAsia="SimSun" w:hAnsi="SimSun" w:cs="Times New Roman"/>
          <w:b/>
          <w:sz w:val="21"/>
          <w:szCs w:val="24"/>
          <w:lang w:eastAsia="zh-CN" w:bidi="pa-IN"/>
        </w:rPr>
      </w:pPr>
      <w:r w:rsidRPr="00DB5CB4">
        <w:rPr>
          <w:rFonts w:ascii="SimSun" w:eastAsia="SimSun" w:hAnsi="SimSun" w:cs="SimSun" w:hint="eastAsia"/>
          <w:b/>
          <w:sz w:val="21"/>
          <w:szCs w:val="24"/>
          <w:lang w:eastAsia="zh-CN" w:bidi="pa-IN"/>
        </w:rPr>
        <w:t>WIPO不妨</w:t>
      </w:r>
      <w:r w:rsidR="00F0568D" w:rsidRPr="00DB5CB4">
        <w:rPr>
          <w:rFonts w:ascii="SimSun" w:eastAsia="SimSun" w:hAnsi="SimSun" w:cs="SimSun" w:hint="eastAsia"/>
          <w:b/>
          <w:sz w:val="21"/>
          <w:szCs w:val="24"/>
          <w:lang w:eastAsia="zh-CN" w:bidi="pa-IN"/>
        </w:rPr>
        <w:t>考虑为无法退回申请人的</w:t>
      </w:r>
      <w:r w:rsidRPr="00DB5CB4">
        <w:rPr>
          <w:rFonts w:ascii="SimSun" w:eastAsia="SimSun" w:hAnsi="SimSun" w:cs="SimSun" w:hint="eastAsia"/>
          <w:b/>
          <w:sz w:val="21"/>
          <w:szCs w:val="24"/>
          <w:lang w:eastAsia="zh-CN" w:bidi="pa-IN"/>
        </w:rPr>
        <w:t>核销</w:t>
      </w:r>
      <w:r w:rsidR="00F0568D" w:rsidRPr="00DB5CB4">
        <w:rPr>
          <w:rFonts w:ascii="SimSun" w:eastAsia="SimSun" w:hAnsi="SimSun" w:cs="SimSun" w:hint="eastAsia"/>
          <w:b/>
          <w:sz w:val="21"/>
          <w:szCs w:val="24"/>
          <w:lang w:eastAsia="zh-CN" w:bidi="pa-IN"/>
        </w:rPr>
        <w:t>金额制定正式政策。</w:t>
      </w:r>
    </w:p>
    <w:p w:rsidR="00F0568D" w:rsidRPr="00DB5CB4" w:rsidRDefault="005C4DBC"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color w:val="1F497D"/>
          <w:sz w:val="28"/>
          <w:szCs w:val="28"/>
          <w:lang w:eastAsia="zh-CN"/>
        </w:rPr>
      </w:pPr>
      <w:r w:rsidRPr="00DB5CB4">
        <w:rPr>
          <w:rFonts w:ascii="SimSun" w:eastAsia="SimSun" w:hAnsi="SimSun" w:cs="SimSun" w:hint="eastAsia"/>
          <w:sz w:val="21"/>
          <w:szCs w:val="24"/>
          <w:lang w:eastAsia="zh-CN"/>
        </w:rPr>
        <w:t>WIPO</w:t>
      </w:r>
      <w:r w:rsidR="00F0568D" w:rsidRPr="00DB5CB4">
        <w:rPr>
          <w:rFonts w:ascii="SimSun" w:eastAsia="SimSun" w:hAnsi="SimSun" w:cs="SimSun" w:hint="eastAsia"/>
          <w:sz w:val="21"/>
          <w:szCs w:val="24"/>
          <w:lang w:eastAsia="zh-CN"/>
        </w:rPr>
        <w:t>接受上述</w:t>
      </w:r>
      <w:r w:rsidR="00F0568D" w:rsidRPr="00E961DF">
        <w:rPr>
          <w:rFonts w:ascii="SimSun" w:eastAsia="SimSun" w:hAnsi="SimSun" w:cs="Times New Roman" w:hint="eastAsia"/>
          <w:sz w:val="21"/>
          <w:szCs w:val="21"/>
          <w:lang w:val="en-IN" w:eastAsia="zh-CN"/>
        </w:rPr>
        <w:t>建议</w:t>
      </w:r>
      <w:r w:rsidR="00F0568D" w:rsidRPr="00DB5CB4">
        <w:rPr>
          <w:rFonts w:ascii="SimSun" w:eastAsia="SimSun" w:hAnsi="SimSun" w:cs="SimSun" w:hint="eastAsia"/>
          <w:sz w:val="21"/>
          <w:szCs w:val="24"/>
          <w:lang w:eastAsia="zh-CN"/>
        </w:rPr>
        <w:t>，</w:t>
      </w:r>
      <w:r w:rsidRPr="00DB5CB4">
        <w:rPr>
          <w:rFonts w:ascii="SimSun" w:eastAsia="SimSun" w:hAnsi="SimSun" w:cs="SimSun" w:hint="eastAsia"/>
          <w:sz w:val="21"/>
          <w:szCs w:val="24"/>
          <w:lang w:eastAsia="zh-CN"/>
        </w:rPr>
        <w:t>并表示</w:t>
      </w:r>
      <w:r w:rsidR="00F0568D" w:rsidRPr="00DB5CB4">
        <w:rPr>
          <w:rFonts w:ascii="SimSun" w:eastAsia="SimSun" w:hAnsi="SimSun" w:cs="SimSun" w:hint="eastAsia"/>
          <w:sz w:val="21"/>
          <w:szCs w:val="24"/>
          <w:lang w:eastAsia="zh-CN"/>
        </w:rPr>
        <w:t>目前正在对马德里</w:t>
      </w:r>
      <w:r w:rsidRPr="00DB5CB4">
        <w:rPr>
          <w:rFonts w:ascii="SimSun" w:eastAsia="SimSun" w:hAnsi="SimSun" w:cs="SimSun" w:hint="eastAsia"/>
          <w:sz w:val="21"/>
          <w:szCs w:val="24"/>
          <w:lang w:eastAsia="zh-CN"/>
        </w:rPr>
        <w:t>体系</w:t>
      </w:r>
      <w:proofErr w:type="gramStart"/>
      <w:r w:rsidRPr="00DB5CB4">
        <w:rPr>
          <w:rFonts w:ascii="SimSun" w:eastAsia="SimSun" w:hAnsi="SimSun" w:cs="SimSun" w:hint="eastAsia"/>
          <w:sz w:val="21"/>
          <w:szCs w:val="24"/>
          <w:lang w:eastAsia="zh-CN"/>
        </w:rPr>
        <w:t>规</w:t>
      </w:r>
      <w:proofErr w:type="gramEnd"/>
      <w:r w:rsidRPr="00DB5CB4">
        <w:rPr>
          <w:rFonts w:ascii="SimSun" w:eastAsia="SimSun" w:hAnsi="SimSun" w:cs="SimSun" w:hint="eastAsia"/>
          <w:sz w:val="21"/>
          <w:szCs w:val="24"/>
          <w:lang w:eastAsia="zh-CN"/>
        </w:rPr>
        <w:t>费</w:t>
      </w:r>
      <w:r w:rsidR="00F0568D" w:rsidRPr="00DB5CB4">
        <w:rPr>
          <w:rFonts w:ascii="SimSun" w:eastAsia="SimSun" w:hAnsi="SimSun" w:cs="SimSun" w:hint="eastAsia"/>
          <w:sz w:val="21"/>
          <w:szCs w:val="24"/>
          <w:lang w:eastAsia="zh-CN"/>
        </w:rPr>
        <w:t>和相关缴费程序进行审核，在审核中将考虑建立正式</w:t>
      </w:r>
      <w:r w:rsidRPr="00DB5CB4">
        <w:rPr>
          <w:rFonts w:ascii="SimSun" w:eastAsia="SimSun" w:hAnsi="SimSun" w:cs="SimSun" w:hint="eastAsia"/>
          <w:sz w:val="21"/>
          <w:szCs w:val="24"/>
          <w:lang w:eastAsia="zh-CN"/>
        </w:rPr>
        <w:t>核销</w:t>
      </w:r>
      <w:r w:rsidR="00F0568D" w:rsidRPr="00DB5CB4">
        <w:rPr>
          <w:rFonts w:ascii="SimSun" w:eastAsia="SimSun" w:hAnsi="SimSun" w:cs="SimSun" w:hint="eastAsia"/>
          <w:sz w:val="21"/>
          <w:szCs w:val="24"/>
          <w:lang w:eastAsia="zh-CN"/>
        </w:rPr>
        <w:t>政策的必要性。</w:t>
      </w:r>
    </w:p>
    <w:p w:rsidR="00F0568D" w:rsidRPr="00085EC3" w:rsidRDefault="00F0568D"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lastRenderedPageBreak/>
        <w:t>仲裁与调解中心</w:t>
      </w:r>
    </w:p>
    <w:p w:rsidR="00F0568D" w:rsidRPr="002D3B04" w:rsidRDefault="00F0568D"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背</w:t>
      </w:r>
      <w:r w:rsidR="00575F73">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景</w:t>
      </w:r>
    </w:p>
    <w:p w:rsidR="00F0568D" w:rsidRPr="00DB5CB4" w:rsidRDefault="005C4DBC"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F0568D" w:rsidRPr="00DB5CB4">
        <w:rPr>
          <w:rFonts w:ascii="SimSun" w:eastAsia="SimSun" w:hAnsi="SimSun" w:hint="eastAsia"/>
          <w:sz w:val="21"/>
          <w:szCs w:val="24"/>
          <w:lang w:eastAsia="zh-CN"/>
        </w:rPr>
        <w:t>关于“计划7：仲裁与调解中心”战略目标二的目的是使</w:t>
      </w:r>
      <w:r w:rsidRPr="00DB5CB4">
        <w:rPr>
          <w:rFonts w:ascii="SimSun" w:eastAsia="SimSun" w:hAnsi="SimSun" w:hint="eastAsia"/>
          <w:sz w:val="21"/>
          <w:szCs w:val="24"/>
          <w:lang w:eastAsia="zh-CN"/>
        </w:rPr>
        <w:t>WIPO的全球体系</w:t>
      </w:r>
      <w:r w:rsidR="00F0568D" w:rsidRPr="00DB5CB4">
        <w:rPr>
          <w:rFonts w:ascii="SimSun" w:eastAsia="SimSun" w:hAnsi="SimSun" w:hint="eastAsia"/>
          <w:sz w:val="21"/>
          <w:szCs w:val="24"/>
          <w:lang w:eastAsia="zh-CN"/>
        </w:rPr>
        <w:t>和替代性争议解决（ADR）服务更具吸引力和成本效益，成为用户的首选</w:t>
      </w:r>
      <w:r w:rsidRPr="00DB5CB4">
        <w:rPr>
          <w:rFonts w:ascii="SimSun" w:eastAsia="SimSun" w:hAnsi="SimSun" w:hint="eastAsia"/>
          <w:sz w:val="21"/>
          <w:szCs w:val="24"/>
          <w:lang w:eastAsia="zh-CN"/>
        </w:rPr>
        <w:t>体系</w:t>
      </w:r>
      <w:r w:rsidR="00F0568D" w:rsidRPr="00DB5CB4">
        <w:rPr>
          <w:rFonts w:ascii="SimSun" w:eastAsia="SimSun" w:hAnsi="SimSun" w:hint="eastAsia"/>
          <w:sz w:val="21"/>
          <w:szCs w:val="24"/>
          <w:lang w:eastAsia="zh-CN"/>
        </w:rPr>
        <w:t>。</w:t>
      </w:r>
    </w:p>
    <w:p w:rsidR="00F0568D" w:rsidRPr="00DB5CB4" w:rsidRDefault="00F0568D"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hint="eastAsia"/>
          <w:sz w:val="21"/>
          <w:szCs w:val="24"/>
          <w:lang w:eastAsia="zh-CN"/>
        </w:rPr>
        <w:t>仲裁与调解中心建于1994年，总部设在瑞士日内瓦，它为私人当事方之间涉及知识产权的国际商务纠纷提供替代性争议解决选择。仲裁与调解中心具有国际性、独立性和中立性，并由国际纠纷解决和知识产权外部专家提供支持。目前仲裁与调解中心由</w:t>
      </w:r>
      <w:r w:rsidR="005C4DBC" w:rsidRPr="00DB5CB4">
        <w:rPr>
          <w:rFonts w:ascii="SimSun" w:eastAsia="SimSun" w:hAnsi="SimSun" w:hint="eastAsia"/>
          <w:sz w:val="21"/>
          <w:szCs w:val="24"/>
          <w:lang w:eastAsia="zh-CN"/>
        </w:rPr>
        <w:t>一位</w:t>
      </w:r>
      <w:r w:rsidR="00A04FC5" w:rsidRPr="00DB5CB4">
        <w:rPr>
          <w:rFonts w:ascii="SimSun" w:eastAsia="SimSun" w:hAnsi="SimSun" w:hint="eastAsia"/>
          <w:sz w:val="21"/>
          <w:szCs w:val="24"/>
          <w:lang w:eastAsia="zh-CN"/>
        </w:rPr>
        <w:t>司长</w:t>
      </w:r>
      <w:r w:rsidRPr="00DB5CB4">
        <w:rPr>
          <w:rFonts w:ascii="SimSun" w:eastAsia="SimSun" w:hAnsi="SimSun" w:hint="eastAsia"/>
          <w:sz w:val="21"/>
          <w:szCs w:val="24"/>
          <w:lang w:eastAsia="zh-CN"/>
        </w:rPr>
        <w:t>负责，</w:t>
      </w:r>
      <w:r w:rsidR="00A04FC5" w:rsidRPr="00DB5CB4">
        <w:rPr>
          <w:rFonts w:ascii="SimSun" w:eastAsia="SimSun" w:hAnsi="SimSun" w:hint="eastAsia"/>
          <w:sz w:val="21"/>
          <w:szCs w:val="24"/>
          <w:lang w:eastAsia="zh-CN"/>
        </w:rPr>
        <w:t>该司长</w:t>
      </w:r>
      <w:r w:rsidRPr="00DB5CB4">
        <w:rPr>
          <w:rFonts w:ascii="SimSun" w:eastAsia="SimSun" w:hAnsi="SimSun" w:hint="eastAsia"/>
          <w:sz w:val="21"/>
          <w:szCs w:val="24"/>
          <w:lang w:eastAsia="zh-CN"/>
        </w:rPr>
        <w:t>向</w:t>
      </w:r>
      <w:r w:rsidR="00A04FC5" w:rsidRPr="00DB5CB4">
        <w:rPr>
          <w:rFonts w:ascii="SimSun" w:eastAsia="SimSun" w:hAnsi="SimSun" w:hint="eastAsia"/>
          <w:sz w:val="21"/>
          <w:szCs w:val="24"/>
          <w:lang w:eastAsia="zh-CN"/>
        </w:rPr>
        <w:t>副总干事</w:t>
      </w:r>
      <w:r w:rsidRPr="00DB5CB4">
        <w:rPr>
          <w:rFonts w:ascii="SimSun" w:eastAsia="SimSun" w:hAnsi="SimSun" w:hint="eastAsia"/>
          <w:sz w:val="21"/>
          <w:szCs w:val="24"/>
          <w:lang w:eastAsia="zh-CN"/>
        </w:rPr>
        <w:t>（专利与技术部</w:t>
      </w:r>
      <w:r w:rsidR="00A04FC5" w:rsidRPr="00DB5CB4">
        <w:rPr>
          <w:rFonts w:ascii="SimSun" w:eastAsia="SimSun" w:hAnsi="SimSun" w:hint="eastAsia"/>
          <w:sz w:val="21"/>
          <w:szCs w:val="24"/>
          <w:lang w:eastAsia="zh-CN"/>
        </w:rPr>
        <w:t>门</w:t>
      </w:r>
      <w:r w:rsidRPr="00DB5CB4">
        <w:rPr>
          <w:rFonts w:ascii="SimSun" w:eastAsia="SimSun" w:hAnsi="SimSun" w:hint="eastAsia"/>
          <w:sz w:val="21"/>
          <w:szCs w:val="24"/>
          <w:lang w:eastAsia="zh-CN"/>
        </w:rPr>
        <w:t>）报告</w:t>
      </w:r>
      <w:r w:rsidR="00A04FC5" w:rsidRPr="00DB5CB4">
        <w:rPr>
          <w:rFonts w:ascii="SimSun" w:eastAsia="SimSun" w:hAnsi="SimSun" w:hint="eastAsia"/>
          <w:sz w:val="21"/>
          <w:szCs w:val="24"/>
          <w:lang w:eastAsia="zh-CN"/>
        </w:rPr>
        <w:t>，并由</w:t>
      </w:r>
      <w:r w:rsidRPr="00DB5CB4">
        <w:rPr>
          <w:rFonts w:ascii="SimSun" w:eastAsia="SimSun" w:hAnsi="SimSun" w:hint="eastAsia"/>
          <w:sz w:val="21"/>
          <w:szCs w:val="24"/>
          <w:lang w:eastAsia="zh-CN"/>
        </w:rPr>
        <w:t>副</w:t>
      </w:r>
      <w:r w:rsidR="00A04FC5" w:rsidRPr="00DB5CB4">
        <w:rPr>
          <w:rFonts w:ascii="SimSun" w:eastAsia="SimSun" w:hAnsi="SimSun" w:hint="eastAsia"/>
          <w:sz w:val="21"/>
          <w:szCs w:val="24"/>
          <w:lang w:eastAsia="zh-CN"/>
        </w:rPr>
        <w:t>司长</w:t>
      </w:r>
      <w:r w:rsidRPr="00DB5CB4">
        <w:rPr>
          <w:rFonts w:ascii="SimSun" w:eastAsia="SimSun" w:hAnsi="SimSun" w:hint="eastAsia"/>
          <w:sz w:val="21"/>
          <w:szCs w:val="24"/>
          <w:lang w:eastAsia="zh-CN"/>
        </w:rPr>
        <w:t>兼知识产权争议管理</w:t>
      </w:r>
      <w:r w:rsidR="00A04FC5" w:rsidRPr="00DB5CB4">
        <w:rPr>
          <w:rFonts w:ascii="SimSun" w:eastAsia="SimSun" w:hAnsi="SimSun" w:hint="eastAsia"/>
          <w:sz w:val="21"/>
          <w:szCs w:val="24"/>
          <w:lang w:eastAsia="zh-CN"/>
        </w:rPr>
        <w:t>科科</w:t>
      </w:r>
      <w:r w:rsidRPr="00DB5CB4">
        <w:rPr>
          <w:rFonts w:ascii="SimSun" w:eastAsia="SimSun" w:hAnsi="SimSun" w:hint="eastAsia"/>
          <w:sz w:val="21"/>
          <w:szCs w:val="24"/>
          <w:lang w:eastAsia="zh-CN"/>
        </w:rPr>
        <w:t>长协助。仲裁与调解中心由三个</w:t>
      </w:r>
      <w:r w:rsidR="00A04FC5" w:rsidRPr="00DB5CB4">
        <w:rPr>
          <w:rFonts w:ascii="SimSun" w:eastAsia="SimSun" w:hAnsi="SimSun" w:hint="eastAsia"/>
          <w:sz w:val="21"/>
          <w:szCs w:val="24"/>
          <w:lang w:eastAsia="zh-CN"/>
        </w:rPr>
        <w:t>科组成：知识产权争议管理科</w:t>
      </w:r>
      <w:r w:rsidRPr="00DB5CB4">
        <w:rPr>
          <w:rFonts w:ascii="SimSun" w:eastAsia="SimSun" w:hAnsi="SimSun" w:hint="eastAsia"/>
          <w:sz w:val="21"/>
          <w:szCs w:val="24"/>
          <w:lang w:eastAsia="zh-CN"/>
        </w:rPr>
        <w:t>、信息与外部关系</w:t>
      </w:r>
      <w:r w:rsidR="00A04FC5" w:rsidRPr="00DB5CB4">
        <w:rPr>
          <w:rFonts w:ascii="SimSun" w:eastAsia="SimSun" w:hAnsi="SimSun" w:hint="eastAsia"/>
          <w:sz w:val="21"/>
          <w:szCs w:val="24"/>
          <w:lang w:eastAsia="zh-CN"/>
        </w:rPr>
        <w:t>科</w:t>
      </w:r>
      <w:r w:rsidRPr="00DB5CB4">
        <w:rPr>
          <w:rFonts w:ascii="SimSun" w:eastAsia="SimSun" w:hAnsi="SimSun" w:hint="eastAsia"/>
          <w:sz w:val="21"/>
          <w:szCs w:val="24"/>
          <w:lang w:eastAsia="zh-CN"/>
        </w:rPr>
        <w:t>及</w:t>
      </w:r>
      <w:r w:rsidR="00A04FC5" w:rsidRPr="00DB5CB4">
        <w:rPr>
          <w:rFonts w:ascii="SimSun" w:eastAsia="SimSun" w:hAnsi="SimSun" w:hint="eastAsia"/>
          <w:sz w:val="21"/>
          <w:szCs w:val="24"/>
          <w:lang w:eastAsia="zh-CN"/>
        </w:rPr>
        <w:t>互联网</w:t>
      </w:r>
      <w:r w:rsidRPr="00DB5CB4">
        <w:rPr>
          <w:rFonts w:ascii="SimSun" w:eastAsia="SimSun" w:hAnsi="SimSun" w:hint="eastAsia"/>
          <w:sz w:val="21"/>
          <w:szCs w:val="24"/>
          <w:lang w:eastAsia="zh-CN"/>
        </w:rPr>
        <w:t>争议解决</w:t>
      </w:r>
      <w:r w:rsidR="00A04FC5" w:rsidRPr="00DB5CB4">
        <w:rPr>
          <w:rFonts w:ascii="SimSun" w:eastAsia="SimSun" w:hAnsi="SimSun" w:hint="eastAsia"/>
          <w:sz w:val="21"/>
          <w:szCs w:val="24"/>
          <w:lang w:eastAsia="zh-CN"/>
        </w:rPr>
        <w:t>科</w:t>
      </w:r>
      <w:r w:rsidRPr="00DB5CB4">
        <w:rPr>
          <w:rFonts w:ascii="SimSun" w:eastAsia="SimSun" w:hAnsi="SimSun" w:hint="eastAsia"/>
          <w:sz w:val="21"/>
          <w:szCs w:val="24"/>
          <w:lang w:eastAsia="zh-CN"/>
        </w:rPr>
        <w:t>。三个</w:t>
      </w:r>
      <w:r w:rsidR="0041544E" w:rsidRPr="00DB5CB4">
        <w:rPr>
          <w:rFonts w:ascii="SimSun" w:eastAsia="SimSun" w:hAnsi="SimSun" w:hint="eastAsia"/>
          <w:sz w:val="21"/>
          <w:szCs w:val="24"/>
          <w:lang w:eastAsia="zh-CN"/>
        </w:rPr>
        <w:t>科</w:t>
      </w:r>
      <w:r w:rsidRPr="00DB5CB4">
        <w:rPr>
          <w:rFonts w:ascii="SimSun" w:eastAsia="SimSun" w:hAnsi="SimSun" w:hint="eastAsia"/>
          <w:sz w:val="21"/>
          <w:szCs w:val="24"/>
          <w:lang w:eastAsia="zh-CN"/>
        </w:rPr>
        <w:t>的人员包括</w:t>
      </w:r>
      <w:r w:rsidR="00575F73">
        <w:rPr>
          <w:rFonts w:ascii="SimSun" w:eastAsia="SimSun" w:hAnsi="SimSun" w:hint="eastAsia"/>
          <w:sz w:val="21"/>
          <w:szCs w:val="24"/>
          <w:lang w:eastAsia="zh-CN"/>
        </w:rPr>
        <w:t>法律干事和</w:t>
      </w:r>
      <w:r w:rsidRPr="00DB5CB4">
        <w:rPr>
          <w:rFonts w:ascii="SimSun" w:eastAsia="SimSun" w:hAnsi="SimSun" w:hint="eastAsia"/>
          <w:sz w:val="21"/>
          <w:szCs w:val="24"/>
          <w:lang w:eastAsia="zh-CN"/>
        </w:rPr>
        <w:t>案</w:t>
      </w:r>
      <w:r w:rsidR="00575F73">
        <w:rPr>
          <w:rFonts w:ascii="SimSun" w:eastAsia="SimSun" w:hAnsi="SimSun" w:hint="eastAsia"/>
          <w:sz w:val="21"/>
          <w:szCs w:val="24"/>
          <w:lang w:eastAsia="zh-CN"/>
        </w:rPr>
        <w:t>件</w:t>
      </w:r>
      <w:r w:rsidRPr="00DB5CB4">
        <w:rPr>
          <w:rFonts w:ascii="SimSun" w:eastAsia="SimSun" w:hAnsi="SimSun" w:hint="eastAsia"/>
          <w:sz w:val="21"/>
          <w:szCs w:val="24"/>
          <w:lang w:eastAsia="zh-CN"/>
        </w:rPr>
        <w:t>管理</w:t>
      </w:r>
      <w:r w:rsidR="00575F73">
        <w:rPr>
          <w:rFonts w:ascii="SimSun" w:eastAsia="SimSun" w:hAnsi="SimSun"/>
          <w:sz w:val="21"/>
          <w:szCs w:val="24"/>
          <w:lang w:eastAsia="zh-CN"/>
        </w:rPr>
        <w:t>‍</w:t>
      </w:r>
      <w:r w:rsidR="00575F73">
        <w:rPr>
          <w:rFonts w:ascii="SimSun" w:eastAsia="SimSun" w:hAnsi="SimSun" w:hint="eastAsia"/>
          <w:sz w:val="21"/>
          <w:szCs w:val="24"/>
          <w:lang w:eastAsia="zh-CN"/>
        </w:rPr>
        <w:t>员</w:t>
      </w:r>
      <w:r w:rsidRPr="00DB5CB4">
        <w:rPr>
          <w:rFonts w:ascii="SimSun" w:eastAsia="SimSun" w:hAnsi="SimSun" w:hint="eastAsia"/>
          <w:sz w:val="21"/>
          <w:szCs w:val="24"/>
          <w:lang w:eastAsia="zh-CN"/>
        </w:rPr>
        <w:t>。</w:t>
      </w:r>
    </w:p>
    <w:p w:rsidR="005B432E" w:rsidRPr="00DB5CB4" w:rsidRDefault="00043A9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Theme="minorEastAsia" w:eastAsiaTheme="minorEastAsia" w:hAnsiTheme="minorEastAsia" w:hint="eastAsia"/>
          <w:sz w:val="21"/>
          <w:szCs w:val="24"/>
          <w:lang w:val="en-GB" w:eastAsia="zh-CN"/>
        </w:rPr>
        <w:t>中心提供</w:t>
      </w:r>
      <w:r w:rsidR="003E62FC" w:rsidRPr="00DB5CB4">
        <w:rPr>
          <w:rFonts w:asciiTheme="minorEastAsia" w:eastAsiaTheme="minorEastAsia" w:hAnsiTheme="minorEastAsia" w:hint="eastAsia"/>
          <w:sz w:val="21"/>
          <w:szCs w:val="24"/>
          <w:lang w:val="en-GB" w:eastAsia="zh-CN"/>
        </w:rPr>
        <w:t>以下争议解决服务：</w:t>
      </w:r>
    </w:p>
    <w:p w:rsidR="005B432E" w:rsidRPr="00DB5CB4" w:rsidRDefault="003E62FC" w:rsidP="00303F71">
      <w:pPr>
        <w:pStyle w:val="a4"/>
        <w:numPr>
          <w:ilvl w:val="0"/>
          <w:numId w:val="34"/>
        </w:numPr>
        <w:overflowPunct w:val="0"/>
        <w:spacing w:afterLines="50" w:after="120" w:line="340" w:lineRule="atLeast"/>
        <w:ind w:left="1134" w:hanging="567"/>
        <w:contextualSpacing w:val="0"/>
        <w:jc w:val="both"/>
        <w:rPr>
          <w:rFonts w:ascii="SimSun" w:eastAsia="SimSun" w:hAnsi="SimSun"/>
          <w:sz w:val="21"/>
          <w:szCs w:val="24"/>
          <w:lang w:val="en-GB" w:eastAsia="zh-CN"/>
        </w:rPr>
      </w:pPr>
      <w:r w:rsidRPr="00DB5CB4">
        <w:rPr>
          <w:rFonts w:ascii="SimSun" w:eastAsia="SimSun" w:hAnsi="SimSun" w:cs="SimSun" w:hint="eastAsia"/>
          <w:b/>
          <w:sz w:val="21"/>
          <w:szCs w:val="24"/>
          <w:lang w:val="en-GB" w:eastAsia="zh-CN"/>
        </w:rPr>
        <w:t>调解</w:t>
      </w:r>
      <w:r w:rsidRPr="00DB5CB4">
        <w:rPr>
          <w:rFonts w:ascii="SimSun" w:eastAsia="SimSun" w:hAnsi="SimSun" w:cs="SimSun" w:hint="eastAsia"/>
          <w:sz w:val="21"/>
          <w:szCs w:val="24"/>
          <w:lang w:val="en-GB" w:eastAsia="zh-CN"/>
        </w:rPr>
        <w:t>：由一名中立的中间人，也就是调解员，帮助当事方解决争议的一种非正式的程序。</w:t>
      </w:r>
    </w:p>
    <w:p w:rsidR="005B432E" w:rsidRPr="00DB5CB4" w:rsidRDefault="003E62FC" w:rsidP="00303F71">
      <w:pPr>
        <w:pStyle w:val="a4"/>
        <w:numPr>
          <w:ilvl w:val="0"/>
          <w:numId w:val="34"/>
        </w:numPr>
        <w:overflowPunct w:val="0"/>
        <w:spacing w:afterLines="50" w:after="120" w:line="340" w:lineRule="atLeast"/>
        <w:ind w:left="1134" w:hanging="567"/>
        <w:contextualSpacing w:val="0"/>
        <w:jc w:val="both"/>
        <w:rPr>
          <w:rFonts w:ascii="SimSun" w:eastAsia="SimSun" w:hAnsi="SimSun"/>
          <w:sz w:val="21"/>
          <w:szCs w:val="24"/>
          <w:lang w:val="en-GB" w:eastAsia="zh-CN"/>
        </w:rPr>
      </w:pPr>
      <w:r w:rsidRPr="00DB5CB4">
        <w:rPr>
          <w:rFonts w:ascii="SimSun" w:eastAsia="SimSun" w:hAnsi="SimSun" w:cs="SimSun" w:hint="eastAsia"/>
          <w:b/>
          <w:sz w:val="21"/>
          <w:szCs w:val="24"/>
          <w:lang w:val="en-GB" w:eastAsia="zh-CN"/>
        </w:rPr>
        <w:t>仲裁</w:t>
      </w:r>
      <w:r w:rsidR="00DB5CB4" w:rsidRPr="00DB5CB4">
        <w:rPr>
          <w:rFonts w:ascii="SimSun" w:eastAsia="SimSun" w:hAnsi="SimSun" w:cs="SimSun" w:hint="eastAsia"/>
          <w:iCs/>
          <w:sz w:val="21"/>
          <w:szCs w:val="24"/>
          <w:lang w:val="en-GB" w:eastAsia="zh-CN"/>
        </w:rPr>
        <w:t>：</w:t>
      </w:r>
      <w:r w:rsidRPr="00DB5CB4">
        <w:rPr>
          <w:rFonts w:ascii="SimSun" w:eastAsia="SimSun" w:hAnsi="SimSun" w:cs="SimSun" w:hint="eastAsia"/>
          <w:sz w:val="21"/>
          <w:szCs w:val="24"/>
          <w:lang w:val="en-GB" w:eastAsia="zh-CN"/>
        </w:rPr>
        <w:t>争议被提交一名或多名仲裁员，由他们就争议做出终局裁决的具有约束力的程序。</w:t>
      </w:r>
    </w:p>
    <w:p w:rsidR="005B432E" w:rsidRPr="00303F71" w:rsidRDefault="003E62FC" w:rsidP="00303F71">
      <w:pPr>
        <w:pStyle w:val="a4"/>
        <w:numPr>
          <w:ilvl w:val="0"/>
          <w:numId w:val="34"/>
        </w:numPr>
        <w:overflowPunct w:val="0"/>
        <w:spacing w:afterLines="50" w:after="120" w:line="340" w:lineRule="atLeast"/>
        <w:ind w:left="1134" w:hanging="567"/>
        <w:contextualSpacing w:val="0"/>
        <w:jc w:val="both"/>
        <w:rPr>
          <w:rFonts w:ascii="KaiTi" w:eastAsia="KaiTi" w:hAnsi="KaiTi"/>
          <w:b/>
          <w:iCs/>
          <w:sz w:val="21"/>
          <w:szCs w:val="24"/>
          <w:lang w:val="en-GB" w:eastAsia="zh-CN"/>
        </w:rPr>
      </w:pPr>
      <w:r w:rsidRPr="00DB5CB4">
        <w:rPr>
          <w:rFonts w:ascii="SimSun" w:eastAsia="SimSun" w:hAnsi="SimSun" w:cs="SimSun" w:hint="eastAsia"/>
          <w:b/>
          <w:sz w:val="21"/>
          <w:szCs w:val="24"/>
          <w:lang w:val="en-GB" w:eastAsia="zh-CN"/>
        </w:rPr>
        <w:t>快速仲裁</w:t>
      </w:r>
      <w:r w:rsidR="00DB5CB4" w:rsidRPr="00DB5CB4">
        <w:rPr>
          <w:rFonts w:ascii="SimSun" w:eastAsia="SimSun" w:hAnsi="SimSun" w:cs="SimSun" w:hint="eastAsia"/>
          <w:iCs/>
          <w:sz w:val="21"/>
          <w:szCs w:val="24"/>
          <w:lang w:val="en-GB" w:eastAsia="zh-CN"/>
        </w:rPr>
        <w:t>：</w:t>
      </w:r>
      <w:r w:rsidRPr="00DB5CB4">
        <w:rPr>
          <w:rFonts w:ascii="SimSun" w:eastAsia="SimSun" w:hAnsi="SimSun" w:cs="SimSun" w:hint="eastAsia"/>
          <w:sz w:val="21"/>
          <w:szCs w:val="24"/>
          <w:lang w:val="en-GB" w:eastAsia="zh-CN"/>
        </w:rPr>
        <w:t>一种用时少、费用低的仲裁程序。</w:t>
      </w:r>
    </w:p>
    <w:p w:rsidR="005B432E" w:rsidRPr="00DB5CB4" w:rsidRDefault="00575F73" w:rsidP="00303F71">
      <w:pPr>
        <w:pStyle w:val="a4"/>
        <w:numPr>
          <w:ilvl w:val="0"/>
          <w:numId w:val="34"/>
        </w:numPr>
        <w:overflowPunct w:val="0"/>
        <w:spacing w:afterLines="50" w:after="120" w:line="340" w:lineRule="atLeast"/>
        <w:ind w:left="1134" w:hanging="567"/>
        <w:contextualSpacing w:val="0"/>
        <w:jc w:val="both"/>
        <w:rPr>
          <w:rFonts w:ascii="SimSun" w:eastAsia="SimSun" w:hAnsi="SimSun"/>
          <w:sz w:val="21"/>
          <w:szCs w:val="24"/>
          <w:lang w:eastAsia="zh-CN"/>
        </w:rPr>
      </w:pPr>
      <w:r>
        <w:rPr>
          <w:rFonts w:ascii="SimSun" w:eastAsia="SimSun" w:hAnsi="SimSun" w:cs="SimSun" w:hint="eastAsia"/>
          <w:b/>
          <w:iCs/>
          <w:sz w:val="21"/>
          <w:szCs w:val="24"/>
          <w:lang w:val="en-GB" w:eastAsia="zh-CN"/>
        </w:rPr>
        <w:t>专家裁决</w:t>
      </w:r>
      <w:r w:rsidR="00C6392D" w:rsidRPr="00DB5CB4">
        <w:rPr>
          <w:rFonts w:ascii="SimSun" w:eastAsia="SimSun" w:hAnsi="SimSun" w:cs="SimSun" w:hint="eastAsia"/>
          <w:iCs/>
          <w:sz w:val="21"/>
          <w:szCs w:val="24"/>
          <w:lang w:val="en-GB" w:eastAsia="zh-CN"/>
        </w:rPr>
        <w:t>：将当事方之间</w:t>
      </w:r>
      <w:r w:rsidR="00C6392D" w:rsidRPr="00303F71">
        <w:rPr>
          <w:rFonts w:ascii="SimSun" w:eastAsia="SimSun" w:hAnsi="SimSun" w:cs="SimSun" w:hint="eastAsia"/>
          <w:sz w:val="21"/>
          <w:szCs w:val="24"/>
          <w:lang w:val="en-GB" w:eastAsia="zh-CN"/>
        </w:rPr>
        <w:t>涉及</w:t>
      </w:r>
      <w:r w:rsidR="00C6392D" w:rsidRPr="00DB5CB4">
        <w:rPr>
          <w:rFonts w:ascii="SimSun" w:eastAsia="SimSun" w:hAnsi="SimSun" w:cs="SimSun" w:hint="eastAsia"/>
          <w:iCs/>
          <w:sz w:val="21"/>
          <w:szCs w:val="24"/>
          <w:lang w:val="en-GB" w:eastAsia="zh-CN"/>
        </w:rPr>
        <w:t>技术、科学或相关业务的事宜提交一名或多名专家对所涉事项做出</w:t>
      </w:r>
      <w:r>
        <w:rPr>
          <w:rFonts w:ascii="SimSun" w:eastAsia="SimSun" w:hAnsi="SimSun" w:cs="SimSun" w:hint="eastAsia"/>
          <w:iCs/>
          <w:sz w:val="21"/>
          <w:szCs w:val="24"/>
          <w:lang w:val="en-GB" w:eastAsia="zh-CN"/>
        </w:rPr>
        <w:t>裁决</w:t>
      </w:r>
      <w:r w:rsidR="00C6392D" w:rsidRPr="00DB5CB4">
        <w:rPr>
          <w:rFonts w:ascii="SimSun" w:eastAsia="SimSun" w:hAnsi="SimSun" w:cs="SimSun" w:hint="eastAsia"/>
          <w:iCs/>
          <w:sz w:val="21"/>
          <w:szCs w:val="24"/>
          <w:lang w:val="en-GB" w:eastAsia="zh-CN"/>
        </w:rPr>
        <w:t>的程序。</w:t>
      </w:r>
    </w:p>
    <w:p w:rsidR="005B432E" w:rsidRPr="00DB5CB4" w:rsidRDefault="00C13D46" w:rsidP="00303F71">
      <w:pPr>
        <w:pStyle w:val="a4"/>
        <w:numPr>
          <w:ilvl w:val="0"/>
          <w:numId w:val="34"/>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Theme="minorEastAsia" w:eastAsiaTheme="minorEastAsia" w:hAnsiTheme="minorEastAsia" w:hint="eastAsia"/>
          <w:b/>
          <w:iCs/>
          <w:sz w:val="21"/>
          <w:szCs w:val="24"/>
          <w:lang w:val="en-GB" w:eastAsia="zh-CN"/>
        </w:rPr>
        <w:t>域名争议解决：</w:t>
      </w:r>
      <w:r w:rsidR="00CE63FF" w:rsidRPr="00DB5CB4">
        <w:rPr>
          <w:rFonts w:asciiTheme="minorEastAsia" w:eastAsiaTheme="minorEastAsia" w:hAnsiTheme="minorEastAsia" w:hint="eastAsia"/>
          <w:iCs/>
          <w:sz w:val="21"/>
          <w:szCs w:val="24"/>
          <w:lang w:val="en-GB" w:eastAsia="zh-CN"/>
        </w:rPr>
        <w:t>商标</w:t>
      </w:r>
      <w:r w:rsidR="00CE63FF" w:rsidRPr="00DB5CB4">
        <w:rPr>
          <w:rFonts w:ascii="SimSun" w:eastAsia="SimSun" w:hAnsi="SimSun" w:hint="eastAsia"/>
          <w:iCs/>
          <w:sz w:val="21"/>
          <w:szCs w:val="24"/>
          <w:lang w:val="en-GB" w:eastAsia="zh-CN"/>
        </w:rPr>
        <w:t>所有者就第三方违规将商标注册作为域名组成部分进行注册提起诉讼的程序。</w:t>
      </w:r>
    </w:p>
    <w:p w:rsidR="005B432E" w:rsidRPr="00DB5CB4" w:rsidRDefault="006F12F6"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GB" w:eastAsia="zh-CN"/>
        </w:rPr>
      </w:pPr>
      <w:r w:rsidRPr="00DB5CB4">
        <w:rPr>
          <w:rFonts w:asciiTheme="minorEastAsia" w:eastAsiaTheme="minorEastAsia" w:hAnsiTheme="minorEastAsia" w:hint="eastAsia"/>
          <w:sz w:val="21"/>
          <w:szCs w:val="24"/>
          <w:lang w:eastAsia="zh-CN"/>
        </w:rPr>
        <w:t>为促进商业/知识产权争议得到解决，中心</w:t>
      </w:r>
      <w:r w:rsidR="00575F73">
        <w:rPr>
          <w:rFonts w:ascii="SimSun" w:eastAsia="SimSun" w:hAnsi="SimSun" w:cs="SimSun" w:hint="eastAsia"/>
          <w:sz w:val="21"/>
          <w:szCs w:val="24"/>
          <w:lang w:val="en-GB" w:eastAsia="zh-CN"/>
        </w:rPr>
        <w:t>(</w:t>
      </w:r>
      <w:r w:rsidR="005B432E" w:rsidRPr="00DB5CB4">
        <w:rPr>
          <w:rFonts w:ascii="SimSun" w:eastAsia="SimSun" w:hAnsi="SimSun"/>
          <w:sz w:val="21"/>
          <w:szCs w:val="24"/>
          <w:lang w:val="en-GB" w:eastAsia="zh-CN"/>
        </w:rPr>
        <w:t>a)</w:t>
      </w:r>
      <w:r w:rsidRPr="00DB5CB4">
        <w:rPr>
          <w:rFonts w:asciiTheme="minorEastAsia" w:eastAsiaTheme="minorEastAsia" w:hAnsiTheme="minorEastAsia" w:hint="eastAsia"/>
          <w:sz w:val="21"/>
          <w:szCs w:val="24"/>
          <w:lang w:val="en-GB" w:eastAsia="zh-CN"/>
        </w:rPr>
        <w:t>帮助</w:t>
      </w:r>
      <w:r w:rsidR="00013858" w:rsidRPr="00DB5CB4">
        <w:rPr>
          <w:rFonts w:asciiTheme="minorEastAsia" w:eastAsiaTheme="minorEastAsia" w:hAnsiTheme="minorEastAsia" w:hint="eastAsia"/>
          <w:sz w:val="21"/>
          <w:szCs w:val="24"/>
          <w:lang w:val="en-GB" w:eastAsia="zh-CN"/>
        </w:rPr>
        <w:t>当事方把将来或现有的争议提交给</w:t>
      </w:r>
      <w:r w:rsidR="005B432E" w:rsidRPr="00DB5CB4">
        <w:rPr>
          <w:rFonts w:ascii="SimSun" w:eastAsia="SimSun" w:hAnsi="SimSun"/>
          <w:sz w:val="21"/>
          <w:szCs w:val="24"/>
          <w:lang w:val="en-GB" w:eastAsia="zh-CN"/>
        </w:rPr>
        <w:t>WIPO</w:t>
      </w:r>
      <w:r w:rsidR="00013858" w:rsidRPr="00DB5CB4">
        <w:rPr>
          <w:rFonts w:asciiTheme="minorEastAsia" w:eastAsiaTheme="minorEastAsia" w:hAnsiTheme="minorEastAsia" w:hint="eastAsia"/>
          <w:sz w:val="21"/>
          <w:szCs w:val="24"/>
          <w:lang w:val="en-GB" w:eastAsia="zh-CN"/>
        </w:rPr>
        <w:t>程序</w:t>
      </w:r>
      <w:r w:rsidR="00DB5CB4" w:rsidRPr="00DB5CB4">
        <w:rPr>
          <w:rFonts w:ascii="SimSun" w:eastAsia="SimSun" w:hAnsi="SimSun" w:cs="SimSun" w:hint="eastAsia"/>
          <w:sz w:val="21"/>
          <w:szCs w:val="24"/>
          <w:lang w:val="en-GB" w:eastAsia="zh-CN"/>
        </w:rPr>
        <w:t>；</w:t>
      </w:r>
      <w:r w:rsidR="005B432E" w:rsidRPr="00DB5CB4">
        <w:rPr>
          <w:rFonts w:ascii="SimSun" w:eastAsia="SimSun" w:hAnsi="SimSun"/>
          <w:sz w:val="21"/>
          <w:szCs w:val="24"/>
          <w:lang w:val="en-GB" w:eastAsia="zh-CN"/>
        </w:rPr>
        <w:t>(b)</w:t>
      </w:r>
      <w:r w:rsidR="00013858" w:rsidRPr="00DB5CB4">
        <w:rPr>
          <w:rFonts w:asciiTheme="minorEastAsia" w:eastAsiaTheme="minorEastAsia" w:hAnsiTheme="minorEastAsia" w:hint="eastAsia"/>
          <w:sz w:val="21"/>
          <w:szCs w:val="24"/>
          <w:lang w:val="en-GB" w:eastAsia="zh-CN"/>
        </w:rPr>
        <w:t>协助从拥有1,500多名擅长知识产权争议解决的中立专家数据库中遴选调解员、仲裁员和专家；</w:t>
      </w:r>
      <w:r w:rsidR="005B432E" w:rsidRPr="00DB5CB4">
        <w:rPr>
          <w:rFonts w:ascii="SimSun" w:eastAsia="SimSun" w:hAnsi="SimSun"/>
          <w:sz w:val="21"/>
          <w:szCs w:val="24"/>
          <w:lang w:val="en-GB" w:eastAsia="zh-CN"/>
        </w:rPr>
        <w:t>(c)</w:t>
      </w:r>
      <w:r w:rsidR="00B232D0" w:rsidRPr="00DB5CB4">
        <w:rPr>
          <w:rFonts w:asciiTheme="minorEastAsia" w:eastAsiaTheme="minorEastAsia" w:hAnsiTheme="minorEastAsia" w:hint="eastAsia"/>
          <w:sz w:val="21"/>
          <w:szCs w:val="24"/>
          <w:lang w:val="en-GB" w:eastAsia="zh-CN"/>
        </w:rPr>
        <w:t>经与当事方和中立人</w:t>
      </w:r>
      <w:r w:rsidR="00B232D0" w:rsidRPr="00E961DF">
        <w:rPr>
          <w:rFonts w:ascii="SimSun" w:eastAsia="SimSun" w:hAnsi="SimSun" w:cs="Times New Roman" w:hint="eastAsia"/>
          <w:sz w:val="21"/>
          <w:szCs w:val="21"/>
          <w:lang w:val="en-IN" w:eastAsia="zh-CN"/>
        </w:rPr>
        <w:t>协商</w:t>
      </w:r>
      <w:r w:rsidR="00B232D0" w:rsidRPr="00DB5CB4">
        <w:rPr>
          <w:rFonts w:asciiTheme="minorEastAsia" w:eastAsiaTheme="minorEastAsia" w:hAnsiTheme="minorEastAsia" w:hint="eastAsia"/>
          <w:sz w:val="21"/>
          <w:szCs w:val="24"/>
          <w:lang w:val="en-GB" w:eastAsia="zh-CN"/>
        </w:rPr>
        <w:t>，确定中立人的费用；</w:t>
      </w:r>
      <w:r w:rsidR="005B432E" w:rsidRPr="00DB5CB4">
        <w:rPr>
          <w:rFonts w:ascii="SimSun" w:eastAsia="SimSun" w:hAnsi="SimSun"/>
          <w:sz w:val="21"/>
          <w:szCs w:val="24"/>
          <w:lang w:val="en-GB" w:eastAsia="zh-CN"/>
        </w:rPr>
        <w:t>(d)</w:t>
      </w:r>
      <w:r w:rsidR="00B232D0" w:rsidRPr="00DB5CB4">
        <w:rPr>
          <w:rFonts w:ascii="SimSun" w:eastAsia="SimSun" w:hAnsi="SimSun" w:cs="SimSun" w:hint="eastAsia"/>
          <w:sz w:val="21"/>
          <w:szCs w:val="24"/>
          <w:lang w:val="en-GB" w:eastAsia="zh-CN"/>
        </w:rPr>
        <w:t>管理程序中的财务事项</w:t>
      </w:r>
      <w:r w:rsidR="00DB5CB4" w:rsidRPr="00DB5CB4">
        <w:rPr>
          <w:rFonts w:ascii="SimSun" w:eastAsia="SimSun" w:hAnsi="SimSun" w:cs="SimSun" w:hint="eastAsia"/>
          <w:sz w:val="21"/>
          <w:szCs w:val="24"/>
          <w:lang w:val="en-GB" w:eastAsia="zh-CN"/>
        </w:rPr>
        <w:t>；</w:t>
      </w:r>
      <w:r w:rsidR="005B432E" w:rsidRPr="00DB5CB4">
        <w:rPr>
          <w:rFonts w:ascii="SimSun" w:eastAsia="SimSun" w:hAnsi="SimSun"/>
          <w:sz w:val="21"/>
          <w:szCs w:val="24"/>
          <w:lang w:val="en-GB" w:eastAsia="zh-CN"/>
        </w:rPr>
        <w:t>(e)</w:t>
      </w:r>
      <w:r w:rsidR="00B232D0" w:rsidRPr="00DB5CB4">
        <w:rPr>
          <w:rFonts w:ascii="SimSun" w:eastAsia="SimSun" w:hAnsi="SimSun" w:cs="SimSun" w:hint="eastAsia"/>
          <w:sz w:val="21"/>
          <w:szCs w:val="24"/>
          <w:lang w:val="en-GB" w:eastAsia="zh-CN"/>
        </w:rPr>
        <w:t>与当事人和中立人联络，以确保沟通充分和程序高效；以及</w:t>
      </w:r>
      <w:r w:rsidR="005B432E" w:rsidRPr="00DB5CB4">
        <w:rPr>
          <w:rFonts w:ascii="SimSun" w:eastAsia="SimSun" w:hAnsi="SimSun"/>
          <w:sz w:val="21"/>
          <w:szCs w:val="24"/>
          <w:lang w:val="en-GB" w:eastAsia="zh-CN"/>
        </w:rPr>
        <w:t>(f)</w:t>
      </w:r>
      <w:r w:rsidR="00B232D0" w:rsidRPr="00DB5CB4">
        <w:rPr>
          <w:rFonts w:ascii="SimSun" w:eastAsia="SimSun" w:hAnsi="SimSun" w:cs="SimSun" w:hint="eastAsia"/>
          <w:sz w:val="21"/>
          <w:szCs w:val="24"/>
          <w:lang w:val="en-GB" w:eastAsia="zh-CN"/>
        </w:rPr>
        <w:t>安排</w:t>
      </w:r>
      <w:r w:rsidR="006D27BE" w:rsidRPr="00DB5CB4">
        <w:rPr>
          <w:rFonts w:ascii="SimSun" w:eastAsia="SimSun" w:hAnsi="SimSun" w:cs="SimSun" w:hint="eastAsia"/>
          <w:sz w:val="21"/>
          <w:szCs w:val="24"/>
          <w:lang w:val="en-GB" w:eastAsia="zh-CN"/>
        </w:rPr>
        <w:t>当事方</w:t>
      </w:r>
      <w:r w:rsidR="00B232D0" w:rsidRPr="00DB5CB4">
        <w:rPr>
          <w:rFonts w:ascii="SimSun" w:eastAsia="SimSun" w:hAnsi="SimSun" w:cs="SimSun" w:hint="eastAsia"/>
          <w:sz w:val="21"/>
          <w:szCs w:val="24"/>
          <w:lang w:val="en-GB" w:eastAsia="zh-CN"/>
        </w:rPr>
        <w:t>可能需要的辅助性服务，包括安排会议室和听证室</w:t>
      </w:r>
      <w:r w:rsidR="006D27BE" w:rsidRPr="00DB5CB4">
        <w:rPr>
          <w:rFonts w:ascii="SimSun" w:eastAsia="SimSun" w:hAnsi="SimSun" w:cs="SimSun" w:hint="eastAsia"/>
          <w:sz w:val="21"/>
          <w:szCs w:val="24"/>
          <w:lang w:val="en-GB" w:eastAsia="zh-CN"/>
        </w:rPr>
        <w:t>。</w:t>
      </w:r>
    </w:p>
    <w:p w:rsidR="005B432E" w:rsidRPr="00DB5CB4" w:rsidRDefault="00952B7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Theme="minorEastAsia" w:eastAsiaTheme="minorEastAsia" w:hAnsiTheme="minorEastAsia" w:hint="eastAsia"/>
          <w:sz w:val="21"/>
          <w:szCs w:val="24"/>
          <w:lang w:val="en-GB" w:eastAsia="zh-CN"/>
        </w:rPr>
        <w:t>到2015年为止，中心</w:t>
      </w:r>
      <w:r w:rsidRPr="00DB5CB4">
        <w:rPr>
          <w:rFonts w:ascii="SimSun" w:eastAsia="SimSun" w:hAnsi="SimSun" w:cs="SimSun" w:hint="eastAsia"/>
          <w:sz w:val="21"/>
          <w:szCs w:val="24"/>
          <w:lang w:val="en-GB" w:eastAsia="zh-CN"/>
        </w:rPr>
        <w:t>根据互联网名称与数字地址分配机构</w:t>
      </w:r>
      <w:r w:rsidR="00DB5CB4" w:rsidRPr="00DB5CB4">
        <w:rPr>
          <w:rFonts w:ascii="SimSun" w:eastAsia="SimSun" w:hAnsi="SimSun" w:cs="SimSun" w:hint="eastAsia"/>
          <w:sz w:val="21"/>
          <w:szCs w:val="24"/>
          <w:lang w:val="en-GB" w:eastAsia="zh-CN"/>
        </w:rPr>
        <w:t>（</w:t>
      </w:r>
      <w:r w:rsidRPr="00DB5CB4">
        <w:rPr>
          <w:rFonts w:ascii="SimSun" w:eastAsia="SimSun" w:hAnsi="SimSun"/>
          <w:sz w:val="21"/>
          <w:szCs w:val="24"/>
          <w:lang w:val="en-GB" w:eastAsia="zh-CN"/>
        </w:rPr>
        <w:t>ICANN</w:t>
      </w:r>
      <w:r w:rsidR="00DB5CB4" w:rsidRPr="00DB5CB4">
        <w:rPr>
          <w:rFonts w:ascii="SimSun" w:eastAsia="SimSun" w:hAnsi="SimSun" w:cs="SimSun" w:hint="eastAsia"/>
          <w:sz w:val="21"/>
          <w:szCs w:val="24"/>
          <w:lang w:val="en-GB" w:eastAsia="zh-CN"/>
        </w:rPr>
        <w:t>）</w:t>
      </w:r>
      <w:r w:rsidRPr="00DB5CB4">
        <w:rPr>
          <w:rFonts w:asciiTheme="minorEastAsia" w:eastAsiaTheme="minorEastAsia" w:hAnsiTheme="minorEastAsia" w:hint="eastAsia"/>
          <w:sz w:val="21"/>
          <w:szCs w:val="24"/>
          <w:lang w:val="en-GB" w:eastAsia="zh-CN"/>
        </w:rPr>
        <w:t>制定的</w:t>
      </w:r>
      <w:r w:rsidRPr="00DB5CB4">
        <w:rPr>
          <w:rFonts w:ascii="SimSun" w:eastAsia="SimSun" w:hAnsi="SimSun" w:cs="SimSun" w:hint="eastAsia"/>
          <w:sz w:val="21"/>
          <w:szCs w:val="24"/>
          <w:lang w:val="en-GB" w:eastAsia="zh-CN"/>
        </w:rPr>
        <w:t>《统一域名争议解决政策》</w:t>
      </w:r>
      <w:r w:rsidR="00DB5CB4" w:rsidRPr="00DB5CB4">
        <w:rPr>
          <w:rFonts w:ascii="SimSun" w:eastAsia="SimSun" w:hAnsi="SimSun" w:cs="SimSun" w:hint="eastAsia"/>
          <w:sz w:val="21"/>
          <w:szCs w:val="24"/>
          <w:lang w:val="en-GB" w:eastAsia="zh-CN"/>
        </w:rPr>
        <w:t>（</w:t>
      </w:r>
      <w:r w:rsidRPr="00DB5CB4">
        <w:rPr>
          <w:rFonts w:ascii="SimSun" w:eastAsia="SimSun" w:hAnsi="SimSun" w:cs="Times New Roman"/>
          <w:sz w:val="21"/>
          <w:szCs w:val="24"/>
          <w:lang w:val="en-GB" w:eastAsia="zh-CN"/>
        </w:rPr>
        <w:t>UDRP</w:t>
      </w:r>
      <w:r w:rsidR="00DB5CB4" w:rsidRPr="00DB5CB4">
        <w:rPr>
          <w:rFonts w:ascii="SimSun" w:eastAsia="SimSun" w:hAnsi="SimSun" w:cs="SimSun" w:hint="eastAsia"/>
          <w:sz w:val="21"/>
          <w:szCs w:val="24"/>
          <w:lang w:val="en-GB" w:eastAsia="zh-CN"/>
        </w:rPr>
        <w:t>）</w:t>
      </w:r>
      <w:r w:rsidRPr="00DB5CB4">
        <w:rPr>
          <w:rFonts w:asciiTheme="minorEastAsia" w:eastAsiaTheme="minorEastAsia" w:hAnsiTheme="minorEastAsia" w:cs="Times New Roman" w:hint="eastAsia"/>
          <w:sz w:val="21"/>
          <w:szCs w:val="24"/>
          <w:lang w:val="en-GB" w:eastAsia="zh-CN"/>
        </w:rPr>
        <w:t>处理了</w:t>
      </w:r>
      <w:r w:rsidRPr="00DB5CB4">
        <w:rPr>
          <w:rFonts w:ascii="SimSun" w:eastAsia="SimSun" w:hAnsi="SimSun"/>
          <w:sz w:val="21"/>
          <w:szCs w:val="24"/>
          <w:lang w:val="en-GB" w:eastAsia="zh-CN"/>
        </w:rPr>
        <w:t>33,000</w:t>
      </w:r>
      <w:r w:rsidRPr="00DB5CB4">
        <w:rPr>
          <w:rFonts w:asciiTheme="minorEastAsia" w:eastAsiaTheme="minorEastAsia" w:hAnsiTheme="minorEastAsia" w:hint="eastAsia"/>
          <w:sz w:val="21"/>
          <w:szCs w:val="24"/>
          <w:lang w:val="en-GB" w:eastAsia="zh-CN"/>
        </w:rPr>
        <w:t>件与互联网域名相关</w:t>
      </w:r>
      <w:r w:rsidRPr="00DB5CB4">
        <w:rPr>
          <w:rFonts w:ascii="SimSun" w:eastAsia="SimSun" w:hAnsi="SimSun" w:cs="SimSun" w:hint="eastAsia"/>
          <w:sz w:val="21"/>
          <w:szCs w:val="24"/>
          <w:lang w:val="en-GB" w:eastAsia="zh-CN"/>
        </w:rPr>
        <w:t>的争议，</w:t>
      </w:r>
      <w:r w:rsidR="0017423F" w:rsidRPr="00DB5CB4">
        <w:rPr>
          <w:rFonts w:ascii="SimSun" w:eastAsia="SimSun" w:hAnsi="SimSun" w:cs="SimSun" w:hint="eastAsia"/>
          <w:sz w:val="21"/>
          <w:szCs w:val="24"/>
          <w:lang w:val="en-GB" w:eastAsia="zh-CN"/>
        </w:rPr>
        <w:t>并通过</w:t>
      </w:r>
      <w:r w:rsidR="005B432E" w:rsidRPr="00DB5CB4">
        <w:rPr>
          <w:rFonts w:ascii="SimSun" w:eastAsia="SimSun" w:hAnsi="SimSun"/>
          <w:sz w:val="21"/>
          <w:szCs w:val="24"/>
          <w:lang w:eastAsia="zh-CN"/>
        </w:rPr>
        <w:t>WIPO</w:t>
      </w:r>
      <w:r w:rsidR="0017423F" w:rsidRPr="00DB5CB4">
        <w:rPr>
          <w:rFonts w:ascii="SimSun" w:eastAsia="SimSun" w:hAnsi="SimSun" w:cs="SimSun" w:hint="eastAsia"/>
          <w:sz w:val="21"/>
          <w:szCs w:val="24"/>
          <w:lang w:eastAsia="zh-CN"/>
        </w:rPr>
        <w:t>《</w:t>
      </w:r>
      <w:r w:rsidR="0017423F" w:rsidRPr="00DB5CB4">
        <w:rPr>
          <w:rFonts w:asciiTheme="minorEastAsia" w:eastAsiaTheme="minorEastAsia" w:hAnsiTheme="minorEastAsia" w:hint="eastAsia"/>
          <w:sz w:val="21"/>
          <w:szCs w:val="24"/>
          <w:lang w:eastAsia="zh-CN"/>
        </w:rPr>
        <w:t>调解、仲裁和其他替代性争议解决细则》在400多起国际和国内争议中提供了服务。</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规划：</w:t>
      </w:r>
      <w:r w:rsidR="0041544E" w:rsidRPr="002D3B04">
        <w:rPr>
          <w:rFonts w:ascii="SimSun" w:eastAsia="SimSun" w:hAnsi="SimSun" w:cs="Times New Roman" w:hint="eastAsia"/>
          <w:b/>
          <w:color w:val="1F497D"/>
          <w:sz w:val="21"/>
          <w:szCs w:val="21"/>
          <w:lang w:eastAsia="zh-CN"/>
        </w:rPr>
        <w:t>WIPO成果管理制</w:t>
      </w:r>
      <w:r w:rsidRPr="002D3B04">
        <w:rPr>
          <w:rFonts w:ascii="SimSun" w:eastAsia="SimSun" w:hAnsi="SimSun" w:cs="Times New Roman" w:hint="eastAsia"/>
          <w:b/>
          <w:color w:val="1F497D"/>
          <w:sz w:val="21"/>
          <w:szCs w:val="21"/>
          <w:lang w:eastAsia="zh-CN"/>
        </w:rPr>
        <w:t>框架</w:t>
      </w:r>
    </w:p>
    <w:p w:rsidR="008228B2" w:rsidRPr="00DB5CB4" w:rsidRDefault="0041544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Cs/>
          <w:sz w:val="21"/>
          <w:szCs w:val="24"/>
          <w:lang w:eastAsia="zh-CN"/>
        </w:rPr>
      </w:pPr>
      <w:r w:rsidRPr="00DB5CB4">
        <w:rPr>
          <w:rFonts w:ascii="SimSun" w:eastAsia="SimSun" w:hAnsi="SimSun" w:hint="eastAsia"/>
          <w:bCs/>
          <w:sz w:val="21"/>
          <w:szCs w:val="24"/>
          <w:lang w:eastAsia="zh-CN"/>
        </w:rPr>
        <w:t>WIPO</w:t>
      </w:r>
      <w:r w:rsidR="008228B2" w:rsidRPr="00DB5CB4">
        <w:rPr>
          <w:rFonts w:ascii="SimSun" w:eastAsia="SimSun" w:hAnsi="SimSun" w:hint="eastAsia"/>
          <w:bCs/>
          <w:sz w:val="21"/>
          <w:szCs w:val="24"/>
          <w:lang w:eastAsia="zh-CN"/>
        </w:rPr>
        <w:t>的规划框架在2010-</w:t>
      </w:r>
      <w:r w:rsidR="008228B2" w:rsidRPr="00E961DF">
        <w:rPr>
          <w:rFonts w:ascii="SimSun" w:eastAsia="SimSun" w:hAnsi="SimSun" w:cs="Times New Roman" w:hint="eastAsia"/>
          <w:sz w:val="21"/>
          <w:szCs w:val="21"/>
          <w:lang w:val="en-IN" w:eastAsia="zh-CN"/>
        </w:rPr>
        <w:t>15</w:t>
      </w:r>
      <w:r w:rsidR="008228B2" w:rsidRPr="00DB5CB4">
        <w:rPr>
          <w:rFonts w:ascii="SimSun" w:eastAsia="SimSun" w:hAnsi="SimSun" w:hint="eastAsia"/>
          <w:bCs/>
          <w:sz w:val="21"/>
          <w:szCs w:val="24"/>
          <w:lang w:eastAsia="zh-CN"/>
        </w:rPr>
        <w:t>中期战略规划（MTSP）的指导下建立，中期战略规划确定了战略</w:t>
      </w:r>
      <w:r w:rsidRPr="00DB5CB4">
        <w:rPr>
          <w:rFonts w:ascii="SimSun" w:eastAsia="SimSun" w:hAnsi="SimSun" w:hint="eastAsia"/>
          <w:bCs/>
          <w:sz w:val="21"/>
          <w:szCs w:val="24"/>
          <w:lang w:eastAsia="zh-CN"/>
        </w:rPr>
        <w:t>成</w:t>
      </w:r>
      <w:r w:rsidR="008228B2" w:rsidRPr="00DB5CB4">
        <w:rPr>
          <w:rFonts w:ascii="SimSun" w:eastAsia="SimSun" w:hAnsi="SimSun" w:hint="eastAsia"/>
          <w:bCs/>
          <w:sz w:val="21"/>
          <w:szCs w:val="24"/>
          <w:lang w:eastAsia="zh-CN"/>
        </w:rPr>
        <w:t>果与</w:t>
      </w:r>
      <w:r w:rsidRPr="00DB5CB4">
        <w:rPr>
          <w:rFonts w:ascii="SimSun" w:eastAsia="SimSun" w:hAnsi="SimSun" w:hint="eastAsia"/>
          <w:bCs/>
          <w:sz w:val="21"/>
          <w:szCs w:val="24"/>
          <w:lang w:eastAsia="zh-CN"/>
        </w:rPr>
        <w:t>成果</w:t>
      </w:r>
      <w:r w:rsidR="008228B2" w:rsidRPr="00DB5CB4">
        <w:rPr>
          <w:rFonts w:ascii="SimSun" w:eastAsia="SimSun" w:hAnsi="SimSun" w:hint="eastAsia"/>
          <w:bCs/>
          <w:sz w:val="21"/>
          <w:szCs w:val="24"/>
          <w:lang w:eastAsia="zh-CN"/>
        </w:rPr>
        <w:t>指标</w:t>
      </w:r>
      <w:r w:rsidRPr="00DB5CB4">
        <w:rPr>
          <w:rFonts w:ascii="SimSun" w:eastAsia="SimSun" w:hAnsi="SimSun" w:hint="eastAsia"/>
          <w:bCs/>
          <w:sz w:val="21"/>
          <w:szCs w:val="24"/>
          <w:lang w:eastAsia="zh-CN"/>
        </w:rPr>
        <w:t>。在</w:t>
      </w:r>
      <w:r w:rsidR="008228B2" w:rsidRPr="00DB5CB4">
        <w:rPr>
          <w:rFonts w:ascii="SimSun" w:eastAsia="SimSun" w:hAnsi="SimSun" w:hint="eastAsia"/>
          <w:bCs/>
          <w:sz w:val="21"/>
          <w:szCs w:val="24"/>
          <w:lang w:eastAsia="zh-CN"/>
        </w:rPr>
        <w:t>中期战略规划</w:t>
      </w:r>
      <w:r w:rsidRPr="00DB5CB4">
        <w:rPr>
          <w:rFonts w:ascii="SimSun" w:eastAsia="SimSun" w:hAnsi="SimSun" w:hint="eastAsia"/>
          <w:bCs/>
          <w:sz w:val="21"/>
          <w:szCs w:val="24"/>
          <w:lang w:eastAsia="zh-CN"/>
        </w:rPr>
        <w:t>基础上</w:t>
      </w:r>
      <w:r w:rsidR="008228B2" w:rsidRPr="00DB5CB4">
        <w:rPr>
          <w:rFonts w:ascii="SimSun" w:eastAsia="SimSun" w:hAnsi="SimSun" w:hint="eastAsia"/>
          <w:bCs/>
          <w:sz w:val="21"/>
          <w:szCs w:val="24"/>
          <w:lang w:eastAsia="zh-CN"/>
        </w:rPr>
        <w:t>制定了两年</w:t>
      </w:r>
      <w:proofErr w:type="gramStart"/>
      <w:r w:rsidRPr="00DB5CB4">
        <w:rPr>
          <w:rFonts w:ascii="SimSun" w:eastAsia="SimSun" w:hAnsi="SimSun" w:hint="eastAsia"/>
          <w:bCs/>
          <w:sz w:val="21"/>
          <w:szCs w:val="24"/>
          <w:lang w:eastAsia="zh-CN"/>
        </w:rPr>
        <w:t>期</w:t>
      </w:r>
      <w:r w:rsidR="008228B2" w:rsidRPr="00DB5CB4">
        <w:rPr>
          <w:rFonts w:ascii="SimSun" w:eastAsia="SimSun" w:hAnsi="SimSun" w:hint="eastAsia"/>
          <w:bCs/>
          <w:sz w:val="21"/>
          <w:szCs w:val="24"/>
          <w:lang w:eastAsia="zh-CN"/>
        </w:rPr>
        <w:t>计划</w:t>
      </w:r>
      <w:proofErr w:type="gramEnd"/>
      <w:r w:rsidR="008228B2" w:rsidRPr="00DB5CB4">
        <w:rPr>
          <w:rFonts w:ascii="SimSun" w:eastAsia="SimSun" w:hAnsi="SimSun" w:hint="eastAsia"/>
          <w:bCs/>
          <w:sz w:val="21"/>
          <w:szCs w:val="24"/>
          <w:lang w:eastAsia="zh-CN"/>
        </w:rPr>
        <w:t>与预算。年度工作计划和个人目标则具体实施计划与预算文件中规定的</w:t>
      </w:r>
      <w:r w:rsidRPr="00DB5CB4">
        <w:rPr>
          <w:rFonts w:ascii="SimSun" w:eastAsia="SimSun" w:hAnsi="SimSun" w:hint="eastAsia"/>
          <w:bCs/>
          <w:sz w:val="21"/>
          <w:szCs w:val="24"/>
          <w:lang w:eastAsia="zh-CN"/>
        </w:rPr>
        <w:t>战略</w:t>
      </w:r>
      <w:r w:rsidR="008228B2" w:rsidRPr="00DB5CB4">
        <w:rPr>
          <w:rFonts w:ascii="SimSun" w:eastAsia="SimSun" w:hAnsi="SimSun" w:hint="eastAsia"/>
          <w:bCs/>
          <w:sz w:val="21"/>
          <w:szCs w:val="24"/>
          <w:lang w:eastAsia="zh-CN"/>
        </w:rPr>
        <w:t>与目标。</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计划与预算</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bCs/>
          <w:sz w:val="21"/>
          <w:szCs w:val="24"/>
          <w:lang w:eastAsia="zh-CN"/>
        </w:rPr>
        <w:t>计划与预算针对“</w:t>
      </w:r>
      <w:r w:rsidR="0041544E"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果框架”下预期</w:t>
      </w:r>
      <w:r w:rsidR="00941817"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果类别中的仲裁与调解中心绩效指标，清楚地说明了每个两年</w:t>
      </w:r>
      <w:proofErr w:type="gramStart"/>
      <w:r w:rsidRPr="00DB5CB4">
        <w:rPr>
          <w:rFonts w:ascii="SimSun" w:eastAsia="SimSun" w:hAnsi="SimSun" w:hint="eastAsia"/>
          <w:bCs/>
          <w:sz w:val="21"/>
          <w:szCs w:val="24"/>
          <w:lang w:eastAsia="zh-CN"/>
        </w:rPr>
        <w:t>期仲裁</w:t>
      </w:r>
      <w:proofErr w:type="gramEnd"/>
      <w:r w:rsidRPr="00DB5CB4">
        <w:rPr>
          <w:rFonts w:ascii="SimSun" w:eastAsia="SimSun" w:hAnsi="SimSun" w:hint="eastAsia"/>
          <w:bCs/>
          <w:sz w:val="21"/>
          <w:szCs w:val="24"/>
          <w:lang w:eastAsia="zh-CN"/>
        </w:rPr>
        <w:t>与调解中心的目标</w:t>
      </w:r>
      <w:r w:rsidR="00941817" w:rsidRPr="00DB5CB4">
        <w:rPr>
          <w:rFonts w:ascii="SimSun" w:eastAsia="SimSun" w:hAnsi="SimSun" w:hint="eastAsia"/>
          <w:bCs/>
          <w:sz w:val="21"/>
          <w:szCs w:val="24"/>
          <w:lang w:eastAsia="zh-CN"/>
        </w:rPr>
        <w:t>及实现</w:t>
      </w:r>
      <w:r w:rsidRPr="00DB5CB4">
        <w:rPr>
          <w:rFonts w:ascii="SimSun" w:eastAsia="SimSun" w:hAnsi="SimSun" w:hint="eastAsia"/>
          <w:bCs/>
          <w:sz w:val="21"/>
          <w:szCs w:val="24"/>
          <w:lang w:eastAsia="zh-CN"/>
        </w:rPr>
        <w:t>情况。</w:t>
      </w:r>
      <w:r w:rsidRPr="00DB5CB4">
        <w:rPr>
          <w:rFonts w:ascii="SimSun" w:eastAsia="SimSun" w:hAnsi="SimSun" w:hint="eastAsia"/>
          <w:b/>
          <w:sz w:val="21"/>
          <w:szCs w:val="24"/>
          <w:lang w:eastAsia="zh-CN"/>
        </w:rPr>
        <w:t>附</w:t>
      </w:r>
      <w:r w:rsidR="00941817" w:rsidRPr="00DB5CB4">
        <w:rPr>
          <w:rFonts w:ascii="SimSun" w:eastAsia="SimSun" w:hAnsi="SimSun" w:hint="eastAsia"/>
          <w:b/>
          <w:sz w:val="21"/>
          <w:szCs w:val="24"/>
          <w:lang w:eastAsia="zh-CN"/>
        </w:rPr>
        <w:t>件一</w:t>
      </w:r>
      <w:r w:rsidRPr="00DB5CB4">
        <w:rPr>
          <w:rFonts w:ascii="SimSun" w:eastAsia="SimSun" w:hAnsi="SimSun" w:hint="eastAsia"/>
          <w:bCs/>
          <w:sz w:val="21"/>
          <w:szCs w:val="24"/>
          <w:lang w:eastAsia="zh-CN"/>
        </w:rPr>
        <w:t>列示了仲裁与调解中心“</w:t>
      </w:r>
      <w:r w:rsidR="00941817"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果框架”的预期</w:t>
      </w:r>
      <w:r w:rsidR="00941817"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果下2012-2013至2016-2017</w:t>
      </w:r>
      <w:r w:rsidR="00941817" w:rsidRPr="00DB5CB4">
        <w:rPr>
          <w:rFonts w:ascii="SimSun" w:eastAsia="SimSun" w:hAnsi="SimSun" w:hint="eastAsia"/>
          <w:bCs/>
          <w:sz w:val="21"/>
          <w:szCs w:val="24"/>
          <w:lang w:eastAsia="zh-CN"/>
        </w:rPr>
        <w:t>的两年</w:t>
      </w:r>
      <w:proofErr w:type="gramStart"/>
      <w:r w:rsidR="00941817" w:rsidRPr="00DB5CB4">
        <w:rPr>
          <w:rFonts w:ascii="SimSun" w:eastAsia="SimSun" w:hAnsi="SimSun" w:hint="eastAsia"/>
          <w:bCs/>
          <w:sz w:val="21"/>
          <w:szCs w:val="24"/>
          <w:lang w:eastAsia="zh-CN"/>
        </w:rPr>
        <w:t>期目标</w:t>
      </w:r>
      <w:proofErr w:type="gramEnd"/>
      <w:r w:rsidR="00941817" w:rsidRPr="00DB5CB4">
        <w:rPr>
          <w:rFonts w:ascii="SimSun" w:eastAsia="SimSun" w:hAnsi="SimSun" w:hint="eastAsia"/>
          <w:bCs/>
          <w:sz w:val="21"/>
          <w:szCs w:val="24"/>
          <w:lang w:eastAsia="zh-CN"/>
        </w:rPr>
        <w:t>及实现</w:t>
      </w:r>
      <w:r w:rsidRPr="00DB5CB4">
        <w:rPr>
          <w:rFonts w:ascii="SimSun" w:eastAsia="SimSun" w:hAnsi="SimSun" w:hint="eastAsia"/>
          <w:bCs/>
          <w:sz w:val="21"/>
          <w:szCs w:val="24"/>
          <w:lang w:eastAsia="zh-CN"/>
        </w:rPr>
        <w:t>情况。</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lastRenderedPageBreak/>
        <w:t>对</w:t>
      </w:r>
      <w:r w:rsidRPr="00DB5CB4">
        <w:rPr>
          <w:rFonts w:ascii="SimSun" w:eastAsia="SimSun" w:hAnsi="SimSun" w:hint="eastAsia"/>
          <w:bCs/>
          <w:sz w:val="21"/>
          <w:szCs w:val="24"/>
          <w:lang w:eastAsia="zh-CN"/>
        </w:rPr>
        <w:t>2012-2013至2016-</w:t>
      </w:r>
      <w:r w:rsidRPr="00E961DF">
        <w:rPr>
          <w:rFonts w:ascii="SimSun" w:eastAsia="SimSun" w:hAnsi="SimSun" w:cs="Times New Roman" w:hint="eastAsia"/>
          <w:sz w:val="21"/>
          <w:szCs w:val="21"/>
          <w:lang w:val="en-IN" w:eastAsia="zh-CN"/>
        </w:rPr>
        <w:t>2017</w:t>
      </w:r>
      <w:r w:rsidRPr="00DB5CB4">
        <w:rPr>
          <w:rFonts w:ascii="SimSun" w:eastAsia="SimSun" w:hAnsi="SimSun" w:hint="eastAsia"/>
          <w:bCs/>
          <w:sz w:val="21"/>
          <w:szCs w:val="24"/>
          <w:lang w:eastAsia="zh-CN"/>
        </w:rPr>
        <w:t>的两年期“</w:t>
      </w:r>
      <w:r w:rsidR="00941817"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果框架”的审核显示，在某些类别下，尽管</w:t>
      </w:r>
      <w:r w:rsidR="00941817" w:rsidRPr="00DB5CB4">
        <w:rPr>
          <w:rFonts w:ascii="SimSun" w:eastAsia="SimSun" w:hAnsi="SimSun" w:hint="eastAsia"/>
          <w:bCs/>
          <w:sz w:val="21"/>
          <w:szCs w:val="24"/>
          <w:lang w:eastAsia="zh-CN"/>
        </w:rPr>
        <w:t>实现</w:t>
      </w:r>
      <w:r w:rsidRPr="00DB5CB4">
        <w:rPr>
          <w:rFonts w:ascii="SimSun" w:eastAsia="SimSun" w:hAnsi="SimSun" w:hint="eastAsia"/>
          <w:bCs/>
          <w:sz w:val="21"/>
          <w:szCs w:val="24"/>
          <w:lang w:eastAsia="zh-CN"/>
        </w:rPr>
        <w:t>情况一直大大超过预期目标，仲裁与调解中心并未对这些目标进行修订，这反映出未根据过去的实际</w:t>
      </w:r>
      <w:r w:rsidR="00941817" w:rsidRPr="00DB5CB4">
        <w:rPr>
          <w:rFonts w:ascii="SimSun" w:eastAsia="SimSun" w:hAnsi="SimSun" w:hint="eastAsia"/>
          <w:bCs/>
          <w:sz w:val="21"/>
          <w:szCs w:val="24"/>
          <w:lang w:eastAsia="zh-CN"/>
        </w:rPr>
        <w:t>实现</w:t>
      </w:r>
      <w:r w:rsidRPr="00DB5CB4">
        <w:rPr>
          <w:rFonts w:ascii="SimSun" w:eastAsia="SimSun" w:hAnsi="SimSun" w:hint="eastAsia"/>
          <w:bCs/>
          <w:sz w:val="21"/>
          <w:szCs w:val="24"/>
          <w:lang w:eastAsia="zh-CN"/>
        </w:rPr>
        <w:t>情况来设定目标。</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560"/>
        <w:gridCol w:w="1669"/>
        <w:gridCol w:w="1559"/>
        <w:gridCol w:w="1559"/>
        <w:gridCol w:w="1276"/>
      </w:tblGrid>
      <w:tr w:rsidR="008228B2" w:rsidRPr="00915FD3" w:rsidTr="00575F73">
        <w:tc>
          <w:tcPr>
            <w:tcW w:w="1591" w:type="dxa"/>
          </w:tcPr>
          <w:p w:rsidR="008228B2" w:rsidRPr="00915FD3" w:rsidRDefault="008228B2" w:rsidP="00575F73">
            <w:pPr>
              <w:pStyle w:val="10"/>
              <w:keepNext/>
              <w:adjustRightInd w:val="0"/>
              <w:spacing w:after="0" w:line="240" w:lineRule="auto"/>
              <w:ind w:left="0"/>
              <w:contextualSpacing w:val="0"/>
              <w:jc w:val="both"/>
              <w:rPr>
                <w:rFonts w:ascii="SimSun" w:eastAsia="SimSun" w:hAnsi="SimSun"/>
                <w:b/>
                <w:bCs/>
                <w:sz w:val="21"/>
                <w:szCs w:val="24"/>
                <w:lang w:eastAsia="zh-CN"/>
              </w:rPr>
            </w:pPr>
            <w:r w:rsidRPr="00915FD3">
              <w:rPr>
                <w:rFonts w:ascii="SimSun" w:eastAsia="SimSun" w:hAnsi="SimSun" w:hint="eastAsia"/>
                <w:b/>
                <w:bCs/>
                <w:sz w:val="21"/>
                <w:szCs w:val="24"/>
                <w:lang w:eastAsia="zh-CN"/>
              </w:rPr>
              <w:t>指标</w:t>
            </w:r>
          </w:p>
        </w:tc>
        <w:tc>
          <w:tcPr>
            <w:tcW w:w="1560" w:type="dxa"/>
            <w:vAlign w:val="center"/>
          </w:tcPr>
          <w:p w:rsidR="00303F71" w:rsidRPr="00915FD3" w:rsidRDefault="008228B2" w:rsidP="00575F73">
            <w:pPr>
              <w:pStyle w:val="10"/>
              <w:adjustRightInd w:val="0"/>
              <w:spacing w:after="0" w:line="240" w:lineRule="auto"/>
              <w:ind w:left="0"/>
              <w:contextualSpacing w:val="0"/>
              <w:jc w:val="center"/>
              <w:rPr>
                <w:rFonts w:ascii="SimSun" w:eastAsia="SimSun" w:hAnsi="SimSun" w:hint="eastAsia"/>
                <w:b/>
                <w:bCs/>
                <w:sz w:val="21"/>
                <w:szCs w:val="24"/>
                <w:lang w:eastAsia="zh-CN"/>
              </w:rPr>
            </w:pPr>
            <w:r w:rsidRPr="00915FD3">
              <w:rPr>
                <w:rFonts w:ascii="SimSun" w:eastAsia="SimSun" w:hAnsi="SimSun"/>
                <w:b/>
                <w:bCs/>
                <w:sz w:val="21"/>
                <w:szCs w:val="24"/>
              </w:rPr>
              <w:t>2012-2013</w:t>
            </w:r>
          </w:p>
          <w:p w:rsidR="008228B2" w:rsidRPr="00915FD3" w:rsidRDefault="008228B2" w:rsidP="00575F73">
            <w:pPr>
              <w:pStyle w:val="10"/>
              <w:adjustRightInd w:val="0"/>
              <w:spacing w:after="0" w:line="240" w:lineRule="auto"/>
              <w:ind w:left="0"/>
              <w:contextualSpacing w:val="0"/>
              <w:jc w:val="center"/>
              <w:rPr>
                <w:rFonts w:ascii="SimSun" w:eastAsia="SimSun" w:hAnsi="SimSun"/>
                <w:b/>
                <w:bCs/>
                <w:sz w:val="21"/>
                <w:szCs w:val="24"/>
              </w:rPr>
            </w:pPr>
            <w:r w:rsidRPr="00915FD3">
              <w:rPr>
                <w:rFonts w:ascii="SimSun" w:eastAsia="SimSun" w:hAnsi="SimSun" w:hint="eastAsia"/>
                <w:b/>
                <w:bCs/>
                <w:sz w:val="21"/>
                <w:szCs w:val="24"/>
                <w:lang w:eastAsia="zh-CN"/>
              </w:rPr>
              <w:t>目标</w:t>
            </w:r>
          </w:p>
        </w:tc>
        <w:tc>
          <w:tcPr>
            <w:tcW w:w="1669" w:type="dxa"/>
            <w:vAlign w:val="center"/>
          </w:tcPr>
          <w:p w:rsidR="008228B2" w:rsidRPr="00915FD3" w:rsidRDefault="008228B2" w:rsidP="00575F73">
            <w:pPr>
              <w:pStyle w:val="10"/>
              <w:adjustRightInd w:val="0"/>
              <w:spacing w:after="0" w:line="240" w:lineRule="auto"/>
              <w:ind w:left="0"/>
              <w:contextualSpacing w:val="0"/>
              <w:jc w:val="center"/>
              <w:rPr>
                <w:rFonts w:ascii="SimSun" w:eastAsia="SimSun" w:hAnsi="SimSun"/>
                <w:b/>
                <w:bCs/>
                <w:sz w:val="21"/>
                <w:szCs w:val="24"/>
              </w:rPr>
            </w:pPr>
            <w:r w:rsidRPr="00915FD3">
              <w:rPr>
                <w:rFonts w:ascii="SimSun" w:eastAsia="SimSun" w:hAnsi="SimSun" w:hint="eastAsia"/>
                <w:b/>
                <w:bCs/>
                <w:sz w:val="21"/>
                <w:szCs w:val="24"/>
                <w:lang w:eastAsia="zh-CN"/>
              </w:rPr>
              <w:t>目标</w:t>
            </w:r>
            <w:r w:rsidR="00941817" w:rsidRPr="00915FD3">
              <w:rPr>
                <w:rFonts w:ascii="SimSun" w:eastAsia="SimSun" w:hAnsi="SimSun" w:hint="eastAsia"/>
                <w:b/>
                <w:bCs/>
                <w:sz w:val="21"/>
                <w:szCs w:val="24"/>
                <w:lang w:eastAsia="zh-CN"/>
              </w:rPr>
              <w:t>实现情况</w:t>
            </w:r>
          </w:p>
        </w:tc>
        <w:tc>
          <w:tcPr>
            <w:tcW w:w="1559" w:type="dxa"/>
            <w:vAlign w:val="center"/>
          </w:tcPr>
          <w:p w:rsidR="007E7C31" w:rsidRPr="00915FD3" w:rsidRDefault="008228B2" w:rsidP="00575F73">
            <w:pPr>
              <w:pStyle w:val="10"/>
              <w:adjustRightInd w:val="0"/>
              <w:spacing w:after="0" w:line="240" w:lineRule="auto"/>
              <w:ind w:left="0"/>
              <w:contextualSpacing w:val="0"/>
              <w:jc w:val="center"/>
              <w:rPr>
                <w:rFonts w:ascii="SimSun" w:eastAsia="SimSun" w:hAnsi="SimSun" w:hint="eastAsia"/>
                <w:b/>
                <w:bCs/>
                <w:sz w:val="21"/>
                <w:szCs w:val="24"/>
                <w:lang w:eastAsia="zh-CN"/>
              </w:rPr>
            </w:pPr>
            <w:r w:rsidRPr="00915FD3">
              <w:rPr>
                <w:rFonts w:ascii="SimSun" w:eastAsia="SimSun" w:hAnsi="SimSun"/>
                <w:b/>
                <w:bCs/>
                <w:sz w:val="21"/>
                <w:szCs w:val="24"/>
              </w:rPr>
              <w:t>2014-2015</w:t>
            </w:r>
          </w:p>
          <w:p w:rsidR="008228B2" w:rsidRPr="00915FD3" w:rsidRDefault="008228B2" w:rsidP="00575F73">
            <w:pPr>
              <w:pStyle w:val="10"/>
              <w:adjustRightInd w:val="0"/>
              <w:spacing w:after="0" w:line="240" w:lineRule="auto"/>
              <w:ind w:left="0"/>
              <w:contextualSpacing w:val="0"/>
              <w:jc w:val="center"/>
              <w:rPr>
                <w:rFonts w:ascii="SimSun" w:eastAsia="SimSun" w:hAnsi="SimSun"/>
                <w:b/>
                <w:bCs/>
                <w:sz w:val="21"/>
                <w:szCs w:val="24"/>
              </w:rPr>
            </w:pPr>
            <w:r w:rsidRPr="00915FD3">
              <w:rPr>
                <w:rFonts w:ascii="SimSun" w:eastAsia="SimSun" w:hAnsi="SimSun" w:hint="eastAsia"/>
                <w:b/>
                <w:bCs/>
                <w:sz w:val="21"/>
                <w:szCs w:val="24"/>
                <w:lang w:eastAsia="zh-CN"/>
              </w:rPr>
              <w:t>目标</w:t>
            </w:r>
          </w:p>
        </w:tc>
        <w:tc>
          <w:tcPr>
            <w:tcW w:w="1559" w:type="dxa"/>
            <w:vAlign w:val="center"/>
          </w:tcPr>
          <w:p w:rsidR="008228B2" w:rsidRPr="00915FD3" w:rsidRDefault="008228B2" w:rsidP="00575F73">
            <w:pPr>
              <w:pStyle w:val="10"/>
              <w:adjustRightInd w:val="0"/>
              <w:spacing w:after="0" w:line="240" w:lineRule="auto"/>
              <w:ind w:left="0"/>
              <w:contextualSpacing w:val="0"/>
              <w:jc w:val="center"/>
              <w:rPr>
                <w:rFonts w:ascii="SimSun" w:eastAsia="SimSun" w:hAnsi="SimSun"/>
                <w:b/>
                <w:bCs/>
                <w:sz w:val="21"/>
                <w:szCs w:val="24"/>
                <w:lang w:eastAsia="zh-CN"/>
              </w:rPr>
            </w:pPr>
            <w:r w:rsidRPr="00915FD3">
              <w:rPr>
                <w:rFonts w:ascii="SimSun" w:eastAsia="SimSun" w:hAnsi="SimSun" w:hint="eastAsia"/>
                <w:b/>
                <w:bCs/>
                <w:sz w:val="21"/>
                <w:szCs w:val="24"/>
                <w:lang w:eastAsia="zh-CN"/>
              </w:rPr>
              <w:t>目标</w:t>
            </w:r>
            <w:r w:rsidR="00941817" w:rsidRPr="00915FD3">
              <w:rPr>
                <w:rFonts w:ascii="SimSun" w:eastAsia="SimSun" w:hAnsi="SimSun" w:hint="eastAsia"/>
                <w:b/>
                <w:bCs/>
                <w:sz w:val="21"/>
                <w:szCs w:val="24"/>
                <w:lang w:eastAsia="zh-CN"/>
              </w:rPr>
              <w:t>实现情况</w:t>
            </w:r>
          </w:p>
        </w:tc>
        <w:tc>
          <w:tcPr>
            <w:tcW w:w="1276" w:type="dxa"/>
            <w:vAlign w:val="center"/>
          </w:tcPr>
          <w:p w:rsidR="007E7C31" w:rsidRPr="00915FD3" w:rsidRDefault="008228B2" w:rsidP="00575F73">
            <w:pPr>
              <w:pStyle w:val="10"/>
              <w:adjustRightInd w:val="0"/>
              <w:spacing w:after="0" w:line="240" w:lineRule="auto"/>
              <w:ind w:left="0"/>
              <w:contextualSpacing w:val="0"/>
              <w:jc w:val="center"/>
              <w:rPr>
                <w:rFonts w:ascii="SimSun" w:eastAsia="SimSun" w:hAnsi="SimSun" w:hint="eastAsia"/>
                <w:b/>
                <w:bCs/>
                <w:sz w:val="21"/>
                <w:szCs w:val="24"/>
                <w:lang w:eastAsia="zh-CN"/>
              </w:rPr>
            </w:pPr>
            <w:r w:rsidRPr="00915FD3">
              <w:rPr>
                <w:rFonts w:ascii="SimSun" w:eastAsia="SimSun" w:hAnsi="SimSun"/>
                <w:b/>
                <w:bCs/>
                <w:sz w:val="21"/>
                <w:szCs w:val="24"/>
              </w:rPr>
              <w:t>2016-2017</w:t>
            </w:r>
          </w:p>
          <w:p w:rsidR="008228B2" w:rsidRPr="00915FD3" w:rsidRDefault="008228B2" w:rsidP="00575F73">
            <w:pPr>
              <w:pStyle w:val="10"/>
              <w:adjustRightInd w:val="0"/>
              <w:spacing w:after="0" w:line="240" w:lineRule="auto"/>
              <w:ind w:left="0"/>
              <w:contextualSpacing w:val="0"/>
              <w:jc w:val="center"/>
              <w:rPr>
                <w:rFonts w:ascii="SimSun" w:eastAsia="SimSun" w:hAnsi="SimSun"/>
                <w:b/>
                <w:bCs/>
                <w:sz w:val="21"/>
                <w:szCs w:val="24"/>
              </w:rPr>
            </w:pPr>
            <w:r w:rsidRPr="00915FD3">
              <w:rPr>
                <w:rFonts w:ascii="SimSun" w:eastAsia="SimSun" w:hAnsi="SimSun" w:hint="eastAsia"/>
                <w:b/>
                <w:bCs/>
                <w:sz w:val="21"/>
                <w:szCs w:val="24"/>
                <w:lang w:eastAsia="zh-CN"/>
              </w:rPr>
              <w:t>目标</w:t>
            </w:r>
          </w:p>
        </w:tc>
      </w:tr>
      <w:tr w:rsidR="008228B2" w:rsidRPr="00915FD3" w:rsidTr="00575F73">
        <w:tc>
          <w:tcPr>
            <w:tcW w:w="1591" w:type="dxa"/>
          </w:tcPr>
          <w:p w:rsidR="008228B2" w:rsidRPr="00915FD3" w:rsidRDefault="00270509" w:rsidP="00575F73">
            <w:pPr>
              <w:pStyle w:val="10"/>
              <w:keepNext/>
              <w:adjustRightInd w:val="0"/>
              <w:spacing w:after="0" w:line="240" w:lineRule="auto"/>
              <w:ind w:left="0"/>
              <w:contextualSpacing w:val="0"/>
              <w:jc w:val="both"/>
              <w:rPr>
                <w:rFonts w:ascii="SimSun" w:eastAsia="SimSun" w:hAnsi="SimSun"/>
                <w:b/>
                <w:bCs/>
                <w:sz w:val="21"/>
                <w:szCs w:val="24"/>
                <w:lang w:eastAsia="zh-CN"/>
              </w:rPr>
            </w:pPr>
            <w:r w:rsidRPr="00915FD3">
              <w:rPr>
                <w:rFonts w:ascii="SimSun" w:eastAsia="SimSun" w:hAnsi="SimSun" w:hint="eastAsia"/>
                <w:b/>
                <w:bCs/>
                <w:sz w:val="21"/>
                <w:szCs w:val="24"/>
                <w:lang w:eastAsia="zh-CN"/>
              </w:rPr>
              <w:t>新增</w:t>
            </w:r>
            <w:r w:rsidR="008228B2" w:rsidRPr="00915FD3">
              <w:rPr>
                <w:rFonts w:ascii="SimSun" w:eastAsia="SimSun" w:hAnsi="SimSun" w:hint="eastAsia"/>
                <w:b/>
                <w:bCs/>
                <w:sz w:val="21"/>
                <w:szCs w:val="24"/>
                <w:lang w:eastAsia="zh-CN"/>
              </w:rPr>
              <w:t>争议与</w:t>
            </w:r>
            <w:r w:rsidRPr="00915FD3">
              <w:rPr>
                <w:rFonts w:ascii="SimSun" w:eastAsia="SimSun" w:hAnsi="SimSun" w:hint="eastAsia"/>
                <w:b/>
                <w:bCs/>
                <w:sz w:val="21"/>
                <w:szCs w:val="24"/>
                <w:lang w:eastAsia="zh-CN"/>
              </w:rPr>
              <w:t>调解</w:t>
            </w:r>
            <w:r w:rsidR="008228B2" w:rsidRPr="00915FD3">
              <w:rPr>
                <w:rFonts w:ascii="SimSun" w:eastAsia="SimSun" w:hAnsi="SimSun" w:hint="eastAsia"/>
                <w:b/>
                <w:bCs/>
                <w:sz w:val="21"/>
                <w:szCs w:val="24"/>
                <w:lang w:eastAsia="zh-CN"/>
              </w:rPr>
              <w:t>的数量</w:t>
            </w:r>
          </w:p>
        </w:tc>
        <w:tc>
          <w:tcPr>
            <w:tcW w:w="1560"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20</w:t>
            </w:r>
          </w:p>
        </w:tc>
        <w:tc>
          <w:tcPr>
            <w:tcW w:w="1669"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136</w:t>
            </w:r>
          </w:p>
        </w:tc>
        <w:tc>
          <w:tcPr>
            <w:tcW w:w="1559"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40</w:t>
            </w:r>
          </w:p>
        </w:tc>
        <w:tc>
          <w:tcPr>
            <w:tcW w:w="1559" w:type="dxa"/>
            <w:vAlign w:val="center"/>
          </w:tcPr>
          <w:p w:rsidR="008228B2" w:rsidRPr="00915FD3" w:rsidRDefault="008228B2" w:rsidP="00575F73">
            <w:pPr>
              <w:pStyle w:val="10"/>
              <w:adjustRightInd w:val="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153</w:t>
            </w:r>
          </w:p>
        </w:tc>
        <w:tc>
          <w:tcPr>
            <w:tcW w:w="1276"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40</w:t>
            </w:r>
          </w:p>
        </w:tc>
      </w:tr>
      <w:tr w:rsidR="008228B2" w:rsidRPr="00915FD3" w:rsidTr="00575F73">
        <w:tc>
          <w:tcPr>
            <w:tcW w:w="1591" w:type="dxa"/>
          </w:tcPr>
          <w:p w:rsidR="008228B2" w:rsidRPr="00915FD3" w:rsidRDefault="00270509" w:rsidP="001E4597">
            <w:pPr>
              <w:pStyle w:val="10"/>
              <w:adjustRightInd w:val="0"/>
              <w:spacing w:after="0" w:line="240" w:lineRule="auto"/>
              <w:ind w:left="0"/>
              <w:contextualSpacing w:val="0"/>
              <w:jc w:val="both"/>
              <w:rPr>
                <w:rFonts w:ascii="SimSun" w:eastAsia="SimSun" w:hAnsi="SimSun"/>
                <w:b/>
                <w:bCs/>
                <w:sz w:val="21"/>
                <w:szCs w:val="24"/>
                <w:lang w:eastAsia="zh-CN"/>
              </w:rPr>
            </w:pPr>
            <w:r w:rsidRPr="00915FD3">
              <w:rPr>
                <w:rFonts w:ascii="SimSun" w:eastAsia="SimSun" w:hAnsi="SimSun" w:hint="eastAsia"/>
                <w:b/>
                <w:bCs/>
                <w:sz w:val="21"/>
                <w:szCs w:val="24"/>
                <w:lang w:eastAsia="zh-CN"/>
              </w:rPr>
              <w:t>处理的通用顶级域名</w:t>
            </w:r>
            <w:r w:rsidR="008228B2" w:rsidRPr="00915FD3">
              <w:rPr>
                <w:rFonts w:ascii="SimSun" w:eastAsia="SimSun" w:hAnsi="SimSun"/>
                <w:b/>
                <w:bCs/>
                <w:sz w:val="21"/>
                <w:szCs w:val="24"/>
                <w:lang w:eastAsia="zh-CN"/>
              </w:rPr>
              <w:t>UDRP</w:t>
            </w:r>
            <w:r w:rsidR="008228B2" w:rsidRPr="00915FD3">
              <w:rPr>
                <w:rFonts w:ascii="SimSun" w:eastAsia="SimSun" w:hAnsi="SimSun" w:hint="eastAsia"/>
                <w:b/>
                <w:bCs/>
                <w:sz w:val="21"/>
                <w:szCs w:val="24"/>
                <w:lang w:eastAsia="zh-CN"/>
              </w:rPr>
              <w:t>案件的数量</w:t>
            </w:r>
          </w:p>
        </w:tc>
        <w:tc>
          <w:tcPr>
            <w:tcW w:w="1560"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3500</w:t>
            </w:r>
          </w:p>
        </w:tc>
        <w:tc>
          <w:tcPr>
            <w:tcW w:w="1669"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4806</w:t>
            </w:r>
          </w:p>
        </w:tc>
        <w:tc>
          <w:tcPr>
            <w:tcW w:w="1559"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3000</w:t>
            </w:r>
          </w:p>
        </w:tc>
        <w:tc>
          <w:tcPr>
            <w:tcW w:w="1559"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4666</w:t>
            </w:r>
          </w:p>
        </w:tc>
        <w:tc>
          <w:tcPr>
            <w:tcW w:w="1276"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3000</w:t>
            </w:r>
          </w:p>
        </w:tc>
      </w:tr>
      <w:tr w:rsidR="008228B2" w:rsidRPr="00915FD3" w:rsidTr="00575F73">
        <w:tc>
          <w:tcPr>
            <w:tcW w:w="1591" w:type="dxa"/>
          </w:tcPr>
          <w:p w:rsidR="008228B2" w:rsidRPr="00915FD3" w:rsidRDefault="008228B2" w:rsidP="001E4597">
            <w:pPr>
              <w:pStyle w:val="10"/>
              <w:adjustRightInd w:val="0"/>
              <w:spacing w:after="0" w:line="240" w:lineRule="auto"/>
              <w:ind w:left="0"/>
              <w:contextualSpacing w:val="0"/>
              <w:jc w:val="both"/>
              <w:rPr>
                <w:rFonts w:ascii="SimSun" w:eastAsia="SimSun" w:hAnsi="SimSun"/>
                <w:b/>
                <w:bCs/>
                <w:sz w:val="21"/>
                <w:szCs w:val="24"/>
                <w:lang w:eastAsia="zh-CN"/>
              </w:rPr>
            </w:pPr>
            <w:r w:rsidRPr="00915FD3">
              <w:rPr>
                <w:rFonts w:ascii="SimSun" w:eastAsia="SimSun" w:hAnsi="SimSun" w:hint="eastAsia"/>
                <w:b/>
                <w:bCs/>
                <w:sz w:val="21"/>
                <w:szCs w:val="24"/>
                <w:lang w:eastAsia="zh-CN"/>
              </w:rPr>
              <w:t>基于UDRP的</w:t>
            </w:r>
            <w:r w:rsidR="00270509" w:rsidRPr="00915FD3">
              <w:rPr>
                <w:rFonts w:ascii="SimSun" w:eastAsia="SimSun" w:hAnsi="SimSun" w:hint="eastAsia"/>
                <w:b/>
                <w:bCs/>
                <w:sz w:val="21"/>
                <w:szCs w:val="24"/>
                <w:lang w:eastAsia="zh-CN"/>
              </w:rPr>
              <w:t>国家代码顶级域名</w:t>
            </w:r>
            <w:r w:rsidRPr="00915FD3">
              <w:rPr>
                <w:rFonts w:ascii="SimSun" w:eastAsia="SimSun" w:hAnsi="SimSun" w:hint="eastAsia"/>
                <w:b/>
                <w:bCs/>
                <w:sz w:val="21"/>
                <w:szCs w:val="24"/>
                <w:lang w:eastAsia="zh-CN"/>
              </w:rPr>
              <w:t>案件数量</w:t>
            </w:r>
          </w:p>
        </w:tc>
        <w:tc>
          <w:tcPr>
            <w:tcW w:w="1560"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350</w:t>
            </w:r>
          </w:p>
        </w:tc>
        <w:tc>
          <w:tcPr>
            <w:tcW w:w="1669"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663</w:t>
            </w:r>
          </w:p>
        </w:tc>
        <w:tc>
          <w:tcPr>
            <w:tcW w:w="1559"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350</w:t>
            </w:r>
          </w:p>
        </w:tc>
        <w:tc>
          <w:tcPr>
            <w:tcW w:w="1559"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722</w:t>
            </w:r>
          </w:p>
        </w:tc>
        <w:tc>
          <w:tcPr>
            <w:tcW w:w="1276" w:type="dxa"/>
            <w:vAlign w:val="center"/>
          </w:tcPr>
          <w:p w:rsidR="008228B2" w:rsidRPr="00915FD3" w:rsidRDefault="008228B2" w:rsidP="00575F73">
            <w:pPr>
              <w:pStyle w:val="1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350</w:t>
            </w:r>
          </w:p>
        </w:tc>
      </w:tr>
    </w:tbl>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w:t>
      </w:r>
      <w:r w:rsidR="00941817" w:rsidRPr="00DB5CB4">
        <w:rPr>
          <w:rFonts w:ascii="SimSun" w:eastAsia="SimSun" w:hAnsi="SimSun" w:hint="eastAsia"/>
          <w:sz w:val="21"/>
          <w:szCs w:val="24"/>
          <w:lang w:eastAsia="zh-CN"/>
        </w:rPr>
        <w:t>表示</w:t>
      </w:r>
      <w:r w:rsidRPr="00DB5CB4">
        <w:rPr>
          <w:rFonts w:ascii="SimSun" w:eastAsia="SimSun" w:hAnsi="SimSun" w:hint="eastAsia"/>
          <w:sz w:val="21"/>
          <w:szCs w:val="24"/>
          <w:lang w:eastAsia="zh-CN"/>
        </w:rPr>
        <w:t>，目标是基于实际经验和市场状况设定的，两年</w:t>
      </w:r>
      <w:proofErr w:type="gramStart"/>
      <w:r w:rsidRPr="00DB5CB4">
        <w:rPr>
          <w:rFonts w:ascii="SimSun" w:eastAsia="SimSun" w:hAnsi="SimSun" w:hint="eastAsia"/>
          <w:sz w:val="21"/>
          <w:szCs w:val="24"/>
          <w:lang w:eastAsia="zh-CN"/>
        </w:rPr>
        <w:t>期</w:t>
      </w:r>
      <w:r w:rsidR="008F6B6F" w:rsidRPr="00DB5CB4">
        <w:rPr>
          <w:rFonts w:ascii="SimSun" w:eastAsia="SimSun" w:hAnsi="SimSun" w:hint="eastAsia"/>
          <w:sz w:val="21"/>
          <w:szCs w:val="24"/>
          <w:lang w:eastAsia="zh-CN"/>
        </w:rPr>
        <w:t>成</w:t>
      </w:r>
      <w:r w:rsidRPr="00DB5CB4">
        <w:rPr>
          <w:rFonts w:ascii="SimSun" w:eastAsia="SimSun" w:hAnsi="SimSun" w:hint="eastAsia"/>
          <w:sz w:val="21"/>
          <w:szCs w:val="24"/>
          <w:lang w:eastAsia="zh-CN"/>
        </w:rPr>
        <w:t>果</w:t>
      </w:r>
      <w:proofErr w:type="gramEnd"/>
      <w:r w:rsidRPr="00DB5CB4">
        <w:rPr>
          <w:rFonts w:ascii="SimSun" w:eastAsia="SimSun" w:hAnsi="SimSun" w:hint="eastAsia"/>
          <w:sz w:val="21"/>
          <w:szCs w:val="24"/>
          <w:lang w:eastAsia="zh-CN"/>
        </w:rPr>
        <w:t>框架反映了</w:t>
      </w:r>
      <w:r w:rsidR="008F6B6F" w:rsidRPr="00DB5CB4">
        <w:rPr>
          <w:rFonts w:ascii="SimSun" w:eastAsia="SimSun" w:hAnsi="SimSun" w:hint="eastAsia"/>
          <w:sz w:val="21"/>
          <w:szCs w:val="24"/>
          <w:lang w:eastAsia="zh-CN"/>
        </w:rPr>
        <w:t>高强度</w:t>
      </w:r>
      <w:r w:rsidRPr="00DB5CB4">
        <w:rPr>
          <w:rFonts w:ascii="SimSun" w:eastAsia="SimSun" w:hAnsi="SimSun" w:hint="eastAsia"/>
          <w:sz w:val="21"/>
          <w:szCs w:val="24"/>
          <w:lang w:eastAsia="zh-CN"/>
        </w:rPr>
        <w:t>的</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规划流程，</w:t>
      </w:r>
      <w:r w:rsidR="008F6B6F" w:rsidRPr="00DB5CB4">
        <w:rPr>
          <w:rFonts w:ascii="SimSun" w:eastAsia="SimSun" w:hAnsi="SimSun" w:hint="eastAsia"/>
          <w:sz w:val="21"/>
          <w:szCs w:val="24"/>
          <w:lang w:eastAsia="zh-CN"/>
        </w:rPr>
        <w:t>最终</w:t>
      </w:r>
      <w:r w:rsidRPr="00DB5CB4">
        <w:rPr>
          <w:rFonts w:ascii="SimSun" w:eastAsia="SimSun" w:hAnsi="SimSun" w:hint="eastAsia"/>
          <w:sz w:val="21"/>
          <w:szCs w:val="24"/>
          <w:lang w:eastAsia="zh-CN"/>
        </w:rPr>
        <w:t>是</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成员国对计划与预算的审批。</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高级管理</w:t>
      </w:r>
      <w:proofErr w:type="gramStart"/>
      <w:r w:rsidRPr="00DB5CB4">
        <w:rPr>
          <w:rFonts w:ascii="SimSun" w:eastAsia="SimSun" w:hAnsi="SimSun" w:hint="eastAsia"/>
          <w:sz w:val="21"/>
          <w:szCs w:val="24"/>
          <w:lang w:eastAsia="zh-CN"/>
        </w:rPr>
        <w:t>层讨论</w:t>
      </w:r>
      <w:proofErr w:type="gramEnd"/>
      <w:r w:rsidRPr="00DB5CB4">
        <w:rPr>
          <w:rFonts w:ascii="SimSun" w:eastAsia="SimSun" w:hAnsi="SimSun" w:hint="eastAsia"/>
          <w:sz w:val="21"/>
          <w:szCs w:val="24"/>
          <w:lang w:eastAsia="zh-CN"/>
        </w:rPr>
        <w:t>和确定了拟定目标，并提交</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大会审批。既定两年期的目标以过去两年期内仲裁与调解中心可用的稳定资源为基础，同时考虑到不断变化的外部环境。</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我们认为</w:t>
      </w:r>
      <w:r w:rsidR="008F6B6F"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在有些情形下多年连续超过目标的事实表明未根据经验对目标进行修订。</w:t>
      </w:r>
    </w:p>
    <w:p w:rsidR="008228B2" w:rsidRPr="002D3B04" w:rsidRDefault="008228B2"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建议5</w:t>
      </w:r>
    </w:p>
    <w:p w:rsidR="008228B2" w:rsidRPr="00DB5CB4" w:rsidRDefault="008228B2"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8F6B6F"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继续强化其机制，为</w:t>
      </w:r>
      <w:r w:rsidR="00D975F6" w:rsidRPr="00DB5CB4">
        <w:rPr>
          <w:rFonts w:ascii="SimSun" w:eastAsia="SimSun" w:hAnsi="SimSun" w:hint="eastAsia"/>
          <w:b/>
          <w:sz w:val="21"/>
          <w:szCs w:val="24"/>
          <w:lang w:eastAsia="zh-CN"/>
        </w:rPr>
        <w:t>绩效</w:t>
      </w:r>
      <w:r w:rsidRPr="00DB5CB4">
        <w:rPr>
          <w:rFonts w:ascii="SimSun" w:eastAsia="SimSun" w:hAnsi="SimSun" w:hint="eastAsia"/>
          <w:b/>
          <w:sz w:val="21"/>
          <w:szCs w:val="24"/>
          <w:lang w:eastAsia="zh-CN"/>
        </w:rPr>
        <w:t>指标确定更切实的目标。</w:t>
      </w:r>
    </w:p>
    <w:p w:rsidR="008228B2" w:rsidRPr="00DB5CB4" w:rsidRDefault="008F6B6F"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
          <w:color w:val="17365D"/>
          <w:sz w:val="21"/>
          <w:szCs w:val="24"/>
          <w:lang w:eastAsia="zh-CN"/>
        </w:rPr>
      </w:pPr>
      <w:r w:rsidRPr="00DB5CB4">
        <w:rPr>
          <w:rFonts w:ascii="SimSun" w:eastAsia="SimSun" w:hAnsi="SimSun" w:cs="SimSun" w:hint="eastAsia"/>
          <w:sz w:val="21"/>
          <w:szCs w:val="24"/>
          <w:lang w:eastAsia="zh-CN"/>
        </w:rPr>
        <w:t>WIPO</w:t>
      </w:r>
      <w:r w:rsidR="008228B2" w:rsidRPr="00DB5CB4">
        <w:rPr>
          <w:rFonts w:ascii="SimSun" w:eastAsia="SimSun" w:hAnsi="SimSun" w:cs="SimSun" w:hint="eastAsia"/>
          <w:sz w:val="21"/>
          <w:szCs w:val="24"/>
          <w:lang w:eastAsia="zh-CN"/>
        </w:rPr>
        <w:t>接受了这项建议，并</w:t>
      </w:r>
      <w:r w:rsidRPr="00DB5CB4">
        <w:rPr>
          <w:rFonts w:ascii="SimSun" w:eastAsia="SimSun" w:hAnsi="SimSun" w:cs="SimSun" w:hint="eastAsia"/>
          <w:sz w:val="21"/>
          <w:szCs w:val="24"/>
          <w:lang w:eastAsia="zh-CN"/>
        </w:rPr>
        <w:t>表示</w:t>
      </w:r>
      <w:r w:rsidR="008228B2" w:rsidRPr="00DB5CB4">
        <w:rPr>
          <w:rFonts w:ascii="SimSun" w:eastAsia="SimSun" w:hAnsi="SimSun" w:cs="SimSun" w:hint="eastAsia"/>
          <w:sz w:val="21"/>
          <w:szCs w:val="24"/>
          <w:lang w:eastAsia="zh-CN"/>
        </w:rPr>
        <w:t>仲裁与调解中心在设置目标时对所有潜在影响因素进行</w:t>
      </w:r>
      <w:proofErr w:type="gramStart"/>
      <w:r w:rsidR="008228B2" w:rsidRPr="00DB5CB4">
        <w:rPr>
          <w:rFonts w:ascii="SimSun" w:eastAsia="SimSun" w:hAnsi="SimSun" w:cs="SimSun" w:hint="eastAsia"/>
          <w:sz w:val="21"/>
          <w:szCs w:val="24"/>
          <w:lang w:eastAsia="zh-CN"/>
        </w:rPr>
        <w:t>密切</w:t>
      </w:r>
      <w:r w:rsidRPr="00DB5CB4">
        <w:rPr>
          <w:rFonts w:ascii="SimSun" w:eastAsia="SimSun" w:hAnsi="SimSun" w:cs="SimSun" w:hint="eastAsia"/>
          <w:sz w:val="21"/>
          <w:szCs w:val="24"/>
          <w:lang w:eastAsia="zh-CN"/>
        </w:rPr>
        <w:t>监</w:t>
      </w:r>
      <w:proofErr w:type="gramEnd"/>
      <w:r w:rsidR="000715AE">
        <w:rPr>
          <w:rFonts w:ascii="SimSun" w:eastAsia="SimSun" w:hAnsi="SimSun"/>
          <w:sz w:val="21"/>
          <w:szCs w:val="24"/>
          <w:lang w:eastAsia="zh-CN"/>
        </w:rPr>
        <w:t>‍</w:t>
      </w:r>
      <w:r w:rsidRPr="00DB5CB4">
        <w:rPr>
          <w:rFonts w:ascii="SimSun" w:eastAsia="SimSun" w:hAnsi="SimSun" w:cs="SimSun" w:hint="eastAsia"/>
          <w:sz w:val="21"/>
          <w:szCs w:val="24"/>
          <w:lang w:eastAsia="zh-CN"/>
        </w:rPr>
        <w:t>测</w:t>
      </w:r>
      <w:r w:rsidR="008228B2" w:rsidRPr="00DB5CB4">
        <w:rPr>
          <w:rFonts w:ascii="SimSun" w:eastAsia="SimSun" w:hAnsi="SimSun" w:cs="SimSun" w:hint="eastAsia"/>
          <w:sz w:val="21"/>
          <w:szCs w:val="24"/>
          <w:lang w:eastAsia="zh-CN"/>
        </w:rPr>
        <w:t>。</w:t>
      </w:r>
    </w:p>
    <w:p w:rsidR="005B432E" w:rsidRPr="002D3B04" w:rsidRDefault="006753D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仲裁与调解中心</w:t>
      </w:r>
      <w:r w:rsidR="00270509" w:rsidRPr="002D3B04">
        <w:rPr>
          <w:rFonts w:ascii="SimSun" w:eastAsia="SimSun" w:hAnsi="SimSun" w:cs="Times New Roman" w:hint="eastAsia"/>
          <w:b/>
          <w:color w:val="1F497D"/>
          <w:sz w:val="21"/>
          <w:szCs w:val="21"/>
          <w:lang w:eastAsia="zh-CN"/>
        </w:rPr>
        <w:t>作为替代性争议解决服务提供</w:t>
      </w:r>
      <w:r w:rsidR="008F6B6F" w:rsidRPr="002D3B04">
        <w:rPr>
          <w:rFonts w:ascii="SimSun" w:eastAsia="SimSun" w:hAnsi="SimSun" w:cs="Times New Roman" w:hint="eastAsia"/>
          <w:b/>
          <w:color w:val="1F497D"/>
          <w:sz w:val="21"/>
          <w:szCs w:val="21"/>
          <w:lang w:eastAsia="zh-CN"/>
        </w:rPr>
        <w:t>方</w:t>
      </w:r>
      <w:r w:rsidR="00270509" w:rsidRPr="002D3B04">
        <w:rPr>
          <w:rFonts w:ascii="SimSun" w:eastAsia="SimSun" w:hAnsi="SimSun" w:cs="Times New Roman" w:hint="eastAsia"/>
          <w:b/>
          <w:color w:val="1F497D"/>
          <w:sz w:val="21"/>
          <w:szCs w:val="21"/>
          <w:lang w:eastAsia="zh-CN"/>
        </w:rPr>
        <w:t>的</w:t>
      </w:r>
      <w:r w:rsidR="00D975F6" w:rsidRPr="002D3B04">
        <w:rPr>
          <w:rFonts w:ascii="SimSun" w:eastAsia="SimSun" w:hAnsi="SimSun" w:cs="Times New Roman" w:hint="eastAsia"/>
          <w:b/>
          <w:color w:val="1F497D"/>
          <w:sz w:val="21"/>
          <w:szCs w:val="21"/>
          <w:lang w:eastAsia="zh-CN"/>
        </w:rPr>
        <w:t>绩效</w:t>
      </w:r>
    </w:p>
    <w:p w:rsidR="005B432E" w:rsidRPr="00E961DF" w:rsidRDefault="00905BE9"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E961DF">
        <w:rPr>
          <w:rFonts w:ascii="SimSun" w:eastAsia="SimSun" w:hAnsi="SimSun" w:hint="eastAsia"/>
          <w:sz w:val="21"/>
          <w:szCs w:val="24"/>
          <w:lang w:val="en-IN" w:eastAsia="zh-CN"/>
        </w:rPr>
        <w:t>按照中期战略规划，</w:t>
      </w:r>
      <w:r w:rsidR="006753D4" w:rsidRPr="00E961DF">
        <w:rPr>
          <w:rFonts w:ascii="SimSun" w:eastAsia="SimSun" w:hAnsi="SimSun" w:hint="eastAsia"/>
          <w:sz w:val="21"/>
          <w:szCs w:val="24"/>
          <w:lang w:val="en-IN" w:eastAsia="zh-CN"/>
        </w:rPr>
        <w:t>仲裁与调解中心</w:t>
      </w:r>
      <w:r w:rsidRPr="00E961DF">
        <w:rPr>
          <w:rFonts w:ascii="SimSun" w:eastAsia="SimSun" w:hAnsi="SimSun" w:hint="eastAsia"/>
          <w:sz w:val="21"/>
          <w:szCs w:val="24"/>
          <w:lang w:val="en-IN" w:eastAsia="zh-CN"/>
        </w:rPr>
        <w:t>的战略是：</w:t>
      </w:r>
      <w:r w:rsidR="005B432E" w:rsidRPr="00E961DF">
        <w:rPr>
          <w:rFonts w:ascii="SimSun" w:eastAsia="SimSun" w:hAnsi="SimSun"/>
          <w:sz w:val="21"/>
          <w:szCs w:val="24"/>
          <w:lang w:val="en-GB" w:eastAsia="zh-CN"/>
        </w:rPr>
        <w:t>(a)</w:t>
      </w:r>
      <w:r w:rsidR="003070A2" w:rsidRPr="00E961DF">
        <w:rPr>
          <w:rFonts w:ascii="SimSun" w:eastAsia="SimSun" w:hAnsi="SimSun" w:cs="SimSun" w:hint="eastAsia"/>
          <w:sz w:val="21"/>
          <w:szCs w:val="24"/>
          <w:lang w:val="en-GB" w:eastAsia="zh-CN"/>
        </w:rPr>
        <w:t>加大对知识产权替代性争议解决办法的宣传力度；</w:t>
      </w:r>
      <w:r w:rsidR="005B432E" w:rsidRPr="00E961DF">
        <w:rPr>
          <w:rFonts w:ascii="SimSun" w:eastAsia="SimSun" w:hAnsi="SimSun"/>
          <w:sz w:val="21"/>
          <w:szCs w:val="24"/>
          <w:lang w:val="en-GB" w:eastAsia="zh-CN"/>
        </w:rPr>
        <w:t>(b)</w:t>
      </w:r>
      <w:r w:rsidR="003070A2" w:rsidRPr="00E961DF">
        <w:rPr>
          <w:rFonts w:ascii="SimSun" w:eastAsia="SimSun" w:hAnsi="SimSun" w:cs="SimSun" w:hint="eastAsia"/>
          <w:sz w:val="21"/>
          <w:szCs w:val="24"/>
          <w:lang w:val="en-GB" w:eastAsia="zh-CN"/>
        </w:rPr>
        <w:t>加大对争议解决服务用户的需求进行市场研究的力度，了解影响用户决定是否采用替代性</w:t>
      </w:r>
      <w:r w:rsidR="003070A2" w:rsidRPr="00E961DF">
        <w:rPr>
          <w:rFonts w:ascii="SimSun" w:eastAsia="SimSun" w:hAnsi="SimSun" w:hint="eastAsia"/>
          <w:sz w:val="21"/>
          <w:szCs w:val="24"/>
          <w:lang w:eastAsia="zh-CN"/>
        </w:rPr>
        <w:t>争议解决办法的各种因素；</w:t>
      </w:r>
      <w:r w:rsidR="005B432E" w:rsidRPr="00E961DF">
        <w:rPr>
          <w:rFonts w:ascii="SimSun" w:eastAsia="SimSun" w:hAnsi="SimSun"/>
          <w:sz w:val="21"/>
          <w:szCs w:val="24"/>
          <w:lang w:val="en-GB" w:eastAsia="zh-CN"/>
        </w:rPr>
        <w:t>(c)</w:t>
      </w:r>
      <w:r w:rsidR="003070A2" w:rsidRPr="00E961DF">
        <w:rPr>
          <w:rFonts w:ascii="SimSun" w:eastAsia="SimSun" w:hAnsi="SimSun" w:cs="SimSun" w:hint="eastAsia"/>
          <w:sz w:val="21"/>
          <w:szCs w:val="24"/>
          <w:lang w:val="en-GB" w:eastAsia="zh-CN"/>
        </w:rPr>
        <w:t>根据用户不断变化的需求，通过包括基于信息技术的企业解决方案在内的各种手段，调整中心的各项程序和办案基础设施，</w:t>
      </w:r>
      <w:r w:rsidR="003070A2" w:rsidRPr="00E961DF">
        <w:rPr>
          <w:rFonts w:ascii="SimSun" w:eastAsia="SimSun" w:hAnsi="SimSun" w:cs="Times New Roman" w:hint="eastAsia"/>
          <w:sz w:val="21"/>
          <w:szCs w:val="24"/>
          <w:lang w:val="en-GB" w:eastAsia="zh-CN"/>
        </w:rPr>
        <w:t>并</w:t>
      </w:r>
      <w:r w:rsidR="003070A2" w:rsidRPr="00E961DF">
        <w:rPr>
          <w:rFonts w:ascii="SimSun" w:eastAsia="SimSun" w:hAnsi="SimSun" w:cs="SimSun" w:hint="eastAsia"/>
          <w:sz w:val="21"/>
          <w:szCs w:val="24"/>
          <w:lang w:val="en-GB" w:eastAsia="zh-CN"/>
        </w:rPr>
        <w:t>与知识产权权利人、用户和机构合作，根据各自活动领域经常发生的争议的具体特点，制定特制的程序，让</w:t>
      </w:r>
      <w:r w:rsidR="003070A2" w:rsidRPr="00E961DF">
        <w:rPr>
          <w:rFonts w:ascii="SimSun" w:eastAsia="SimSun" w:hAnsi="SimSun" w:cs="Times New Roman"/>
          <w:sz w:val="21"/>
          <w:szCs w:val="24"/>
          <w:lang w:val="en-GB" w:eastAsia="zh-CN"/>
        </w:rPr>
        <w:t>WIPO</w:t>
      </w:r>
      <w:r w:rsidR="003070A2" w:rsidRPr="00E961DF">
        <w:rPr>
          <w:rFonts w:ascii="SimSun" w:eastAsia="SimSun" w:hAnsi="SimSun" w:cs="SimSun" w:hint="eastAsia"/>
          <w:sz w:val="21"/>
          <w:szCs w:val="24"/>
          <w:lang w:val="en-GB" w:eastAsia="zh-CN"/>
        </w:rPr>
        <w:t>仲裁与调解中心提供的争议解决服务更具吸引力；</w:t>
      </w:r>
      <w:r w:rsidR="005B432E" w:rsidRPr="00E961DF">
        <w:rPr>
          <w:rFonts w:ascii="SimSun" w:eastAsia="SimSun" w:hAnsi="SimSun"/>
          <w:sz w:val="21"/>
          <w:szCs w:val="24"/>
          <w:lang w:val="en-GB" w:eastAsia="zh-CN"/>
        </w:rPr>
        <w:t>(d)</w:t>
      </w:r>
      <w:r w:rsidR="004212B4" w:rsidRPr="00E961DF">
        <w:rPr>
          <w:rFonts w:ascii="SimSun" w:eastAsia="SimSun" w:hAnsi="SimSun" w:cs="SimSun" w:hint="eastAsia"/>
          <w:sz w:val="21"/>
          <w:szCs w:val="24"/>
          <w:lang w:val="en-GB" w:eastAsia="zh-CN"/>
        </w:rPr>
        <w:t>针对国际知识产权交易量可能很大而且需要中立、有效和具有成本效益的争议解决服务的一些知识产权政策领域开展工作，例如与无害环境技术相关的技术转让协议。</w:t>
      </w:r>
      <w:r w:rsidRPr="00E961DF">
        <w:rPr>
          <w:rFonts w:ascii="SimSun" w:eastAsia="SimSun" w:hAnsi="SimSun" w:cs="SimSun" w:hint="eastAsia"/>
          <w:sz w:val="21"/>
          <w:szCs w:val="24"/>
          <w:lang w:val="en-GB" w:eastAsia="zh-CN"/>
        </w:rPr>
        <w:t>按照中期战略规划，</w:t>
      </w:r>
      <w:r w:rsidR="005B432E" w:rsidRPr="00E961DF">
        <w:rPr>
          <w:rFonts w:ascii="SimSun" w:eastAsia="SimSun" w:hAnsi="SimSun"/>
          <w:sz w:val="21"/>
          <w:szCs w:val="24"/>
          <w:lang w:eastAsia="zh-CN"/>
        </w:rPr>
        <w:t>WIPO</w:t>
      </w:r>
      <w:r w:rsidRPr="00E961DF">
        <w:rPr>
          <w:rFonts w:ascii="SimSun" w:eastAsia="SimSun" w:hAnsi="SimSun" w:hint="eastAsia"/>
          <w:sz w:val="21"/>
          <w:szCs w:val="24"/>
          <w:lang w:eastAsia="zh-CN"/>
        </w:rPr>
        <w:t>在提供首要的全球知识产权服务方面的三大成果指标是</w:t>
      </w:r>
      <w:r w:rsidR="000715AE">
        <w:rPr>
          <w:rFonts w:ascii="SimSun" w:eastAsia="SimSun" w:hAnsi="SimSun" w:hint="eastAsia"/>
          <w:sz w:val="21"/>
          <w:szCs w:val="24"/>
          <w:lang w:eastAsia="zh-CN"/>
        </w:rPr>
        <w:t>：</w:t>
      </w:r>
      <w:r w:rsidR="005B432E" w:rsidRPr="00E961DF">
        <w:rPr>
          <w:rFonts w:ascii="SimSun" w:eastAsia="SimSun" w:hAnsi="SimSun"/>
          <w:sz w:val="21"/>
          <w:szCs w:val="24"/>
          <w:lang w:eastAsia="zh-CN"/>
        </w:rPr>
        <w:t>(a)</w:t>
      </w:r>
      <w:r w:rsidR="00110278" w:rsidRPr="00E961DF">
        <w:rPr>
          <w:rFonts w:ascii="SimSun" w:eastAsia="SimSun" w:hAnsi="SimSun" w:cs="SimSun" w:hint="eastAsia"/>
          <w:sz w:val="21"/>
          <w:szCs w:val="24"/>
          <w:lang w:eastAsia="zh-CN"/>
        </w:rPr>
        <w:t>包括发展中国家和最不发达国家在内的成员国有效利用</w:t>
      </w:r>
      <w:r w:rsidR="00110278" w:rsidRPr="00E961DF">
        <w:rPr>
          <w:rFonts w:ascii="SimSun" w:eastAsia="SimSun" w:hAnsi="SimSun" w:cs="Times New Roman"/>
          <w:sz w:val="21"/>
          <w:szCs w:val="24"/>
          <w:lang w:eastAsia="zh-CN"/>
        </w:rPr>
        <w:t>WIPO</w:t>
      </w:r>
      <w:r w:rsidR="00110278" w:rsidRPr="00E961DF">
        <w:rPr>
          <w:rFonts w:ascii="SimSun" w:eastAsia="SimSun" w:hAnsi="SimSun" w:cs="SimSun" w:hint="eastAsia"/>
          <w:sz w:val="21"/>
          <w:szCs w:val="24"/>
          <w:lang w:eastAsia="zh-CN"/>
        </w:rPr>
        <w:t>各种全球产品与服务的范围扩大；</w:t>
      </w:r>
      <w:r w:rsidR="005B432E" w:rsidRPr="00E961DF">
        <w:rPr>
          <w:rFonts w:ascii="SimSun" w:eastAsia="SimSun" w:hAnsi="SimSun"/>
          <w:sz w:val="21"/>
          <w:szCs w:val="24"/>
          <w:lang w:eastAsia="zh-CN"/>
        </w:rPr>
        <w:t>(b)</w:t>
      </w:r>
      <w:r w:rsidR="00110278" w:rsidRPr="00E961DF">
        <w:rPr>
          <w:rFonts w:ascii="SimSun" w:eastAsia="SimSun" w:hAnsi="SimSun" w:cs="SimSun" w:hint="eastAsia"/>
          <w:sz w:val="21"/>
          <w:szCs w:val="24"/>
          <w:lang w:eastAsia="zh-CN"/>
        </w:rPr>
        <w:t>对</w:t>
      </w:r>
      <w:r w:rsidR="00110278" w:rsidRPr="00E961DF">
        <w:rPr>
          <w:rFonts w:ascii="SimSun" w:eastAsia="SimSun" w:hAnsi="SimSun" w:cs="Times New Roman"/>
          <w:sz w:val="21"/>
          <w:szCs w:val="24"/>
          <w:lang w:eastAsia="zh-CN"/>
        </w:rPr>
        <w:t>WIPO</w:t>
      </w:r>
      <w:r w:rsidR="00110278" w:rsidRPr="00E961DF">
        <w:rPr>
          <w:rFonts w:ascii="SimSun" w:eastAsia="SimSun" w:hAnsi="SimSun" w:cs="SimSun" w:hint="eastAsia"/>
          <w:sz w:val="21"/>
          <w:szCs w:val="24"/>
          <w:lang w:eastAsia="zh-CN"/>
        </w:rPr>
        <w:t>的全球服务和产品提出的需求量提高，从而有助于本组织的财政可持续性；</w:t>
      </w:r>
      <w:r w:rsidR="00110278" w:rsidRPr="00E961DF">
        <w:rPr>
          <w:rFonts w:ascii="SimSun" w:eastAsia="SimSun" w:hAnsi="SimSun" w:cs="Times New Roman" w:hint="eastAsia"/>
          <w:sz w:val="21"/>
          <w:szCs w:val="24"/>
          <w:lang w:eastAsia="zh-CN"/>
        </w:rPr>
        <w:t>以及</w:t>
      </w:r>
      <w:r w:rsidR="005B432E" w:rsidRPr="00E961DF">
        <w:rPr>
          <w:rFonts w:ascii="SimSun" w:eastAsia="SimSun" w:hAnsi="SimSun"/>
          <w:sz w:val="21"/>
          <w:szCs w:val="24"/>
          <w:lang w:eastAsia="zh-CN"/>
        </w:rPr>
        <w:t>(c)</w:t>
      </w:r>
      <w:r w:rsidR="00110278" w:rsidRPr="00E961DF">
        <w:rPr>
          <w:rFonts w:ascii="SimSun" w:eastAsia="SimSun" w:hAnsi="SimSun" w:cs="SimSun" w:hint="eastAsia"/>
          <w:sz w:val="21"/>
          <w:szCs w:val="24"/>
          <w:lang w:eastAsia="zh-CN"/>
        </w:rPr>
        <w:t>用户对</w:t>
      </w:r>
      <w:r w:rsidR="00110278" w:rsidRPr="00E961DF">
        <w:rPr>
          <w:rFonts w:ascii="SimSun" w:eastAsia="SimSun" w:hAnsi="SimSun" w:cs="Times New Roman"/>
          <w:sz w:val="21"/>
          <w:szCs w:val="24"/>
          <w:lang w:eastAsia="zh-CN"/>
        </w:rPr>
        <w:t>WIPO</w:t>
      </w:r>
      <w:r w:rsidR="00110278" w:rsidRPr="00E961DF">
        <w:rPr>
          <w:rFonts w:ascii="SimSun" w:eastAsia="SimSun" w:hAnsi="SimSun" w:cs="SimSun" w:hint="eastAsia"/>
          <w:sz w:val="21"/>
          <w:szCs w:val="24"/>
          <w:lang w:eastAsia="zh-CN"/>
        </w:rPr>
        <w:t>的各项全球知识产权产品与服务的满意程度提高。</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我们针对三个成果指标对仲裁与调解中心作为替代性争议解决提供方的</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进行了评估，发</w:t>
      </w:r>
      <w:r w:rsidR="000715AE">
        <w:rPr>
          <w:rFonts w:ascii="SimSun" w:eastAsia="SimSun" w:hAnsi="SimSun"/>
          <w:sz w:val="21"/>
          <w:szCs w:val="24"/>
          <w:lang w:eastAsia="zh-CN"/>
        </w:rPr>
        <w:t>‍</w:t>
      </w:r>
      <w:r w:rsidRPr="00DB5CB4">
        <w:rPr>
          <w:rFonts w:ascii="SimSun" w:eastAsia="SimSun" w:hAnsi="SimSun" w:hint="eastAsia"/>
          <w:sz w:val="21"/>
          <w:szCs w:val="24"/>
          <w:lang w:eastAsia="zh-CN"/>
        </w:rPr>
        <w:t>现：</w:t>
      </w:r>
    </w:p>
    <w:p w:rsidR="008228B2" w:rsidRPr="00DB5CB4" w:rsidRDefault="008228B2" w:rsidP="007E7C31">
      <w:pPr>
        <w:pStyle w:val="10"/>
        <w:numPr>
          <w:ilvl w:val="0"/>
          <w:numId w:val="36"/>
        </w:numPr>
        <w:overflowPunct w:val="0"/>
        <w:spacing w:afterLines="50" w:after="120" w:line="340" w:lineRule="atLeast"/>
        <w:ind w:left="1134" w:hanging="567"/>
        <w:contextualSpacing w:val="0"/>
        <w:jc w:val="both"/>
        <w:rPr>
          <w:rFonts w:ascii="SimSun" w:eastAsia="SimSun" w:hAnsi="SimSun"/>
          <w:sz w:val="21"/>
          <w:szCs w:val="24"/>
          <w:lang w:val="en-GB" w:eastAsia="zh-CN"/>
        </w:rPr>
      </w:pPr>
      <w:r w:rsidRPr="00DB5CB4">
        <w:rPr>
          <w:rFonts w:ascii="SimSun" w:eastAsia="SimSun" w:hAnsi="SimSun" w:hint="eastAsia"/>
          <w:sz w:val="21"/>
          <w:szCs w:val="24"/>
          <w:lang w:eastAsia="zh-CN"/>
        </w:rPr>
        <w:t>截至2015年12月18日，中心根据《统一域名争议解决办法》（UDRP），通过</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调解、仲裁和其他替代性争议解决方法，处理了33,000项与互联网域名相关的争议，为约400起国际国内知识产权争议案件提供了服务。虽然中心处理的</w:t>
      </w:r>
      <w:r w:rsidR="00FC3471" w:rsidRPr="00DB5CB4">
        <w:rPr>
          <w:rFonts w:ascii="SimSun" w:eastAsia="SimSun" w:hAnsi="SimSun" w:hint="eastAsia"/>
          <w:sz w:val="21"/>
          <w:szCs w:val="24"/>
          <w:lang w:eastAsia="zh-CN"/>
        </w:rPr>
        <w:t>UDRP</w:t>
      </w:r>
      <w:r w:rsidRPr="00DB5CB4">
        <w:rPr>
          <w:rFonts w:ascii="SimSun" w:eastAsia="SimSun" w:hAnsi="SimSun" w:hint="eastAsia"/>
          <w:sz w:val="21"/>
          <w:szCs w:val="24"/>
          <w:lang w:eastAsia="zh-CN"/>
        </w:rPr>
        <w:t>案件从2013年的</w:t>
      </w:r>
      <w:r w:rsidRPr="00DB5CB4">
        <w:rPr>
          <w:rFonts w:ascii="SimSun" w:eastAsia="SimSun" w:hAnsi="SimSun" w:hint="eastAsia"/>
          <w:sz w:val="21"/>
          <w:szCs w:val="24"/>
          <w:lang w:eastAsia="zh-CN"/>
        </w:rPr>
        <w:lastRenderedPageBreak/>
        <w:t>2</w:t>
      </w:r>
      <w:r w:rsidR="008F6B6F"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257起增加到2014年的2</w:t>
      </w:r>
      <w:r w:rsidR="008F6B6F"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288起</w:t>
      </w:r>
      <w:r w:rsidR="000715AE">
        <w:rPr>
          <w:rFonts w:ascii="SimSun" w:eastAsia="SimSun" w:hAnsi="SimSun" w:hint="eastAsia"/>
          <w:sz w:val="21"/>
          <w:szCs w:val="24"/>
          <w:lang w:eastAsia="zh-CN"/>
        </w:rPr>
        <w:t>，</w:t>
      </w:r>
      <w:r w:rsidRPr="00DB5CB4">
        <w:rPr>
          <w:rFonts w:ascii="SimSun" w:eastAsia="SimSun" w:hAnsi="SimSun" w:hint="eastAsia"/>
          <w:sz w:val="21"/>
          <w:szCs w:val="24"/>
          <w:lang w:eastAsia="zh-CN"/>
        </w:rPr>
        <w:t>及截至2015年12月18日的2</w:t>
      </w:r>
      <w:r w:rsidR="008F6B6F"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301起，中心处理的争议数量（调解、仲裁及专家裁决</w:t>
      </w:r>
      <w:r w:rsidR="00DB5CB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不含</w:t>
      </w:r>
      <w:r w:rsidR="00141F87" w:rsidRPr="00DB5CB4">
        <w:rPr>
          <w:rFonts w:ascii="SimSun" w:eastAsia="SimSun" w:hAnsi="SimSun" w:hint="eastAsia"/>
          <w:sz w:val="21"/>
          <w:szCs w:val="24"/>
          <w:lang w:eastAsia="zh-CN"/>
        </w:rPr>
        <w:t>斡旋</w:t>
      </w:r>
      <w:r w:rsidRPr="00DB5CB4">
        <w:rPr>
          <w:rFonts w:ascii="SimSun" w:eastAsia="SimSun" w:hAnsi="SimSun" w:hint="eastAsia"/>
          <w:sz w:val="21"/>
          <w:szCs w:val="24"/>
          <w:lang w:eastAsia="zh-CN"/>
        </w:rPr>
        <w:t>）却分别从2013年的89起下降到2014年的18起和2015年的26起，虽说也还是超过了目标数量。</w:t>
      </w:r>
    </w:p>
    <w:p w:rsidR="008228B2" w:rsidRPr="00DB5CB4" w:rsidRDefault="008228B2" w:rsidP="007E7C31">
      <w:pPr>
        <w:pStyle w:val="10"/>
        <w:numPr>
          <w:ilvl w:val="0"/>
          <w:numId w:val="36"/>
        </w:numPr>
        <w:overflowPunct w:val="0"/>
        <w:spacing w:afterLines="50" w:after="120" w:line="340" w:lineRule="atLeast"/>
        <w:ind w:left="1134" w:hanging="567"/>
        <w:contextualSpacing w:val="0"/>
        <w:jc w:val="both"/>
        <w:rPr>
          <w:rFonts w:ascii="SimSun" w:eastAsia="SimSun" w:hAnsi="SimSun"/>
          <w:sz w:val="21"/>
          <w:szCs w:val="24"/>
          <w:lang w:val="en-GB" w:eastAsia="zh-CN"/>
        </w:rPr>
      </w:pPr>
      <w:r w:rsidRPr="00DB5CB4">
        <w:rPr>
          <w:rFonts w:ascii="SimSun" w:eastAsia="SimSun" w:hAnsi="SimSun" w:hint="eastAsia"/>
          <w:sz w:val="21"/>
          <w:szCs w:val="24"/>
          <w:lang w:eastAsia="zh-CN"/>
        </w:rPr>
        <w:t>如中期战略</w:t>
      </w:r>
      <w:r w:rsidR="009A443F" w:rsidRPr="00DB5CB4">
        <w:rPr>
          <w:rFonts w:ascii="SimSun" w:eastAsia="SimSun" w:hAnsi="SimSun" w:hint="eastAsia"/>
          <w:sz w:val="21"/>
          <w:szCs w:val="24"/>
          <w:lang w:eastAsia="zh-CN"/>
        </w:rPr>
        <w:t>规划</w:t>
      </w:r>
      <w:r w:rsidRPr="00DB5CB4">
        <w:rPr>
          <w:rFonts w:ascii="SimSun" w:eastAsia="SimSun" w:hAnsi="SimSun" w:hint="eastAsia"/>
          <w:sz w:val="21"/>
          <w:szCs w:val="24"/>
          <w:lang w:eastAsia="zh-CN"/>
        </w:rPr>
        <w:t>、大会报告、计划与预算及计划</w:t>
      </w:r>
      <w:r w:rsidR="000715AE">
        <w:rPr>
          <w:rFonts w:ascii="SimSun" w:eastAsia="SimSun" w:hAnsi="SimSun" w:hint="eastAsia"/>
          <w:sz w:val="21"/>
          <w:szCs w:val="24"/>
          <w:lang w:eastAsia="zh-CN"/>
        </w:rPr>
        <w:t>绩效</w:t>
      </w:r>
      <w:r w:rsidRPr="00DB5CB4">
        <w:rPr>
          <w:rFonts w:ascii="SimSun" w:eastAsia="SimSun" w:hAnsi="SimSun" w:hint="eastAsia"/>
          <w:sz w:val="21"/>
          <w:szCs w:val="24"/>
          <w:lang w:eastAsia="zh-CN"/>
        </w:rPr>
        <w:t>报告等所述，中心的活动也包括</w:t>
      </w:r>
      <w:r w:rsidR="001E4597">
        <w:rPr>
          <w:rFonts w:ascii="SimSun" w:eastAsia="SimSun" w:hAnsi="SimSun" w:hint="eastAsia"/>
          <w:sz w:val="21"/>
          <w:szCs w:val="24"/>
          <w:lang w:eastAsia="zh-CN"/>
        </w:rPr>
        <w:t>收费</w:t>
      </w:r>
      <w:r w:rsidR="00141F87" w:rsidRPr="00DB5CB4">
        <w:rPr>
          <w:rFonts w:ascii="SimSun" w:eastAsia="SimSun" w:hAnsi="SimSun" w:hint="eastAsia"/>
          <w:sz w:val="21"/>
          <w:szCs w:val="24"/>
          <w:lang w:eastAsia="zh-CN"/>
        </w:rPr>
        <w:t>无法覆盖的</w:t>
      </w:r>
      <w:r w:rsidRPr="00DB5CB4">
        <w:rPr>
          <w:rFonts w:ascii="SimSun" w:eastAsia="SimSun" w:hAnsi="SimSun" w:hint="eastAsia"/>
          <w:sz w:val="21"/>
          <w:szCs w:val="24"/>
          <w:lang w:eastAsia="zh-CN"/>
        </w:rPr>
        <w:t>知识产权替代性争议解决政策</w:t>
      </w:r>
      <w:r w:rsidR="00141F87" w:rsidRPr="00DB5CB4">
        <w:rPr>
          <w:rFonts w:ascii="SimSun" w:eastAsia="SimSun" w:hAnsi="SimSun" w:hint="eastAsia"/>
          <w:sz w:val="21"/>
          <w:szCs w:val="24"/>
          <w:lang w:eastAsia="zh-CN"/>
        </w:rPr>
        <w:t>制定</w:t>
      </w:r>
      <w:r w:rsidRPr="00DB5CB4">
        <w:rPr>
          <w:rFonts w:ascii="SimSun" w:eastAsia="SimSun" w:hAnsi="SimSun" w:hint="eastAsia"/>
          <w:sz w:val="21"/>
          <w:szCs w:val="24"/>
          <w:lang w:eastAsia="zh-CN"/>
        </w:rPr>
        <w:t>，但中心的收入从2010-2011两年期的330</w:t>
      </w:r>
      <w:proofErr w:type="gramStart"/>
      <w:r w:rsidRPr="00DB5CB4">
        <w:rPr>
          <w:rFonts w:ascii="SimSun" w:eastAsia="SimSun" w:hAnsi="SimSun" w:hint="eastAsia"/>
          <w:sz w:val="21"/>
          <w:szCs w:val="24"/>
          <w:lang w:eastAsia="zh-CN"/>
        </w:rPr>
        <w:t>万瑞郎下降</w:t>
      </w:r>
      <w:proofErr w:type="gramEnd"/>
      <w:r w:rsidRPr="00DB5CB4">
        <w:rPr>
          <w:rFonts w:ascii="SimSun" w:eastAsia="SimSun" w:hAnsi="SimSun" w:hint="eastAsia"/>
          <w:sz w:val="21"/>
          <w:szCs w:val="24"/>
          <w:lang w:eastAsia="zh-CN"/>
        </w:rPr>
        <w:t>到2014-2015两年期的300</w:t>
      </w:r>
      <w:proofErr w:type="gramStart"/>
      <w:r w:rsidRPr="00DB5CB4">
        <w:rPr>
          <w:rFonts w:ascii="SimSun" w:eastAsia="SimSun" w:hAnsi="SimSun" w:hint="eastAsia"/>
          <w:sz w:val="21"/>
          <w:szCs w:val="24"/>
          <w:lang w:eastAsia="zh-CN"/>
        </w:rPr>
        <w:t>万瑞</w:t>
      </w:r>
      <w:proofErr w:type="gramEnd"/>
      <w:r w:rsidRPr="00DB5CB4">
        <w:rPr>
          <w:rFonts w:ascii="SimSun" w:eastAsia="SimSun" w:hAnsi="SimSun" w:hint="eastAsia"/>
          <w:sz w:val="21"/>
          <w:szCs w:val="24"/>
          <w:lang w:eastAsia="zh-CN"/>
        </w:rPr>
        <w:t>郎。考虑到为</w:t>
      </w:r>
      <w:r w:rsidR="00A37EF6" w:rsidRPr="00DB5CB4">
        <w:rPr>
          <w:rFonts w:ascii="SimSun" w:eastAsia="SimSun" w:hAnsi="SimSun" w:hint="eastAsia"/>
          <w:sz w:val="21"/>
          <w:szCs w:val="24"/>
          <w:lang w:eastAsia="zh-CN"/>
        </w:rPr>
        <w:t>UDRP</w:t>
      </w:r>
      <w:r w:rsidRPr="00DB5CB4">
        <w:rPr>
          <w:rFonts w:ascii="SimSun" w:eastAsia="SimSun" w:hAnsi="SimSun" w:hint="eastAsia"/>
          <w:sz w:val="21"/>
          <w:szCs w:val="24"/>
          <w:lang w:eastAsia="zh-CN"/>
        </w:rPr>
        <w:t>用户提供服务的其他认证提供商带来的市场竞争加剧的可能性，预计2016-2017两年期的收入为260</w:t>
      </w:r>
      <w:proofErr w:type="gramStart"/>
      <w:r w:rsidRPr="00DB5CB4">
        <w:rPr>
          <w:rFonts w:ascii="SimSun" w:eastAsia="SimSun" w:hAnsi="SimSun" w:hint="eastAsia"/>
          <w:sz w:val="21"/>
          <w:szCs w:val="24"/>
          <w:lang w:eastAsia="zh-CN"/>
        </w:rPr>
        <w:t>万瑞</w:t>
      </w:r>
      <w:proofErr w:type="gramEnd"/>
      <w:r w:rsidRPr="00DB5CB4">
        <w:rPr>
          <w:rFonts w:ascii="SimSun" w:eastAsia="SimSun" w:hAnsi="SimSun" w:hint="eastAsia"/>
          <w:sz w:val="21"/>
          <w:szCs w:val="24"/>
          <w:lang w:eastAsia="zh-CN"/>
        </w:rPr>
        <w:t>郎。此外，预计在2016-2017两年期内，中心的收入支出百分比将从2010-2011年的34.96降低至22.89，如下表所示：</w:t>
      </w:r>
    </w:p>
    <w:tbl>
      <w:tblPr>
        <w:tblW w:w="7826" w:type="dxa"/>
        <w:jc w:val="right"/>
        <w:tblLayout w:type="fixed"/>
        <w:tblLook w:val="04A0" w:firstRow="1" w:lastRow="0" w:firstColumn="1" w:lastColumn="0" w:noHBand="0" w:noVBand="1"/>
      </w:tblPr>
      <w:tblGrid>
        <w:gridCol w:w="1420"/>
        <w:gridCol w:w="1680"/>
        <w:gridCol w:w="2000"/>
        <w:gridCol w:w="2726"/>
      </w:tblGrid>
      <w:tr w:rsidR="007E7C31" w:rsidRPr="00915FD3" w:rsidTr="007E7C31">
        <w:trPr>
          <w:jc w:val="right"/>
        </w:trPr>
        <w:tc>
          <w:tcPr>
            <w:tcW w:w="1420" w:type="dxa"/>
            <w:tcBorders>
              <w:top w:val="nil"/>
              <w:left w:val="nil"/>
              <w:bottom w:val="nil"/>
              <w:right w:val="nil"/>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KaiTi" w:eastAsia="KaiTi" w:hAnsi="KaiTi"/>
                <w:sz w:val="21"/>
                <w:szCs w:val="24"/>
                <w:lang w:val="en-IN" w:eastAsia="zh-CN"/>
              </w:rPr>
            </w:pPr>
          </w:p>
        </w:tc>
        <w:tc>
          <w:tcPr>
            <w:tcW w:w="1680" w:type="dxa"/>
            <w:tcBorders>
              <w:top w:val="nil"/>
              <w:left w:val="nil"/>
              <w:bottom w:val="nil"/>
              <w:right w:val="nil"/>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KaiTi" w:eastAsia="KaiTi" w:hAnsi="KaiTi"/>
                <w:sz w:val="21"/>
                <w:szCs w:val="24"/>
                <w:lang w:val="en-IN" w:eastAsia="zh-CN"/>
              </w:rPr>
            </w:pPr>
          </w:p>
        </w:tc>
        <w:tc>
          <w:tcPr>
            <w:tcW w:w="2000" w:type="dxa"/>
            <w:tcBorders>
              <w:top w:val="nil"/>
              <w:left w:val="nil"/>
              <w:bottom w:val="nil"/>
              <w:right w:val="nil"/>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KaiTi" w:eastAsia="KaiTi" w:hAnsi="KaiTi"/>
                <w:sz w:val="21"/>
                <w:szCs w:val="24"/>
                <w:lang w:val="en-IN" w:eastAsia="zh-CN"/>
              </w:rPr>
            </w:pPr>
          </w:p>
        </w:tc>
        <w:tc>
          <w:tcPr>
            <w:tcW w:w="2726" w:type="dxa"/>
            <w:tcBorders>
              <w:top w:val="nil"/>
              <w:left w:val="nil"/>
              <w:bottom w:val="nil"/>
              <w:right w:val="nil"/>
            </w:tcBorders>
            <w:shd w:val="clear" w:color="auto" w:fill="auto"/>
            <w:vAlign w:val="bottom"/>
          </w:tcPr>
          <w:p w:rsidR="007E7C31" w:rsidRPr="00915FD3" w:rsidRDefault="007E7C31" w:rsidP="001E4597">
            <w:pPr>
              <w:pStyle w:val="10"/>
              <w:adjustRightInd w:val="0"/>
              <w:spacing w:after="0" w:line="240" w:lineRule="auto"/>
              <w:ind w:left="0"/>
              <w:contextualSpacing w:val="0"/>
              <w:jc w:val="right"/>
              <w:rPr>
                <w:rFonts w:ascii="KaiTi" w:eastAsia="KaiTi" w:hAnsi="KaiTi"/>
                <w:b/>
                <w:sz w:val="21"/>
                <w:szCs w:val="24"/>
                <w:lang w:val="en-IN"/>
              </w:rPr>
            </w:pPr>
            <w:r w:rsidRPr="00915FD3">
              <w:rPr>
                <w:rFonts w:ascii="KaiTi" w:eastAsia="KaiTi" w:hAnsi="KaiTi" w:hint="eastAsia"/>
                <w:b/>
                <w:sz w:val="21"/>
                <w:szCs w:val="24"/>
                <w:lang w:val="en-IN" w:eastAsia="zh-CN"/>
              </w:rPr>
              <w:t>（单位：</w:t>
            </w:r>
            <w:r w:rsidRPr="00915FD3">
              <w:rPr>
                <w:rFonts w:ascii="KaiTi" w:eastAsia="KaiTi" w:hAnsi="KaiTi" w:hint="eastAsia"/>
                <w:b/>
                <w:sz w:val="21"/>
                <w:szCs w:val="24"/>
                <w:lang w:eastAsia="zh-CN"/>
              </w:rPr>
              <w:t>百</w:t>
            </w:r>
            <w:proofErr w:type="gramStart"/>
            <w:r w:rsidRPr="00915FD3">
              <w:rPr>
                <w:rFonts w:ascii="KaiTi" w:eastAsia="KaiTi" w:hAnsi="KaiTi" w:hint="eastAsia"/>
                <w:b/>
                <w:sz w:val="21"/>
                <w:szCs w:val="24"/>
                <w:lang w:eastAsia="zh-CN"/>
              </w:rPr>
              <w:t>万瑞</w:t>
            </w:r>
            <w:proofErr w:type="gramEnd"/>
            <w:r w:rsidRPr="00915FD3">
              <w:rPr>
                <w:rFonts w:ascii="KaiTi" w:eastAsia="KaiTi" w:hAnsi="KaiTi" w:hint="eastAsia"/>
                <w:b/>
                <w:sz w:val="21"/>
                <w:szCs w:val="24"/>
                <w:lang w:eastAsia="zh-CN"/>
              </w:rPr>
              <w:t>郎</w:t>
            </w:r>
            <w:r w:rsidRPr="00915FD3">
              <w:rPr>
                <w:rFonts w:ascii="KaiTi" w:eastAsia="KaiTi" w:hAnsi="KaiTi" w:hint="eastAsia"/>
                <w:b/>
                <w:sz w:val="21"/>
                <w:szCs w:val="24"/>
                <w:lang w:val="en-IN" w:eastAsia="zh-CN"/>
              </w:rPr>
              <w:t>）</w:t>
            </w:r>
          </w:p>
        </w:tc>
      </w:tr>
      <w:tr w:rsidR="007E7C31" w:rsidRPr="00915FD3" w:rsidTr="007E7C31">
        <w:trPr>
          <w:jc w:val="right"/>
        </w:trPr>
        <w:tc>
          <w:tcPr>
            <w:tcW w:w="1420" w:type="dxa"/>
            <w:tcBorders>
              <w:top w:val="single" w:sz="4" w:space="0" w:color="auto"/>
              <w:left w:val="single" w:sz="4" w:space="0" w:color="auto"/>
              <w:bottom w:val="single" w:sz="4" w:space="0" w:color="auto"/>
              <w:right w:val="single" w:sz="4" w:space="0" w:color="auto"/>
            </w:tcBorders>
            <w:shd w:val="clear" w:color="auto" w:fill="auto"/>
          </w:tcPr>
          <w:p w:rsidR="007E7C31" w:rsidRPr="00915FD3" w:rsidRDefault="007E7C31" w:rsidP="001E4597">
            <w:pPr>
              <w:pStyle w:val="10"/>
              <w:adjustRightInd w:val="0"/>
              <w:spacing w:after="0" w:line="240" w:lineRule="auto"/>
              <w:ind w:left="0"/>
              <w:contextualSpacing w:val="0"/>
              <w:jc w:val="center"/>
              <w:rPr>
                <w:rFonts w:ascii="SimSun" w:eastAsia="SimSun" w:hAnsi="SimSun"/>
                <w:b/>
                <w:bCs/>
                <w:sz w:val="21"/>
                <w:szCs w:val="24"/>
                <w:lang w:val="en-IN" w:eastAsia="zh-CN"/>
              </w:rPr>
            </w:pPr>
            <w:r w:rsidRPr="00915FD3">
              <w:rPr>
                <w:rFonts w:ascii="SimSun" w:eastAsia="SimSun" w:hAnsi="SimSun" w:hint="eastAsia"/>
                <w:b/>
                <w:bCs/>
                <w:sz w:val="21"/>
                <w:szCs w:val="24"/>
                <w:lang w:eastAsia="zh-CN"/>
              </w:rPr>
              <w:t>两年期</w:t>
            </w:r>
          </w:p>
        </w:tc>
        <w:tc>
          <w:tcPr>
            <w:tcW w:w="1680" w:type="dxa"/>
            <w:tcBorders>
              <w:top w:val="single" w:sz="4" w:space="0" w:color="auto"/>
              <w:left w:val="nil"/>
              <w:bottom w:val="single" w:sz="4" w:space="0" w:color="auto"/>
              <w:right w:val="single" w:sz="4" w:space="0" w:color="auto"/>
            </w:tcBorders>
            <w:shd w:val="clear" w:color="auto" w:fill="auto"/>
          </w:tcPr>
          <w:p w:rsidR="007E7C31" w:rsidRPr="00915FD3" w:rsidRDefault="007E7C31" w:rsidP="001E4597">
            <w:pPr>
              <w:pStyle w:val="10"/>
              <w:adjustRightInd w:val="0"/>
              <w:spacing w:after="0" w:line="240" w:lineRule="auto"/>
              <w:ind w:left="0"/>
              <w:contextualSpacing w:val="0"/>
              <w:jc w:val="center"/>
              <w:rPr>
                <w:rFonts w:ascii="SimSun" w:eastAsia="SimSun" w:hAnsi="SimSun"/>
                <w:b/>
                <w:bCs/>
                <w:sz w:val="21"/>
                <w:szCs w:val="24"/>
                <w:lang w:eastAsia="zh-CN"/>
              </w:rPr>
            </w:pPr>
            <w:r w:rsidRPr="00915FD3">
              <w:rPr>
                <w:rFonts w:ascii="SimSun" w:eastAsia="SimSun" w:hAnsi="SimSun" w:hint="eastAsia"/>
                <w:b/>
                <w:bCs/>
                <w:sz w:val="21"/>
                <w:szCs w:val="24"/>
                <w:lang w:eastAsia="zh-CN"/>
              </w:rPr>
              <w:t>收入</w:t>
            </w:r>
          </w:p>
        </w:tc>
        <w:tc>
          <w:tcPr>
            <w:tcW w:w="2000" w:type="dxa"/>
            <w:tcBorders>
              <w:top w:val="single" w:sz="4" w:space="0" w:color="auto"/>
              <w:left w:val="nil"/>
              <w:bottom w:val="single" w:sz="4" w:space="0" w:color="auto"/>
              <w:right w:val="single" w:sz="4" w:space="0" w:color="auto"/>
            </w:tcBorders>
            <w:shd w:val="clear" w:color="auto" w:fill="auto"/>
          </w:tcPr>
          <w:p w:rsidR="007E7C31" w:rsidRPr="00915FD3" w:rsidRDefault="007E7C31" w:rsidP="001E4597">
            <w:pPr>
              <w:pStyle w:val="10"/>
              <w:adjustRightInd w:val="0"/>
              <w:spacing w:after="0" w:line="240" w:lineRule="auto"/>
              <w:ind w:left="0"/>
              <w:contextualSpacing w:val="0"/>
              <w:jc w:val="center"/>
              <w:rPr>
                <w:rFonts w:ascii="SimSun" w:eastAsia="SimSun" w:hAnsi="SimSun"/>
                <w:b/>
                <w:bCs/>
                <w:sz w:val="21"/>
                <w:szCs w:val="24"/>
                <w:lang w:val="en-IN" w:eastAsia="zh-CN"/>
              </w:rPr>
            </w:pPr>
            <w:r w:rsidRPr="00915FD3">
              <w:rPr>
                <w:rFonts w:ascii="SimSun" w:eastAsia="SimSun" w:hAnsi="SimSun" w:hint="eastAsia"/>
                <w:b/>
                <w:bCs/>
                <w:sz w:val="21"/>
                <w:szCs w:val="24"/>
                <w:lang w:eastAsia="zh-CN"/>
              </w:rPr>
              <w:t>支出</w:t>
            </w:r>
          </w:p>
        </w:tc>
        <w:tc>
          <w:tcPr>
            <w:tcW w:w="2726" w:type="dxa"/>
            <w:tcBorders>
              <w:top w:val="single" w:sz="4" w:space="0" w:color="auto"/>
              <w:left w:val="nil"/>
              <w:bottom w:val="single" w:sz="4" w:space="0" w:color="auto"/>
              <w:right w:val="single" w:sz="4" w:space="0" w:color="auto"/>
            </w:tcBorders>
            <w:shd w:val="clear" w:color="auto" w:fill="auto"/>
          </w:tcPr>
          <w:p w:rsidR="007E7C31" w:rsidRPr="00915FD3" w:rsidRDefault="007E7C31" w:rsidP="001E4597">
            <w:pPr>
              <w:pStyle w:val="10"/>
              <w:adjustRightInd w:val="0"/>
              <w:spacing w:after="0" w:line="240" w:lineRule="auto"/>
              <w:ind w:left="0"/>
              <w:contextualSpacing w:val="0"/>
              <w:jc w:val="center"/>
              <w:rPr>
                <w:rFonts w:ascii="SimSun" w:eastAsia="SimSun" w:hAnsi="SimSun"/>
                <w:b/>
                <w:bCs/>
                <w:sz w:val="21"/>
                <w:szCs w:val="24"/>
                <w:lang w:val="en-IN"/>
              </w:rPr>
            </w:pPr>
            <w:r w:rsidRPr="00915FD3">
              <w:rPr>
                <w:rFonts w:ascii="SimSun" w:eastAsia="SimSun" w:hAnsi="SimSun" w:hint="eastAsia"/>
                <w:b/>
                <w:bCs/>
                <w:sz w:val="21"/>
                <w:szCs w:val="24"/>
                <w:lang w:eastAsia="zh-CN"/>
              </w:rPr>
              <w:t>收入支出百分比</w:t>
            </w:r>
          </w:p>
        </w:tc>
      </w:tr>
      <w:tr w:rsidR="007E7C31" w:rsidRPr="00915FD3" w:rsidTr="007E7C31">
        <w:trPr>
          <w:jc w:val="right"/>
        </w:trPr>
        <w:tc>
          <w:tcPr>
            <w:tcW w:w="1420" w:type="dxa"/>
            <w:tcBorders>
              <w:top w:val="nil"/>
              <w:left w:val="single" w:sz="4" w:space="0" w:color="auto"/>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lang w:val="en-IN"/>
              </w:rPr>
              <w:t>2010-2011</w:t>
            </w:r>
          </w:p>
        </w:tc>
        <w:tc>
          <w:tcPr>
            <w:tcW w:w="168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3.30</w:t>
            </w:r>
          </w:p>
        </w:tc>
        <w:tc>
          <w:tcPr>
            <w:tcW w:w="200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9.44</w:t>
            </w:r>
          </w:p>
        </w:tc>
        <w:tc>
          <w:tcPr>
            <w:tcW w:w="2726"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34.96</w:t>
            </w:r>
          </w:p>
        </w:tc>
      </w:tr>
      <w:tr w:rsidR="007E7C31" w:rsidRPr="00915FD3" w:rsidTr="007E7C31">
        <w:trPr>
          <w:jc w:val="right"/>
        </w:trPr>
        <w:tc>
          <w:tcPr>
            <w:tcW w:w="1420" w:type="dxa"/>
            <w:tcBorders>
              <w:top w:val="nil"/>
              <w:left w:val="single" w:sz="4" w:space="0" w:color="auto"/>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lang w:val="en-IN"/>
              </w:rPr>
              <w:t>2012-2013</w:t>
            </w:r>
          </w:p>
        </w:tc>
        <w:tc>
          <w:tcPr>
            <w:tcW w:w="168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3.30</w:t>
            </w:r>
          </w:p>
        </w:tc>
        <w:tc>
          <w:tcPr>
            <w:tcW w:w="200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9.81</w:t>
            </w:r>
          </w:p>
        </w:tc>
        <w:tc>
          <w:tcPr>
            <w:tcW w:w="2726"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33.64</w:t>
            </w:r>
          </w:p>
        </w:tc>
      </w:tr>
      <w:tr w:rsidR="007E7C31" w:rsidRPr="00915FD3" w:rsidTr="007E7C31">
        <w:trPr>
          <w:jc w:val="right"/>
        </w:trPr>
        <w:tc>
          <w:tcPr>
            <w:tcW w:w="1420" w:type="dxa"/>
            <w:tcBorders>
              <w:top w:val="nil"/>
              <w:left w:val="single" w:sz="4" w:space="0" w:color="auto"/>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lang w:val="en-IN"/>
              </w:rPr>
              <w:t>2014-2015*</w:t>
            </w:r>
          </w:p>
        </w:tc>
        <w:tc>
          <w:tcPr>
            <w:tcW w:w="168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3.00</w:t>
            </w:r>
          </w:p>
        </w:tc>
        <w:tc>
          <w:tcPr>
            <w:tcW w:w="200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11.22</w:t>
            </w:r>
          </w:p>
        </w:tc>
        <w:tc>
          <w:tcPr>
            <w:tcW w:w="2726"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26.74</w:t>
            </w:r>
          </w:p>
        </w:tc>
      </w:tr>
      <w:tr w:rsidR="007E7C31" w:rsidRPr="00915FD3" w:rsidTr="007E7C31">
        <w:trPr>
          <w:jc w:val="right"/>
        </w:trPr>
        <w:tc>
          <w:tcPr>
            <w:tcW w:w="1420" w:type="dxa"/>
            <w:tcBorders>
              <w:top w:val="nil"/>
              <w:left w:val="single" w:sz="4" w:space="0" w:color="auto"/>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lang w:val="en-IN"/>
              </w:rPr>
              <w:t>2016-2017*</w:t>
            </w:r>
          </w:p>
        </w:tc>
        <w:tc>
          <w:tcPr>
            <w:tcW w:w="168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2.60</w:t>
            </w:r>
          </w:p>
        </w:tc>
        <w:tc>
          <w:tcPr>
            <w:tcW w:w="200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11.36</w:t>
            </w:r>
          </w:p>
        </w:tc>
        <w:tc>
          <w:tcPr>
            <w:tcW w:w="2726"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0"/>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22.89</w:t>
            </w:r>
          </w:p>
        </w:tc>
      </w:tr>
      <w:tr w:rsidR="007E7C31" w:rsidRPr="00915FD3" w:rsidTr="007E7C31">
        <w:trPr>
          <w:jc w:val="right"/>
        </w:trPr>
        <w:tc>
          <w:tcPr>
            <w:tcW w:w="1420" w:type="dxa"/>
            <w:tcBorders>
              <w:top w:val="nil"/>
              <w:left w:val="nil"/>
              <w:bottom w:val="nil"/>
              <w:right w:val="nil"/>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vertAlign w:val="superscript"/>
                <w:lang w:val="en-IN"/>
              </w:rPr>
              <w:t>*</w:t>
            </w:r>
            <w:r w:rsidRPr="00915FD3">
              <w:rPr>
                <w:rFonts w:ascii="KaiTi" w:eastAsia="KaiTi" w:hAnsi="KaiTi" w:hint="eastAsia"/>
                <w:sz w:val="21"/>
                <w:szCs w:val="24"/>
                <w:lang w:val="en-IN" w:eastAsia="zh-CN"/>
              </w:rPr>
              <w:t>概算</w:t>
            </w:r>
          </w:p>
        </w:tc>
        <w:tc>
          <w:tcPr>
            <w:tcW w:w="1680" w:type="dxa"/>
            <w:tcBorders>
              <w:top w:val="nil"/>
              <w:left w:val="nil"/>
              <w:bottom w:val="nil"/>
              <w:right w:val="nil"/>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SimSun" w:eastAsia="SimSun" w:hAnsi="SimSun"/>
                <w:sz w:val="21"/>
                <w:szCs w:val="24"/>
                <w:lang w:val="en-IN"/>
              </w:rPr>
            </w:pPr>
          </w:p>
        </w:tc>
        <w:tc>
          <w:tcPr>
            <w:tcW w:w="2000" w:type="dxa"/>
            <w:tcBorders>
              <w:top w:val="nil"/>
              <w:left w:val="nil"/>
              <w:bottom w:val="nil"/>
              <w:right w:val="nil"/>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SimSun" w:eastAsia="SimSun" w:hAnsi="SimSun"/>
                <w:sz w:val="21"/>
                <w:szCs w:val="24"/>
                <w:lang w:val="en-IN"/>
              </w:rPr>
            </w:pPr>
          </w:p>
        </w:tc>
        <w:tc>
          <w:tcPr>
            <w:tcW w:w="2726" w:type="dxa"/>
            <w:tcBorders>
              <w:top w:val="nil"/>
              <w:left w:val="nil"/>
              <w:bottom w:val="nil"/>
              <w:right w:val="nil"/>
            </w:tcBorders>
            <w:shd w:val="clear" w:color="auto" w:fill="auto"/>
            <w:vAlign w:val="bottom"/>
          </w:tcPr>
          <w:p w:rsidR="007E7C31" w:rsidRPr="00915FD3" w:rsidRDefault="007E7C31" w:rsidP="001E4597">
            <w:pPr>
              <w:pStyle w:val="10"/>
              <w:adjustRightInd w:val="0"/>
              <w:spacing w:after="0" w:line="240" w:lineRule="auto"/>
              <w:ind w:left="0"/>
              <w:contextualSpacing w:val="0"/>
              <w:jc w:val="both"/>
              <w:rPr>
                <w:rFonts w:ascii="SimSun" w:eastAsia="SimSun" w:hAnsi="SimSun"/>
                <w:sz w:val="21"/>
                <w:szCs w:val="24"/>
                <w:lang w:val="en-IN"/>
              </w:rPr>
            </w:pPr>
          </w:p>
        </w:tc>
      </w:tr>
    </w:tbl>
    <w:p w:rsidR="005B432E" w:rsidRPr="00DB5CB4" w:rsidRDefault="00EF0358" w:rsidP="007E7C31">
      <w:pPr>
        <w:pStyle w:val="10"/>
        <w:numPr>
          <w:ilvl w:val="0"/>
          <w:numId w:val="36"/>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Theme="minorEastAsia" w:eastAsiaTheme="minorEastAsia" w:hAnsiTheme="minorEastAsia" w:hint="eastAsia"/>
          <w:sz w:val="21"/>
          <w:szCs w:val="24"/>
          <w:lang w:eastAsia="zh-CN"/>
        </w:rPr>
        <w:t>关于为落实</w:t>
      </w:r>
      <w:r w:rsidR="00D0209D" w:rsidRPr="00DB5CB4">
        <w:rPr>
          <w:rFonts w:asciiTheme="minorEastAsia" w:eastAsiaTheme="minorEastAsia" w:hAnsiTheme="minorEastAsia" w:hint="eastAsia"/>
          <w:sz w:val="21"/>
          <w:szCs w:val="24"/>
          <w:lang w:eastAsia="zh-CN"/>
        </w:rPr>
        <w:t>与中心相关的</w:t>
      </w:r>
      <w:r w:rsidRPr="00DB5CB4">
        <w:rPr>
          <w:rFonts w:asciiTheme="minorEastAsia" w:eastAsiaTheme="minorEastAsia" w:hAnsiTheme="minorEastAsia" w:hint="eastAsia"/>
          <w:sz w:val="21"/>
          <w:szCs w:val="24"/>
          <w:lang w:eastAsia="zh-CN"/>
        </w:rPr>
        <w:t>发展议程建议分配充足预算的问题，</w:t>
      </w:r>
      <w:r w:rsidR="00D0209D" w:rsidRPr="00DB5CB4">
        <w:rPr>
          <w:rFonts w:asciiTheme="minorEastAsia" w:eastAsiaTheme="minorEastAsia" w:hAnsiTheme="minorEastAsia" w:hint="eastAsia"/>
          <w:sz w:val="21"/>
          <w:szCs w:val="24"/>
          <w:lang w:eastAsia="zh-CN"/>
        </w:rPr>
        <w:t>中心</w:t>
      </w:r>
      <w:r w:rsidRPr="00DB5CB4">
        <w:rPr>
          <w:rFonts w:asciiTheme="minorEastAsia" w:eastAsiaTheme="minorEastAsia" w:hAnsiTheme="minorEastAsia" w:hint="eastAsia"/>
          <w:sz w:val="21"/>
          <w:szCs w:val="24"/>
          <w:lang w:eastAsia="zh-CN"/>
        </w:rPr>
        <w:t>表示</w:t>
      </w:r>
      <w:r w:rsidR="00D0209D" w:rsidRPr="00DB5CB4">
        <w:rPr>
          <w:rFonts w:asciiTheme="minorEastAsia" w:eastAsiaTheme="minorEastAsia" w:hAnsiTheme="minorEastAsia" w:hint="eastAsia"/>
          <w:sz w:val="21"/>
          <w:szCs w:val="24"/>
          <w:lang w:eastAsia="zh-CN"/>
        </w:rPr>
        <w:t>根据计划的工作将一定比例的人事和非人</w:t>
      </w:r>
      <w:proofErr w:type="gramStart"/>
      <w:r w:rsidR="00D0209D" w:rsidRPr="00DB5CB4">
        <w:rPr>
          <w:rFonts w:asciiTheme="minorEastAsia" w:eastAsiaTheme="minorEastAsia" w:hAnsiTheme="minorEastAsia" w:hint="eastAsia"/>
          <w:sz w:val="21"/>
          <w:szCs w:val="24"/>
          <w:lang w:eastAsia="zh-CN"/>
        </w:rPr>
        <w:t>事预算分</w:t>
      </w:r>
      <w:proofErr w:type="gramEnd"/>
      <w:r w:rsidR="00D0209D" w:rsidRPr="00DB5CB4">
        <w:rPr>
          <w:rFonts w:asciiTheme="minorEastAsia" w:eastAsiaTheme="minorEastAsia" w:hAnsiTheme="minorEastAsia" w:hint="eastAsia"/>
          <w:sz w:val="21"/>
          <w:szCs w:val="24"/>
          <w:lang w:eastAsia="zh-CN"/>
        </w:rPr>
        <w:t>配给了发展活动。中心补充说，尽管他们没有开展正式的发展议程项目，但</w:t>
      </w:r>
      <w:r w:rsidRPr="00DB5CB4">
        <w:rPr>
          <w:rFonts w:ascii="SimSun" w:eastAsia="SimSun" w:hAnsi="SimSun" w:cs="SimSun" w:hint="eastAsia"/>
          <w:sz w:val="21"/>
          <w:szCs w:val="24"/>
          <w:lang w:eastAsia="zh-CN"/>
        </w:rPr>
        <w:t>针对知识产权官员和从业者组织了符合其需要的仲裁与调解项目，帮助知识产权官员建立可选的</w:t>
      </w:r>
      <w:r w:rsidR="000715AE">
        <w:rPr>
          <w:rFonts w:ascii="SimSun" w:eastAsia="SimSun" w:hAnsi="SimSun" w:cs="Times New Roman"/>
          <w:sz w:val="21"/>
          <w:szCs w:val="24"/>
          <w:lang w:eastAsia="zh-CN"/>
        </w:rPr>
        <w:t>替代性争议解决</w:t>
      </w:r>
      <w:r w:rsidRPr="00DB5CB4">
        <w:rPr>
          <w:rFonts w:ascii="SimSun" w:eastAsia="SimSun" w:hAnsi="SimSun" w:cs="SimSun" w:hint="eastAsia"/>
          <w:sz w:val="21"/>
          <w:szCs w:val="24"/>
          <w:lang w:eastAsia="zh-CN"/>
        </w:rPr>
        <w:t>框架，以应对其未决的纠纷，并进一步帮助国家域名主管部门建立与发展中国家和</w:t>
      </w:r>
      <w:r w:rsidRPr="007E7C31">
        <w:rPr>
          <w:rFonts w:ascii="SimSun" w:eastAsia="SimSun" w:hAnsi="SimSun" w:hint="eastAsia"/>
          <w:sz w:val="21"/>
          <w:szCs w:val="24"/>
          <w:lang w:eastAsia="zh-CN"/>
        </w:rPr>
        <w:t>经济</w:t>
      </w:r>
      <w:r w:rsidRPr="00DB5CB4">
        <w:rPr>
          <w:rFonts w:ascii="SimSun" w:eastAsia="SimSun" w:hAnsi="SimSun" w:cs="SimSun" w:hint="eastAsia"/>
          <w:sz w:val="21"/>
          <w:szCs w:val="24"/>
          <w:lang w:eastAsia="zh-CN"/>
        </w:rPr>
        <w:t>转型期国家相关的最佳注册实践和争议解决机制。</w:t>
      </w:r>
      <w:r w:rsidR="00B90E56" w:rsidRPr="00DB5CB4">
        <w:rPr>
          <w:rFonts w:ascii="SimSun" w:eastAsia="SimSun" w:hAnsi="SimSun" w:cs="SimSun" w:hint="eastAsia"/>
          <w:sz w:val="21"/>
          <w:szCs w:val="24"/>
          <w:lang w:eastAsia="zh-CN"/>
        </w:rPr>
        <w:t>然而，我们无法评估，中心是否分配了发展份额</w:t>
      </w:r>
      <w:r w:rsidR="00686888" w:rsidRPr="00DB5CB4">
        <w:rPr>
          <w:rFonts w:ascii="SimSun" w:eastAsia="SimSun" w:hAnsi="SimSun" w:cs="SimSun" w:hint="eastAsia"/>
          <w:sz w:val="21"/>
          <w:szCs w:val="24"/>
          <w:lang w:eastAsia="zh-CN"/>
        </w:rPr>
        <w:t>项</w:t>
      </w:r>
      <w:proofErr w:type="gramStart"/>
      <w:r w:rsidR="00B90E56" w:rsidRPr="00DB5CB4">
        <w:rPr>
          <w:rFonts w:ascii="SimSun" w:eastAsia="SimSun" w:hAnsi="SimSun" w:cs="SimSun" w:hint="eastAsia"/>
          <w:sz w:val="21"/>
          <w:szCs w:val="24"/>
          <w:lang w:eastAsia="zh-CN"/>
        </w:rPr>
        <w:t>下预算</w:t>
      </w:r>
      <w:proofErr w:type="gramEnd"/>
      <w:r w:rsidR="00686888" w:rsidRPr="00DB5CB4">
        <w:rPr>
          <w:rFonts w:ascii="SimSun" w:eastAsia="SimSun" w:hAnsi="SimSun" w:cs="SimSun" w:hint="eastAsia"/>
          <w:sz w:val="21"/>
          <w:szCs w:val="24"/>
          <w:lang w:eastAsia="zh-CN"/>
        </w:rPr>
        <w:t>并产生了支出，以按照发展议程建议有效完成与发展中国家和最不发达国家进行外联的任务授权。</w:t>
      </w:r>
    </w:p>
    <w:p w:rsidR="005B432E" w:rsidRPr="00DB5CB4" w:rsidRDefault="009926EE" w:rsidP="007E7C31">
      <w:pPr>
        <w:pStyle w:val="10"/>
        <w:numPr>
          <w:ilvl w:val="0"/>
          <w:numId w:val="36"/>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cs="SimSun" w:hint="eastAsia"/>
          <w:sz w:val="21"/>
          <w:szCs w:val="24"/>
          <w:lang w:val="en-GB" w:eastAsia="zh-CN"/>
        </w:rPr>
        <w:t>中心开展的</w:t>
      </w:r>
      <w:r w:rsidRPr="00DB5CB4">
        <w:rPr>
          <w:rFonts w:ascii="SimSun" w:eastAsia="SimSun" w:hAnsi="SimSun" w:cs="Times New Roman"/>
          <w:sz w:val="21"/>
          <w:szCs w:val="24"/>
          <w:lang w:val="en-GB" w:eastAsia="zh-CN"/>
        </w:rPr>
        <w:t>“</w:t>
      </w:r>
      <w:r w:rsidRPr="00DB5CB4">
        <w:rPr>
          <w:rFonts w:ascii="SimSun" w:eastAsia="SimSun" w:hAnsi="SimSun" w:cs="SimSun" w:hint="eastAsia"/>
          <w:sz w:val="21"/>
          <w:szCs w:val="24"/>
          <w:lang w:val="en-GB" w:eastAsia="zh-CN"/>
        </w:rPr>
        <w:t>技术交易争议解决国际调查</w:t>
      </w:r>
      <w:r w:rsidRPr="00DB5CB4">
        <w:rPr>
          <w:rFonts w:ascii="SimSun" w:eastAsia="SimSun" w:hAnsi="SimSun" w:cs="Times New Roman"/>
          <w:sz w:val="21"/>
          <w:szCs w:val="24"/>
          <w:lang w:val="en-GB" w:eastAsia="zh-CN"/>
        </w:rPr>
        <w:t>”</w:t>
      </w:r>
      <w:r w:rsidR="000715AE" w:rsidRPr="00DB5CB4">
        <w:rPr>
          <w:rFonts w:ascii="SimSun" w:eastAsia="SimSun" w:hAnsi="SimSun" w:cs="SimSun" w:hint="eastAsia"/>
          <w:sz w:val="21"/>
          <w:szCs w:val="24"/>
          <w:lang w:val="en-GB" w:eastAsia="zh-CN"/>
        </w:rPr>
        <w:t>（2013年3月）</w:t>
      </w:r>
      <w:r w:rsidRPr="00DB5CB4">
        <w:rPr>
          <w:rFonts w:ascii="SimSun" w:eastAsia="SimSun" w:hAnsi="SimSun" w:cs="SimSun" w:hint="eastAsia"/>
          <w:sz w:val="21"/>
          <w:szCs w:val="24"/>
          <w:lang w:val="en-GB" w:eastAsia="zh-CN"/>
        </w:rPr>
        <w:t>显示，</w:t>
      </w:r>
      <w:r w:rsidR="005B432E" w:rsidRPr="00DB5CB4">
        <w:rPr>
          <w:rFonts w:ascii="SimSun" w:eastAsia="SimSun" w:hAnsi="SimSun"/>
          <w:sz w:val="21"/>
          <w:szCs w:val="24"/>
          <w:lang w:eastAsia="zh-CN"/>
        </w:rPr>
        <w:t>17</w:t>
      </w:r>
      <w:r w:rsidRPr="00DB5CB4">
        <w:rPr>
          <w:rFonts w:ascii="SimSun" w:eastAsia="SimSun" w:hAnsi="SimSun"/>
          <w:sz w:val="21"/>
          <w:szCs w:val="24"/>
          <w:lang w:eastAsia="zh-CN"/>
        </w:rPr>
        <w:t>%</w:t>
      </w:r>
      <w:r w:rsidRPr="00DB5CB4">
        <w:rPr>
          <w:rFonts w:asciiTheme="minorEastAsia" w:eastAsiaTheme="minorEastAsia" w:hAnsiTheme="minorEastAsia" w:hint="eastAsia"/>
          <w:sz w:val="21"/>
          <w:szCs w:val="24"/>
          <w:lang w:eastAsia="zh-CN"/>
        </w:rPr>
        <w:t>的被诉人选择</w:t>
      </w:r>
      <w:r w:rsidR="005B432E" w:rsidRPr="00DB5CB4">
        <w:rPr>
          <w:rFonts w:ascii="SimSun" w:eastAsia="SimSun" w:hAnsi="SimSun"/>
          <w:sz w:val="21"/>
          <w:szCs w:val="24"/>
          <w:lang w:eastAsia="zh-CN"/>
        </w:rPr>
        <w:t>WIPO</w:t>
      </w:r>
      <w:r w:rsidRPr="00DB5CB4">
        <w:rPr>
          <w:rFonts w:asciiTheme="minorEastAsia" w:eastAsiaTheme="minorEastAsia" w:hAnsiTheme="minorEastAsia" w:hint="eastAsia"/>
          <w:sz w:val="21"/>
          <w:szCs w:val="24"/>
          <w:lang w:eastAsia="zh-CN"/>
        </w:rPr>
        <w:t>作为过去两年所缔结的技术相关协议的仲裁机构。在调查所选的十个仲裁机构中，中心排名第二，在国际商会之后（34%）。</w:t>
      </w:r>
    </w:p>
    <w:p w:rsidR="005B432E" w:rsidRPr="00DB5CB4" w:rsidRDefault="008228B2" w:rsidP="007E7C31">
      <w:pPr>
        <w:pStyle w:val="10"/>
        <w:numPr>
          <w:ilvl w:val="0"/>
          <w:numId w:val="36"/>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尽管</w:t>
      </w:r>
      <w:r w:rsidR="00A37EF6"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已实施了一次市场调查和声誉调查，但并无书面调查记录可反映客户的满意度反馈。中心表示作为常规，他们在每起案件结束后都会获得客户反馈，但中心所收集的意见并未集中储存形成系统记录并进行跟进。</w:t>
      </w:r>
    </w:p>
    <w:p w:rsidR="008228B2" w:rsidRPr="00DB5CB4" w:rsidRDefault="00A37EF6"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上述发现表明，在提高其全球</w:t>
      </w:r>
      <w:r w:rsidRPr="00E961DF">
        <w:rPr>
          <w:rFonts w:ascii="SimSun" w:eastAsia="SimSun" w:hAnsi="SimSun" w:cs="SimSun" w:hint="eastAsia"/>
          <w:sz w:val="21"/>
          <w:szCs w:val="24"/>
          <w:lang w:eastAsia="zh-CN"/>
        </w:rPr>
        <w:t>产品</w:t>
      </w:r>
      <w:r w:rsidRPr="00DB5CB4">
        <w:rPr>
          <w:rFonts w:ascii="SimSun" w:eastAsia="SimSun" w:hAnsi="SimSun" w:hint="eastAsia"/>
          <w:sz w:val="21"/>
          <w:szCs w:val="24"/>
          <w:lang w:eastAsia="zh-CN"/>
        </w:rPr>
        <w:t>与服务的使用与需求、为WIPO</w:t>
      </w:r>
      <w:r w:rsidR="008228B2" w:rsidRPr="00DB5CB4">
        <w:rPr>
          <w:rFonts w:ascii="SimSun" w:eastAsia="SimSun" w:hAnsi="SimSun" w:hint="eastAsia"/>
          <w:sz w:val="21"/>
          <w:szCs w:val="24"/>
          <w:lang w:eastAsia="zh-CN"/>
        </w:rPr>
        <w:t>的财务可持续性</w:t>
      </w:r>
      <w:proofErr w:type="gramStart"/>
      <w:r w:rsidR="008228B2" w:rsidRPr="00DB5CB4">
        <w:rPr>
          <w:rFonts w:ascii="SimSun" w:eastAsia="SimSun" w:hAnsi="SimSun" w:hint="eastAsia"/>
          <w:sz w:val="21"/>
          <w:szCs w:val="24"/>
          <w:lang w:eastAsia="zh-CN"/>
        </w:rPr>
        <w:t>作出</w:t>
      </w:r>
      <w:proofErr w:type="gramEnd"/>
      <w:r w:rsidR="008228B2" w:rsidRPr="00DB5CB4">
        <w:rPr>
          <w:rFonts w:ascii="SimSun" w:eastAsia="SimSun" w:hAnsi="SimSun" w:hint="eastAsia"/>
          <w:sz w:val="21"/>
          <w:szCs w:val="24"/>
          <w:lang w:eastAsia="zh-CN"/>
        </w:rPr>
        <w:t>贡献方面，仲裁与调解中心未能完全实现中期战略</w:t>
      </w:r>
      <w:r w:rsidR="009A443F" w:rsidRPr="00DB5CB4">
        <w:rPr>
          <w:rFonts w:ascii="SimSun" w:eastAsia="SimSun" w:hAnsi="SimSun" w:hint="eastAsia"/>
          <w:sz w:val="21"/>
          <w:szCs w:val="24"/>
          <w:lang w:eastAsia="zh-CN"/>
        </w:rPr>
        <w:t>规划</w:t>
      </w:r>
      <w:r w:rsidR="008228B2" w:rsidRPr="00DB5CB4">
        <w:rPr>
          <w:rFonts w:ascii="SimSun" w:eastAsia="SimSun" w:hAnsi="SimSun" w:hint="eastAsia"/>
          <w:sz w:val="21"/>
          <w:szCs w:val="24"/>
          <w:lang w:eastAsia="zh-CN"/>
        </w:rPr>
        <w:t>下规定的所有三项成果指标。中心也未对其客户满意度进行集中分析，以了解</w:t>
      </w: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全球知识产权产品与服务用户的满意度是否得到提高。</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关于在确保将仲裁与调解中心作为商业协议中的争议解决机构方面所采取的具体措施，中心解释其已参与了一些活动与网络研讨会，答复电话与电子邮件询问，并利用相关邮件、</w:t>
      </w:r>
      <w:r w:rsidR="00A37EF6" w:rsidRPr="00DB5CB4">
        <w:rPr>
          <w:rFonts w:ascii="SimSun" w:eastAsia="SimSun" w:hAnsi="SimSun" w:hint="eastAsia"/>
          <w:sz w:val="21"/>
          <w:szCs w:val="24"/>
          <w:lang w:eastAsia="zh-CN"/>
        </w:rPr>
        <w:t>文章</w:t>
      </w:r>
      <w:r w:rsidRPr="00DB5CB4">
        <w:rPr>
          <w:rFonts w:ascii="SimSun" w:eastAsia="SimSun" w:hAnsi="SimSun" w:hint="eastAsia"/>
          <w:sz w:val="21"/>
          <w:szCs w:val="24"/>
          <w:lang w:eastAsia="zh-CN"/>
        </w:rPr>
        <w:t>及通讯等等。关于减少的预计收入，仲裁与调解中心表示，考虑到市场的依赖性，中心必须采用保守的做法，并补充说尽管中心是非营利性的，也同样需要与市场上众多其他替代性争议解决服务提供方进行竞争，而中心存在一些内在</w:t>
      </w:r>
      <w:r w:rsidRPr="00E961DF">
        <w:rPr>
          <w:rFonts w:ascii="SimSun" w:eastAsia="SimSun" w:hAnsi="SimSun" w:cs="SimSun" w:hint="eastAsia"/>
          <w:sz w:val="21"/>
          <w:szCs w:val="24"/>
          <w:lang w:eastAsia="zh-CN"/>
        </w:rPr>
        <w:t>制约</w:t>
      </w:r>
      <w:r w:rsidRPr="00DB5CB4">
        <w:rPr>
          <w:rFonts w:ascii="SimSun" w:eastAsia="SimSun" w:hAnsi="SimSun" w:hint="eastAsia"/>
          <w:sz w:val="21"/>
          <w:szCs w:val="24"/>
          <w:lang w:eastAsia="zh-CN"/>
        </w:rPr>
        <w:t>因素，须在</w:t>
      </w:r>
      <w:r w:rsidR="00E86DA7"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设定的固定人数和预算</w:t>
      </w:r>
      <w:proofErr w:type="gramStart"/>
      <w:r w:rsidRPr="00DB5CB4">
        <w:rPr>
          <w:rFonts w:ascii="SimSun" w:eastAsia="SimSun" w:hAnsi="SimSun" w:hint="eastAsia"/>
          <w:sz w:val="21"/>
          <w:szCs w:val="24"/>
          <w:lang w:eastAsia="zh-CN"/>
        </w:rPr>
        <w:t>下及其</w:t>
      </w:r>
      <w:proofErr w:type="gramEnd"/>
      <w:r w:rsidRPr="00DB5CB4">
        <w:rPr>
          <w:rFonts w:ascii="SimSun" w:eastAsia="SimSun" w:hAnsi="SimSun" w:hint="eastAsia"/>
          <w:sz w:val="21"/>
          <w:szCs w:val="24"/>
          <w:lang w:eastAsia="zh-CN"/>
        </w:rPr>
        <w:t>他替代性争议解决提供</w:t>
      </w:r>
      <w:proofErr w:type="gramStart"/>
      <w:r w:rsidRPr="00DB5CB4">
        <w:rPr>
          <w:rFonts w:ascii="SimSun" w:eastAsia="SimSun" w:hAnsi="SimSun" w:hint="eastAsia"/>
          <w:sz w:val="21"/>
          <w:szCs w:val="24"/>
          <w:lang w:eastAsia="zh-CN"/>
        </w:rPr>
        <w:t>方</w:t>
      </w:r>
      <w:r w:rsidR="00E86DA7" w:rsidRPr="00DB5CB4">
        <w:rPr>
          <w:rFonts w:ascii="SimSun" w:eastAsia="SimSun" w:hAnsi="SimSun" w:hint="eastAsia"/>
          <w:sz w:val="21"/>
          <w:szCs w:val="24"/>
          <w:lang w:eastAsia="zh-CN"/>
        </w:rPr>
        <w:t>各</w:t>
      </w:r>
      <w:r w:rsidRPr="00DB5CB4">
        <w:rPr>
          <w:rFonts w:ascii="SimSun" w:eastAsia="SimSun" w:hAnsi="SimSun" w:hint="eastAsia"/>
          <w:sz w:val="21"/>
          <w:szCs w:val="24"/>
          <w:lang w:eastAsia="zh-CN"/>
        </w:rPr>
        <w:t>国</w:t>
      </w:r>
      <w:proofErr w:type="gramEnd"/>
      <w:r w:rsidRPr="00DB5CB4">
        <w:rPr>
          <w:rFonts w:ascii="SimSun" w:eastAsia="SimSun" w:hAnsi="SimSun" w:hint="eastAsia"/>
          <w:sz w:val="21"/>
          <w:szCs w:val="24"/>
          <w:lang w:eastAsia="zh-CN"/>
        </w:rPr>
        <w:t>用户基础上运营。中心正努力利用其作为</w:t>
      </w:r>
      <w:r w:rsidR="00F55C76"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之组成部分的独特地位，作为知识产权专业机构，将重点放在与知识产权相关的争议解决领域。</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lastRenderedPageBreak/>
        <w:t>我们认为，仲裁与调解</w:t>
      </w:r>
      <w:r w:rsidRPr="00E961DF">
        <w:rPr>
          <w:rFonts w:ascii="SimSun" w:eastAsia="SimSun" w:hAnsi="SimSun" w:cs="SimSun" w:hint="eastAsia"/>
          <w:sz w:val="21"/>
          <w:szCs w:val="24"/>
          <w:lang w:eastAsia="zh-CN"/>
        </w:rPr>
        <w:t>中心</w:t>
      </w:r>
      <w:r w:rsidRPr="00DB5CB4">
        <w:rPr>
          <w:rFonts w:ascii="SimSun" w:eastAsia="SimSun" w:hAnsi="SimSun" w:hint="eastAsia"/>
          <w:sz w:val="21"/>
          <w:szCs w:val="24"/>
          <w:lang w:eastAsia="zh-CN"/>
        </w:rPr>
        <w:t>需要应对与其他服务提供商的竞争，通过满意度调查了解客户反馈，进一步改善服务和进行宣传，以提高其服务的吸引力与知名度。</w:t>
      </w:r>
    </w:p>
    <w:p w:rsidR="008228B2" w:rsidRPr="002D3B04" w:rsidRDefault="008228B2"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建议6</w:t>
      </w:r>
    </w:p>
    <w:p w:rsidR="008228B2" w:rsidRPr="00DB5CB4" w:rsidRDefault="008228B2"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F55C76"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采取更积极主动的做法，通过更具吸引力和成本效益的工作，使</w:t>
      </w:r>
      <w:r w:rsidR="00F55C76" w:rsidRPr="00DB5CB4">
        <w:rPr>
          <w:rFonts w:ascii="SimSun" w:eastAsia="SimSun" w:hAnsi="SimSun" w:hint="eastAsia"/>
          <w:b/>
          <w:sz w:val="21"/>
          <w:szCs w:val="24"/>
          <w:lang w:eastAsia="zh-CN"/>
        </w:rPr>
        <w:t>WIPO</w:t>
      </w:r>
      <w:r w:rsidRPr="00DB5CB4">
        <w:rPr>
          <w:rFonts w:ascii="SimSun" w:eastAsia="SimSun" w:hAnsi="SimSun" w:hint="eastAsia"/>
          <w:b/>
          <w:sz w:val="21"/>
          <w:szCs w:val="24"/>
          <w:lang w:eastAsia="zh-CN"/>
        </w:rPr>
        <w:t>的替代性争议解决服务成为用户的首选系统。这些工作包括通过宣传突出其优势，定期实施调查获取客户对其服务的反馈，以及集中分析客户提供的建议/反馈。</w:t>
      </w:r>
    </w:p>
    <w:p w:rsidR="008228B2" w:rsidRPr="00DB5CB4" w:rsidRDefault="00F55C76"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表示，在其风险</w:t>
      </w:r>
      <w:r w:rsidRPr="00DB5CB4">
        <w:rPr>
          <w:rFonts w:ascii="SimSun" w:eastAsia="SimSun" w:hAnsi="SimSun" w:hint="eastAsia"/>
          <w:sz w:val="21"/>
          <w:szCs w:val="24"/>
          <w:lang w:eastAsia="zh-CN"/>
        </w:rPr>
        <w:t>登记簿</w:t>
      </w:r>
      <w:r w:rsidR="008228B2" w:rsidRPr="00DB5CB4">
        <w:rPr>
          <w:rFonts w:ascii="SimSun" w:eastAsia="SimSun" w:hAnsi="SimSun" w:hint="eastAsia"/>
          <w:sz w:val="21"/>
          <w:szCs w:val="24"/>
          <w:lang w:eastAsia="zh-CN"/>
        </w:rPr>
        <w:t>中已识别到该活动领域中存在的竞争</w:t>
      </w:r>
      <w:r w:rsidRPr="00DB5CB4">
        <w:rPr>
          <w:rFonts w:ascii="SimSun" w:eastAsia="SimSun" w:hAnsi="SimSun" w:hint="eastAsia"/>
          <w:sz w:val="21"/>
          <w:szCs w:val="24"/>
          <w:lang w:eastAsia="zh-CN"/>
        </w:rPr>
        <w:t>构成</w:t>
      </w:r>
      <w:r w:rsidR="008228B2" w:rsidRPr="00DB5CB4">
        <w:rPr>
          <w:rFonts w:ascii="SimSun" w:eastAsia="SimSun" w:hAnsi="SimSun" w:hint="eastAsia"/>
          <w:sz w:val="21"/>
          <w:szCs w:val="24"/>
          <w:lang w:eastAsia="zh-CN"/>
        </w:rPr>
        <w:t>的挑战。</w:t>
      </w: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同意有必要全面提升仲裁与调解</w:t>
      </w:r>
      <w:r w:rsidR="008228B2" w:rsidRPr="00E961DF">
        <w:rPr>
          <w:rFonts w:ascii="SimSun" w:eastAsia="SimSun" w:hAnsi="SimSun" w:cs="SimSun" w:hint="eastAsia"/>
          <w:sz w:val="21"/>
          <w:szCs w:val="24"/>
          <w:lang w:eastAsia="zh-CN"/>
        </w:rPr>
        <w:t>中心</w:t>
      </w:r>
      <w:r w:rsidR="008228B2" w:rsidRPr="00DB5CB4">
        <w:rPr>
          <w:rFonts w:ascii="SimSun" w:eastAsia="SimSun" w:hAnsi="SimSun" w:hint="eastAsia"/>
          <w:sz w:val="21"/>
          <w:szCs w:val="24"/>
          <w:lang w:eastAsia="zh-CN"/>
        </w:rPr>
        <w:t>服务</w:t>
      </w:r>
      <w:r w:rsidR="000715AE">
        <w:rPr>
          <w:rFonts w:ascii="SimSun" w:eastAsia="SimSun" w:hAnsi="SimSun" w:hint="eastAsia"/>
          <w:sz w:val="21"/>
          <w:szCs w:val="24"/>
          <w:lang w:eastAsia="zh-CN"/>
        </w:rPr>
        <w:t>。</w:t>
      </w:r>
      <w:r w:rsidR="008228B2" w:rsidRPr="00DB5CB4">
        <w:rPr>
          <w:rFonts w:ascii="SimSun" w:eastAsia="SimSun" w:hAnsi="SimSun" w:hint="eastAsia"/>
          <w:sz w:val="21"/>
          <w:szCs w:val="24"/>
          <w:lang w:eastAsia="zh-CN"/>
        </w:rPr>
        <w:t>为此，</w:t>
      </w: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表示仲裁与调解中心将对其可用资源实施最佳利用。</w:t>
      </w:r>
    </w:p>
    <w:p w:rsidR="008228B2" w:rsidRPr="002D3B04" w:rsidRDefault="001C79C1"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中立</w:t>
      </w:r>
      <w:r w:rsidR="00511D76" w:rsidRPr="002D3B04">
        <w:rPr>
          <w:rFonts w:ascii="SimSun" w:eastAsia="SimSun" w:hAnsi="SimSun" w:cs="Times New Roman" w:hint="eastAsia"/>
          <w:b/>
          <w:color w:val="1F497D"/>
          <w:sz w:val="21"/>
          <w:szCs w:val="21"/>
          <w:lang w:eastAsia="zh-CN"/>
        </w:rPr>
        <w:t>专家选用</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仲裁与调解中心数据库中有来自100多个国家的1</w:t>
      </w:r>
      <w:r w:rsidR="00511D76"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500名仲裁员与调解员（中立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），并可根据每起案件的具体需求增加更多中立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。我们审核了七起案件的</w:t>
      </w:r>
      <w:r w:rsidR="00511D76" w:rsidRPr="00DB5CB4">
        <w:rPr>
          <w:rFonts w:ascii="SimSun" w:eastAsia="SimSun" w:hAnsi="SimSun" w:hint="eastAsia"/>
          <w:sz w:val="21"/>
          <w:szCs w:val="24"/>
          <w:lang w:eastAsia="zh-CN"/>
        </w:rPr>
        <w:t>专家选用</w:t>
      </w:r>
      <w:r w:rsidRPr="00DB5CB4">
        <w:rPr>
          <w:rFonts w:ascii="SimSun" w:eastAsia="SimSun" w:hAnsi="SimSun" w:hint="eastAsia"/>
          <w:sz w:val="21"/>
          <w:szCs w:val="24"/>
          <w:lang w:eastAsia="zh-CN"/>
        </w:rPr>
        <w:t>，发现中心基于候选人的申请、中心发出的邀请或经与候选人在各种培训/研讨会/会议中会面后在名单中添加新人员。</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仲裁与调解中心指出，要在</w:t>
      </w:r>
      <w:r w:rsidR="003B4534"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名单中增加中立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，通常首先是提交详细档案，由内部仲裁与调解中心委员会审议；并指</w:t>
      </w:r>
      <w:proofErr w:type="gramStart"/>
      <w:r w:rsidRPr="00DB5CB4">
        <w:rPr>
          <w:rFonts w:ascii="SimSun" w:eastAsia="SimSun" w:hAnsi="SimSun" w:hint="eastAsia"/>
          <w:sz w:val="21"/>
          <w:szCs w:val="24"/>
          <w:lang w:eastAsia="zh-CN"/>
        </w:rPr>
        <w:t>出邀请</w:t>
      </w:r>
      <w:proofErr w:type="gramEnd"/>
      <w:r w:rsidR="00511D76" w:rsidRPr="00DB5CB4">
        <w:rPr>
          <w:rFonts w:ascii="SimSun" w:eastAsia="SimSun" w:hAnsi="SimSun" w:hint="eastAsia"/>
          <w:sz w:val="21"/>
          <w:szCs w:val="24"/>
          <w:lang w:eastAsia="zh-CN"/>
        </w:rPr>
        <w:t>流程特别适用于具体的替代性争议解决方案下，仲裁与调解中心根据专长领域</w:t>
      </w:r>
      <w:r w:rsidRPr="00DB5CB4">
        <w:rPr>
          <w:rFonts w:ascii="SimSun" w:eastAsia="SimSun" w:hAnsi="SimSun" w:hint="eastAsia"/>
          <w:sz w:val="21"/>
          <w:szCs w:val="24"/>
          <w:lang w:eastAsia="zh-CN"/>
        </w:rPr>
        <w:t>、</w:t>
      </w:r>
      <w:r w:rsidR="00511D76" w:rsidRPr="00DB5CB4">
        <w:rPr>
          <w:rFonts w:ascii="SimSun" w:eastAsia="SimSun" w:hAnsi="SimSun" w:hint="eastAsia"/>
          <w:sz w:val="21"/>
          <w:szCs w:val="24"/>
          <w:lang w:eastAsia="zh-CN"/>
        </w:rPr>
        <w:t>对适用</w:t>
      </w:r>
      <w:r w:rsidRPr="00DB5CB4">
        <w:rPr>
          <w:rFonts w:ascii="SimSun" w:eastAsia="SimSun" w:hAnsi="SimSun" w:hint="eastAsia"/>
          <w:sz w:val="21"/>
          <w:szCs w:val="24"/>
          <w:lang w:eastAsia="zh-CN"/>
        </w:rPr>
        <w:t>法律</w:t>
      </w:r>
      <w:r w:rsidR="00511D76" w:rsidRPr="00DB5CB4">
        <w:rPr>
          <w:rFonts w:ascii="SimSun" w:eastAsia="SimSun" w:hAnsi="SimSun" w:hint="eastAsia"/>
          <w:sz w:val="21"/>
          <w:szCs w:val="24"/>
          <w:lang w:eastAsia="zh-CN"/>
        </w:rPr>
        <w:t>的了解</w:t>
      </w:r>
      <w:r w:rsidRPr="00DB5CB4">
        <w:rPr>
          <w:rFonts w:ascii="SimSun" w:eastAsia="SimSun" w:hAnsi="SimSun" w:hint="eastAsia"/>
          <w:sz w:val="21"/>
          <w:szCs w:val="24"/>
          <w:lang w:eastAsia="zh-CN"/>
        </w:rPr>
        <w:t>与</w:t>
      </w:r>
      <w:r w:rsidR="001547C0" w:rsidRPr="00DB5CB4">
        <w:rPr>
          <w:rFonts w:ascii="SimSun" w:eastAsia="SimSun" w:hAnsi="SimSun" w:hint="eastAsia"/>
          <w:sz w:val="21"/>
          <w:szCs w:val="24"/>
          <w:lang w:eastAsia="zh-CN"/>
        </w:rPr>
        <w:t>所在</w:t>
      </w:r>
      <w:r w:rsidR="00511D76" w:rsidRPr="00DB5CB4">
        <w:rPr>
          <w:rFonts w:ascii="SimSun" w:eastAsia="SimSun" w:hAnsi="SimSun" w:hint="eastAsia"/>
          <w:sz w:val="21"/>
          <w:szCs w:val="24"/>
          <w:lang w:eastAsia="zh-CN"/>
        </w:rPr>
        <w:t>地点</w:t>
      </w:r>
      <w:r w:rsidR="001547C0" w:rsidRPr="00DB5CB4">
        <w:rPr>
          <w:rFonts w:ascii="SimSun" w:eastAsia="SimSun" w:hAnsi="SimSun" w:hint="eastAsia"/>
          <w:sz w:val="21"/>
          <w:szCs w:val="24"/>
          <w:lang w:eastAsia="zh-CN"/>
        </w:rPr>
        <w:t>已经</w:t>
      </w:r>
      <w:r w:rsidRPr="00DB5CB4">
        <w:rPr>
          <w:rFonts w:ascii="SimSun" w:eastAsia="SimSun" w:hAnsi="SimSun" w:hint="eastAsia"/>
          <w:sz w:val="21"/>
          <w:szCs w:val="24"/>
          <w:lang w:eastAsia="zh-CN"/>
        </w:rPr>
        <w:t>主动识别（与仲裁与调解中心合作伙伴合作）和培训</w:t>
      </w:r>
      <w:r w:rsidR="001547C0" w:rsidRPr="00DB5CB4">
        <w:rPr>
          <w:rFonts w:ascii="SimSun" w:eastAsia="SimSun" w:hAnsi="SimSun" w:hint="eastAsia"/>
          <w:sz w:val="21"/>
          <w:szCs w:val="24"/>
          <w:lang w:eastAsia="zh-CN"/>
        </w:rPr>
        <w:t>了</w:t>
      </w:r>
      <w:r w:rsidRPr="00DB5CB4">
        <w:rPr>
          <w:rFonts w:ascii="SimSun" w:eastAsia="SimSun" w:hAnsi="SimSun" w:hint="eastAsia"/>
          <w:sz w:val="21"/>
          <w:szCs w:val="24"/>
          <w:lang w:eastAsia="zh-CN"/>
        </w:rPr>
        <w:t>潜在中立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的情形。</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我们认为目前的</w:t>
      </w:r>
      <w:r w:rsidR="003B4534" w:rsidRPr="00DB5CB4">
        <w:rPr>
          <w:rFonts w:ascii="SimSun" w:eastAsia="SimSun" w:hAnsi="SimSun" w:hint="eastAsia"/>
          <w:sz w:val="21"/>
          <w:szCs w:val="24"/>
          <w:lang w:eastAsia="zh-CN"/>
        </w:rPr>
        <w:t>专家选用体系妨碍仲裁与调解中心从更广泛领域选用中立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w:t>
      </w:r>
    </w:p>
    <w:p w:rsidR="008228B2" w:rsidRPr="002D3B04" w:rsidRDefault="008228B2"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建议7</w:t>
      </w:r>
    </w:p>
    <w:p w:rsidR="008228B2" w:rsidRPr="00DB5CB4" w:rsidRDefault="001547C0"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仲裁与调解中心不妨</w:t>
      </w:r>
      <w:r w:rsidR="008228B2" w:rsidRPr="00DB5CB4">
        <w:rPr>
          <w:rFonts w:ascii="SimSun" w:eastAsia="SimSun" w:hAnsi="SimSun" w:hint="eastAsia"/>
          <w:b/>
          <w:sz w:val="21"/>
          <w:szCs w:val="24"/>
          <w:lang w:eastAsia="zh-CN"/>
        </w:rPr>
        <w:t>考虑构建一个更透明、宣传更广泛的政策，规定将中立</w:t>
      </w:r>
      <w:r w:rsidR="008C1343">
        <w:rPr>
          <w:rFonts w:ascii="SimSun" w:eastAsia="SimSun" w:hAnsi="SimSun" w:hint="eastAsia"/>
          <w:b/>
          <w:sz w:val="21"/>
          <w:szCs w:val="24"/>
          <w:lang w:eastAsia="zh-CN"/>
        </w:rPr>
        <w:t>人</w:t>
      </w:r>
      <w:r w:rsidR="008228B2" w:rsidRPr="00DB5CB4">
        <w:rPr>
          <w:rFonts w:ascii="SimSun" w:eastAsia="SimSun" w:hAnsi="SimSun" w:hint="eastAsia"/>
          <w:b/>
          <w:sz w:val="21"/>
          <w:szCs w:val="24"/>
          <w:lang w:eastAsia="zh-CN"/>
        </w:rPr>
        <w:t>纳入</w:t>
      </w:r>
      <w:r w:rsidRPr="00DB5CB4">
        <w:rPr>
          <w:rFonts w:ascii="SimSun" w:eastAsia="SimSun" w:hAnsi="SimSun" w:hint="eastAsia"/>
          <w:b/>
          <w:sz w:val="21"/>
          <w:szCs w:val="24"/>
          <w:lang w:eastAsia="zh-CN"/>
        </w:rPr>
        <w:t>WIPO</w:t>
      </w:r>
      <w:r w:rsidR="008228B2" w:rsidRPr="00DB5CB4">
        <w:rPr>
          <w:rFonts w:ascii="SimSun" w:eastAsia="SimSun" w:hAnsi="SimSun" w:hint="eastAsia"/>
          <w:b/>
          <w:sz w:val="21"/>
          <w:szCs w:val="24"/>
          <w:lang w:eastAsia="zh-CN"/>
        </w:rPr>
        <w:t>名单的流程与标准。</w:t>
      </w:r>
    </w:p>
    <w:p w:rsidR="008228B2" w:rsidRPr="00DB5CB4" w:rsidRDefault="00473B3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同意有</w:t>
      </w:r>
      <w:r w:rsidR="008228B2" w:rsidRPr="00E961DF">
        <w:rPr>
          <w:rFonts w:ascii="SimSun" w:eastAsia="SimSun" w:hAnsi="SimSun" w:cs="SimSun" w:hint="eastAsia"/>
          <w:sz w:val="21"/>
          <w:szCs w:val="24"/>
          <w:lang w:eastAsia="zh-CN"/>
        </w:rPr>
        <w:t>必要</w:t>
      </w:r>
      <w:r w:rsidR="008228B2" w:rsidRPr="00DB5CB4">
        <w:rPr>
          <w:rFonts w:ascii="SimSun" w:eastAsia="SimSun" w:hAnsi="SimSun" w:hint="eastAsia"/>
          <w:sz w:val="21"/>
          <w:szCs w:val="24"/>
          <w:lang w:eastAsia="zh-CN"/>
        </w:rPr>
        <w:t>分享有关仲裁与调解中心</w:t>
      </w:r>
      <w:r w:rsidRPr="00DB5CB4">
        <w:rPr>
          <w:rFonts w:ascii="SimSun" w:eastAsia="SimSun" w:hAnsi="SimSun" w:hint="eastAsia"/>
          <w:sz w:val="21"/>
          <w:szCs w:val="24"/>
          <w:lang w:eastAsia="zh-CN"/>
        </w:rPr>
        <w:t>专家选用</w:t>
      </w:r>
      <w:r w:rsidR="008228B2" w:rsidRPr="00DB5CB4">
        <w:rPr>
          <w:rFonts w:ascii="SimSun" w:eastAsia="SimSun" w:hAnsi="SimSun" w:hint="eastAsia"/>
          <w:sz w:val="21"/>
          <w:szCs w:val="24"/>
          <w:lang w:eastAsia="zh-CN"/>
        </w:rPr>
        <w:t>流程的更多信息。</w:t>
      </w:r>
    </w:p>
    <w:p w:rsidR="008228B2" w:rsidRPr="002D3B04" w:rsidRDefault="009E147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和解</w:t>
      </w:r>
      <w:r w:rsidR="008228B2" w:rsidRPr="002D3B04">
        <w:rPr>
          <w:rFonts w:ascii="SimSun" w:eastAsia="SimSun" w:hAnsi="SimSun" w:cs="Times New Roman" w:hint="eastAsia"/>
          <w:b/>
          <w:color w:val="1F497D"/>
          <w:sz w:val="21"/>
          <w:szCs w:val="21"/>
          <w:lang w:eastAsia="zh-CN"/>
        </w:rPr>
        <w:t>率</w:t>
      </w:r>
    </w:p>
    <w:p w:rsidR="008228B2" w:rsidRPr="00DB5CB4" w:rsidRDefault="00473B3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GB" w:eastAsia="zh-CN"/>
        </w:rPr>
      </w:pPr>
      <w:r w:rsidRPr="00DB5CB4">
        <w:rPr>
          <w:rFonts w:ascii="SimSun" w:eastAsia="SimSun" w:hAnsi="SimSun" w:hint="eastAsia"/>
          <w:sz w:val="21"/>
          <w:szCs w:val="24"/>
          <w:lang w:eastAsia="zh-CN"/>
        </w:rPr>
        <w:t>依据WIPO</w:t>
      </w:r>
      <w:r w:rsidR="008228B2" w:rsidRPr="00DB5CB4">
        <w:rPr>
          <w:rFonts w:ascii="SimSun" w:eastAsia="SimSun" w:hAnsi="SimSun" w:hint="eastAsia"/>
          <w:sz w:val="21"/>
          <w:szCs w:val="24"/>
          <w:lang w:eastAsia="zh-CN"/>
        </w:rPr>
        <w:t>调解</w:t>
      </w:r>
      <w:r w:rsidR="008228B2" w:rsidRPr="00E961DF">
        <w:rPr>
          <w:rFonts w:ascii="SimSun" w:eastAsia="SimSun" w:hAnsi="SimSun" w:cs="SimSun" w:hint="eastAsia"/>
          <w:sz w:val="21"/>
          <w:szCs w:val="24"/>
          <w:lang w:eastAsia="zh-CN"/>
        </w:rPr>
        <w:t>规则</w:t>
      </w:r>
      <w:r w:rsidR="008228B2" w:rsidRPr="00DB5CB4">
        <w:rPr>
          <w:rFonts w:ascii="SimSun" w:eastAsia="SimSun" w:hAnsi="SimSun" w:hint="eastAsia"/>
          <w:sz w:val="21"/>
          <w:szCs w:val="24"/>
          <w:lang w:eastAsia="zh-CN"/>
        </w:rPr>
        <w:t>和</w:t>
      </w: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仲裁规则</w:t>
      </w:r>
      <w:r w:rsidRPr="00DB5CB4">
        <w:rPr>
          <w:rFonts w:ascii="SimSun" w:eastAsia="SimSun" w:hAnsi="SimSun" w:hint="eastAsia"/>
          <w:sz w:val="21"/>
          <w:szCs w:val="24"/>
          <w:lang w:eastAsia="zh-CN"/>
        </w:rPr>
        <w:t>处理</w:t>
      </w:r>
      <w:r w:rsidR="008228B2" w:rsidRPr="00DB5CB4">
        <w:rPr>
          <w:rFonts w:ascii="SimSun" w:eastAsia="SimSun" w:hAnsi="SimSun" w:hint="eastAsia"/>
          <w:sz w:val="21"/>
          <w:szCs w:val="24"/>
          <w:lang w:eastAsia="zh-CN"/>
        </w:rPr>
        <w:t>争议案件的</w:t>
      </w:r>
      <w:r w:rsidR="009E1474" w:rsidRPr="00DB5CB4">
        <w:rPr>
          <w:rFonts w:ascii="SimSun" w:eastAsia="SimSun" w:hAnsi="SimSun" w:hint="eastAsia"/>
          <w:sz w:val="21"/>
          <w:szCs w:val="24"/>
          <w:lang w:eastAsia="zh-CN"/>
        </w:rPr>
        <w:t>和解</w:t>
      </w:r>
      <w:r w:rsidR="008228B2" w:rsidRPr="00DB5CB4">
        <w:rPr>
          <w:rFonts w:ascii="SimSun" w:eastAsia="SimSun" w:hAnsi="SimSun" w:hint="eastAsia"/>
          <w:sz w:val="21"/>
          <w:szCs w:val="24"/>
          <w:lang w:eastAsia="zh-CN"/>
        </w:rPr>
        <w:t>率（已</w:t>
      </w:r>
      <w:r w:rsidR="009E1474" w:rsidRPr="00DB5CB4">
        <w:rPr>
          <w:rFonts w:ascii="SimSun" w:eastAsia="SimSun" w:hAnsi="SimSun" w:hint="eastAsia"/>
          <w:sz w:val="21"/>
          <w:szCs w:val="24"/>
          <w:lang w:eastAsia="zh-CN"/>
        </w:rPr>
        <w:t>和解</w:t>
      </w:r>
      <w:r w:rsidR="008228B2" w:rsidRPr="00DB5CB4">
        <w:rPr>
          <w:rFonts w:ascii="SimSun" w:eastAsia="SimSun" w:hAnsi="SimSun" w:hint="eastAsia"/>
          <w:sz w:val="21"/>
          <w:szCs w:val="24"/>
          <w:lang w:eastAsia="zh-CN"/>
        </w:rPr>
        <w:t>案件占所有案件总数的比例）分别是70%和37%（数据截至2015年7月份）。</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w:t>
      </w:r>
      <w:r w:rsidRPr="00E961DF">
        <w:rPr>
          <w:rFonts w:ascii="SimSun" w:eastAsia="SimSun" w:hAnsi="SimSun" w:cs="SimSun" w:hint="eastAsia"/>
          <w:sz w:val="21"/>
          <w:szCs w:val="24"/>
          <w:lang w:eastAsia="zh-CN"/>
        </w:rPr>
        <w:t>仲裁</w:t>
      </w:r>
      <w:r w:rsidRPr="00DB5CB4">
        <w:rPr>
          <w:rFonts w:ascii="SimSun" w:eastAsia="SimSun" w:hAnsi="SimSun" w:hint="eastAsia"/>
          <w:sz w:val="21"/>
          <w:szCs w:val="24"/>
          <w:lang w:eastAsia="zh-CN"/>
        </w:rPr>
        <w:t>与调解中心目前尚未建立对其</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率与市场上其他服务提供方之间的可比性进行评估的体系。</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仲裁与调解中心表示，</w:t>
      </w:r>
      <w:r w:rsidR="009E1474" w:rsidRPr="00DB5CB4">
        <w:rPr>
          <w:rFonts w:ascii="SimSun" w:eastAsia="SimSun" w:hAnsi="SimSun" w:hint="eastAsia"/>
          <w:sz w:val="21"/>
          <w:szCs w:val="24"/>
          <w:lang w:eastAsia="zh-CN"/>
        </w:rPr>
        <w:t>WIPO</w:t>
      </w:r>
      <w:r w:rsidR="000715AE">
        <w:rPr>
          <w:rFonts w:ascii="SimSun" w:eastAsia="SimSun" w:hAnsi="SimSun" w:hint="eastAsia"/>
          <w:sz w:val="21"/>
          <w:szCs w:val="24"/>
          <w:lang w:eastAsia="zh-CN"/>
        </w:rPr>
        <w:t>的</w:t>
      </w:r>
      <w:r w:rsidRPr="00DB5CB4">
        <w:rPr>
          <w:rFonts w:ascii="SimSun" w:eastAsia="SimSun" w:hAnsi="SimSun" w:hint="eastAsia"/>
          <w:sz w:val="21"/>
          <w:szCs w:val="24"/>
          <w:lang w:eastAsia="zh-CN"/>
        </w:rPr>
        <w:t>70%</w:t>
      </w:r>
      <w:r w:rsidR="009E1474" w:rsidRPr="00DB5CB4">
        <w:rPr>
          <w:rFonts w:ascii="SimSun" w:eastAsia="SimSun" w:hAnsi="SimSun" w:hint="eastAsia"/>
          <w:sz w:val="21"/>
          <w:szCs w:val="24"/>
          <w:lang w:eastAsia="zh-CN"/>
        </w:rPr>
        <w:t>调解和解</w:t>
      </w:r>
      <w:r w:rsidRPr="00DB5CB4">
        <w:rPr>
          <w:rFonts w:ascii="SimSun" w:eastAsia="SimSun" w:hAnsi="SimSun" w:hint="eastAsia"/>
          <w:sz w:val="21"/>
          <w:szCs w:val="24"/>
          <w:lang w:eastAsia="zh-CN"/>
        </w:rPr>
        <w:t>率</w:t>
      </w:r>
      <w:r w:rsidR="009E1474" w:rsidRPr="00DB5CB4">
        <w:rPr>
          <w:rFonts w:ascii="SimSun" w:eastAsia="SimSun" w:hAnsi="SimSun" w:hint="eastAsia"/>
          <w:sz w:val="21"/>
          <w:szCs w:val="24"/>
          <w:lang w:eastAsia="zh-CN"/>
        </w:rPr>
        <w:t>和</w:t>
      </w:r>
      <w:r w:rsidRPr="00DB5CB4">
        <w:rPr>
          <w:rFonts w:ascii="SimSun" w:eastAsia="SimSun" w:hAnsi="SimSun" w:hint="eastAsia"/>
          <w:sz w:val="21"/>
          <w:szCs w:val="24"/>
          <w:lang w:eastAsia="zh-CN"/>
        </w:rPr>
        <w:t>其他调解服务提供方的</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w:t>
      </w:r>
      <w:r w:rsidR="009E1474" w:rsidRPr="00DB5CB4">
        <w:rPr>
          <w:rFonts w:ascii="SimSun" w:eastAsia="SimSun" w:hAnsi="SimSun" w:hint="eastAsia"/>
          <w:sz w:val="21"/>
          <w:szCs w:val="24"/>
          <w:lang w:eastAsia="zh-CN"/>
        </w:rPr>
        <w:t>大致相当</w:t>
      </w:r>
      <w:r w:rsidRPr="00DB5CB4">
        <w:rPr>
          <w:rFonts w:ascii="SimSun" w:eastAsia="SimSun" w:hAnsi="SimSun" w:hint="eastAsia"/>
          <w:sz w:val="21"/>
          <w:szCs w:val="24"/>
          <w:lang w:eastAsia="zh-CN"/>
        </w:rPr>
        <w:t>，并进一步表示，尽管无法</w:t>
      </w:r>
      <w:r w:rsidRPr="00E961DF">
        <w:rPr>
          <w:rFonts w:ascii="SimSun" w:eastAsia="SimSun" w:hAnsi="SimSun" w:cs="SimSun" w:hint="eastAsia"/>
          <w:sz w:val="21"/>
          <w:szCs w:val="24"/>
          <w:lang w:eastAsia="zh-CN"/>
        </w:rPr>
        <w:t>获得</w:t>
      </w:r>
      <w:proofErr w:type="gramStart"/>
      <w:r w:rsidRPr="00DB5CB4">
        <w:rPr>
          <w:rFonts w:ascii="SimSun" w:eastAsia="SimSun" w:hAnsi="SimSun" w:hint="eastAsia"/>
          <w:sz w:val="21"/>
          <w:szCs w:val="24"/>
          <w:lang w:eastAsia="zh-CN"/>
        </w:rPr>
        <w:t>其他提供</w:t>
      </w:r>
      <w:proofErr w:type="gramEnd"/>
      <w:r w:rsidRPr="00DB5CB4">
        <w:rPr>
          <w:rFonts w:ascii="SimSun" w:eastAsia="SimSun" w:hAnsi="SimSun" w:hint="eastAsia"/>
          <w:sz w:val="21"/>
          <w:szCs w:val="24"/>
          <w:lang w:eastAsia="zh-CN"/>
        </w:rPr>
        <w:t>方的仲裁</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率数据，</w:t>
      </w:r>
      <w:r w:rsidR="009E1474"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仲裁的解决率达到37</w:t>
      </w:r>
      <w:r w:rsidR="009E147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，这应该是一个比较高的</w:t>
      </w:r>
      <w:r w:rsidR="009E1474" w:rsidRPr="00DB5CB4">
        <w:rPr>
          <w:rFonts w:ascii="SimSun" w:eastAsia="SimSun" w:hAnsi="SimSun" w:hint="eastAsia"/>
          <w:sz w:val="21"/>
          <w:szCs w:val="24"/>
          <w:lang w:eastAsia="zh-CN"/>
        </w:rPr>
        <w:t>比例。</w:t>
      </w:r>
      <w:r w:rsidRPr="00DB5CB4">
        <w:rPr>
          <w:rFonts w:ascii="SimSun" w:eastAsia="SimSun" w:hAnsi="SimSun" w:hint="eastAsia"/>
          <w:sz w:val="21"/>
          <w:szCs w:val="24"/>
          <w:lang w:eastAsia="zh-CN"/>
        </w:rPr>
        <w:t>中心还补充说，尽管</w:t>
      </w:r>
      <w:r w:rsidR="009E1474" w:rsidRPr="00DB5CB4">
        <w:rPr>
          <w:rFonts w:ascii="SimSun" w:eastAsia="SimSun" w:hAnsi="SimSun" w:hint="eastAsia"/>
          <w:sz w:val="21"/>
          <w:szCs w:val="24"/>
          <w:lang w:eastAsia="zh-CN"/>
        </w:rPr>
        <w:t>WIPO各项</w:t>
      </w:r>
      <w:r w:rsidRPr="00DB5CB4">
        <w:rPr>
          <w:rFonts w:ascii="SimSun" w:eastAsia="SimSun" w:hAnsi="SimSun" w:hint="eastAsia"/>
          <w:sz w:val="21"/>
          <w:szCs w:val="24"/>
          <w:lang w:eastAsia="zh-CN"/>
        </w:rPr>
        <w:t>规则鼓励调解员和仲裁员寻求</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机会，</w:t>
      </w:r>
      <w:r w:rsidR="009E1474" w:rsidRPr="00DB5CB4">
        <w:rPr>
          <w:rFonts w:ascii="SimSun" w:eastAsia="SimSun" w:hAnsi="SimSun" w:hint="eastAsia"/>
          <w:sz w:val="21"/>
          <w:szCs w:val="24"/>
          <w:lang w:eastAsia="zh-CN"/>
        </w:rPr>
        <w:t>但</w:t>
      </w:r>
      <w:r w:rsidRPr="00DB5CB4">
        <w:rPr>
          <w:rFonts w:ascii="SimSun" w:eastAsia="SimSun" w:hAnsi="SimSun" w:hint="eastAsia"/>
          <w:sz w:val="21"/>
          <w:szCs w:val="24"/>
          <w:lang w:eastAsia="zh-CN"/>
        </w:rPr>
        <w:t>中心并不能直接与当事人各方发生联络或干涉</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过程。因此设定基准</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率是不现实的。此外，由于其他替代性争议解决提供方所</w:t>
      </w:r>
      <w:r w:rsidR="009E1474" w:rsidRPr="00DB5CB4">
        <w:rPr>
          <w:rFonts w:ascii="SimSun" w:eastAsia="SimSun" w:hAnsi="SimSun" w:hint="eastAsia"/>
          <w:sz w:val="21"/>
          <w:szCs w:val="24"/>
          <w:lang w:eastAsia="zh-CN"/>
        </w:rPr>
        <w:t>处理</w:t>
      </w:r>
      <w:r w:rsidRPr="00DB5CB4">
        <w:rPr>
          <w:rFonts w:ascii="SimSun" w:eastAsia="SimSun" w:hAnsi="SimSun" w:hint="eastAsia"/>
          <w:sz w:val="21"/>
          <w:szCs w:val="24"/>
          <w:lang w:eastAsia="zh-CN"/>
        </w:rPr>
        <w:t>的案件具有不同特点（如标的物、当事人各方的地理位置与国籍、适用规则与法律等），与</w:t>
      </w:r>
      <w:proofErr w:type="gramStart"/>
      <w:r w:rsidRPr="00DB5CB4">
        <w:rPr>
          <w:rFonts w:ascii="SimSun" w:eastAsia="SimSun" w:hAnsi="SimSun" w:hint="eastAsia"/>
          <w:sz w:val="21"/>
          <w:szCs w:val="24"/>
          <w:lang w:eastAsia="zh-CN"/>
        </w:rPr>
        <w:t>其它提供</w:t>
      </w:r>
      <w:proofErr w:type="gramEnd"/>
      <w:r w:rsidRPr="00DB5CB4">
        <w:rPr>
          <w:rFonts w:ascii="SimSun" w:eastAsia="SimSun" w:hAnsi="SimSun" w:hint="eastAsia"/>
          <w:sz w:val="21"/>
          <w:szCs w:val="24"/>
          <w:lang w:eastAsia="zh-CN"/>
        </w:rPr>
        <w:t>方的</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率相比较也没有什么意义。</w:t>
      </w:r>
    </w:p>
    <w:p w:rsidR="008228B2" w:rsidRPr="002D3B04" w:rsidRDefault="008228B2"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建议8</w:t>
      </w:r>
    </w:p>
    <w:p w:rsidR="008228B2" w:rsidRPr="00DB5CB4" w:rsidRDefault="008228B2"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9E1474"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评估当前的</w:t>
      </w:r>
      <w:r w:rsidR="009E1474" w:rsidRPr="00DB5CB4">
        <w:rPr>
          <w:rFonts w:ascii="SimSun" w:eastAsia="SimSun" w:hAnsi="SimSun" w:hint="eastAsia"/>
          <w:b/>
          <w:sz w:val="21"/>
          <w:szCs w:val="24"/>
          <w:lang w:eastAsia="zh-CN"/>
        </w:rPr>
        <w:t>和解</w:t>
      </w:r>
      <w:r w:rsidRPr="00DB5CB4">
        <w:rPr>
          <w:rFonts w:ascii="SimSun" w:eastAsia="SimSun" w:hAnsi="SimSun" w:hint="eastAsia"/>
          <w:b/>
          <w:sz w:val="21"/>
          <w:szCs w:val="24"/>
          <w:lang w:eastAsia="zh-CN"/>
        </w:rPr>
        <w:t>率与市场水平是否可比，并寻求是否有可能确定一个基准对其</w:t>
      </w:r>
      <w:r w:rsidR="00961728" w:rsidRPr="00DB5CB4">
        <w:rPr>
          <w:rFonts w:ascii="SimSun" w:eastAsia="SimSun" w:hAnsi="SimSun" w:hint="eastAsia"/>
          <w:b/>
          <w:sz w:val="21"/>
          <w:szCs w:val="24"/>
          <w:lang w:eastAsia="zh-CN"/>
        </w:rPr>
        <w:t>在这方面的</w:t>
      </w:r>
      <w:r w:rsidR="00D975F6" w:rsidRPr="00DB5CB4">
        <w:rPr>
          <w:rFonts w:ascii="SimSun" w:eastAsia="SimSun" w:hAnsi="SimSun" w:hint="eastAsia"/>
          <w:b/>
          <w:sz w:val="21"/>
          <w:szCs w:val="24"/>
          <w:lang w:eastAsia="zh-CN"/>
        </w:rPr>
        <w:t>绩效</w:t>
      </w:r>
      <w:r w:rsidRPr="00DB5CB4">
        <w:rPr>
          <w:rFonts w:ascii="SimSun" w:eastAsia="SimSun" w:hAnsi="SimSun" w:hint="eastAsia"/>
          <w:b/>
          <w:sz w:val="21"/>
          <w:szCs w:val="24"/>
          <w:lang w:eastAsia="zh-CN"/>
        </w:rPr>
        <w:t>进行评估。</w:t>
      </w:r>
    </w:p>
    <w:p w:rsidR="008228B2" w:rsidRPr="00DB5CB4" w:rsidRDefault="009E1474"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lastRenderedPageBreak/>
        <w:t>WIPO</w:t>
      </w:r>
      <w:r w:rsidR="008228B2" w:rsidRPr="00DB5CB4">
        <w:rPr>
          <w:rFonts w:ascii="SimSun" w:eastAsia="SimSun" w:hAnsi="SimSun" w:hint="eastAsia"/>
          <w:sz w:val="21"/>
          <w:szCs w:val="24"/>
          <w:lang w:eastAsia="zh-CN"/>
        </w:rPr>
        <w:t>表示将继续</w:t>
      </w:r>
      <w:r w:rsidRPr="00DB5CB4">
        <w:rPr>
          <w:rFonts w:ascii="SimSun" w:eastAsia="SimSun" w:hAnsi="SimSun" w:hint="eastAsia"/>
          <w:sz w:val="21"/>
          <w:szCs w:val="24"/>
          <w:lang w:eastAsia="zh-CN"/>
        </w:rPr>
        <w:t>监测WIPO所处理</w:t>
      </w:r>
      <w:r w:rsidR="008228B2" w:rsidRPr="00DB5CB4">
        <w:rPr>
          <w:rFonts w:ascii="SimSun" w:eastAsia="SimSun" w:hAnsi="SimSun" w:hint="eastAsia"/>
          <w:sz w:val="21"/>
          <w:szCs w:val="24"/>
          <w:lang w:eastAsia="zh-CN"/>
        </w:rPr>
        <w:t>争议案件之</w:t>
      </w:r>
      <w:r w:rsidRPr="00DB5CB4">
        <w:rPr>
          <w:rFonts w:ascii="SimSun" w:eastAsia="SimSun" w:hAnsi="SimSun" w:hint="eastAsia"/>
          <w:sz w:val="21"/>
          <w:szCs w:val="24"/>
          <w:lang w:eastAsia="zh-CN"/>
        </w:rPr>
        <w:t>和解</w:t>
      </w:r>
      <w:r w:rsidR="008228B2" w:rsidRPr="00DB5CB4">
        <w:rPr>
          <w:rFonts w:ascii="SimSun" w:eastAsia="SimSun" w:hAnsi="SimSun" w:hint="eastAsia"/>
          <w:sz w:val="21"/>
          <w:szCs w:val="24"/>
          <w:lang w:eastAsia="zh-CN"/>
        </w:rPr>
        <w:t>，并更广泛地评估市场可用信息。</w:t>
      </w:r>
    </w:p>
    <w:p w:rsidR="008228B2" w:rsidRPr="000715AE" w:rsidRDefault="008228B2" w:rsidP="000715AE">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0715AE">
        <w:rPr>
          <w:rFonts w:ascii="SimSun" w:eastAsia="SimSun" w:hAnsi="SimSun" w:cs="Times New Roman" w:hint="eastAsia"/>
          <w:b/>
          <w:color w:val="1F497D"/>
          <w:sz w:val="21"/>
          <w:szCs w:val="21"/>
          <w:lang w:eastAsia="zh-CN"/>
        </w:rPr>
        <w:t>域名案件的管理时间</w:t>
      </w:r>
    </w:p>
    <w:p w:rsidR="002D3B04" w:rsidRDefault="009E1474"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E961DF">
        <w:rPr>
          <w:rFonts w:ascii="SimSun" w:eastAsia="SimSun" w:hAnsi="SimSun" w:cs="SimSun" w:hint="eastAsia"/>
          <w:sz w:val="21"/>
          <w:szCs w:val="24"/>
          <w:lang w:eastAsia="zh-CN"/>
        </w:rPr>
        <w:t>《</w:t>
      </w:r>
      <w:r w:rsidR="008228B2" w:rsidRPr="00E961DF">
        <w:rPr>
          <w:rFonts w:ascii="SimSun" w:eastAsia="SimSun" w:hAnsi="SimSun" w:cs="SimSun" w:hint="eastAsia"/>
          <w:sz w:val="21"/>
          <w:szCs w:val="24"/>
          <w:lang w:eastAsia="zh-CN"/>
        </w:rPr>
        <w:t>统一域名争议解决办法</w:t>
      </w:r>
      <w:r w:rsidRPr="00E961DF">
        <w:rPr>
          <w:rFonts w:ascii="SimSun" w:eastAsia="SimSun" w:hAnsi="SimSun" w:cs="SimSun" w:hint="eastAsia"/>
          <w:sz w:val="21"/>
          <w:szCs w:val="24"/>
          <w:lang w:eastAsia="zh-CN"/>
        </w:rPr>
        <w:t>》</w:t>
      </w:r>
      <w:r w:rsidR="008228B2" w:rsidRPr="00DB5CB4">
        <w:rPr>
          <w:rFonts w:ascii="SimSun" w:eastAsia="SimSun" w:hAnsi="SimSun" w:hint="eastAsia"/>
          <w:sz w:val="21"/>
          <w:szCs w:val="24"/>
          <w:lang w:eastAsia="zh-CN"/>
        </w:rPr>
        <w:t>（UDRP）规定了统一域名争议案件管理从收到投诉之日起每个阶段的时间线。经对2013-2015</w:t>
      </w:r>
      <w:r w:rsidR="006851E2">
        <w:rPr>
          <w:rFonts w:ascii="SimSun" w:eastAsia="SimSun" w:hAnsi="SimSun" w:hint="eastAsia"/>
          <w:sz w:val="21"/>
          <w:szCs w:val="24"/>
          <w:lang w:eastAsia="zh-CN"/>
        </w:rPr>
        <w:t>年</w:t>
      </w:r>
      <w:r w:rsidR="008228B2" w:rsidRPr="00DB5CB4">
        <w:rPr>
          <w:rFonts w:ascii="SimSun" w:eastAsia="SimSun" w:hAnsi="SimSun" w:hint="eastAsia"/>
          <w:sz w:val="21"/>
          <w:szCs w:val="24"/>
          <w:lang w:eastAsia="zh-CN"/>
        </w:rPr>
        <w:t>（截至2015年12月2日）的</w:t>
      </w:r>
      <w:r w:rsidRPr="00DB5CB4">
        <w:rPr>
          <w:rFonts w:ascii="SimSun" w:eastAsia="SimSun" w:hAnsi="SimSun" w:hint="eastAsia"/>
          <w:sz w:val="21"/>
          <w:szCs w:val="24"/>
          <w:lang w:eastAsia="zh-CN"/>
        </w:rPr>
        <w:t>通用顶级域</w:t>
      </w:r>
      <w:proofErr w:type="gramStart"/>
      <w:r w:rsidRPr="00DB5CB4">
        <w:rPr>
          <w:rFonts w:ascii="SimSun" w:eastAsia="SimSun" w:hAnsi="SimSun" w:hint="eastAsia"/>
          <w:sz w:val="21"/>
          <w:szCs w:val="24"/>
          <w:lang w:eastAsia="zh-CN"/>
        </w:rPr>
        <w:t>名</w:t>
      </w:r>
      <w:r w:rsidR="008228B2" w:rsidRPr="00DB5CB4">
        <w:rPr>
          <w:rFonts w:ascii="SimSun" w:eastAsia="SimSun" w:hAnsi="SimSun" w:hint="eastAsia"/>
          <w:sz w:val="21"/>
          <w:szCs w:val="24"/>
          <w:lang w:eastAsia="zh-CN"/>
        </w:rPr>
        <w:t>案件</w:t>
      </w:r>
      <w:proofErr w:type="gramEnd"/>
      <w:r w:rsidR="008228B2" w:rsidRPr="00DB5CB4">
        <w:rPr>
          <w:rFonts w:ascii="SimSun" w:eastAsia="SimSun" w:hAnsi="SimSun" w:hint="eastAsia"/>
          <w:sz w:val="21"/>
          <w:szCs w:val="24"/>
          <w:lang w:eastAsia="zh-CN"/>
        </w:rPr>
        <w:t>数据进行分析后，我们有如下发现。</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所</w:t>
      </w:r>
      <w:r w:rsidR="009E1474" w:rsidRPr="002D3B04">
        <w:rPr>
          <w:rFonts w:ascii="SimSun" w:eastAsia="SimSun" w:hAnsi="SimSun" w:cs="Times New Roman" w:hint="eastAsia"/>
          <w:b/>
          <w:color w:val="1F497D"/>
          <w:sz w:val="21"/>
          <w:szCs w:val="21"/>
          <w:lang w:eastAsia="zh-CN"/>
        </w:rPr>
        <w:t>处理</w:t>
      </w:r>
      <w:r w:rsidRPr="002D3B04">
        <w:rPr>
          <w:rFonts w:ascii="SimSun" w:eastAsia="SimSun" w:hAnsi="SimSun" w:cs="Times New Roman" w:hint="eastAsia"/>
          <w:b/>
          <w:color w:val="1F497D"/>
          <w:sz w:val="21"/>
          <w:szCs w:val="21"/>
          <w:lang w:eastAsia="zh-CN"/>
        </w:rPr>
        <w:t>案件花费的时间</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
          <w:sz w:val="21"/>
          <w:szCs w:val="24"/>
          <w:lang w:eastAsia="zh-CN"/>
        </w:rPr>
      </w:pPr>
      <w:r w:rsidRPr="00DB5CB4">
        <w:rPr>
          <w:rFonts w:ascii="SimSun" w:eastAsia="SimSun" w:hAnsi="SimSun" w:hint="eastAsia"/>
          <w:sz w:val="21"/>
          <w:szCs w:val="24"/>
          <w:lang w:eastAsia="zh-CN"/>
        </w:rPr>
        <w:t>在2013-2015</w:t>
      </w:r>
      <w:r w:rsidR="006851E2">
        <w:rPr>
          <w:rFonts w:ascii="SimSun" w:eastAsia="SimSun" w:hAnsi="SimSun" w:hint="eastAsia"/>
          <w:sz w:val="21"/>
          <w:szCs w:val="24"/>
          <w:lang w:eastAsia="zh-CN"/>
        </w:rPr>
        <w:t>年</w:t>
      </w:r>
      <w:r w:rsidRPr="00DB5CB4">
        <w:rPr>
          <w:rFonts w:ascii="SimSun" w:eastAsia="SimSun" w:hAnsi="SimSun" w:hint="eastAsia"/>
          <w:sz w:val="21"/>
          <w:szCs w:val="24"/>
          <w:lang w:eastAsia="zh-CN"/>
        </w:rPr>
        <w:t>（截至2015年</w:t>
      </w:r>
      <w:r w:rsidRPr="00E961DF">
        <w:rPr>
          <w:rFonts w:ascii="SimSun" w:eastAsia="SimSun" w:hAnsi="SimSun" w:cs="SimSun" w:hint="eastAsia"/>
          <w:sz w:val="21"/>
          <w:szCs w:val="24"/>
          <w:lang w:eastAsia="zh-CN"/>
        </w:rPr>
        <w:t>12</w:t>
      </w:r>
      <w:r w:rsidRPr="00DB5CB4">
        <w:rPr>
          <w:rFonts w:ascii="SimSun" w:eastAsia="SimSun" w:hAnsi="SimSun" w:hint="eastAsia"/>
          <w:sz w:val="21"/>
          <w:szCs w:val="24"/>
          <w:lang w:eastAsia="zh-CN"/>
        </w:rPr>
        <w:t>月2日）期间专家组裁决的5</w:t>
      </w:r>
      <w:r w:rsidR="009E147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090案件中，我们发现单人专家组裁决的4</w:t>
      </w:r>
      <w:r w:rsidR="004028C8"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884案件所花费的平均时间是68.38天，而《统一域名争议解决办法》下规定的基准为57</w:t>
      </w:r>
      <w:r w:rsidR="004028C8" w:rsidRPr="00DB5CB4">
        <w:rPr>
          <w:rFonts w:ascii="SimSun" w:eastAsia="SimSun" w:hAnsi="SimSun" w:hint="eastAsia"/>
          <w:sz w:val="21"/>
          <w:szCs w:val="24"/>
          <w:lang w:eastAsia="zh-CN"/>
        </w:rPr>
        <w:t>天。三人专家组裁决的</w:t>
      </w:r>
      <w:r w:rsidRPr="00DB5CB4">
        <w:rPr>
          <w:rFonts w:ascii="SimSun" w:eastAsia="SimSun" w:hAnsi="SimSun" w:hint="eastAsia"/>
          <w:sz w:val="21"/>
          <w:szCs w:val="24"/>
          <w:lang w:eastAsia="zh-CN"/>
        </w:rPr>
        <w:t>206案件所花费的平均时间是91.87天，而基准时间为67天。</w:t>
      </w:r>
    </w:p>
    <w:p w:rsidR="005B432E"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向财务</w:t>
      </w:r>
      <w:r w:rsidR="004028C8" w:rsidRPr="002D3B04">
        <w:rPr>
          <w:rFonts w:ascii="SimSun" w:eastAsia="SimSun" w:hAnsi="SimSun" w:cs="Times New Roman" w:hint="eastAsia"/>
          <w:b/>
          <w:color w:val="1F497D"/>
          <w:sz w:val="21"/>
          <w:szCs w:val="21"/>
          <w:lang w:eastAsia="zh-CN"/>
        </w:rPr>
        <w:t>司</w:t>
      </w:r>
      <w:r w:rsidRPr="002D3B04">
        <w:rPr>
          <w:rFonts w:ascii="SimSun" w:eastAsia="SimSun" w:hAnsi="SimSun" w:cs="Times New Roman" w:hint="eastAsia"/>
          <w:b/>
          <w:color w:val="1F497D"/>
          <w:sz w:val="21"/>
          <w:szCs w:val="21"/>
          <w:lang w:eastAsia="zh-CN"/>
        </w:rPr>
        <w:t>发送申请</w:t>
      </w:r>
      <w:r w:rsidR="00AC1ACB" w:rsidRPr="002D3B04">
        <w:rPr>
          <w:rFonts w:ascii="SimSun" w:eastAsia="SimSun" w:hAnsi="SimSun" w:cs="Times New Roman" w:hint="eastAsia"/>
          <w:b/>
          <w:color w:val="1F497D"/>
          <w:sz w:val="21"/>
          <w:szCs w:val="21"/>
          <w:lang w:eastAsia="zh-CN"/>
        </w:rPr>
        <w:t>、</w:t>
      </w:r>
      <w:r w:rsidRPr="002D3B04">
        <w:rPr>
          <w:rFonts w:ascii="SimSun" w:eastAsia="SimSun" w:hAnsi="SimSun" w:cs="Times New Roman" w:hint="eastAsia"/>
          <w:b/>
          <w:color w:val="1F497D"/>
          <w:sz w:val="21"/>
          <w:szCs w:val="21"/>
          <w:lang w:eastAsia="zh-CN"/>
        </w:rPr>
        <w:t>财务</w:t>
      </w:r>
      <w:proofErr w:type="gramStart"/>
      <w:r w:rsidR="00C86B82" w:rsidRPr="002D3B04">
        <w:rPr>
          <w:rFonts w:ascii="SimSun" w:eastAsia="SimSun" w:hAnsi="SimSun" w:cs="Times New Roman" w:hint="eastAsia"/>
          <w:b/>
          <w:color w:val="1F497D"/>
          <w:sz w:val="21"/>
          <w:szCs w:val="21"/>
          <w:lang w:eastAsia="zh-CN"/>
        </w:rPr>
        <w:t>司</w:t>
      </w:r>
      <w:r w:rsidRPr="002D3B04">
        <w:rPr>
          <w:rFonts w:ascii="SimSun" w:eastAsia="SimSun" w:hAnsi="SimSun" w:cs="Times New Roman" w:hint="eastAsia"/>
          <w:b/>
          <w:color w:val="1F497D"/>
          <w:sz w:val="21"/>
          <w:szCs w:val="21"/>
          <w:lang w:eastAsia="zh-CN"/>
        </w:rPr>
        <w:t>行动</w:t>
      </w:r>
      <w:proofErr w:type="gramEnd"/>
      <w:r w:rsidRPr="002D3B04">
        <w:rPr>
          <w:rFonts w:ascii="SimSun" w:eastAsia="SimSun" w:hAnsi="SimSun" w:cs="Times New Roman" w:hint="eastAsia"/>
          <w:b/>
          <w:color w:val="1F497D"/>
          <w:sz w:val="21"/>
          <w:szCs w:val="21"/>
          <w:lang w:eastAsia="zh-CN"/>
        </w:rPr>
        <w:t>与跟进</w:t>
      </w:r>
    </w:p>
    <w:p w:rsidR="005B432E" w:rsidRPr="00DB5CB4" w:rsidRDefault="007C289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915FD3">
        <w:rPr>
          <w:rFonts w:asciiTheme="minorEastAsia" w:eastAsiaTheme="minorEastAsia" w:hAnsiTheme="minorEastAsia" w:hint="eastAsia"/>
          <w:sz w:val="21"/>
          <w:lang w:eastAsia="zh-CN"/>
        </w:rPr>
        <w:t>按《统一域名争议解决政策细则》第4条及《统一域名争议解决政策补充细则》第5条(a)款规定</w:t>
      </w:r>
      <w:r w:rsidRPr="00DB5CB4">
        <w:rPr>
          <w:rFonts w:ascii="SimSun" w:eastAsia="SimSun" w:hAnsi="SimSun" w:cs="SimSun" w:hint="eastAsia"/>
          <w:sz w:val="21"/>
          <w:szCs w:val="24"/>
          <w:lang w:eastAsia="zh-CN"/>
        </w:rPr>
        <w:t>，</w:t>
      </w:r>
      <w:r w:rsidR="00F3508D" w:rsidRPr="00DB5CB4">
        <w:rPr>
          <w:rFonts w:ascii="SimSun" w:eastAsia="SimSun" w:hAnsi="SimSun" w:hint="eastAsia"/>
          <w:sz w:val="21"/>
          <w:szCs w:val="24"/>
          <w:lang w:eastAsia="zh-CN"/>
        </w:rPr>
        <w:t>仲裁与调解中心</w:t>
      </w:r>
      <w:r w:rsidR="00BC021D" w:rsidRPr="00DB5CB4">
        <w:rPr>
          <w:rFonts w:ascii="SimSun" w:eastAsia="SimSun" w:hAnsi="SimSun" w:cs="SimSun" w:hint="eastAsia"/>
          <w:sz w:val="21"/>
          <w:szCs w:val="24"/>
          <w:lang w:eastAsia="zh-CN"/>
        </w:rPr>
        <w:t>应审查投诉书是否在行政上符合规定；如果符合，应在（财务司）收到投诉人缴纳的费用后三个历日内，将投诉书转</w:t>
      </w:r>
      <w:r w:rsidR="00AC1ACB" w:rsidRPr="00DB5CB4">
        <w:rPr>
          <w:rFonts w:ascii="SimSun" w:eastAsia="SimSun" w:hAnsi="SimSun" w:cs="SimSun" w:hint="eastAsia"/>
          <w:sz w:val="21"/>
          <w:szCs w:val="24"/>
          <w:lang w:eastAsia="zh-CN"/>
        </w:rPr>
        <w:t>发</w:t>
      </w:r>
      <w:r w:rsidR="00BC021D" w:rsidRPr="00DB5CB4">
        <w:rPr>
          <w:rFonts w:ascii="SimSun" w:eastAsia="SimSun" w:hAnsi="SimSun" w:cs="SimSun" w:hint="eastAsia"/>
          <w:sz w:val="21"/>
          <w:szCs w:val="24"/>
          <w:lang w:eastAsia="zh-CN"/>
        </w:rPr>
        <w:t>被投诉人。</w:t>
      </w:r>
      <w:r w:rsidR="00C91355" w:rsidRPr="00DB5CB4">
        <w:rPr>
          <w:rFonts w:ascii="SimSun" w:eastAsia="SimSun" w:hAnsi="SimSun" w:cs="SimSun" w:hint="eastAsia"/>
          <w:sz w:val="21"/>
          <w:szCs w:val="24"/>
          <w:lang w:eastAsia="zh-CN"/>
        </w:rPr>
        <w:t>如</w:t>
      </w:r>
      <w:r w:rsidR="00F3508D" w:rsidRPr="00DB5CB4">
        <w:rPr>
          <w:rFonts w:ascii="SimSun" w:eastAsia="SimSun" w:hAnsi="SimSun" w:cs="SimSun" w:hint="eastAsia"/>
          <w:sz w:val="21"/>
          <w:szCs w:val="24"/>
          <w:lang w:eastAsia="zh-CN"/>
        </w:rPr>
        <w:t>中心</w:t>
      </w:r>
      <w:r w:rsidR="00C91355" w:rsidRPr="00DB5CB4">
        <w:rPr>
          <w:rFonts w:ascii="SimSun" w:eastAsia="SimSun" w:hAnsi="SimSun" w:cs="SimSun" w:hint="eastAsia"/>
          <w:sz w:val="21"/>
          <w:szCs w:val="24"/>
          <w:lang w:eastAsia="zh-CN"/>
        </w:rPr>
        <w:t>发现投诉书有行政上的缺陷，应立即将所查明的缺陷的性质通知投诉人和被投诉人。投诉人应在收到通知后五个历日内对任何此种缺陷予以改正，过期未予改正的，行政诉讼程序将被视为撤回。</w:t>
      </w:r>
      <w:r w:rsidR="00ED2CA7" w:rsidRPr="00DB5CB4">
        <w:rPr>
          <w:rFonts w:asciiTheme="minorEastAsia" w:eastAsiaTheme="minorEastAsia" w:hAnsiTheme="minorEastAsia" w:hint="eastAsia"/>
          <w:sz w:val="21"/>
          <w:szCs w:val="24"/>
          <w:lang w:eastAsia="zh-CN"/>
        </w:rPr>
        <w:t>此外，《细则》还规定，</w:t>
      </w:r>
      <w:r w:rsidR="00F3508D" w:rsidRPr="00DB5CB4">
        <w:rPr>
          <w:rFonts w:asciiTheme="minorEastAsia" w:eastAsiaTheme="minorEastAsia" w:hAnsiTheme="minorEastAsia" w:hint="eastAsia"/>
          <w:sz w:val="21"/>
          <w:szCs w:val="24"/>
          <w:lang w:eastAsia="zh-CN"/>
        </w:rPr>
        <w:t>中心</w:t>
      </w:r>
      <w:r w:rsidR="00ED2CA7" w:rsidRPr="00DB5CB4">
        <w:rPr>
          <w:rFonts w:asciiTheme="minorEastAsia" w:eastAsiaTheme="minorEastAsia" w:hAnsiTheme="minorEastAsia" w:hint="eastAsia"/>
          <w:sz w:val="21"/>
          <w:szCs w:val="24"/>
          <w:lang w:eastAsia="zh-CN"/>
        </w:rPr>
        <w:t>在收到</w:t>
      </w:r>
      <w:r w:rsidR="00AC1ACB" w:rsidRPr="00DB5CB4">
        <w:rPr>
          <w:rFonts w:asciiTheme="minorEastAsia" w:eastAsiaTheme="minorEastAsia" w:hAnsiTheme="minorEastAsia" w:hint="eastAsia"/>
          <w:sz w:val="21"/>
          <w:szCs w:val="24"/>
          <w:lang w:eastAsia="zh-CN"/>
        </w:rPr>
        <w:t>起初</w:t>
      </w:r>
      <w:r w:rsidR="00ED2CA7" w:rsidRPr="00DB5CB4">
        <w:rPr>
          <w:rFonts w:asciiTheme="minorEastAsia" w:eastAsiaTheme="minorEastAsia" w:hAnsiTheme="minorEastAsia" w:hint="eastAsia"/>
          <w:sz w:val="21"/>
          <w:szCs w:val="24"/>
          <w:lang w:eastAsia="zh-CN"/>
        </w:rPr>
        <w:t>费用之前不应采取任何行动。</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w:t>
      </w:r>
      <w:r w:rsidR="00F3508D" w:rsidRPr="00DB5CB4">
        <w:rPr>
          <w:rFonts w:ascii="SimSun" w:eastAsia="SimSun" w:hAnsi="SimSun" w:cs="Times New Roman" w:hint="eastAsia"/>
          <w:sz w:val="21"/>
          <w:szCs w:val="24"/>
          <w:lang w:eastAsia="zh-CN"/>
        </w:rPr>
        <w:t>审核</w:t>
      </w:r>
      <w:r w:rsidRPr="00DB5CB4">
        <w:rPr>
          <w:rFonts w:ascii="SimSun" w:eastAsia="SimSun" w:hAnsi="SimSun" w:cs="Times New Roman" w:hint="eastAsia"/>
          <w:sz w:val="21"/>
          <w:szCs w:val="24"/>
          <w:lang w:eastAsia="zh-CN"/>
        </w:rPr>
        <w:t>了6</w:t>
      </w:r>
      <w:r w:rsidR="00AC1ACB"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738起案件，发现：</w:t>
      </w:r>
    </w:p>
    <w:p w:rsidR="008228B2" w:rsidRPr="00DB5CB4" w:rsidRDefault="008228B2" w:rsidP="007E7C31">
      <w:pPr>
        <w:pStyle w:val="10"/>
        <w:numPr>
          <w:ilvl w:val="0"/>
          <w:numId w:val="37"/>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在95%的案件中，仲裁与调解中心与财务</w:t>
      </w:r>
      <w:r w:rsidR="00C86B82"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之间的通讯发生在为合</w:t>
      </w:r>
      <w:proofErr w:type="gramStart"/>
      <w:r w:rsidRPr="00DB5CB4">
        <w:rPr>
          <w:rFonts w:ascii="SimSun" w:eastAsia="SimSun" w:hAnsi="SimSun" w:hint="eastAsia"/>
          <w:sz w:val="21"/>
          <w:szCs w:val="24"/>
          <w:lang w:eastAsia="zh-CN"/>
        </w:rPr>
        <w:t>规</w:t>
      </w:r>
      <w:proofErr w:type="gramEnd"/>
      <w:r w:rsidRPr="00DB5CB4">
        <w:rPr>
          <w:rFonts w:ascii="SimSun" w:eastAsia="SimSun" w:hAnsi="SimSun" w:hint="eastAsia"/>
          <w:sz w:val="21"/>
          <w:szCs w:val="24"/>
          <w:lang w:eastAsia="zh-CN"/>
        </w:rPr>
        <w:t>审核规定的更长期间内；而剩余5%</w:t>
      </w:r>
      <w:r w:rsidR="00C86B82" w:rsidRPr="00DB5CB4">
        <w:rPr>
          <w:rFonts w:ascii="SimSun" w:eastAsia="SimSun" w:hAnsi="SimSun" w:hint="eastAsia"/>
          <w:sz w:val="21"/>
          <w:szCs w:val="24"/>
          <w:lang w:eastAsia="zh-CN"/>
        </w:rPr>
        <w:t>案件中，向财务司</w:t>
      </w:r>
      <w:r w:rsidRPr="00DB5CB4">
        <w:rPr>
          <w:rFonts w:ascii="SimSun" w:eastAsia="SimSun" w:hAnsi="SimSun" w:hint="eastAsia"/>
          <w:sz w:val="21"/>
          <w:szCs w:val="24"/>
          <w:lang w:eastAsia="zh-CN"/>
        </w:rPr>
        <w:t>发送通知（由仲裁与调解中心发送的有关实际或待收申请费的通知）的平均时间长度一般是18天。</w:t>
      </w:r>
    </w:p>
    <w:p w:rsidR="008228B2" w:rsidRPr="00DB5CB4" w:rsidRDefault="008228B2" w:rsidP="007E7C31">
      <w:pPr>
        <w:pStyle w:val="10"/>
        <w:numPr>
          <w:ilvl w:val="0"/>
          <w:numId w:val="37"/>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在389起案件中，在仲裁与调解中心发出通知后，财务</w:t>
      </w:r>
      <w:r w:rsidR="00C86B82"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（财务行动）所需的平均时间为10天，取决于付款何时得到确认。</w:t>
      </w:r>
    </w:p>
    <w:p w:rsidR="008228B2" w:rsidRPr="00DB5CB4" w:rsidRDefault="008228B2" w:rsidP="007E7C31">
      <w:pPr>
        <w:pStyle w:val="10"/>
        <w:numPr>
          <w:ilvl w:val="0"/>
          <w:numId w:val="37"/>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在4</w:t>
      </w:r>
      <w:r w:rsidR="006851E2">
        <w:rPr>
          <w:rFonts w:ascii="SimSun" w:eastAsia="SimSun" w:hAnsi="SimSun" w:hint="eastAsia"/>
          <w:sz w:val="21"/>
          <w:szCs w:val="24"/>
          <w:lang w:eastAsia="zh-CN"/>
        </w:rPr>
        <w:t>,</w:t>
      </w:r>
      <w:r w:rsidRPr="00DB5CB4">
        <w:rPr>
          <w:rFonts w:ascii="SimSun" w:eastAsia="SimSun" w:hAnsi="SimSun" w:hint="eastAsia"/>
          <w:sz w:val="21"/>
          <w:szCs w:val="24"/>
          <w:lang w:eastAsia="zh-CN"/>
        </w:rPr>
        <w:t>046起案件中，财务</w:t>
      </w:r>
      <w:proofErr w:type="gramStart"/>
      <w:r w:rsidR="00C86B82"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行动</w:t>
      </w:r>
      <w:proofErr w:type="gramEnd"/>
      <w:r w:rsidRPr="00DB5CB4">
        <w:rPr>
          <w:rFonts w:ascii="SimSun" w:eastAsia="SimSun" w:hAnsi="SimSun" w:hint="eastAsia"/>
          <w:sz w:val="21"/>
          <w:szCs w:val="24"/>
          <w:lang w:eastAsia="zh-CN"/>
        </w:rPr>
        <w:t>开始所需的平均时间是10.3天。由于不能从所提供的数据中获得完整信息，我们无法评估上述案件的延迟是否是因仲裁与调解中心响应延迟或原告未能在五天之内改正缺陷所致。</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专家组任命所需的时间</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根据</w:t>
      </w:r>
      <w:r w:rsidRPr="00E961DF">
        <w:rPr>
          <w:rFonts w:ascii="SimSun" w:eastAsia="SimSun" w:hAnsi="SimSun" w:cs="SimSun" w:hint="eastAsia"/>
          <w:sz w:val="21"/>
          <w:szCs w:val="24"/>
          <w:lang w:eastAsia="zh-CN"/>
        </w:rPr>
        <w:t>《</w:t>
      </w:r>
      <w:r w:rsidRPr="00915FD3">
        <w:rPr>
          <w:rFonts w:asciiTheme="minorEastAsia" w:eastAsiaTheme="minorEastAsia" w:hAnsiTheme="minorEastAsia" w:cs="SimSun" w:hint="eastAsia"/>
          <w:sz w:val="21"/>
          <w:lang w:eastAsia="zh-CN"/>
        </w:rPr>
        <w:t>统一域名争议解决政策细则</w:t>
      </w:r>
      <w:r w:rsidRPr="00E961DF">
        <w:rPr>
          <w:rFonts w:ascii="SimSun" w:eastAsia="SimSun" w:hAnsi="SimSun" w:cs="SimSun" w:hint="eastAsia"/>
          <w:sz w:val="21"/>
          <w:szCs w:val="24"/>
          <w:lang w:eastAsia="zh-CN"/>
        </w:rPr>
        <w:t>》</w:t>
      </w:r>
      <w:r w:rsidRPr="00DB5CB4">
        <w:rPr>
          <w:rFonts w:ascii="SimSun" w:eastAsia="SimSun" w:hAnsi="SimSun" w:hint="eastAsia"/>
          <w:sz w:val="21"/>
          <w:szCs w:val="24"/>
          <w:lang w:eastAsia="zh-CN"/>
        </w:rPr>
        <w:t>第6条</w:t>
      </w:r>
      <w:r w:rsidR="006851E2">
        <w:rPr>
          <w:rFonts w:ascii="SimSun" w:eastAsia="SimSun" w:hAnsi="SimSun" w:hint="eastAsia"/>
          <w:sz w:val="21"/>
          <w:szCs w:val="24"/>
          <w:lang w:eastAsia="zh-CN"/>
        </w:rPr>
        <w:t>(</w:t>
      </w:r>
      <w:r w:rsidRPr="00DB5CB4">
        <w:rPr>
          <w:rFonts w:ascii="SimSun" w:eastAsia="SimSun" w:hAnsi="SimSun" w:hint="eastAsia"/>
          <w:sz w:val="21"/>
          <w:szCs w:val="24"/>
          <w:lang w:eastAsia="zh-CN"/>
        </w:rPr>
        <w:t>b</w:t>
      </w:r>
      <w:r w:rsidR="006851E2">
        <w:rPr>
          <w:rFonts w:ascii="SimSun" w:eastAsia="SimSun" w:hAnsi="SimSun" w:hint="eastAsia"/>
          <w:sz w:val="21"/>
          <w:szCs w:val="24"/>
          <w:lang w:eastAsia="zh-CN"/>
        </w:rPr>
        <w:t>)</w:t>
      </w:r>
      <w:r w:rsidR="00C86B82" w:rsidRPr="00DB5CB4">
        <w:rPr>
          <w:rFonts w:ascii="SimSun" w:eastAsia="SimSun" w:hAnsi="SimSun" w:hint="eastAsia"/>
          <w:sz w:val="21"/>
          <w:szCs w:val="24"/>
          <w:lang w:eastAsia="zh-CN"/>
        </w:rPr>
        <w:t>款，仲裁与调解中心应在收到被诉人响应后或提交响应的期限过后五个</w:t>
      </w:r>
      <w:r w:rsidRPr="00DB5CB4">
        <w:rPr>
          <w:rFonts w:ascii="SimSun" w:eastAsia="SimSun" w:hAnsi="SimSun" w:hint="eastAsia"/>
          <w:sz w:val="21"/>
          <w:szCs w:val="24"/>
          <w:lang w:eastAsia="zh-CN"/>
        </w:rPr>
        <w:t>历日内任命一个专家组。</w:t>
      </w:r>
    </w:p>
    <w:p w:rsidR="008228B2" w:rsidRPr="00DB5CB4" w:rsidRDefault="008228B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我们注意到自</w:t>
      </w:r>
      <w:r w:rsidRPr="00E961DF">
        <w:rPr>
          <w:rFonts w:ascii="SimSun" w:eastAsia="SimSun" w:hAnsi="SimSun" w:cs="SimSun" w:hint="eastAsia"/>
          <w:sz w:val="21"/>
          <w:szCs w:val="24"/>
          <w:lang w:eastAsia="zh-CN"/>
        </w:rPr>
        <w:t>2013至2015</w:t>
      </w:r>
      <w:r w:rsidR="006851E2">
        <w:rPr>
          <w:rFonts w:ascii="SimSun" w:eastAsia="SimSun" w:hAnsi="SimSun" w:cs="SimSun" w:hint="eastAsia"/>
          <w:sz w:val="21"/>
          <w:szCs w:val="24"/>
          <w:lang w:eastAsia="zh-CN"/>
        </w:rPr>
        <w:t>年</w:t>
      </w:r>
      <w:r w:rsidRPr="00DB5CB4">
        <w:rPr>
          <w:rFonts w:ascii="SimSun" w:eastAsia="SimSun" w:hAnsi="SimSun" w:hint="eastAsia"/>
          <w:sz w:val="21"/>
          <w:szCs w:val="24"/>
          <w:lang w:eastAsia="zh-CN"/>
        </w:rPr>
        <w:t>（截至2015年12月2日）期间，在6</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738个UDRP案件中，为5</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250起案件任命了专家组。而未任命专家组的1</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488起案件中，截至2015年12月2日尚有160起案件悬而未决。在五日后任命专家</w:t>
      </w:r>
      <w:proofErr w:type="gramStart"/>
      <w:r w:rsidRPr="00DB5CB4">
        <w:rPr>
          <w:rFonts w:ascii="SimSun" w:eastAsia="SimSun" w:hAnsi="SimSun" w:hint="eastAsia"/>
          <w:sz w:val="21"/>
          <w:szCs w:val="24"/>
          <w:lang w:eastAsia="zh-CN"/>
        </w:rPr>
        <w:t>组仍然</w:t>
      </w:r>
      <w:proofErr w:type="gramEnd"/>
      <w:r w:rsidRPr="00DB5CB4">
        <w:rPr>
          <w:rFonts w:ascii="SimSun" w:eastAsia="SimSun" w:hAnsi="SimSun" w:hint="eastAsia"/>
          <w:sz w:val="21"/>
          <w:szCs w:val="24"/>
          <w:lang w:eastAsia="zh-CN"/>
        </w:rPr>
        <w:t>未决的案件中（不含被暂停或终止的案件），平均未决时间为6.4天。在任命专家组的5</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250起案件中，对于5</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220起案件，超出五天时间线的4</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748个案例的平均额外任命时间约为8.5天。</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lastRenderedPageBreak/>
        <w:t>通知裁决所需的时间</w:t>
      </w:r>
    </w:p>
    <w:p w:rsidR="005B432E" w:rsidRPr="00DB5CB4" w:rsidRDefault="00230BD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915FD3">
        <w:rPr>
          <w:rFonts w:asciiTheme="minorEastAsia" w:eastAsiaTheme="minorEastAsia" w:hAnsiTheme="minorEastAsia" w:hint="eastAsia"/>
          <w:sz w:val="21"/>
          <w:lang w:eastAsia="zh-CN"/>
        </w:rPr>
        <w:t>按《</w:t>
      </w:r>
      <w:r w:rsidR="006170FF" w:rsidRPr="00915FD3">
        <w:rPr>
          <w:rFonts w:asciiTheme="minorEastAsia" w:eastAsiaTheme="minorEastAsia" w:hAnsiTheme="minorEastAsia" w:hint="eastAsia"/>
          <w:sz w:val="21"/>
          <w:lang w:eastAsia="zh-CN"/>
        </w:rPr>
        <w:t>统一域名争议解决政策细则</w:t>
      </w:r>
      <w:r w:rsidRPr="00915FD3">
        <w:rPr>
          <w:rFonts w:asciiTheme="minorEastAsia" w:eastAsiaTheme="minorEastAsia" w:hAnsiTheme="minorEastAsia" w:hint="eastAsia"/>
          <w:sz w:val="21"/>
          <w:lang w:eastAsia="zh-CN"/>
        </w:rPr>
        <w:t>》</w:t>
      </w:r>
      <w:r w:rsidR="006170FF" w:rsidRPr="00915FD3">
        <w:rPr>
          <w:rFonts w:asciiTheme="minorEastAsia" w:eastAsiaTheme="minorEastAsia" w:hAnsiTheme="minorEastAsia" w:hint="eastAsia"/>
          <w:sz w:val="21"/>
          <w:lang w:eastAsia="zh-CN"/>
        </w:rPr>
        <w:t>第15条</w:t>
      </w:r>
      <w:hyperlink r:id="rId15" w:history="1">
        <w:r w:rsidR="006170FF" w:rsidRPr="00DB5CB4">
          <w:rPr>
            <w:rStyle w:val="ad"/>
            <w:rFonts w:ascii="SimSun" w:eastAsia="SimSun" w:hAnsi="SimSun" w:hint="eastAsia"/>
            <w:color w:val="auto"/>
            <w:sz w:val="21"/>
            <w:szCs w:val="24"/>
            <w:u w:val="none"/>
            <w:lang w:eastAsia="zh-CN"/>
          </w:rPr>
          <w:t>(b)款</w:t>
        </w:r>
      </w:hyperlink>
      <w:r w:rsidRPr="00915FD3">
        <w:rPr>
          <w:rFonts w:asciiTheme="minorEastAsia" w:eastAsiaTheme="minorEastAsia" w:hAnsiTheme="minorEastAsia" w:hint="eastAsia"/>
          <w:sz w:val="21"/>
          <w:lang w:eastAsia="zh-CN"/>
        </w:rPr>
        <w:t>规定</w:t>
      </w:r>
      <w:r w:rsidR="00DB5CB4" w:rsidRPr="00DB5CB4">
        <w:rPr>
          <w:rFonts w:ascii="SimSun" w:eastAsia="SimSun" w:hAnsi="SimSun" w:cs="SimSun" w:hint="eastAsia"/>
          <w:sz w:val="21"/>
          <w:szCs w:val="24"/>
          <w:lang w:eastAsia="zh-CN"/>
        </w:rPr>
        <w:t>，</w:t>
      </w:r>
      <w:r w:rsidR="006170FF" w:rsidRPr="00DB5CB4">
        <w:rPr>
          <w:rFonts w:ascii="SimSun" w:eastAsia="SimSun" w:hAnsi="SimSun" w:cs="SimSun" w:hint="eastAsia"/>
          <w:sz w:val="21"/>
          <w:szCs w:val="24"/>
          <w:lang w:eastAsia="zh-CN"/>
        </w:rPr>
        <w:t>如无特殊情形，专家组应在其被</w:t>
      </w:r>
      <w:r w:rsidR="00EE1845" w:rsidRPr="00DB5CB4">
        <w:rPr>
          <w:rFonts w:ascii="SimSun" w:eastAsia="SimSun" w:hAnsi="SimSun" w:cs="SimSun" w:hint="eastAsia"/>
          <w:sz w:val="21"/>
          <w:szCs w:val="24"/>
          <w:lang w:eastAsia="zh-CN"/>
        </w:rPr>
        <w:t>任命</w:t>
      </w:r>
      <w:r w:rsidR="006170FF" w:rsidRPr="00DB5CB4">
        <w:rPr>
          <w:rFonts w:ascii="SimSun" w:eastAsia="SimSun" w:hAnsi="SimSun" w:cs="SimSun" w:hint="eastAsia"/>
          <w:sz w:val="21"/>
          <w:szCs w:val="24"/>
          <w:lang w:eastAsia="zh-CN"/>
        </w:rPr>
        <w:t>后</w:t>
      </w:r>
      <w:r w:rsidR="007C0374">
        <w:rPr>
          <w:rFonts w:ascii="SimSun" w:eastAsia="SimSun" w:hAnsi="SimSun" w:cs="SimSun" w:hint="eastAsia"/>
          <w:sz w:val="21"/>
          <w:szCs w:val="24"/>
          <w:lang w:eastAsia="zh-CN"/>
        </w:rPr>
        <w:t>14</w:t>
      </w:r>
      <w:r w:rsidR="006170FF" w:rsidRPr="00DB5CB4">
        <w:rPr>
          <w:rFonts w:ascii="SimSun" w:eastAsia="SimSun" w:hAnsi="SimSun" w:cs="SimSun" w:hint="eastAsia"/>
          <w:sz w:val="21"/>
          <w:szCs w:val="24"/>
          <w:lang w:eastAsia="zh-CN"/>
        </w:rPr>
        <w:t>日内将其对投诉</w:t>
      </w:r>
      <w:proofErr w:type="gramStart"/>
      <w:r w:rsidR="006170FF" w:rsidRPr="00DB5CB4">
        <w:rPr>
          <w:rFonts w:ascii="SimSun" w:eastAsia="SimSun" w:hAnsi="SimSun" w:cs="SimSun" w:hint="eastAsia"/>
          <w:sz w:val="21"/>
          <w:szCs w:val="24"/>
          <w:lang w:eastAsia="zh-CN"/>
        </w:rPr>
        <w:t>作出</w:t>
      </w:r>
      <w:proofErr w:type="gramEnd"/>
      <w:r w:rsidR="006170FF" w:rsidRPr="00DB5CB4">
        <w:rPr>
          <w:rFonts w:ascii="SimSun" w:eastAsia="SimSun" w:hAnsi="SimSun" w:cs="SimSun" w:hint="eastAsia"/>
          <w:sz w:val="21"/>
          <w:szCs w:val="24"/>
          <w:lang w:eastAsia="zh-CN"/>
        </w:rPr>
        <w:t>的裁决提交</w:t>
      </w:r>
      <w:r w:rsidR="005B432E" w:rsidRPr="00DB5CB4">
        <w:rPr>
          <w:rFonts w:ascii="SimSun" w:eastAsia="SimSun" w:hAnsi="SimSun"/>
          <w:sz w:val="21"/>
          <w:szCs w:val="24"/>
          <w:lang w:eastAsia="zh-CN"/>
        </w:rPr>
        <w:t>AMC</w:t>
      </w:r>
      <w:r w:rsidR="006170FF" w:rsidRPr="00DB5CB4">
        <w:rPr>
          <w:rFonts w:ascii="SimSun" w:eastAsia="SimSun" w:hAnsi="SimSun" w:cs="SimSun" w:hint="eastAsia"/>
          <w:sz w:val="21"/>
          <w:szCs w:val="24"/>
          <w:lang w:eastAsia="zh-CN"/>
        </w:rPr>
        <w:t>。按第16条(a)款规定，</w:t>
      </w:r>
      <w:r w:rsidR="00EE1845" w:rsidRPr="00DB5CB4">
        <w:rPr>
          <w:rFonts w:ascii="SimSun" w:eastAsia="SimSun" w:hAnsi="SimSun" w:cs="SimSun" w:hint="eastAsia"/>
          <w:sz w:val="21"/>
          <w:szCs w:val="24"/>
          <w:lang w:eastAsia="zh-CN"/>
        </w:rPr>
        <w:t>仲裁与调解中心</w:t>
      </w:r>
      <w:r w:rsidR="006170FF" w:rsidRPr="00DB5CB4">
        <w:rPr>
          <w:rFonts w:ascii="SimSun" w:eastAsia="SimSun" w:hAnsi="SimSun" w:cs="SimSun" w:hint="eastAsia"/>
          <w:sz w:val="21"/>
          <w:szCs w:val="24"/>
          <w:lang w:eastAsia="zh-CN"/>
        </w:rPr>
        <w:t>应在收到专家组提交的裁决后三个历日内，将裁决全文传送给各方当事人、有关注册机构和ICANN。</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在2013至2015年（截至2015年12月11日）间，收到了5</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137起案件的专家组裁决。其中在规定的14天期限（特殊</w:t>
      </w:r>
      <w:r w:rsidRPr="00E961DF">
        <w:rPr>
          <w:rFonts w:ascii="SimSun" w:eastAsia="SimSun" w:hAnsi="SimSun" w:cs="SimSun" w:hint="eastAsia"/>
          <w:sz w:val="21"/>
          <w:szCs w:val="24"/>
          <w:lang w:eastAsia="zh-CN"/>
        </w:rPr>
        <w:t>情形</w:t>
      </w:r>
      <w:r w:rsidRPr="00DB5CB4">
        <w:rPr>
          <w:rFonts w:ascii="SimSun" w:eastAsia="SimSun" w:hAnsi="SimSun" w:hint="eastAsia"/>
          <w:sz w:val="21"/>
          <w:szCs w:val="24"/>
          <w:lang w:eastAsia="zh-CN"/>
        </w:rPr>
        <w:t>除外）内收到专家组裁决的有3</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706个案例，剩余1</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431起案件中，转发专家组裁决平均额外花费时间8.3天。</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此外，仲裁与调解中心通知了5</w:t>
      </w:r>
      <w:r w:rsidR="00C86B82"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093起案件的专家组裁决，其中仲裁与调解中心在规定的三天时</w:t>
      </w:r>
      <w:proofErr w:type="gramStart"/>
      <w:r w:rsidRPr="00DB5CB4">
        <w:rPr>
          <w:rFonts w:ascii="SimSun" w:eastAsia="SimSun" w:hAnsi="SimSun" w:cs="Times New Roman" w:hint="eastAsia"/>
          <w:sz w:val="21"/>
          <w:szCs w:val="24"/>
          <w:lang w:eastAsia="zh-CN"/>
        </w:rPr>
        <w:t>间之后</w:t>
      </w:r>
      <w:proofErr w:type="gramEnd"/>
      <w:r w:rsidRPr="00DB5CB4">
        <w:rPr>
          <w:rFonts w:ascii="SimSun" w:eastAsia="SimSun" w:hAnsi="SimSun" w:cs="Times New Roman" w:hint="eastAsia"/>
          <w:sz w:val="21"/>
          <w:szCs w:val="24"/>
          <w:lang w:eastAsia="zh-CN"/>
        </w:rPr>
        <w:t>通知专家组裁决的4</w:t>
      </w:r>
      <w:r w:rsidR="00C86B82"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169个案例平均拖延时间为9.5天。</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w:t>
      </w:r>
      <w:r w:rsidRPr="00E961DF">
        <w:rPr>
          <w:rFonts w:ascii="SimSun" w:eastAsia="SimSun" w:hAnsi="SimSun" w:cs="SimSun" w:hint="eastAsia"/>
          <w:sz w:val="21"/>
          <w:szCs w:val="24"/>
          <w:lang w:eastAsia="zh-CN"/>
        </w:rPr>
        <w:t>中心</w:t>
      </w:r>
      <w:r w:rsidRPr="00DB5CB4">
        <w:rPr>
          <w:rFonts w:ascii="SimSun" w:eastAsia="SimSun" w:hAnsi="SimSun" w:hint="eastAsia"/>
          <w:sz w:val="21"/>
          <w:szCs w:val="24"/>
          <w:lang w:eastAsia="zh-CN"/>
        </w:rPr>
        <w:t>指出，统一域名争议解决办法是在16年前制定的，此后仅经过两次变更，规则对很多通知前流程未</w:t>
      </w:r>
      <w:proofErr w:type="gramStart"/>
      <w:r w:rsidRPr="00DB5CB4">
        <w:rPr>
          <w:rFonts w:ascii="SimSun" w:eastAsia="SimSun" w:hAnsi="SimSun" w:hint="eastAsia"/>
          <w:sz w:val="21"/>
          <w:szCs w:val="24"/>
          <w:lang w:eastAsia="zh-CN"/>
        </w:rPr>
        <w:t>予考</w:t>
      </w:r>
      <w:proofErr w:type="gramEnd"/>
      <w:r w:rsidRPr="00DB5CB4">
        <w:rPr>
          <w:rFonts w:ascii="SimSun" w:eastAsia="SimSun" w:hAnsi="SimSun" w:hint="eastAsia"/>
          <w:sz w:val="21"/>
          <w:szCs w:val="24"/>
          <w:lang w:eastAsia="zh-CN"/>
        </w:rPr>
        <w:t>虑。中心强调，一定的灵活度符合当事人各方的利益，仅为符合时间线要求而赶时间可能对法定程序和</w:t>
      </w:r>
      <w:proofErr w:type="gramStart"/>
      <w:r w:rsidRPr="00DB5CB4">
        <w:rPr>
          <w:rFonts w:ascii="SimSun" w:eastAsia="SimSun" w:hAnsi="SimSun" w:hint="eastAsia"/>
          <w:sz w:val="21"/>
          <w:szCs w:val="24"/>
          <w:lang w:eastAsia="zh-CN"/>
        </w:rPr>
        <w:t>可</w:t>
      </w:r>
      <w:proofErr w:type="gramEnd"/>
      <w:r w:rsidRPr="00DB5CB4">
        <w:rPr>
          <w:rFonts w:ascii="SimSun" w:eastAsia="SimSun" w:hAnsi="SimSun" w:hint="eastAsia"/>
          <w:sz w:val="21"/>
          <w:szCs w:val="24"/>
          <w:lang w:eastAsia="zh-CN"/>
        </w:rPr>
        <w:t>执行性造成困难。中心认为就效率而言，全球各地当事人对统一域名争议解决办法的认可度远远超过对地方法庭的认可，而且，中心从未获知有任何法庭判定统一域名争议解决办法时间线对任何当事人不适当或不利的情形。</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虽然我们理解在实际工作中，某些规则中无法预见的延迟可能是难以避免的，</w:t>
      </w:r>
      <w:r w:rsidR="00EE1845" w:rsidRPr="00DB5CB4">
        <w:rPr>
          <w:rFonts w:ascii="SimSun" w:eastAsia="SimSun" w:hAnsi="SimSun" w:hint="eastAsia"/>
          <w:sz w:val="21"/>
          <w:szCs w:val="24"/>
          <w:lang w:eastAsia="zh-CN"/>
        </w:rPr>
        <w:t>但</w:t>
      </w:r>
      <w:r w:rsidRPr="00DB5CB4">
        <w:rPr>
          <w:rFonts w:ascii="SimSun" w:eastAsia="SimSun" w:hAnsi="SimSun" w:hint="eastAsia"/>
          <w:sz w:val="21"/>
          <w:szCs w:val="24"/>
          <w:lang w:eastAsia="zh-CN"/>
        </w:rPr>
        <w:t>我们认为时间在域名争议中仍然是一个重要因素，也正因如此当事人才会优先选择替代性争议解决服务。</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建议9</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C86B82"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强化其</w:t>
      </w:r>
      <w:r w:rsidR="00C86B82" w:rsidRPr="00DB5CB4">
        <w:rPr>
          <w:rFonts w:ascii="SimSun" w:eastAsia="SimSun" w:hAnsi="SimSun" w:hint="eastAsia"/>
          <w:b/>
          <w:sz w:val="21"/>
          <w:szCs w:val="24"/>
          <w:lang w:eastAsia="zh-CN"/>
        </w:rPr>
        <w:t>监测</w:t>
      </w:r>
      <w:r w:rsidRPr="00DB5CB4">
        <w:rPr>
          <w:rFonts w:ascii="SimSun" w:eastAsia="SimSun" w:hAnsi="SimSun" w:hint="eastAsia"/>
          <w:b/>
          <w:sz w:val="21"/>
          <w:szCs w:val="24"/>
          <w:lang w:eastAsia="zh-CN"/>
        </w:rPr>
        <w:t>机制，减少向客户提供统一域名争议处理服务所需的时间。</w:t>
      </w:r>
    </w:p>
    <w:p w:rsidR="000558C3" w:rsidRPr="00DB5CB4" w:rsidRDefault="00C86B8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0558C3" w:rsidRPr="00DB5CB4">
        <w:rPr>
          <w:rFonts w:ascii="SimSun" w:eastAsia="SimSun" w:hAnsi="SimSun" w:hint="eastAsia"/>
          <w:sz w:val="21"/>
          <w:szCs w:val="24"/>
          <w:lang w:eastAsia="zh-CN"/>
        </w:rPr>
        <w:t>同意上述建议，并指出对于不断出现的各种特殊</w:t>
      </w:r>
      <w:proofErr w:type="gramStart"/>
      <w:r w:rsidR="000558C3" w:rsidRPr="00DB5CB4">
        <w:rPr>
          <w:rFonts w:ascii="SimSun" w:eastAsia="SimSun" w:hAnsi="SimSun" w:hint="eastAsia"/>
          <w:sz w:val="21"/>
          <w:szCs w:val="24"/>
          <w:lang w:eastAsia="zh-CN"/>
        </w:rPr>
        <w:t>域名做法</w:t>
      </w:r>
      <w:proofErr w:type="gramEnd"/>
      <w:r w:rsidR="000558C3" w:rsidRPr="00DB5CB4">
        <w:rPr>
          <w:rFonts w:ascii="SimSun" w:eastAsia="SimSun" w:hAnsi="SimSun" w:hint="eastAsia"/>
          <w:sz w:val="21"/>
          <w:szCs w:val="24"/>
          <w:lang w:eastAsia="zh-CN"/>
        </w:rPr>
        <w:t>和案件情形，</w:t>
      </w:r>
      <w:r w:rsidR="00002AE1" w:rsidRPr="00DB5CB4">
        <w:rPr>
          <w:rFonts w:ascii="SimSun" w:eastAsia="SimSun" w:hAnsi="SimSun" w:hint="eastAsia"/>
          <w:sz w:val="21"/>
          <w:szCs w:val="24"/>
          <w:lang w:eastAsia="zh-CN"/>
        </w:rPr>
        <w:t>《</w:t>
      </w:r>
      <w:r w:rsidR="000558C3" w:rsidRPr="00DB5CB4">
        <w:rPr>
          <w:rFonts w:ascii="SimSun" w:eastAsia="SimSun" w:hAnsi="SimSun" w:hint="eastAsia"/>
          <w:sz w:val="21"/>
          <w:szCs w:val="24"/>
          <w:lang w:eastAsia="zh-CN"/>
        </w:rPr>
        <w:t>统一域名争议解决办法</w:t>
      </w:r>
      <w:r w:rsidR="00002AE1" w:rsidRPr="00DB5CB4">
        <w:rPr>
          <w:rFonts w:ascii="SimSun" w:eastAsia="SimSun" w:hAnsi="SimSun" w:hint="eastAsia"/>
          <w:sz w:val="21"/>
          <w:szCs w:val="24"/>
          <w:lang w:eastAsia="zh-CN"/>
        </w:rPr>
        <w:t>》</w:t>
      </w:r>
      <w:r w:rsidR="000558C3" w:rsidRPr="00DB5CB4">
        <w:rPr>
          <w:rFonts w:ascii="SimSun" w:eastAsia="SimSun" w:hAnsi="SimSun" w:hint="eastAsia"/>
          <w:sz w:val="21"/>
          <w:szCs w:val="24"/>
          <w:lang w:eastAsia="zh-CN"/>
        </w:rPr>
        <w:t>下的一刀切</w:t>
      </w:r>
      <w:r w:rsidR="00EE1845" w:rsidRPr="00DB5CB4">
        <w:rPr>
          <w:rFonts w:ascii="SimSun" w:eastAsia="SimSun" w:hAnsi="SimSun" w:hint="eastAsia"/>
          <w:sz w:val="21"/>
          <w:szCs w:val="24"/>
          <w:lang w:eastAsia="zh-CN"/>
        </w:rPr>
        <w:t>策略</w:t>
      </w:r>
      <w:r w:rsidR="000558C3" w:rsidRPr="00DB5CB4">
        <w:rPr>
          <w:rFonts w:ascii="SimSun" w:eastAsia="SimSun" w:hAnsi="SimSun" w:hint="eastAsia"/>
          <w:sz w:val="21"/>
          <w:szCs w:val="24"/>
          <w:lang w:eastAsia="zh-CN"/>
        </w:rPr>
        <w:t>是不可行的。</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通过信息技术系统提高效率</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针对用户不断变化的需求调整</w:t>
      </w:r>
      <w:r w:rsidRPr="00E961DF">
        <w:rPr>
          <w:rFonts w:ascii="SimSun" w:eastAsia="SimSun" w:hAnsi="SimSun" w:cs="SimSun" w:hint="eastAsia"/>
          <w:sz w:val="21"/>
          <w:szCs w:val="24"/>
          <w:lang w:eastAsia="zh-CN"/>
        </w:rPr>
        <w:t>程序</w:t>
      </w:r>
      <w:r w:rsidRPr="00DB5CB4">
        <w:rPr>
          <w:rFonts w:ascii="SimSun" w:eastAsia="SimSun" w:hAnsi="SimSun" w:hint="eastAsia"/>
          <w:sz w:val="21"/>
          <w:szCs w:val="24"/>
          <w:lang w:eastAsia="zh-CN"/>
        </w:rPr>
        <w:t>和案件基础设施，包括基于信息技术的商业解决方案，这是中期战略</w:t>
      </w:r>
      <w:r w:rsidR="00EE1845" w:rsidRPr="00DB5CB4">
        <w:rPr>
          <w:rFonts w:ascii="SimSun" w:eastAsia="SimSun" w:hAnsi="SimSun" w:hint="eastAsia"/>
          <w:sz w:val="21"/>
          <w:szCs w:val="24"/>
          <w:lang w:eastAsia="zh-CN"/>
        </w:rPr>
        <w:t>规划</w:t>
      </w:r>
      <w:r w:rsidRPr="00DB5CB4">
        <w:rPr>
          <w:rFonts w:ascii="SimSun" w:eastAsia="SimSun" w:hAnsi="SimSun" w:hint="eastAsia"/>
          <w:sz w:val="21"/>
          <w:szCs w:val="24"/>
          <w:lang w:eastAsia="zh-CN"/>
        </w:rPr>
        <w:t>（2010-15</w:t>
      </w:r>
      <w:r w:rsidR="007C0374">
        <w:rPr>
          <w:rFonts w:ascii="SimSun" w:eastAsia="SimSun" w:hAnsi="SimSun" w:hint="eastAsia"/>
          <w:sz w:val="21"/>
          <w:szCs w:val="24"/>
          <w:lang w:eastAsia="zh-CN"/>
        </w:rPr>
        <w:t>年</w:t>
      </w:r>
      <w:r w:rsidRPr="00DB5CB4">
        <w:rPr>
          <w:rFonts w:ascii="SimSun" w:eastAsia="SimSun" w:hAnsi="SimSun" w:hint="eastAsia"/>
          <w:sz w:val="21"/>
          <w:szCs w:val="24"/>
          <w:lang w:eastAsia="zh-CN"/>
        </w:rPr>
        <w:t>）下提高替代性争议解决服务吸引力的一个商业策略。</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域名争议管理系统是一个基于Oracle的应用程序，用以处理域名纠纷；仲裁与调解数据库则用以处理与仲</w:t>
      </w:r>
      <w:r w:rsidR="00EE1845" w:rsidRPr="00DB5CB4">
        <w:rPr>
          <w:rFonts w:ascii="SimSun" w:eastAsia="SimSun" w:hAnsi="SimSun" w:hint="eastAsia"/>
          <w:sz w:val="21"/>
          <w:szCs w:val="24"/>
          <w:lang w:eastAsia="zh-CN"/>
        </w:rPr>
        <w:t>裁和调解案件相关的数据，这是仲裁与调解中心的两个信息技术系统。</w:t>
      </w:r>
      <w:r w:rsidRPr="00DB5CB4">
        <w:rPr>
          <w:rFonts w:ascii="SimSun" w:eastAsia="SimSun" w:hAnsi="SimSun" w:hint="eastAsia"/>
          <w:sz w:val="21"/>
          <w:szCs w:val="24"/>
          <w:lang w:eastAsia="zh-CN"/>
        </w:rPr>
        <w:t>2013-15年间</w:t>
      </w:r>
      <w:r w:rsidR="00EE1845" w:rsidRPr="00DB5CB4">
        <w:rPr>
          <w:rFonts w:ascii="SimSun" w:eastAsia="SimSun" w:hAnsi="SimSun" w:hint="eastAsia"/>
          <w:sz w:val="21"/>
          <w:szCs w:val="24"/>
          <w:lang w:eastAsia="zh-CN"/>
        </w:rPr>
        <w:t>，为</w:t>
      </w:r>
      <w:r w:rsidRPr="00DB5CB4">
        <w:rPr>
          <w:rFonts w:ascii="SimSun" w:eastAsia="SimSun" w:hAnsi="SimSun" w:hint="eastAsia"/>
          <w:sz w:val="21"/>
          <w:szCs w:val="24"/>
          <w:lang w:eastAsia="zh-CN"/>
        </w:rPr>
        <w:t>这两个系统增加了各种附加功能，如在线</w:t>
      </w:r>
      <w:r w:rsidR="00EE1845" w:rsidRPr="00DB5CB4">
        <w:rPr>
          <w:rFonts w:ascii="SimSun" w:eastAsia="SimSun" w:hAnsi="SimSun" w:hint="eastAsia"/>
          <w:sz w:val="21"/>
          <w:szCs w:val="24"/>
          <w:lang w:eastAsia="zh-CN"/>
        </w:rPr>
        <w:t>WIPO</w:t>
      </w:r>
      <w:r w:rsidR="001E4597">
        <w:rPr>
          <w:rFonts w:ascii="SimSun" w:eastAsia="SimSun" w:hAnsi="SimSun" w:hint="eastAsia"/>
          <w:sz w:val="21"/>
          <w:szCs w:val="24"/>
          <w:lang w:eastAsia="zh-CN"/>
        </w:rPr>
        <w:t>收费</w:t>
      </w:r>
      <w:r w:rsidRPr="00DB5CB4">
        <w:rPr>
          <w:rFonts w:ascii="SimSun" w:eastAsia="SimSun" w:hAnsi="SimSun" w:hint="eastAsia"/>
          <w:sz w:val="21"/>
          <w:szCs w:val="24"/>
          <w:lang w:eastAsia="zh-CN"/>
        </w:rPr>
        <w:t>计算器的开发，在线</w:t>
      </w:r>
      <w:r w:rsidR="00EE1845"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条款生成器的开发，仲裁案件管理系统与财务部的集成等。为补充此前可用的兼职性内部开发功能，在过去几年间签发了外部编程承包合同。仲裁与调解中心的中短期计划中包含数个数据库升级项目。</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w:t>
      </w:r>
      <w:r w:rsidR="00EE1845"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仲裁与调解中心不具备进行IT资源开发与维护所需的充分内部资源。中心目前正在寻求内部编程协助，</w:t>
      </w:r>
      <w:r w:rsidRPr="00E961DF">
        <w:rPr>
          <w:rFonts w:ascii="SimSun" w:eastAsia="SimSun" w:hAnsi="SimSun" w:cs="SimSun" w:hint="eastAsia"/>
          <w:sz w:val="21"/>
          <w:szCs w:val="24"/>
          <w:lang w:eastAsia="zh-CN"/>
        </w:rPr>
        <w:t>特别是</w:t>
      </w:r>
      <w:r w:rsidRPr="00DB5CB4">
        <w:rPr>
          <w:rFonts w:ascii="SimSun" w:eastAsia="SimSun" w:hAnsi="SimSun" w:hint="eastAsia"/>
          <w:sz w:val="21"/>
          <w:szCs w:val="24"/>
          <w:lang w:eastAsia="zh-CN"/>
        </w:rPr>
        <w:t>从世界知识产权组织PCT</w:t>
      </w:r>
      <w:r w:rsidR="00EE1845" w:rsidRPr="00DB5CB4">
        <w:rPr>
          <w:rFonts w:ascii="SimSun" w:eastAsia="SimSun" w:hAnsi="SimSun" w:hint="eastAsia"/>
          <w:sz w:val="21"/>
          <w:szCs w:val="24"/>
          <w:lang w:eastAsia="zh-CN"/>
        </w:rPr>
        <w:t>的信息技术部门寻求维护协助。由于缺少足够的正式</w:t>
      </w:r>
      <w:r w:rsidR="00B91E6F" w:rsidRPr="00DB5CB4">
        <w:rPr>
          <w:rFonts w:ascii="SimSun" w:eastAsia="SimSun" w:hAnsi="SimSun" w:hint="eastAsia"/>
          <w:sz w:val="21"/>
          <w:szCs w:val="24"/>
          <w:lang w:eastAsia="zh-CN"/>
        </w:rPr>
        <w:t>工作人员</w:t>
      </w:r>
      <w:r w:rsidR="00EE1845"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中心不得不雇佣承包商/</w:t>
      </w:r>
      <w:r w:rsidR="00EE1845" w:rsidRPr="00DB5CB4">
        <w:rPr>
          <w:rFonts w:ascii="SimSun" w:eastAsia="SimSun" w:hAnsi="SimSun" w:hint="eastAsia"/>
          <w:sz w:val="21"/>
          <w:szCs w:val="24"/>
          <w:lang w:eastAsia="zh-CN"/>
        </w:rPr>
        <w:t>个人从事常规</w:t>
      </w:r>
      <w:r w:rsidRPr="00DB5CB4">
        <w:rPr>
          <w:rFonts w:ascii="SimSun" w:eastAsia="SimSun" w:hAnsi="SimSun" w:hint="eastAsia"/>
          <w:sz w:val="21"/>
          <w:szCs w:val="24"/>
          <w:lang w:eastAsia="zh-CN"/>
        </w:rPr>
        <w:t>及保密工作。</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承认具备内部编程能力的好处，特别是对于当前案件管理应用程序的维护与升级，主要涉及对中心采用的两个案件管理数据库（内部开发）的维护与升级，特别是在人数固定有限而案件数量不断增长的情况下，这对于高效处理案件至关重要。</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建议10</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FF1D7E"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考虑制定一个长期信息技术投资计划，包括人力资源方面。</w:t>
      </w:r>
    </w:p>
    <w:p w:rsidR="000558C3" w:rsidRPr="00DB5CB4" w:rsidRDefault="00FF1D7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0558C3" w:rsidRPr="00DB5CB4">
        <w:rPr>
          <w:rFonts w:ascii="SimSun" w:eastAsia="SimSun" w:hAnsi="SimSun" w:hint="eastAsia"/>
          <w:sz w:val="21"/>
          <w:szCs w:val="24"/>
          <w:lang w:eastAsia="zh-CN"/>
        </w:rPr>
        <w:t>接受了该项建议，并表示PCT</w:t>
      </w:r>
      <w:r w:rsidR="00616F7F" w:rsidRPr="00DB5CB4">
        <w:rPr>
          <w:rFonts w:ascii="SimSun" w:eastAsia="SimSun" w:hAnsi="SimSun" w:hint="eastAsia"/>
          <w:sz w:val="21"/>
          <w:szCs w:val="24"/>
          <w:lang w:eastAsia="zh-CN"/>
        </w:rPr>
        <w:t>信息安保科</w:t>
      </w:r>
      <w:r w:rsidR="000558C3" w:rsidRPr="00DB5CB4">
        <w:rPr>
          <w:rFonts w:ascii="SimSun" w:eastAsia="SimSun" w:hAnsi="SimSun" w:hint="eastAsia"/>
          <w:sz w:val="21"/>
          <w:szCs w:val="24"/>
          <w:lang w:eastAsia="zh-CN"/>
        </w:rPr>
        <w:t>正在就</w:t>
      </w:r>
      <w:r w:rsidR="00616F7F" w:rsidRPr="00DB5CB4">
        <w:rPr>
          <w:rFonts w:ascii="SimSun" w:eastAsia="SimSun" w:hAnsi="SimSun" w:hint="eastAsia"/>
          <w:sz w:val="21"/>
          <w:szCs w:val="24"/>
          <w:lang w:eastAsia="zh-CN"/>
        </w:rPr>
        <w:t>人事</w:t>
      </w:r>
      <w:r w:rsidR="000558C3" w:rsidRPr="00DB5CB4">
        <w:rPr>
          <w:rFonts w:ascii="SimSun" w:eastAsia="SimSun" w:hAnsi="SimSun" w:hint="eastAsia"/>
          <w:sz w:val="21"/>
          <w:szCs w:val="24"/>
          <w:lang w:eastAsia="zh-CN"/>
        </w:rPr>
        <w:t>与非</w:t>
      </w:r>
      <w:r w:rsidR="00616F7F" w:rsidRPr="00DB5CB4">
        <w:rPr>
          <w:rFonts w:ascii="SimSun" w:eastAsia="SimSun" w:hAnsi="SimSun" w:hint="eastAsia"/>
          <w:sz w:val="21"/>
          <w:szCs w:val="24"/>
          <w:lang w:eastAsia="zh-CN"/>
        </w:rPr>
        <w:t>人</w:t>
      </w:r>
      <w:proofErr w:type="gramStart"/>
      <w:r w:rsidR="00616F7F" w:rsidRPr="00DB5CB4">
        <w:rPr>
          <w:rFonts w:ascii="SimSun" w:eastAsia="SimSun" w:hAnsi="SimSun" w:hint="eastAsia"/>
          <w:sz w:val="21"/>
          <w:szCs w:val="24"/>
          <w:lang w:eastAsia="zh-CN"/>
        </w:rPr>
        <w:t>事</w:t>
      </w:r>
      <w:r w:rsidR="000558C3" w:rsidRPr="00DB5CB4">
        <w:rPr>
          <w:rFonts w:ascii="SimSun" w:eastAsia="SimSun" w:hAnsi="SimSun" w:hint="eastAsia"/>
          <w:sz w:val="21"/>
          <w:szCs w:val="24"/>
          <w:lang w:eastAsia="zh-CN"/>
        </w:rPr>
        <w:t>资源</w:t>
      </w:r>
      <w:proofErr w:type="gramEnd"/>
      <w:r w:rsidR="000558C3" w:rsidRPr="00DB5CB4">
        <w:rPr>
          <w:rFonts w:ascii="SimSun" w:eastAsia="SimSun" w:hAnsi="SimSun" w:hint="eastAsia"/>
          <w:sz w:val="21"/>
          <w:szCs w:val="24"/>
          <w:lang w:eastAsia="zh-CN"/>
        </w:rPr>
        <w:t>方面解决仲裁与调解中心的信息技术需求问题。</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培</w:t>
      </w:r>
      <w:r w:rsidR="00B13D86">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训</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根据“2013-2015人员培训报告”（详细列示了2013-15年间向</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提供的培训），我们发现在很多情况下，</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测量与</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发展系统（PMSDS）下所评估的培训需求与所提供的实际培训之间并无关联。有些</w:t>
      </w:r>
      <w:r w:rsidR="00B91E6F" w:rsidRPr="00E961DF">
        <w:rPr>
          <w:rFonts w:ascii="SimSun" w:eastAsia="SimSun" w:hAnsi="SimSun" w:cs="SimSun" w:hint="eastAsia"/>
          <w:sz w:val="21"/>
          <w:szCs w:val="24"/>
          <w:lang w:eastAsia="zh-CN"/>
        </w:rPr>
        <w:t>工作人员</w:t>
      </w:r>
      <w:r w:rsidRPr="00DB5CB4">
        <w:rPr>
          <w:rFonts w:ascii="SimSun" w:eastAsia="SimSun" w:hAnsi="SimSun" w:hint="eastAsia"/>
          <w:sz w:val="21"/>
          <w:szCs w:val="24"/>
          <w:lang w:eastAsia="zh-CN"/>
        </w:rPr>
        <w:t>在此期间内未接受任何培训或接受了某些其他领域的培训。在试检中，我们注意到有两</w:t>
      </w:r>
      <w:proofErr w:type="gramStart"/>
      <w:r w:rsidRPr="00DB5CB4">
        <w:rPr>
          <w:rFonts w:ascii="SimSun" w:eastAsia="SimSun" w:hAnsi="SimSun" w:hint="eastAsia"/>
          <w:sz w:val="21"/>
          <w:szCs w:val="24"/>
          <w:lang w:eastAsia="zh-CN"/>
        </w:rPr>
        <w:t>例属于</w:t>
      </w:r>
      <w:proofErr w:type="gramEnd"/>
      <w:r w:rsidRPr="00DB5CB4">
        <w:rPr>
          <w:rFonts w:ascii="SimSun" w:eastAsia="SimSun" w:hAnsi="SimSun" w:hint="eastAsia"/>
          <w:sz w:val="21"/>
          <w:szCs w:val="24"/>
          <w:lang w:eastAsia="zh-CN"/>
        </w:rPr>
        <w:t>员工接受的培训并非</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测量与</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发展系统（PMSDS）下所评估的需求领域。此外，对2013-14年的</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测量与</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发展系统（PMSDS）评估报告表明，在2013年，在11例中有</w:t>
      </w:r>
      <w:r w:rsidR="00B13D86">
        <w:rPr>
          <w:rFonts w:ascii="SimSun" w:eastAsia="SimSun" w:hAnsi="SimSun" w:hint="eastAsia"/>
          <w:sz w:val="21"/>
          <w:szCs w:val="24"/>
          <w:lang w:eastAsia="zh-CN"/>
        </w:rPr>
        <w:t>四</w:t>
      </w:r>
      <w:proofErr w:type="gramStart"/>
      <w:r w:rsidRPr="00DB5CB4">
        <w:rPr>
          <w:rFonts w:ascii="SimSun" w:eastAsia="SimSun" w:hAnsi="SimSun" w:hint="eastAsia"/>
          <w:sz w:val="21"/>
          <w:szCs w:val="24"/>
          <w:lang w:eastAsia="zh-CN"/>
        </w:rPr>
        <w:t>例培训</w:t>
      </w:r>
      <w:proofErr w:type="gramEnd"/>
      <w:r w:rsidRPr="00DB5CB4">
        <w:rPr>
          <w:rFonts w:ascii="SimSun" w:eastAsia="SimSun" w:hAnsi="SimSun" w:hint="eastAsia"/>
          <w:sz w:val="21"/>
          <w:szCs w:val="24"/>
          <w:lang w:eastAsia="zh-CN"/>
        </w:rPr>
        <w:t>需求未完成，有</w:t>
      </w:r>
      <w:r w:rsidR="00B13D86">
        <w:rPr>
          <w:rFonts w:ascii="SimSun" w:eastAsia="SimSun" w:hAnsi="SimSun" w:hint="eastAsia"/>
          <w:sz w:val="21"/>
          <w:szCs w:val="24"/>
          <w:lang w:eastAsia="zh-CN"/>
        </w:rPr>
        <w:t>三</w:t>
      </w:r>
      <w:r w:rsidRPr="00DB5CB4">
        <w:rPr>
          <w:rFonts w:ascii="SimSun" w:eastAsia="SimSun" w:hAnsi="SimSun" w:hint="eastAsia"/>
          <w:sz w:val="21"/>
          <w:szCs w:val="24"/>
          <w:lang w:eastAsia="zh-CN"/>
        </w:rPr>
        <w:t>例仅部分完成。在2014年，有</w:t>
      </w:r>
      <w:r w:rsidR="00B13D86">
        <w:rPr>
          <w:rFonts w:ascii="SimSun" w:eastAsia="SimSun" w:hAnsi="SimSun" w:hint="eastAsia"/>
          <w:sz w:val="21"/>
          <w:szCs w:val="24"/>
          <w:lang w:eastAsia="zh-CN"/>
        </w:rPr>
        <w:t>三</w:t>
      </w:r>
      <w:proofErr w:type="gramStart"/>
      <w:r w:rsidRPr="00DB5CB4">
        <w:rPr>
          <w:rFonts w:ascii="SimSun" w:eastAsia="SimSun" w:hAnsi="SimSun" w:hint="eastAsia"/>
          <w:sz w:val="21"/>
          <w:szCs w:val="24"/>
          <w:lang w:eastAsia="zh-CN"/>
        </w:rPr>
        <w:t>例培训</w:t>
      </w:r>
      <w:proofErr w:type="gramEnd"/>
      <w:r w:rsidRPr="00DB5CB4">
        <w:rPr>
          <w:rFonts w:ascii="SimSun" w:eastAsia="SimSun" w:hAnsi="SimSun" w:hint="eastAsia"/>
          <w:sz w:val="21"/>
          <w:szCs w:val="24"/>
          <w:lang w:eastAsia="zh-CN"/>
        </w:rPr>
        <w:t>需求未完成，有</w:t>
      </w:r>
      <w:r w:rsidR="00B13D86">
        <w:rPr>
          <w:rFonts w:ascii="SimSun" w:eastAsia="SimSun" w:hAnsi="SimSun" w:hint="eastAsia"/>
          <w:sz w:val="21"/>
          <w:szCs w:val="24"/>
          <w:lang w:eastAsia="zh-CN"/>
        </w:rPr>
        <w:t>四</w:t>
      </w:r>
      <w:r w:rsidRPr="00DB5CB4">
        <w:rPr>
          <w:rFonts w:ascii="SimSun" w:eastAsia="SimSun" w:hAnsi="SimSun" w:hint="eastAsia"/>
          <w:sz w:val="21"/>
          <w:szCs w:val="24"/>
          <w:lang w:eastAsia="zh-CN"/>
        </w:rPr>
        <w:t>例仅部分完成。</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仲裁与调解中心同意其未实施技能差距分析，但表示在可行的情况下对中心</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的个人培训需求予以记录，作为</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测量与</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发展系统（PMSDS</w:t>
      </w:r>
      <w:r w:rsidR="001F4FFA" w:rsidRPr="00DB5CB4">
        <w:rPr>
          <w:rFonts w:ascii="SimSun" w:eastAsia="SimSun" w:hAnsi="SimSun" w:hint="eastAsia"/>
          <w:sz w:val="21"/>
          <w:szCs w:val="24"/>
          <w:lang w:eastAsia="zh-CN"/>
        </w:rPr>
        <w:t>）流程的一部分，并与人力资源管理与开发</w:t>
      </w:r>
      <w:proofErr w:type="gramStart"/>
      <w:r w:rsidR="001F4FFA"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合作</w:t>
      </w:r>
      <w:proofErr w:type="gramEnd"/>
      <w:r w:rsidRPr="00DB5CB4">
        <w:rPr>
          <w:rFonts w:ascii="SimSun" w:eastAsia="SimSun" w:hAnsi="SimSun" w:hint="eastAsia"/>
          <w:sz w:val="21"/>
          <w:szCs w:val="24"/>
          <w:lang w:eastAsia="zh-CN"/>
        </w:rPr>
        <w:t>满足所述需求，对于关键性集体培训需求，则作为计划与预算编制的一部分予以记录。</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建议11</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B91E6F"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进行技能差距分析，并根据分析结果实施培训。</w:t>
      </w:r>
    </w:p>
    <w:p w:rsidR="008228B2" w:rsidRPr="00DB5CB4" w:rsidRDefault="00B91E6F"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
          <w:color w:val="17365D"/>
          <w:sz w:val="21"/>
          <w:szCs w:val="24"/>
          <w:lang w:eastAsia="zh-CN"/>
        </w:rPr>
      </w:pPr>
      <w:r w:rsidRPr="00DB5CB4">
        <w:rPr>
          <w:rFonts w:ascii="SimSun" w:eastAsia="SimSun" w:hAnsi="SimSun" w:hint="eastAsia"/>
          <w:sz w:val="21"/>
          <w:szCs w:val="24"/>
          <w:lang w:eastAsia="zh-CN"/>
        </w:rPr>
        <w:t>WIPO</w:t>
      </w:r>
      <w:r w:rsidR="000558C3" w:rsidRPr="00DB5CB4">
        <w:rPr>
          <w:rFonts w:ascii="SimSun" w:eastAsia="SimSun" w:hAnsi="SimSun" w:hint="eastAsia"/>
          <w:sz w:val="21"/>
          <w:szCs w:val="24"/>
          <w:lang w:eastAsia="zh-CN"/>
        </w:rPr>
        <w:t>同意该项建议。</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财务管理</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我们审核了仲裁与调解中心的财务管理，了解其是否准确、完整和及时地收集、记录、调整和核算其收入与支出，</w:t>
      </w:r>
      <w:r w:rsidRPr="00E961DF">
        <w:rPr>
          <w:rFonts w:ascii="SimSun" w:eastAsia="SimSun" w:hAnsi="SimSun" w:cs="SimSun" w:hint="eastAsia"/>
          <w:sz w:val="21"/>
          <w:szCs w:val="24"/>
          <w:lang w:eastAsia="zh-CN"/>
        </w:rPr>
        <w:t>以及</w:t>
      </w:r>
      <w:r w:rsidRPr="00DB5CB4">
        <w:rPr>
          <w:rFonts w:ascii="SimSun" w:eastAsia="SimSun" w:hAnsi="SimSun" w:hint="eastAsia"/>
          <w:sz w:val="21"/>
          <w:szCs w:val="24"/>
          <w:lang w:eastAsia="zh-CN"/>
        </w:rPr>
        <w:t>是否建立了高效、安全的付款接收系统。我们还审核了在扣除银行费用/信用卡费用等后</w:t>
      </w:r>
      <w:r w:rsidR="001F4FFA" w:rsidRPr="00DB5CB4">
        <w:rPr>
          <w:rFonts w:ascii="SimSun" w:eastAsia="SimSun" w:hAnsi="SimSun" w:hint="eastAsia"/>
          <w:sz w:val="21"/>
          <w:szCs w:val="24"/>
          <w:lang w:eastAsia="zh-CN"/>
        </w:rPr>
        <w:t>费用</w:t>
      </w:r>
      <w:r w:rsidRPr="00DB5CB4">
        <w:rPr>
          <w:rFonts w:ascii="SimSun" w:eastAsia="SimSun" w:hAnsi="SimSun" w:hint="eastAsia"/>
          <w:sz w:val="21"/>
          <w:szCs w:val="24"/>
          <w:lang w:eastAsia="zh-CN"/>
        </w:rPr>
        <w:t>不足的情况下，是否为</w:t>
      </w:r>
      <w:r w:rsidR="001F4FFA"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所承担的金额</w:t>
      </w:r>
      <w:r w:rsidR="001F4FFA" w:rsidRPr="00DB5CB4">
        <w:rPr>
          <w:rFonts w:ascii="SimSun" w:eastAsia="SimSun" w:hAnsi="SimSun" w:hint="eastAsia"/>
          <w:sz w:val="21"/>
          <w:szCs w:val="24"/>
          <w:lang w:eastAsia="zh-CN"/>
        </w:rPr>
        <w:t>及条件</w:t>
      </w:r>
      <w:r w:rsidRPr="00DB5CB4">
        <w:rPr>
          <w:rFonts w:ascii="SimSun" w:eastAsia="SimSun" w:hAnsi="SimSun" w:hint="eastAsia"/>
          <w:sz w:val="21"/>
          <w:szCs w:val="24"/>
          <w:lang w:eastAsia="zh-CN"/>
        </w:rPr>
        <w:t>制定了明确的政策，以及</w:t>
      </w:r>
      <w:r w:rsidR="001F4FFA"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给予的特许是否遵循已批准的指导原则。</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未结账项</w:t>
      </w:r>
    </w:p>
    <w:p w:rsidR="000558C3" w:rsidRPr="00DB5CB4" w:rsidRDefault="001F4FFA"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我们注意到仲裁与调解中心和财务司</w:t>
      </w:r>
      <w:r w:rsidR="000558C3" w:rsidRPr="00DB5CB4">
        <w:rPr>
          <w:rFonts w:ascii="SimSun" w:eastAsia="SimSun" w:hAnsi="SimSun" w:hint="eastAsia"/>
          <w:sz w:val="21"/>
          <w:szCs w:val="24"/>
          <w:lang w:eastAsia="zh-CN"/>
        </w:rPr>
        <w:t>之间有602起案件为待结或未结账项，总价值为667,214瑞士法郎（截至2015年12月3日）。在499起</w:t>
      </w:r>
      <w:r w:rsidRPr="00DB5CB4">
        <w:rPr>
          <w:rFonts w:ascii="SimSun" w:eastAsia="SimSun" w:hAnsi="SimSun" w:hint="eastAsia"/>
          <w:sz w:val="21"/>
          <w:szCs w:val="24"/>
          <w:lang w:eastAsia="zh-CN"/>
        </w:rPr>
        <w:t>通用顶级域</w:t>
      </w:r>
      <w:proofErr w:type="gramStart"/>
      <w:r w:rsidRPr="00DB5CB4">
        <w:rPr>
          <w:rFonts w:ascii="SimSun" w:eastAsia="SimSun" w:hAnsi="SimSun" w:hint="eastAsia"/>
          <w:sz w:val="21"/>
          <w:szCs w:val="24"/>
          <w:lang w:eastAsia="zh-CN"/>
        </w:rPr>
        <w:t>名</w:t>
      </w:r>
      <w:r w:rsidR="000558C3" w:rsidRPr="00DB5CB4">
        <w:rPr>
          <w:rFonts w:ascii="SimSun" w:eastAsia="SimSun" w:hAnsi="SimSun" w:hint="eastAsia"/>
          <w:sz w:val="21"/>
          <w:szCs w:val="24"/>
          <w:lang w:eastAsia="zh-CN"/>
        </w:rPr>
        <w:t>案件</w:t>
      </w:r>
      <w:proofErr w:type="gramEnd"/>
      <w:r w:rsidR="000558C3" w:rsidRPr="00DB5CB4">
        <w:rPr>
          <w:rFonts w:ascii="SimSun" w:eastAsia="SimSun" w:hAnsi="SimSun" w:hint="eastAsia"/>
          <w:sz w:val="21"/>
          <w:szCs w:val="24"/>
          <w:lang w:eastAsia="zh-CN"/>
        </w:rPr>
        <w:t>的待结或未结账项中，有27起案件已被终止，向申请方退款的时间自终止之日起超过了30天（最高达554天）。在86起</w:t>
      </w:r>
      <w:r w:rsidRPr="00DB5CB4">
        <w:rPr>
          <w:rFonts w:ascii="SimSun" w:eastAsia="SimSun" w:hAnsi="SimSun" w:hint="eastAsia"/>
          <w:sz w:val="21"/>
          <w:szCs w:val="24"/>
          <w:lang w:eastAsia="zh-CN"/>
        </w:rPr>
        <w:t>国家代码顶级域名</w:t>
      </w:r>
      <w:r w:rsidR="000558C3" w:rsidRPr="00DB5CB4">
        <w:rPr>
          <w:rFonts w:ascii="SimSun" w:eastAsia="SimSun" w:hAnsi="SimSun" w:hint="eastAsia"/>
          <w:sz w:val="21"/>
          <w:szCs w:val="24"/>
          <w:lang w:eastAsia="zh-CN"/>
        </w:rPr>
        <w:t>待结或未结账项中，有</w:t>
      </w:r>
      <w:r w:rsidR="00B13D86">
        <w:rPr>
          <w:rFonts w:ascii="SimSun" w:eastAsia="SimSun" w:hAnsi="SimSun" w:hint="eastAsia"/>
          <w:sz w:val="21"/>
          <w:szCs w:val="24"/>
          <w:lang w:eastAsia="zh-CN"/>
        </w:rPr>
        <w:t>六</w:t>
      </w:r>
      <w:r w:rsidR="000558C3" w:rsidRPr="00DB5CB4">
        <w:rPr>
          <w:rFonts w:ascii="SimSun" w:eastAsia="SimSun" w:hAnsi="SimSun" w:hint="eastAsia"/>
          <w:sz w:val="21"/>
          <w:szCs w:val="24"/>
          <w:lang w:eastAsia="zh-CN"/>
        </w:rPr>
        <w:t>起案件已被终止，向申请方退款的时间超过了一个月。这包括一例（883瑞士法郎）的未结时间超过360天，两例（1</w:t>
      </w:r>
      <w:r w:rsidR="00B13D86">
        <w:rPr>
          <w:rFonts w:ascii="SimSun" w:eastAsia="SimSun" w:hAnsi="SimSun" w:hint="eastAsia"/>
          <w:sz w:val="21"/>
          <w:szCs w:val="24"/>
          <w:lang w:eastAsia="zh-CN"/>
        </w:rPr>
        <w:t>,</w:t>
      </w:r>
      <w:r w:rsidR="000558C3" w:rsidRPr="00DB5CB4">
        <w:rPr>
          <w:rFonts w:ascii="SimSun" w:eastAsia="SimSun" w:hAnsi="SimSun" w:hint="eastAsia"/>
          <w:sz w:val="21"/>
          <w:szCs w:val="24"/>
          <w:lang w:eastAsia="zh-CN"/>
        </w:rPr>
        <w:t>147瑞士法郎）的未结时间超过180天。在上述</w:t>
      </w:r>
      <w:r w:rsidR="00D975F6" w:rsidRPr="00DB5CB4">
        <w:rPr>
          <w:rFonts w:ascii="SimSun" w:eastAsia="SimSun" w:hAnsi="SimSun" w:hint="eastAsia"/>
          <w:sz w:val="21"/>
          <w:szCs w:val="24"/>
          <w:lang w:eastAsia="zh-CN"/>
        </w:rPr>
        <w:t>通用顶级域名</w:t>
      </w:r>
      <w:r w:rsidR="000558C3" w:rsidRPr="00DB5CB4">
        <w:rPr>
          <w:rFonts w:ascii="SimSun" w:eastAsia="SimSun" w:hAnsi="SimSun" w:hint="eastAsia"/>
          <w:sz w:val="21"/>
          <w:szCs w:val="24"/>
          <w:lang w:eastAsia="zh-CN"/>
        </w:rPr>
        <w:t>和</w:t>
      </w:r>
      <w:r w:rsidR="00D975F6" w:rsidRPr="00DB5CB4">
        <w:rPr>
          <w:rFonts w:ascii="SimSun" w:eastAsia="SimSun" w:hAnsi="SimSun" w:hint="eastAsia"/>
          <w:sz w:val="21"/>
          <w:szCs w:val="24"/>
          <w:lang w:eastAsia="zh-CN"/>
        </w:rPr>
        <w:t>国家代码顶级域名</w:t>
      </w:r>
      <w:r w:rsidR="000558C3" w:rsidRPr="00DB5CB4">
        <w:rPr>
          <w:rFonts w:ascii="SimSun" w:eastAsia="SimSun" w:hAnsi="SimSun" w:hint="eastAsia"/>
          <w:sz w:val="21"/>
          <w:szCs w:val="24"/>
          <w:lang w:eastAsia="zh-CN"/>
        </w:rPr>
        <w:t>案件中，典型的原因是仲裁与调解中心已发送银行信息请求但未收到银行信息而未能实现支付。</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仲裁与调解中心表示个</w:t>
      </w:r>
      <w:r w:rsidR="00D975F6" w:rsidRPr="00DB5CB4">
        <w:rPr>
          <w:rFonts w:ascii="SimSun" w:eastAsia="SimSun" w:hAnsi="SimSun" w:hint="eastAsia"/>
          <w:sz w:val="21"/>
          <w:szCs w:val="24"/>
          <w:lang w:eastAsia="zh-CN"/>
        </w:rPr>
        <w:t>案</w:t>
      </w:r>
      <w:r w:rsidR="00D975F6" w:rsidRPr="00E961DF">
        <w:rPr>
          <w:rFonts w:ascii="SimSun" w:eastAsia="SimSun" w:hAnsi="SimSun" w:cs="SimSun" w:hint="eastAsia"/>
          <w:sz w:val="21"/>
          <w:szCs w:val="24"/>
          <w:lang w:eastAsia="zh-CN"/>
        </w:rPr>
        <w:t>负责人</w:t>
      </w:r>
      <w:r w:rsidR="00D975F6" w:rsidRPr="00DB5CB4">
        <w:rPr>
          <w:rFonts w:ascii="SimSun" w:eastAsia="SimSun" w:hAnsi="SimSun" w:hint="eastAsia"/>
          <w:sz w:val="21"/>
          <w:szCs w:val="24"/>
          <w:lang w:eastAsia="zh-CN"/>
        </w:rPr>
        <w:t>正对所标记的案件进行检查和跟进。它指出，绝大多数情况下是</w:t>
      </w:r>
      <w:r w:rsidRPr="00DB5CB4">
        <w:rPr>
          <w:rFonts w:ascii="SimSun" w:eastAsia="SimSun" w:hAnsi="SimSun" w:hint="eastAsia"/>
          <w:sz w:val="21"/>
          <w:szCs w:val="24"/>
          <w:lang w:eastAsia="zh-CN"/>
        </w:rPr>
        <w:t>在法律程序完成后立即进行对账，对于其余个别情况，对账则依赖于外部因素。仲裁与调解中心将进一步重视解决这些外部依赖因素。</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建议12</w:t>
      </w:r>
    </w:p>
    <w:p w:rsidR="000558C3" w:rsidRPr="00DB5CB4" w:rsidRDefault="00D975F6"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仲裁与调解中心不妨</w:t>
      </w:r>
      <w:r w:rsidR="00616F7F" w:rsidRPr="00DB5CB4">
        <w:rPr>
          <w:rFonts w:ascii="SimSun" w:eastAsia="SimSun" w:hAnsi="SimSun" w:hint="eastAsia"/>
          <w:b/>
          <w:sz w:val="21"/>
          <w:szCs w:val="24"/>
          <w:lang w:eastAsia="zh-CN"/>
        </w:rPr>
        <w:t>强化对未结项目与财务司</w:t>
      </w:r>
      <w:r w:rsidR="000558C3" w:rsidRPr="00DB5CB4">
        <w:rPr>
          <w:rFonts w:ascii="SimSun" w:eastAsia="SimSun" w:hAnsi="SimSun" w:hint="eastAsia"/>
          <w:b/>
          <w:sz w:val="21"/>
          <w:szCs w:val="24"/>
          <w:lang w:eastAsia="zh-CN"/>
        </w:rPr>
        <w:t>的对账制度。</w:t>
      </w:r>
    </w:p>
    <w:p w:rsidR="002D3B04" w:rsidRDefault="00D975F6"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Cs/>
          <w:sz w:val="21"/>
          <w:szCs w:val="24"/>
          <w:lang w:val="en-IN" w:eastAsia="zh-CN"/>
        </w:rPr>
      </w:pPr>
      <w:r w:rsidRPr="00DB5CB4">
        <w:rPr>
          <w:rFonts w:ascii="SimSun" w:eastAsia="SimSun" w:hAnsi="SimSun" w:hint="eastAsia"/>
          <w:bCs/>
          <w:sz w:val="21"/>
          <w:szCs w:val="24"/>
          <w:lang w:eastAsia="zh-CN"/>
        </w:rPr>
        <w:t>WIPO注意到了</w:t>
      </w:r>
      <w:r w:rsidR="000558C3" w:rsidRPr="00DB5CB4">
        <w:rPr>
          <w:rFonts w:ascii="SimSun" w:eastAsia="SimSun" w:hAnsi="SimSun" w:hint="eastAsia"/>
          <w:bCs/>
          <w:sz w:val="21"/>
          <w:szCs w:val="24"/>
          <w:lang w:eastAsia="zh-CN"/>
        </w:rPr>
        <w:t>该项建议。</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确定域名案件的费用</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下表为</w:t>
      </w:r>
      <w:r w:rsidR="00086887" w:rsidRPr="00DB5CB4">
        <w:rPr>
          <w:rFonts w:ascii="SimSun" w:eastAsia="SimSun" w:hAnsi="SimSun" w:hint="eastAsia"/>
          <w:sz w:val="21"/>
          <w:szCs w:val="24"/>
          <w:lang w:eastAsia="zh-CN"/>
        </w:rPr>
        <w:t>WIPO</w:t>
      </w:r>
      <w:r w:rsidRPr="00E961DF">
        <w:rPr>
          <w:rFonts w:ascii="SimSun" w:eastAsia="SimSun" w:hAnsi="SimSun" w:cs="SimSun" w:hint="eastAsia"/>
          <w:sz w:val="21"/>
          <w:szCs w:val="24"/>
          <w:lang w:eastAsia="zh-CN"/>
        </w:rPr>
        <w:t>《统一域名争议解决办法补充规则》</w:t>
      </w:r>
      <w:r w:rsidRPr="00DB5CB4">
        <w:rPr>
          <w:rFonts w:ascii="SimSun" w:eastAsia="SimSun" w:hAnsi="SimSun" w:hint="eastAsia"/>
          <w:sz w:val="21"/>
          <w:szCs w:val="24"/>
          <w:lang w:eastAsia="zh-CN"/>
        </w:rPr>
        <w:t>第10</w:t>
      </w:r>
      <w:r w:rsidR="00463BEB" w:rsidRPr="00DB5CB4">
        <w:rPr>
          <w:rFonts w:ascii="SimSun" w:eastAsia="SimSun" w:hAnsi="SimSun" w:hint="eastAsia"/>
          <w:sz w:val="21"/>
          <w:szCs w:val="24"/>
          <w:lang w:eastAsia="zh-CN"/>
        </w:rPr>
        <w:t>条</w:t>
      </w:r>
      <w:r w:rsidRPr="00DB5CB4">
        <w:rPr>
          <w:rFonts w:ascii="SimSun" w:eastAsia="SimSun" w:hAnsi="SimSun" w:hint="eastAsia"/>
          <w:sz w:val="21"/>
          <w:szCs w:val="24"/>
          <w:lang w:eastAsia="zh-CN"/>
        </w:rPr>
        <w:t>规定的费用表（自2002年12月1日起生效）：</w:t>
      </w:r>
    </w:p>
    <w:tbl>
      <w:tblPr>
        <w:tblW w:w="9057" w:type="dxa"/>
        <w:tblLayout w:type="fixed"/>
        <w:tblCellMar>
          <w:left w:w="0" w:type="dxa"/>
          <w:right w:w="0" w:type="dxa"/>
        </w:tblCellMar>
        <w:tblLook w:val="04A0" w:firstRow="1" w:lastRow="0" w:firstColumn="1" w:lastColumn="0" w:noHBand="0" w:noVBand="1"/>
      </w:tblPr>
      <w:tblGrid>
        <w:gridCol w:w="4528"/>
        <w:gridCol w:w="4529"/>
      </w:tblGrid>
      <w:tr w:rsidR="000558C3" w:rsidRPr="00915FD3" w:rsidTr="005D079E">
        <w:tc>
          <w:tcPr>
            <w:tcW w:w="45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b/>
                <w:bCs/>
                <w:sz w:val="21"/>
                <w:szCs w:val="24"/>
                <w:lang w:eastAsia="zh-CN"/>
              </w:rPr>
            </w:pPr>
            <w:r w:rsidRPr="00915FD3">
              <w:rPr>
                <w:rFonts w:ascii="SimSun" w:eastAsia="SimSun" w:hAnsi="SimSun" w:cs="Times New Roman" w:hint="eastAsia"/>
                <w:b/>
                <w:bCs/>
                <w:sz w:val="21"/>
                <w:szCs w:val="24"/>
                <w:lang w:eastAsia="zh-CN"/>
              </w:rPr>
              <w:t>单一专家组</w:t>
            </w:r>
            <w:r w:rsidR="00887E95" w:rsidRPr="00915FD3">
              <w:rPr>
                <w:rFonts w:ascii="SimSun" w:eastAsia="SimSun" w:hAnsi="SimSun" w:cs="Times New Roman" w:hint="eastAsia"/>
                <w:b/>
                <w:bCs/>
                <w:sz w:val="21"/>
                <w:szCs w:val="24"/>
                <w:lang w:eastAsia="zh-CN"/>
              </w:rPr>
              <w:t>所处理</w:t>
            </w:r>
            <w:r w:rsidRPr="00915FD3">
              <w:rPr>
                <w:rFonts w:ascii="SimSun" w:eastAsia="SimSun" w:hAnsi="SimSun" w:cs="Times New Roman" w:hint="eastAsia"/>
                <w:b/>
                <w:bCs/>
                <w:sz w:val="21"/>
                <w:szCs w:val="24"/>
                <w:lang w:eastAsia="zh-CN"/>
              </w:rPr>
              <w:t>投诉中包含的域名数量</w:t>
            </w:r>
          </w:p>
        </w:tc>
        <w:tc>
          <w:tcPr>
            <w:tcW w:w="4529" w:type="dxa"/>
            <w:tcBorders>
              <w:top w:val="single" w:sz="8" w:space="0" w:color="auto"/>
              <w:left w:val="nil"/>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费用（美元）</w:t>
            </w:r>
          </w:p>
        </w:tc>
      </w:tr>
      <w:tr w:rsidR="000558C3" w:rsidRPr="00915FD3" w:rsidTr="005D079E">
        <w:tc>
          <w:tcPr>
            <w:tcW w:w="4528" w:type="dxa"/>
            <w:tcBorders>
              <w:top w:val="nil"/>
              <w:left w:val="single" w:sz="8" w:space="0" w:color="auto"/>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w:t>
            </w:r>
            <w:r w:rsidRPr="00915FD3">
              <w:rPr>
                <w:rFonts w:ascii="SimSun" w:eastAsia="SimSun" w:hAnsi="SimSun" w:cs="Times New Roman" w:hint="eastAsia"/>
                <w:sz w:val="21"/>
                <w:szCs w:val="24"/>
                <w:lang w:eastAsia="zh-CN"/>
              </w:rPr>
              <w:t>至</w:t>
            </w:r>
            <w:r w:rsidRPr="00915FD3">
              <w:rPr>
                <w:rFonts w:ascii="SimSun" w:eastAsia="SimSun" w:hAnsi="SimSun" w:cs="Times New Roman"/>
                <w:sz w:val="21"/>
                <w:szCs w:val="24"/>
              </w:rPr>
              <w:t>5</w:t>
            </w:r>
          </w:p>
        </w:tc>
        <w:tc>
          <w:tcPr>
            <w:tcW w:w="4529" w:type="dxa"/>
            <w:tcBorders>
              <w:top w:val="nil"/>
              <w:left w:val="nil"/>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both"/>
              <w:rPr>
                <w:rFonts w:ascii="SimSun" w:eastAsia="SimSun" w:hAnsi="SimSun" w:cs="Times New Roman"/>
                <w:sz w:val="21"/>
                <w:szCs w:val="24"/>
                <w:lang w:eastAsia="zh-CN"/>
              </w:rPr>
            </w:pPr>
            <w:r w:rsidRPr="00915FD3">
              <w:rPr>
                <w:rFonts w:ascii="SimSun" w:eastAsia="SimSun" w:hAnsi="SimSun" w:cs="Times New Roman"/>
                <w:sz w:val="21"/>
                <w:szCs w:val="24"/>
                <w:lang w:eastAsia="zh-CN"/>
              </w:rPr>
              <w:t>1</w:t>
            </w:r>
            <w:r w:rsidR="00B13D86">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500</w:t>
            </w:r>
            <w:r w:rsidR="00B13D86">
              <w:rPr>
                <w:rFonts w:ascii="SimSun" w:eastAsia="SimSun" w:hAnsi="SimSun" w:cs="Times New Roman" w:hint="eastAsia"/>
                <w:sz w:val="21"/>
                <w:szCs w:val="24"/>
                <w:lang w:eastAsia="zh-CN"/>
              </w:rPr>
              <w:t xml:space="preserve"> </w:t>
            </w:r>
            <w:r w:rsidRPr="00915FD3">
              <w:rPr>
                <w:rFonts w:ascii="SimSun" w:eastAsia="SimSun" w:hAnsi="SimSun" w:cs="Times New Roman"/>
                <w:sz w:val="21"/>
                <w:szCs w:val="24"/>
                <w:lang w:eastAsia="zh-CN"/>
              </w:rPr>
              <w:t>[</w:t>
            </w:r>
            <w:r w:rsidRPr="00915FD3">
              <w:rPr>
                <w:rFonts w:ascii="SimSun" w:eastAsia="SimSun" w:hAnsi="SimSun" w:cs="Times New Roman" w:hint="eastAsia"/>
                <w:sz w:val="21"/>
                <w:szCs w:val="24"/>
                <w:lang w:eastAsia="zh-CN"/>
              </w:rPr>
              <w:t>专家组：</w:t>
            </w:r>
            <w:r w:rsidRPr="00915FD3">
              <w:rPr>
                <w:rFonts w:ascii="SimSun" w:eastAsia="SimSun" w:hAnsi="SimSun" w:cs="Times New Roman"/>
                <w:sz w:val="21"/>
                <w:szCs w:val="24"/>
                <w:lang w:eastAsia="zh-CN"/>
              </w:rPr>
              <w:t>1</w:t>
            </w:r>
            <w:r w:rsidR="00B13D86">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000</w:t>
            </w:r>
            <w:r w:rsidRPr="00915FD3">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WIPO</w:t>
            </w:r>
            <w:r w:rsidRPr="00915FD3">
              <w:rPr>
                <w:rFonts w:ascii="SimSun" w:eastAsia="SimSun" w:hAnsi="SimSun" w:cs="Times New Roman" w:hint="eastAsia"/>
                <w:sz w:val="21"/>
                <w:szCs w:val="24"/>
                <w:lang w:eastAsia="zh-CN"/>
              </w:rPr>
              <w:t>中心：</w:t>
            </w:r>
            <w:r w:rsidRPr="00915FD3">
              <w:rPr>
                <w:rFonts w:ascii="SimSun" w:eastAsia="SimSun" w:hAnsi="SimSun" w:cs="Times New Roman"/>
                <w:sz w:val="21"/>
                <w:szCs w:val="24"/>
                <w:lang w:eastAsia="zh-CN"/>
              </w:rPr>
              <w:t>500]</w:t>
            </w:r>
          </w:p>
        </w:tc>
      </w:tr>
      <w:tr w:rsidR="000558C3" w:rsidRPr="00915FD3" w:rsidTr="005D079E">
        <w:tc>
          <w:tcPr>
            <w:tcW w:w="4528" w:type="dxa"/>
            <w:tcBorders>
              <w:top w:val="nil"/>
              <w:left w:val="single" w:sz="8" w:space="0" w:color="auto"/>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6</w:t>
            </w:r>
            <w:r w:rsidRPr="00915FD3">
              <w:rPr>
                <w:rFonts w:ascii="SimSun" w:eastAsia="SimSun" w:hAnsi="SimSun" w:cs="Times New Roman" w:hint="eastAsia"/>
                <w:sz w:val="21"/>
                <w:szCs w:val="24"/>
                <w:lang w:eastAsia="zh-CN"/>
              </w:rPr>
              <w:t>至</w:t>
            </w:r>
            <w:r w:rsidRPr="00915FD3">
              <w:rPr>
                <w:rFonts w:ascii="SimSun" w:eastAsia="SimSun" w:hAnsi="SimSun" w:cs="Times New Roman"/>
                <w:sz w:val="21"/>
                <w:szCs w:val="24"/>
              </w:rPr>
              <w:t>10</w:t>
            </w:r>
          </w:p>
        </w:tc>
        <w:tc>
          <w:tcPr>
            <w:tcW w:w="4529" w:type="dxa"/>
            <w:tcBorders>
              <w:top w:val="nil"/>
              <w:left w:val="nil"/>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both"/>
              <w:rPr>
                <w:rFonts w:ascii="SimSun" w:eastAsia="SimSun" w:hAnsi="SimSun" w:cs="Times New Roman"/>
                <w:sz w:val="21"/>
                <w:szCs w:val="24"/>
                <w:lang w:eastAsia="zh-CN"/>
              </w:rPr>
            </w:pPr>
            <w:r w:rsidRPr="00915FD3">
              <w:rPr>
                <w:rFonts w:ascii="SimSun" w:eastAsia="SimSun" w:hAnsi="SimSun" w:cs="Times New Roman"/>
                <w:sz w:val="21"/>
                <w:szCs w:val="24"/>
                <w:lang w:eastAsia="zh-CN"/>
              </w:rPr>
              <w:t>2</w:t>
            </w:r>
            <w:r w:rsidR="00B13D86">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000</w:t>
            </w:r>
            <w:r w:rsidR="00B13D86">
              <w:rPr>
                <w:rFonts w:ascii="SimSun" w:eastAsia="SimSun" w:hAnsi="SimSun" w:cs="Times New Roman" w:hint="eastAsia"/>
                <w:sz w:val="21"/>
                <w:szCs w:val="24"/>
                <w:lang w:eastAsia="zh-CN"/>
              </w:rPr>
              <w:t xml:space="preserve"> </w:t>
            </w:r>
            <w:r w:rsidRPr="00915FD3">
              <w:rPr>
                <w:rFonts w:ascii="SimSun" w:eastAsia="SimSun" w:hAnsi="SimSun" w:cs="Times New Roman"/>
                <w:sz w:val="21"/>
                <w:szCs w:val="24"/>
                <w:lang w:eastAsia="zh-CN"/>
              </w:rPr>
              <w:t>[</w:t>
            </w:r>
            <w:r w:rsidRPr="00915FD3">
              <w:rPr>
                <w:rFonts w:ascii="SimSun" w:eastAsia="SimSun" w:hAnsi="SimSun" w:cs="Times New Roman" w:hint="eastAsia"/>
                <w:sz w:val="21"/>
                <w:szCs w:val="24"/>
                <w:lang w:eastAsia="zh-CN"/>
              </w:rPr>
              <w:t>专家组：</w:t>
            </w:r>
            <w:r w:rsidRPr="00915FD3">
              <w:rPr>
                <w:rFonts w:ascii="SimSun" w:eastAsia="SimSun" w:hAnsi="SimSun" w:cs="Times New Roman"/>
                <w:sz w:val="21"/>
                <w:szCs w:val="24"/>
                <w:lang w:eastAsia="zh-CN"/>
              </w:rPr>
              <w:t>1</w:t>
            </w:r>
            <w:r w:rsidR="00B13D86">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300</w:t>
            </w:r>
            <w:r w:rsidR="00DB5CB4" w:rsidRPr="00915FD3">
              <w:rPr>
                <w:rFonts w:ascii="SimSun" w:eastAsia="SimSun" w:hAnsi="SimSun" w:cs="SimSun" w:hint="eastAsia"/>
                <w:sz w:val="21"/>
                <w:szCs w:val="24"/>
                <w:lang w:eastAsia="zh-CN"/>
              </w:rPr>
              <w:t>；</w:t>
            </w:r>
            <w:r w:rsidRPr="00915FD3">
              <w:rPr>
                <w:rFonts w:ascii="SimSun" w:eastAsia="SimSun" w:hAnsi="SimSun" w:cs="Times New Roman"/>
                <w:sz w:val="21"/>
                <w:szCs w:val="24"/>
                <w:lang w:eastAsia="zh-CN"/>
              </w:rPr>
              <w:t>WIPO</w:t>
            </w:r>
            <w:r w:rsidRPr="00915FD3">
              <w:rPr>
                <w:rFonts w:ascii="SimSun" w:eastAsia="SimSun" w:hAnsi="SimSun" w:cs="Times New Roman" w:hint="eastAsia"/>
                <w:sz w:val="21"/>
                <w:szCs w:val="24"/>
                <w:lang w:eastAsia="zh-CN"/>
              </w:rPr>
              <w:t>中心：</w:t>
            </w:r>
            <w:r w:rsidRPr="00915FD3">
              <w:rPr>
                <w:rFonts w:ascii="SimSun" w:eastAsia="SimSun" w:hAnsi="SimSun" w:cs="Times New Roman"/>
                <w:sz w:val="21"/>
                <w:szCs w:val="24"/>
                <w:lang w:eastAsia="zh-CN"/>
              </w:rPr>
              <w:t>700]</w:t>
            </w:r>
          </w:p>
        </w:tc>
      </w:tr>
      <w:tr w:rsidR="000558C3" w:rsidRPr="00915FD3" w:rsidTr="005D079E">
        <w:tc>
          <w:tcPr>
            <w:tcW w:w="4528" w:type="dxa"/>
            <w:tcBorders>
              <w:top w:val="nil"/>
              <w:left w:val="single" w:sz="8" w:space="0" w:color="auto"/>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10</w:t>
            </w:r>
            <w:r w:rsidRPr="00915FD3">
              <w:rPr>
                <w:rFonts w:ascii="SimSun" w:eastAsia="SimSun" w:hAnsi="SimSun" w:cs="Times New Roman" w:hint="eastAsia"/>
                <w:sz w:val="21"/>
                <w:szCs w:val="24"/>
                <w:lang w:eastAsia="zh-CN"/>
              </w:rPr>
              <w:t>以上</w:t>
            </w:r>
          </w:p>
        </w:tc>
        <w:tc>
          <w:tcPr>
            <w:tcW w:w="4529" w:type="dxa"/>
            <w:tcBorders>
              <w:top w:val="nil"/>
              <w:left w:val="nil"/>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both"/>
              <w:rPr>
                <w:rFonts w:ascii="SimSun" w:eastAsia="SimSun" w:hAnsi="SimSun" w:cs="Times New Roman"/>
                <w:sz w:val="21"/>
                <w:szCs w:val="24"/>
                <w:lang w:eastAsia="zh-CN"/>
              </w:rPr>
            </w:pPr>
            <w:r w:rsidRPr="00915FD3">
              <w:rPr>
                <w:rFonts w:ascii="SimSun" w:eastAsia="SimSun" w:hAnsi="SimSun" w:cs="Times New Roman" w:hint="eastAsia"/>
                <w:sz w:val="21"/>
                <w:szCs w:val="24"/>
                <w:lang w:eastAsia="zh-CN"/>
              </w:rPr>
              <w:t>经与WIPO中心协商后确定</w:t>
            </w:r>
          </w:p>
        </w:tc>
      </w:tr>
    </w:tbl>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确定涉及10个以上域名案件的费用</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根据</w:t>
      </w:r>
      <w:r w:rsidRPr="00E961DF">
        <w:rPr>
          <w:rFonts w:ascii="SimSun" w:eastAsia="SimSun" w:hAnsi="SimSun" w:cs="SimSun" w:hint="eastAsia"/>
          <w:sz w:val="21"/>
          <w:szCs w:val="24"/>
          <w:lang w:eastAsia="zh-CN"/>
        </w:rPr>
        <w:t>《统一域名争议解决办法》</w:t>
      </w:r>
      <w:r w:rsidRPr="00DB5CB4">
        <w:rPr>
          <w:rFonts w:ascii="SimSun" w:eastAsia="SimSun" w:hAnsi="SimSun" w:hint="eastAsia"/>
          <w:sz w:val="21"/>
          <w:szCs w:val="24"/>
          <w:lang w:eastAsia="zh-CN"/>
        </w:rPr>
        <w:t>下的费用表，在涉及10个以上域名的案件中，经与仲裁与调解中心协商后确定相关费用。</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在2013-15年间，有92起</w:t>
      </w:r>
      <w:r w:rsidRPr="00E961DF">
        <w:rPr>
          <w:rFonts w:ascii="SimSun" w:eastAsia="SimSun" w:hAnsi="SimSun" w:cs="SimSun" w:hint="eastAsia"/>
          <w:sz w:val="21"/>
          <w:szCs w:val="24"/>
          <w:lang w:eastAsia="zh-CN"/>
        </w:rPr>
        <w:t>统一</w:t>
      </w:r>
      <w:r w:rsidRPr="00DB5CB4">
        <w:rPr>
          <w:rFonts w:ascii="SimSun" w:eastAsia="SimSun" w:hAnsi="SimSun" w:hint="eastAsia"/>
          <w:sz w:val="21"/>
          <w:szCs w:val="24"/>
          <w:lang w:eastAsia="zh-CN"/>
        </w:rPr>
        <w:t>域名争议处理案件涉及的域名超过10个，对其中26起案件中收取的费用进行的详细审查揭示，有4起未遵守</w:t>
      </w:r>
      <w:r w:rsidR="00887E95"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的内部费用指导原则，对申请人仅收取了6</w:t>
      </w:r>
      <w:r w:rsidR="00B13D86">
        <w:rPr>
          <w:rFonts w:ascii="SimSun" w:eastAsia="SimSun" w:hAnsi="SimSun" w:hint="eastAsia"/>
          <w:sz w:val="21"/>
          <w:szCs w:val="24"/>
          <w:lang w:eastAsia="zh-CN"/>
        </w:rPr>
        <w:t>,</w:t>
      </w:r>
      <w:r w:rsidRPr="00DB5CB4">
        <w:rPr>
          <w:rFonts w:ascii="SimSun" w:eastAsia="SimSun" w:hAnsi="SimSun" w:hint="eastAsia"/>
          <w:sz w:val="21"/>
          <w:szCs w:val="24"/>
          <w:lang w:eastAsia="zh-CN"/>
        </w:rPr>
        <w:t>000-6</w:t>
      </w:r>
      <w:r w:rsidR="00B13D86">
        <w:rPr>
          <w:rFonts w:ascii="SimSun" w:eastAsia="SimSun" w:hAnsi="SimSun" w:hint="eastAsia"/>
          <w:sz w:val="21"/>
          <w:szCs w:val="24"/>
          <w:lang w:eastAsia="zh-CN"/>
        </w:rPr>
        <w:t>,</w:t>
      </w:r>
      <w:r w:rsidRPr="00DB5CB4">
        <w:rPr>
          <w:rFonts w:ascii="SimSun" w:eastAsia="SimSun" w:hAnsi="SimSun" w:hint="eastAsia"/>
          <w:sz w:val="21"/>
          <w:szCs w:val="24"/>
          <w:lang w:eastAsia="zh-CN"/>
        </w:rPr>
        <w:t>500美元，而不是内部费用指导原则中规定的每起案件8</w:t>
      </w:r>
      <w:r w:rsidR="00B13D86">
        <w:rPr>
          <w:rFonts w:ascii="SimSun" w:eastAsia="SimSun" w:hAnsi="SimSun" w:hint="eastAsia"/>
          <w:sz w:val="21"/>
          <w:szCs w:val="24"/>
          <w:lang w:eastAsia="zh-CN"/>
        </w:rPr>
        <w:t>,</w:t>
      </w:r>
      <w:r w:rsidRPr="00DB5CB4">
        <w:rPr>
          <w:rFonts w:ascii="SimSun" w:eastAsia="SimSun" w:hAnsi="SimSun" w:hint="eastAsia"/>
          <w:sz w:val="21"/>
          <w:szCs w:val="24"/>
          <w:lang w:eastAsia="zh-CN"/>
        </w:rPr>
        <w:t>000美元。</w:t>
      </w:r>
    </w:p>
    <w:p w:rsidR="000558C3" w:rsidRPr="00DB5CB4" w:rsidRDefault="00887E9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仲裁与调解中心表示，</w:t>
      </w:r>
      <w:r w:rsidR="000558C3" w:rsidRPr="00DB5CB4">
        <w:rPr>
          <w:rFonts w:ascii="SimSun" w:eastAsia="SimSun" w:hAnsi="SimSun" w:hint="eastAsia"/>
          <w:sz w:val="21"/>
          <w:szCs w:val="24"/>
          <w:lang w:eastAsia="zh-CN"/>
        </w:rPr>
        <w:t>在各起案件中除了域名数量之外还考虑了其他因素，并补充说在确定具体案件的实际费用时，中心当然需要保持一定的灵活度。除了</w:t>
      </w:r>
      <w:r w:rsidR="00B13D86">
        <w:rPr>
          <w:rFonts w:ascii="SimSun" w:eastAsia="SimSun" w:hAnsi="SimSun" w:hint="eastAsia"/>
          <w:sz w:val="21"/>
          <w:szCs w:val="24"/>
          <w:lang w:eastAsia="zh-CN"/>
        </w:rPr>
        <w:t>四</w:t>
      </w:r>
      <w:r w:rsidR="000558C3" w:rsidRPr="00DB5CB4">
        <w:rPr>
          <w:rFonts w:ascii="SimSun" w:eastAsia="SimSun" w:hAnsi="SimSun" w:hint="eastAsia"/>
          <w:sz w:val="21"/>
          <w:szCs w:val="24"/>
          <w:lang w:eastAsia="zh-CN"/>
        </w:rPr>
        <w:t>起案件之外，审计所引用的所有案件都遵守了上述内部费用指导原则。</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我们发现进行决策时所考虑的因素并无书面记录。</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建议13</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887E95"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对</w:t>
      </w:r>
      <w:r w:rsidRPr="002D3B04">
        <w:rPr>
          <w:rFonts w:ascii="SimSun" w:eastAsia="SimSun" w:hAnsi="SimSun" w:cs="Times New Roman" w:hint="eastAsia"/>
          <w:b/>
          <w:bCs/>
          <w:sz w:val="21"/>
          <w:szCs w:val="24"/>
          <w:lang w:eastAsia="zh-CN"/>
        </w:rPr>
        <w:t>确定</w:t>
      </w:r>
      <w:r w:rsidRPr="00DB5CB4">
        <w:rPr>
          <w:rFonts w:ascii="SimSun" w:eastAsia="SimSun" w:hAnsi="SimSun" w:hint="eastAsia"/>
          <w:b/>
          <w:sz w:val="21"/>
          <w:szCs w:val="24"/>
          <w:lang w:eastAsia="zh-CN"/>
        </w:rPr>
        <w:t>费用时行使必要裁量权</w:t>
      </w:r>
      <w:r w:rsidR="00557873" w:rsidRPr="00DB5CB4">
        <w:rPr>
          <w:rFonts w:ascii="SimSun" w:eastAsia="SimSun" w:hAnsi="SimSun" w:hint="eastAsia"/>
          <w:b/>
          <w:sz w:val="21"/>
          <w:szCs w:val="24"/>
          <w:lang w:eastAsia="zh-CN"/>
        </w:rPr>
        <w:t>所</w:t>
      </w:r>
      <w:r w:rsidRPr="00DB5CB4">
        <w:rPr>
          <w:rFonts w:ascii="SimSun" w:eastAsia="SimSun" w:hAnsi="SimSun" w:hint="eastAsia"/>
          <w:b/>
          <w:sz w:val="21"/>
          <w:szCs w:val="24"/>
          <w:lang w:eastAsia="zh-CN"/>
        </w:rPr>
        <w:t>考虑到的所有重要因素予以记录。</w:t>
      </w:r>
    </w:p>
    <w:p w:rsidR="002D3B04" w:rsidRDefault="00887E9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0558C3" w:rsidRPr="00DB5CB4">
        <w:rPr>
          <w:rFonts w:ascii="SimSun" w:eastAsia="SimSun" w:hAnsi="SimSun" w:hint="eastAsia"/>
          <w:sz w:val="21"/>
          <w:szCs w:val="24"/>
          <w:lang w:eastAsia="zh-CN"/>
        </w:rPr>
        <w:t>同意</w:t>
      </w:r>
      <w:r w:rsidR="00557873" w:rsidRPr="00DB5CB4">
        <w:rPr>
          <w:rFonts w:ascii="SimSun" w:eastAsia="SimSun" w:hAnsi="SimSun" w:hint="eastAsia"/>
          <w:sz w:val="21"/>
          <w:szCs w:val="24"/>
          <w:lang w:eastAsia="zh-CN"/>
        </w:rPr>
        <w:t>，</w:t>
      </w:r>
      <w:r w:rsidR="000558C3" w:rsidRPr="00DB5CB4">
        <w:rPr>
          <w:rFonts w:ascii="SimSun" w:eastAsia="SimSun" w:hAnsi="SimSun" w:hint="eastAsia"/>
          <w:sz w:val="21"/>
          <w:szCs w:val="24"/>
          <w:lang w:eastAsia="zh-CN"/>
        </w:rPr>
        <w:t>在行使必要裁量权时，应对具体因素予以记录。</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信用卡/银行费用</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根据</w:t>
      </w:r>
      <w:r w:rsidR="00887E95" w:rsidRPr="00DB5CB4">
        <w:rPr>
          <w:rFonts w:ascii="SimSun" w:eastAsia="SimSun" w:hAnsi="SimSun" w:hint="eastAsia"/>
          <w:sz w:val="21"/>
          <w:szCs w:val="24"/>
          <w:lang w:eastAsia="zh-CN"/>
        </w:rPr>
        <w:t>WIPO</w:t>
      </w:r>
      <w:r w:rsidRPr="00E961DF">
        <w:rPr>
          <w:rFonts w:ascii="SimSun" w:eastAsia="SimSun" w:hAnsi="SimSun" w:cs="SimSun" w:hint="eastAsia"/>
          <w:sz w:val="21"/>
          <w:szCs w:val="24"/>
          <w:lang w:eastAsia="zh-CN"/>
        </w:rPr>
        <w:t>《统一域名争议解决办法补充规则》</w:t>
      </w:r>
      <w:r w:rsidRPr="00DB5CB4">
        <w:rPr>
          <w:rFonts w:ascii="SimSun" w:eastAsia="SimSun" w:hAnsi="SimSun" w:hint="eastAsia"/>
          <w:sz w:val="21"/>
          <w:szCs w:val="24"/>
          <w:lang w:eastAsia="zh-CN"/>
        </w:rPr>
        <w:t>第10条规定，向仲裁与调解中心支付的款项所产生的银行费、转账费或其他费用应由付款方当事人承担。</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我们注意到2013至</w:t>
      </w:r>
      <w:r w:rsidRPr="00E961DF">
        <w:rPr>
          <w:rFonts w:ascii="SimSun" w:eastAsia="SimSun" w:hAnsi="SimSun" w:cs="SimSun" w:hint="eastAsia"/>
          <w:sz w:val="21"/>
          <w:szCs w:val="24"/>
          <w:lang w:eastAsia="zh-CN"/>
        </w:rPr>
        <w:t>2015</w:t>
      </w:r>
      <w:r w:rsidRPr="00DB5CB4">
        <w:rPr>
          <w:rFonts w:ascii="SimSun" w:eastAsia="SimSun" w:hAnsi="SimSun" w:hint="eastAsia"/>
          <w:sz w:val="21"/>
          <w:szCs w:val="24"/>
          <w:lang w:eastAsia="zh-CN"/>
        </w:rPr>
        <w:t>年（截至2015年9月30日），有2</w:t>
      </w:r>
      <w:r w:rsidR="00463BEB"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900起案件通过信用卡付款，总金额达462</w:t>
      </w:r>
      <w:proofErr w:type="gramStart"/>
      <w:r w:rsidRPr="00DB5CB4">
        <w:rPr>
          <w:rFonts w:ascii="SimSun" w:eastAsia="SimSun" w:hAnsi="SimSun" w:hint="eastAsia"/>
          <w:sz w:val="21"/>
          <w:szCs w:val="24"/>
          <w:lang w:eastAsia="zh-CN"/>
        </w:rPr>
        <w:t>万瑞</w:t>
      </w:r>
      <w:proofErr w:type="gramEnd"/>
      <w:r w:rsidRPr="00DB5CB4">
        <w:rPr>
          <w:rFonts w:ascii="SimSun" w:eastAsia="SimSun" w:hAnsi="SimSun" w:hint="eastAsia"/>
          <w:sz w:val="21"/>
          <w:szCs w:val="24"/>
          <w:lang w:eastAsia="zh-CN"/>
        </w:rPr>
        <w:t>郎。信用卡服务提供商收取并由</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承担的信用卡费用/佣金为110,665瑞郎。</w:t>
      </w:r>
    </w:p>
    <w:p w:rsidR="000558C3" w:rsidRPr="00303F71" w:rsidRDefault="00DB5CB4" w:rsidP="008A239C">
      <w:pPr>
        <w:pStyle w:val="10"/>
        <w:keepNext/>
        <w:spacing w:after="0" w:line="240" w:lineRule="auto"/>
        <w:contextualSpacing w:val="0"/>
        <w:jc w:val="right"/>
        <w:rPr>
          <w:rFonts w:ascii="KaiTi" w:eastAsia="KaiTi" w:hAnsi="KaiTi"/>
          <w:b/>
          <w:sz w:val="21"/>
          <w:szCs w:val="24"/>
          <w:lang w:val="en-IN"/>
        </w:rPr>
      </w:pPr>
      <w:r w:rsidRPr="00303F71">
        <w:rPr>
          <w:rFonts w:ascii="KaiTi" w:eastAsia="KaiTi" w:hAnsi="KaiTi" w:cs="SimSun" w:hint="eastAsia"/>
          <w:b/>
          <w:sz w:val="21"/>
          <w:szCs w:val="24"/>
          <w:lang w:val="en-IN"/>
        </w:rPr>
        <w:t>（</w:t>
      </w:r>
      <w:r w:rsidR="000558C3" w:rsidRPr="00303F71">
        <w:rPr>
          <w:rFonts w:ascii="KaiTi" w:eastAsia="KaiTi" w:hAnsi="KaiTi" w:hint="eastAsia"/>
          <w:b/>
          <w:sz w:val="21"/>
          <w:szCs w:val="24"/>
          <w:lang w:eastAsia="zh-CN"/>
        </w:rPr>
        <w:t>单位：瑞郎</w:t>
      </w:r>
      <w:r w:rsidRPr="00303F71">
        <w:rPr>
          <w:rFonts w:ascii="KaiTi" w:eastAsia="KaiTi" w:hAnsi="KaiTi" w:cs="SimSun" w:hint="eastAsia"/>
          <w:b/>
          <w:sz w:val="21"/>
          <w:szCs w:val="24"/>
          <w:lang w:val="en-IN"/>
        </w:rPr>
        <w:t>）</w:t>
      </w:r>
    </w:p>
    <w:tbl>
      <w:tblPr>
        <w:tblW w:w="9498" w:type="dxa"/>
        <w:tblInd w:w="108" w:type="dxa"/>
        <w:tblLayout w:type="fixed"/>
        <w:tblCellMar>
          <w:left w:w="0" w:type="dxa"/>
          <w:right w:w="0" w:type="dxa"/>
        </w:tblCellMar>
        <w:tblLook w:val="04A0" w:firstRow="1" w:lastRow="0" w:firstColumn="1" w:lastColumn="0" w:noHBand="0" w:noVBand="1"/>
      </w:tblPr>
      <w:tblGrid>
        <w:gridCol w:w="849"/>
        <w:gridCol w:w="1081"/>
        <w:gridCol w:w="1081"/>
        <w:gridCol w:w="1081"/>
        <w:gridCol w:w="14"/>
        <w:gridCol w:w="1067"/>
        <w:gridCol w:w="1081"/>
        <w:gridCol w:w="1117"/>
        <w:gridCol w:w="1045"/>
        <w:gridCol w:w="1082"/>
      </w:tblGrid>
      <w:tr w:rsidR="007E7C31" w:rsidRPr="00915FD3" w:rsidTr="007E7C31">
        <w:trPr>
          <w:trHeight w:val="534"/>
        </w:trPr>
        <w:tc>
          <w:tcPr>
            <w:tcW w:w="849"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7E7C31" w:rsidRPr="00915FD3" w:rsidRDefault="007E7C31" w:rsidP="00B13D86">
            <w:pPr>
              <w:keepNext/>
              <w:spacing w:before="100" w:beforeAutospacing="1" w:after="100" w:afterAutospacing="1" w:line="240" w:lineRule="auto"/>
              <w:ind w:left="-246" w:firstLine="246"/>
              <w:jc w:val="center"/>
              <w:rPr>
                <w:rFonts w:ascii="SimSun" w:eastAsia="SimSun" w:hAnsi="SimSun" w:cs="Times New Roman"/>
                <w:b/>
                <w:bCs/>
                <w:sz w:val="21"/>
                <w:szCs w:val="24"/>
                <w:lang w:val="en-IN" w:eastAsia="zh-CN"/>
              </w:rPr>
            </w:pPr>
            <w:r w:rsidRPr="00915FD3">
              <w:rPr>
                <w:rFonts w:ascii="SimSun" w:eastAsia="SimSun" w:hAnsi="SimSun" w:cs="Times New Roman" w:hint="eastAsia"/>
                <w:b/>
                <w:bCs/>
                <w:sz w:val="21"/>
                <w:szCs w:val="24"/>
                <w:lang w:eastAsia="zh-CN"/>
              </w:rPr>
              <w:t>年份</w:t>
            </w:r>
          </w:p>
        </w:tc>
        <w:tc>
          <w:tcPr>
            <w:tcW w:w="325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C31" w:rsidRPr="00915FD3" w:rsidRDefault="007E7C31" w:rsidP="00B13D86">
            <w:pPr>
              <w:keepNext/>
              <w:spacing w:after="0" w:line="240" w:lineRule="auto"/>
              <w:jc w:val="center"/>
              <w:rPr>
                <w:rFonts w:ascii="SimSun" w:eastAsia="SimSun" w:hAnsi="SimSun" w:cs="Times New Roman"/>
                <w:b/>
                <w:bCs/>
                <w:sz w:val="21"/>
                <w:szCs w:val="24"/>
                <w:lang w:val="en-IN" w:eastAsia="zh-CN"/>
              </w:rPr>
            </w:pPr>
            <w:r w:rsidRPr="00915FD3">
              <w:rPr>
                <w:rFonts w:ascii="SimSun" w:eastAsia="SimSun" w:hAnsi="SimSun" w:cs="Times New Roman" w:hint="eastAsia"/>
                <w:b/>
                <w:bCs/>
                <w:sz w:val="21"/>
                <w:szCs w:val="24"/>
                <w:lang w:eastAsia="zh-CN"/>
              </w:rPr>
              <w:t>通过信用卡支付的收款</w:t>
            </w:r>
          </w:p>
        </w:tc>
        <w:tc>
          <w:tcPr>
            <w:tcW w:w="3265" w:type="dxa"/>
            <w:gridSpan w:val="3"/>
            <w:tcBorders>
              <w:top w:val="single" w:sz="8" w:space="0" w:color="auto"/>
              <w:left w:val="nil"/>
              <w:bottom w:val="single" w:sz="8" w:space="0" w:color="auto"/>
              <w:right w:val="single" w:sz="8" w:space="0" w:color="auto"/>
            </w:tcBorders>
            <w:vAlign w:val="center"/>
          </w:tcPr>
          <w:p w:rsidR="007E7C31" w:rsidRPr="00915FD3" w:rsidRDefault="007E7C31" w:rsidP="00B13D86">
            <w:pPr>
              <w:keepNext/>
              <w:spacing w:after="0" w:line="240" w:lineRule="auto"/>
              <w:jc w:val="center"/>
              <w:rPr>
                <w:rFonts w:ascii="SimSun" w:eastAsia="SimSun" w:hAnsi="SimSun" w:cs="Times New Roman"/>
                <w:b/>
                <w:bCs/>
                <w:sz w:val="21"/>
                <w:szCs w:val="24"/>
                <w:lang w:val="en-IN"/>
              </w:rPr>
            </w:pPr>
            <w:r w:rsidRPr="00915FD3">
              <w:rPr>
                <w:rFonts w:ascii="SimSun" w:eastAsia="SimSun" w:hAnsi="SimSun" w:cs="Times New Roman" w:hint="eastAsia"/>
                <w:b/>
                <w:bCs/>
                <w:sz w:val="21"/>
                <w:szCs w:val="24"/>
                <w:lang w:eastAsia="zh-CN"/>
              </w:rPr>
              <w:t>对外退款</w:t>
            </w:r>
          </w:p>
        </w:tc>
        <w:tc>
          <w:tcPr>
            <w:tcW w:w="2127" w:type="dxa"/>
            <w:gridSpan w:val="2"/>
            <w:tcBorders>
              <w:top w:val="single" w:sz="8" w:space="0" w:color="auto"/>
              <w:left w:val="nil"/>
              <w:bottom w:val="single" w:sz="8" w:space="0" w:color="auto"/>
              <w:right w:val="single" w:sz="8" w:space="0" w:color="auto"/>
            </w:tcBorders>
            <w:vAlign w:val="center"/>
          </w:tcPr>
          <w:p w:rsidR="007E7C31" w:rsidRPr="00915FD3" w:rsidRDefault="007E7C31" w:rsidP="00B13D86">
            <w:pPr>
              <w:keepNext/>
              <w:spacing w:before="100" w:beforeAutospacing="1" w:after="100" w:afterAutospacing="1" w:line="240" w:lineRule="auto"/>
              <w:jc w:val="center"/>
              <w:rPr>
                <w:rFonts w:ascii="SimSun" w:eastAsia="SimSun" w:hAnsi="SimSun" w:cs="Times New Roman"/>
                <w:b/>
                <w:bCs/>
                <w:sz w:val="21"/>
                <w:szCs w:val="24"/>
                <w:lang w:val="en-IN"/>
              </w:rPr>
            </w:pPr>
            <w:r w:rsidRPr="00915FD3">
              <w:rPr>
                <w:rFonts w:ascii="SimSun" w:eastAsia="SimSun" w:hAnsi="SimSun" w:cs="Times New Roman" w:hint="eastAsia"/>
                <w:b/>
                <w:bCs/>
                <w:sz w:val="21"/>
                <w:szCs w:val="24"/>
                <w:lang w:eastAsia="zh-CN"/>
              </w:rPr>
              <w:t>净付款</w:t>
            </w:r>
            <w:r w:rsidRPr="00915FD3">
              <w:rPr>
                <w:rFonts w:ascii="SimSun" w:eastAsia="SimSun" w:hAnsi="SimSun" w:cs="Times New Roman"/>
                <w:b/>
                <w:bCs/>
                <w:sz w:val="21"/>
                <w:szCs w:val="24"/>
                <w:lang w:val="en-IN"/>
              </w:rPr>
              <w:t>/</w:t>
            </w:r>
            <w:r w:rsidRPr="00915FD3">
              <w:rPr>
                <w:rFonts w:ascii="SimSun" w:eastAsia="SimSun" w:hAnsi="SimSun" w:cs="Times New Roman" w:hint="eastAsia"/>
                <w:b/>
                <w:bCs/>
                <w:sz w:val="21"/>
                <w:szCs w:val="24"/>
                <w:lang w:eastAsia="zh-CN"/>
              </w:rPr>
              <w:t>信用卡费用</w:t>
            </w:r>
          </w:p>
        </w:tc>
      </w:tr>
      <w:tr w:rsidR="000558C3" w:rsidRPr="00915FD3" w:rsidTr="007E7C31">
        <w:trPr>
          <w:trHeight w:val="468"/>
        </w:trPr>
        <w:tc>
          <w:tcPr>
            <w:tcW w:w="84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keepNext/>
              <w:spacing w:before="100" w:beforeAutospacing="1" w:after="100" w:afterAutospacing="1" w:line="240" w:lineRule="auto"/>
              <w:jc w:val="center"/>
              <w:rPr>
                <w:rFonts w:ascii="SimSun" w:eastAsia="SimSun" w:hAnsi="SimSun" w:cs="Times New Roman"/>
                <w:b/>
                <w:bCs/>
                <w:sz w:val="21"/>
                <w:szCs w:val="24"/>
                <w:lang w:val="en-IN"/>
              </w:rPr>
            </w:pP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keepNext/>
              <w:spacing w:after="0" w:line="240" w:lineRule="auto"/>
              <w:jc w:val="center"/>
              <w:rPr>
                <w:rFonts w:ascii="SimSun" w:eastAsia="SimSun" w:hAnsi="SimSun" w:cs="Times New Roman"/>
                <w:b/>
                <w:bCs/>
                <w:sz w:val="21"/>
                <w:szCs w:val="20"/>
                <w:lang w:val="en-IN" w:eastAsia="zh-CN"/>
              </w:rPr>
            </w:pPr>
            <w:r w:rsidRPr="00915FD3">
              <w:rPr>
                <w:rFonts w:ascii="SimSun" w:eastAsia="SimSun" w:hAnsi="SimSun" w:cs="Times New Roman" w:hint="eastAsia"/>
                <w:b/>
                <w:bCs/>
                <w:sz w:val="21"/>
                <w:szCs w:val="20"/>
                <w:lang w:eastAsia="zh-CN"/>
              </w:rPr>
              <w:t>案件数量</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C31" w:rsidRPr="00915FD3" w:rsidRDefault="000558C3" w:rsidP="00B13D86">
            <w:pPr>
              <w:keepNext/>
              <w:spacing w:after="0" w:line="240" w:lineRule="auto"/>
              <w:jc w:val="center"/>
              <w:rPr>
                <w:rFonts w:ascii="SimSun" w:eastAsia="SimSun" w:hAnsi="SimSun" w:cs="Times New Roman" w:hint="eastAsia"/>
                <w:b/>
                <w:bCs/>
                <w:sz w:val="21"/>
                <w:szCs w:val="20"/>
                <w:lang w:eastAsia="zh-CN"/>
              </w:rPr>
            </w:pPr>
            <w:r w:rsidRPr="00915FD3">
              <w:rPr>
                <w:rFonts w:ascii="SimSun" w:eastAsia="SimSun" w:hAnsi="SimSun" w:cs="Times New Roman" w:hint="eastAsia"/>
                <w:b/>
                <w:bCs/>
                <w:sz w:val="21"/>
                <w:szCs w:val="20"/>
                <w:lang w:eastAsia="zh-CN"/>
              </w:rPr>
              <w:t>当事人</w:t>
            </w:r>
          </w:p>
          <w:p w:rsidR="000558C3" w:rsidRPr="00915FD3" w:rsidRDefault="000558C3" w:rsidP="00B13D86">
            <w:pPr>
              <w:keepNext/>
              <w:spacing w:after="0" w:line="240" w:lineRule="auto"/>
              <w:jc w:val="center"/>
              <w:rPr>
                <w:rFonts w:ascii="SimSun" w:eastAsia="SimSun" w:hAnsi="SimSun" w:cs="Times New Roman"/>
                <w:b/>
                <w:bCs/>
                <w:sz w:val="21"/>
                <w:szCs w:val="20"/>
                <w:lang w:val="en-IN"/>
              </w:rPr>
            </w:pPr>
            <w:r w:rsidRPr="00915FD3">
              <w:rPr>
                <w:rFonts w:ascii="SimSun" w:eastAsia="SimSun" w:hAnsi="SimSun" w:cs="Times New Roman" w:hint="eastAsia"/>
                <w:b/>
                <w:bCs/>
                <w:sz w:val="21"/>
                <w:szCs w:val="20"/>
                <w:lang w:eastAsia="zh-CN"/>
              </w:rPr>
              <w:t>付款</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keepNext/>
              <w:spacing w:after="0" w:line="240" w:lineRule="auto"/>
              <w:jc w:val="center"/>
              <w:rPr>
                <w:rFonts w:ascii="SimSun" w:eastAsia="SimSun" w:hAnsi="SimSun" w:cs="Times New Roman"/>
                <w:b/>
                <w:bCs/>
                <w:sz w:val="21"/>
                <w:szCs w:val="20"/>
                <w:lang w:val="en-IN" w:eastAsia="zh-CN"/>
              </w:rPr>
            </w:pPr>
            <w:r w:rsidRPr="00915FD3">
              <w:rPr>
                <w:rFonts w:ascii="SimSun" w:eastAsia="SimSun" w:hAnsi="SimSun" w:cs="Times New Roman"/>
                <w:b/>
                <w:bCs/>
                <w:sz w:val="21"/>
                <w:szCs w:val="20"/>
                <w:lang w:val="en-IN" w:eastAsia="zh-CN"/>
              </w:rPr>
              <w:t>AMC</w:t>
            </w:r>
            <w:r w:rsidRPr="00915FD3">
              <w:rPr>
                <w:rFonts w:ascii="SimSun" w:eastAsia="SimSun" w:hAnsi="SimSun" w:cs="Times New Roman" w:hint="eastAsia"/>
                <w:b/>
                <w:bCs/>
                <w:sz w:val="21"/>
                <w:szCs w:val="20"/>
                <w:lang w:eastAsia="zh-CN"/>
              </w:rPr>
              <w:t>承担的信用卡费用</w:t>
            </w:r>
          </w:p>
        </w:tc>
        <w:tc>
          <w:tcPr>
            <w:tcW w:w="1081" w:type="dxa"/>
            <w:gridSpan w:val="2"/>
            <w:tcBorders>
              <w:top w:val="single" w:sz="8" w:space="0" w:color="auto"/>
              <w:left w:val="nil"/>
              <w:bottom w:val="single" w:sz="8" w:space="0" w:color="auto"/>
              <w:right w:val="single" w:sz="8" w:space="0" w:color="auto"/>
            </w:tcBorders>
            <w:vAlign w:val="center"/>
          </w:tcPr>
          <w:p w:rsidR="000558C3" w:rsidRPr="00915FD3" w:rsidRDefault="000558C3" w:rsidP="00B13D86">
            <w:pPr>
              <w:keepNext/>
              <w:spacing w:after="0" w:line="240" w:lineRule="auto"/>
              <w:ind w:left="90" w:right="90"/>
              <w:jc w:val="center"/>
              <w:rPr>
                <w:rFonts w:ascii="SimSun" w:eastAsia="SimSun" w:hAnsi="SimSun" w:cs="Times New Roman"/>
                <w:b/>
                <w:bCs/>
                <w:sz w:val="21"/>
                <w:szCs w:val="20"/>
                <w:lang w:val="en-IN" w:eastAsia="zh-CN"/>
              </w:rPr>
            </w:pPr>
            <w:r w:rsidRPr="00915FD3">
              <w:rPr>
                <w:rFonts w:ascii="SimSun" w:eastAsia="SimSun" w:hAnsi="SimSun" w:cs="Times New Roman" w:hint="eastAsia"/>
                <w:b/>
                <w:bCs/>
                <w:sz w:val="21"/>
                <w:szCs w:val="20"/>
                <w:lang w:eastAsia="zh-CN"/>
              </w:rPr>
              <w:t>退款案件数量</w:t>
            </w:r>
          </w:p>
        </w:tc>
        <w:tc>
          <w:tcPr>
            <w:tcW w:w="1081" w:type="dxa"/>
            <w:tcBorders>
              <w:top w:val="single" w:sz="8" w:space="0" w:color="auto"/>
              <w:left w:val="nil"/>
              <w:bottom w:val="single" w:sz="8" w:space="0" w:color="auto"/>
              <w:right w:val="single" w:sz="8" w:space="0" w:color="auto"/>
            </w:tcBorders>
            <w:vAlign w:val="center"/>
          </w:tcPr>
          <w:p w:rsidR="000558C3" w:rsidRPr="00915FD3" w:rsidRDefault="000558C3" w:rsidP="00B13D86">
            <w:pPr>
              <w:keepNext/>
              <w:spacing w:after="0" w:line="240" w:lineRule="auto"/>
              <w:ind w:left="90" w:right="80"/>
              <w:jc w:val="center"/>
              <w:rPr>
                <w:rFonts w:ascii="SimSun" w:eastAsia="SimSun" w:hAnsi="SimSun" w:cs="Times New Roman"/>
                <w:b/>
                <w:bCs/>
                <w:sz w:val="21"/>
                <w:szCs w:val="20"/>
                <w:lang w:val="en-IN"/>
              </w:rPr>
            </w:pPr>
            <w:r w:rsidRPr="00915FD3">
              <w:rPr>
                <w:rFonts w:ascii="SimSun" w:eastAsia="SimSun" w:hAnsi="SimSun" w:cs="Times New Roman" w:hint="eastAsia"/>
                <w:b/>
                <w:bCs/>
                <w:sz w:val="21"/>
                <w:szCs w:val="20"/>
                <w:lang w:eastAsia="zh-CN"/>
              </w:rPr>
              <w:t>对当事人的付款</w:t>
            </w:r>
          </w:p>
        </w:tc>
        <w:tc>
          <w:tcPr>
            <w:tcW w:w="1117" w:type="dxa"/>
            <w:tcBorders>
              <w:top w:val="single" w:sz="8" w:space="0" w:color="auto"/>
              <w:left w:val="nil"/>
              <w:bottom w:val="single" w:sz="8" w:space="0" w:color="auto"/>
              <w:right w:val="single" w:sz="8" w:space="0" w:color="auto"/>
            </w:tcBorders>
            <w:vAlign w:val="center"/>
          </w:tcPr>
          <w:p w:rsidR="007E7C31" w:rsidRPr="00915FD3" w:rsidRDefault="000558C3" w:rsidP="00B13D86">
            <w:pPr>
              <w:keepNext/>
              <w:spacing w:after="0" w:line="240" w:lineRule="auto"/>
              <w:ind w:left="90" w:right="90"/>
              <w:jc w:val="center"/>
              <w:rPr>
                <w:rFonts w:ascii="SimSun" w:eastAsia="SimSun" w:hAnsi="SimSun" w:cs="Times New Roman" w:hint="eastAsia"/>
                <w:b/>
                <w:bCs/>
                <w:sz w:val="21"/>
                <w:szCs w:val="20"/>
                <w:lang w:eastAsia="zh-CN"/>
              </w:rPr>
            </w:pPr>
            <w:r w:rsidRPr="00915FD3">
              <w:rPr>
                <w:rFonts w:ascii="SimSun" w:eastAsia="SimSun" w:hAnsi="SimSun" w:cs="Times New Roman" w:hint="eastAsia"/>
                <w:b/>
                <w:bCs/>
                <w:sz w:val="21"/>
                <w:szCs w:val="20"/>
                <w:lang w:eastAsia="zh-CN"/>
              </w:rPr>
              <w:t>信用卡</w:t>
            </w:r>
          </w:p>
          <w:p w:rsidR="000558C3" w:rsidRPr="00915FD3" w:rsidRDefault="000558C3" w:rsidP="00B13D86">
            <w:pPr>
              <w:keepNext/>
              <w:spacing w:after="0" w:line="240" w:lineRule="auto"/>
              <w:ind w:left="90" w:right="90"/>
              <w:jc w:val="center"/>
              <w:rPr>
                <w:rFonts w:ascii="SimSun" w:eastAsia="SimSun" w:hAnsi="SimSun" w:cs="Times New Roman"/>
                <w:b/>
                <w:bCs/>
                <w:sz w:val="21"/>
                <w:szCs w:val="20"/>
                <w:lang w:val="en-IN" w:eastAsia="zh-CN"/>
              </w:rPr>
            </w:pPr>
            <w:r w:rsidRPr="00915FD3">
              <w:rPr>
                <w:rFonts w:ascii="SimSun" w:eastAsia="SimSun" w:hAnsi="SimSun" w:cs="Times New Roman" w:hint="eastAsia"/>
                <w:b/>
                <w:bCs/>
                <w:sz w:val="21"/>
                <w:szCs w:val="20"/>
                <w:lang w:eastAsia="zh-CN"/>
              </w:rPr>
              <w:t>费用</w:t>
            </w:r>
          </w:p>
        </w:tc>
        <w:tc>
          <w:tcPr>
            <w:tcW w:w="1045" w:type="dxa"/>
            <w:tcBorders>
              <w:top w:val="single" w:sz="8" w:space="0" w:color="auto"/>
              <w:left w:val="nil"/>
              <w:bottom w:val="single" w:sz="8" w:space="0" w:color="auto"/>
              <w:right w:val="single" w:sz="8" w:space="0" w:color="auto"/>
            </w:tcBorders>
            <w:vAlign w:val="center"/>
          </w:tcPr>
          <w:p w:rsidR="000558C3" w:rsidRPr="00915FD3" w:rsidRDefault="000558C3" w:rsidP="00B13D86">
            <w:pPr>
              <w:keepNext/>
              <w:spacing w:after="0" w:line="240" w:lineRule="auto"/>
              <w:ind w:left="90" w:right="90"/>
              <w:jc w:val="center"/>
              <w:rPr>
                <w:rFonts w:ascii="SimSun" w:eastAsia="SimSun" w:hAnsi="SimSun" w:cs="Times New Roman"/>
                <w:b/>
                <w:bCs/>
                <w:sz w:val="21"/>
                <w:szCs w:val="20"/>
                <w:lang w:val="en-IN"/>
              </w:rPr>
            </w:pPr>
            <w:r w:rsidRPr="00915FD3">
              <w:rPr>
                <w:rFonts w:ascii="SimSun" w:eastAsia="SimSun" w:hAnsi="SimSun" w:cs="Times New Roman" w:hint="eastAsia"/>
                <w:b/>
                <w:bCs/>
                <w:sz w:val="21"/>
                <w:szCs w:val="20"/>
                <w:lang w:eastAsia="zh-CN"/>
              </w:rPr>
              <w:t>当事人的净付款</w:t>
            </w:r>
          </w:p>
        </w:tc>
        <w:tc>
          <w:tcPr>
            <w:tcW w:w="1082" w:type="dxa"/>
            <w:tcBorders>
              <w:top w:val="single" w:sz="8" w:space="0" w:color="auto"/>
              <w:left w:val="nil"/>
              <w:bottom w:val="single" w:sz="8" w:space="0" w:color="auto"/>
              <w:right w:val="single" w:sz="8" w:space="0" w:color="auto"/>
            </w:tcBorders>
            <w:vAlign w:val="center"/>
          </w:tcPr>
          <w:p w:rsidR="007E7C31" w:rsidRPr="00915FD3" w:rsidRDefault="000558C3" w:rsidP="00B13D86">
            <w:pPr>
              <w:keepNext/>
              <w:spacing w:after="0" w:line="240" w:lineRule="auto"/>
              <w:ind w:left="90" w:right="90"/>
              <w:jc w:val="center"/>
              <w:rPr>
                <w:rFonts w:ascii="SimSun" w:eastAsia="SimSun" w:hAnsi="SimSun" w:cs="Times New Roman" w:hint="eastAsia"/>
                <w:b/>
                <w:bCs/>
                <w:sz w:val="21"/>
                <w:szCs w:val="20"/>
                <w:lang w:eastAsia="zh-CN"/>
              </w:rPr>
            </w:pPr>
            <w:r w:rsidRPr="00915FD3">
              <w:rPr>
                <w:rFonts w:ascii="SimSun" w:eastAsia="SimSun" w:hAnsi="SimSun" w:cs="Times New Roman" w:hint="eastAsia"/>
                <w:b/>
                <w:bCs/>
                <w:sz w:val="21"/>
                <w:szCs w:val="20"/>
                <w:lang w:eastAsia="zh-CN"/>
              </w:rPr>
              <w:t>信用卡</w:t>
            </w:r>
          </w:p>
          <w:p w:rsidR="000558C3" w:rsidRPr="00915FD3" w:rsidRDefault="000558C3" w:rsidP="00B13D86">
            <w:pPr>
              <w:keepNext/>
              <w:spacing w:after="0" w:line="240" w:lineRule="auto"/>
              <w:ind w:left="90" w:right="90"/>
              <w:jc w:val="center"/>
              <w:rPr>
                <w:rFonts w:ascii="SimSun" w:eastAsia="SimSun" w:hAnsi="SimSun" w:cs="Times New Roman"/>
                <w:b/>
                <w:bCs/>
                <w:sz w:val="21"/>
                <w:szCs w:val="20"/>
                <w:lang w:val="en-IN"/>
              </w:rPr>
            </w:pPr>
            <w:r w:rsidRPr="00915FD3">
              <w:rPr>
                <w:rFonts w:ascii="SimSun" w:eastAsia="SimSun" w:hAnsi="SimSun" w:cs="Times New Roman" w:hint="eastAsia"/>
                <w:b/>
                <w:bCs/>
                <w:sz w:val="21"/>
                <w:szCs w:val="20"/>
                <w:lang w:eastAsia="zh-CN"/>
              </w:rPr>
              <w:t>费用净额</w:t>
            </w:r>
          </w:p>
        </w:tc>
      </w:tr>
      <w:tr w:rsidR="000558C3" w:rsidRPr="00915FD3" w:rsidTr="00B13D86">
        <w:trPr>
          <w:trHeight w:val="315"/>
        </w:trPr>
        <w:tc>
          <w:tcPr>
            <w:tcW w:w="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keepNext/>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2013</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910</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1743697</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43023</w:t>
            </w:r>
          </w:p>
        </w:tc>
        <w:tc>
          <w:tcPr>
            <w:tcW w:w="1081" w:type="dxa"/>
            <w:gridSpan w:val="2"/>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7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146</w:t>
            </w:r>
          </w:p>
        </w:tc>
        <w:tc>
          <w:tcPr>
            <w:tcW w:w="1081"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0"/>
              <w:jc w:val="right"/>
              <w:rPr>
                <w:rFonts w:ascii="SimSun" w:eastAsia="SimSun" w:hAnsi="SimSun" w:cs="Times New Roman"/>
                <w:sz w:val="21"/>
                <w:szCs w:val="24"/>
                <w:lang w:val="en-IN"/>
              </w:rPr>
            </w:pPr>
            <w:r w:rsidRPr="00915FD3">
              <w:rPr>
                <w:rFonts w:ascii="SimSun" w:eastAsia="SimSun" w:hAnsi="SimSun" w:cs="Times New Roman"/>
                <w:sz w:val="21"/>
                <w:szCs w:val="24"/>
                <w:lang w:val="en-IN"/>
              </w:rPr>
              <w:t>441866</w:t>
            </w:r>
          </w:p>
        </w:tc>
        <w:tc>
          <w:tcPr>
            <w:tcW w:w="1117"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0"/>
              <w:jc w:val="right"/>
              <w:rPr>
                <w:rFonts w:ascii="SimSun" w:eastAsia="SimSun" w:hAnsi="SimSun" w:cs="Times New Roman"/>
                <w:sz w:val="21"/>
                <w:szCs w:val="24"/>
                <w:lang w:val="en-IN"/>
              </w:rPr>
            </w:pPr>
            <w:r w:rsidRPr="00915FD3">
              <w:rPr>
                <w:rFonts w:ascii="SimSun" w:eastAsia="SimSun" w:hAnsi="SimSun" w:cs="Times New Roman"/>
                <w:sz w:val="21"/>
                <w:szCs w:val="24"/>
                <w:lang w:val="en-IN"/>
              </w:rPr>
              <w:t>10676</w:t>
            </w:r>
          </w:p>
        </w:tc>
        <w:tc>
          <w:tcPr>
            <w:tcW w:w="1045"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1301831</w:t>
            </w:r>
          </w:p>
        </w:tc>
        <w:tc>
          <w:tcPr>
            <w:tcW w:w="1082"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2"/>
              <w:jc w:val="right"/>
              <w:rPr>
                <w:rFonts w:ascii="SimSun" w:eastAsia="SimSun" w:hAnsi="SimSun" w:cs="Times New Roman"/>
                <w:sz w:val="21"/>
                <w:szCs w:val="24"/>
                <w:lang w:val="en-IN"/>
              </w:rPr>
            </w:pPr>
            <w:r w:rsidRPr="00915FD3">
              <w:rPr>
                <w:rFonts w:ascii="SimSun" w:eastAsia="SimSun" w:hAnsi="SimSun" w:cs="Times New Roman"/>
                <w:sz w:val="21"/>
                <w:szCs w:val="24"/>
                <w:lang w:val="en-IN"/>
              </w:rPr>
              <w:t>32347</w:t>
            </w:r>
          </w:p>
        </w:tc>
      </w:tr>
      <w:tr w:rsidR="000558C3" w:rsidRPr="00915FD3" w:rsidTr="00B13D86">
        <w:trPr>
          <w:trHeight w:val="315"/>
        </w:trPr>
        <w:tc>
          <w:tcPr>
            <w:tcW w:w="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7E7C31">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lastRenderedPageBreak/>
              <w:t>2014</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1123</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1612119</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38776</w:t>
            </w:r>
          </w:p>
        </w:tc>
        <w:tc>
          <w:tcPr>
            <w:tcW w:w="1081" w:type="dxa"/>
            <w:gridSpan w:val="2"/>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78"/>
              <w:jc w:val="right"/>
              <w:rPr>
                <w:rFonts w:ascii="SimSun" w:eastAsia="SimSun" w:hAnsi="SimSun" w:cs="Times New Roman"/>
                <w:sz w:val="21"/>
                <w:szCs w:val="24"/>
                <w:lang w:val="en-IN"/>
              </w:rPr>
            </w:pPr>
            <w:r w:rsidRPr="00915FD3">
              <w:rPr>
                <w:rFonts w:ascii="SimSun" w:eastAsia="SimSun" w:hAnsi="SimSun" w:cs="Times New Roman"/>
                <w:sz w:val="21"/>
                <w:szCs w:val="24"/>
                <w:lang w:val="en-IN"/>
              </w:rPr>
              <w:t>204</w:t>
            </w:r>
          </w:p>
        </w:tc>
        <w:tc>
          <w:tcPr>
            <w:tcW w:w="1081"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0"/>
              <w:jc w:val="right"/>
              <w:rPr>
                <w:rFonts w:ascii="SimSun" w:eastAsia="SimSun" w:hAnsi="SimSun" w:cs="Times New Roman"/>
                <w:sz w:val="21"/>
                <w:szCs w:val="24"/>
                <w:lang w:val="en-IN"/>
              </w:rPr>
            </w:pPr>
            <w:r w:rsidRPr="00915FD3">
              <w:rPr>
                <w:rFonts w:ascii="SimSun" w:eastAsia="SimSun" w:hAnsi="SimSun" w:cs="Times New Roman"/>
                <w:sz w:val="21"/>
                <w:szCs w:val="24"/>
                <w:lang w:val="en-IN"/>
              </w:rPr>
              <w:t>215163</w:t>
            </w:r>
          </w:p>
        </w:tc>
        <w:tc>
          <w:tcPr>
            <w:tcW w:w="1117"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0"/>
              <w:jc w:val="right"/>
              <w:rPr>
                <w:rFonts w:ascii="SimSun" w:eastAsia="SimSun" w:hAnsi="SimSun" w:cs="Times New Roman"/>
                <w:sz w:val="21"/>
                <w:szCs w:val="24"/>
                <w:lang w:val="en-IN"/>
              </w:rPr>
            </w:pPr>
            <w:r w:rsidRPr="00915FD3">
              <w:rPr>
                <w:rFonts w:ascii="SimSun" w:eastAsia="SimSun" w:hAnsi="SimSun" w:cs="Times New Roman"/>
                <w:sz w:val="21"/>
                <w:szCs w:val="24"/>
                <w:lang w:val="en-IN"/>
              </w:rPr>
              <w:t>5166</w:t>
            </w:r>
          </w:p>
        </w:tc>
        <w:tc>
          <w:tcPr>
            <w:tcW w:w="1045"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1396956</w:t>
            </w:r>
          </w:p>
        </w:tc>
        <w:tc>
          <w:tcPr>
            <w:tcW w:w="1082"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2"/>
              <w:jc w:val="right"/>
              <w:rPr>
                <w:rFonts w:ascii="SimSun" w:eastAsia="SimSun" w:hAnsi="SimSun" w:cs="Times New Roman"/>
                <w:sz w:val="21"/>
                <w:szCs w:val="24"/>
                <w:lang w:val="en-IN"/>
              </w:rPr>
            </w:pPr>
            <w:r w:rsidRPr="00915FD3">
              <w:rPr>
                <w:rFonts w:ascii="SimSun" w:eastAsia="SimSun" w:hAnsi="SimSun" w:cs="Times New Roman"/>
                <w:sz w:val="21"/>
                <w:szCs w:val="24"/>
                <w:lang w:val="en-IN"/>
              </w:rPr>
              <w:t>33610</w:t>
            </w:r>
          </w:p>
        </w:tc>
      </w:tr>
      <w:tr w:rsidR="000558C3" w:rsidRPr="00915FD3" w:rsidTr="00B13D86">
        <w:trPr>
          <w:trHeight w:val="330"/>
        </w:trPr>
        <w:tc>
          <w:tcPr>
            <w:tcW w:w="849" w:type="dxa"/>
            <w:tcBorders>
              <w:top w:val="nil"/>
              <w:left w:val="single" w:sz="8" w:space="0" w:color="auto"/>
              <w:bottom w:val="nil"/>
              <w:right w:val="single" w:sz="8" w:space="0" w:color="auto"/>
            </w:tcBorders>
            <w:tcMar>
              <w:top w:w="0" w:type="dxa"/>
              <w:left w:w="108" w:type="dxa"/>
              <w:bottom w:w="0" w:type="dxa"/>
              <w:right w:w="108" w:type="dxa"/>
            </w:tcMar>
            <w:vAlign w:val="center"/>
          </w:tcPr>
          <w:p w:rsidR="000558C3" w:rsidRPr="00915FD3" w:rsidRDefault="000558C3" w:rsidP="007E7C31">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2015</w:t>
            </w:r>
          </w:p>
        </w:tc>
        <w:tc>
          <w:tcPr>
            <w:tcW w:w="1081" w:type="dxa"/>
            <w:tcBorders>
              <w:top w:val="nil"/>
              <w:left w:val="nil"/>
              <w:bottom w:val="nil"/>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867</w:t>
            </w:r>
          </w:p>
        </w:tc>
        <w:tc>
          <w:tcPr>
            <w:tcW w:w="1081" w:type="dxa"/>
            <w:tcBorders>
              <w:top w:val="nil"/>
              <w:left w:val="nil"/>
              <w:bottom w:val="nil"/>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1261617</w:t>
            </w:r>
          </w:p>
        </w:tc>
        <w:tc>
          <w:tcPr>
            <w:tcW w:w="1081" w:type="dxa"/>
            <w:tcBorders>
              <w:top w:val="nil"/>
              <w:left w:val="nil"/>
              <w:bottom w:val="nil"/>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28866</w:t>
            </w:r>
          </w:p>
        </w:tc>
        <w:tc>
          <w:tcPr>
            <w:tcW w:w="1081" w:type="dxa"/>
            <w:gridSpan w:val="2"/>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7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160</w:t>
            </w:r>
          </w:p>
        </w:tc>
        <w:tc>
          <w:tcPr>
            <w:tcW w:w="1081" w:type="dxa"/>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80"/>
              <w:jc w:val="right"/>
              <w:rPr>
                <w:rFonts w:ascii="SimSun" w:eastAsia="SimSun" w:hAnsi="SimSun" w:cs="Times New Roman"/>
                <w:sz w:val="21"/>
                <w:szCs w:val="24"/>
                <w:lang w:val="en-IN"/>
              </w:rPr>
            </w:pPr>
            <w:r w:rsidRPr="00915FD3">
              <w:rPr>
                <w:rFonts w:ascii="SimSun" w:eastAsia="SimSun" w:hAnsi="SimSun" w:cs="Times New Roman"/>
                <w:sz w:val="21"/>
                <w:szCs w:val="24"/>
                <w:lang w:val="en-IN"/>
              </w:rPr>
              <w:t>174592</w:t>
            </w:r>
          </w:p>
        </w:tc>
        <w:tc>
          <w:tcPr>
            <w:tcW w:w="1117" w:type="dxa"/>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90"/>
              <w:jc w:val="right"/>
              <w:rPr>
                <w:rFonts w:ascii="SimSun" w:eastAsia="SimSun" w:hAnsi="SimSun" w:cs="Times New Roman"/>
                <w:sz w:val="21"/>
                <w:szCs w:val="24"/>
                <w:lang w:val="en-IN"/>
              </w:rPr>
            </w:pPr>
            <w:r w:rsidRPr="00915FD3">
              <w:rPr>
                <w:rFonts w:ascii="SimSun" w:eastAsia="SimSun" w:hAnsi="SimSun" w:cs="Times New Roman"/>
                <w:sz w:val="21"/>
                <w:szCs w:val="24"/>
                <w:lang w:val="en-IN"/>
              </w:rPr>
              <w:t>4017</w:t>
            </w:r>
          </w:p>
        </w:tc>
        <w:tc>
          <w:tcPr>
            <w:tcW w:w="1045" w:type="dxa"/>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8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1087025</w:t>
            </w:r>
          </w:p>
        </w:tc>
        <w:tc>
          <w:tcPr>
            <w:tcW w:w="1082" w:type="dxa"/>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92"/>
              <w:jc w:val="right"/>
              <w:rPr>
                <w:rFonts w:ascii="SimSun" w:eastAsia="SimSun" w:hAnsi="SimSun" w:cs="Times New Roman"/>
                <w:sz w:val="21"/>
                <w:szCs w:val="24"/>
                <w:lang w:val="en-IN"/>
              </w:rPr>
            </w:pPr>
            <w:r w:rsidRPr="00915FD3">
              <w:rPr>
                <w:rFonts w:ascii="SimSun" w:eastAsia="SimSun" w:hAnsi="SimSun" w:cs="Times New Roman"/>
                <w:sz w:val="21"/>
                <w:szCs w:val="24"/>
                <w:lang w:val="en-IN"/>
              </w:rPr>
              <w:t>24849</w:t>
            </w:r>
          </w:p>
        </w:tc>
      </w:tr>
      <w:tr w:rsidR="000558C3" w:rsidRPr="00915FD3" w:rsidTr="00B13D86">
        <w:trPr>
          <w:trHeight w:val="330"/>
        </w:trPr>
        <w:tc>
          <w:tcPr>
            <w:tcW w:w="8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7E7C31">
            <w:pPr>
              <w:spacing w:before="100" w:beforeAutospacing="1" w:after="100" w:afterAutospacing="1" w:line="240" w:lineRule="auto"/>
              <w:jc w:val="right"/>
              <w:rPr>
                <w:rFonts w:ascii="SimSun" w:eastAsia="SimSun" w:hAnsi="SimSun" w:cs="Times New Roman"/>
                <w:b/>
                <w:bCs/>
                <w:sz w:val="21"/>
                <w:szCs w:val="24"/>
                <w:lang w:val="en-IN" w:eastAsia="zh-CN"/>
              </w:rPr>
            </w:pPr>
            <w:r w:rsidRPr="00915FD3">
              <w:rPr>
                <w:rFonts w:ascii="SimSun" w:eastAsia="SimSun" w:hAnsi="SimSun" w:cs="Times New Roman" w:hint="eastAsia"/>
                <w:b/>
                <w:bCs/>
                <w:sz w:val="21"/>
                <w:szCs w:val="24"/>
                <w:lang w:eastAsia="zh-CN"/>
              </w:rPr>
              <w:t>合计</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2900</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4617433</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110665</w:t>
            </w:r>
          </w:p>
        </w:tc>
        <w:tc>
          <w:tcPr>
            <w:tcW w:w="1081" w:type="dxa"/>
            <w:gridSpan w:val="2"/>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78"/>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510</w:t>
            </w:r>
          </w:p>
        </w:tc>
        <w:tc>
          <w:tcPr>
            <w:tcW w:w="1081" w:type="dxa"/>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0"/>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831621</w:t>
            </w:r>
          </w:p>
        </w:tc>
        <w:tc>
          <w:tcPr>
            <w:tcW w:w="1117" w:type="dxa"/>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0"/>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19859</w:t>
            </w:r>
          </w:p>
        </w:tc>
        <w:tc>
          <w:tcPr>
            <w:tcW w:w="1045" w:type="dxa"/>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8"/>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3785812</w:t>
            </w:r>
          </w:p>
        </w:tc>
        <w:tc>
          <w:tcPr>
            <w:tcW w:w="1082" w:type="dxa"/>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2"/>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90806</w:t>
            </w:r>
          </w:p>
        </w:tc>
      </w:tr>
    </w:tbl>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财务</w:t>
      </w:r>
      <w:r w:rsidR="00463BEB" w:rsidRPr="00DB5CB4">
        <w:rPr>
          <w:rFonts w:ascii="SimSun" w:eastAsia="SimSun" w:hAnsi="SimSun" w:hint="eastAsia"/>
          <w:sz w:val="21"/>
          <w:szCs w:val="24"/>
          <w:lang w:eastAsia="zh-CN"/>
        </w:rPr>
        <w:t>司表示，WIPO</w:t>
      </w:r>
      <w:r w:rsidRPr="00DB5CB4">
        <w:rPr>
          <w:rFonts w:ascii="SimSun" w:eastAsia="SimSun" w:hAnsi="SimSun" w:hint="eastAsia"/>
          <w:sz w:val="21"/>
          <w:szCs w:val="24"/>
          <w:lang w:eastAsia="zh-CN"/>
        </w:rPr>
        <w:t>须服从金融机构条例，该条例禁止要求客户补偿信用卡佣金，并指出在退回客户最初以信用卡支付的费用时，可从</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的信用卡提供商在起初费用支付时收取的信用卡佣金中按比例收回退款产生的信用卡佣金。</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由于仅在向当事人退款时才有可能收回信用卡费用，在采用信用卡付款的情况下，因上述条例规定，实施</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《统一域名争议解决办法补充规则》第10条时，</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不得不承担90,</w:t>
      </w:r>
      <w:r w:rsidR="00B13D86">
        <w:rPr>
          <w:rFonts w:ascii="SimSun" w:eastAsia="SimSun" w:hAnsi="SimSun" w:hint="eastAsia"/>
          <w:sz w:val="21"/>
          <w:szCs w:val="24"/>
          <w:lang w:eastAsia="zh-CN"/>
        </w:rPr>
        <w:t>8</w:t>
      </w:r>
      <w:r w:rsidRPr="00DB5CB4">
        <w:rPr>
          <w:rFonts w:ascii="SimSun" w:eastAsia="SimSun" w:hAnsi="SimSun" w:hint="eastAsia"/>
          <w:sz w:val="21"/>
          <w:szCs w:val="24"/>
          <w:lang w:eastAsia="zh-CN"/>
        </w:rPr>
        <w:t>06瑞郎</w:t>
      </w:r>
      <w:r w:rsidR="00B13D86" w:rsidRPr="00DB5CB4">
        <w:rPr>
          <w:rFonts w:ascii="SimSun" w:eastAsia="SimSun" w:hAnsi="SimSun" w:hint="eastAsia"/>
          <w:sz w:val="21"/>
          <w:szCs w:val="24"/>
          <w:lang w:eastAsia="zh-CN"/>
        </w:rPr>
        <w:t>（</w:t>
      </w:r>
      <w:r w:rsidR="00B13D86" w:rsidRPr="00DB5CB4">
        <w:rPr>
          <w:rFonts w:ascii="SimSun" w:eastAsia="SimSun" w:hAnsi="SimSun"/>
          <w:sz w:val="21"/>
          <w:szCs w:val="24"/>
          <w:lang w:val="en-IN" w:eastAsia="zh-CN"/>
        </w:rPr>
        <w:t>110,665-</w:t>
      </w:r>
      <w:r w:rsidR="00B13D86" w:rsidRPr="00E961DF">
        <w:rPr>
          <w:rFonts w:ascii="SimSun" w:eastAsia="SimSun" w:hAnsi="SimSun" w:cs="SimSun"/>
          <w:sz w:val="21"/>
          <w:szCs w:val="24"/>
          <w:lang w:eastAsia="zh-CN"/>
        </w:rPr>
        <w:t>19</w:t>
      </w:r>
      <w:r w:rsidR="00B13D86" w:rsidRPr="00DB5CB4">
        <w:rPr>
          <w:rFonts w:ascii="SimSun" w:eastAsia="SimSun" w:hAnsi="SimSun"/>
          <w:sz w:val="21"/>
          <w:szCs w:val="24"/>
          <w:lang w:val="en-IN" w:eastAsia="zh-CN"/>
        </w:rPr>
        <w:t>,859</w:t>
      </w:r>
      <w:r w:rsidR="00B13D86"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的费用。</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建议14</w:t>
      </w:r>
    </w:p>
    <w:p w:rsidR="000558C3" w:rsidRPr="00DB5CB4" w:rsidRDefault="00463BEB"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WIPO不妨</w:t>
      </w:r>
      <w:r w:rsidR="000558C3" w:rsidRPr="00DB5CB4">
        <w:rPr>
          <w:rFonts w:ascii="SimSun" w:eastAsia="SimSun" w:hAnsi="SimSun" w:hint="eastAsia"/>
          <w:b/>
          <w:sz w:val="21"/>
          <w:szCs w:val="24"/>
          <w:lang w:eastAsia="zh-CN"/>
        </w:rPr>
        <w:t>审核其关于仲裁与调解中心收款的一般付款政策。</w:t>
      </w:r>
    </w:p>
    <w:p w:rsidR="000558C3" w:rsidRPr="00DB5CB4" w:rsidRDefault="005D73F4"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WIPO表示目前正在</w:t>
      </w:r>
      <w:r w:rsidR="000558C3" w:rsidRPr="00DB5CB4">
        <w:rPr>
          <w:rFonts w:ascii="SimSun" w:eastAsia="SimSun" w:hAnsi="SimSun" w:hint="eastAsia"/>
          <w:sz w:val="21"/>
          <w:szCs w:val="24"/>
          <w:lang w:eastAsia="zh-CN"/>
        </w:rPr>
        <w:t>审核其一般付款政策，这也为审核仲裁与调解中心收款状态提供了机会。</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风险评估与内控</w:t>
      </w:r>
    </w:p>
    <w:p w:rsidR="000558C3" w:rsidRPr="002D3B04" w:rsidRDefault="00463BEB"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问责制</w:t>
      </w:r>
      <w:r w:rsidR="000558C3" w:rsidRPr="002D3B04">
        <w:rPr>
          <w:rFonts w:ascii="SimSun" w:eastAsia="SimSun" w:hAnsi="SimSun" w:cs="Times New Roman" w:hint="eastAsia"/>
          <w:b/>
          <w:color w:val="1F497D"/>
          <w:sz w:val="21"/>
          <w:szCs w:val="21"/>
          <w:lang w:eastAsia="zh-CN"/>
        </w:rPr>
        <w:t>框架与风险</w:t>
      </w:r>
      <w:r w:rsidRPr="002D3B04">
        <w:rPr>
          <w:rFonts w:ascii="SimSun" w:eastAsia="SimSun" w:hAnsi="SimSun" w:cs="Times New Roman" w:hint="eastAsia"/>
          <w:b/>
          <w:color w:val="1F497D"/>
          <w:sz w:val="21"/>
          <w:szCs w:val="21"/>
          <w:lang w:eastAsia="zh-CN"/>
        </w:rPr>
        <w:t>登记簿</w:t>
      </w:r>
    </w:p>
    <w:p w:rsidR="000558C3" w:rsidRPr="00DB5CB4" w:rsidRDefault="0062766C"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Theme="minorEastAsia" w:eastAsiaTheme="minorEastAsia" w:hAnsiTheme="minorEastAsia" w:hint="eastAsia"/>
          <w:sz w:val="21"/>
          <w:szCs w:val="24"/>
          <w:lang w:eastAsia="zh-CN"/>
        </w:rPr>
        <w:t>风险管理和内部</w:t>
      </w:r>
      <w:r w:rsidRPr="00E961DF">
        <w:rPr>
          <w:rFonts w:ascii="SimSun" w:eastAsia="SimSun" w:hAnsi="SimSun" w:cs="SimSun" w:hint="eastAsia"/>
          <w:sz w:val="21"/>
          <w:szCs w:val="24"/>
          <w:lang w:eastAsia="zh-CN"/>
        </w:rPr>
        <w:t>控制</w:t>
      </w:r>
      <w:r w:rsidRPr="00DB5CB4">
        <w:rPr>
          <w:rFonts w:asciiTheme="minorEastAsia" w:eastAsiaTheme="minorEastAsia" w:hAnsiTheme="minorEastAsia" w:hint="eastAsia"/>
          <w:sz w:val="21"/>
          <w:szCs w:val="24"/>
          <w:lang w:eastAsia="zh-CN"/>
        </w:rPr>
        <w:t>环境构成</w:t>
      </w:r>
      <w:r w:rsidR="005B432E" w:rsidRPr="00DB5CB4">
        <w:rPr>
          <w:rFonts w:ascii="SimSun" w:eastAsia="SimSun" w:hAnsi="SimSun"/>
          <w:sz w:val="21"/>
          <w:szCs w:val="24"/>
          <w:lang w:val="en-IN" w:eastAsia="zh-CN"/>
        </w:rPr>
        <w:t>WIPO</w:t>
      </w:r>
      <w:r w:rsidRPr="00DB5CB4">
        <w:rPr>
          <w:rFonts w:asciiTheme="minorEastAsia" w:eastAsiaTheme="minorEastAsia" w:hAnsiTheme="minorEastAsia" w:hint="eastAsia"/>
          <w:sz w:val="21"/>
          <w:szCs w:val="24"/>
          <w:lang w:val="en-IN" w:eastAsia="zh-CN"/>
        </w:rPr>
        <w:t>问责制框架的组成部分。风险管理系统包括风险评估、控制活动、信息和通讯监测。</w:t>
      </w:r>
      <w:r w:rsidRPr="00DB5CB4">
        <w:rPr>
          <w:rFonts w:ascii="SimSun" w:eastAsia="SimSun" w:hAnsi="SimSun" w:cs="SimSun" w:hint="eastAsia"/>
          <w:sz w:val="21"/>
          <w:szCs w:val="24"/>
          <w:lang w:val="en-IN" w:eastAsia="zh-CN"/>
        </w:rPr>
        <w:t>两年</w:t>
      </w:r>
      <w:proofErr w:type="gramStart"/>
      <w:r w:rsidRPr="00DB5CB4">
        <w:rPr>
          <w:rFonts w:ascii="SimSun" w:eastAsia="SimSun" w:hAnsi="SimSun" w:cs="SimSun" w:hint="eastAsia"/>
          <w:sz w:val="21"/>
          <w:szCs w:val="24"/>
          <w:lang w:val="en-IN" w:eastAsia="zh-CN"/>
        </w:rPr>
        <w:t>期计划</w:t>
      </w:r>
      <w:proofErr w:type="gramEnd"/>
      <w:r w:rsidRPr="00DB5CB4">
        <w:rPr>
          <w:rFonts w:ascii="SimSun" w:eastAsia="SimSun" w:hAnsi="SimSun" w:cs="SimSun" w:hint="eastAsia"/>
          <w:sz w:val="21"/>
          <w:szCs w:val="24"/>
          <w:lang w:val="en-IN" w:eastAsia="zh-CN"/>
        </w:rPr>
        <w:t>和预算列出了要在一个两年期内完成的组织预期成果</w:t>
      </w:r>
      <w:r w:rsidR="00DB5CB4" w:rsidRPr="00DB5CB4">
        <w:rPr>
          <w:rFonts w:ascii="SimSun" w:eastAsia="SimSun" w:hAnsi="SimSun" w:cs="SimSun" w:hint="eastAsia"/>
          <w:sz w:val="21"/>
          <w:szCs w:val="24"/>
          <w:lang w:val="en-IN" w:eastAsia="zh-CN"/>
        </w:rPr>
        <w:t>（</w:t>
      </w:r>
      <w:r w:rsidRPr="00DB5CB4">
        <w:rPr>
          <w:rFonts w:ascii="SimSun" w:eastAsia="SimSun" w:hAnsi="SimSun" w:cs="SimSun" w:hint="eastAsia"/>
          <w:sz w:val="21"/>
          <w:szCs w:val="24"/>
          <w:lang w:val="en-IN" w:eastAsia="zh-CN"/>
        </w:rPr>
        <w:t>按当时的战略目标组织</w:t>
      </w:r>
      <w:r w:rsidR="00DB5CB4" w:rsidRPr="00DB5CB4">
        <w:rPr>
          <w:rFonts w:ascii="SimSun" w:eastAsia="SimSun" w:hAnsi="SimSun" w:cs="SimSun" w:hint="eastAsia"/>
          <w:sz w:val="21"/>
          <w:szCs w:val="24"/>
          <w:lang w:val="en-IN" w:eastAsia="zh-CN"/>
        </w:rPr>
        <w:t>）</w:t>
      </w:r>
      <w:r w:rsidRPr="00DB5CB4">
        <w:rPr>
          <w:rFonts w:ascii="SimSun" w:eastAsia="SimSun" w:hAnsi="SimSun" w:cs="SimSun" w:hint="eastAsia"/>
          <w:sz w:val="21"/>
          <w:szCs w:val="24"/>
          <w:lang w:val="en-IN" w:eastAsia="zh-CN"/>
        </w:rPr>
        <w:t>。组织单位一级的年度成果制工作计划和与之一致的工作人员个人目标，对于两年</w:t>
      </w:r>
      <w:proofErr w:type="gramStart"/>
      <w:r w:rsidRPr="00DB5CB4">
        <w:rPr>
          <w:rFonts w:ascii="SimSun" w:eastAsia="SimSun" w:hAnsi="SimSun" w:cs="SimSun" w:hint="eastAsia"/>
          <w:sz w:val="21"/>
          <w:szCs w:val="24"/>
          <w:lang w:val="en-IN" w:eastAsia="zh-CN"/>
        </w:rPr>
        <w:t>期计划</w:t>
      </w:r>
      <w:proofErr w:type="gramEnd"/>
      <w:r w:rsidRPr="00DB5CB4">
        <w:rPr>
          <w:rFonts w:ascii="SimSun" w:eastAsia="SimSun" w:hAnsi="SimSun" w:cs="SimSun" w:hint="eastAsia"/>
          <w:sz w:val="21"/>
          <w:szCs w:val="24"/>
          <w:lang w:val="en-IN" w:eastAsia="zh-CN"/>
        </w:rPr>
        <w:t>和预算的落实具有重要作用，各单位管理人和工作人员要分别为</w:t>
      </w:r>
      <w:proofErr w:type="gramStart"/>
      <w:r w:rsidRPr="00DB5CB4">
        <w:rPr>
          <w:rFonts w:ascii="SimSun" w:eastAsia="SimSun" w:hAnsi="SimSun" w:cs="SimSun" w:hint="eastAsia"/>
          <w:sz w:val="21"/>
          <w:szCs w:val="24"/>
          <w:lang w:val="en-IN" w:eastAsia="zh-CN"/>
        </w:rPr>
        <w:t>之接受问</w:t>
      </w:r>
      <w:proofErr w:type="gramEnd"/>
      <w:r w:rsidRPr="00DB5CB4">
        <w:rPr>
          <w:rFonts w:ascii="SimSun" w:eastAsia="SimSun" w:hAnsi="SimSun" w:cs="SimSun" w:hint="eastAsia"/>
          <w:sz w:val="21"/>
          <w:szCs w:val="24"/>
          <w:lang w:val="en-IN" w:eastAsia="zh-CN"/>
        </w:rPr>
        <w:t>责。</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2012-2013年计划与预算中未包含</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的风险识别系统，但在2014-2015</w:t>
      </w:r>
      <w:r w:rsidR="00B13D86">
        <w:rPr>
          <w:rFonts w:ascii="SimSun" w:eastAsia="SimSun" w:hAnsi="SimSun" w:hint="eastAsia"/>
          <w:sz w:val="21"/>
          <w:szCs w:val="24"/>
          <w:lang w:eastAsia="zh-CN"/>
        </w:rPr>
        <w:t>年</w:t>
      </w:r>
      <w:r w:rsidRPr="00DB5CB4">
        <w:rPr>
          <w:rFonts w:ascii="SimSun" w:eastAsia="SimSun" w:hAnsi="SimSun" w:hint="eastAsia"/>
          <w:sz w:val="21"/>
          <w:szCs w:val="24"/>
          <w:lang w:eastAsia="zh-CN"/>
        </w:rPr>
        <w:t>和2016-2017</w:t>
      </w:r>
      <w:r w:rsidR="00B13D86">
        <w:rPr>
          <w:rFonts w:ascii="SimSun" w:eastAsia="SimSun" w:hAnsi="SimSun" w:hint="eastAsia"/>
          <w:sz w:val="21"/>
          <w:szCs w:val="24"/>
          <w:lang w:eastAsia="zh-CN"/>
        </w:rPr>
        <w:t>年</w:t>
      </w:r>
      <w:r w:rsidRPr="00DB5CB4">
        <w:rPr>
          <w:rFonts w:ascii="SimSun" w:eastAsia="SimSun" w:hAnsi="SimSun" w:hint="eastAsia"/>
          <w:sz w:val="21"/>
          <w:szCs w:val="24"/>
          <w:lang w:eastAsia="zh-CN"/>
        </w:rPr>
        <w:t>计划与预算中包含了风险</w:t>
      </w:r>
      <w:r w:rsidRPr="00E961DF">
        <w:rPr>
          <w:rFonts w:ascii="SimSun" w:eastAsia="SimSun" w:hAnsi="SimSun" w:cs="SimSun" w:hint="eastAsia"/>
          <w:sz w:val="21"/>
          <w:szCs w:val="24"/>
          <w:lang w:eastAsia="zh-CN"/>
        </w:rPr>
        <w:t>识别</w:t>
      </w:r>
      <w:r w:rsidRPr="00DB5CB4">
        <w:rPr>
          <w:rFonts w:ascii="SimSun" w:eastAsia="SimSun" w:hAnsi="SimSun" w:hint="eastAsia"/>
          <w:sz w:val="21"/>
          <w:szCs w:val="24"/>
          <w:lang w:eastAsia="zh-CN"/>
        </w:rPr>
        <w:t>及风险</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风险</w:t>
      </w:r>
      <w:r w:rsidR="00463BEB" w:rsidRPr="002D3B04">
        <w:rPr>
          <w:rFonts w:ascii="SimSun" w:eastAsia="SimSun" w:hAnsi="SimSun" w:cs="Times New Roman" w:hint="eastAsia"/>
          <w:b/>
          <w:color w:val="1F497D"/>
          <w:sz w:val="21"/>
          <w:szCs w:val="21"/>
          <w:lang w:eastAsia="zh-CN"/>
        </w:rPr>
        <w:t>登记簿</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对仲裁与调解</w:t>
      </w:r>
      <w:r w:rsidRPr="00E961DF">
        <w:rPr>
          <w:rFonts w:ascii="SimSun" w:eastAsia="SimSun" w:hAnsi="SimSun" w:cs="SimSun" w:hint="eastAsia"/>
          <w:sz w:val="21"/>
          <w:szCs w:val="24"/>
          <w:lang w:eastAsia="zh-CN"/>
        </w:rPr>
        <w:t>中心</w:t>
      </w:r>
      <w:r w:rsidRPr="00DB5CB4">
        <w:rPr>
          <w:rFonts w:ascii="SimSun" w:eastAsia="SimSun" w:hAnsi="SimSun" w:hint="eastAsia"/>
          <w:sz w:val="21"/>
          <w:szCs w:val="24"/>
          <w:lang w:eastAsia="zh-CN"/>
        </w:rPr>
        <w:t>2013年至2015年风险</w:t>
      </w:r>
      <w:r w:rsidR="00463BE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的分析显示（</w:t>
      </w:r>
      <w:r w:rsidR="00463BEB" w:rsidRPr="00E11BCD">
        <w:rPr>
          <w:rFonts w:ascii="SimSun" w:eastAsia="SimSun" w:hAnsi="SimSun" w:hint="eastAsia"/>
          <w:b/>
          <w:sz w:val="21"/>
          <w:szCs w:val="24"/>
          <w:lang w:eastAsia="zh-CN"/>
        </w:rPr>
        <w:t>附件二</w:t>
      </w:r>
      <w:r w:rsidRPr="00DB5CB4">
        <w:rPr>
          <w:rFonts w:ascii="SimSun" w:eastAsia="SimSun" w:hAnsi="SimSun" w:hint="eastAsia"/>
          <w:sz w:val="21"/>
          <w:szCs w:val="24"/>
          <w:lang w:eastAsia="zh-CN"/>
        </w:rPr>
        <w:t>）：</w:t>
      </w:r>
    </w:p>
    <w:p w:rsidR="000558C3" w:rsidRPr="00DB5CB4" w:rsidRDefault="000558C3" w:rsidP="00FE2991">
      <w:pPr>
        <w:pStyle w:val="10"/>
        <w:numPr>
          <w:ilvl w:val="0"/>
          <w:numId w:val="35"/>
        </w:numPr>
        <w:spacing w:afterLines="50" w:after="120" w:line="340" w:lineRule="atLeast"/>
        <w:ind w:left="1134" w:hanging="567"/>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2013及2014年风险编号</w:t>
      </w:r>
      <w:r w:rsidRPr="00DB5CB4">
        <w:rPr>
          <w:rFonts w:ascii="SimSun" w:eastAsia="SimSun" w:hAnsi="SimSun"/>
          <w:sz w:val="21"/>
          <w:szCs w:val="24"/>
          <w:lang w:val="en-IN" w:eastAsia="zh-CN"/>
        </w:rPr>
        <w:t>07.0027.003</w:t>
      </w:r>
      <w:r w:rsidRPr="00DB5CB4">
        <w:rPr>
          <w:rFonts w:ascii="SimSun" w:eastAsia="SimSun" w:hAnsi="SimSun" w:hint="eastAsia"/>
          <w:sz w:val="21"/>
          <w:szCs w:val="24"/>
          <w:lang w:eastAsia="zh-CN"/>
        </w:rPr>
        <w:t>和</w:t>
      </w:r>
      <w:r w:rsidRPr="00DB5CB4">
        <w:rPr>
          <w:rFonts w:ascii="SimSun" w:eastAsia="SimSun" w:hAnsi="SimSun"/>
          <w:sz w:val="21"/>
          <w:szCs w:val="24"/>
          <w:lang w:val="en-IN" w:eastAsia="zh-CN"/>
        </w:rPr>
        <w:t>07.0027.00</w:t>
      </w:r>
      <w:r w:rsidRPr="00DB5CB4">
        <w:rPr>
          <w:rFonts w:ascii="SimSun" w:eastAsia="SimSun" w:hAnsi="SimSun" w:hint="eastAsia"/>
          <w:sz w:val="21"/>
          <w:szCs w:val="24"/>
          <w:lang w:eastAsia="zh-CN"/>
        </w:rPr>
        <w:t>4的风险负责人并非仲裁与调解中心，但风险</w:t>
      </w:r>
      <w:r w:rsidR="00463BE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中未标明是否应负责所属风险及相关</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w:t>
      </w:r>
    </w:p>
    <w:p w:rsidR="000558C3" w:rsidRPr="00DB5CB4" w:rsidRDefault="000558C3" w:rsidP="00FE2991">
      <w:pPr>
        <w:pStyle w:val="10"/>
        <w:numPr>
          <w:ilvl w:val="0"/>
          <w:numId w:val="35"/>
        </w:numPr>
        <w:spacing w:afterLines="50" w:after="120" w:line="340" w:lineRule="atLeast"/>
        <w:ind w:left="1134" w:hanging="567"/>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第2013年风险</w:t>
      </w:r>
      <w:r w:rsidR="00463BE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中的风险</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策略中未提及采取行动的任何时间线。</w:t>
      </w:r>
    </w:p>
    <w:p w:rsidR="000558C3" w:rsidRPr="00DB5CB4" w:rsidRDefault="000558C3" w:rsidP="00FE2991">
      <w:pPr>
        <w:pStyle w:val="10"/>
        <w:numPr>
          <w:ilvl w:val="0"/>
          <w:numId w:val="35"/>
        </w:numPr>
        <w:spacing w:afterLines="50" w:after="120" w:line="340" w:lineRule="atLeast"/>
        <w:ind w:left="1134" w:hanging="567"/>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对编号</w:t>
      </w:r>
      <w:r w:rsidRPr="00DB5CB4">
        <w:rPr>
          <w:rFonts w:ascii="SimSun" w:eastAsia="SimSun" w:hAnsi="SimSun"/>
          <w:sz w:val="21"/>
          <w:szCs w:val="24"/>
          <w:lang w:val="en-IN" w:eastAsia="zh-CN"/>
        </w:rPr>
        <w:t>07.0027.002</w:t>
      </w:r>
      <w:r w:rsidRPr="00DB5CB4">
        <w:rPr>
          <w:rFonts w:ascii="SimSun" w:eastAsia="SimSun" w:hAnsi="SimSun" w:hint="eastAsia"/>
          <w:sz w:val="21"/>
          <w:szCs w:val="24"/>
          <w:lang w:eastAsia="zh-CN"/>
        </w:rPr>
        <w:t>的风险，其</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策略须与人力资源管理与开发</w:t>
      </w:r>
      <w:r w:rsidR="00463BEB"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（行动负责人）合作；对编号</w:t>
      </w:r>
      <w:r w:rsidRPr="00DB5CB4">
        <w:rPr>
          <w:rFonts w:ascii="SimSun" w:eastAsia="SimSun" w:hAnsi="SimSun"/>
          <w:sz w:val="21"/>
          <w:szCs w:val="24"/>
          <w:lang w:val="en-IN" w:eastAsia="zh-CN"/>
        </w:rPr>
        <w:t>07.0027.</w:t>
      </w:r>
      <w:r w:rsidRPr="00FE2991">
        <w:rPr>
          <w:rFonts w:ascii="SimSun" w:eastAsia="SimSun" w:hAnsi="SimSun"/>
          <w:sz w:val="21"/>
          <w:szCs w:val="24"/>
          <w:lang w:eastAsia="zh-CN"/>
        </w:rPr>
        <w:t>003</w:t>
      </w:r>
      <w:r w:rsidRPr="00DB5CB4">
        <w:rPr>
          <w:rFonts w:ascii="SimSun" w:eastAsia="SimSun" w:hAnsi="SimSun" w:hint="eastAsia"/>
          <w:sz w:val="21"/>
          <w:szCs w:val="24"/>
          <w:lang w:eastAsia="zh-CN"/>
        </w:rPr>
        <w:t>和</w:t>
      </w:r>
      <w:r w:rsidRPr="00DB5CB4">
        <w:rPr>
          <w:rFonts w:ascii="SimSun" w:eastAsia="SimSun" w:hAnsi="SimSun"/>
          <w:sz w:val="21"/>
          <w:szCs w:val="24"/>
          <w:lang w:val="en-IN" w:eastAsia="zh-CN"/>
        </w:rPr>
        <w:t>07.0027.00</w:t>
      </w:r>
      <w:r w:rsidRPr="00DB5CB4">
        <w:rPr>
          <w:rFonts w:ascii="SimSun" w:eastAsia="SimSun" w:hAnsi="SimSun" w:hint="eastAsia"/>
          <w:sz w:val="21"/>
          <w:szCs w:val="24"/>
          <w:lang w:eastAsia="zh-CN"/>
        </w:rPr>
        <w:t>4的风险，其风险</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策略须与ITCD（行动负责人）合作，但风险</w:t>
      </w:r>
      <w:r w:rsidR="00463BE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中并未注明所述事实。</w:t>
      </w:r>
    </w:p>
    <w:p w:rsidR="000558C3" w:rsidRPr="00DB5CB4" w:rsidRDefault="008372DB" w:rsidP="00FE2991">
      <w:pPr>
        <w:pStyle w:val="10"/>
        <w:numPr>
          <w:ilvl w:val="0"/>
          <w:numId w:val="35"/>
        </w:numPr>
        <w:spacing w:afterLines="50" w:after="120" w:line="340" w:lineRule="atLeast"/>
        <w:ind w:left="1134" w:hanging="567"/>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未提及</w:t>
      </w:r>
      <w:r w:rsidR="000558C3" w:rsidRPr="00DB5CB4">
        <w:rPr>
          <w:rFonts w:ascii="SimSun" w:eastAsia="SimSun" w:hAnsi="SimSun" w:hint="eastAsia"/>
          <w:sz w:val="21"/>
          <w:szCs w:val="24"/>
          <w:lang w:eastAsia="zh-CN"/>
        </w:rPr>
        <w:t>2013及2014年任何风险</w:t>
      </w:r>
      <w:r w:rsidR="00F53E1E">
        <w:rPr>
          <w:rFonts w:ascii="SimSun" w:eastAsia="SimSun" w:hAnsi="SimSun" w:hint="eastAsia"/>
          <w:sz w:val="21"/>
          <w:szCs w:val="24"/>
          <w:lang w:eastAsia="zh-CN"/>
        </w:rPr>
        <w:t>缓解</w:t>
      </w:r>
      <w:r w:rsidR="000558C3" w:rsidRPr="00DB5CB4">
        <w:rPr>
          <w:rFonts w:ascii="SimSun" w:eastAsia="SimSun" w:hAnsi="SimSun" w:hint="eastAsia"/>
          <w:sz w:val="21"/>
          <w:szCs w:val="24"/>
          <w:lang w:eastAsia="zh-CN"/>
        </w:rPr>
        <w:t>策略的行动负责人。</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仲裁与调解中心答复说</w:t>
      </w:r>
      <w:r w:rsidR="008372D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风险</w:t>
      </w:r>
      <w:r w:rsidR="008372D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是在2012年引入的。在2014、2015和2016年的风险</w:t>
      </w:r>
      <w:r w:rsidR="008372D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中，为每项</w:t>
      </w:r>
      <w:r w:rsidRPr="00E961DF">
        <w:rPr>
          <w:rFonts w:ascii="SimSun" w:eastAsia="SimSun" w:hAnsi="SimSun" w:cs="SimSun" w:hint="eastAsia"/>
          <w:sz w:val="21"/>
          <w:szCs w:val="24"/>
          <w:lang w:eastAsia="zh-CN"/>
        </w:rPr>
        <w:t>计划</w:t>
      </w:r>
      <w:r w:rsidRPr="00DB5CB4">
        <w:rPr>
          <w:rFonts w:ascii="SimSun" w:eastAsia="SimSun" w:hAnsi="SimSun" w:hint="eastAsia"/>
          <w:sz w:val="21"/>
          <w:szCs w:val="24"/>
          <w:lang w:eastAsia="zh-CN"/>
        </w:rPr>
        <w:t>风险都确定了风险负责人。仲裁与调解中心在制定年度工作计划时完成其输入项目，协同行政与管理部</w:t>
      </w:r>
      <w:r w:rsidR="008372DB" w:rsidRPr="00DB5CB4">
        <w:rPr>
          <w:rFonts w:ascii="SimSun" w:eastAsia="SimSun" w:hAnsi="SimSun" w:hint="eastAsia"/>
          <w:sz w:val="21"/>
          <w:szCs w:val="24"/>
          <w:lang w:eastAsia="zh-CN"/>
        </w:rPr>
        <w:t>门</w:t>
      </w:r>
      <w:r w:rsidRPr="00DB5CB4">
        <w:rPr>
          <w:rFonts w:ascii="SimSun" w:eastAsia="SimSun" w:hAnsi="SimSun" w:hint="eastAsia"/>
          <w:sz w:val="21"/>
          <w:szCs w:val="24"/>
          <w:lang w:eastAsia="zh-CN"/>
        </w:rPr>
        <w:t>进行定期审核，并根据授权对风险和</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策略进行审批。</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建议15</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8372DB"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确保风险</w:t>
      </w:r>
      <w:r w:rsidR="008372DB" w:rsidRPr="00DB5CB4">
        <w:rPr>
          <w:rFonts w:ascii="SimSun" w:eastAsia="SimSun" w:hAnsi="SimSun" w:hint="eastAsia"/>
          <w:b/>
          <w:sz w:val="21"/>
          <w:szCs w:val="24"/>
          <w:lang w:eastAsia="zh-CN"/>
        </w:rPr>
        <w:t>登记簿</w:t>
      </w:r>
      <w:r w:rsidRPr="00DB5CB4">
        <w:rPr>
          <w:rFonts w:ascii="SimSun" w:eastAsia="SimSun" w:hAnsi="SimSun" w:hint="eastAsia"/>
          <w:b/>
          <w:sz w:val="21"/>
          <w:szCs w:val="24"/>
          <w:lang w:eastAsia="zh-CN"/>
        </w:rPr>
        <w:t>中标明重要细节，如风险负责人、时间线、风险</w:t>
      </w:r>
      <w:r w:rsidR="00F53E1E">
        <w:rPr>
          <w:rFonts w:ascii="SimSun" w:eastAsia="SimSun" w:hAnsi="SimSun" w:hint="eastAsia"/>
          <w:b/>
          <w:sz w:val="21"/>
          <w:szCs w:val="24"/>
          <w:lang w:eastAsia="zh-CN"/>
        </w:rPr>
        <w:t>缓解</w:t>
      </w:r>
      <w:r w:rsidRPr="00DB5CB4">
        <w:rPr>
          <w:rFonts w:ascii="SimSun" w:eastAsia="SimSun" w:hAnsi="SimSun" w:hint="eastAsia"/>
          <w:b/>
          <w:sz w:val="21"/>
          <w:szCs w:val="24"/>
          <w:lang w:eastAsia="zh-CN"/>
        </w:rPr>
        <w:t>策略的行动负责人。</w:t>
      </w:r>
    </w:p>
    <w:p w:rsidR="000558C3" w:rsidRPr="00DB5CB4" w:rsidRDefault="008372D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WIPO表示，</w:t>
      </w:r>
      <w:r w:rsidR="000558C3" w:rsidRPr="00DB5CB4">
        <w:rPr>
          <w:rFonts w:ascii="SimSun" w:eastAsia="SimSun" w:hAnsi="SimSun" w:hint="eastAsia"/>
          <w:sz w:val="21"/>
          <w:szCs w:val="24"/>
          <w:lang w:eastAsia="zh-CN"/>
        </w:rPr>
        <w:t>在可行范围内，仲裁与调解中心将在对风险</w:t>
      </w:r>
      <w:r w:rsidRPr="00DB5CB4">
        <w:rPr>
          <w:rFonts w:ascii="SimSun" w:eastAsia="SimSun" w:hAnsi="SimSun" w:hint="eastAsia"/>
          <w:sz w:val="21"/>
          <w:szCs w:val="24"/>
          <w:lang w:eastAsia="zh-CN"/>
        </w:rPr>
        <w:t>登记簿的本次审核过程中和计划规划与财务司</w:t>
      </w:r>
      <w:r w:rsidR="000572EE" w:rsidRPr="00DB5CB4">
        <w:rPr>
          <w:rFonts w:ascii="SimSun" w:eastAsia="SimSun" w:hAnsi="SimSun" w:hint="eastAsia"/>
          <w:sz w:val="21"/>
          <w:szCs w:val="24"/>
          <w:lang w:eastAsia="zh-CN"/>
        </w:rPr>
        <w:t>着手处理</w:t>
      </w:r>
      <w:r w:rsidR="000558C3" w:rsidRPr="00DB5CB4">
        <w:rPr>
          <w:rFonts w:ascii="SimSun" w:eastAsia="SimSun" w:hAnsi="SimSun" w:hint="eastAsia"/>
          <w:sz w:val="21"/>
          <w:szCs w:val="24"/>
          <w:lang w:eastAsia="zh-CN"/>
        </w:rPr>
        <w:t>该项建议。</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投诉与响应机制</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我们获悉在2013-15年间未收到任何投诉，且收到的任何投诉将提交</w:t>
      </w:r>
      <w:proofErr w:type="gramStart"/>
      <w:r w:rsidRPr="00DB5CB4">
        <w:rPr>
          <w:rFonts w:ascii="SimSun" w:eastAsia="SimSun" w:hAnsi="SimSun" w:hint="eastAsia"/>
          <w:sz w:val="21"/>
          <w:szCs w:val="24"/>
          <w:lang w:eastAsia="zh-CN"/>
        </w:rPr>
        <w:t>至仲裁</w:t>
      </w:r>
      <w:proofErr w:type="gramEnd"/>
      <w:r w:rsidRPr="00DB5CB4">
        <w:rPr>
          <w:rFonts w:ascii="SimSun" w:eastAsia="SimSun" w:hAnsi="SimSun" w:hint="eastAsia"/>
          <w:sz w:val="21"/>
          <w:szCs w:val="24"/>
          <w:lang w:eastAsia="zh-CN"/>
        </w:rPr>
        <w:t>与调解中心的管理层，并根据</w:t>
      </w:r>
      <w:r w:rsidR="008372DB" w:rsidRPr="00E961DF">
        <w:rPr>
          <w:rFonts w:ascii="SimSun" w:eastAsia="SimSun" w:hAnsi="SimSun" w:cs="SimSun" w:hint="eastAsia"/>
          <w:sz w:val="21"/>
          <w:szCs w:val="24"/>
          <w:lang w:eastAsia="zh-CN"/>
        </w:rPr>
        <w:t>《WIPO</w:t>
      </w:r>
      <w:r w:rsidRPr="00E961DF">
        <w:rPr>
          <w:rFonts w:ascii="SimSun" w:eastAsia="SimSun" w:hAnsi="SimSun" w:cs="SimSun" w:hint="eastAsia"/>
          <w:sz w:val="21"/>
          <w:szCs w:val="24"/>
          <w:lang w:eastAsia="zh-CN"/>
        </w:rPr>
        <w:t>服务章程</w:t>
      </w:r>
      <w:r w:rsidR="008372DB" w:rsidRPr="00E961DF">
        <w:rPr>
          <w:rFonts w:ascii="SimSun" w:eastAsia="SimSun" w:hAnsi="SimSun" w:cs="SimSun" w:hint="eastAsia"/>
          <w:sz w:val="21"/>
          <w:szCs w:val="24"/>
          <w:lang w:eastAsia="zh-CN"/>
        </w:rPr>
        <w:t>》</w:t>
      </w:r>
      <w:r w:rsidRPr="00DB5CB4">
        <w:rPr>
          <w:rFonts w:ascii="SimSun" w:eastAsia="SimSun" w:hAnsi="SimSun" w:hint="eastAsia"/>
          <w:sz w:val="21"/>
          <w:szCs w:val="24"/>
          <w:lang w:eastAsia="zh-CN"/>
        </w:rPr>
        <w:t>尽快进行调查和答复。</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w:t>
      </w:r>
      <w:r w:rsidRPr="00E961DF">
        <w:rPr>
          <w:rFonts w:ascii="SimSun" w:eastAsia="SimSun" w:hAnsi="SimSun" w:cs="SimSun" w:hint="eastAsia"/>
          <w:sz w:val="21"/>
          <w:szCs w:val="24"/>
          <w:lang w:eastAsia="zh-CN"/>
        </w:rPr>
        <w:t>仲裁</w:t>
      </w:r>
      <w:r w:rsidRPr="00DB5CB4">
        <w:rPr>
          <w:rFonts w:ascii="SimSun" w:eastAsia="SimSun" w:hAnsi="SimSun" w:hint="eastAsia"/>
          <w:sz w:val="21"/>
          <w:szCs w:val="24"/>
          <w:lang w:eastAsia="zh-CN"/>
        </w:rPr>
        <w:t>与调解中心未建立正式制度对投诉进行追究，且未建立投诉</w:t>
      </w:r>
      <w:r w:rsidR="008372D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w:t>
      </w:r>
    </w:p>
    <w:p w:rsidR="000558C3" w:rsidRPr="00DB5CB4" w:rsidRDefault="000558C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仲裁与调解</w:t>
      </w:r>
      <w:r w:rsidRPr="00E961DF">
        <w:rPr>
          <w:rFonts w:ascii="SimSun" w:eastAsia="SimSun" w:hAnsi="SimSun" w:cs="SimSun" w:hint="eastAsia"/>
          <w:sz w:val="21"/>
          <w:szCs w:val="24"/>
          <w:lang w:eastAsia="zh-CN"/>
        </w:rPr>
        <w:t>中心</w:t>
      </w:r>
      <w:r w:rsidRPr="00DB5CB4">
        <w:rPr>
          <w:rFonts w:ascii="SimSun" w:eastAsia="SimSun" w:hAnsi="SimSun" w:hint="eastAsia"/>
          <w:sz w:val="21"/>
          <w:szCs w:val="24"/>
          <w:lang w:eastAsia="zh-CN"/>
        </w:rPr>
        <w:t>答复说特别是在案件管理背景下，仲裁与调解中心高度重视预防和解决投诉，以实现最佳客户服务。为此，仲裁与调解中心制定了广泛的协议与程序（包括</w:t>
      </w:r>
      <w:r w:rsidR="008372D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服务章程</w:t>
      </w:r>
      <w:r w:rsidR="008372DB"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w:t>
      </w:r>
    </w:p>
    <w:p w:rsidR="005B432E" w:rsidRPr="002D3B04" w:rsidRDefault="00B7327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16</w:t>
      </w:r>
    </w:p>
    <w:p w:rsidR="005B432E" w:rsidRPr="00DB5CB4" w:rsidRDefault="008372DB"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仲裁与调解中心不妨</w:t>
      </w:r>
      <w:r w:rsidR="00BA24A1" w:rsidRPr="00DB5CB4">
        <w:rPr>
          <w:rFonts w:asciiTheme="minorEastAsia" w:hAnsiTheme="minorEastAsia" w:hint="eastAsia"/>
          <w:b/>
          <w:sz w:val="21"/>
          <w:szCs w:val="24"/>
          <w:lang w:eastAsia="zh-CN"/>
        </w:rPr>
        <w:t>继续改进规程和程序，避免并处理投诉，以优化客户服务。</w:t>
      </w:r>
    </w:p>
    <w:p w:rsidR="002D3B0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
          <w:sz w:val="21"/>
          <w:szCs w:val="24"/>
          <w:lang w:eastAsia="zh-CN"/>
        </w:rPr>
      </w:pPr>
      <w:r w:rsidRPr="00DB5CB4">
        <w:rPr>
          <w:rFonts w:ascii="SimSun" w:eastAsia="SimSun" w:hAnsi="SimSun"/>
          <w:sz w:val="21"/>
          <w:szCs w:val="24"/>
          <w:lang w:eastAsia="zh-CN"/>
        </w:rPr>
        <w:t>WIPO</w:t>
      </w:r>
      <w:r w:rsidR="001332AE" w:rsidRPr="00E961DF">
        <w:rPr>
          <w:rFonts w:ascii="SimSun" w:eastAsia="SimSun" w:hAnsi="SimSun" w:cs="SimSun" w:hint="eastAsia"/>
          <w:sz w:val="21"/>
          <w:szCs w:val="24"/>
          <w:lang w:eastAsia="zh-CN"/>
        </w:rPr>
        <w:t>表示</w:t>
      </w:r>
      <w:r w:rsidR="001332AE" w:rsidRPr="00DB5CB4">
        <w:rPr>
          <w:rFonts w:ascii="SimSun" w:eastAsia="SimSun" w:hAnsi="SimSun" w:hint="eastAsia"/>
          <w:sz w:val="21"/>
          <w:szCs w:val="24"/>
          <w:lang w:eastAsia="zh-CN"/>
        </w:rPr>
        <w:t>，</w:t>
      </w:r>
      <w:r w:rsidR="00974AAC" w:rsidRPr="00DB5CB4">
        <w:rPr>
          <w:rFonts w:ascii="SimSun" w:eastAsia="SimSun" w:hAnsi="SimSun" w:hint="eastAsia"/>
          <w:sz w:val="21"/>
          <w:szCs w:val="24"/>
          <w:lang w:eastAsia="zh-CN"/>
        </w:rPr>
        <w:t>仲裁与调解中心</w:t>
      </w:r>
      <w:r w:rsidR="001332AE" w:rsidRPr="00DB5CB4">
        <w:rPr>
          <w:rFonts w:ascii="SimSun" w:eastAsia="SimSun" w:hAnsi="SimSun" w:hint="eastAsia"/>
          <w:sz w:val="21"/>
          <w:szCs w:val="24"/>
          <w:lang w:eastAsia="zh-CN"/>
        </w:rPr>
        <w:t>将继续改进这些程序。</w:t>
      </w:r>
    </w:p>
    <w:p w:rsidR="005B432E" w:rsidRPr="002D3B04" w:rsidRDefault="001332AE"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业务连续性计划</w:t>
      </w:r>
    </w:p>
    <w:p w:rsidR="005B432E" w:rsidRPr="00DB5CB4" w:rsidRDefault="008372D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w:t>
      </w:r>
      <w:r w:rsidR="00B53EE2" w:rsidRPr="00DB5CB4">
        <w:rPr>
          <w:rFonts w:asciiTheme="minorEastAsia" w:eastAsiaTheme="minorEastAsia" w:hAnsiTheme="minorEastAsia" w:hint="eastAsia"/>
          <w:sz w:val="21"/>
          <w:szCs w:val="24"/>
          <w:lang w:eastAsia="zh-CN"/>
        </w:rPr>
        <w:t>的</w:t>
      </w:r>
      <w:r w:rsidR="00B53EE2" w:rsidRPr="00E961DF">
        <w:rPr>
          <w:rFonts w:ascii="SimSun" w:eastAsia="SimSun" w:hAnsi="SimSun" w:cs="SimSun" w:hint="eastAsia"/>
          <w:sz w:val="21"/>
          <w:szCs w:val="24"/>
          <w:lang w:eastAsia="zh-CN"/>
        </w:rPr>
        <w:t>业务</w:t>
      </w:r>
      <w:r w:rsidR="00B53EE2" w:rsidRPr="00DB5CB4">
        <w:rPr>
          <w:rFonts w:asciiTheme="minorEastAsia" w:eastAsiaTheme="minorEastAsia" w:hAnsiTheme="minorEastAsia" w:hint="eastAsia"/>
          <w:sz w:val="21"/>
          <w:szCs w:val="24"/>
          <w:lang w:eastAsia="zh-CN"/>
        </w:rPr>
        <w:t>影响分析</w:t>
      </w:r>
      <w:r w:rsidR="00DB5CB4" w:rsidRPr="00DB5CB4">
        <w:rPr>
          <w:rFonts w:ascii="SimSun" w:eastAsia="SimSun" w:hAnsi="SimSun" w:cs="SimSun" w:hint="eastAsia"/>
          <w:sz w:val="21"/>
          <w:szCs w:val="24"/>
          <w:lang w:eastAsia="zh-CN"/>
        </w:rPr>
        <w:t>（</w:t>
      </w:r>
      <w:r w:rsidR="005B432E" w:rsidRPr="00DB5CB4">
        <w:rPr>
          <w:rFonts w:ascii="SimSun" w:eastAsia="SimSun" w:hAnsi="SimSun"/>
          <w:sz w:val="21"/>
          <w:szCs w:val="24"/>
          <w:lang w:eastAsia="zh-CN"/>
        </w:rPr>
        <w:t>BIA</w:t>
      </w:r>
      <w:r w:rsidR="00DB5CB4" w:rsidRPr="00DB5CB4">
        <w:rPr>
          <w:rFonts w:ascii="SimSun" w:eastAsia="SimSun" w:hAnsi="SimSun" w:cs="SimSun" w:hint="eastAsia"/>
          <w:sz w:val="21"/>
          <w:szCs w:val="24"/>
          <w:lang w:eastAsia="zh-CN"/>
        </w:rPr>
        <w:t>）</w:t>
      </w:r>
      <w:r w:rsidR="00B53EE2" w:rsidRPr="00DB5CB4">
        <w:rPr>
          <w:rFonts w:asciiTheme="minorEastAsia" w:eastAsiaTheme="minorEastAsia" w:hAnsiTheme="minorEastAsia" w:hint="eastAsia"/>
          <w:sz w:val="21"/>
          <w:szCs w:val="24"/>
          <w:lang w:eastAsia="zh-CN"/>
        </w:rPr>
        <w:t>于2015年10月27日进行了修订。</w:t>
      </w:r>
      <w:r w:rsidR="005B432E" w:rsidRPr="00DB5CB4">
        <w:rPr>
          <w:rFonts w:ascii="SimSun" w:eastAsia="SimSun" w:hAnsi="SimSun"/>
          <w:sz w:val="21"/>
          <w:szCs w:val="24"/>
          <w:lang w:eastAsia="zh-CN"/>
        </w:rPr>
        <w:t>BIA</w:t>
      </w:r>
      <w:r w:rsidR="00B53EE2" w:rsidRPr="00DB5CB4">
        <w:rPr>
          <w:rFonts w:asciiTheme="minorEastAsia" w:eastAsiaTheme="minorEastAsia" w:hAnsiTheme="minorEastAsia" w:hint="eastAsia"/>
          <w:sz w:val="21"/>
          <w:szCs w:val="24"/>
          <w:lang w:eastAsia="zh-CN"/>
        </w:rPr>
        <w:t>列出了</w:t>
      </w:r>
      <w:r w:rsidRPr="00DB5CB4">
        <w:rPr>
          <w:rFonts w:asciiTheme="minorEastAsia" w:eastAsiaTheme="minorEastAsia" w:hAnsiTheme="minorEastAsia" w:hint="eastAsia"/>
          <w:sz w:val="21"/>
          <w:szCs w:val="24"/>
          <w:lang w:eastAsia="zh-CN"/>
        </w:rPr>
        <w:t>中心</w:t>
      </w:r>
      <w:r w:rsidR="00B53EE2" w:rsidRPr="00DB5CB4">
        <w:rPr>
          <w:rFonts w:asciiTheme="minorEastAsia" w:eastAsiaTheme="minorEastAsia" w:hAnsiTheme="minorEastAsia" w:hint="eastAsia"/>
          <w:sz w:val="21"/>
          <w:szCs w:val="24"/>
          <w:lang w:eastAsia="zh-CN"/>
        </w:rPr>
        <w:t>的关键功能</w:t>
      </w:r>
      <w:r w:rsidR="00D859FD" w:rsidRPr="00DB5CB4">
        <w:rPr>
          <w:rFonts w:asciiTheme="minorEastAsia" w:eastAsiaTheme="minorEastAsia" w:hAnsiTheme="minorEastAsia" w:hint="eastAsia"/>
          <w:sz w:val="21"/>
          <w:szCs w:val="24"/>
          <w:lang w:eastAsia="zh-CN"/>
        </w:rPr>
        <w:t>以及这些功能无法发挥时会产生的影响。该文件还谈到最大可接受业务中断、恢复点目标、恢复时间目标和</w:t>
      </w:r>
      <w:proofErr w:type="gramStart"/>
      <w:r w:rsidR="004C21D3" w:rsidRPr="00DB5CB4">
        <w:rPr>
          <w:rFonts w:asciiTheme="minorEastAsia" w:eastAsiaTheme="minorEastAsia" w:hAnsiTheme="minorEastAsia" w:hint="eastAsia"/>
          <w:sz w:val="21"/>
          <w:szCs w:val="24"/>
          <w:lang w:eastAsia="zh-CN"/>
        </w:rPr>
        <w:t>最低业务</w:t>
      </w:r>
      <w:proofErr w:type="gramEnd"/>
      <w:r w:rsidR="004C21D3" w:rsidRPr="00DB5CB4">
        <w:rPr>
          <w:rFonts w:asciiTheme="minorEastAsia" w:eastAsiaTheme="minorEastAsia" w:hAnsiTheme="minorEastAsia" w:hint="eastAsia"/>
          <w:sz w:val="21"/>
          <w:szCs w:val="24"/>
          <w:lang w:eastAsia="zh-CN"/>
        </w:rPr>
        <w:t>连续性目标的临界值。</w:t>
      </w:r>
    </w:p>
    <w:p w:rsidR="005B432E" w:rsidRPr="00DB5CB4" w:rsidRDefault="008372D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w:t>
      </w:r>
      <w:r w:rsidR="004C21D3" w:rsidRPr="00DB5CB4">
        <w:rPr>
          <w:rFonts w:asciiTheme="minorEastAsia" w:eastAsiaTheme="minorEastAsia" w:hAnsiTheme="minorEastAsia" w:hint="eastAsia"/>
          <w:sz w:val="21"/>
          <w:szCs w:val="24"/>
          <w:lang w:eastAsia="zh-CN"/>
        </w:rPr>
        <w:t>有两个主要的</w:t>
      </w:r>
      <w:r w:rsidR="005B432E" w:rsidRPr="00DB5CB4">
        <w:rPr>
          <w:rFonts w:ascii="SimSun" w:eastAsia="SimSun" w:hAnsi="SimSun"/>
          <w:sz w:val="21"/>
          <w:szCs w:val="24"/>
          <w:lang w:eastAsia="zh-CN"/>
        </w:rPr>
        <w:t>IT</w:t>
      </w:r>
      <w:r w:rsidR="004C21D3" w:rsidRPr="00DB5CB4">
        <w:rPr>
          <w:rFonts w:asciiTheme="minorEastAsia" w:eastAsiaTheme="minorEastAsia" w:hAnsiTheme="minorEastAsia" w:hint="eastAsia"/>
          <w:sz w:val="21"/>
          <w:szCs w:val="24"/>
          <w:lang w:eastAsia="zh-CN"/>
        </w:rPr>
        <w:t>系统处理仲裁调解以及</w:t>
      </w:r>
      <w:r w:rsidR="005B432E" w:rsidRPr="00DB5CB4">
        <w:rPr>
          <w:rFonts w:ascii="SimSun" w:eastAsia="SimSun" w:hAnsi="SimSun"/>
          <w:sz w:val="21"/>
          <w:szCs w:val="24"/>
          <w:lang w:eastAsia="zh-CN"/>
        </w:rPr>
        <w:t>UDRP</w:t>
      </w:r>
      <w:r w:rsidR="004C21D3" w:rsidRPr="00DB5CB4">
        <w:rPr>
          <w:rFonts w:asciiTheme="minorEastAsia" w:eastAsiaTheme="minorEastAsia" w:hAnsiTheme="minorEastAsia" w:hint="eastAsia"/>
          <w:sz w:val="21"/>
          <w:szCs w:val="24"/>
          <w:lang w:eastAsia="zh-CN"/>
        </w:rPr>
        <w:t>案件。</w:t>
      </w:r>
      <w:r w:rsidR="008533A7" w:rsidRPr="00DB5CB4">
        <w:rPr>
          <w:rFonts w:asciiTheme="minorEastAsia" w:eastAsiaTheme="minorEastAsia" w:hAnsiTheme="minorEastAsia" w:hint="eastAsia"/>
          <w:sz w:val="21"/>
          <w:szCs w:val="24"/>
          <w:lang w:eastAsia="zh-CN"/>
        </w:rPr>
        <w:t>根据风险登记簿，</w:t>
      </w:r>
      <w:r w:rsidR="005B432E" w:rsidRPr="00DB5CB4">
        <w:rPr>
          <w:rFonts w:ascii="SimSun" w:eastAsia="SimSun" w:hAnsi="SimSun"/>
          <w:sz w:val="21"/>
          <w:szCs w:val="24"/>
          <w:lang w:eastAsia="zh-CN"/>
        </w:rPr>
        <w:t>IT</w:t>
      </w:r>
      <w:r w:rsidR="008533A7" w:rsidRPr="00DB5CB4">
        <w:rPr>
          <w:rFonts w:asciiTheme="minorEastAsia" w:eastAsiaTheme="minorEastAsia" w:hAnsiTheme="minorEastAsia" w:hint="eastAsia"/>
          <w:sz w:val="21"/>
          <w:szCs w:val="24"/>
          <w:lang w:eastAsia="zh-CN"/>
        </w:rPr>
        <w:t>系统服务器和电</w:t>
      </w:r>
      <w:r w:rsidR="00F53E1E">
        <w:rPr>
          <w:rFonts w:asciiTheme="minorEastAsia" w:eastAsiaTheme="minorEastAsia" w:hAnsiTheme="minorEastAsia" w:hint="eastAsia"/>
          <w:sz w:val="21"/>
          <w:szCs w:val="24"/>
          <w:lang w:eastAsia="zh-CN"/>
        </w:rPr>
        <w:t>子</w:t>
      </w:r>
      <w:r w:rsidR="008533A7" w:rsidRPr="00DB5CB4">
        <w:rPr>
          <w:rFonts w:asciiTheme="minorEastAsia" w:eastAsiaTheme="minorEastAsia" w:hAnsiTheme="minorEastAsia" w:hint="eastAsia"/>
          <w:sz w:val="21"/>
          <w:szCs w:val="24"/>
          <w:lang w:eastAsia="zh-CN"/>
        </w:rPr>
        <w:t>邮</w:t>
      </w:r>
      <w:r w:rsidR="00F53E1E">
        <w:rPr>
          <w:rFonts w:asciiTheme="minorEastAsia" w:eastAsiaTheme="minorEastAsia" w:hAnsiTheme="minorEastAsia" w:hint="eastAsia"/>
          <w:sz w:val="21"/>
          <w:szCs w:val="24"/>
          <w:lang w:eastAsia="zh-CN"/>
        </w:rPr>
        <w:t>件</w:t>
      </w:r>
      <w:r w:rsidR="008533A7" w:rsidRPr="00DB5CB4">
        <w:rPr>
          <w:rFonts w:asciiTheme="minorEastAsia" w:eastAsiaTheme="minorEastAsia" w:hAnsiTheme="minorEastAsia" w:hint="eastAsia"/>
          <w:sz w:val="21"/>
          <w:szCs w:val="24"/>
          <w:lang w:eastAsia="zh-CN"/>
        </w:rPr>
        <w:t>功能故障时间以及数据丢失被确定为</w:t>
      </w:r>
      <w:r w:rsidR="007640BB" w:rsidRPr="00DB5CB4">
        <w:rPr>
          <w:rFonts w:asciiTheme="minorEastAsia" w:eastAsiaTheme="minorEastAsia" w:hAnsiTheme="minorEastAsia" w:hint="eastAsia"/>
          <w:sz w:val="21"/>
          <w:szCs w:val="24"/>
          <w:lang w:eastAsia="zh-CN"/>
        </w:rPr>
        <w:t>风险。该风险的影响被评估为关键，并且可能性高。减缓策略包括优化现有资源以及为已记录的IT需求、备用系统和IT协议等寻求额外资源。</w:t>
      </w:r>
    </w:p>
    <w:p w:rsidR="005B432E" w:rsidRPr="00DB5CB4" w:rsidRDefault="00031B8C"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Theme="minorEastAsia" w:eastAsiaTheme="minorEastAsia" w:hAnsiTheme="minorEastAsia" w:hint="eastAsia"/>
          <w:iCs/>
          <w:sz w:val="21"/>
          <w:szCs w:val="24"/>
          <w:lang w:eastAsia="zh-CN"/>
        </w:rPr>
        <w:t>我们注意到，</w:t>
      </w:r>
      <w:r w:rsidR="008372DB" w:rsidRPr="00DB5CB4">
        <w:rPr>
          <w:rFonts w:asciiTheme="minorEastAsia" w:eastAsiaTheme="minorEastAsia" w:hAnsiTheme="minorEastAsia" w:hint="eastAsia"/>
          <w:iCs/>
          <w:sz w:val="21"/>
          <w:szCs w:val="24"/>
          <w:lang w:eastAsia="zh-CN"/>
        </w:rPr>
        <w:t>仲裁与调解中心</w:t>
      </w:r>
      <w:r w:rsidR="00AD1225" w:rsidRPr="00DB5CB4">
        <w:rPr>
          <w:rFonts w:asciiTheme="minorEastAsia" w:eastAsiaTheme="minorEastAsia" w:hAnsiTheme="minorEastAsia" w:hint="eastAsia"/>
          <w:iCs/>
          <w:sz w:val="21"/>
          <w:szCs w:val="24"/>
          <w:lang w:eastAsia="zh-CN"/>
        </w:rPr>
        <w:t>的</w:t>
      </w:r>
      <w:r w:rsidR="00F02243" w:rsidRPr="00DB5CB4">
        <w:rPr>
          <w:rFonts w:asciiTheme="minorEastAsia" w:eastAsiaTheme="minorEastAsia" w:hAnsiTheme="minorEastAsia" w:hint="eastAsia"/>
          <w:iCs/>
          <w:sz w:val="21"/>
          <w:szCs w:val="24"/>
          <w:lang w:eastAsia="zh-CN"/>
        </w:rPr>
        <w:t>系统记录</w:t>
      </w:r>
      <w:r w:rsidR="005B432E" w:rsidRPr="00DB5CB4">
        <w:rPr>
          <w:rFonts w:ascii="SimSun" w:eastAsia="SimSun" w:hAnsi="SimSun"/>
          <w:sz w:val="21"/>
          <w:szCs w:val="24"/>
          <w:lang w:eastAsia="zh-CN"/>
        </w:rPr>
        <w:t>/</w:t>
      </w:r>
      <w:r w:rsidR="00F02243" w:rsidRPr="00DB5CB4">
        <w:rPr>
          <w:rFonts w:asciiTheme="minorEastAsia" w:eastAsiaTheme="minorEastAsia" w:hAnsiTheme="minorEastAsia" w:hint="eastAsia"/>
          <w:sz w:val="21"/>
          <w:szCs w:val="24"/>
          <w:lang w:eastAsia="zh-CN"/>
        </w:rPr>
        <w:t>审计日志</w:t>
      </w:r>
      <w:r w:rsidR="005B432E" w:rsidRPr="00DB5CB4">
        <w:rPr>
          <w:rFonts w:ascii="SimSun" w:eastAsia="SimSun" w:hAnsi="SimSun"/>
          <w:sz w:val="21"/>
          <w:szCs w:val="24"/>
          <w:lang w:eastAsia="zh-CN"/>
        </w:rPr>
        <w:t>/</w:t>
      </w:r>
      <w:r w:rsidR="00F02243" w:rsidRPr="00DB5CB4">
        <w:rPr>
          <w:rFonts w:asciiTheme="minorEastAsia" w:eastAsiaTheme="minorEastAsia" w:hAnsiTheme="minorEastAsia" w:hint="eastAsia"/>
          <w:sz w:val="21"/>
          <w:szCs w:val="24"/>
          <w:lang w:eastAsia="zh-CN"/>
        </w:rPr>
        <w:t>异常报告由</w:t>
      </w:r>
      <w:r w:rsidR="005B432E" w:rsidRPr="00DB5CB4">
        <w:rPr>
          <w:rFonts w:ascii="SimSun" w:eastAsia="SimSun" w:hAnsi="SimSun"/>
          <w:sz w:val="21"/>
          <w:szCs w:val="24"/>
          <w:lang w:eastAsia="zh-CN"/>
        </w:rPr>
        <w:t>WIPO</w:t>
      </w:r>
      <w:r w:rsidR="00F02243" w:rsidRPr="00DB5CB4">
        <w:rPr>
          <w:rFonts w:asciiTheme="minorEastAsia" w:eastAsiaTheme="minorEastAsia" w:hAnsiTheme="minorEastAsia" w:hint="eastAsia"/>
          <w:sz w:val="21"/>
          <w:szCs w:val="24"/>
          <w:lang w:eastAsia="zh-CN"/>
        </w:rPr>
        <w:t>的信通技术部</w:t>
      </w:r>
      <w:r w:rsidR="00AD1225" w:rsidRPr="00DB5CB4">
        <w:rPr>
          <w:rFonts w:asciiTheme="minorEastAsia" w:eastAsiaTheme="minorEastAsia" w:hAnsiTheme="minorEastAsia" w:hint="eastAsia"/>
          <w:sz w:val="21"/>
          <w:szCs w:val="24"/>
          <w:lang w:eastAsia="zh-CN"/>
        </w:rPr>
        <w:t>（而非AMC</w:t>
      </w:r>
      <w:r w:rsidR="00AD1225" w:rsidRPr="00DB5CB4">
        <w:rPr>
          <w:rFonts w:asciiTheme="minorEastAsia" w:eastAsiaTheme="minorEastAsia" w:hAnsiTheme="minorEastAsia"/>
          <w:sz w:val="21"/>
          <w:szCs w:val="24"/>
          <w:lang w:eastAsia="zh-CN"/>
        </w:rPr>
        <w:t>）</w:t>
      </w:r>
      <w:r w:rsidR="00AD1225" w:rsidRPr="00DB5CB4">
        <w:rPr>
          <w:rFonts w:asciiTheme="minorEastAsia" w:eastAsiaTheme="minorEastAsia" w:hAnsiTheme="minorEastAsia" w:hint="eastAsia"/>
          <w:sz w:val="21"/>
          <w:szCs w:val="24"/>
          <w:lang w:eastAsia="zh-CN"/>
        </w:rPr>
        <w:t>维护。我们还注意到，</w:t>
      </w:r>
      <w:r w:rsidR="005B432E" w:rsidRPr="00DB5CB4">
        <w:rPr>
          <w:rFonts w:ascii="SimSun" w:eastAsia="SimSun" w:hAnsi="SimSun"/>
          <w:sz w:val="21"/>
          <w:szCs w:val="24"/>
          <w:lang w:eastAsia="zh-CN"/>
        </w:rPr>
        <w:t>AMC</w:t>
      </w:r>
      <w:r w:rsidR="00AD1225" w:rsidRPr="00DB5CB4">
        <w:rPr>
          <w:rFonts w:asciiTheme="minorEastAsia" w:eastAsiaTheme="minorEastAsia" w:hAnsiTheme="minorEastAsia" w:hint="eastAsia"/>
          <w:sz w:val="21"/>
          <w:szCs w:val="24"/>
          <w:lang w:eastAsia="zh-CN"/>
        </w:rPr>
        <w:t>报告的故障/</w:t>
      </w:r>
      <w:r w:rsidR="00A819F3" w:rsidRPr="00DB5CB4">
        <w:rPr>
          <w:rFonts w:ascii="SimSun" w:eastAsia="SimSun" w:hAnsi="SimSun"/>
          <w:sz w:val="21"/>
          <w:szCs w:val="24"/>
          <w:lang w:eastAsia="zh-CN"/>
        </w:rPr>
        <w:t>IMAP</w:t>
      </w:r>
      <w:r w:rsidR="00A819F3" w:rsidRPr="00DB5CB4">
        <w:rPr>
          <w:rFonts w:asciiTheme="minorEastAsia" w:eastAsiaTheme="minorEastAsia" w:hAnsiTheme="minorEastAsia" w:hint="eastAsia"/>
          <w:sz w:val="21"/>
          <w:szCs w:val="24"/>
          <w:lang w:eastAsia="zh-CN"/>
        </w:rPr>
        <w:t>协议失灵</w:t>
      </w:r>
      <w:r w:rsidR="00A819F3" w:rsidRPr="00DB5CB4">
        <w:rPr>
          <w:rFonts w:ascii="SimSun" w:eastAsia="SimSun" w:hAnsi="SimSun"/>
          <w:sz w:val="21"/>
          <w:szCs w:val="24"/>
          <w:lang w:eastAsia="zh-CN"/>
        </w:rPr>
        <w:t>/</w:t>
      </w:r>
      <w:r w:rsidR="00A819F3" w:rsidRPr="00DB5CB4">
        <w:rPr>
          <w:rFonts w:asciiTheme="minorEastAsia" w:eastAsiaTheme="minorEastAsia" w:hAnsiTheme="minorEastAsia" w:hint="eastAsia"/>
          <w:sz w:val="21"/>
          <w:szCs w:val="24"/>
          <w:lang w:eastAsia="zh-CN"/>
        </w:rPr>
        <w:t>应用反应迟缓的案例很少。</w:t>
      </w:r>
    </w:p>
    <w:p w:rsidR="005B432E" w:rsidRPr="00DB5CB4" w:rsidRDefault="008372D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w:t>
      </w:r>
      <w:r w:rsidRPr="00E961DF">
        <w:rPr>
          <w:rFonts w:ascii="SimSun" w:eastAsia="SimSun" w:hAnsi="SimSun" w:cs="SimSun" w:hint="eastAsia"/>
          <w:sz w:val="21"/>
          <w:szCs w:val="24"/>
          <w:lang w:eastAsia="zh-CN"/>
        </w:rPr>
        <w:t>调解</w:t>
      </w:r>
      <w:r w:rsidRPr="00DB5CB4">
        <w:rPr>
          <w:rFonts w:ascii="SimSun" w:eastAsia="SimSun" w:hAnsi="SimSun" w:hint="eastAsia"/>
          <w:sz w:val="21"/>
          <w:szCs w:val="24"/>
          <w:lang w:eastAsia="zh-CN"/>
        </w:rPr>
        <w:t>中心</w:t>
      </w:r>
      <w:r w:rsidR="00A819F3" w:rsidRPr="00DB5CB4">
        <w:rPr>
          <w:rFonts w:asciiTheme="minorEastAsia" w:eastAsiaTheme="minorEastAsia" w:hAnsiTheme="minorEastAsia" w:hint="eastAsia"/>
          <w:sz w:val="21"/>
          <w:szCs w:val="24"/>
          <w:lang w:eastAsia="zh-CN"/>
        </w:rPr>
        <w:t>没有业务连续性计划</w:t>
      </w:r>
      <w:r w:rsidR="00DB5CB4" w:rsidRPr="00DB5CB4">
        <w:rPr>
          <w:rFonts w:ascii="SimSun" w:eastAsia="SimSun" w:hAnsi="SimSun" w:cs="SimSun" w:hint="eastAsia"/>
          <w:sz w:val="21"/>
          <w:szCs w:val="24"/>
          <w:lang w:eastAsia="zh-CN"/>
        </w:rPr>
        <w:t>（</w:t>
      </w:r>
      <w:r w:rsidR="005B432E" w:rsidRPr="00DB5CB4">
        <w:rPr>
          <w:rFonts w:ascii="SimSun" w:eastAsia="SimSun" w:hAnsi="SimSun"/>
          <w:sz w:val="21"/>
          <w:szCs w:val="24"/>
          <w:lang w:eastAsia="zh-CN"/>
        </w:rPr>
        <w:t>BCP</w:t>
      </w:r>
      <w:r w:rsidR="00DB5CB4" w:rsidRPr="00DB5CB4">
        <w:rPr>
          <w:rFonts w:ascii="SimSun" w:eastAsia="SimSun" w:hAnsi="SimSun" w:cs="SimSun" w:hint="eastAsia"/>
          <w:sz w:val="21"/>
          <w:szCs w:val="24"/>
          <w:lang w:eastAsia="zh-CN"/>
        </w:rPr>
        <w:t>）</w:t>
      </w:r>
      <w:r w:rsidR="008930FA" w:rsidRPr="00DB5CB4">
        <w:rPr>
          <w:rFonts w:ascii="SimSun" w:eastAsia="SimSun" w:hAnsi="SimSun" w:hint="eastAsia"/>
          <w:sz w:val="21"/>
          <w:szCs w:val="24"/>
          <w:lang w:eastAsia="zh-CN"/>
        </w:rPr>
        <w:t>，在关键流程之一发生故障的情况下，缺乏替代性安排和后备方案。</w:t>
      </w:r>
    </w:p>
    <w:p w:rsidR="005B432E" w:rsidRPr="00DB5CB4" w:rsidRDefault="008372D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w:t>
      </w:r>
      <w:r w:rsidR="008930FA" w:rsidRPr="00DB5CB4">
        <w:rPr>
          <w:rFonts w:asciiTheme="minorEastAsia" w:eastAsiaTheme="minorEastAsia" w:hAnsiTheme="minorEastAsia" w:hint="eastAsia"/>
          <w:sz w:val="21"/>
          <w:szCs w:val="24"/>
          <w:lang w:eastAsia="zh-CN"/>
        </w:rPr>
        <w:t>的</w:t>
      </w:r>
      <w:r w:rsidRPr="00DB5CB4">
        <w:rPr>
          <w:rFonts w:asciiTheme="minorEastAsia" w:eastAsiaTheme="minorEastAsia" w:hAnsiTheme="minorEastAsia" w:hint="eastAsia"/>
          <w:sz w:val="21"/>
          <w:szCs w:val="24"/>
          <w:lang w:eastAsia="zh-CN"/>
        </w:rPr>
        <w:t>答复</w:t>
      </w:r>
      <w:r w:rsidR="008930FA" w:rsidRPr="00DB5CB4">
        <w:rPr>
          <w:rFonts w:asciiTheme="minorEastAsia" w:eastAsiaTheme="minorEastAsia" w:hAnsiTheme="minorEastAsia" w:hint="eastAsia"/>
          <w:sz w:val="21"/>
          <w:szCs w:val="24"/>
          <w:lang w:eastAsia="zh-CN"/>
        </w:rPr>
        <w:t>是，</w:t>
      </w:r>
      <w:r w:rsidR="005B432E" w:rsidRPr="00DB5CB4">
        <w:rPr>
          <w:rFonts w:ascii="SimSun" w:eastAsia="SimSun" w:hAnsi="SimSun"/>
          <w:sz w:val="21"/>
          <w:szCs w:val="24"/>
          <w:lang w:eastAsia="zh-CN"/>
        </w:rPr>
        <w:t>IT</w:t>
      </w:r>
      <w:r w:rsidR="008930FA" w:rsidRPr="00DB5CB4">
        <w:rPr>
          <w:rFonts w:asciiTheme="minorEastAsia" w:eastAsiaTheme="minorEastAsia" w:hAnsiTheme="minorEastAsia" w:hint="eastAsia"/>
          <w:sz w:val="21"/>
          <w:szCs w:val="24"/>
          <w:lang w:eastAsia="zh-CN"/>
        </w:rPr>
        <w:t>系统在投入使用之前要经过</w:t>
      </w:r>
      <w:r w:rsidR="005B432E" w:rsidRPr="00DB5CB4">
        <w:rPr>
          <w:rFonts w:ascii="SimSun" w:eastAsia="SimSun" w:hAnsi="SimSun"/>
          <w:sz w:val="21"/>
          <w:szCs w:val="24"/>
          <w:lang w:eastAsia="zh-CN"/>
        </w:rPr>
        <w:t>WIPO</w:t>
      </w:r>
      <w:r w:rsidR="00907B50" w:rsidRPr="00DB5CB4">
        <w:rPr>
          <w:rFonts w:asciiTheme="minorEastAsia" w:eastAsiaTheme="minorEastAsia" w:hAnsiTheme="minorEastAsia" w:hint="eastAsia"/>
          <w:sz w:val="21"/>
          <w:szCs w:val="24"/>
          <w:lang w:eastAsia="zh-CN"/>
        </w:rPr>
        <w:t>安保和</w:t>
      </w:r>
      <w:r w:rsidR="008930FA" w:rsidRPr="00DB5CB4">
        <w:rPr>
          <w:rFonts w:asciiTheme="minorEastAsia" w:eastAsiaTheme="minorEastAsia" w:hAnsiTheme="minorEastAsia" w:hint="eastAsia"/>
          <w:sz w:val="21"/>
          <w:szCs w:val="24"/>
          <w:lang w:eastAsia="zh-CN"/>
        </w:rPr>
        <w:t>信息</w:t>
      </w:r>
      <w:r w:rsidR="00907B50" w:rsidRPr="00DB5CB4">
        <w:rPr>
          <w:rFonts w:asciiTheme="minorEastAsia" w:eastAsiaTheme="minorEastAsia" w:hAnsiTheme="minorEastAsia" w:hint="eastAsia"/>
          <w:sz w:val="21"/>
          <w:szCs w:val="24"/>
          <w:lang w:eastAsia="zh-CN"/>
        </w:rPr>
        <w:t>安全</w:t>
      </w:r>
      <w:r w:rsidR="008930FA" w:rsidRPr="00DB5CB4">
        <w:rPr>
          <w:rFonts w:asciiTheme="minorEastAsia" w:eastAsiaTheme="minorEastAsia" w:hAnsiTheme="minorEastAsia" w:hint="eastAsia"/>
          <w:sz w:val="21"/>
          <w:szCs w:val="24"/>
          <w:lang w:eastAsia="zh-CN"/>
        </w:rPr>
        <w:t>保障</w:t>
      </w:r>
      <w:proofErr w:type="gramStart"/>
      <w:r w:rsidR="008930FA" w:rsidRPr="00DB5CB4">
        <w:rPr>
          <w:rFonts w:asciiTheme="minorEastAsia" w:eastAsiaTheme="minorEastAsia" w:hAnsiTheme="minorEastAsia" w:hint="eastAsia"/>
          <w:sz w:val="21"/>
          <w:szCs w:val="24"/>
          <w:lang w:eastAsia="zh-CN"/>
        </w:rPr>
        <w:t>司</w:t>
      </w:r>
      <w:r w:rsidR="00907B50" w:rsidRPr="00DB5CB4">
        <w:rPr>
          <w:rFonts w:asciiTheme="minorEastAsia" w:eastAsiaTheme="minorEastAsia" w:hAnsiTheme="minorEastAsia" w:hint="eastAsia"/>
          <w:sz w:val="21"/>
          <w:szCs w:val="24"/>
          <w:lang w:eastAsia="zh-CN"/>
        </w:rPr>
        <w:t>实施</w:t>
      </w:r>
      <w:proofErr w:type="gramEnd"/>
      <w:r w:rsidR="00907B50" w:rsidRPr="00DB5CB4">
        <w:rPr>
          <w:rFonts w:asciiTheme="minorEastAsia" w:eastAsiaTheme="minorEastAsia" w:hAnsiTheme="minorEastAsia" w:hint="eastAsia"/>
          <w:sz w:val="21"/>
          <w:szCs w:val="24"/>
          <w:lang w:eastAsia="zh-CN"/>
        </w:rPr>
        <w:t>的必不可少的IT安全合</w:t>
      </w:r>
      <w:proofErr w:type="gramStart"/>
      <w:r w:rsidR="00907B50" w:rsidRPr="00DB5CB4">
        <w:rPr>
          <w:rFonts w:asciiTheme="minorEastAsia" w:eastAsiaTheme="minorEastAsia" w:hAnsiTheme="minorEastAsia" w:hint="eastAsia"/>
          <w:sz w:val="21"/>
          <w:szCs w:val="24"/>
          <w:lang w:eastAsia="zh-CN"/>
        </w:rPr>
        <w:t>规</w:t>
      </w:r>
      <w:proofErr w:type="gramEnd"/>
      <w:r w:rsidR="00907B50" w:rsidRPr="00DB5CB4">
        <w:rPr>
          <w:rFonts w:asciiTheme="minorEastAsia" w:eastAsiaTheme="minorEastAsia" w:hAnsiTheme="minorEastAsia" w:hint="eastAsia"/>
          <w:sz w:val="21"/>
          <w:szCs w:val="24"/>
          <w:lang w:eastAsia="zh-CN"/>
        </w:rPr>
        <w:t>检查程序。此外，所有系统由</w:t>
      </w:r>
      <w:r w:rsidR="005B432E" w:rsidRPr="00DB5CB4">
        <w:rPr>
          <w:rFonts w:ascii="SimSun" w:eastAsia="SimSun" w:hAnsi="SimSun"/>
          <w:sz w:val="21"/>
          <w:szCs w:val="24"/>
          <w:lang w:eastAsia="zh-CN"/>
        </w:rPr>
        <w:t>WIPO</w:t>
      </w:r>
      <w:r w:rsidR="00907B50" w:rsidRPr="00DB5CB4">
        <w:rPr>
          <w:rFonts w:asciiTheme="minorEastAsia" w:eastAsiaTheme="minorEastAsia" w:hAnsiTheme="minorEastAsia" w:hint="eastAsia"/>
          <w:sz w:val="21"/>
          <w:szCs w:val="24"/>
          <w:lang w:eastAsia="zh-CN"/>
        </w:rPr>
        <w:t>信通技术部监督。</w:t>
      </w:r>
    </w:p>
    <w:p w:rsidR="005B432E" w:rsidRPr="002D3B04" w:rsidRDefault="00907B50"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17</w:t>
      </w:r>
    </w:p>
    <w:p w:rsidR="005B432E" w:rsidRPr="00DB5CB4" w:rsidRDefault="008372DB"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仲裁与调解中心不妨</w:t>
      </w:r>
      <w:r w:rsidR="007107CE" w:rsidRPr="00DB5CB4">
        <w:rPr>
          <w:rFonts w:asciiTheme="minorEastAsia" w:hAnsiTheme="minorEastAsia" w:hint="eastAsia"/>
          <w:b/>
          <w:sz w:val="21"/>
          <w:szCs w:val="24"/>
          <w:lang w:eastAsia="zh-CN"/>
        </w:rPr>
        <w:t>结合业务影响分析</w:t>
      </w:r>
      <w:r w:rsidR="008C1343">
        <w:rPr>
          <w:rFonts w:asciiTheme="minorEastAsia" w:hAnsiTheme="minorEastAsia" w:hint="eastAsia"/>
          <w:b/>
          <w:sz w:val="21"/>
          <w:szCs w:val="24"/>
          <w:lang w:eastAsia="zh-CN"/>
        </w:rPr>
        <w:t>，</w:t>
      </w:r>
      <w:r w:rsidR="00A74A0E" w:rsidRPr="00DB5CB4">
        <w:rPr>
          <w:rFonts w:asciiTheme="minorEastAsia" w:hAnsiTheme="minorEastAsia" w:hint="eastAsia"/>
          <w:b/>
          <w:sz w:val="21"/>
          <w:szCs w:val="24"/>
          <w:lang w:eastAsia="zh-CN"/>
        </w:rPr>
        <w:t>制定业务连续性计划，</w:t>
      </w:r>
      <w:r w:rsidR="007107CE" w:rsidRPr="00DB5CB4">
        <w:rPr>
          <w:rFonts w:asciiTheme="minorEastAsia" w:hAnsiTheme="minorEastAsia" w:hint="eastAsia"/>
          <w:b/>
          <w:sz w:val="21"/>
          <w:szCs w:val="24"/>
          <w:lang w:eastAsia="zh-CN"/>
        </w:rPr>
        <w:t>说明在关键流程之一发生故障情况下的替代性安排和后备方案。</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b/>
          <w:sz w:val="21"/>
          <w:szCs w:val="24"/>
          <w:lang w:eastAsia="zh-CN"/>
        </w:rPr>
      </w:pPr>
      <w:r w:rsidRPr="00DB5CB4">
        <w:rPr>
          <w:rFonts w:ascii="SimSun" w:eastAsia="SimSun" w:hAnsi="SimSun"/>
          <w:sz w:val="21"/>
          <w:szCs w:val="24"/>
          <w:lang w:eastAsia="zh-CN"/>
        </w:rPr>
        <w:t>WIPO</w:t>
      </w:r>
      <w:r w:rsidR="007107CE" w:rsidRPr="00DB5CB4">
        <w:rPr>
          <w:rFonts w:asciiTheme="minorEastAsia" w:eastAsiaTheme="minorEastAsia" w:hAnsiTheme="minorEastAsia" w:hint="eastAsia"/>
          <w:sz w:val="21"/>
          <w:szCs w:val="24"/>
          <w:lang w:eastAsia="zh-CN"/>
        </w:rPr>
        <w:t>表示，它正在积极促进各组织部门</w:t>
      </w:r>
      <w:r w:rsidR="00F53E1E">
        <w:rPr>
          <w:rFonts w:asciiTheme="minorEastAsia" w:eastAsiaTheme="minorEastAsia" w:hAnsiTheme="minorEastAsia" w:hint="eastAsia"/>
          <w:sz w:val="21"/>
          <w:szCs w:val="24"/>
          <w:lang w:eastAsia="zh-CN"/>
        </w:rPr>
        <w:t>拟</w:t>
      </w:r>
      <w:r w:rsidR="007107CE" w:rsidRPr="00DB5CB4">
        <w:rPr>
          <w:rFonts w:asciiTheme="minorEastAsia" w:eastAsiaTheme="minorEastAsia" w:hAnsiTheme="minorEastAsia" w:hint="eastAsia"/>
          <w:sz w:val="21"/>
          <w:szCs w:val="24"/>
          <w:lang w:eastAsia="zh-CN"/>
        </w:rPr>
        <w:t>定业务连续性计划，包括</w:t>
      </w:r>
      <w:r w:rsidR="00974AAC" w:rsidRPr="00DB5CB4">
        <w:rPr>
          <w:rFonts w:asciiTheme="minorEastAsia" w:eastAsiaTheme="minorEastAsia" w:hAnsiTheme="minorEastAsia" w:hint="eastAsia"/>
          <w:sz w:val="21"/>
          <w:szCs w:val="24"/>
          <w:lang w:eastAsia="zh-CN"/>
        </w:rPr>
        <w:t>仲裁与调解中心</w:t>
      </w:r>
      <w:r w:rsidR="007107CE" w:rsidRPr="00DB5CB4">
        <w:rPr>
          <w:rFonts w:ascii="SimSun" w:eastAsia="SimSun" w:hAnsi="SimSun" w:cs="SimSun" w:hint="eastAsia"/>
          <w:sz w:val="21"/>
          <w:szCs w:val="24"/>
          <w:lang w:eastAsia="zh-CN"/>
        </w:rPr>
        <w:t>。</w:t>
      </w:r>
      <w:r w:rsidR="007107CE" w:rsidRPr="00DB5CB4">
        <w:rPr>
          <w:rFonts w:asciiTheme="minorEastAsia" w:eastAsiaTheme="minorEastAsia" w:hAnsiTheme="minorEastAsia" w:hint="eastAsia"/>
          <w:sz w:val="21"/>
          <w:szCs w:val="24"/>
          <w:lang w:eastAsia="zh-CN"/>
        </w:rPr>
        <w:t>他们确认，</w:t>
      </w:r>
      <w:r w:rsidRPr="00DB5CB4">
        <w:rPr>
          <w:rFonts w:ascii="SimSun" w:eastAsia="SimSun" w:hAnsi="SimSun"/>
          <w:sz w:val="21"/>
          <w:szCs w:val="24"/>
          <w:lang w:eastAsia="zh-CN"/>
        </w:rPr>
        <w:t>WIPO</w:t>
      </w:r>
      <w:r w:rsidR="007107CE" w:rsidRPr="00DB5CB4">
        <w:rPr>
          <w:rFonts w:asciiTheme="minorEastAsia" w:eastAsiaTheme="minorEastAsia" w:hAnsiTheme="minorEastAsia" w:hint="eastAsia"/>
          <w:sz w:val="21"/>
          <w:szCs w:val="24"/>
          <w:lang w:eastAsia="zh-CN"/>
        </w:rPr>
        <w:t>会制定连续性计划的模板，</w:t>
      </w:r>
      <w:r w:rsidR="00751ADB" w:rsidRPr="00DB5CB4">
        <w:rPr>
          <w:rFonts w:asciiTheme="minorEastAsia" w:eastAsiaTheme="minorEastAsia" w:hAnsiTheme="minorEastAsia" w:hint="eastAsia"/>
          <w:sz w:val="21"/>
          <w:szCs w:val="24"/>
          <w:lang w:eastAsia="zh-CN"/>
        </w:rPr>
        <w:t>在2016年7月提供给每个计划管理人。</w:t>
      </w:r>
    </w:p>
    <w:p w:rsidR="005B432E" w:rsidRPr="00085EC3" w:rsidRDefault="00751ADB"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lastRenderedPageBreak/>
        <w:t>差旅和研究金</w:t>
      </w:r>
    </w:p>
    <w:p w:rsidR="005B432E" w:rsidRPr="002D3B04" w:rsidRDefault="00751ADB"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背</w:t>
      </w:r>
      <w:r w:rsidR="00F53E1E">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景</w:t>
      </w:r>
    </w:p>
    <w:p w:rsidR="005B432E" w:rsidRPr="00DB5CB4" w:rsidRDefault="00E5648A"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人力资源管理</w:t>
      </w:r>
      <w:r w:rsidR="008372DB" w:rsidRPr="00DB5CB4">
        <w:rPr>
          <w:rFonts w:asciiTheme="minorEastAsia" w:eastAsiaTheme="minorEastAsia" w:hAnsiTheme="minorEastAsia" w:cs="Times New Roman" w:hint="eastAsia"/>
          <w:sz w:val="21"/>
          <w:szCs w:val="24"/>
          <w:lang w:eastAsia="zh-CN"/>
        </w:rPr>
        <w:t>部</w:t>
      </w:r>
      <w:r w:rsidRPr="00DB5CB4">
        <w:rPr>
          <w:rFonts w:asciiTheme="minorEastAsia" w:eastAsiaTheme="minorEastAsia" w:hAnsiTheme="minorEastAsia" w:cs="Times New Roman" w:hint="eastAsia"/>
          <w:sz w:val="21"/>
          <w:szCs w:val="24"/>
          <w:lang w:eastAsia="zh-CN"/>
        </w:rPr>
        <w:t>负责确保</w:t>
      </w:r>
      <w:r w:rsidR="000A733C" w:rsidRPr="00DB5CB4">
        <w:rPr>
          <w:rFonts w:asciiTheme="minorEastAsia" w:eastAsiaTheme="minorEastAsia" w:hAnsiTheme="minorEastAsia" w:cs="Times New Roman" w:hint="eastAsia"/>
          <w:sz w:val="21"/>
          <w:szCs w:val="24"/>
          <w:lang w:eastAsia="zh-CN"/>
        </w:rPr>
        <w:t>，通过提供有利的工作环境和最好的雇佣做法等方式进行全球人才招聘，使</w:t>
      </w:r>
      <w:r w:rsidR="000A733C" w:rsidRPr="00DB5CB4">
        <w:rPr>
          <w:rFonts w:ascii="SimSun" w:eastAsia="SimSun" w:hAnsi="SimSun" w:cs="Times New Roman"/>
          <w:sz w:val="21"/>
          <w:szCs w:val="24"/>
          <w:lang w:eastAsia="zh-CN"/>
        </w:rPr>
        <w:t>WIPO</w:t>
      </w:r>
      <w:r w:rsidR="000A733C" w:rsidRPr="00DB5CB4">
        <w:rPr>
          <w:rFonts w:asciiTheme="minorEastAsia" w:eastAsiaTheme="minorEastAsia" w:hAnsiTheme="minorEastAsia" w:cs="Times New Roman" w:hint="eastAsia"/>
          <w:sz w:val="21"/>
          <w:szCs w:val="24"/>
          <w:lang w:eastAsia="zh-CN"/>
        </w:rPr>
        <w:t>拥有足以完成其职责的人力资源。</w:t>
      </w:r>
      <w:r w:rsidR="00AD7CB4" w:rsidRPr="00DB5CB4">
        <w:rPr>
          <w:rFonts w:asciiTheme="minorEastAsia" w:eastAsiaTheme="minorEastAsia" w:hAnsiTheme="minorEastAsia" w:cs="Times New Roman" w:hint="eastAsia"/>
          <w:sz w:val="21"/>
          <w:szCs w:val="24"/>
          <w:lang w:eastAsia="zh-CN"/>
        </w:rPr>
        <w:t>这也意味着要对工作人员应享权益，包括任务和活动等的差旅费，进行有效管理。</w:t>
      </w:r>
    </w:p>
    <w:p w:rsidR="005B432E" w:rsidRPr="00DB5CB4" w:rsidRDefault="00E5589C"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sz w:val="21"/>
          <w:szCs w:val="24"/>
          <w:u w:val="single"/>
          <w:lang w:eastAsia="zh-CN"/>
        </w:rPr>
      </w:pPr>
      <w:r w:rsidRPr="00DB5CB4">
        <w:rPr>
          <w:rFonts w:asciiTheme="minorEastAsia" w:eastAsiaTheme="minorEastAsia" w:hAnsiTheme="minorEastAsia" w:cs="Times New Roman" w:hint="eastAsia"/>
          <w:sz w:val="21"/>
          <w:szCs w:val="24"/>
          <w:lang w:eastAsia="zh-CN"/>
        </w:rPr>
        <w:t>2014-2015</w:t>
      </w:r>
      <w:r w:rsidR="00E1391B" w:rsidRPr="00DB5CB4">
        <w:rPr>
          <w:rFonts w:asciiTheme="minorEastAsia" w:eastAsiaTheme="minorEastAsia" w:hAnsiTheme="minorEastAsia" w:cs="Times New Roman" w:hint="eastAsia"/>
          <w:sz w:val="21"/>
          <w:szCs w:val="24"/>
          <w:lang w:eastAsia="zh-CN"/>
        </w:rPr>
        <w:t>两年</w:t>
      </w:r>
      <w:proofErr w:type="gramStart"/>
      <w:r w:rsidR="00E1391B" w:rsidRPr="00DB5CB4">
        <w:rPr>
          <w:rFonts w:asciiTheme="minorEastAsia" w:eastAsiaTheme="minorEastAsia" w:hAnsiTheme="minorEastAsia" w:cs="Times New Roman" w:hint="eastAsia"/>
          <w:sz w:val="21"/>
          <w:szCs w:val="24"/>
          <w:lang w:eastAsia="zh-CN"/>
        </w:rPr>
        <w:t>期</w:t>
      </w:r>
      <w:r w:rsidRPr="00DB5CB4">
        <w:rPr>
          <w:rFonts w:asciiTheme="minorEastAsia" w:eastAsiaTheme="minorEastAsia" w:hAnsiTheme="minorEastAsia" w:cs="Times New Roman" w:hint="eastAsia"/>
          <w:sz w:val="21"/>
          <w:szCs w:val="24"/>
          <w:lang w:eastAsia="zh-CN"/>
        </w:rPr>
        <w:t>计划</w:t>
      </w:r>
      <w:proofErr w:type="gramEnd"/>
      <w:r w:rsidRPr="00DB5CB4">
        <w:rPr>
          <w:rFonts w:asciiTheme="minorEastAsia" w:eastAsiaTheme="minorEastAsia" w:hAnsiTheme="minorEastAsia" w:cs="Times New Roman" w:hint="eastAsia"/>
          <w:sz w:val="21"/>
          <w:szCs w:val="24"/>
          <w:lang w:eastAsia="zh-CN"/>
        </w:rPr>
        <w:t>和预算中</w:t>
      </w:r>
      <w:r w:rsidR="00AD7CB4" w:rsidRPr="00DB5CB4">
        <w:rPr>
          <w:rFonts w:asciiTheme="minorEastAsia" w:eastAsiaTheme="minorEastAsia" w:hAnsiTheme="minorEastAsia" w:cs="Times New Roman" w:hint="eastAsia"/>
          <w:sz w:val="21"/>
          <w:szCs w:val="24"/>
          <w:lang w:eastAsia="zh-CN"/>
        </w:rPr>
        <w:t>差旅和研究金</w:t>
      </w:r>
      <w:r w:rsidR="00AC187B" w:rsidRPr="00DB5CB4">
        <w:rPr>
          <w:rFonts w:asciiTheme="minorEastAsia" w:eastAsiaTheme="minorEastAsia" w:hAnsiTheme="minorEastAsia" w:cs="Times New Roman" w:hint="eastAsia"/>
          <w:sz w:val="21"/>
          <w:szCs w:val="24"/>
          <w:lang w:eastAsia="zh-CN"/>
        </w:rPr>
        <w:t>项</w:t>
      </w:r>
      <w:r w:rsidR="00E1391B" w:rsidRPr="00DB5CB4">
        <w:rPr>
          <w:rFonts w:asciiTheme="minorEastAsia" w:eastAsiaTheme="minorEastAsia" w:hAnsiTheme="minorEastAsia" w:cs="Times New Roman" w:hint="eastAsia"/>
          <w:sz w:val="21"/>
          <w:szCs w:val="24"/>
          <w:lang w:eastAsia="zh-CN"/>
        </w:rPr>
        <w:t>下的预算资源已经提供给九个战略目标下所有29个计划，</w:t>
      </w:r>
      <w:r w:rsidR="00AC187B" w:rsidRPr="00DB5CB4">
        <w:rPr>
          <w:rFonts w:asciiTheme="minorEastAsia" w:eastAsiaTheme="minorEastAsia" w:hAnsiTheme="minorEastAsia" w:cs="Times New Roman" w:hint="eastAsia"/>
          <w:sz w:val="21"/>
          <w:szCs w:val="24"/>
          <w:lang w:eastAsia="zh-CN"/>
        </w:rPr>
        <w:t>这部分预算资源</w:t>
      </w:r>
      <w:r w:rsidR="00E1391B" w:rsidRPr="00E961DF">
        <w:rPr>
          <w:rFonts w:ascii="SimSun" w:eastAsia="SimSun" w:hAnsi="SimSun" w:cs="SimSun" w:hint="eastAsia"/>
          <w:sz w:val="21"/>
          <w:szCs w:val="24"/>
          <w:lang w:eastAsia="zh-CN"/>
        </w:rPr>
        <w:t>包括</w:t>
      </w:r>
      <w:r w:rsidR="00AC187B" w:rsidRPr="00DB5CB4">
        <w:rPr>
          <w:rFonts w:asciiTheme="minorEastAsia" w:eastAsiaTheme="minorEastAsia" w:hAnsiTheme="minorEastAsia" w:cs="Times New Roman" w:hint="eastAsia"/>
          <w:sz w:val="21"/>
          <w:szCs w:val="24"/>
          <w:lang w:eastAsia="zh-CN"/>
        </w:rPr>
        <w:t>实习生费用、</w:t>
      </w:r>
      <w:r w:rsidR="00AC187B" w:rsidRPr="00DB5CB4">
        <w:rPr>
          <w:rFonts w:ascii="SimSun" w:eastAsia="SimSun" w:hAnsi="SimSun" w:cs="Times New Roman"/>
          <w:sz w:val="21"/>
          <w:szCs w:val="24"/>
          <w:lang w:eastAsia="zh-CN"/>
        </w:rPr>
        <w:t>WIPO</w:t>
      </w:r>
      <w:r w:rsidR="00AC187B" w:rsidRPr="00DB5CB4">
        <w:rPr>
          <w:rFonts w:asciiTheme="minorEastAsia" w:eastAsiaTheme="minorEastAsia" w:hAnsiTheme="minorEastAsia" w:cs="Times New Roman" w:hint="eastAsia"/>
          <w:sz w:val="21"/>
          <w:szCs w:val="24"/>
          <w:lang w:eastAsia="zh-CN"/>
        </w:rPr>
        <w:t>研究金、工作人员出差、第三方差旅和课程研究金。尽管在</w:t>
      </w:r>
      <w:r w:rsidR="005B432E" w:rsidRPr="00DB5CB4">
        <w:rPr>
          <w:rFonts w:ascii="SimSun" w:eastAsia="SimSun" w:hAnsi="SimSun" w:cs="Times New Roman"/>
          <w:sz w:val="21"/>
          <w:szCs w:val="24"/>
          <w:lang w:eastAsia="zh-CN"/>
        </w:rPr>
        <w:t>2014-2015</w:t>
      </w:r>
      <w:r w:rsidR="00AC187B" w:rsidRPr="00DB5CB4">
        <w:rPr>
          <w:rFonts w:asciiTheme="minorEastAsia" w:eastAsiaTheme="minorEastAsia" w:hAnsiTheme="minorEastAsia" w:cs="Times New Roman" w:hint="eastAsia"/>
          <w:sz w:val="21"/>
          <w:szCs w:val="24"/>
          <w:lang w:eastAsia="zh-CN"/>
        </w:rPr>
        <w:t>两年期实习生和</w:t>
      </w:r>
      <w:r w:rsidR="005B432E" w:rsidRPr="00DB5CB4">
        <w:rPr>
          <w:rFonts w:ascii="SimSun" w:eastAsia="SimSun" w:hAnsi="SimSun" w:cs="Times New Roman"/>
          <w:sz w:val="21"/>
          <w:szCs w:val="24"/>
          <w:lang w:eastAsia="zh-CN"/>
        </w:rPr>
        <w:t>WIPO</w:t>
      </w:r>
      <w:r w:rsidR="00AC187B" w:rsidRPr="00DB5CB4">
        <w:rPr>
          <w:rFonts w:asciiTheme="minorEastAsia" w:eastAsiaTheme="minorEastAsia" w:hAnsiTheme="minorEastAsia" w:cs="Times New Roman" w:hint="eastAsia"/>
          <w:sz w:val="21"/>
          <w:szCs w:val="24"/>
          <w:lang w:eastAsia="zh-CN"/>
        </w:rPr>
        <w:t>研究金项下的预算总额为</w:t>
      </w:r>
      <w:r w:rsidR="0053202E" w:rsidRPr="00DB5CB4">
        <w:rPr>
          <w:rFonts w:asciiTheme="minorEastAsia" w:eastAsiaTheme="minorEastAsia" w:hAnsiTheme="minorEastAsia" w:cs="Times New Roman" w:hint="eastAsia"/>
          <w:sz w:val="21"/>
          <w:szCs w:val="24"/>
          <w:lang w:eastAsia="zh-CN"/>
        </w:rPr>
        <w:t>600</w:t>
      </w:r>
      <w:proofErr w:type="gramStart"/>
      <w:r w:rsidR="00AC187B" w:rsidRPr="00DB5CB4">
        <w:rPr>
          <w:rFonts w:asciiTheme="minorEastAsia" w:eastAsiaTheme="minorEastAsia" w:hAnsiTheme="minorEastAsia" w:cs="Times New Roman" w:hint="eastAsia"/>
          <w:sz w:val="21"/>
          <w:szCs w:val="24"/>
          <w:lang w:eastAsia="zh-CN"/>
        </w:rPr>
        <w:t>万瑞</w:t>
      </w:r>
      <w:proofErr w:type="gramEnd"/>
      <w:r w:rsidR="00AC187B" w:rsidRPr="00DB5CB4">
        <w:rPr>
          <w:rFonts w:asciiTheme="minorEastAsia" w:eastAsiaTheme="minorEastAsia" w:hAnsiTheme="minorEastAsia" w:cs="Times New Roman" w:hint="eastAsia"/>
          <w:sz w:val="21"/>
          <w:szCs w:val="24"/>
          <w:lang w:eastAsia="zh-CN"/>
        </w:rPr>
        <w:t>郎，</w:t>
      </w:r>
      <w:r w:rsidR="005D391B" w:rsidRPr="00DB5CB4">
        <w:rPr>
          <w:rFonts w:asciiTheme="minorEastAsia" w:eastAsiaTheme="minorEastAsia" w:hAnsiTheme="minorEastAsia" w:cs="Times New Roman" w:hint="eastAsia"/>
          <w:sz w:val="21"/>
          <w:szCs w:val="24"/>
          <w:lang w:eastAsia="zh-CN"/>
        </w:rPr>
        <w:t>比调剂后的2012-2013</w:t>
      </w:r>
      <w:r w:rsidR="00F53E1E">
        <w:rPr>
          <w:rFonts w:asciiTheme="minorEastAsia" w:eastAsiaTheme="minorEastAsia" w:hAnsiTheme="minorEastAsia" w:cs="Times New Roman" w:hint="eastAsia"/>
          <w:sz w:val="21"/>
          <w:szCs w:val="24"/>
          <w:lang w:eastAsia="zh-CN"/>
        </w:rPr>
        <w:t>年</w:t>
      </w:r>
      <w:r w:rsidR="005D391B" w:rsidRPr="00DB5CB4">
        <w:rPr>
          <w:rFonts w:asciiTheme="minorEastAsia" w:eastAsiaTheme="minorEastAsia" w:hAnsiTheme="minorEastAsia" w:cs="Times New Roman" w:hint="eastAsia"/>
          <w:sz w:val="21"/>
          <w:szCs w:val="24"/>
          <w:lang w:eastAsia="zh-CN"/>
        </w:rPr>
        <w:t>预算增长了</w:t>
      </w:r>
      <w:r w:rsidR="005B432E" w:rsidRPr="00DB5CB4">
        <w:rPr>
          <w:rFonts w:ascii="SimSun" w:eastAsia="SimSun" w:hAnsi="SimSun" w:cs="Times New Roman"/>
          <w:sz w:val="21"/>
          <w:szCs w:val="24"/>
          <w:lang w:eastAsia="zh-CN"/>
        </w:rPr>
        <w:t>53</w:t>
      </w:r>
      <w:r w:rsidR="005D391B" w:rsidRPr="00DB5CB4">
        <w:rPr>
          <w:rFonts w:ascii="SimSun" w:eastAsia="SimSun" w:hAnsi="SimSun" w:cs="Times New Roman"/>
          <w:sz w:val="21"/>
          <w:szCs w:val="24"/>
          <w:lang w:eastAsia="zh-CN"/>
        </w:rPr>
        <w:t>%</w:t>
      </w:r>
      <w:r w:rsidR="005D391B" w:rsidRPr="00DB5CB4">
        <w:rPr>
          <w:rFonts w:ascii="SimSun" w:eastAsia="SimSun" w:hAnsi="SimSun" w:cs="SimSun" w:hint="eastAsia"/>
          <w:sz w:val="21"/>
          <w:szCs w:val="24"/>
          <w:lang w:eastAsia="zh-CN"/>
        </w:rPr>
        <w:t>，</w:t>
      </w:r>
      <w:r w:rsidR="005D391B" w:rsidRPr="00DB5CB4">
        <w:rPr>
          <w:rFonts w:asciiTheme="minorEastAsia" w:eastAsiaTheme="minorEastAsia" w:hAnsiTheme="minorEastAsia" w:cs="Times New Roman" w:hint="eastAsia"/>
          <w:sz w:val="21"/>
          <w:szCs w:val="24"/>
          <w:lang w:eastAsia="zh-CN"/>
        </w:rPr>
        <w:t>但差旅和研究金的预算为</w:t>
      </w:r>
      <w:r w:rsidR="005B432E" w:rsidRPr="00DB5CB4">
        <w:rPr>
          <w:rFonts w:ascii="SimSun" w:eastAsia="SimSun" w:hAnsi="SimSun" w:cs="Times New Roman"/>
          <w:sz w:val="21"/>
          <w:szCs w:val="24"/>
          <w:lang w:eastAsia="zh-CN"/>
        </w:rPr>
        <w:t>3</w:t>
      </w:r>
      <w:r w:rsidR="005D391B" w:rsidRPr="00DB5CB4">
        <w:rPr>
          <w:rFonts w:ascii="SimSun" w:eastAsia="SimSun" w:hAnsi="SimSun" w:cs="Times New Roman" w:hint="eastAsia"/>
          <w:sz w:val="21"/>
          <w:szCs w:val="24"/>
          <w:lang w:eastAsia="zh-CN"/>
        </w:rPr>
        <w:t>,</w:t>
      </w:r>
      <w:r w:rsidR="005B432E" w:rsidRPr="00DB5CB4">
        <w:rPr>
          <w:rFonts w:ascii="SimSun" w:eastAsia="SimSun" w:hAnsi="SimSun" w:cs="Times New Roman"/>
          <w:sz w:val="21"/>
          <w:szCs w:val="24"/>
          <w:lang w:eastAsia="zh-CN"/>
        </w:rPr>
        <w:t>785</w:t>
      </w:r>
      <w:proofErr w:type="gramStart"/>
      <w:r w:rsidR="005D391B" w:rsidRPr="00DB5CB4">
        <w:rPr>
          <w:rFonts w:asciiTheme="minorEastAsia" w:eastAsiaTheme="minorEastAsia" w:hAnsiTheme="minorEastAsia" w:cs="Times New Roman" w:hint="eastAsia"/>
          <w:sz w:val="21"/>
          <w:szCs w:val="24"/>
          <w:lang w:eastAsia="zh-CN"/>
        </w:rPr>
        <w:t>万瑞</w:t>
      </w:r>
      <w:proofErr w:type="gramEnd"/>
      <w:r w:rsidR="005D391B" w:rsidRPr="00DB5CB4">
        <w:rPr>
          <w:rFonts w:asciiTheme="minorEastAsia" w:eastAsiaTheme="minorEastAsia" w:hAnsiTheme="minorEastAsia" w:cs="Times New Roman" w:hint="eastAsia"/>
          <w:sz w:val="21"/>
          <w:szCs w:val="24"/>
          <w:lang w:eastAsia="zh-CN"/>
        </w:rPr>
        <w:t>郎，比</w:t>
      </w:r>
      <w:r w:rsidR="0053202E" w:rsidRPr="00DB5CB4">
        <w:rPr>
          <w:rFonts w:asciiTheme="minorEastAsia" w:eastAsiaTheme="minorEastAsia" w:hAnsiTheme="minorEastAsia" w:cs="Times New Roman" w:hint="eastAsia"/>
          <w:sz w:val="21"/>
          <w:szCs w:val="24"/>
          <w:lang w:eastAsia="zh-CN"/>
        </w:rPr>
        <w:t>调剂后的2012-2013</w:t>
      </w:r>
      <w:r w:rsidR="00F53E1E">
        <w:rPr>
          <w:rFonts w:asciiTheme="minorEastAsia" w:eastAsiaTheme="minorEastAsia" w:hAnsiTheme="minorEastAsia" w:cs="Times New Roman" w:hint="eastAsia"/>
          <w:sz w:val="21"/>
          <w:szCs w:val="24"/>
          <w:lang w:eastAsia="zh-CN"/>
        </w:rPr>
        <w:t>年</w:t>
      </w:r>
      <w:r w:rsidR="0053202E" w:rsidRPr="00DB5CB4">
        <w:rPr>
          <w:rFonts w:asciiTheme="minorEastAsia" w:eastAsiaTheme="minorEastAsia" w:hAnsiTheme="minorEastAsia" w:cs="Times New Roman" w:hint="eastAsia"/>
          <w:sz w:val="21"/>
          <w:szCs w:val="24"/>
          <w:lang w:eastAsia="zh-CN"/>
        </w:rPr>
        <w:t>预算减少了1</w:t>
      </w:r>
      <w:r w:rsidR="0053202E" w:rsidRPr="00DB5CB4">
        <w:rPr>
          <w:rFonts w:ascii="SimSun" w:eastAsia="SimSun" w:hAnsi="SimSun" w:cs="Times New Roman"/>
          <w:sz w:val="21"/>
          <w:szCs w:val="24"/>
          <w:lang w:eastAsia="zh-CN"/>
        </w:rPr>
        <w:t>5%</w:t>
      </w:r>
      <w:r w:rsidR="0053202E" w:rsidRPr="00DB5CB4">
        <w:rPr>
          <w:rFonts w:ascii="SimSun" w:eastAsia="SimSun" w:hAnsi="SimSun" w:cs="SimSun" w:hint="eastAsia"/>
          <w:sz w:val="21"/>
          <w:szCs w:val="24"/>
          <w:lang w:eastAsia="zh-CN"/>
        </w:rPr>
        <w:t>。</w:t>
      </w:r>
    </w:p>
    <w:p w:rsidR="005B432E" w:rsidRPr="002D3B04" w:rsidRDefault="00CB537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不遵守与差旅计划变更申请相关的规定</w:t>
      </w:r>
    </w:p>
    <w:p w:rsidR="005B432E" w:rsidRPr="00DB5CB4" w:rsidRDefault="002329F4"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关于</w:t>
      </w:r>
      <w:r w:rsidRPr="00E961DF">
        <w:rPr>
          <w:rFonts w:ascii="SimSun" w:eastAsia="SimSun" w:hAnsi="SimSun" w:cs="SimSun" w:hint="eastAsia"/>
          <w:sz w:val="21"/>
          <w:szCs w:val="24"/>
          <w:lang w:eastAsia="zh-CN"/>
        </w:rPr>
        <w:t>工作人员</w:t>
      </w:r>
      <w:r w:rsidRPr="00DB5CB4">
        <w:rPr>
          <w:rFonts w:ascii="SimSun" w:eastAsia="SimSun" w:hAnsi="SimSun" w:cs="Times New Roman" w:hint="eastAsia"/>
          <w:sz w:val="21"/>
          <w:szCs w:val="24"/>
          <w:lang w:eastAsia="zh-CN"/>
        </w:rPr>
        <w:t>和/或受养人就前往工作地点提出的旅行要求，《工作人员条例与细则》除其他外尤其规定：</w:t>
      </w:r>
    </w:p>
    <w:p w:rsidR="005B432E" w:rsidRPr="00DB5CB4" w:rsidRDefault="00CB5372" w:rsidP="001E4597">
      <w:pPr>
        <w:numPr>
          <w:ilvl w:val="0"/>
          <w:numId w:val="42"/>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如工作人员旅行时要求采用高于本人应享的食宿标准或旅行条件，或获准出于个人偏好或方便改变核定交通路线或交通方式，则只能在出票之后作如是变更。工作人员在收到改签的机车船票之前，应要求其支付由此发生的任何额外费用。</w:t>
      </w:r>
    </w:p>
    <w:p w:rsidR="005B432E" w:rsidRPr="00DB5CB4" w:rsidRDefault="004C19D2" w:rsidP="001E4597">
      <w:pPr>
        <w:numPr>
          <w:ilvl w:val="0"/>
          <w:numId w:val="42"/>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在派遣到另一工作地点的情况下，</w:t>
      </w:r>
      <w:r w:rsidR="00FE7DCD" w:rsidRPr="00DB5CB4">
        <w:rPr>
          <w:rFonts w:ascii="SimSun" w:eastAsia="SimSun" w:hAnsi="SimSun" w:cs="Times New Roman" w:hint="eastAsia"/>
          <w:sz w:val="21"/>
          <w:szCs w:val="24"/>
          <w:lang w:eastAsia="zh-CN"/>
        </w:rPr>
        <w:t>国际局应支付工作人员受养人从征聘地或被认定籍贯地到工作地点的旅费。如工作人员拟从其他任何地方将任何受养人带到正式工作地点，由国际局承担的旅费不超过该受养人假定从征聘地或被认定籍贯地到工作地点可领取的最大数</w:t>
      </w:r>
      <w:r w:rsidR="00F53E1E">
        <w:rPr>
          <w:rFonts w:ascii="SimSun" w:eastAsia="SimSun" w:hAnsi="SimSun" w:cs="Times New Roman"/>
          <w:sz w:val="21"/>
          <w:szCs w:val="24"/>
          <w:lang w:eastAsia="zh-CN"/>
        </w:rPr>
        <w:t>‍</w:t>
      </w:r>
      <w:r w:rsidR="00FE7DCD" w:rsidRPr="00DB5CB4">
        <w:rPr>
          <w:rFonts w:ascii="SimSun" w:eastAsia="SimSun" w:hAnsi="SimSun" w:cs="Times New Roman" w:hint="eastAsia"/>
          <w:sz w:val="21"/>
          <w:szCs w:val="24"/>
          <w:lang w:eastAsia="zh-CN"/>
        </w:rPr>
        <w:t>额。</w:t>
      </w:r>
    </w:p>
    <w:p w:rsidR="005B432E" w:rsidRPr="00DB5CB4" w:rsidRDefault="00274DE2"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详细</w:t>
      </w:r>
      <w:r w:rsidR="008F2337" w:rsidRPr="00DB5CB4">
        <w:rPr>
          <w:rFonts w:asciiTheme="minorEastAsia" w:eastAsiaTheme="minorEastAsia" w:hAnsiTheme="minorEastAsia" w:cs="Times New Roman" w:hint="eastAsia"/>
          <w:sz w:val="21"/>
          <w:szCs w:val="24"/>
          <w:lang w:eastAsia="zh-CN"/>
        </w:rPr>
        <w:t>审查旅行报销表明，在一例报销中，一位工作人员的受养人从认定籍贯地之外的地方前往正式工作地点</w:t>
      </w:r>
      <w:r w:rsidR="008F2337" w:rsidRPr="00E961DF">
        <w:rPr>
          <w:rFonts w:ascii="SimSun" w:eastAsia="SimSun" w:hAnsi="SimSun" w:cs="SimSun" w:hint="eastAsia"/>
          <w:sz w:val="21"/>
          <w:szCs w:val="24"/>
          <w:lang w:eastAsia="zh-CN"/>
        </w:rPr>
        <w:t>日内瓦</w:t>
      </w:r>
      <w:r w:rsidR="008F2337" w:rsidRPr="00DB5CB4">
        <w:rPr>
          <w:rFonts w:asciiTheme="minorEastAsia" w:eastAsiaTheme="minorEastAsia" w:hAnsiTheme="minorEastAsia" w:cs="Times New Roman" w:hint="eastAsia"/>
          <w:sz w:val="21"/>
          <w:szCs w:val="24"/>
          <w:lang w:eastAsia="zh-CN"/>
        </w:rPr>
        <w:t>。</w:t>
      </w:r>
      <w:r w:rsidR="00840BA0" w:rsidRPr="00DB5CB4">
        <w:rPr>
          <w:rFonts w:asciiTheme="minorEastAsia" w:eastAsiaTheme="minorEastAsia" w:hAnsiTheme="minorEastAsia" w:cs="Times New Roman" w:hint="eastAsia"/>
          <w:sz w:val="21"/>
          <w:szCs w:val="24"/>
          <w:lang w:eastAsia="zh-CN"/>
        </w:rPr>
        <w:t>我们发现，在旅行申请创建之后紧接着根据工作人员改变旅行出发地的申请作了修订，该变动申请在两个星期后得到了主管部门的批准。由于认定籍贯地与日内瓦之间的机票费（经济舱）到人力资源部批准之日已经提价，</w:t>
      </w:r>
      <w:r w:rsidR="001129C1" w:rsidRPr="00DB5CB4">
        <w:rPr>
          <w:rFonts w:asciiTheme="minorEastAsia" w:eastAsiaTheme="minorEastAsia" w:hAnsiTheme="minorEastAsia" w:cs="Times New Roman" w:hint="eastAsia"/>
          <w:sz w:val="21"/>
          <w:szCs w:val="24"/>
          <w:lang w:eastAsia="zh-CN"/>
        </w:rPr>
        <w:t>该工作人员获准用较低的费用乘坐之前预订的商务舱旅行。在出票前批准变动申请违反了现行规定。</w:t>
      </w:r>
    </w:p>
    <w:p w:rsidR="005B432E" w:rsidRPr="00DB5CB4" w:rsidRDefault="00FD280C"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尽管承认</w:t>
      </w:r>
      <w:r w:rsidR="00215D42" w:rsidRPr="00DB5CB4">
        <w:rPr>
          <w:rFonts w:ascii="SimSun" w:eastAsia="SimSun" w:hAnsi="SimSun" w:cs="Times New Roman" w:hint="eastAsia"/>
          <w:sz w:val="21"/>
          <w:szCs w:val="24"/>
          <w:lang w:eastAsia="zh-CN"/>
        </w:rPr>
        <w:t>差旅</w:t>
      </w:r>
      <w:r w:rsidR="00215D42" w:rsidRPr="00E961DF">
        <w:rPr>
          <w:rFonts w:ascii="SimSun" w:eastAsia="SimSun" w:hAnsi="SimSun" w:cs="SimSun" w:hint="eastAsia"/>
          <w:sz w:val="21"/>
          <w:szCs w:val="24"/>
          <w:lang w:eastAsia="zh-CN"/>
        </w:rPr>
        <w:t>核准</w:t>
      </w:r>
      <w:r w:rsidR="00215D42" w:rsidRPr="00DB5CB4">
        <w:rPr>
          <w:rFonts w:ascii="SimSun" w:eastAsia="SimSun" w:hAnsi="SimSun" w:cs="Times New Roman" w:hint="eastAsia"/>
          <w:sz w:val="21"/>
          <w:szCs w:val="24"/>
          <w:lang w:eastAsia="zh-CN"/>
        </w:rPr>
        <w:t>延迟对票价有负面影响，</w:t>
      </w:r>
      <w:r w:rsidR="005B432E" w:rsidRPr="00DB5CB4">
        <w:rPr>
          <w:rFonts w:ascii="SimSun" w:eastAsia="SimSun" w:hAnsi="SimSun" w:cs="Times New Roman"/>
          <w:sz w:val="21"/>
          <w:szCs w:val="24"/>
          <w:lang w:eastAsia="zh-CN"/>
        </w:rPr>
        <w:t>WIPO</w:t>
      </w:r>
      <w:r w:rsidR="00CD25FD" w:rsidRPr="00DB5CB4">
        <w:rPr>
          <w:rFonts w:asciiTheme="minorEastAsia" w:eastAsiaTheme="minorEastAsia" w:hAnsiTheme="minorEastAsia" w:cs="Times New Roman" w:hint="eastAsia"/>
          <w:sz w:val="21"/>
          <w:szCs w:val="24"/>
          <w:lang w:eastAsia="zh-CN"/>
        </w:rPr>
        <w:t>还把原因归咎于大批任命高层管理团队</w:t>
      </w:r>
      <w:r w:rsidR="000D0A32" w:rsidRPr="00DB5CB4">
        <w:rPr>
          <w:rFonts w:asciiTheme="minorEastAsia" w:eastAsiaTheme="minorEastAsia" w:hAnsiTheme="minorEastAsia" w:cs="Times New Roman" w:hint="eastAsia"/>
          <w:sz w:val="21"/>
          <w:szCs w:val="24"/>
          <w:lang w:eastAsia="zh-CN"/>
        </w:rPr>
        <w:t>以及同时出现的大量差旅申请。</w:t>
      </w:r>
    </w:p>
    <w:p w:rsidR="005B432E" w:rsidRPr="002D3B04" w:rsidRDefault="00FD280C"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18</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8372DB" w:rsidRPr="00DB5CB4">
        <w:rPr>
          <w:rFonts w:ascii="SimSun" w:eastAsia="SimSun" w:hAnsi="SimSun" w:cs="Times New Roman" w:hint="eastAsia"/>
          <w:b/>
          <w:sz w:val="21"/>
          <w:szCs w:val="24"/>
          <w:lang w:eastAsia="zh-CN"/>
        </w:rPr>
        <w:t>不妨</w:t>
      </w:r>
      <w:r w:rsidR="00AD3DAE" w:rsidRPr="00DB5CB4">
        <w:rPr>
          <w:rFonts w:ascii="SimSun" w:eastAsia="SimSun" w:hAnsi="SimSun" w:cs="Times New Roman" w:hint="eastAsia"/>
          <w:b/>
          <w:sz w:val="21"/>
          <w:szCs w:val="24"/>
          <w:lang w:eastAsia="zh-CN"/>
        </w:rPr>
        <w:t>实施</w:t>
      </w:r>
      <w:r w:rsidR="00AD3DAE" w:rsidRPr="002D3B04">
        <w:rPr>
          <w:rFonts w:ascii="SimSun" w:eastAsia="SimSun" w:hAnsi="SimSun" w:cs="Times New Roman" w:hint="eastAsia"/>
          <w:b/>
          <w:bCs/>
          <w:sz w:val="21"/>
          <w:szCs w:val="24"/>
          <w:lang w:eastAsia="zh-CN"/>
        </w:rPr>
        <w:t>《工作人员条例与细则》</w:t>
      </w:r>
      <w:r w:rsidR="00AD3DAE" w:rsidRPr="00DB5CB4">
        <w:rPr>
          <w:rFonts w:ascii="SimSun" w:eastAsia="SimSun" w:hAnsi="SimSun" w:cs="Times New Roman" w:hint="eastAsia"/>
          <w:b/>
          <w:sz w:val="21"/>
          <w:szCs w:val="24"/>
          <w:lang w:eastAsia="zh-CN"/>
        </w:rPr>
        <w:t>中规定的相关内容，即仅在出票后才接受旅行日期/目的地变更申请，并且如果此种变更并非WIPO所要求，由此产生的任何费用差别可由工作人员承担。</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1D7633" w:rsidRPr="00DB5CB4">
        <w:rPr>
          <w:rFonts w:asciiTheme="minorEastAsia" w:eastAsiaTheme="minorEastAsia" w:hAnsiTheme="minorEastAsia" w:cs="Times New Roman" w:hint="eastAsia"/>
          <w:sz w:val="21"/>
          <w:szCs w:val="24"/>
          <w:lang w:eastAsia="zh-CN"/>
        </w:rPr>
        <w:t>接受</w:t>
      </w:r>
      <w:r w:rsidR="007A39DC" w:rsidRPr="00DB5CB4">
        <w:rPr>
          <w:rFonts w:asciiTheme="minorEastAsia" w:eastAsiaTheme="minorEastAsia" w:hAnsiTheme="minorEastAsia" w:cs="Times New Roman" w:hint="eastAsia"/>
          <w:sz w:val="21"/>
          <w:szCs w:val="24"/>
          <w:lang w:eastAsia="zh-CN"/>
        </w:rPr>
        <w:t>此项</w:t>
      </w:r>
      <w:r w:rsidR="001D7633" w:rsidRPr="00DB5CB4">
        <w:rPr>
          <w:rFonts w:asciiTheme="minorEastAsia" w:eastAsiaTheme="minorEastAsia" w:hAnsiTheme="minorEastAsia" w:cs="Times New Roman" w:hint="eastAsia"/>
          <w:sz w:val="21"/>
          <w:szCs w:val="24"/>
          <w:lang w:eastAsia="zh-CN"/>
        </w:rPr>
        <w:t>建议。</w:t>
      </w:r>
    </w:p>
    <w:p w:rsidR="005B432E" w:rsidRPr="002D3B04" w:rsidRDefault="00CD25FD"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为代理</w:t>
      </w:r>
      <w:r w:rsidR="007A39DC" w:rsidRPr="002D3B04">
        <w:rPr>
          <w:rFonts w:ascii="SimSun" w:eastAsia="SimSun" w:hAnsi="SimSun" w:cs="Times New Roman" w:hint="eastAsia"/>
          <w:b/>
          <w:color w:val="1F497D"/>
          <w:sz w:val="21"/>
          <w:szCs w:val="21"/>
          <w:lang w:eastAsia="zh-CN"/>
        </w:rPr>
        <w:t>商</w:t>
      </w:r>
      <w:r w:rsidRPr="002D3B04">
        <w:rPr>
          <w:rFonts w:ascii="SimSun" w:eastAsia="SimSun" w:hAnsi="SimSun" w:cs="Times New Roman" w:hint="eastAsia"/>
          <w:b/>
          <w:color w:val="1F497D"/>
          <w:sz w:val="21"/>
          <w:szCs w:val="21"/>
          <w:lang w:eastAsia="zh-CN"/>
        </w:rPr>
        <w:t>协助的预订支付费用</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B479F3" w:rsidRPr="00DB5CB4">
        <w:rPr>
          <w:rFonts w:asciiTheme="minorEastAsia" w:eastAsiaTheme="minorEastAsia" w:hAnsiTheme="minorEastAsia" w:cs="Times New Roman" w:hint="eastAsia"/>
          <w:sz w:val="21"/>
          <w:szCs w:val="24"/>
          <w:lang w:eastAsia="zh-CN"/>
        </w:rPr>
        <w:t>和一家公司签订了合同，</w:t>
      </w:r>
      <w:r w:rsidR="008E2872" w:rsidRPr="00DB5CB4">
        <w:rPr>
          <w:rFonts w:asciiTheme="minorEastAsia" w:eastAsiaTheme="minorEastAsia" w:hAnsiTheme="minorEastAsia" w:cs="Times New Roman" w:hint="eastAsia"/>
          <w:sz w:val="21"/>
          <w:szCs w:val="24"/>
          <w:lang w:eastAsia="zh-CN"/>
        </w:rPr>
        <w:t>从2014年6月1日至2017年5月31日三年期间内，由其为WIPO的出行者所有官方和</w:t>
      </w:r>
      <w:r w:rsidR="008E2872" w:rsidRPr="00E961DF">
        <w:rPr>
          <w:rFonts w:ascii="SimSun" w:eastAsia="SimSun" w:hAnsi="SimSun" w:cs="SimSun" w:hint="eastAsia"/>
          <w:sz w:val="21"/>
          <w:szCs w:val="24"/>
          <w:lang w:eastAsia="zh-CN"/>
        </w:rPr>
        <w:t>非官方</w:t>
      </w:r>
      <w:r w:rsidR="008E2872" w:rsidRPr="00DB5CB4">
        <w:rPr>
          <w:rFonts w:asciiTheme="minorEastAsia" w:eastAsiaTheme="minorEastAsia" w:hAnsiTheme="minorEastAsia" w:cs="Times New Roman" w:hint="eastAsia"/>
          <w:sz w:val="21"/>
          <w:szCs w:val="24"/>
          <w:lang w:eastAsia="zh-CN"/>
        </w:rPr>
        <w:t>的旅行提供旅行代理和签证审查服务，</w:t>
      </w:r>
      <w:r w:rsidR="004037B4" w:rsidRPr="00DB5CB4">
        <w:rPr>
          <w:rFonts w:asciiTheme="minorEastAsia" w:eastAsiaTheme="minorEastAsia" w:hAnsiTheme="minorEastAsia" w:cs="Times New Roman" w:hint="eastAsia"/>
          <w:sz w:val="21"/>
          <w:szCs w:val="24"/>
          <w:lang w:eastAsia="zh-CN"/>
        </w:rPr>
        <w:t>在三年结束后可能有两次延期，每次两年。合同规定，</w:t>
      </w:r>
      <w:r w:rsidRPr="00DB5CB4">
        <w:rPr>
          <w:rFonts w:ascii="SimSun" w:eastAsia="SimSun" w:hAnsi="SimSun" w:cs="Times New Roman"/>
          <w:sz w:val="21"/>
          <w:szCs w:val="24"/>
          <w:lang w:eastAsia="zh-CN"/>
        </w:rPr>
        <w:t>WIPO</w:t>
      </w:r>
      <w:r w:rsidR="004037B4" w:rsidRPr="00DB5CB4">
        <w:rPr>
          <w:rFonts w:asciiTheme="minorEastAsia" w:eastAsiaTheme="minorEastAsia" w:hAnsiTheme="minorEastAsia" w:cs="Times New Roman" w:hint="eastAsia"/>
          <w:sz w:val="21"/>
          <w:szCs w:val="24"/>
          <w:lang w:eastAsia="zh-CN"/>
        </w:rPr>
        <w:t>要有自己的</w:t>
      </w:r>
      <w:r w:rsidR="009F0858" w:rsidRPr="00DB5CB4">
        <w:rPr>
          <w:rFonts w:asciiTheme="minorEastAsia" w:eastAsiaTheme="minorEastAsia" w:hAnsiTheme="minorEastAsia" w:cs="Times New Roman" w:hint="eastAsia"/>
          <w:sz w:val="21"/>
          <w:szCs w:val="24"/>
          <w:lang w:eastAsia="zh-CN"/>
        </w:rPr>
        <w:t>在线预订工具</w:t>
      </w:r>
      <w:r w:rsidR="00DB5CB4" w:rsidRPr="00DB5CB4">
        <w:rPr>
          <w:rFonts w:ascii="SimSun" w:eastAsia="SimSun" w:hAnsi="SimSun" w:cs="SimSun" w:hint="eastAsia"/>
          <w:sz w:val="21"/>
          <w:szCs w:val="24"/>
          <w:lang w:eastAsia="zh-CN"/>
        </w:rPr>
        <w:t>（</w:t>
      </w:r>
      <w:r w:rsidRPr="00DB5CB4">
        <w:rPr>
          <w:rFonts w:ascii="SimSun" w:eastAsia="SimSun" w:hAnsi="SimSun" w:cs="Times New Roman"/>
          <w:sz w:val="21"/>
          <w:szCs w:val="24"/>
          <w:lang w:eastAsia="zh-CN"/>
        </w:rPr>
        <w:t>OBT</w:t>
      </w:r>
      <w:r w:rsidR="00DB5CB4" w:rsidRPr="00DB5CB4">
        <w:rPr>
          <w:rFonts w:ascii="SimSun" w:eastAsia="SimSun" w:hAnsi="SimSun" w:cs="SimSun" w:hint="eastAsia"/>
          <w:sz w:val="21"/>
          <w:szCs w:val="24"/>
          <w:lang w:eastAsia="zh-CN"/>
        </w:rPr>
        <w:t>）</w:t>
      </w:r>
      <w:r w:rsidR="009F0858" w:rsidRPr="00DB5CB4">
        <w:rPr>
          <w:rFonts w:ascii="SimSun" w:eastAsia="SimSun" w:hAnsi="SimSun" w:cs="Times New Roman" w:hint="eastAsia"/>
          <w:sz w:val="21"/>
          <w:szCs w:val="24"/>
          <w:lang w:eastAsia="zh-CN"/>
        </w:rPr>
        <w:t>。按照合同，承包商将为</w:t>
      </w:r>
      <w:r w:rsidR="00DB0F9D" w:rsidRPr="00DB5CB4">
        <w:rPr>
          <w:rFonts w:ascii="SimSun" w:eastAsia="SimSun" w:hAnsi="SimSun" w:cs="Times New Roman" w:hint="eastAsia"/>
          <w:sz w:val="21"/>
          <w:szCs w:val="24"/>
          <w:lang w:eastAsia="zh-CN"/>
        </w:rPr>
        <w:t>现场预订</w:t>
      </w:r>
      <w:r w:rsidR="00DB0F9D" w:rsidRPr="00DB5CB4">
        <w:rPr>
          <w:rFonts w:ascii="SimSun" w:eastAsia="SimSun" w:hAnsi="SimSun" w:cs="Times New Roman" w:hint="eastAsia"/>
          <w:sz w:val="21"/>
          <w:szCs w:val="24"/>
          <w:lang w:eastAsia="zh-CN"/>
        </w:rPr>
        <w:lastRenderedPageBreak/>
        <w:t>（简单的往返旅行）和非现场预订（含多个目的地的旅行或更加复杂的行程）通过</w:t>
      </w:r>
      <w:r w:rsidR="00C11737" w:rsidRPr="00DB5CB4">
        <w:rPr>
          <w:rFonts w:ascii="SimSun" w:eastAsia="SimSun" w:hAnsi="SimSun" w:cs="Times New Roman" w:hint="eastAsia"/>
          <w:sz w:val="21"/>
          <w:szCs w:val="24"/>
          <w:lang w:eastAsia="zh-CN"/>
        </w:rPr>
        <w:t>OBT</w:t>
      </w:r>
      <w:r w:rsidR="00DB0F9D" w:rsidRPr="00DB5CB4">
        <w:rPr>
          <w:rFonts w:ascii="SimSun" w:eastAsia="SimSun" w:hAnsi="SimSun" w:cs="Times New Roman" w:hint="eastAsia"/>
          <w:sz w:val="21"/>
          <w:szCs w:val="24"/>
          <w:lang w:eastAsia="zh-CN"/>
        </w:rPr>
        <w:t>提供单一入口点。</w:t>
      </w:r>
      <w:r w:rsidR="00C11737" w:rsidRPr="00DB5CB4">
        <w:rPr>
          <w:rFonts w:ascii="SimSun" w:eastAsia="SimSun" w:hAnsi="SimSun" w:cs="Times New Roman" w:hint="eastAsia"/>
          <w:sz w:val="21"/>
          <w:szCs w:val="24"/>
          <w:lang w:eastAsia="zh-CN"/>
        </w:rPr>
        <w:t>此外，某些类型的旅行</w:t>
      </w:r>
      <w:r w:rsidR="00EE29E2" w:rsidRPr="00DB5CB4">
        <w:rPr>
          <w:rFonts w:ascii="SimSun" w:eastAsia="SimSun" w:hAnsi="SimSun" w:cs="Times New Roman" w:hint="eastAsia"/>
          <w:sz w:val="21"/>
          <w:szCs w:val="24"/>
          <w:lang w:eastAsia="zh-CN"/>
        </w:rPr>
        <w:t>造成的例外情况要在</w:t>
      </w:r>
      <w:r w:rsidRPr="00DB5CB4">
        <w:rPr>
          <w:rFonts w:ascii="SimSun" w:eastAsia="SimSun" w:hAnsi="SimSun" w:cs="Times New Roman"/>
          <w:sz w:val="21"/>
          <w:szCs w:val="24"/>
          <w:lang w:eastAsia="zh-CN"/>
        </w:rPr>
        <w:t>OBT</w:t>
      </w:r>
      <w:r w:rsidR="00EE29E2" w:rsidRPr="00DB5CB4">
        <w:rPr>
          <w:rFonts w:asciiTheme="minorEastAsia" w:eastAsiaTheme="minorEastAsia" w:hAnsiTheme="minorEastAsia" w:cs="Times New Roman" w:hint="eastAsia"/>
          <w:sz w:val="21"/>
          <w:szCs w:val="24"/>
          <w:lang w:eastAsia="zh-CN"/>
        </w:rPr>
        <w:t>之外以纯离线的方式处理。每次交易的代理费固定，通过OBT预订为</w:t>
      </w:r>
      <w:r w:rsidRPr="00DB5CB4">
        <w:rPr>
          <w:rFonts w:ascii="SimSun" w:eastAsia="SimSun" w:hAnsi="SimSun" w:cs="Times New Roman"/>
          <w:sz w:val="21"/>
          <w:szCs w:val="24"/>
          <w:lang w:eastAsia="zh-CN"/>
        </w:rPr>
        <w:t>23.40</w:t>
      </w:r>
      <w:r w:rsidR="00EE29E2" w:rsidRPr="00DB5CB4">
        <w:rPr>
          <w:rFonts w:asciiTheme="minorEastAsia" w:eastAsiaTheme="minorEastAsia" w:hAnsiTheme="minorEastAsia" w:cs="Times New Roman" w:hint="eastAsia"/>
          <w:sz w:val="21"/>
          <w:szCs w:val="24"/>
          <w:lang w:eastAsia="zh-CN"/>
        </w:rPr>
        <w:t>瑞郎，离线预订为</w:t>
      </w:r>
      <w:r w:rsidRPr="00DB5CB4">
        <w:rPr>
          <w:rFonts w:ascii="SimSun" w:eastAsia="SimSun" w:hAnsi="SimSun" w:cs="Times New Roman"/>
          <w:sz w:val="21"/>
          <w:szCs w:val="24"/>
          <w:lang w:eastAsia="zh-CN"/>
        </w:rPr>
        <w:t>134.15</w:t>
      </w:r>
      <w:r w:rsidR="00EE29E2" w:rsidRPr="00DB5CB4">
        <w:rPr>
          <w:rFonts w:asciiTheme="minorEastAsia" w:eastAsiaTheme="minorEastAsia" w:hAnsiTheme="minorEastAsia" w:cs="Times New Roman" w:hint="eastAsia"/>
          <w:sz w:val="21"/>
          <w:szCs w:val="24"/>
          <w:lang w:eastAsia="zh-CN"/>
        </w:rPr>
        <w:t>瑞郎。</w:t>
      </w:r>
    </w:p>
    <w:p w:rsidR="002D3B04" w:rsidRDefault="00894FB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下表列出了在2014-2015两年期通过OBT和离线方式订票以及为旅行代理</w:t>
      </w:r>
      <w:r w:rsidR="007A39DC" w:rsidRPr="00DB5CB4">
        <w:rPr>
          <w:rFonts w:asciiTheme="minorEastAsia" w:eastAsiaTheme="minorEastAsia" w:hAnsiTheme="minorEastAsia" w:cs="Times New Roman" w:hint="eastAsia"/>
          <w:sz w:val="21"/>
          <w:szCs w:val="24"/>
          <w:lang w:eastAsia="zh-CN"/>
        </w:rPr>
        <w:t>商</w:t>
      </w:r>
      <w:r w:rsidRPr="00DB5CB4">
        <w:rPr>
          <w:rFonts w:asciiTheme="minorEastAsia" w:eastAsiaTheme="minorEastAsia" w:hAnsiTheme="minorEastAsia" w:cs="Times New Roman" w:hint="eastAsia"/>
          <w:sz w:val="21"/>
          <w:szCs w:val="24"/>
          <w:lang w:eastAsia="zh-CN"/>
        </w:rPr>
        <w:t>支付交易费用的相关数据：</w:t>
      </w:r>
    </w:p>
    <w:tbl>
      <w:tblPr>
        <w:tblW w:w="7918" w:type="dxa"/>
        <w:jc w:val="center"/>
        <w:tblCellMar>
          <w:left w:w="0" w:type="dxa"/>
          <w:right w:w="0" w:type="dxa"/>
        </w:tblCellMar>
        <w:tblLook w:val="04A0" w:firstRow="1" w:lastRow="0" w:firstColumn="1" w:lastColumn="0" w:noHBand="0" w:noVBand="1"/>
      </w:tblPr>
      <w:tblGrid>
        <w:gridCol w:w="763"/>
        <w:gridCol w:w="1820"/>
        <w:gridCol w:w="1253"/>
        <w:gridCol w:w="1166"/>
        <w:gridCol w:w="897"/>
        <w:gridCol w:w="2019"/>
      </w:tblGrid>
      <w:tr w:rsidR="00112CA6" w:rsidRPr="00915FD3" w:rsidTr="005B432E">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年份</w:t>
            </w:r>
          </w:p>
        </w:tc>
        <w:tc>
          <w:tcPr>
            <w:tcW w:w="513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i/>
                <w:sz w:val="21"/>
                <w:szCs w:val="24"/>
              </w:rPr>
            </w:pPr>
            <w:r w:rsidRPr="00915FD3">
              <w:rPr>
                <w:rFonts w:ascii="SimSun" w:eastAsia="SimSun" w:hAnsi="SimSun" w:cs="Times New Roman" w:hint="eastAsia"/>
                <w:b/>
                <w:bCs/>
                <w:sz w:val="21"/>
                <w:szCs w:val="24"/>
                <w:lang w:eastAsia="zh-CN"/>
              </w:rPr>
              <w:t>票</w:t>
            </w:r>
            <w:r w:rsidR="00FE2991" w:rsidRPr="00915FD3">
              <w:rPr>
                <w:rFonts w:ascii="SimSun" w:eastAsia="SimSun" w:hAnsi="SimSun" w:cs="Times New Roman" w:hint="eastAsia"/>
                <w:b/>
                <w:bCs/>
                <w:sz w:val="21"/>
                <w:szCs w:val="24"/>
                <w:lang w:eastAsia="zh-CN"/>
              </w:rPr>
              <w:t xml:space="preserve">　</w:t>
            </w:r>
            <w:r w:rsidRPr="00915FD3">
              <w:rPr>
                <w:rFonts w:ascii="SimSun" w:eastAsia="SimSun" w:hAnsi="SimSun" w:cs="Times New Roman" w:hint="eastAsia"/>
                <w:b/>
                <w:bCs/>
                <w:sz w:val="21"/>
                <w:szCs w:val="24"/>
                <w:lang w:eastAsia="zh-CN"/>
              </w:rPr>
              <w:t>数</w:t>
            </w:r>
          </w:p>
        </w:tc>
        <w:tc>
          <w:tcPr>
            <w:tcW w:w="20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lang w:eastAsia="zh-CN"/>
              </w:rPr>
            </w:pPr>
            <w:r w:rsidRPr="00915FD3">
              <w:rPr>
                <w:rFonts w:ascii="SimSun" w:eastAsia="SimSun" w:hAnsi="SimSun" w:cs="Times New Roman" w:hint="eastAsia"/>
                <w:b/>
                <w:bCs/>
                <w:sz w:val="21"/>
                <w:szCs w:val="24"/>
                <w:lang w:eastAsia="zh-CN"/>
              </w:rPr>
              <w:t>支付的交易费总额</w:t>
            </w:r>
            <w:r w:rsidR="00DB5CB4" w:rsidRPr="00915FD3">
              <w:rPr>
                <w:rFonts w:ascii="SimSun" w:eastAsia="SimSun" w:hAnsi="SimSun" w:cs="Times New Roman"/>
                <w:b/>
                <w:bCs/>
                <w:sz w:val="21"/>
                <w:szCs w:val="24"/>
                <w:lang w:eastAsia="zh-CN"/>
              </w:rPr>
              <w:t>（</w:t>
            </w:r>
            <w:r w:rsidRPr="00915FD3">
              <w:rPr>
                <w:rFonts w:ascii="SimSun" w:eastAsia="SimSun" w:hAnsi="SimSun" w:cs="Times New Roman" w:hint="eastAsia"/>
                <w:b/>
                <w:bCs/>
                <w:sz w:val="21"/>
                <w:szCs w:val="24"/>
                <w:lang w:eastAsia="zh-CN"/>
              </w:rPr>
              <w:t>瑞郎</w:t>
            </w:r>
            <w:r w:rsidR="00DB5CB4" w:rsidRPr="00915FD3">
              <w:rPr>
                <w:rFonts w:ascii="SimSun" w:eastAsia="SimSun" w:hAnsi="SimSun" w:cs="Times New Roman"/>
                <w:b/>
                <w:bCs/>
                <w:sz w:val="21"/>
                <w:szCs w:val="24"/>
                <w:lang w:eastAsia="zh-CN"/>
              </w:rPr>
              <w:t>）</w:t>
            </w:r>
          </w:p>
        </w:tc>
      </w:tr>
      <w:tr w:rsidR="00112CA6" w:rsidRPr="00915FD3" w:rsidTr="005B43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B432E" w:rsidRPr="00915FD3" w:rsidRDefault="005B432E" w:rsidP="00FE2991">
            <w:pPr>
              <w:spacing w:after="0" w:line="240" w:lineRule="auto"/>
              <w:jc w:val="center"/>
              <w:rPr>
                <w:rFonts w:ascii="SimSun" w:eastAsia="SimSun" w:hAnsi="SimSun" w:cs="Times New Roman"/>
                <w:b/>
                <w:bCs/>
                <w:sz w:val="21"/>
                <w:szCs w:val="24"/>
                <w:lang w:eastAsia="zh-CN"/>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93150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代理协助</w:t>
            </w:r>
            <w:r w:rsidR="005B432E" w:rsidRPr="00915FD3">
              <w:rPr>
                <w:rFonts w:ascii="SimSun" w:eastAsia="SimSun" w:hAnsi="SimSun" w:cs="Times New Roman"/>
                <w:b/>
                <w:bCs/>
                <w:sz w:val="21"/>
                <w:vertAlign w:val="superscript"/>
              </w:rPr>
              <w:footnoteReference w:id="2"/>
            </w:r>
            <w:r w:rsidR="00D213AC" w:rsidRPr="00915FD3">
              <w:rPr>
                <w:rFonts w:ascii="SimSun" w:eastAsia="SimSun" w:hAnsi="SimSun" w:cs="Times New Roman" w:hint="eastAsia"/>
                <w:b/>
                <w:bCs/>
                <w:sz w:val="21"/>
                <w:szCs w:val="24"/>
                <w:lang w:eastAsia="zh-CN"/>
              </w:rPr>
              <w:t>预订</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在线预订</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112CA6"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离线预订</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总计</w:t>
            </w:r>
          </w:p>
        </w:tc>
        <w:tc>
          <w:tcPr>
            <w:tcW w:w="2019" w:type="dxa"/>
            <w:vMerge/>
            <w:tcBorders>
              <w:top w:val="single" w:sz="8" w:space="0" w:color="auto"/>
              <w:left w:val="nil"/>
              <w:bottom w:val="single" w:sz="8" w:space="0" w:color="auto"/>
              <w:right w:val="single" w:sz="8" w:space="0" w:color="auto"/>
            </w:tcBorders>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p>
        </w:tc>
      </w:tr>
      <w:tr w:rsidR="00112CA6" w:rsidRPr="00915FD3" w:rsidTr="00FE299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2014</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13</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327</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2,667</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3,007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387,390</w:t>
            </w:r>
          </w:p>
        </w:tc>
      </w:tr>
      <w:tr w:rsidR="00112CA6" w:rsidRPr="00915FD3" w:rsidTr="005B432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2015</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184</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2</w:t>
            </w:r>
            <w:r w:rsidR="00FE2991" w:rsidRPr="00915FD3">
              <w:rPr>
                <w:rFonts w:ascii="SimSun" w:eastAsia="SimSun" w:hAnsi="SimSun" w:cs="Times New Roman" w:hint="eastAsia"/>
                <w:sz w:val="21"/>
                <w:szCs w:val="24"/>
                <w:lang w:eastAsia="zh-CN"/>
              </w:rPr>
              <w:t>,</w:t>
            </w:r>
            <w:r w:rsidRPr="00915FD3">
              <w:rPr>
                <w:rFonts w:ascii="SimSun" w:eastAsia="SimSun" w:hAnsi="SimSun" w:cs="Times New Roman"/>
                <w:sz w:val="21"/>
                <w:szCs w:val="24"/>
              </w:rPr>
              <w:t>335</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1,588</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4,107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328,418</w:t>
            </w:r>
          </w:p>
        </w:tc>
      </w:tr>
      <w:tr w:rsidR="00112CA6" w:rsidRPr="00915FD3" w:rsidTr="005B432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总计</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197</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2,662</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4,255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7,114</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715,808</w:t>
            </w:r>
          </w:p>
        </w:tc>
      </w:tr>
    </w:tbl>
    <w:p w:rsidR="005B432E" w:rsidRPr="00DB5CB4" w:rsidRDefault="002835E8"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我们注意到，为了给承包商支付每笔交易的费用，</w:t>
      </w:r>
      <w:r w:rsidR="005B432E" w:rsidRPr="00DB5CB4">
        <w:rPr>
          <w:rFonts w:ascii="SimSun" w:eastAsia="SimSun" w:hAnsi="SimSun" w:cs="Times New Roman"/>
          <w:sz w:val="21"/>
          <w:szCs w:val="24"/>
          <w:lang w:eastAsia="zh-CN"/>
        </w:rPr>
        <w:t>WIPO</w:t>
      </w:r>
      <w:r w:rsidR="00D213AC" w:rsidRPr="00DB5CB4">
        <w:rPr>
          <w:rFonts w:asciiTheme="minorEastAsia" w:eastAsiaTheme="minorEastAsia" w:hAnsiTheme="minorEastAsia" w:cs="Times New Roman" w:hint="eastAsia"/>
          <w:sz w:val="21"/>
          <w:szCs w:val="24"/>
          <w:lang w:eastAsia="zh-CN"/>
        </w:rPr>
        <w:t>把</w:t>
      </w:r>
      <w:r w:rsidR="00F53E1E">
        <w:rPr>
          <w:rFonts w:asciiTheme="minorEastAsia" w:eastAsiaTheme="minorEastAsia" w:hAnsiTheme="minorEastAsia" w:cs="Times New Roman" w:hint="eastAsia"/>
          <w:sz w:val="21"/>
          <w:szCs w:val="24"/>
          <w:lang w:eastAsia="zh-CN"/>
        </w:rPr>
        <w:t>“</w:t>
      </w:r>
      <w:r w:rsidR="00D213AC" w:rsidRPr="00DB5CB4">
        <w:rPr>
          <w:rFonts w:asciiTheme="minorEastAsia" w:eastAsiaTheme="minorEastAsia" w:hAnsiTheme="minorEastAsia" w:cs="Times New Roman" w:hint="eastAsia"/>
          <w:sz w:val="21"/>
          <w:szCs w:val="24"/>
          <w:lang w:eastAsia="zh-CN"/>
        </w:rPr>
        <w:t>代理</w:t>
      </w:r>
      <w:r w:rsidR="007A39DC" w:rsidRPr="00DB5CB4">
        <w:rPr>
          <w:rFonts w:asciiTheme="minorEastAsia" w:eastAsiaTheme="minorEastAsia" w:hAnsiTheme="minorEastAsia" w:cs="Times New Roman" w:hint="eastAsia"/>
          <w:sz w:val="21"/>
          <w:szCs w:val="24"/>
          <w:lang w:eastAsia="zh-CN"/>
        </w:rPr>
        <w:t>商</w:t>
      </w:r>
      <w:r w:rsidR="00D213AC" w:rsidRPr="00DB5CB4">
        <w:rPr>
          <w:rFonts w:asciiTheme="minorEastAsia" w:eastAsiaTheme="minorEastAsia" w:hAnsiTheme="minorEastAsia" w:cs="Times New Roman" w:hint="eastAsia"/>
          <w:sz w:val="21"/>
          <w:szCs w:val="24"/>
          <w:lang w:eastAsia="zh-CN"/>
        </w:rPr>
        <w:t>协助</w:t>
      </w:r>
      <w:r w:rsidR="00F53E1E">
        <w:rPr>
          <w:rFonts w:asciiTheme="minorEastAsia" w:eastAsiaTheme="minorEastAsia" w:hAnsiTheme="minorEastAsia" w:cs="Times New Roman" w:hint="eastAsia"/>
          <w:sz w:val="21"/>
          <w:szCs w:val="24"/>
          <w:lang w:eastAsia="zh-CN"/>
        </w:rPr>
        <w:t>”</w:t>
      </w:r>
      <w:r w:rsidR="00D213AC" w:rsidRPr="00DB5CB4">
        <w:rPr>
          <w:rFonts w:asciiTheme="minorEastAsia" w:eastAsiaTheme="minorEastAsia" w:hAnsiTheme="minorEastAsia" w:cs="Times New Roman" w:hint="eastAsia"/>
          <w:sz w:val="21"/>
          <w:szCs w:val="24"/>
          <w:lang w:eastAsia="zh-CN"/>
        </w:rPr>
        <w:t>预订等同于离线预订，尽管</w:t>
      </w:r>
      <w:r w:rsidR="007A39DC" w:rsidRPr="00DB5CB4">
        <w:rPr>
          <w:rFonts w:asciiTheme="minorEastAsia" w:eastAsiaTheme="minorEastAsia" w:hAnsiTheme="minorEastAsia" w:cs="Times New Roman" w:hint="eastAsia"/>
          <w:sz w:val="21"/>
          <w:szCs w:val="24"/>
          <w:lang w:eastAsia="zh-CN"/>
        </w:rPr>
        <w:t>预订过程在最后一步前一直在</w:t>
      </w:r>
      <w:r w:rsidR="005B432E" w:rsidRPr="00DB5CB4">
        <w:rPr>
          <w:rFonts w:ascii="SimSun" w:eastAsia="SimSun" w:hAnsi="SimSun" w:cs="Times New Roman"/>
          <w:sz w:val="21"/>
          <w:szCs w:val="24"/>
          <w:lang w:eastAsia="zh-CN"/>
        </w:rPr>
        <w:t>OBT</w:t>
      </w:r>
      <w:r w:rsidR="007A39DC" w:rsidRPr="00DB5CB4">
        <w:rPr>
          <w:rFonts w:ascii="SimSun" w:eastAsia="SimSun" w:hAnsi="SimSun" w:cs="Times New Roman" w:hint="eastAsia"/>
          <w:sz w:val="21"/>
          <w:szCs w:val="24"/>
          <w:lang w:eastAsia="zh-CN"/>
        </w:rPr>
        <w:t>中进行，并且只需要旅游代理商</w:t>
      </w:r>
      <w:r w:rsidR="00F53E1E">
        <w:rPr>
          <w:rFonts w:ascii="SimSun" w:eastAsia="SimSun" w:hAnsi="SimSun" w:cs="Times New Roman" w:hint="eastAsia"/>
          <w:sz w:val="21"/>
          <w:szCs w:val="24"/>
          <w:lang w:eastAsia="zh-CN"/>
        </w:rPr>
        <w:t>“</w:t>
      </w:r>
      <w:r w:rsidR="007A39DC" w:rsidRPr="00DB5CB4">
        <w:rPr>
          <w:rFonts w:ascii="SimSun" w:eastAsia="SimSun" w:hAnsi="SimSun" w:cs="Times New Roman" w:hint="eastAsia"/>
          <w:sz w:val="21"/>
          <w:szCs w:val="24"/>
          <w:lang w:eastAsia="zh-CN"/>
        </w:rPr>
        <w:t>按一下键</w:t>
      </w:r>
      <w:r w:rsidR="00F53E1E">
        <w:rPr>
          <w:rFonts w:ascii="SimSun" w:eastAsia="SimSun" w:hAnsi="SimSun" w:cs="Times New Roman" w:hint="eastAsia"/>
          <w:sz w:val="21"/>
          <w:szCs w:val="24"/>
          <w:lang w:eastAsia="zh-CN"/>
        </w:rPr>
        <w:t>”</w:t>
      </w:r>
      <w:r w:rsidR="007A39DC" w:rsidRPr="00DB5CB4">
        <w:rPr>
          <w:rFonts w:ascii="SimSun" w:eastAsia="SimSun" w:hAnsi="SimSun" w:cs="Times New Roman" w:hint="eastAsia"/>
          <w:sz w:val="21"/>
          <w:szCs w:val="24"/>
          <w:lang w:eastAsia="zh-CN"/>
        </w:rPr>
        <w:t>就完成交易。结果，在这些预订上向代理商支付了</w:t>
      </w:r>
      <w:r w:rsidR="005B432E" w:rsidRPr="00DB5CB4">
        <w:rPr>
          <w:rFonts w:ascii="SimSun" w:eastAsia="SimSun" w:hAnsi="SimSun" w:cs="Times New Roman"/>
          <w:sz w:val="21"/>
          <w:szCs w:val="24"/>
          <w:lang w:eastAsia="zh-CN"/>
        </w:rPr>
        <w:t>26,428</w:t>
      </w:r>
      <w:r w:rsidR="007A39DC" w:rsidRPr="00DB5CB4">
        <w:rPr>
          <w:rFonts w:ascii="SimSun" w:eastAsia="SimSun" w:hAnsi="SimSun" w:cs="Times New Roman" w:hint="eastAsia"/>
          <w:sz w:val="21"/>
          <w:szCs w:val="24"/>
          <w:lang w:eastAsia="zh-CN"/>
        </w:rPr>
        <w:t>瑞郎。</w:t>
      </w:r>
    </w:p>
    <w:p w:rsidR="005B432E" w:rsidRPr="00DB5CB4" w:rsidRDefault="00170A04"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由于和旅行代理商签订的合同仅规定了两种预订方式，即离线和在线，</w:t>
      </w:r>
      <w:r w:rsidR="00F53E1E">
        <w:rPr>
          <w:rFonts w:ascii="SimSun" w:eastAsia="SimSun" w:hAnsi="SimSun" w:cs="Times New Roman" w:hint="eastAsia"/>
          <w:sz w:val="21"/>
          <w:szCs w:val="24"/>
          <w:lang w:eastAsia="zh-CN"/>
        </w:rPr>
        <w:t>为“</w:t>
      </w:r>
      <w:r w:rsidR="00813FEF" w:rsidRPr="00DB5CB4">
        <w:rPr>
          <w:rFonts w:ascii="SimSun" w:eastAsia="SimSun" w:hAnsi="SimSun" w:cs="Times New Roman" w:hint="eastAsia"/>
          <w:sz w:val="21"/>
          <w:szCs w:val="24"/>
          <w:lang w:eastAsia="zh-CN"/>
        </w:rPr>
        <w:t>代理商协助</w:t>
      </w:r>
      <w:r w:rsidR="00F53E1E">
        <w:rPr>
          <w:rFonts w:ascii="SimSun" w:eastAsia="SimSun" w:hAnsi="SimSun" w:cs="Times New Roman" w:hint="eastAsia"/>
          <w:sz w:val="21"/>
          <w:szCs w:val="24"/>
          <w:lang w:eastAsia="zh-CN"/>
        </w:rPr>
        <w:t>”</w:t>
      </w:r>
      <w:r w:rsidR="00813FEF" w:rsidRPr="00DB5CB4">
        <w:rPr>
          <w:rFonts w:ascii="SimSun" w:eastAsia="SimSun" w:hAnsi="SimSun" w:cs="Times New Roman" w:hint="eastAsia"/>
          <w:sz w:val="21"/>
          <w:szCs w:val="24"/>
          <w:lang w:eastAsia="zh-CN"/>
        </w:rPr>
        <w:t>预订所支付的交易费并以等同于</w:t>
      </w:r>
      <w:r w:rsidR="00813FEF" w:rsidRPr="00E961DF">
        <w:rPr>
          <w:rFonts w:ascii="SimSun" w:eastAsia="SimSun" w:hAnsi="SimSun" w:cs="SimSun" w:hint="eastAsia"/>
          <w:sz w:val="21"/>
          <w:szCs w:val="24"/>
          <w:lang w:eastAsia="zh-CN"/>
        </w:rPr>
        <w:t>离线</w:t>
      </w:r>
      <w:r w:rsidR="00813FEF" w:rsidRPr="00DB5CB4">
        <w:rPr>
          <w:rFonts w:ascii="SimSun" w:eastAsia="SimSun" w:hAnsi="SimSun" w:cs="Times New Roman" w:hint="eastAsia"/>
          <w:sz w:val="21"/>
          <w:szCs w:val="24"/>
          <w:lang w:eastAsia="zh-CN"/>
        </w:rPr>
        <w:t>预订的费率支付，超出了合同的范围。我们觉得这一趋势在2014年8月已经开始了，</w:t>
      </w:r>
      <w:r w:rsidR="00B141D1" w:rsidRPr="00DB5CB4">
        <w:rPr>
          <w:rFonts w:ascii="SimSun" w:eastAsia="SimSun" w:hAnsi="SimSun" w:cs="Times New Roman" w:hint="eastAsia"/>
          <w:sz w:val="21"/>
          <w:szCs w:val="24"/>
          <w:lang w:eastAsia="zh-CN"/>
        </w:rPr>
        <w:t>重新商谈合同的纠正行为本可以在2014年9月就开展了。</w:t>
      </w:r>
    </w:p>
    <w:p w:rsidR="005B432E" w:rsidRPr="002D3B04" w:rsidRDefault="00B141D1"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19</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B141D1" w:rsidRPr="00DB5CB4">
        <w:rPr>
          <w:rFonts w:ascii="SimSun" w:eastAsia="SimSun" w:hAnsi="SimSun" w:cs="Times New Roman" w:hint="eastAsia"/>
          <w:b/>
          <w:sz w:val="21"/>
          <w:szCs w:val="24"/>
          <w:lang w:eastAsia="zh-CN"/>
        </w:rPr>
        <w:t>不妨</w:t>
      </w:r>
      <w:r w:rsidR="00C5402C" w:rsidRPr="00DB5CB4">
        <w:rPr>
          <w:rFonts w:ascii="SimSun" w:eastAsia="SimSun" w:hAnsi="SimSun" w:cs="Times New Roman" w:hint="eastAsia"/>
          <w:b/>
          <w:sz w:val="21"/>
          <w:szCs w:val="24"/>
          <w:lang w:eastAsia="zh-CN"/>
        </w:rPr>
        <w:t>尽早采取措施</w:t>
      </w:r>
      <w:r w:rsidR="00C5402C" w:rsidRPr="002D3B04">
        <w:rPr>
          <w:rFonts w:ascii="SimSun" w:eastAsia="SimSun" w:hAnsi="SimSun" w:cs="Times New Roman" w:hint="eastAsia"/>
          <w:b/>
          <w:bCs/>
          <w:sz w:val="21"/>
          <w:szCs w:val="24"/>
          <w:lang w:eastAsia="zh-CN"/>
        </w:rPr>
        <w:t>解决</w:t>
      </w:r>
      <w:r w:rsidR="00C5402C" w:rsidRPr="00DB5CB4">
        <w:rPr>
          <w:rFonts w:ascii="SimSun" w:eastAsia="SimSun" w:hAnsi="SimSun" w:cs="Times New Roman" w:hint="eastAsia"/>
          <w:b/>
          <w:sz w:val="21"/>
          <w:szCs w:val="24"/>
          <w:lang w:eastAsia="zh-CN"/>
        </w:rPr>
        <w:t>在线预订中的技术问题，</w:t>
      </w:r>
      <w:r w:rsidR="007A7B90" w:rsidRPr="00DB5CB4">
        <w:rPr>
          <w:rFonts w:ascii="SimSun" w:eastAsia="SimSun" w:hAnsi="SimSun" w:cs="Times New Roman" w:hint="eastAsia"/>
          <w:b/>
          <w:sz w:val="21"/>
          <w:szCs w:val="24"/>
          <w:lang w:eastAsia="zh-CN"/>
        </w:rPr>
        <w:t>在过渡时期可通过适当的合同修订协商</w:t>
      </w:r>
      <w:r w:rsidR="00F53E1E">
        <w:rPr>
          <w:rFonts w:ascii="SimSun" w:eastAsia="SimSun" w:hAnsi="SimSun" w:cs="Times New Roman" w:hint="eastAsia"/>
          <w:b/>
          <w:sz w:val="21"/>
          <w:szCs w:val="24"/>
          <w:lang w:eastAsia="zh-CN"/>
        </w:rPr>
        <w:t>“</w:t>
      </w:r>
      <w:r w:rsidR="007A7B90" w:rsidRPr="00DB5CB4">
        <w:rPr>
          <w:rFonts w:ascii="SimSun" w:eastAsia="SimSun" w:hAnsi="SimSun" w:cs="Times New Roman" w:hint="eastAsia"/>
          <w:b/>
          <w:sz w:val="21"/>
          <w:szCs w:val="24"/>
          <w:lang w:eastAsia="zh-CN"/>
        </w:rPr>
        <w:t>代理商协助</w:t>
      </w:r>
      <w:r w:rsidR="00F53E1E">
        <w:rPr>
          <w:rFonts w:ascii="SimSun" w:eastAsia="SimSun" w:hAnsi="SimSun" w:cs="Times New Roman" w:hint="eastAsia"/>
          <w:b/>
          <w:sz w:val="21"/>
          <w:szCs w:val="24"/>
          <w:lang w:eastAsia="zh-CN"/>
        </w:rPr>
        <w:t>”</w:t>
      </w:r>
      <w:r w:rsidR="007A7B90" w:rsidRPr="00DB5CB4">
        <w:rPr>
          <w:rFonts w:ascii="SimSun" w:eastAsia="SimSun" w:hAnsi="SimSun" w:cs="Times New Roman" w:hint="eastAsia"/>
          <w:b/>
          <w:sz w:val="21"/>
          <w:szCs w:val="24"/>
          <w:lang w:eastAsia="zh-CN"/>
        </w:rPr>
        <w:t>预订的最低交易费。</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7A7B90" w:rsidRPr="00DB5CB4">
        <w:rPr>
          <w:rFonts w:ascii="SimSun" w:eastAsia="SimSun" w:hAnsi="SimSun" w:cs="Times New Roman" w:hint="eastAsia"/>
          <w:sz w:val="21"/>
          <w:szCs w:val="24"/>
          <w:lang w:eastAsia="zh-CN"/>
        </w:rPr>
        <w:t>表示，</w:t>
      </w:r>
      <w:r w:rsidR="005243D2" w:rsidRPr="00DB5CB4">
        <w:rPr>
          <w:rFonts w:ascii="SimSun" w:eastAsia="SimSun" w:hAnsi="SimSun" w:cs="Times New Roman" w:hint="eastAsia"/>
          <w:sz w:val="21"/>
          <w:szCs w:val="24"/>
          <w:lang w:eastAsia="zh-CN"/>
        </w:rPr>
        <w:t>它会继续努力找到解决方案，并同意通过适当修订把过渡费率纳入合同。</w:t>
      </w:r>
    </w:p>
    <w:p w:rsidR="005B432E" w:rsidRPr="002D3B04" w:rsidRDefault="00E8299C"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proofErr w:type="gramStart"/>
      <w:r w:rsidRPr="002D3B04">
        <w:rPr>
          <w:rFonts w:ascii="SimSun" w:eastAsia="SimSun" w:hAnsi="SimSun" w:cs="Times New Roman" w:hint="eastAsia"/>
          <w:b/>
          <w:color w:val="1F497D"/>
          <w:sz w:val="21"/>
          <w:szCs w:val="21"/>
          <w:lang w:eastAsia="zh-CN"/>
        </w:rPr>
        <w:t>回籍假返任</w:t>
      </w:r>
      <w:proofErr w:type="gramEnd"/>
      <w:r w:rsidRPr="002D3B04">
        <w:rPr>
          <w:rFonts w:ascii="SimSun" w:eastAsia="SimSun" w:hAnsi="SimSun" w:cs="Times New Roman" w:hint="eastAsia"/>
          <w:b/>
          <w:color w:val="1F497D"/>
          <w:sz w:val="21"/>
          <w:szCs w:val="21"/>
          <w:lang w:eastAsia="zh-CN"/>
        </w:rPr>
        <w:t>之后的</w:t>
      </w:r>
      <w:r w:rsidR="009C343A" w:rsidRPr="002D3B04">
        <w:rPr>
          <w:rFonts w:ascii="SimSun" w:eastAsia="SimSun" w:hAnsi="SimSun" w:cs="Times New Roman" w:hint="eastAsia"/>
          <w:b/>
          <w:color w:val="1F497D"/>
          <w:sz w:val="21"/>
          <w:szCs w:val="21"/>
          <w:lang w:eastAsia="zh-CN"/>
        </w:rPr>
        <w:t>离职</w:t>
      </w:r>
      <w:r w:rsidRPr="002D3B04">
        <w:rPr>
          <w:rFonts w:ascii="SimSun" w:eastAsia="SimSun" w:hAnsi="SimSun" w:cs="Times New Roman" w:hint="eastAsia"/>
          <w:b/>
          <w:color w:val="1F497D"/>
          <w:sz w:val="21"/>
          <w:szCs w:val="21"/>
          <w:lang w:eastAsia="zh-CN"/>
        </w:rPr>
        <w:t>回国</w:t>
      </w:r>
    </w:p>
    <w:p w:rsidR="005B432E" w:rsidRPr="00DB5CB4" w:rsidRDefault="002D175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《工作人员条例与细则》规定，如总干事认为满足条件的工作人员从</w:t>
      </w:r>
      <w:proofErr w:type="gramStart"/>
      <w:r w:rsidRPr="00DB5CB4">
        <w:rPr>
          <w:rFonts w:ascii="SimSun" w:eastAsia="SimSun" w:hAnsi="SimSun" w:cs="SimSun" w:hint="eastAsia"/>
          <w:sz w:val="21"/>
          <w:szCs w:val="24"/>
          <w:lang w:eastAsia="zh-CN"/>
        </w:rPr>
        <w:t>回籍假返任</w:t>
      </w:r>
      <w:proofErr w:type="gramEnd"/>
      <w:r w:rsidRPr="00DB5CB4">
        <w:rPr>
          <w:rFonts w:ascii="SimSun" w:eastAsia="SimSun" w:hAnsi="SimSun" w:cs="SimSun" w:hint="eastAsia"/>
          <w:sz w:val="21"/>
          <w:szCs w:val="24"/>
          <w:lang w:eastAsia="zh-CN"/>
        </w:rPr>
        <w:t>之日起算，将继续在国际局工作至少六个月，该工作人员有权</w:t>
      </w:r>
      <w:proofErr w:type="gramStart"/>
      <w:r w:rsidRPr="00DB5CB4">
        <w:rPr>
          <w:rFonts w:ascii="SimSun" w:eastAsia="SimSun" w:hAnsi="SimSun" w:cs="SimSun" w:hint="eastAsia"/>
          <w:sz w:val="21"/>
          <w:szCs w:val="24"/>
          <w:lang w:eastAsia="zh-CN"/>
        </w:rPr>
        <w:t>享受回</w:t>
      </w:r>
      <w:proofErr w:type="gramEnd"/>
      <w:r w:rsidRPr="00DB5CB4">
        <w:rPr>
          <w:rFonts w:ascii="SimSun" w:eastAsia="SimSun" w:hAnsi="SimSun" w:cs="SimSun" w:hint="eastAsia"/>
          <w:sz w:val="21"/>
          <w:szCs w:val="24"/>
          <w:lang w:eastAsia="zh-CN"/>
        </w:rPr>
        <w:t>籍假。另外，工作人员在工作不满一年或休完回</w:t>
      </w:r>
      <w:proofErr w:type="gramStart"/>
      <w:r w:rsidRPr="00DB5CB4">
        <w:rPr>
          <w:rFonts w:ascii="SimSun" w:eastAsia="SimSun" w:hAnsi="SimSun" w:cs="SimSun" w:hint="eastAsia"/>
          <w:sz w:val="21"/>
          <w:szCs w:val="24"/>
          <w:lang w:eastAsia="zh-CN"/>
        </w:rPr>
        <w:t>籍假后</w:t>
      </w:r>
      <w:proofErr w:type="gramEnd"/>
      <w:r w:rsidRPr="00DB5CB4">
        <w:rPr>
          <w:rFonts w:ascii="SimSun" w:eastAsia="SimSun" w:hAnsi="SimSun" w:cs="SimSun" w:hint="eastAsia"/>
          <w:sz w:val="21"/>
          <w:szCs w:val="24"/>
          <w:lang w:eastAsia="zh-CN"/>
        </w:rPr>
        <w:t>返回之日起六个月内弃职或辞职的，一般不予支付其本人或受养人的回国旅费。</w:t>
      </w:r>
    </w:p>
    <w:p w:rsidR="005B432E" w:rsidRPr="00DB5CB4" w:rsidRDefault="00B871B1"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对</w:t>
      </w:r>
      <w:proofErr w:type="gramStart"/>
      <w:r w:rsidRPr="00DB5CB4">
        <w:rPr>
          <w:rFonts w:ascii="SimSun" w:eastAsia="SimSun" w:hAnsi="SimSun" w:cs="SimSun" w:hint="eastAsia"/>
          <w:sz w:val="21"/>
          <w:szCs w:val="24"/>
          <w:lang w:eastAsia="zh-CN"/>
        </w:rPr>
        <w:t>回籍假和</w:t>
      </w:r>
      <w:proofErr w:type="gramEnd"/>
      <w:r w:rsidRPr="00DB5CB4">
        <w:rPr>
          <w:rFonts w:ascii="SimSun" w:eastAsia="SimSun" w:hAnsi="SimSun" w:cs="SimSun" w:hint="eastAsia"/>
          <w:sz w:val="21"/>
          <w:szCs w:val="24"/>
          <w:lang w:eastAsia="zh-CN"/>
        </w:rPr>
        <w:t>离职回国的报销审查表明，一名工作人员在2014年8月15日至2014年9月8日期间休了回籍假。此后，该工作人员从</w:t>
      </w:r>
      <w:r w:rsidR="00347597" w:rsidRPr="00DB5CB4">
        <w:rPr>
          <w:rFonts w:ascii="SimSun" w:eastAsia="SimSun" w:hAnsi="SimSun" w:cs="SimSun" w:hint="eastAsia"/>
          <w:sz w:val="21"/>
          <w:szCs w:val="24"/>
          <w:lang w:eastAsia="zh-CN"/>
        </w:rPr>
        <w:t>2015年2月12日开始离职回国。尽管该工作人员已无权</w:t>
      </w:r>
      <w:r w:rsidR="00C744B8" w:rsidRPr="00DB5CB4">
        <w:rPr>
          <w:rFonts w:ascii="SimSun" w:eastAsia="SimSun" w:hAnsi="SimSun" w:cs="SimSun" w:hint="eastAsia"/>
          <w:sz w:val="21"/>
          <w:szCs w:val="24"/>
          <w:lang w:eastAsia="zh-CN"/>
        </w:rPr>
        <w:t>报销往返旅行，但</w:t>
      </w:r>
      <w:r w:rsidR="005B432E" w:rsidRPr="00DB5CB4">
        <w:rPr>
          <w:rFonts w:ascii="SimSun" w:eastAsia="SimSun" w:hAnsi="SimSun" w:cs="Times New Roman"/>
          <w:sz w:val="21"/>
          <w:szCs w:val="24"/>
          <w:lang w:eastAsia="zh-CN"/>
        </w:rPr>
        <w:t>WIPO</w:t>
      </w:r>
      <w:r w:rsidR="00C744B8" w:rsidRPr="00DB5CB4">
        <w:rPr>
          <w:rFonts w:ascii="SimSun" w:eastAsia="SimSun" w:hAnsi="SimSun" w:cs="Times New Roman" w:hint="eastAsia"/>
          <w:sz w:val="21"/>
          <w:szCs w:val="24"/>
          <w:lang w:eastAsia="zh-CN"/>
        </w:rPr>
        <w:t>还是批准了</w:t>
      </w:r>
      <w:r w:rsidR="00274DE2" w:rsidRPr="00DB5CB4">
        <w:rPr>
          <w:rFonts w:ascii="SimSun" w:eastAsia="SimSun" w:hAnsi="SimSun" w:cs="Times New Roman" w:hint="eastAsia"/>
          <w:sz w:val="21"/>
          <w:szCs w:val="24"/>
          <w:lang w:eastAsia="zh-CN"/>
        </w:rPr>
        <w:t>报销申请</w:t>
      </w:r>
      <w:r w:rsidR="00C744B8" w:rsidRPr="00DB5CB4">
        <w:rPr>
          <w:rFonts w:ascii="SimSun" w:eastAsia="SimSun" w:hAnsi="SimSun" w:cs="Times New Roman" w:hint="eastAsia"/>
          <w:sz w:val="21"/>
          <w:szCs w:val="24"/>
          <w:lang w:eastAsia="zh-CN"/>
        </w:rPr>
        <w:t>。</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C744B8" w:rsidRPr="00DB5CB4">
        <w:rPr>
          <w:rFonts w:ascii="SimSun" w:eastAsia="SimSun" w:hAnsi="SimSun" w:cs="Times New Roman" w:hint="eastAsia"/>
          <w:sz w:val="21"/>
          <w:szCs w:val="24"/>
          <w:lang w:eastAsia="zh-CN"/>
        </w:rPr>
        <w:t>承认在本案中</w:t>
      </w:r>
      <w:r w:rsidR="002665E0" w:rsidRPr="00DB5CB4">
        <w:rPr>
          <w:rFonts w:ascii="SimSun" w:eastAsia="SimSun" w:hAnsi="SimSun" w:cs="Times New Roman" w:hint="eastAsia"/>
          <w:sz w:val="21"/>
          <w:szCs w:val="24"/>
          <w:lang w:eastAsia="zh-CN"/>
        </w:rPr>
        <w:t>违反了工作人员细则，并表示因此采取了以下措施：更新了内部人力资源清单，</w:t>
      </w:r>
      <w:r w:rsidR="00B06F0B" w:rsidRPr="00DB5CB4">
        <w:rPr>
          <w:rFonts w:ascii="SimSun" w:eastAsia="SimSun" w:hAnsi="SimSun" w:cs="Times New Roman" w:hint="eastAsia"/>
          <w:sz w:val="21"/>
          <w:szCs w:val="24"/>
          <w:lang w:eastAsia="zh-CN"/>
        </w:rPr>
        <w:t>以检查工作人员从</w:t>
      </w:r>
      <w:proofErr w:type="gramStart"/>
      <w:r w:rsidR="00B06F0B" w:rsidRPr="00DB5CB4">
        <w:rPr>
          <w:rFonts w:ascii="SimSun" w:eastAsia="SimSun" w:hAnsi="SimSun" w:cs="SimSun" w:hint="eastAsia"/>
          <w:sz w:val="21"/>
          <w:szCs w:val="24"/>
          <w:lang w:eastAsia="zh-CN"/>
        </w:rPr>
        <w:t>回籍假返任</w:t>
      </w:r>
      <w:proofErr w:type="gramEnd"/>
      <w:r w:rsidR="00B06F0B" w:rsidRPr="00DB5CB4">
        <w:rPr>
          <w:rFonts w:ascii="SimSun" w:eastAsia="SimSun" w:hAnsi="SimSun" w:cs="SimSun" w:hint="eastAsia"/>
          <w:sz w:val="21"/>
          <w:szCs w:val="24"/>
          <w:lang w:eastAsia="zh-CN"/>
        </w:rPr>
        <w:t>后至少继续工作六个月；并且在发给工作人员的离职手续清单</w:t>
      </w:r>
      <w:r w:rsidR="00B06F0B" w:rsidRPr="00DB5CB4">
        <w:rPr>
          <w:rFonts w:ascii="SimSun" w:eastAsia="SimSun" w:hAnsi="SimSun" w:cs="Times New Roman" w:hint="eastAsia"/>
          <w:sz w:val="21"/>
          <w:szCs w:val="24"/>
          <w:lang w:eastAsia="zh-CN"/>
        </w:rPr>
        <w:t>中也纳入了上述事宜的相关说明。</w:t>
      </w:r>
    </w:p>
    <w:p w:rsidR="005B432E" w:rsidRPr="00DB5CB4" w:rsidRDefault="00B06F0B"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20</w:t>
      </w:r>
    </w:p>
    <w:p w:rsidR="005B432E" w:rsidRPr="00DB5CB4" w:rsidRDefault="005B432E" w:rsidP="002D3B04">
      <w:pPr>
        <w:spacing w:afterLines="50" w:after="120" w:line="340" w:lineRule="atLeast"/>
        <w:ind w:firstLine="567"/>
        <w:jc w:val="both"/>
        <w:rPr>
          <w:rFonts w:ascii="SimSun" w:eastAsia="SimSun" w:hAnsi="SimSun" w:cs="Times New Roman"/>
          <w:sz w:val="21"/>
          <w:szCs w:val="24"/>
          <w:lang w:eastAsia="zh-CN"/>
        </w:rPr>
      </w:pPr>
      <w:r w:rsidRPr="00DB5CB4">
        <w:rPr>
          <w:rFonts w:ascii="SimSun" w:eastAsia="SimSun" w:hAnsi="SimSun" w:cs="Times New Roman"/>
          <w:b/>
          <w:sz w:val="21"/>
          <w:szCs w:val="24"/>
          <w:lang w:eastAsia="zh-CN"/>
        </w:rPr>
        <w:t>WIPO</w:t>
      </w:r>
      <w:r w:rsidR="0095534D" w:rsidRPr="00DB5CB4">
        <w:rPr>
          <w:rFonts w:ascii="SimSun" w:eastAsia="SimSun" w:hAnsi="SimSun" w:cs="Times New Roman" w:hint="eastAsia"/>
          <w:b/>
          <w:sz w:val="21"/>
          <w:szCs w:val="24"/>
          <w:lang w:eastAsia="zh-CN"/>
        </w:rPr>
        <w:t>不妨探索在处理离职回国旅行报销时</w:t>
      </w:r>
      <w:r w:rsidR="00BC2AD3" w:rsidRPr="00DB5CB4">
        <w:rPr>
          <w:rFonts w:ascii="SimSun" w:eastAsia="SimSun" w:hAnsi="SimSun" w:cs="Times New Roman" w:hint="eastAsia"/>
          <w:b/>
          <w:sz w:val="21"/>
          <w:szCs w:val="24"/>
          <w:lang w:eastAsia="zh-CN"/>
        </w:rPr>
        <w:t>把控制触发设置</w:t>
      </w:r>
      <w:r w:rsidR="0095534D" w:rsidRPr="00DB5CB4">
        <w:rPr>
          <w:rFonts w:ascii="SimSun" w:eastAsia="SimSun" w:hAnsi="SimSun" w:cs="Times New Roman" w:hint="eastAsia"/>
          <w:b/>
          <w:sz w:val="21"/>
          <w:szCs w:val="24"/>
          <w:lang w:eastAsia="zh-CN"/>
        </w:rPr>
        <w:t>在</w:t>
      </w:r>
      <w:r w:rsidR="0095534D" w:rsidRPr="00DB5CB4">
        <w:rPr>
          <w:rFonts w:ascii="SimSun" w:eastAsia="SimSun" w:hAnsi="SimSun" w:cs="Times New Roman"/>
          <w:b/>
          <w:sz w:val="21"/>
          <w:szCs w:val="24"/>
          <w:lang w:eastAsia="zh-CN"/>
        </w:rPr>
        <w:t>e-Works</w:t>
      </w:r>
      <w:r w:rsidR="0095534D" w:rsidRPr="00DB5CB4">
        <w:rPr>
          <w:rFonts w:ascii="SimSun" w:eastAsia="SimSun" w:hAnsi="SimSun" w:cs="Times New Roman" w:hint="eastAsia"/>
          <w:b/>
          <w:sz w:val="21"/>
          <w:szCs w:val="24"/>
          <w:lang w:eastAsia="zh-CN"/>
        </w:rPr>
        <w:t>系统中的可能性，</w:t>
      </w:r>
      <w:r w:rsidR="00BC2AD3" w:rsidRPr="00DB5CB4">
        <w:rPr>
          <w:rFonts w:ascii="SimSun" w:eastAsia="SimSun" w:hAnsi="SimSun" w:cs="Times New Roman" w:hint="eastAsia"/>
          <w:b/>
          <w:sz w:val="21"/>
          <w:szCs w:val="24"/>
          <w:lang w:eastAsia="zh-CN"/>
        </w:rPr>
        <w:t>这样回</w:t>
      </w:r>
      <w:proofErr w:type="gramStart"/>
      <w:r w:rsidR="00BC2AD3" w:rsidRPr="00DB5CB4">
        <w:rPr>
          <w:rFonts w:ascii="SimSun" w:eastAsia="SimSun" w:hAnsi="SimSun" w:cs="Times New Roman" w:hint="eastAsia"/>
          <w:b/>
          <w:sz w:val="21"/>
          <w:szCs w:val="24"/>
          <w:lang w:eastAsia="zh-CN"/>
        </w:rPr>
        <w:t>籍假后</w:t>
      </w:r>
      <w:proofErr w:type="gramEnd"/>
      <w:r w:rsidR="00BC2AD3" w:rsidRPr="00DB5CB4">
        <w:rPr>
          <w:rFonts w:ascii="SimSun" w:eastAsia="SimSun" w:hAnsi="SimSun" w:cs="Times New Roman" w:hint="eastAsia"/>
          <w:b/>
          <w:sz w:val="21"/>
          <w:szCs w:val="24"/>
          <w:lang w:eastAsia="zh-CN"/>
        </w:rPr>
        <w:t>继续工作六个月的规定可自动得到遵守。</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lastRenderedPageBreak/>
        <w:t>WIPO</w:t>
      </w:r>
      <w:r w:rsidR="00BC2AD3" w:rsidRPr="00DB5CB4">
        <w:rPr>
          <w:rFonts w:ascii="SimSun" w:eastAsia="SimSun" w:hAnsi="SimSun" w:cs="Times New Roman" w:hint="eastAsia"/>
          <w:sz w:val="21"/>
          <w:szCs w:val="24"/>
          <w:lang w:eastAsia="zh-CN"/>
        </w:rPr>
        <w:t>表示，人力资源</w:t>
      </w:r>
      <w:r w:rsidR="00BC2AD3" w:rsidRPr="00E961DF">
        <w:rPr>
          <w:rFonts w:ascii="SimSun" w:eastAsia="SimSun" w:hAnsi="SimSun" w:cs="SimSun" w:hint="eastAsia"/>
          <w:sz w:val="21"/>
          <w:szCs w:val="24"/>
          <w:lang w:eastAsia="zh-CN"/>
        </w:rPr>
        <w:t>管理</w:t>
      </w:r>
      <w:r w:rsidR="00A6249C">
        <w:rPr>
          <w:rFonts w:ascii="SimSun" w:eastAsia="SimSun" w:hAnsi="SimSun" w:cs="Times New Roman" w:hint="eastAsia"/>
          <w:sz w:val="21"/>
          <w:szCs w:val="24"/>
          <w:lang w:eastAsia="zh-CN"/>
        </w:rPr>
        <w:t>部</w:t>
      </w:r>
      <w:r w:rsidR="00BC2AD3" w:rsidRPr="00DB5CB4">
        <w:rPr>
          <w:rFonts w:ascii="SimSun" w:eastAsia="SimSun" w:hAnsi="SimSun" w:cs="Times New Roman" w:hint="eastAsia"/>
          <w:sz w:val="21"/>
          <w:szCs w:val="24"/>
          <w:lang w:eastAsia="zh-CN"/>
        </w:rPr>
        <w:t>和行政企业资源规划系统将和采购与差旅</w:t>
      </w:r>
      <w:proofErr w:type="gramStart"/>
      <w:r w:rsidR="00BC2AD3" w:rsidRPr="00DB5CB4">
        <w:rPr>
          <w:rFonts w:ascii="SimSun" w:eastAsia="SimSun" w:hAnsi="SimSun" w:cs="Times New Roman" w:hint="eastAsia"/>
          <w:sz w:val="21"/>
          <w:szCs w:val="24"/>
          <w:lang w:eastAsia="zh-CN"/>
        </w:rPr>
        <w:t>司密切</w:t>
      </w:r>
      <w:proofErr w:type="gramEnd"/>
      <w:r w:rsidR="00BC2AD3" w:rsidRPr="00DB5CB4">
        <w:rPr>
          <w:rFonts w:ascii="SimSun" w:eastAsia="SimSun" w:hAnsi="SimSun" w:cs="Times New Roman" w:hint="eastAsia"/>
          <w:sz w:val="21"/>
          <w:szCs w:val="24"/>
          <w:lang w:eastAsia="zh-CN"/>
        </w:rPr>
        <w:t>协作，找出一体化的解决方案，</w:t>
      </w:r>
      <w:r w:rsidR="00221207" w:rsidRPr="00DB5CB4">
        <w:rPr>
          <w:rFonts w:ascii="SimSun" w:eastAsia="SimSun" w:hAnsi="SimSun" w:cs="Times New Roman" w:hint="eastAsia"/>
          <w:sz w:val="21"/>
          <w:szCs w:val="24"/>
          <w:lang w:eastAsia="zh-CN"/>
        </w:rPr>
        <w:t>支持在</w:t>
      </w:r>
      <w:r w:rsidRPr="00DB5CB4">
        <w:rPr>
          <w:rFonts w:ascii="SimSun" w:eastAsia="SimSun" w:hAnsi="SimSun" w:cs="Times New Roman"/>
          <w:sz w:val="21"/>
          <w:szCs w:val="24"/>
          <w:lang w:eastAsia="zh-CN"/>
        </w:rPr>
        <w:t>Peoplesoft HR</w:t>
      </w:r>
      <w:r w:rsidR="00221207" w:rsidRPr="00DB5CB4">
        <w:rPr>
          <w:rFonts w:ascii="SimSun" w:eastAsia="SimSun" w:hAnsi="SimSun" w:cs="Times New Roman" w:hint="eastAsia"/>
          <w:sz w:val="21"/>
          <w:szCs w:val="24"/>
          <w:lang w:eastAsia="zh-CN"/>
        </w:rPr>
        <w:t>和</w:t>
      </w:r>
      <w:r w:rsidRPr="00DB5CB4">
        <w:rPr>
          <w:rFonts w:ascii="SimSun" w:eastAsia="SimSun" w:hAnsi="SimSun" w:cs="Times New Roman"/>
          <w:sz w:val="21"/>
          <w:szCs w:val="24"/>
          <w:lang w:eastAsia="zh-CN"/>
        </w:rPr>
        <w:t>E-work</w:t>
      </w:r>
      <w:r w:rsidR="00221207" w:rsidRPr="00DB5CB4">
        <w:rPr>
          <w:rFonts w:ascii="SimSun" w:eastAsia="SimSun" w:hAnsi="SimSun" w:cs="Times New Roman" w:hint="eastAsia"/>
          <w:sz w:val="21"/>
          <w:szCs w:val="24"/>
          <w:lang w:eastAsia="zh-CN"/>
        </w:rPr>
        <w:t>替代系统之间的人力资源相关控制触发。</w:t>
      </w:r>
    </w:p>
    <w:p w:rsidR="005B432E" w:rsidRPr="002D3B04" w:rsidRDefault="00BC62C5"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工作人员没有</w:t>
      </w:r>
      <w:r w:rsidR="001B740F" w:rsidRPr="002D3B04">
        <w:rPr>
          <w:rFonts w:ascii="SimSun" w:eastAsia="SimSun" w:hAnsi="SimSun" w:cs="Times New Roman" w:hint="eastAsia"/>
          <w:b/>
          <w:color w:val="1F497D"/>
          <w:sz w:val="21"/>
          <w:szCs w:val="21"/>
          <w:lang w:eastAsia="zh-CN"/>
        </w:rPr>
        <w:t>按</w:t>
      </w:r>
      <w:r w:rsidRPr="002D3B04">
        <w:rPr>
          <w:rFonts w:ascii="SimSun" w:eastAsia="SimSun" w:hAnsi="SimSun" w:cs="Times New Roman" w:hint="eastAsia"/>
          <w:b/>
          <w:color w:val="1F497D"/>
          <w:sz w:val="21"/>
          <w:szCs w:val="21"/>
          <w:lang w:eastAsia="zh-CN"/>
        </w:rPr>
        <w:t>时提交电子差旅核准申请（</w:t>
      </w:r>
      <w:r w:rsidR="005B432E" w:rsidRPr="002D3B04">
        <w:rPr>
          <w:rFonts w:ascii="SimSun" w:eastAsia="SimSun" w:hAnsi="SimSun" w:cs="Times New Roman"/>
          <w:b/>
          <w:color w:val="1F497D"/>
          <w:sz w:val="21"/>
          <w:szCs w:val="21"/>
          <w:lang w:eastAsia="zh-CN"/>
        </w:rPr>
        <w:t>e-TA</w:t>
      </w:r>
      <w:r w:rsidRPr="002D3B04">
        <w:rPr>
          <w:rFonts w:ascii="SimSun" w:eastAsia="SimSun" w:hAnsi="SimSun" w:cs="Times New Roman" w:hint="eastAsia"/>
          <w:b/>
          <w:color w:val="1F497D"/>
          <w:sz w:val="21"/>
          <w:szCs w:val="21"/>
          <w:lang w:eastAsia="zh-CN"/>
        </w:rPr>
        <w:t>）</w:t>
      </w:r>
    </w:p>
    <w:p w:rsidR="005B432E" w:rsidRPr="002D3B04" w:rsidRDefault="00721B0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回籍假</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2014</w:t>
      </w:r>
      <w:r w:rsidR="00721B03" w:rsidRPr="00DB5CB4">
        <w:rPr>
          <w:rFonts w:ascii="SimSun" w:eastAsia="SimSun" w:hAnsi="SimSun" w:cs="Times New Roman" w:hint="eastAsia"/>
          <w:sz w:val="21"/>
          <w:szCs w:val="24"/>
          <w:lang w:eastAsia="zh-CN"/>
        </w:rPr>
        <w:t>年3月31日发布的第</w:t>
      </w:r>
      <w:r w:rsidR="00721B03" w:rsidRPr="00DB5CB4">
        <w:rPr>
          <w:rFonts w:ascii="SimSun" w:eastAsia="SimSun" w:hAnsi="SimSun" w:cs="Times New Roman"/>
          <w:sz w:val="21"/>
          <w:szCs w:val="24"/>
          <w:lang w:eastAsia="zh-CN"/>
        </w:rPr>
        <w:t>22/2014</w:t>
      </w:r>
      <w:r w:rsidR="00721B03" w:rsidRPr="00DB5CB4">
        <w:rPr>
          <w:rFonts w:ascii="SimSun" w:eastAsia="SimSun" w:hAnsi="SimSun" w:cs="Times New Roman" w:hint="eastAsia"/>
          <w:sz w:val="21"/>
          <w:szCs w:val="24"/>
          <w:lang w:eastAsia="zh-CN"/>
        </w:rPr>
        <w:t>号办公指令规定，</w:t>
      </w:r>
      <w:proofErr w:type="gramStart"/>
      <w:r w:rsidR="00FB49AE" w:rsidRPr="00DB5CB4">
        <w:rPr>
          <w:rFonts w:ascii="SimSun" w:eastAsia="SimSun" w:hAnsi="SimSun" w:cs="SimSun" w:hint="eastAsia"/>
          <w:sz w:val="21"/>
          <w:szCs w:val="24"/>
          <w:lang w:eastAsia="zh-CN"/>
        </w:rPr>
        <w:t>回籍假的</w:t>
      </w:r>
      <w:proofErr w:type="gramEnd"/>
      <w:r w:rsidR="00FB49AE" w:rsidRPr="00DB5CB4">
        <w:rPr>
          <w:rFonts w:ascii="SimSun" w:eastAsia="SimSun" w:hAnsi="SimSun" w:cs="Times New Roman"/>
          <w:sz w:val="21"/>
          <w:szCs w:val="24"/>
          <w:lang w:eastAsia="zh-CN"/>
        </w:rPr>
        <w:t>e-TA</w:t>
      </w:r>
      <w:r w:rsidR="00FB49AE" w:rsidRPr="00DB5CB4">
        <w:rPr>
          <w:rFonts w:ascii="SimSun" w:eastAsia="SimSun" w:hAnsi="SimSun" w:cs="Times New Roman" w:hint="eastAsia"/>
          <w:sz w:val="21"/>
          <w:szCs w:val="24"/>
          <w:lang w:eastAsia="zh-CN"/>
        </w:rPr>
        <w:t>应在旅行日期前至少六</w:t>
      </w:r>
      <w:r w:rsidR="001B740F" w:rsidRPr="00DB5CB4">
        <w:rPr>
          <w:rFonts w:ascii="SimSun" w:eastAsia="SimSun" w:hAnsi="SimSun" w:cs="Times New Roman" w:hint="eastAsia"/>
          <w:sz w:val="21"/>
          <w:szCs w:val="24"/>
          <w:lang w:eastAsia="zh-CN"/>
        </w:rPr>
        <w:t>周</w:t>
      </w:r>
      <w:r w:rsidR="00FB49AE" w:rsidRPr="00DB5CB4">
        <w:rPr>
          <w:rFonts w:ascii="SimSun" w:eastAsia="SimSun" w:hAnsi="SimSun" w:cs="Times New Roman" w:hint="eastAsia"/>
          <w:sz w:val="21"/>
          <w:szCs w:val="24"/>
          <w:lang w:eastAsia="zh-CN"/>
        </w:rPr>
        <w:t>（但不得早于六个月）通过</w:t>
      </w:r>
      <w:r w:rsidR="00A6249C">
        <w:rPr>
          <w:rFonts w:ascii="SimSun" w:eastAsia="SimSun" w:hAnsi="SimSun" w:cs="Times New Roman" w:hint="eastAsia"/>
          <w:sz w:val="21"/>
          <w:szCs w:val="24"/>
          <w:lang w:eastAsia="zh-CN"/>
        </w:rPr>
        <w:t>人力资源管理部</w:t>
      </w:r>
      <w:r w:rsidR="00FB49AE" w:rsidRPr="00DB5CB4">
        <w:rPr>
          <w:rFonts w:ascii="SimSun" w:eastAsia="SimSun" w:hAnsi="SimSun" w:cs="Times New Roman" w:hint="eastAsia"/>
          <w:sz w:val="21"/>
          <w:szCs w:val="24"/>
          <w:lang w:eastAsia="zh-CN"/>
        </w:rPr>
        <w:t>提交给差旅支助</w:t>
      </w:r>
      <w:r w:rsidR="00DB5CB4" w:rsidRPr="00DB5CB4">
        <w:rPr>
          <w:rFonts w:ascii="SimSun" w:eastAsia="SimSun" w:hAnsi="SimSun" w:cs="SimSun" w:hint="eastAsia"/>
          <w:sz w:val="21"/>
          <w:szCs w:val="24"/>
          <w:lang w:eastAsia="zh-CN"/>
        </w:rPr>
        <w:t>（</w:t>
      </w:r>
      <w:r w:rsidRPr="00DB5CB4">
        <w:rPr>
          <w:rFonts w:ascii="SimSun" w:eastAsia="SimSun" w:hAnsi="SimSun" w:cs="Times New Roman"/>
          <w:sz w:val="21"/>
          <w:szCs w:val="24"/>
          <w:lang w:eastAsia="zh-CN"/>
        </w:rPr>
        <w:t>TMS</w:t>
      </w:r>
      <w:r w:rsidR="00DB5CB4" w:rsidRPr="00DB5CB4">
        <w:rPr>
          <w:rFonts w:ascii="SimSun" w:eastAsia="SimSun" w:hAnsi="SimSun" w:cs="SimSun" w:hint="eastAsia"/>
          <w:sz w:val="21"/>
          <w:szCs w:val="24"/>
          <w:lang w:eastAsia="zh-CN"/>
        </w:rPr>
        <w:t>）</w:t>
      </w:r>
      <w:r w:rsidR="00FB49AE" w:rsidRPr="00DB5CB4">
        <w:rPr>
          <w:rFonts w:ascii="SimSun" w:eastAsia="SimSun" w:hAnsi="SimSun" w:cs="Times New Roman" w:hint="eastAsia"/>
          <w:sz w:val="21"/>
          <w:szCs w:val="24"/>
          <w:lang w:eastAsia="zh-CN"/>
        </w:rPr>
        <w:t>科。</w:t>
      </w:r>
      <w:r w:rsidR="00316973" w:rsidRPr="00DB5CB4">
        <w:rPr>
          <w:rFonts w:ascii="SimSun" w:eastAsia="SimSun" w:hAnsi="SimSun" w:cs="Times New Roman" w:hint="eastAsia"/>
          <w:sz w:val="21"/>
          <w:szCs w:val="24"/>
          <w:lang w:eastAsia="zh-CN"/>
        </w:rPr>
        <w:t>除非有合理的特殊情况，否则</w:t>
      </w:r>
      <w:r w:rsidR="003A57C7" w:rsidRPr="00DB5CB4">
        <w:rPr>
          <w:rFonts w:ascii="SimSun" w:eastAsia="SimSun" w:hAnsi="SimSun" w:cs="Times New Roman" w:hint="eastAsia"/>
          <w:sz w:val="21"/>
          <w:szCs w:val="24"/>
          <w:lang w:eastAsia="zh-CN"/>
        </w:rPr>
        <w:t>在规定时段之外提交的任何</w:t>
      </w:r>
      <w:r w:rsidRPr="00DB5CB4">
        <w:rPr>
          <w:rFonts w:ascii="SimSun" w:eastAsia="SimSun" w:hAnsi="SimSun" w:cs="Times New Roman"/>
          <w:sz w:val="21"/>
          <w:szCs w:val="24"/>
          <w:lang w:eastAsia="zh-CN"/>
        </w:rPr>
        <w:t>e-TA</w:t>
      </w:r>
      <w:r w:rsidR="003A57C7" w:rsidRPr="00DB5CB4">
        <w:rPr>
          <w:rFonts w:ascii="SimSun" w:eastAsia="SimSun" w:hAnsi="SimSun" w:cs="Times New Roman" w:hint="eastAsia"/>
          <w:sz w:val="21"/>
          <w:szCs w:val="24"/>
          <w:lang w:eastAsia="zh-CN"/>
        </w:rPr>
        <w:t>都应拒收。</w:t>
      </w:r>
    </w:p>
    <w:p w:rsidR="005B432E" w:rsidRPr="00DB5CB4" w:rsidRDefault="00F44E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对2014年和2015年的</w:t>
      </w:r>
      <w:r w:rsidR="005B432E" w:rsidRPr="00DB5CB4">
        <w:rPr>
          <w:rFonts w:ascii="SimSun" w:eastAsia="SimSun" w:hAnsi="SimSun" w:cs="Times New Roman"/>
          <w:sz w:val="21"/>
          <w:szCs w:val="24"/>
          <w:lang w:eastAsia="zh-CN"/>
        </w:rPr>
        <w:t>e-TA</w:t>
      </w:r>
      <w:r w:rsidRPr="00DB5CB4">
        <w:rPr>
          <w:rFonts w:ascii="SimSun" w:eastAsia="SimSun" w:hAnsi="SimSun" w:cs="Times New Roman" w:hint="eastAsia"/>
          <w:sz w:val="21"/>
          <w:szCs w:val="24"/>
          <w:lang w:eastAsia="zh-CN"/>
        </w:rPr>
        <w:t>提交数据进行审查表明，</w:t>
      </w:r>
      <w:r w:rsidR="001B740F" w:rsidRPr="00DB5CB4">
        <w:rPr>
          <w:rFonts w:ascii="SimSun" w:eastAsia="SimSun" w:hAnsi="SimSun" w:cs="Times New Roman" w:hint="eastAsia"/>
          <w:sz w:val="21"/>
          <w:szCs w:val="24"/>
          <w:lang w:eastAsia="zh-CN"/>
        </w:rPr>
        <w:t>在</w:t>
      </w:r>
      <w:r w:rsidR="005B432E" w:rsidRPr="00DB5CB4">
        <w:rPr>
          <w:rFonts w:ascii="SimSun" w:eastAsia="SimSun" w:hAnsi="SimSun" w:cs="Times New Roman"/>
          <w:sz w:val="21"/>
          <w:szCs w:val="24"/>
          <w:lang w:eastAsia="zh-CN"/>
        </w:rPr>
        <w:t>118</w:t>
      </w:r>
      <w:r w:rsidR="001B740F" w:rsidRPr="00DB5CB4">
        <w:rPr>
          <w:rFonts w:ascii="SimSun" w:eastAsia="SimSun" w:hAnsi="SimSun" w:cs="Times New Roman" w:hint="eastAsia"/>
          <w:sz w:val="21"/>
          <w:szCs w:val="24"/>
          <w:lang w:eastAsia="zh-CN"/>
        </w:rPr>
        <w:t>件</w:t>
      </w:r>
      <w:proofErr w:type="gramStart"/>
      <w:r w:rsidR="001B740F" w:rsidRPr="00DB5CB4">
        <w:rPr>
          <w:rFonts w:ascii="SimSun" w:eastAsia="SimSun" w:hAnsi="SimSun" w:cs="SimSun" w:hint="eastAsia"/>
          <w:sz w:val="21"/>
          <w:szCs w:val="24"/>
          <w:lang w:eastAsia="zh-CN"/>
        </w:rPr>
        <w:t>回籍假旅行</w:t>
      </w:r>
      <w:proofErr w:type="gramEnd"/>
      <w:r w:rsidR="001B740F" w:rsidRPr="00DB5CB4">
        <w:rPr>
          <w:rFonts w:ascii="SimSun" w:eastAsia="SimSun" w:hAnsi="SimSun" w:cs="SimSun" w:hint="eastAsia"/>
          <w:sz w:val="21"/>
          <w:szCs w:val="24"/>
          <w:lang w:eastAsia="zh-CN"/>
        </w:rPr>
        <w:t>案例中，提交</w:t>
      </w:r>
      <w:r w:rsidR="005B432E" w:rsidRPr="00DB5CB4">
        <w:rPr>
          <w:rFonts w:ascii="SimSun" w:eastAsia="SimSun" w:hAnsi="SimSun" w:cs="Times New Roman"/>
          <w:sz w:val="21"/>
          <w:szCs w:val="24"/>
          <w:lang w:eastAsia="zh-CN"/>
        </w:rPr>
        <w:t>e-TA</w:t>
      </w:r>
      <w:r w:rsidR="001B740F" w:rsidRPr="00DB5CB4">
        <w:rPr>
          <w:rFonts w:ascii="SimSun" w:eastAsia="SimSun" w:hAnsi="SimSun" w:cs="Times New Roman" w:hint="eastAsia"/>
          <w:sz w:val="21"/>
          <w:szCs w:val="24"/>
          <w:lang w:eastAsia="zh-CN"/>
        </w:rPr>
        <w:t>的日期没有比理论出行日提前六周</w:t>
      </w:r>
      <w:r w:rsidR="005B432E" w:rsidRPr="00DB5CB4">
        <w:rPr>
          <w:rFonts w:ascii="SimSun" w:eastAsia="SimSun" w:hAnsi="SimSun" w:cs="Times New Roman"/>
          <w:sz w:val="21"/>
          <w:vertAlign w:val="superscript"/>
        </w:rPr>
        <w:footnoteReference w:id="3"/>
      </w:r>
      <w:r w:rsidR="001B740F" w:rsidRPr="00DB5CB4">
        <w:rPr>
          <w:rFonts w:ascii="SimSun" w:eastAsia="SimSun" w:hAnsi="SimSun" w:cs="Times New Roman" w:hint="eastAsia"/>
          <w:sz w:val="21"/>
          <w:szCs w:val="24"/>
          <w:lang w:eastAsia="zh-CN"/>
        </w:rPr>
        <w:t>。同样，在</w:t>
      </w:r>
      <w:r w:rsidR="00A6249C">
        <w:rPr>
          <w:rFonts w:ascii="SimSun" w:eastAsia="SimSun" w:hAnsi="SimSun" w:cs="Times New Roman" w:hint="eastAsia"/>
          <w:sz w:val="21"/>
          <w:szCs w:val="24"/>
          <w:lang w:eastAsia="zh-CN"/>
        </w:rPr>
        <w:t>七起</w:t>
      </w:r>
      <w:r w:rsidR="001B740F" w:rsidRPr="00DB5CB4">
        <w:rPr>
          <w:rFonts w:ascii="SimSun" w:eastAsia="SimSun" w:hAnsi="SimSun" w:cs="Times New Roman" w:hint="eastAsia"/>
          <w:sz w:val="21"/>
          <w:szCs w:val="24"/>
          <w:lang w:eastAsia="zh-CN"/>
        </w:rPr>
        <w:t>案例中，</w:t>
      </w:r>
      <w:r w:rsidR="001B740F" w:rsidRPr="00DB5CB4">
        <w:rPr>
          <w:rFonts w:ascii="SimSun" w:eastAsia="SimSun" w:hAnsi="SimSun" w:cs="SimSun" w:hint="eastAsia"/>
          <w:sz w:val="21"/>
          <w:szCs w:val="24"/>
          <w:lang w:eastAsia="zh-CN"/>
        </w:rPr>
        <w:t>提交</w:t>
      </w:r>
      <w:r w:rsidR="001B740F" w:rsidRPr="00DB5CB4">
        <w:rPr>
          <w:rFonts w:ascii="SimSun" w:eastAsia="SimSun" w:hAnsi="SimSun" w:cs="Times New Roman"/>
          <w:sz w:val="21"/>
          <w:szCs w:val="24"/>
          <w:lang w:eastAsia="zh-CN"/>
        </w:rPr>
        <w:t>e-TA</w:t>
      </w:r>
      <w:r w:rsidR="001B740F" w:rsidRPr="00DB5CB4">
        <w:rPr>
          <w:rFonts w:ascii="SimSun" w:eastAsia="SimSun" w:hAnsi="SimSun" w:cs="Times New Roman" w:hint="eastAsia"/>
          <w:sz w:val="21"/>
          <w:szCs w:val="24"/>
          <w:lang w:eastAsia="zh-CN"/>
        </w:rPr>
        <w:t>的日期比出行日提前了六个月以上。在所有这些案例中，没有证据表明存在合理的例外情况。鉴于购票的时机选择，没有按时提交</w:t>
      </w:r>
      <w:r w:rsidR="005B432E" w:rsidRPr="00DB5CB4">
        <w:rPr>
          <w:rFonts w:ascii="SimSun" w:eastAsia="SimSun" w:hAnsi="SimSun" w:cs="Times New Roman"/>
          <w:sz w:val="21"/>
          <w:szCs w:val="24"/>
          <w:lang w:eastAsia="zh-CN"/>
        </w:rPr>
        <w:t>e-TA</w:t>
      </w:r>
      <w:r w:rsidR="001B740F" w:rsidRPr="00DB5CB4">
        <w:rPr>
          <w:rFonts w:ascii="SimSun" w:eastAsia="SimSun" w:hAnsi="SimSun" w:cs="Times New Roman" w:hint="eastAsia"/>
          <w:sz w:val="21"/>
          <w:szCs w:val="24"/>
          <w:lang w:eastAsia="zh-CN"/>
        </w:rPr>
        <w:t>可能会对购票成本产生影响。</w:t>
      </w:r>
    </w:p>
    <w:p w:rsidR="005B432E" w:rsidRPr="002D3B04" w:rsidRDefault="00FD5C5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工作人员</w:t>
      </w:r>
      <w:r w:rsidR="001B740F" w:rsidRPr="002D3B04">
        <w:rPr>
          <w:rFonts w:ascii="SimSun" w:eastAsia="SimSun" w:hAnsi="SimSun" w:cs="Times New Roman" w:hint="eastAsia"/>
          <w:b/>
          <w:color w:val="1F497D"/>
          <w:sz w:val="21"/>
          <w:szCs w:val="21"/>
          <w:lang w:eastAsia="zh-CN"/>
        </w:rPr>
        <w:t>出差</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2014</w:t>
      </w:r>
      <w:r w:rsidR="00275FC5" w:rsidRPr="00DB5CB4">
        <w:rPr>
          <w:rFonts w:ascii="SimSun" w:eastAsia="SimSun" w:hAnsi="SimSun" w:cs="Times New Roman" w:hint="eastAsia"/>
          <w:sz w:val="21"/>
          <w:szCs w:val="24"/>
          <w:lang w:eastAsia="zh-CN"/>
        </w:rPr>
        <w:t>年7月8日发布的第</w:t>
      </w:r>
      <w:r w:rsidR="00275FC5" w:rsidRPr="00DB5CB4">
        <w:rPr>
          <w:rFonts w:ascii="SimSun" w:eastAsia="SimSun" w:hAnsi="SimSun" w:cs="Times New Roman"/>
          <w:sz w:val="21"/>
          <w:szCs w:val="24"/>
          <w:lang w:eastAsia="zh-CN"/>
        </w:rPr>
        <w:t>29/2013 Rev.</w:t>
      </w:r>
      <w:r w:rsidR="00275FC5" w:rsidRPr="00DB5CB4">
        <w:rPr>
          <w:rFonts w:ascii="SimSun" w:eastAsia="SimSun" w:hAnsi="SimSun" w:cs="Times New Roman" w:hint="eastAsia"/>
          <w:sz w:val="21"/>
          <w:szCs w:val="24"/>
          <w:lang w:eastAsia="zh-CN"/>
        </w:rPr>
        <w:t>号办公指令规定，</w:t>
      </w:r>
      <w:r w:rsidR="00CC5E6E" w:rsidRPr="00DB5CB4">
        <w:rPr>
          <w:rFonts w:ascii="SimSun" w:eastAsia="SimSun" w:hAnsi="SimSun" w:cs="Times New Roman" w:hint="eastAsia"/>
          <w:sz w:val="21"/>
          <w:szCs w:val="24"/>
          <w:lang w:eastAsia="zh-CN"/>
        </w:rPr>
        <w:t>所有出差购票应由国际局在出差前至少十个工作日前完成。在出差参加活动的情况下，应在确认活动后立即提交</w:t>
      </w:r>
      <w:r w:rsidRPr="00DB5CB4">
        <w:rPr>
          <w:rFonts w:ascii="SimSun" w:eastAsia="SimSun" w:hAnsi="SimSun" w:cs="Times New Roman"/>
          <w:sz w:val="21"/>
          <w:szCs w:val="24"/>
          <w:lang w:eastAsia="zh-CN"/>
        </w:rPr>
        <w:t>e-TA</w:t>
      </w:r>
      <w:r w:rsidR="00CC5E6E" w:rsidRPr="00DB5CB4">
        <w:rPr>
          <w:rFonts w:ascii="SimSun" w:eastAsia="SimSun" w:hAnsi="SimSun" w:cs="Times New Roman" w:hint="eastAsia"/>
          <w:sz w:val="21"/>
          <w:szCs w:val="24"/>
          <w:lang w:eastAsia="zh-CN"/>
        </w:rPr>
        <w:t>，并在得到差旅支助</w:t>
      </w:r>
      <w:proofErr w:type="gramStart"/>
      <w:r w:rsidR="00CC5E6E" w:rsidRPr="00DB5CB4">
        <w:rPr>
          <w:rFonts w:ascii="SimSun" w:eastAsia="SimSun" w:hAnsi="SimSun" w:cs="Times New Roman" w:hint="eastAsia"/>
          <w:sz w:val="21"/>
          <w:szCs w:val="24"/>
          <w:lang w:eastAsia="zh-CN"/>
        </w:rPr>
        <w:t>科批准</w:t>
      </w:r>
      <w:proofErr w:type="gramEnd"/>
      <w:r w:rsidR="00CC5E6E" w:rsidRPr="00DB5CB4">
        <w:rPr>
          <w:rFonts w:ascii="SimSun" w:eastAsia="SimSun" w:hAnsi="SimSun" w:cs="Times New Roman" w:hint="eastAsia"/>
          <w:sz w:val="21"/>
          <w:szCs w:val="24"/>
          <w:lang w:eastAsia="zh-CN"/>
        </w:rPr>
        <w:t>后立即购票。该指令还规定，差旅支助科必须在出差日前至少十个工作日收到</w:t>
      </w:r>
      <w:r w:rsidRPr="00DB5CB4">
        <w:rPr>
          <w:rFonts w:ascii="SimSun" w:eastAsia="SimSun" w:hAnsi="SimSun" w:cs="Times New Roman"/>
          <w:sz w:val="21"/>
          <w:szCs w:val="24"/>
          <w:lang w:eastAsia="zh-CN"/>
        </w:rPr>
        <w:t>e-TA</w:t>
      </w:r>
      <w:r w:rsidR="00CC5E6E" w:rsidRPr="00DB5CB4">
        <w:rPr>
          <w:rFonts w:ascii="SimSun" w:eastAsia="SimSun" w:hAnsi="SimSun" w:cs="Times New Roman" w:hint="eastAsia"/>
          <w:sz w:val="21"/>
          <w:szCs w:val="24"/>
          <w:lang w:eastAsia="zh-CN"/>
        </w:rPr>
        <w:t>。但是，对2014-2015两年期的数据进行审查表明，</w:t>
      </w:r>
      <w:r w:rsidR="00AF127A" w:rsidRPr="00DB5CB4">
        <w:rPr>
          <w:rFonts w:ascii="SimSun" w:eastAsia="SimSun" w:hAnsi="SimSun" w:cs="Times New Roman" w:hint="eastAsia"/>
          <w:sz w:val="21"/>
          <w:szCs w:val="24"/>
          <w:lang w:eastAsia="zh-CN"/>
        </w:rPr>
        <w:t>在</w:t>
      </w:r>
      <w:r w:rsidRPr="00DB5CB4">
        <w:rPr>
          <w:rFonts w:ascii="SimSun" w:eastAsia="SimSun" w:hAnsi="SimSun" w:cs="Times New Roman"/>
          <w:sz w:val="21"/>
          <w:szCs w:val="24"/>
          <w:lang w:eastAsia="zh-CN"/>
        </w:rPr>
        <w:t>440</w:t>
      </w:r>
      <w:r w:rsidR="00AF127A" w:rsidRPr="00DB5CB4">
        <w:rPr>
          <w:rFonts w:ascii="SimSun" w:eastAsia="SimSun" w:hAnsi="SimSun" w:cs="Times New Roman" w:hint="eastAsia"/>
          <w:sz w:val="21"/>
          <w:szCs w:val="24"/>
          <w:lang w:eastAsia="zh-CN"/>
        </w:rPr>
        <w:t>件案例中，提交</w:t>
      </w:r>
      <w:r w:rsidRPr="00DB5CB4">
        <w:rPr>
          <w:rFonts w:ascii="SimSun" w:eastAsia="SimSun" w:hAnsi="SimSun" w:cs="Times New Roman"/>
          <w:sz w:val="21"/>
          <w:szCs w:val="24"/>
          <w:lang w:eastAsia="zh-CN"/>
        </w:rPr>
        <w:t>e-TA</w:t>
      </w:r>
      <w:r w:rsidR="00AF127A" w:rsidRPr="00DB5CB4">
        <w:rPr>
          <w:rFonts w:ascii="SimSun" w:eastAsia="SimSun" w:hAnsi="SimSun" w:cs="Times New Roman" w:hint="eastAsia"/>
          <w:sz w:val="21"/>
          <w:szCs w:val="24"/>
          <w:lang w:eastAsia="zh-CN"/>
        </w:rPr>
        <w:t>的日期离理论出行日不到10</w:t>
      </w:r>
      <w:r w:rsidR="00A6249C">
        <w:rPr>
          <w:rFonts w:ascii="SimSun" w:eastAsia="SimSun" w:hAnsi="SimSun" w:cs="Times New Roman"/>
          <w:sz w:val="21"/>
          <w:szCs w:val="24"/>
          <w:lang w:eastAsia="zh-CN"/>
        </w:rPr>
        <w:t>‍</w:t>
      </w:r>
      <w:r w:rsidR="00AF127A" w:rsidRPr="00DB5CB4">
        <w:rPr>
          <w:rFonts w:ascii="SimSun" w:eastAsia="SimSun" w:hAnsi="SimSun" w:cs="Times New Roman" w:hint="eastAsia"/>
          <w:sz w:val="21"/>
          <w:szCs w:val="24"/>
          <w:lang w:eastAsia="zh-CN"/>
        </w:rPr>
        <w:t>天。</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AF127A" w:rsidRPr="00DB5CB4">
        <w:rPr>
          <w:rFonts w:ascii="SimSun" w:eastAsia="SimSun" w:hAnsi="SimSun" w:cs="Times New Roman" w:hint="eastAsia"/>
          <w:sz w:val="21"/>
          <w:szCs w:val="24"/>
          <w:lang w:eastAsia="zh-CN"/>
        </w:rPr>
        <w:t>承认在提交</w:t>
      </w:r>
      <w:r w:rsidRPr="00DB5CB4">
        <w:rPr>
          <w:rFonts w:ascii="SimSun" w:eastAsia="SimSun" w:hAnsi="SimSun" w:cs="Times New Roman"/>
          <w:sz w:val="21"/>
          <w:szCs w:val="24"/>
          <w:lang w:eastAsia="zh-CN"/>
        </w:rPr>
        <w:t>e-TA</w:t>
      </w:r>
      <w:r w:rsidR="00AF127A" w:rsidRPr="00DB5CB4">
        <w:rPr>
          <w:rFonts w:ascii="SimSun" w:eastAsia="SimSun" w:hAnsi="SimSun" w:cs="Times New Roman" w:hint="eastAsia"/>
          <w:sz w:val="21"/>
          <w:szCs w:val="24"/>
          <w:lang w:eastAsia="zh-CN"/>
        </w:rPr>
        <w:t>方面存在不及时的情况，并且由于购票时机的变化会对机票成本产生影响。</w:t>
      </w:r>
      <w:r w:rsidRPr="00DB5CB4">
        <w:rPr>
          <w:rFonts w:ascii="SimSun" w:eastAsia="SimSun" w:hAnsi="SimSun" w:cs="Times New Roman"/>
          <w:sz w:val="21"/>
          <w:szCs w:val="24"/>
          <w:lang w:eastAsia="zh-CN"/>
        </w:rPr>
        <w:t>WIPO</w:t>
      </w:r>
      <w:r w:rsidR="00AF127A" w:rsidRPr="00DB5CB4">
        <w:rPr>
          <w:rFonts w:ascii="SimSun" w:eastAsia="SimSun" w:hAnsi="SimSun" w:cs="Times New Roman" w:hint="eastAsia"/>
          <w:sz w:val="21"/>
          <w:szCs w:val="24"/>
          <w:lang w:eastAsia="zh-CN"/>
        </w:rPr>
        <w:t>进一步表示，</w:t>
      </w:r>
      <w:r w:rsidR="00F4724B" w:rsidRPr="00DB5CB4">
        <w:rPr>
          <w:rFonts w:ascii="SimSun" w:eastAsia="SimSun" w:hAnsi="SimSun" w:cs="Times New Roman" w:hint="eastAsia"/>
          <w:sz w:val="21"/>
          <w:szCs w:val="24"/>
          <w:lang w:eastAsia="zh-CN"/>
        </w:rPr>
        <w:t>已经实施了纠正措施，采用的形式是把</w:t>
      </w:r>
      <w:r w:rsidR="00BE3A2B" w:rsidRPr="00DB5CB4">
        <w:rPr>
          <w:rFonts w:ascii="SimSun" w:eastAsia="SimSun" w:hAnsi="SimSun" w:cs="Times New Roman" w:hint="eastAsia"/>
          <w:sz w:val="21"/>
          <w:szCs w:val="24"/>
          <w:lang w:eastAsia="zh-CN"/>
        </w:rPr>
        <w:t>没有及时提交的</w:t>
      </w:r>
      <w:r w:rsidR="00F4724B" w:rsidRPr="00DB5CB4">
        <w:rPr>
          <w:rFonts w:ascii="SimSun" w:eastAsia="SimSun" w:hAnsi="SimSun" w:cs="Times New Roman" w:hint="eastAsia"/>
          <w:sz w:val="21"/>
          <w:szCs w:val="24"/>
          <w:lang w:eastAsia="zh-CN"/>
        </w:rPr>
        <w:t>旅行</w:t>
      </w:r>
      <w:r w:rsidR="00BE3A2B" w:rsidRPr="00DB5CB4">
        <w:rPr>
          <w:rFonts w:ascii="SimSun" w:eastAsia="SimSun" w:hAnsi="SimSun" w:cs="Times New Roman" w:hint="eastAsia"/>
          <w:sz w:val="21"/>
          <w:szCs w:val="24"/>
          <w:lang w:eastAsia="zh-CN"/>
        </w:rPr>
        <w:t>申请具体情况每季度及半年汇总，通报</w:t>
      </w:r>
      <w:proofErr w:type="gramStart"/>
      <w:r w:rsidR="00BE3A2B" w:rsidRPr="00DB5CB4">
        <w:rPr>
          <w:rFonts w:ascii="SimSun" w:eastAsia="SimSun" w:hAnsi="SimSun" w:cs="Times New Roman" w:hint="eastAsia"/>
          <w:sz w:val="21"/>
          <w:szCs w:val="24"/>
          <w:lang w:eastAsia="zh-CN"/>
        </w:rPr>
        <w:t>给高级</w:t>
      </w:r>
      <w:proofErr w:type="gramEnd"/>
      <w:r w:rsidR="00BE3A2B" w:rsidRPr="00DB5CB4">
        <w:rPr>
          <w:rFonts w:ascii="SimSun" w:eastAsia="SimSun" w:hAnsi="SimSun" w:cs="Times New Roman" w:hint="eastAsia"/>
          <w:sz w:val="21"/>
          <w:szCs w:val="24"/>
          <w:lang w:eastAsia="zh-CN"/>
        </w:rPr>
        <w:t>管理团队的每个成员以及总干事。</w:t>
      </w:r>
      <w:r w:rsidRPr="00DB5CB4">
        <w:rPr>
          <w:rFonts w:ascii="SimSun" w:eastAsia="SimSun" w:hAnsi="SimSun" w:cs="Times New Roman"/>
          <w:sz w:val="21"/>
          <w:szCs w:val="24"/>
          <w:lang w:eastAsia="zh-CN"/>
        </w:rPr>
        <w:t>WIPO</w:t>
      </w:r>
      <w:r w:rsidR="00582989" w:rsidRPr="00DB5CB4">
        <w:rPr>
          <w:rFonts w:ascii="SimSun" w:eastAsia="SimSun" w:hAnsi="SimSun" w:cs="Times New Roman" w:hint="eastAsia"/>
          <w:sz w:val="21"/>
          <w:szCs w:val="24"/>
          <w:lang w:eastAsia="zh-CN"/>
        </w:rPr>
        <w:t>还告知，</w:t>
      </w:r>
      <w:r w:rsidR="006A79C9" w:rsidRPr="00DB5CB4">
        <w:rPr>
          <w:rFonts w:ascii="SimSun" w:eastAsia="SimSun" w:hAnsi="SimSun" w:cs="Times New Roman" w:hint="eastAsia"/>
          <w:sz w:val="21"/>
          <w:szCs w:val="24"/>
          <w:lang w:eastAsia="zh-CN"/>
        </w:rPr>
        <w:t>由于</w:t>
      </w:r>
      <w:r w:rsidRPr="00DB5CB4">
        <w:rPr>
          <w:rFonts w:ascii="SimSun" w:eastAsia="SimSun" w:hAnsi="SimSun" w:cs="Times New Roman"/>
          <w:sz w:val="21"/>
          <w:szCs w:val="24"/>
          <w:lang w:eastAsia="zh-CN"/>
        </w:rPr>
        <w:t>e-TA</w:t>
      </w:r>
      <w:r w:rsidR="006A79C9" w:rsidRPr="00DB5CB4">
        <w:rPr>
          <w:rFonts w:ascii="SimSun" w:eastAsia="SimSun" w:hAnsi="SimSun" w:cs="Times New Roman" w:hint="eastAsia"/>
          <w:sz w:val="21"/>
          <w:szCs w:val="24"/>
          <w:lang w:eastAsia="zh-CN"/>
        </w:rPr>
        <w:t>提交的最低时限提高并且纳入了非工作人员的</w:t>
      </w:r>
      <w:r w:rsidR="006A79C9" w:rsidRPr="00DB5CB4">
        <w:rPr>
          <w:rFonts w:ascii="SimSun" w:eastAsia="SimSun" w:hAnsi="SimSun" w:cs="Times New Roman"/>
          <w:sz w:val="21"/>
          <w:szCs w:val="24"/>
          <w:lang w:eastAsia="zh-CN"/>
        </w:rPr>
        <w:t>e-TA</w:t>
      </w:r>
      <w:r w:rsidR="006A79C9" w:rsidRPr="00DB5CB4">
        <w:rPr>
          <w:rFonts w:ascii="SimSun" w:eastAsia="SimSun" w:hAnsi="SimSun" w:cs="Times New Roman" w:hint="eastAsia"/>
          <w:sz w:val="21"/>
          <w:szCs w:val="24"/>
          <w:lang w:eastAsia="zh-CN"/>
        </w:rPr>
        <w:t>，没有及时提交旅行申请的比例逐年下降，</w:t>
      </w:r>
      <w:r w:rsidR="00B2467C" w:rsidRPr="00DB5CB4">
        <w:rPr>
          <w:rFonts w:ascii="SimSun" w:eastAsia="SimSun" w:hAnsi="SimSun" w:cs="Times New Roman" w:hint="eastAsia"/>
          <w:sz w:val="21"/>
          <w:szCs w:val="24"/>
          <w:lang w:eastAsia="zh-CN"/>
        </w:rPr>
        <w:t>在这方面是日内瓦各</w:t>
      </w:r>
      <w:r w:rsidR="000F2E8A" w:rsidRPr="00DB5CB4">
        <w:rPr>
          <w:rFonts w:ascii="SimSun" w:eastAsia="SimSun" w:hAnsi="SimSun" w:cs="Times New Roman" w:hint="eastAsia"/>
          <w:sz w:val="21"/>
          <w:szCs w:val="24"/>
          <w:lang w:eastAsia="zh-CN"/>
        </w:rPr>
        <w:t>国际组织</w:t>
      </w:r>
      <w:r w:rsidR="00B2467C" w:rsidRPr="00DB5CB4">
        <w:rPr>
          <w:rFonts w:ascii="SimSun" w:eastAsia="SimSun" w:hAnsi="SimSun" w:cs="Times New Roman" w:hint="eastAsia"/>
          <w:sz w:val="21"/>
          <w:szCs w:val="24"/>
          <w:lang w:eastAsia="zh-CN"/>
        </w:rPr>
        <w:t>中最好的之一。</w:t>
      </w:r>
    </w:p>
    <w:p w:rsidR="005B432E" w:rsidRPr="00DB5CB4" w:rsidRDefault="000F2E8A"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我们注意到，采取的纠正措施没有产生</w:t>
      </w:r>
      <w:r w:rsidR="00F72345" w:rsidRPr="00DB5CB4">
        <w:rPr>
          <w:rFonts w:ascii="SimSun" w:eastAsia="SimSun" w:hAnsi="SimSun" w:cs="Times New Roman" w:hint="eastAsia"/>
          <w:sz w:val="21"/>
          <w:szCs w:val="24"/>
          <w:lang w:eastAsia="zh-CN"/>
        </w:rPr>
        <w:t>明显</w:t>
      </w:r>
      <w:r w:rsidRPr="00DB5CB4">
        <w:rPr>
          <w:rFonts w:ascii="SimSun" w:eastAsia="SimSun" w:hAnsi="SimSun" w:cs="Times New Roman" w:hint="eastAsia"/>
          <w:sz w:val="21"/>
          <w:szCs w:val="24"/>
          <w:lang w:eastAsia="zh-CN"/>
        </w:rPr>
        <w:t>的效果，</w:t>
      </w:r>
      <w:r w:rsidR="00F72345" w:rsidRPr="00DB5CB4">
        <w:rPr>
          <w:rFonts w:ascii="SimSun" w:eastAsia="SimSun" w:hAnsi="SimSun" w:cs="Times New Roman" w:hint="eastAsia"/>
          <w:sz w:val="21"/>
          <w:szCs w:val="24"/>
          <w:lang w:eastAsia="zh-CN"/>
        </w:rPr>
        <w:t>延迟提交的</w:t>
      </w:r>
      <w:proofErr w:type="gramStart"/>
      <w:r w:rsidR="00F72345" w:rsidRPr="00DB5CB4">
        <w:rPr>
          <w:rFonts w:ascii="SimSun" w:eastAsia="SimSun" w:hAnsi="SimSun" w:cs="SimSun" w:hint="eastAsia"/>
          <w:sz w:val="21"/>
          <w:szCs w:val="24"/>
          <w:lang w:eastAsia="zh-CN"/>
        </w:rPr>
        <w:t>回籍假</w:t>
      </w:r>
      <w:proofErr w:type="gramEnd"/>
      <w:r w:rsidR="005B432E" w:rsidRPr="00DB5CB4">
        <w:rPr>
          <w:rFonts w:ascii="SimSun" w:eastAsia="SimSun" w:hAnsi="SimSun" w:cs="Times New Roman"/>
          <w:sz w:val="21"/>
          <w:szCs w:val="24"/>
          <w:lang w:eastAsia="zh-CN"/>
        </w:rPr>
        <w:t>e-TA</w:t>
      </w:r>
      <w:r w:rsidR="00F72345" w:rsidRPr="00DB5CB4">
        <w:rPr>
          <w:rFonts w:ascii="SimSun" w:eastAsia="SimSun" w:hAnsi="SimSun" w:cs="Times New Roman" w:hint="eastAsia"/>
          <w:sz w:val="21"/>
          <w:szCs w:val="24"/>
          <w:lang w:eastAsia="zh-CN"/>
        </w:rPr>
        <w:t>数量从</w:t>
      </w:r>
      <w:r w:rsidR="005B432E" w:rsidRPr="00DB5CB4">
        <w:rPr>
          <w:rFonts w:ascii="SimSun" w:eastAsia="SimSun" w:hAnsi="SimSun" w:cs="Times New Roman"/>
          <w:sz w:val="21"/>
          <w:szCs w:val="24"/>
          <w:lang w:eastAsia="zh-CN"/>
        </w:rPr>
        <w:t>2014</w:t>
      </w:r>
      <w:r w:rsidR="00F72345" w:rsidRPr="00DB5CB4">
        <w:rPr>
          <w:rFonts w:ascii="SimSun" w:eastAsia="SimSun" w:hAnsi="SimSun" w:cs="Times New Roman" w:hint="eastAsia"/>
          <w:sz w:val="21"/>
          <w:szCs w:val="24"/>
          <w:lang w:eastAsia="zh-CN"/>
        </w:rPr>
        <w:t>年的50件上升到2015年的</w:t>
      </w:r>
      <w:r w:rsidR="005B432E" w:rsidRPr="00DB5CB4">
        <w:rPr>
          <w:rFonts w:ascii="SimSun" w:eastAsia="SimSun" w:hAnsi="SimSun" w:cs="Times New Roman"/>
          <w:sz w:val="21"/>
          <w:szCs w:val="24"/>
          <w:lang w:eastAsia="zh-CN"/>
        </w:rPr>
        <w:t>74</w:t>
      </w:r>
      <w:r w:rsidR="00F72345" w:rsidRPr="00DB5CB4">
        <w:rPr>
          <w:rFonts w:ascii="SimSun" w:eastAsia="SimSun" w:hAnsi="SimSun" w:cs="Times New Roman" w:hint="eastAsia"/>
          <w:sz w:val="21"/>
          <w:szCs w:val="24"/>
          <w:lang w:eastAsia="zh-CN"/>
        </w:rPr>
        <w:t>件，在工作人员出差方面没有任何改进。</w:t>
      </w:r>
    </w:p>
    <w:p w:rsidR="005B432E" w:rsidRPr="002D3B04" w:rsidRDefault="00600341"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21</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600341" w:rsidRPr="00DB5CB4">
        <w:rPr>
          <w:rFonts w:ascii="SimSun" w:eastAsia="SimSun" w:hAnsi="SimSun" w:cs="Times New Roman" w:hint="eastAsia"/>
          <w:b/>
          <w:sz w:val="21"/>
          <w:szCs w:val="24"/>
          <w:lang w:eastAsia="zh-CN"/>
        </w:rPr>
        <w:t>不妨继续采取有效措施</w:t>
      </w:r>
      <w:r w:rsidR="00915619" w:rsidRPr="00DB5CB4">
        <w:rPr>
          <w:rFonts w:ascii="SimSun" w:eastAsia="SimSun" w:hAnsi="SimSun" w:cs="Times New Roman" w:hint="eastAsia"/>
          <w:b/>
          <w:sz w:val="21"/>
          <w:szCs w:val="24"/>
          <w:lang w:eastAsia="zh-CN"/>
        </w:rPr>
        <w:t>，实施规定的</w:t>
      </w:r>
      <w:r w:rsidRPr="00DB5CB4">
        <w:rPr>
          <w:rFonts w:ascii="SimSun" w:eastAsia="SimSun" w:hAnsi="SimSun" w:cs="Times New Roman"/>
          <w:b/>
          <w:sz w:val="21"/>
          <w:szCs w:val="24"/>
          <w:lang w:eastAsia="zh-CN"/>
        </w:rPr>
        <w:t>e-TA</w:t>
      </w:r>
      <w:r w:rsidR="00915619" w:rsidRPr="00DB5CB4">
        <w:rPr>
          <w:rFonts w:ascii="SimSun" w:eastAsia="SimSun" w:hAnsi="SimSun" w:cs="Times New Roman" w:hint="eastAsia"/>
          <w:b/>
          <w:sz w:val="21"/>
          <w:szCs w:val="24"/>
          <w:lang w:eastAsia="zh-CN"/>
        </w:rPr>
        <w:t>提交时间表，以便落实相关细则，通过及时购票节省成本。</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sz w:val="21"/>
          <w:szCs w:val="24"/>
          <w:lang w:eastAsia="zh-CN"/>
        </w:rPr>
      </w:pPr>
      <w:r w:rsidRPr="00DB5CB4">
        <w:rPr>
          <w:rFonts w:ascii="SimSun" w:eastAsia="SimSun" w:hAnsi="SimSun" w:cs="Times New Roman"/>
          <w:sz w:val="21"/>
          <w:szCs w:val="24"/>
          <w:lang w:eastAsia="zh-CN"/>
        </w:rPr>
        <w:t>WIPO</w:t>
      </w:r>
      <w:r w:rsidR="00915619" w:rsidRPr="00DB5CB4">
        <w:rPr>
          <w:rFonts w:ascii="SimSun" w:eastAsia="SimSun" w:hAnsi="SimSun" w:cs="Times New Roman" w:hint="eastAsia"/>
          <w:sz w:val="21"/>
          <w:szCs w:val="20"/>
          <w:lang w:eastAsia="zh-CN"/>
        </w:rPr>
        <w:t>表示，</w:t>
      </w:r>
      <w:r w:rsidR="006B6411" w:rsidRPr="00DB5CB4">
        <w:rPr>
          <w:rFonts w:ascii="SimSun" w:eastAsia="SimSun" w:hAnsi="SimSun" w:cs="Times New Roman" w:hint="eastAsia"/>
          <w:sz w:val="21"/>
          <w:szCs w:val="20"/>
          <w:lang w:eastAsia="zh-CN"/>
        </w:rPr>
        <w:t>将采取措施向工作人员强调</w:t>
      </w:r>
      <w:proofErr w:type="gramStart"/>
      <w:r w:rsidR="006B6411" w:rsidRPr="00DB5CB4">
        <w:rPr>
          <w:rFonts w:ascii="SimSun" w:eastAsia="SimSun" w:hAnsi="SimSun" w:cs="SimSun" w:hint="eastAsia"/>
          <w:sz w:val="21"/>
          <w:szCs w:val="24"/>
          <w:lang w:eastAsia="zh-CN"/>
        </w:rPr>
        <w:t>回籍假</w:t>
      </w:r>
      <w:proofErr w:type="gramEnd"/>
      <w:r w:rsidRPr="00DB5CB4">
        <w:rPr>
          <w:rFonts w:ascii="SimSun" w:eastAsia="SimSun" w:hAnsi="SimSun" w:cs="Times New Roman"/>
          <w:sz w:val="21"/>
          <w:szCs w:val="20"/>
          <w:lang w:eastAsia="zh-CN"/>
        </w:rPr>
        <w:t>e-TA</w:t>
      </w:r>
      <w:r w:rsidR="006B6411" w:rsidRPr="00DB5CB4">
        <w:rPr>
          <w:rFonts w:ascii="SimSun" w:eastAsia="SimSun" w:hAnsi="SimSun" w:cs="Times New Roman" w:hint="eastAsia"/>
          <w:sz w:val="21"/>
          <w:szCs w:val="20"/>
          <w:lang w:eastAsia="zh-CN"/>
        </w:rPr>
        <w:t>提交的时间要求。</w:t>
      </w:r>
      <w:r w:rsidRPr="00DB5CB4">
        <w:rPr>
          <w:rFonts w:ascii="SimSun" w:eastAsia="SimSun" w:hAnsi="SimSun" w:cs="Times New Roman"/>
          <w:sz w:val="21"/>
          <w:szCs w:val="20"/>
          <w:lang w:eastAsia="zh-CN"/>
        </w:rPr>
        <w:t>WIPO</w:t>
      </w:r>
      <w:r w:rsidR="006B6411" w:rsidRPr="00DB5CB4">
        <w:rPr>
          <w:rFonts w:ascii="SimSun" w:eastAsia="SimSun" w:hAnsi="SimSun" w:cs="Times New Roman" w:hint="eastAsia"/>
          <w:sz w:val="21"/>
          <w:szCs w:val="20"/>
          <w:lang w:eastAsia="zh-CN"/>
        </w:rPr>
        <w:t>将审查</w:t>
      </w:r>
      <w:r w:rsidR="002503D1" w:rsidRPr="00DB5CB4">
        <w:rPr>
          <w:rFonts w:ascii="SimSun" w:eastAsia="SimSun" w:hAnsi="SimSun" w:cs="Times New Roman" w:hint="eastAsia"/>
          <w:sz w:val="21"/>
          <w:szCs w:val="20"/>
          <w:lang w:eastAsia="zh-CN"/>
        </w:rPr>
        <w:t>这些时限如何能得到更好地落实，</w:t>
      </w:r>
      <w:r w:rsidR="00C96CFB" w:rsidRPr="00DB5CB4">
        <w:rPr>
          <w:rFonts w:ascii="SimSun" w:eastAsia="SimSun" w:hAnsi="SimSun" w:cs="Times New Roman" w:hint="eastAsia"/>
          <w:sz w:val="21"/>
          <w:szCs w:val="20"/>
          <w:lang w:eastAsia="zh-CN"/>
        </w:rPr>
        <w:t>仅为例外情况</w:t>
      </w:r>
      <w:proofErr w:type="gramStart"/>
      <w:r w:rsidR="00C96CFB" w:rsidRPr="00DB5CB4">
        <w:rPr>
          <w:rFonts w:ascii="SimSun" w:eastAsia="SimSun" w:hAnsi="SimSun" w:cs="Times New Roman" w:hint="eastAsia"/>
          <w:sz w:val="21"/>
          <w:szCs w:val="20"/>
          <w:lang w:eastAsia="zh-CN"/>
        </w:rPr>
        <w:t>酌</w:t>
      </w:r>
      <w:proofErr w:type="gramEnd"/>
      <w:r w:rsidR="00C96CFB" w:rsidRPr="00DB5CB4">
        <w:rPr>
          <w:rFonts w:ascii="SimSun" w:eastAsia="SimSun" w:hAnsi="SimSun" w:cs="Times New Roman" w:hint="eastAsia"/>
          <w:sz w:val="21"/>
          <w:szCs w:val="20"/>
          <w:lang w:eastAsia="zh-CN"/>
        </w:rPr>
        <w:t>留余地。</w:t>
      </w:r>
    </w:p>
    <w:p w:rsidR="005B432E" w:rsidRPr="002D3B04" w:rsidRDefault="00C96CFB"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教育补助金旅行</w:t>
      </w:r>
    </w:p>
    <w:p w:rsidR="005B432E" w:rsidRPr="00DB5CB4" w:rsidRDefault="00C96CFB"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E961DF">
        <w:rPr>
          <w:rFonts w:ascii="SimSun" w:eastAsia="SimSun" w:hAnsi="SimSun" w:cs="SimSun" w:hint="eastAsia"/>
          <w:sz w:val="21"/>
          <w:szCs w:val="24"/>
          <w:lang w:eastAsia="zh-CN"/>
        </w:rPr>
        <w:t>《工作人员条例与细则》</w:t>
      </w:r>
      <w:r w:rsidRPr="00DB5CB4">
        <w:rPr>
          <w:rFonts w:ascii="SimSun" w:eastAsia="SimSun" w:hAnsi="SimSun" w:cs="Times New Roman" w:hint="eastAsia"/>
          <w:sz w:val="21"/>
          <w:szCs w:val="24"/>
          <w:lang w:eastAsia="zh-CN"/>
        </w:rPr>
        <w:t>规定，教育补助金旅行费用只有在</w:t>
      </w:r>
      <w:r w:rsidR="005E6041" w:rsidRPr="00DB5CB4">
        <w:rPr>
          <w:rFonts w:ascii="SimSun" w:eastAsia="SimSun" w:hAnsi="SimSun" w:cs="Times New Roman" w:hint="eastAsia"/>
          <w:sz w:val="21"/>
          <w:szCs w:val="24"/>
          <w:lang w:eastAsia="zh-CN"/>
        </w:rPr>
        <w:t>工作人员子女</w:t>
      </w:r>
      <w:r w:rsidRPr="00DB5CB4">
        <w:rPr>
          <w:rFonts w:ascii="SimSun" w:eastAsia="SimSun" w:hAnsi="SimSun" w:cs="Times New Roman" w:hint="eastAsia"/>
          <w:sz w:val="21"/>
          <w:szCs w:val="24"/>
          <w:lang w:eastAsia="zh-CN"/>
        </w:rPr>
        <w:t>在旅行目的地停留至少七个工作日的情况下才会给予报销。</w:t>
      </w:r>
    </w:p>
    <w:p w:rsidR="005B432E" w:rsidRPr="00DB5CB4" w:rsidRDefault="00020FCF"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lastRenderedPageBreak/>
        <w:t>对教育补助金旅行项下批准的报销</w:t>
      </w:r>
      <w:r w:rsidR="00E11BCD" w:rsidRPr="00DB5CB4">
        <w:rPr>
          <w:rFonts w:ascii="SimSun" w:eastAsia="SimSun" w:hAnsi="SimSun" w:cs="Times New Roman" w:hint="eastAsia"/>
          <w:sz w:val="21"/>
          <w:szCs w:val="24"/>
          <w:lang w:eastAsia="zh-CN"/>
        </w:rPr>
        <w:t>（2014-2015两年期）</w:t>
      </w:r>
      <w:r w:rsidRPr="00DB5CB4">
        <w:rPr>
          <w:rFonts w:ascii="SimSun" w:eastAsia="SimSun" w:hAnsi="SimSun" w:cs="Times New Roman" w:hint="eastAsia"/>
          <w:sz w:val="21"/>
          <w:szCs w:val="24"/>
          <w:lang w:eastAsia="zh-CN"/>
        </w:rPr>
        <w:t>进行审查表明，在两件案例中，在工作地点停留时间不到规定的七个工作日。</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7F1D5B" w:rsidRPr="00DB5CB4">
        <w:rPr>
          <w:rFonts w:ascii="SimSun" w:eastAsia="SimSun" w:hAnsi="SimSun" w:cs="Times New Roman" w:hint="eastAsia"/>
          <w:sz w:val="21"/>
          <w:szCs w:val="24"/>
          <w:lang w:eastAsia="zh-CN"/>
        </w:rPr>
        <w:t>为接受这些不合</w:t>
      </w:r>
      <w:proofErr w:type="gramStart"/>
      <w:r w:rsidR="007F1D5B" w:rsidRPr="00DB5CB4">
        <w:rPr>
          <w:rFonts w:ascii="SimSun" w:eastAsia="SimSun" w:hAnsi="SimSun" w:cs="Times New Roman" w:hint="eastAsia"/>
          <w:sz w:val="21"/>
          <w:szCs w:val="24"/>
          <w:lang w:eastAsia="zh-CN"/>
        </w:rPr>
        <w:t>规</w:t>
      </w:r>
      <w:proofErr w:type="gramEnd"/>
      <w:r w:rsidR="007F1D5B" w:rsidRPr="00DB5CB4">
        <w:rPr>
          <w:rFonts w:ascii="SimSun" w:eastAsia="SimSun" w:hAnsi="SimSun" w:cs="Times New Roman" w:hint="eastAsia"/>
          <w:sz w:val="21"/>
          <w:szCs w:val="24"/>
          <w:lang w:eastAsia="zh-CN"/>
        </w:rPr>
        <w:t>的报销申请提出的理由是，这样做的费用比在遵守规定的情况下WIPO要支付的费用更低。</w:t>
      </w:r>
    </w:p>
    <w:p w:rsidR="005B432E" w:rsidRPr="002D3B04" w:rsidRDefault="00C96CFB"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22</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C96CFB" w:rsidRPr="00DB5CB4">
        <w:rPr>
          <w:rFonts w:ascii="SimSun" w:eastAsia="SimSun" w:hAnsi="SimSun" w:cs="Times New Roman" w:hint="eastAsia"/>
          <w:b/>
          <w:sz w:val="21"/>
          <w:szCs w:val="24"/>
          <w:lang w:eastAsia="zh-CN"/>
        </w:rPr>
        <w:t>不妨确保</w:t>
      </w:r>
      <w:r w:rsidR="007E324C" w:rsidRPr="00DB5CB4">
        <w:rPr>
          <w:rFonts w:ascii="SimSun" w:eastAsia="SimSun" w:hAnsi="SimSun" w:cs="Times New Roman" w:hint="eastAsia"/>
          <w:b/>
          <w:sz w:val="21"/>
          <w:szCs w:val="24"/>
          <w:lang w:eastAsia="zh-CN"/>
        </w:rPr>
        <w:t>接受教育补助金</w:t>
      </w:r>
      <w:r w:rsidR="007E324C" w:rsidRPr="002D3B04">
        <w:rPr>
          <w:rFonts w:ascii="SimSun" w:eastAsia="SimSun" w:hAnsi="SimSun" w:cs="Times New Roman" w:hint="eastAsia"/>
          <w:b/>
          <w:bCs/>
          <w:sz w:val="21"/>
          <w:szCs w:val="24"/>
          <w:lang w:eastAsia="zh-CN"/>
        </w:rPr>
        <w:t>旅行</w:t>
      </w:r>
      <w:r w:rsidR="007E324C" w:rsidRPr="00DB5CB4">
        <w:rPr>
          <w:rFonts w:ascii="SimSun" w:eastAsia="SimSun" w:hAnsi="SimSun" w:cs="Times New Roman" w:hint="eastAsia"/>
          <w:b/>
          <w:sz w:val="21"/>
          <w:szCs w:val="24"/>
          <w:lang w:eastAsia="zh-CN"/>
        </w:rPr>
        <w:t>报销申请</w:t>
      </w:r>
      <w:r w:rsidR="00036FB8">
        <w:rPr>
          <w:rFonts w:ascii="SimSun" w:eastAsia="SimSun" w:hAnsi="SimSun" w:cs="Times New Roman" w:hint="eastAsia"/>
          <w:b/>
          <w:sz w:val="21"/>
          <w:szCs w:val="24"/>
          <w:lang w:eastAsia="zh-CN"/>
        </w:rPr>
        <w:t>，须</w:t>
      </w:r>
      <w:r w:rsidR="007E324C" w:rsidRPr="00DB5CB4">
        <w:rPr>
          <w:rFonts w:ascii="SimSun" w:eastAsia="SimSun" w:hAnsi="SimSun" w:cs="Times New Roman" w:hint="eastAsia"/>
          <w:b/>
          <w:sz w:val="21"/>
          <w:szCs w:val="24"/>
          <w:lang w:eastAsia="zh-CN"/>
        </w:rPr>
        <w:t>符合最低停留时间要求的规定。</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32"/>
          <w:szCs w:val="24"/>
          <w:lang w:eastAsia="zh-CN"/>
        </w:rPr>
      </w:pPr>
      <w:r w:rsidRPr="00DB5CB4">
        <w:rPr>
          <w:rFonts w:ascii="SimSun" w:eastAsia="SimSun" w:hAnsi="SimSun" w:cs="Times New Roman"/>
          <w:sz w:val="21"/>
          <w:szCs w:val="20"/>
          <w:lang w:eastAsia="zh-CN"/>
        </w:rPr>
        <w:t>WIPO</w:t>
      </w:r>
      <w:r w:rsidR="007E324C" w:rsidRPr="00DB5CB4">
        <w:rPr>
          <w:rFonts w:ascii="SimSun" w:eastAsia="SimSun" w:hAnsi="SimSun" w:cs="Times New Roman" w:hint="eastAsia"/>
          <w:sz w:val="21"/>
          <w:szCs w:val="20"/>
          <w:lang w:eastAsia="zh-CN"/>
        </w:rPr>
        <w:t>表示，</w:t>
      </w:r>
      <w:r w:rsidR="00A6249C">
        <w:rPr>
          <w:rFonts w:ascii="SimSun" w:eastAsia="SimSun" w:hAnsi="SimSun" w:cs="SimSun" w:hint="eastAsia"/>
          <w:sz w:val="21"/>
          <w:szCs w:val="24"/>
          <w:lang w:eastAsia="zh-CN"/>
        </w:rPr>
        <w:t>人力资源管理部</w:t>
      </w:r>
      <w:r w:rsidR="009B3661" w:rsidRPr="00DB5CB4">
        <w:rPr>
          <w:rFonts w:ascii="SimSun" w:eastAsia="SimSun" w:hAnsi="SimSun" w:cs="Times New Roman" w:hint="eastAsia"/>
          <w:sz w:val="21"/>
          <w:szCs w:val="24"/>
          <w:lang w:eastAsia="zh-CN"/>
        </w:rPr>
        <w:t>和行政企业资源规划系统将和采购与差旅</w:t>
      </w:r>
      <w:proofErr w:type="gramStart"/>
      <w:r w:rsidR="009B3661" w:rsidRPr="00DB5CB4">
        <w:rPr>
          <w:rFonts w:ascii="SimSun" w:eastAsia="SimSun" w:hAnsi="SimSun" w:cs="Times New Roman" w:hint="eastAsia"/>
          <w:sz w:val="21"/>
          <w:szCs w:val="24"/>
          <w:lang w:eastAsia="zh-CN"/>
        </w:rPr>
        <w:t>司密切</w:t>
      </w:r>
      <w:proofErr w:type="gramEnd"/>
      <w:r w:rsidR="009B3661" w:rsidRPr="00DB5CB4">
        <w:rPr>
          <w:rFonts w:ascii="SimSun" w:eastAsia="SimSun" w:hAnsi="SimSun" w:cs="Times New Roman" w:hint="eastAsia"/>
          <w:sz w:val="21"/>
          <w:szCs w:val="24"/>
          <w:lang w:eastAsia="zh-CN"/>
        </w:rPr>
        <w:t>协作，找出一体化的解决方案，支持在</w:t>
      </w:r>
      <w:r w:rsidR="009B3661" w:rsidRPr="00DB5CB4">
        <w:rPr>
          <w:rFonts w:ascii="SimSun" w:eastAsia="SimSun" w:hAnsi="SimSun" w:cs="Times New Roman"/>
          <w:sz w:val="21"/>
          <w:szCs w:val="24"/>
          <w:lang w:eastAsia="zh-CN"/>
        </w:rPr>
        <w:t>Peoplesoft HR</w:t>
      </w:r>
      <w:r w:rsidR="009B3661" w:rsidRPr="00DB5CB4">
        <w:rPr>
          <w:rFonts w:ascii="SimSun" w:eastAsia="SimSun" w:hAnsi="SimSun" w:cs="Times New Roman" w:hint="eastAsia"/>
          <w:sz w:val="21"/>
          <w:szCs w:val="24"/>
          <w:lang w:eastAsia="zh-CN"/>
        </w:rPr>
        <w:t>和</w:t>
      </w:r>
      <w:r w:rsidR="009B3661" w:rsidRPr="00DB5CB4">
        <w:rPr>
          <w:rFonts w:ascii="SimSun" w:eastAsia="SimSun" w:hAnsi="SimSun" w:cs="Times New Roman"/>
          <w:sz w:val="21"/>
          <w:szCs w:val="24"/>
          <w:lang w:eastAsia="zh-CN"/>
        </w:rPr>
        <w:t>E-work</w:t>
      </w:r>
      <w:r w:rsidR="009B3661" w:rsidRPr="00DB5CB4">
        <w:rPr>
          <w:rFonts w:ascii="SimSun" w:eastAsia="SimSun" w:hAnsi="SimSun" w:cs="Times New Roman" w:hint="eastAsia"/>
          <w:sz w:val="21"/>
          <w:szCs w:val="24"/>
          <w:lang w:eastAsia="zh-CN"/>
        </w:rPr>
        <w:t>替代系统之间包括最低停留时间要求在内的人力资源相关控制触发。</w:t>
      </w:r>
    </w:p>
    <w:p w:rsidR="005B432E" w:rsidRPr="002D3B04" w:rsidRDefault="009B3661"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提交最终旅行报销申请</w:t>
      </w:r>
    </w:p>
    <w:p w:rsidR="005B432E" w:rsidRPr="00DB5CB4" w:rsidRDefault="00AC0313"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《工作人员条例与细则》规定，所有工作人员必须在旅程结束后三周内提交差旅收据和报销申请。如未及时提交旅行报销申请，则视为旅行未曾发生，从工作人员薪酬中扣除预支旅费。</w:t>
      </w:r>
    </w:p>
    <w:p w:rsidR="00E30825" w:rsidRPr="00DB5CB4" w:rsidRDefault="00E3082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分析2014-2015</w:t>
      </w:r>
      <w:r w:rsidRPr="00E961DF">
        <w:rPr>
          <w:rFonts w:ascii="SimSun" w:eastAsia="SimSun" w:hAnsi="SimSun" w:cs="SimSun" w:hint="eastAsia"/>
          <w:sz w:val="21"/>
          <w:szCs w:val="24"/>
          <w:lang w:eastAsia="zh-CN"/>
        </w:rPr>
        <w:t>两年</w:t>
      </w:r>
      <w:r w:rsidRPr="00DB5CB4">
        <w:rPr>
          <w:rFonts w:ascii="SimSun" w:eastAsia="SimSun" w:hAnsi="SimSun" w:cs="Times New Roman" w:hint="eastAsia"/>
          <w:sz w:val="21"/>
          <w:szCs w:val="24"/>
          <w:lang w:eastAsia="zh-CN"/>
        </w:rPr>
        <w:t>期有关3</w:t>
      </w:r>
      <w:r w:rsidR="00782D06"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658</w:t>
      </w:r>
      <w:r w:rsidR="00782D06" w:rsidRPr="00DB5CB4">
        <w:rPr>
          <w:rFonts w:ascii="SimSun" w:eastAsia="SimSun" w:hAnsi="SimSun" w:cs="Times New Roman" w:hint="eastAsia"/>
          <w:sz w:val="21"/>
          <w:szCs w:val="24"/>
          <w:lang w:eastAsia="zh-CN"/>
        </w:rPr>
        <w:t>次公差</w:t>
      </w:r>
      <w:r w:rsidRPr="00DB5CB4">
        <w:rPr>
          <w:rFonts w:ascii="SimSun" w:eastAsia="SimSun" w:hAnsi="SimSun" w:cs="Times New Roman" w:hint="eastAsia"/>
          <w:sz w:val="21"/>
          <w:szCs w:val="24"/>
          <w:lang w:eastAsia="zh-CN"/>
        </w:rPr>
        <w:t>的数据表明，在851例中，</w:t>
      </w:r>
      <w:r w:rsidR="00B91E6F" w:rsidRPr="00DB5CB4">
        <w:rPr>
          <w:rFonts w:ascii="SimSun" w:eastAsia="SimSun" w:hAnsi="SimSun" w:cs="Times New Roman" w:hint="eastAsia"/>
          <w:sz w:val="21"/>
          <w:szCs w:val="24"/>
          <w:lang w:eastAsia="zh-CN"/>
        </w:rPr>
        <w:t>工作人员</w:t>
      </w:r>
      <w:r w:rsidRPr="00DB5CB4">
        <w:rPr>
          <w:rFonts w:ascii="SimSun" w:eastAsia="SimSun" w:hAnsi="SimSun" w:cs="Times New Roman" w:hint="eastAsia"/>
          <w:sz w:val="21"/>
          <w:szCs w:val="24"/>
          <w:lang w:eastAsia="zh-CN"/>
        </w:rPr>
        <w:t>未在规定的旅程返回后三周内提交最终差旅费报销申请，拖延时间从一天到251天不等。此外，有</w:t>
      </w:r>
      <w:r w:rsidR="00E11BCD">
        <w:rPr>
          <w:rFonts w:ascii="SimSun" w:eastAsia="SimSun" w:hAnsi="SimSun" w:cs="Times New Roman" w:hint="eastAsia"/>
          <w:sz w:val="21"/>
          <w:szCs w:val="24"/>
          <w:lang w:eastAsia="zh-CN"/>
        </w:rPr>
        <w:t>六</w:t>
      </w:r>
      <w:r w:rsidRPr="00DB5CB4">
        <w:rPr>
          <w:rFonts w:ascii="SimSun" w:eastAsia="SimSun" w:hAnsi="SimSun" w:cs="Times New Roman" w:hint="eastAsia"/>
          <w:sz w:val="21"/>
          <w:szCs w:val="24"/>
          <w:lang w:eastAsia="zh-CN"/>
        </w:rPr>
        <w:t>次差旅的最终报销申请</w:t>
      </w:r>
      <w:r w:rsidR="00B91E6F" w:rsidRPr="00DB5CB4">
        <w:rPr>
          <w:rFonts w:ascii="SimSun" w:eastAsia="SimSun" w:hAnsi="SimSun" w:cs="Times New Roman" w:hint="eastAsia"/>
          <w:sz w:val="21"/>
          <w:szCs w:val="24"/>
          <w:lang w:eastAsia="zh-CN"/>
        </w:rPr>
        <w:t>工作人员</w:t>
      </w:r>
      <w:r w:rsidRPr="00DB5CB4">
        <w:rPr>
          <w:rFonts w:ascii="SimSun" w:eastAsia="SimSun" w:hAnsi="SimSun" w:cs="Times New Roman" w:hint="eastAsia"/>
          <w:sz w:val="21"/>
          <w:szCs w:val="24"/>
          <w:lang w:eastAsia="zh-CN"/>
        </w:rPr>
        <w:t>至今（2016年3月）尚未提交，包括</w:t>
      </w:r>
      <w:r w:rsidR="00E11BCD">
        <w:rPr>
          <w:rFonts w:ascii="SimSun" w:eastAsia="SimSun" w:hAnsi="SimSun" w:cs="Times New Roman" w:hint="eastAsia"/>
          <w:sz w:val="21"/>
          <w:szCs w:val="24"/>
          <w:lang w:eastAsia="zh-CN"/>
        </w:rPr>
        <w:t>三</w:t>
      </w:r>
      <w:r w:rsidRPr="00DB5CB4">
        <w:rPr>
          <w:rFonts w:ascii="SimSun" w:eastAsia="SimSun" w:hAnsi="SimSun" w:cs="Times New Roman" w:hint="eastAsia"/>
          <w:sz w:val="21"/>
          <w:szCs w:val="24"/>
          <w:lang w:eastAsia="zh-CN"/>
        </w:rPr>
        <w:t>次发生在2014年的差旅。</w:t>
      </w:r>
    </w:p>
    <w:p w:rsidR="00E30825" w:rsidRPr="00DB5CB4" w:rsidRDefault="00E3082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val="en-GB" w:eastAsia="zh-CN"/>
        </w:rPr>
      </w:pPr>
      <w:r w:rsidRPr="00DB5CB4">
        <w:rPr>
          <w:rFonts w:ascii="SimSun" w:eastAsia="SimSun" w:hAnsi="SimSun" w:cs="Times New Roman" w:hint="eastAsia"/>
          <w:sz w:val="21"/>
          <w:szCs w:val="24"/>
          <w:lang w:eastAsia="zh-CN"/>
        </w:rPr>
        <w:t>管理层</w:t>
      </w:r>
      <w:r w:rsidR="00782D06" w:rsidRPr="00DB5CB4">
        <w:rPr>
          <w:rFonts w:ascii="SimSun" w:eastAsia="SimSun" w:hAnsi="SimSun" w:cs="Times New Roman" w:hint="eastAsia"/>
          <w:sz w:val="21"/>
          <w:szCs w:val="24"/>
          <w:lang w:eastAsia="zh-CN"/>
        </w:rPr>
        <w:t>表示，</w:t>
      </w:r>
      <w:r w:rsidRPr="00DB5CB4">
        <w:rPr>
          <w:rFonts w:ascii="SimSun" w:eastAsia="SimSun" w:hAnsi="SimSun" w:cs="Times New Roman" w:hint="eastAsia"/>
          <w:sz w:val="21"/>
          <w:szCs w:val="24"/>
          <w:lang w:eastAsia="zh-CN"/>
        </w:rPr>
        <w:t>通过</w:t>
      </w:r>
      <w:r w:rsidRPr="00E961DF">
        <w:rPr>
          <w:rFonts w:ascii="SimSun" w:eastAsia="SimSun" w:hAnsi="SimSun" w:cs="SimSun" w:hint="eastAsia"/>
          <w:sz w:val="21"/>
          <w:szCs w:val="24"/>
          <w:lang w:eastAsia="zh-CN"/>
        </w:rPr>
        <w:t>电子</w:t>
      </w:r>
      <w:r w:rsidRPr="00DB5CB4">
        <w:rPr>
          <w:rFonts w:ascii="SimSun" w:eastAsia="SimSun" w:hAnsi="SimSun" w:cs="Times New Roman" w:hint="eastAsia"/>
          <w:sz w:val="21"/>
          <w:szCs w:val="24"/>
          <w:lang w:eastAsia="zh-CN"/>
        </w:rPr>
        <w:t>工作系统发送每周提示，不过经常存在一些情有可原的情形（连续性任务、疾病、丢失差旅票据存根等）。在每年年底，</w:t>
      </w:r>
      <w:proofErr w:type="gramStart"/>
      <w:r w:rsidRPr="00DB5CB4">
        <w:rPr>
          <w:rFonts w:ascii="SimSun" w:eastAsia="SimSun" w:hAnsi="SimSun" w:cs="Times New Roman" w:hint="eastAsia"/>
          <w:sz w:val="21"/>
          <w:szCs w:val="24"/>
          <w:lang w:eastAsia="zh-CN"/>
        </w:rPr>
        <w:t>财务</w:t>
      </w:r>
      <w:r w:rsidR="00782D06" w:rsidRPr="00DB5CB4">
        <w:rPr>
          <w:rFonts w:ascii="SimSun" w:eastAsia="SimSun" w:hAnsi="SimSun" w:cs="Times New Roman" w:hint="eastAsia"/>
          <w:sz w:val="21"/>
          <w:szCs w:val="24"/>
          <w:lang w:eastAsia="zh-CN"/>
        </w:rPr>
        <w:t>司</w:t>
      </w:r>
      <w:r w:rsidRPr="00DB5CB4">
        <w:rPr>
          <w:rFonts w:ascii="SimSun" w:eastAsia="SimSun" w:hAnsi="SimSun" w:cs="Times New Roman" w:hint="eastAsia"/>
          <w:sz w:val="21"/>
          <w:szCs w:val="24"/>
          <w:lang w:eastAsia="zh-CN"/>
        </w:rPr>
        <w:t>会努力</w:t>
      </w:r>
      <w:proofErr w:type="gramEnd"/>
      <w:r w:rsidRPr="00DB5CB4">
        <w:rPr>
          <w:rFonts w:ascii="SimSun" w:eastAsia="SimSun" w:hAnsi="SimSun" w:cs="Times New Roman" w:hint="eastAsia"/>
          <w:sz w:val="21"/>
          <w:szCs w:val="24"/>
          <w:lang w:eastAsia="zh-CN"/>
        </w:rPr>
        <w:t>完成与结算流程相关的未结报销申请。管理层还补充说</w:t>
      </w:r>
      <w:r w:rsidR="00782D06"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自去年以来，差旅任务报告和最终差旅费报销申请的提交可以分开进行，以此加速报销申请的提交。</w:t>
      </w:r>
    </w:p>
    <w:p w:rsidR="00E30825" w:rsidRPr="00DB5CB4" w:rsidRDefault="00E3082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val="en-GB" w:eastAsia="zh-CN"/>
        </w:rPr>
      </w:pPr>
      <w:r w:rsidRPr="00DB5CB4">
        <w:rPr>
          <w:rFonts w:ascii="SimSun" w:eastAsia="SimSun" w:hAnsi="SimSun" w:cs="Times New Roman" w:hint="eastAsia"/>
          <w:sz w:val="21"/>
          <w:szCs w:val="24"/>
          <w:lang w:eastAsia="zh-CN"/>
        </w:rPr>
        <w:t>在认识到管理层</w:t>
      </w:r>
      <w:r w:rsidRPr="00E961DF">
        <w:rPr>
          <w:rFonts w:ascii="SimSun" w:eastAsia="SimSun" w:hAnsi="SimSun" w:cs="SimSun" w:hint="eastAsia"/>
          <w:sz w:val="21"/>
          <w:szCs w:val="24"/>
          <w:lang w:eastAsia="zh-CN"/>
        </w:rPr>
        <w:t>采取</w:t>
      </w:r>
      <w:r w:rsidRPr="00DB5CB4">
        <w:rPr>
          <w:rFonts w:ascii="SimSun" w:eastAsia="SimSun" w:hAnsi="SimSun" w:cs="Times New Roman" w:hint="eastAsia"/>
          <w:sz w:val="21"/>
          <w:szCs w:val="24"/>
          <w:lang w:eastAsia="zh-CN"/>
        </w:rPr>
        <w:t>的主动措施的同时，我们认为有必要进一步加强与差旅费报销申请相关的控制，延迟超过一年可不予报销。</w:t>
      </w:r>
    </w:p>
    <w:p w:rsidR="00E30825" w:rsidRPr="002D3B04" w:rsidRDefault="00E30825"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建议23</w:t>
      </w:r>
    </w:p>
    <w:p w:rsidR="00E30825" w:rsidRPr="00DB5CB4" w:rsidRDefault="00782D06"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hint="eastAsia"/>
          <w:b/>
          <w:sz w:val="21"/>
          <w:szCs w:val="24"/>
          <w:lang w:eastAsia="zh-CN"/>
        </w:rPr>
        <w:t>WIPO不妨</w:t>
      </w:r>
      <w:r w:rsidR="00E30825" w:rsidRPr="00DB5CB4">
        <w:rPr>
          <w:rFonts w:ascii="SimSun" w:eastAsia="SimSun" w:hAnsi="SimSun" w:cs="Times New Roman" w:hint="eastAsia"/>
          <w:b/>
          <w:sz w:val="21"/>
          <w:szCs w:val="24"/>
          <w:lang w:eastAsia="zh-CN"/>
        </w:rPr>
        <w:t>执行</w:t>
      </w:r>
      <w:r w:rsidR="00E30825" w:rsidRPr="002D3B04">
        <w:rPr>
          <w:rFonts w:ascii="SimSun" w:eastAsia="SimSun" w:hAnsi="SimSun" w:cs="Times New Roman" w:hint="eastAsia"/>
          <w:b/>
          <w:bCs/>
          <w:sz w:val="21"/>
          <w:szCs w:val="24"/>
          <w:lang w:eastAsia="zh-CN"/>
        </w:rPr>
        <w:t>《工作人员条例与细则》</w:t>
      </w:r>
      <w:r w:rsidR="00E30825" w:rsidRPr="00DB5CB4">
        <w:rPr>
          <w:rFonts w:ascii="SimSun" w:eastAsia="SimSun" w:hAnsi="SimSun" w:cs="Times New Roman" w:hint="eastAsia"/>
          <w:b/>
          <w:sz w:val="21"/>
          <w:szCs w:val="24"/>
          <w:lang w:eastAsia="zh-CN"/>
        </w:rPr>
        <w:t>的</w:t>
      </w:r>
      <w:r w:rsidR="003B52F6" w:rsidRPr="00DB5CB4">
        <w:rPr>
          <w:rFonts w:ascii="SimSun" w:eastAsia="SimSun" w:hAnsi="SimSun" w:cs="Times New Roman" w:hint="eastAsia"/>
          <w:b/>
          <w:sz w:val="21"/>
          <w:szCs w:val="24"/>
          <w:lang w:eastAsia="zh-CN"/>
        </w:rPr>
        <w:t>规定</w:t>
      </w:r>
      <w:r w:rsidR="00E30825" w:rsidRPr="00DB5CB4">
        <w:rPr>
          <w:rFonts w:ascii="SimSun" w:eastAsia="SimSun" w:hAnsi="SimSun" w:cs="Times New Roman" w:hint="eastAsia"/>
          <w:b/>
          <w:sz w:val="21"/>
          <w:szCs w:val="24"/>
          <w:lang w:eastAsia="zh-CN"/>
        </w:rPr>
        <w:t>，考虑从工作人员薪酬中扣除预支旅费，从而减少工作人员提交差旅费报销申请的延迟情况。</w:t>
      </w:r>
    </w:p>
    <w:p w:rsidR="00E30825" w:rsidRPr="00DB5CB4" w:rsidRDefault="003B52F6"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iCs/>
          <w:sz w:val="21"/>
          <w:szCs w:val="24"/>
          <w:lang w:val="en-GB" w:eastAsia="zh-CN"/>
        </w:rPr>
      </w:pPr>
      <w:r w:rsidRPr="00DB5CB4">
        <w:rPr>
          <w:rFonts w:ascii="SimSun" w:eastAsia="SimSun" w:hAnsi="SimSun" w:cs="Times New Roman" w:hint="eastAsia"/>
          <w:iCs/>
          <w:sz w:val="21"/>
          <w:szCs w:val="24"/>
          <w:lang w:eastAsia="zh-CN"/>
        </w:rPr>
        <w:t>WIPO</w:t>
      </w:r>
      <w:r w:rsidR="00E30825" w:rsidRPr="00DB5CB4">
        <w:rPr>
          <w:rFonts w:ascii="SimSun" w:eastAsia="SimSun" w:hAnsi="SimSun" w:cs="Times New Roman" w:hint="eastAsia"/>
          <w:iCs/>
          <w:sz w:val="21"/>
          <w:szCs w:val="24"/>
          <w:lang w:eastAsia="zh-CN"/>
        </w:rPr>
        <w:t>表示将调查当前或未来系统的配置，提高延迟提交差旅费报销申请的提醒等级，并指出在向违约工作人员发出第三次提醒后，</w:t>
      </w:r>
      <w:r w:rsidRPr="00DB5CB4">
        <w:rPr>
          <w:rFonts w:ascii="SimSun" w:eastAsia="SimSun" w:hAnsi="SimSun" w:cs="Times New Roman" w:hint="eastAsia"/>
          <w:iCs/>
          <w:sz w:val="21"/>
          <w:szCs w:val="24"/>
          <w:lang w:eastAsia="zh-CN"/>
        </w:rPr>
        <w:t>WIPO将采取行动阻止预支旅费或从工作人员薪酬中扣减已预支旅费。WIPO</w:t>
      </w:r>
      <w:r w:rsidR="00E30825" w:rsidRPr="00DB5CB4">
        <w:rPr>
          <w:rFonts w:ascii="SimSun" w:eastAsia="SimSun" w:hAnsi="SimSun" w:cs="Times New Roman" w:hint="eastAsia"/>
          <w:iCs/>
          <w:sz w:val="21"/>
          <w:szCs w:val="24"/>
          <w:lang w:eastAsia="zh-CN"/>
        </w:rPr>
        <w:t>建议修改《办公</w:t>
      </w:r>
      <w:r w:rsidRPr="00DB5CB4">
        <w:rPr>
          <w:rFonts w:ascii="SimSun" w:eastAsia="SimSun" w:hAnsi="SimSun" w:cs="Times New Roman" w:hint="eastAsia"/>
          <w:iCs/>
          <w:sz w:val="21"/>
          <w:szCs w:val="24"/>
          <w:lang w:eastAsia="zh-CN"/>
        </w:rPr>
        <w:t>指令</w:t>
      </w:r>
      <w:r w:rsidR="00E30825" w:rsidRPr="00DB5CB4">
        <w:rPr>
          <w:rFonts w:ascii="SimSun" w:eastAsia="SimSun" w:hAnsi="SimSun" w:cs="Times New Roman" w:hint="eastAsia"/>
          <w:iCs/>
          <w:sz w:val="21"/>
          <w:szCs w:val="24"/>
          <w:lang w:eastAsia="zh-CN"/>
        </w:rPr>
        <w:t>》的措辞，允许</w:t>
      </w:r>
      <w:proofErr w:type="gramStart"/>
      <w:r w:rsidR="00E30825" w:rsidRPr="00DB5CB4">
        <w:rPr>
          <w:rFonts w:ascii="SimSun" w:eastAsia="SimSun" w:hAnsi="SimSun" w:cs="Times New Roman" w:hint="eastAsia"/>
          <w:iCs/>
          <w:sz w:val="21"/>
          <w:szCs w:val="24"/>
          <w:lang w:eastAsia="zh-CN"/>
        </w:rPr>
        <w:t>财务</w:t>
      </w:r>
      <w:r w:rsidRPr="00DB5CB4">
        <w:rPr>
          <w:rFonts w:ascii="SimSun" w:eastAsia="SimSun" w:hAnsi="SimSun" w:cs="Times New Roman" w:hint="eastAsia"/>
          <w:iCs/>
          <w:sz w:val="21"/>
          <w:szCs w:val="24"/>
          <w:lang w:eastAsia="zh-CN"/>
        </w:rPr>
        <w:t>司</w:t>
      </w:r>
      <w:r w:rsidR="00E30825" w:rsidRPr="00DB5CB4">
        <w:rPr>
          <w:rFonts w:ascii="SimSun" w:eastAsia="SimSun" w:hAnsi="SimSun" w:cs="Times New Roman" w:hint="eastAsia"/>
          <w:iCs/>
          <w:sz w:val="21"/>
          <w:szCs w:val="24"/>
          <w:lang w:eastAsia="zh-CN"/>
        </w:rPr>
        <w:t>不向</w:t>
      </w:r>
      <w:proofErr w:type="gramEnd"/>
      <w:r w:rsidR="00E30825" w:rsidRPr="00DB5CB4">
        <w:rPr>
          <w:rFonts w:ascii="SimSun" w:eastAsia="SimSun" w:hAnsi="SimSun" w:cs="Times New Roman" w:hint="eastAsia"/>
          <w:iCs/>
          <w:sz w:val="21"/>
          <w:szCs w:val="24"/>
          <w:lang w:eastAsia="zh-CN"/>
        </w:rPr>
        <w:t>旅程结束后三</w:t>
      </w:r>
      <w:r w:rsidR="00073FA1" w:rsidRPr="00DB5CB4">
        <w:rPr>
          <w:rFonts w:ascii="SimSun" w:eastAsia="SimSun" w:hAnsi="SimSun" w:cs="Times New Roman" w:hint="eastAsia"/>
          <w:iCs/>
          <w:sz w:val="21"/>
          <w:szCs w:val="24"/>
          <w:lang w:eastAsia="zh-CN"/>
        </w:rPr>
        <w:t>个日历</w:t>
      </w:r>
      <w:r w:rsidR="00E30825" w:rsidRPr="00DB5CB4">
        <w:rPr>
          <w:rFonts w:ascii="SimSun" w:eastAsia="SimSun" w:hAnsi="SimSun" w:cs="Times New Roman" w:hint="eastAsia"/>
          <w:iCs/>
          <w:sz w:val="21"/>
          <w:szCs w:val="24"/>
          <w:lang w:eastAsia="zh-CN"/>
        </w:rPr>
        <w:t>周内未提交差旅费报销申请的工作人员预支未来差旅费。</w:t>
      </w:r>
    </w:p>
    <w:p w:rsidR="00E30825" w:rsidRPr="002D3B04" w:rsidRDefault="00E30825"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单程旅费津贴</w:t>
      </w:r>
    </w:p>
    <w:p w:rsidR="00E30825" w:rsidRPr="00DB5CB4" w:rsidRDefault="00E3082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color w:val="000000"/>
          <w:sz w:val="21"/>
          <w:szCs w:val="24"/>
          <w:lang w:eastAsia="zh-CN"/>
        </w:rPr>
        <w:t>对“</w:t>
      </w:r>
      <w:r w:rsidR="00812D19" w:rsidRPr="00DB5CB4">
        <w:rPr>
          <w:rFonts w:ascii="SimSun" w:eastAsia="SimSun" w:hAnsi="SimSun" w:cs="Times New Roman" w:hint="eastAsia"/>
          <w:color w:val="000000"/>
          <w:sz w:val="21"/>
          <w:szCs w:val="24"/>
          <w:lang w:eastAsia="zh-CN"/>
        </w:rPr>
        <w:t>前往</w:t>
      </w:r>
      <w:r w:rsidRPr="00DB5CB4">
        <w:rPr>
          <w:rFonts w:ascii="SimSun" w:eastAsia="SimSun" w:hAnsi="SimSun" w:cs="Times New Roman" w:hint="eastAsia"/>
          <w:color w:val="000000"/>
          <w:sz w:val="21"/>
          <w:szCs w:val="24"/>
          <w:lang w:eastAsia="zh-CN"/>
        </w:rPr>
        <w:t>工作</w:t>
      </w:r>
      <w:r w:rsidR="00812D19" w:rsidRPr="00DB5CB4">
        <w:rPr>
          <w:rFonts w:ascii="SimSun" w:eastAsia="SimSun" w:hAnsi="SimSun" w:cs="Times New Roman" w:hint="eastAsia"/>
          <w:color w:val="000000"/>
          <w:sz w:val="21"/>
          <w:szCs w:val="24"/>
          <w:lang w:eastAsia="zh-CN"/>
        </w:rPr>
        <w:t>地点</w:t>
      </w:r>
      <w:r w:rsidRPr="00DB5CB4">
        <w:rPr>
          <w:rFonts w:ascii="SimSun" w:eastAsia="SimSun" w:hAnsi="SimSun" w:cs="Times New Roman" w:hint="eastAsia"/>
          <w:color w:val="000000"/>
          <w:sz w:val="21"/>
          <w:szCs w:val="24"/>
          <w:lang w:eastAsia="zh-CN"/>
        </w:rPr>
        <w:t>”类别下</w:t>
      </w:r>
      <w:r w:rsidR="00812D19" w:rsidRPr="00DB5CB4">
        <w:rPr>
          <w:rFonts w:ascii="SimSun" w:eastAsia="SimSun" w:hAnsi="SimSun" w:cs="Times New Roman" w:hint="eastAsia"/>
          <w:color w:val="000000"/>
          <w:sz w:val="21"/>
          <w:szCs w:val="24"/>
          <w:lang w:eastAsia="zh-CN"/>
        </w:rPr>
        <w:t>的</w:t>
      </w:r>
      <w:r w:rsidRPr="00DB5CB4">
        <w:rPr>
          <w:rFonts w:ascii="SimSun" w:eastAsia="SimSun" w:hAnsi="SimSun" w:cs="Times New Roman" w:hint="eastAsia"/>
          <w:color w:val="000000"/>
          <w:sz w:val="21"/>
          <w:szCs w:val="24"/>
          <w:lang w:eastAsia="zh-CN"/>
        </w:rPr>
        <w:t>一份</w:t>
      </w:r>
      <w:r w:rsidR="00812D19" w:rsidRPr="00DB5CB4">
        <w:rPr>
          <w:rFonts w:ascii="SimSun" w:eastAsia="SimSun" w:hAnsi="SimSun" w:cs="Times New Roman" w:hint="eastAsia"/>
          <w:color w:val="000000"/>
          <w:sz w:val="21"/>
          <w:szCs w:val="24"/>
          <w:lang w:eastAsia="zh-CN"/>
        </w:rPr>
        <w:t>受养人</w:t>
      </w:r>
      <w:r w:rsidRPr="00DB5CB4">
        <w:rPr>
          <w:rFonts w:ascii="SimSun" w:eastAsia="SimSun" w:hAnsi="SimSun" w:cs="Times New Roman" w:hint="eastAsia"/>
          <w:color w:val="000000"/>
          <w:sz w:val="21"/>
          <w:szCs w:val="24"/>
          <w:lang w:eastAsia="zh-CN"/>
        </w:rPr>
        <w:t>差旅费报销申请的详细审查显示，尽管</w:t>
      </w:r>
      <w:r w:rsidR="00812D19" w:rsidRPr="00DB5CB4">
        <w:rPr>
          <w:rFonts w:ascii="SimSun" w:eastAsia="SimSun" w:hAnsi="SimSun" w:cs="Times New Roman" w:hint="eastAsia"/>
          <w:color w:val="000000"/>
          <w:sz w:val="21"/>
          <w:szCs w:val="24"/>
          <w:lang w:eastAsia="zh-CN"/>
        </w:rPr>
        <w:t>受养人</w:t>
      </w:r>
      <w:r w:rsidRPr="00DB5CB4">
        <w:rPr>
          <w:rFonts w:ascii="SimSun" w:eastAsia="SimSun" w:hAnsi="SimSun" w:cs="Times New Roman" w:hint="eastAsia"/>
          <w:color w:val="000000"/>
          <w:sz w:val="21"/>
          <w:szCs w:val="24"/>
          <w:lang w:eastAsia="zh-CN"/>
        </w:rPr>
        <w:t>有权享受的是单程商务舱差旅费，</w:t>
      </w:r>
      <w:r w:rsidR="00812D19" w:rsidRPr="00DB5CB4">
        <w:rPr>
          <w:rFonts w:ascii="SimSun" w:eastAsia="SimSun" w:hAnsi="SimSun" w:cs="Times New Roman" w:hint="eastAsia"/>
          <w:color w:val="000000"/>
          <w:sz w:val="21"/>
          <w:szCs w:val="24"/>
          <w:lang w:eastAsia="zh-CN"/>
        </w:rPr>
        <w:t>但因为</w:t>
      </w:r>
      <w:r w:rsidRPr="00DB5CB4">
        <w:rPr>
          <w:rFonts w:ascii="SimSun" w:eastAsia="SimSun" w:hAnsi="SimSun" w:cs="Times New Roman" w:hint="eastAsia"/>
          <w:color w:val="000000"/>
          <w:sz w:val="21"/>
          <w:szCs w:val="24"/>
          <w:lang w:eastAsia="zh-CN"/>
        </w:rPr>
        <w:t>双程经济舱机票更省钱，允许为其报销双程经济舱机票。同样，一名</w:t>
      </w:r>
      <w:r w:rsidR="00812D19" w:rsidRPr="00DB5CB4">
        <w:rPr>
          <w:rFonts w:ascii="SimSun" w:eastAsia="SimSun" w:hAnsi="SimSun" w:cs="Times New Roman" w:hint="eastAsia"/>
          <w:color w:val="000000"/>
          <w:sz w:val="21"/>
          <w:szCs w:val="24"/>
          <w:lang w:eastAsia="zh-CN"/>
        </w:rPr>
        <w:t>离职</w:t>
      </w:r>
      <w:r w:rsidRPr="00DB5CB4">
        <w:rPr>
          <w:rFonts w:ascii="SimSun" w:eastAsia="SimSun" w:hAnsi="SimSun" w:cs="Times New Roman" w:hint="eastAsia"/>
          <w:color w:val="000000"/>
          <w:sz w:val="21"/>
          <w:szCs w:val="24"/>
          <w:lang w:eastAsia="zh-CN"/>
        </w:rPr>
        <w:t>回国的</w:t>
      </w:r>
      <w:r w:rsidRPr="00E961DF">
        <w:rPr>
          <w:rFonts w:ascii="SimSun" w:eastAsia="SimSun" w:hAnsi="SimSun" w:cs="SimSun" w:hint="eastAsia"/>
          <w:sz w:val="21"/>
          <w:szCs w:val="24"/>
          <w:lang w:eastAsia="zh-CN"/>
        </w:rPr>
        <w:t>研究员</w:t>
      </w:r>
      <w:r w:rsidRPr="00DB5CB4">
        <w:rPr>
          <w:rFonts w:ascii="SimSun" w:eastAsia="SimSun" w:hAnsi="SimSun" w:cs="Times New Roman" w:hint="eastAsia"/>
          <w:color w:val="000000"/>
          <w:sz w:val="21"/>
          <w:szCs w:val="24"/>
          <w:lang w:eastAsia="zh-CN"/>
        </w:rPr>
        <w:t>获</w:t>
      </w:r>
      <w:r w:rsidR="00812D19" w:rsidRPr="00DB5CB4">
        <w:rPr>
          <w:rFonts w:ascii="SimSun" w:eastAsia="SimSun" w:hAnsi="SimSun" w:cs="Times New Roman" w:hint="eastAsia"/>
          <w:color w:val="000000"/>
          <w:sz w:val="21"/>
          <w:szCs w:val="24"/>
          <w:lang w:eastAsia="zh-CN"/>
        </w:rPr>
        <w:t>破例批准</w:t>
      </w:r>
      <w:r w:rsidRPr="00DB5CB4">
        <w:rPr>
          <w:rFonts w:ascii="SimSun" w:eastAsia="SimSun" w:hAnsi="SimSun" w:cs="Times New Roman" w:hint="eastAsia"/>
          <w:color w:val="000000"/>
          <w:sz w:val="21"/>
          <w:szCs w:val="24"/>
          <w:lang w:eastAsia="zh-CN"/>
        </w:rPr>
        <w:t>购买日内瓦-美国-日内瓦的往返票，因为其费用比单程机票还要便</w:t>
      </w:r>
      <w:r w:rsidR="00E11BCD">
        <w:rPr>
          <w:rFonts w:ascii="SimSun" w:eastAsia="SimSun" w:hAnsi="SimSun" w:cs="Times New Roman"/>
          <w:color w:val="000000"/>
          <w:sz w:val="21"/>
          <w:szCs w:val="24"/>
          <w:lang w:eastAsia="zh-CN"/>
        </w:rPr>
        <w:t>‍</w:t>
      </w:r>
      <w:r w:rsidRPr="00DB5CB4">
        <w:rPr>
          <w:rFonts w:ascii="SimSun" w:eastAsia="SimSun" w:hAnsi="SimSun" w:cs="Times New Roman" w:hint="eastAsia"/>
          <w:color w:val="000000"/>
          <w:sz w:val="21"/>
          <w:szCs w:val="24"/>
          <w:lang w:eastAsia="zh-CN"/>
        </w:rPr>
        <w:t>宜。</w:t>
      </w:r>
    </w:p>
    <w:p w:rsidR="00E30825" w:rsidRPr="00DB5CB4" w:rsidRDefault="00812D19"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lastRenderedPageBreak/>
        <w:t>WIPO</w:t>
      </w:r>
      <w:r w:rsidR="00E30825" w:rsidRPr="00DB5CB4">
        <w:rPr>
          <w:rFonts w:ascii="SimSun" w:eastAsia="SimSun" w:hAnsi="SimSun" w:cs="Times New Roman" w:hint="eastAsia"/>
          <w:color w:val="000000"/>
          <w:sz w:val="21"/>
          <w:szCs w:val="24"/>
          <w:lang w:eastAsia="zh-CN"/>
        </w:rPr>
        <w:t>答复，这是一名新工作人员，不了解条例细则，已经购买了往返票，因此</w:t>
      </w:r>
      <w:r w:rsidRPr="00DB5CB4">
        <w:rPr>
          <w:rFonts w:ascii="SimSun" w:eastAsia="SimSun" w:hAnsi="SimSun" w:cs="Times New Roman" w:hint="eastAsia"/>
          <w:color w:val="000000"/>
          <w:sz w:val="21"/>
          <w:szCs w:val="24"/>
          <w:lang w:eastAsia="zh-CN"/>
        </w:rPr>
        <w:t>WIPO</w:t>
      </w:r>
      <w:r w:rsidR="00E30825" w:rsidRPr="00DB5CB4">
        <w:rPr>
          <w:rFonts w:ascii="SimSun" w:eastAsia="SimSun" w:hAnsi="SimSun" w:cs="Times New Roman" w:hint="eastAsia"/>
          <w:color w:val="000000"/>
          <w:sz w:val="21"/>
          <w:szCs w:val="24"/>
          <w:lang w:eastAsia="zh-CN"/>
        </w:rPr>
        <w:t>允许为其报销往返票，因为单程机票</w:t>
      </w:r>
      <w:r w:rsidR="00E30825" w:rsidRPr="00E961DF">
        <w:rPr>
          <w:rFonts w:ascii="SimSun" w:eastAsia="SimSun" w:hAnsi="SimSun" w:cs="SimSun" w:hint="eastAsia"/>
          <w:sz w:val="21"/>
          <w:szCs w:val="24"/>
          <w:lang w:eastAsia="zh-CN"/>
        </w:rPr>
        <w:t>常常</w:t>
      </w:r>
      <w:r w:rsidR="00E30825" w:rsidRPr="00DB5CB4">
        <w:rPr>
          <w:rFonts w:ascii="SimSun" w:eastAsia="SimSun" w:hAnsi="SimSun" w:cs="Times New Roman" w:hint="eastAsia"/>
          <w:color w:val="000000"/>
          <w:sz w:val="21"/>
          <w:szCs w:val="24"/>
          <w:lang w:eastAsia="zh-CN"/>
        </w:rPr>
        <w:t>与往返票费用几乎相同，并补充说机票是由研究员自行购买的，</w:t>
      </w:r>
      <w:r w:rsidRPr="00DB5CB4">
        <w:rPr>
          <w:rFonts w:ascii="SimSun" w:eastAsia="SimSun" w:hAnsi="SimSun" w:cs="Times New Roman" w:hint="eastAsia"/>
          <w:color w:val="000000"/>
          <w:sz w:val="21"/>
          <w:szCs w:val="24"/>
          <w:lang w:eastAsia="zh-CN"/>
        </w:rPr>
        <w:t>WIPO</w:t>
      </w:r>
      <w:r w:rsidR="00E30825" w:rsidRPr="00DB5CB4">
        <w:rPr>
          <w:rFonts w:ascii="SimSun" w:eastAsia="SimSun" w:hAnsi="SimSun" w:cs="Times New Roman" w:hint="eastAsia"/>
          <w:color w:val="000000"/>
          <w:sz w:val="21"/>
          <w:szCs w:val="24"/>
          <w:lang w:eastAsia="zh-CN"/>
        </w:rPr>
        <w:t>根据最直接路线、</w:t>
      </w:r>
      <w:proofErr w:type="gramStart"/>
      <w:r w:rsidR="00E30825" w:rsidRPr="00DB5CB4">
        <w:rPr>
          <w:rFonts w:ascii="SimSun" w:eastAsia="SimSun" w:hAnsi="SimSun" w:cs="Times New Roman" w:hint="eastAsia"/>
          <w:color w:val="000000"/>
          <w:sz w:val="21"/>
          <w:szCs w:val="24"/>
          <w:lang w:eastAsia="zh-CN"/>
        </w:rPr>
        <w:t>最</w:t>
      </w:r>
      <w:proofErr w:type="gramEnd"/>
      <w:r w:rsidR="00E30825" w:rsidRPr="00DB5CB4">
        <w:rPr>
          <w:rFonts w:ascii="SimSun" w:eastAsia="SimSun" w:hAnsi="SimSun" w:cs="Times New Roman" w:hint="eastAsia"/>
          <w:color w:val="000000"/>
          <w:sz w:val="21"/>
          <w:szCs w:val="24"/>
          <w:lang w:eastAsia="zh-CN"/>
        </w:rPr>
        <w:t>经济费用的原则予以报销。</w:t>
      </w:r>
    </w:p>
    <w:p w:rsidR="00E30825" w:rsidRPr="00DB5CB4" w:rsidRDefault="00E30825"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color w:val="000000"/>
          <w:sz w:val="21"/>
          <w:szCs w:val="24"/>
          <w:lang w:eastAsia="zh-CN"/>
        </w:rPr>
        <w:t>我们认为</w:t>
      </w:r>
      <w:r w:rsidRPr="00E961DF">
        <w:rPr>
          <w:rFonts w:ascii="SimSun" w:eastAsia="SimSun" w:hAnsi="SimSun" w:cs="SimSun" w:hint="eastAsia"/>
          <w:sz w:val="21"/>
          <w:szCs w:val="24"/>
          <w:lang w:eastAsia="zh-CN"/>
        </w:rPr>
        <w:t>《工作人员条例与细则》</w:t>
      </w:r>
      <w:r w:rsidRPr="00DB5CB4">
        <w:rPr>
          <w:rFonts w:ascii="SimSun" w:eastAsia="SimSun" w:hAnsi="SimSun" w:cs="Times New Roman" w:hint="eastAsia"/>
          <w:color w:val="000000"/>
          <w:sz w:val="21"/>
          <w:szCs w:val="24"/>
          <w:lang w:eastAsia="zh-CN"/>
        </w:rPr>
        <w:t>未规定向</w:t>
      </w:r>
      <w:r w:rsidR="0002021F" w:rsidRPr="00DB5CB4">
        <w:rPr>
          <w:rFonts w:ascii="SimSun" w:eastAsia="SimSun" w:hAnsi="SimSun" w:cs="Times New Roman" w:hint="eastAsia"/>
          <w:color w:val="000000"/>
          <w:sz w:val="21"/>
          <w:szCs w:val="24"/>
          <w:lang w:eastAsia="zh-CN"/>
        </w:rPr>
        <w:t>离职回国的</w:t>
      </w:r>
      <w:r w:rsidRPr="00DB5CB4">
        <w:rPr>
          <w:rFonts w:ascii="SimSun" w:eastAsia="SimSun" w:hAnsi="SimSun" w:cs="Times New Roman" w:hint="eastAsia"/>
          <w:color w:val="000000"/>
          <w:sz w:val="21"/>
          <w:szCs w:val="24"/>
          <w:lang w:eastAsia="zh-CN"/>
        </w:rPr>
        <w:t>工作人员或研究员支付往返机票费用。</w:t>
      </w:r>
    </w:p>
    <w:p w:rsidR="00E30825" w:rsidRPr="002D3B04" w:rsidRDefault="00E30825"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建议24</w:t>
      </w:r>
    </w:p>
    <w:p w:rsidR="00E30825" w:rsidRPr="00DB5CB4" w:rsidRDefault="00E11BCD" w:rsidP="002D3B04">
      <w:pPr>
        <w:spacing w:afterLines="50" w:after="120" w:line="340" w:lineRule="atLeast"/>
        <w:ind w:firstLine="567"/>
        <w:jc w:val="both"/>
        <w:rPr>
          <w:rFonts w:ascii="SimSun" w:eastAsia="SimSun" w:hAnsi="SimSun" w:cs="Times New Roman"/>
          <w:b/>
          <w:sz w:val="21"/>
          <w:szCs w:val="24"/>
          <w:lang w:eastAsia="zh-CN"/>
        </w:rPr>
      </w:pPr>
      <w:r>
        <w:rPr>
          <w:rFonts w:ascii="SimSun" w:eastAsia="SimSun" w:hAnsi="SimSun" w:cs="Times New Roman" w:hint="eastAsia"/>
          <w:b/>
          <w:sz w:val="21"/>
          <w:szCs w:val="24"/>
          <w:lang w:eastAsia="zh-CN"/>
        </w:rPr>
        <w:t>WIPO</w:t>
      </w:r>
      <w:r w:rsidR="00E30825" w:rsidRPr="002D3B04">
        <w:rPr>
          <w:rFonts w:ascii="SimSun" w:eastAsia="SimSun" w:hAnsi="SimSun" w:cs="Times New Roman" w:hint="eastAsia"/>
          <w:b/>
          <w:bCs/>
          <w:sz w:val="21"/>
          <w:szCs w:val="24"/>
          <w:lang w:eastAsia="zh-CN"/>
        </w:rPr>
        <w:t>不妨</w:t>
      </w:r>
      <w:r w:rsidR="00E30825" w:rsidRPr="00DB5CB4">
        <w:rPr>
          <w:rFonts w:ascii="SimSun" w:eastAsia="SimSun" w:hAnsi="SimSun" w:cs="Times New Roman" w:hint="eastAsia"/>
          <w:b/>
          <w:sz w:val="21"/>
          <w:szCs w:val="24"/>
          <w:lang w:eastAsia="zh-CN"/>
        </w:rPr>
        <w:t>执行《工作人员条例与细则》下有关新雇用或</w:t>
      </w:r>
      <w:r w:rsidR="0002021F" w:rsidRPr="00DB5CB4">
        <w:rPr>
          <w:rFonts w:ascii="SimSun" w:eastAsia="SimSun" w:hAnsi="SimSun" w:cs="Times New Roman" w:hint="eastAsia"/>
          <w:b/>
          <w:sz w:val="21"/>
          <w:szCs w:val="24"/>
          <w:lang w:eastAsia="zh-CN"/>
        </w:rPr>
        <w:t>离职回国</w:t>
      </w:r>
      <w:r w:rsidR="00E30825" w:rsidRPr="00DB5CB4">
        <w:rPr>
          <w:rFonts w:ascii="SimSun" w:eastAsia="SimSun" w:hAnsi="SimSun" w:cs="Times New Roman" w:hint="eastAsia"/>
          <w:b/>
          <w:sz w:val="21"/>
          <w:szCs w:val="24"/>
          <w:lang w:eastAsia="zh-CN"/>
        </w:rPr>
        <w:t>工作人员/研究员差旅费报销请求的规定，特别是有关单程旅费的规定。</w:t>
      </w:r>
    </w:p>
    <w:p w:rsidR="00E30825" w:rsidRPr="00DB5CB4" w:rsidRDefault="0002021F"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w:t>
      </w:r>
      <w:r w:rsidR="00E30825" w:rsidRPr="00DB5CB4">
        <w:rPr>
          <w:rFonts w:ascii="SimSun" w:eastAsia="SimSun" w:hAnsi="SimSun" w:cs="Times New Roman" w:hint="eastAsia"/>
          <w:sz w:val="21"/>
          <w:szCs w:val="24"/>
          <w:lang w:eastAsia="zh-CN"/>
        </w:rPr>
        <w:t>表示将</w:t>
      </w:r>
      <w:r w:rsidR="00E30825" w:rsidRPr="00E961DF">
        <w:rPr>
          <w:rFonts w:ascii="SimSun" w:eastAsia="SimSun" w:hAnsi="SimSun" w:cs="SimSun" w:hint="eastAsia"/>
          <w:sz w:val="21"/>
          <w:szCs w:val="24"/>
          <w:lang w:eastAsia="zh-CN"/>
        </w:rPr>
        <w:t>严格</w:t>
      </w:r>
      <w:r w:rsidR="00E30825" w:rsidRPr="00DB5CB4">
        <w:rPr>
          <w:rFonts w:ascii="SimSun" w:eastAsia="SimSun" w:hAnsi="SimSun" w:cs="Times New Roman" w:hint="eastAsia"/>
          <w:sz w:val="21"/>
          <w:szCs w:val="24"/>
          <w:lang w:eastAsia="zh-CN"/>
        </w:rPr>
        <w:t>执行单程旅费原则，并终止在往返机票比应报销旅费便宜的情况下提供往返机票的做法。</w:t>
      </w:r>
    </w:p>
    <w:p w:rsidR="005B432E" w:rsidRPr="002D3B04" w:rsidRDefault="00CA563F"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为乘飞机旅行提供每日生活津贴</w:t>
      </w:r>
    </w:p>
    <w:p w:rsidR="005B432E" w:rsidRPr="00DB5CB4" w:rsidRDefault="0006669C"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《工作人员条例与细则》</w:t>
      </w:r>
      <w:r w:rsidR="003A562B" w:rsidRPr="00DB5CB4">
        <w:rPr>
          <w:rFonts w:ascii="SimSun" w:eastAsia="SimSun" w:hAnsi="SimSun" w:cs="SimSun" w:hint="eastAsia"/>
          <w:sz w:val="21"/>
          <w:szCs w:val="24"/>
          <w:lang w:eastAsia="zh-CN"/>
        </w:rPr>
        <w:t>细则</w:t>
      </w:r>
      <w:r w:rsidR="005B432E" w:rsidRPr="00DB5CB4">
        <w:rPr>
          <w:rFonts w:ascii="SimSun" w:eastAsia="SimSun" w:hAnsi="SimSun" w:cs="Times New Roman"/>
          <w:sz w:val="21"/>
          <w:szCs w:val="24"/>
          <w:lang w:eastAsia="zh-CN"/>
        </w:rPr>
        <w:t>7.2.9(d)</w:t>
      </w:r>
      <w:r w:rsidRPr="00DB5CB4">
        <w:rPr>
          <w:rFonts w:asciiTheme="minorEastAsia" w:eastAsiaTheme="minorEastAsia" w:hAnsiTheme="minorEastAsia" w:cs="Times New Roman" w:hint="eastAsia"/>
          <w:sz w:val="21"/>
          <w:szCs w:val="24"/>
          <w:lang w:eastAsia="zh-CN"/>
        </w:rPr>
        <w:t>规定，</w:t>
      </w:r>
      <w:r w:rsidRPr="00DB5CB4">
        <w:rPr>
          <w:rFonts w:ascii="SimSun" w:eastAsia="SimSun" w:hAnsi="SimSun" w:cs="SimSun" w:hint="eastAsia"/>
          <w:sz w:val="21"/>
          <w:szCs w:val="24"/>
          <w:lang w:eastAsia="zh-CN"/>
        </w:rPr>
        <w:t>每日生活津贴应为国际局对下列费用的补贴总额：膳食、住宿、小费和其他服务费。</w:t>
      </w:r>
      <w:r w:rsidR="003F6EE7" w:rsidRPr="00DB5CB4">
        <w:rPr>
          <w:rFonts w:ascii="SimSun" w:eastAsia="SimSun" w:hAnsi="SimSun" w:cs="SimSun" w:hint="eastAsia"/>
          <w:sz w:val="21"/>
          <w:szCs w:val="24"/>
          <w:lang w:eastAsia="zh-CN"/>
        </w:rPr>
        <w:t>因此，膳食和住宿由官方免费提供的，每日生活津贴的标准费率应减少80%。</w:t>
      </w:r>
      <w:r w:rsidR="00AB3EA3" w:rsidRPr="00DB5CB4">
        <w:rPr>
          <w:rFonts w:ascii="SimSun" w:eastAsia="SimSun" w:hAnsi="SimSun" w:cs="SimSun" w:hint="eastAsia"/>
          <w:sz w:val="21"/>
          <w:szCs w:val="24"/>
          <w:lang w:eastAsia="zh-CN"/>
        </w:rPr>
        <w:t>此外，《工作人员条例与细则》</w:t>
      </w:r>
      <w:r w:rsidR="00CA563F" w:rsidRPr="00DB5CB4">
        <w:rPr>
          <w:rFonts w:ascii="SimSun" w:eastAsia="SimSun" w:hAnsi="SimSun" w:cs="SimSun" w:hint="eastAsia"/>
          <w:sz w:val="21"/>
          <w:szCs w:val="24"/>
          <w:lang w:eastAsia="zh-CN"/>
        </w:rPr>
        <w:t>细则</w:t>
      </w:r>
      <w:r w:rsidR="005B432E" w:rsidRPr="00DB5CB4">
        <w:rPr>
          <w:rFonts w:ascii="SimSun" w:eastAsia="SimSun" w:hAnsi="SimSun" w:cs="Times New Roman"/>
          <w:sz w:val="21"/>
          <w:szCs w:val="24"/>
          <w:lang w:eastAsia="zh-CN"/>
        </w:rPr>
        <w:t>7.2.11(b)(1)(i)</w:t>
      </w:r>
      <w:r w:rsidR="00AB3EA3" w:rsidRPr="00DB5CB4">
        <w:rPr>
          <w:rFonts w:asciiTheme="minorEastAsia" w:eastAsiaTheme="minorEastAsia" w:hAnsiTheme="minorEastAsia" w:cs="Times New Roman" w:hint="eastAsia"/>
          <w:sz w:val="21"/>
          <w:szCs w:val="24"/>
          <w:lang w:eastAsia="zh-CN"/>
        </w:rPr>
        <w:t>规定，</w:t>
      </w:r>
      <w:r w:rsidR="00AB3EA3" w:rsidRPr="00DB5CB4">
        <w:rPr>
          <w:rFonts w:ascii="SimSun" w:eastAsia="SimSun" w:hAnsi="SimSun" w:cs="SimSun" w:hint="eastAsia"/>
          <w:sz w:val="21"/>
          <w:szCs w:val="24"/>
          <w:lang w:eastAsia="zh-CN"/>
        </w:rPr>
        <w:t>如工作人员在夜间乘飞机旅行，因而在旅行当晚无需住宿，则应支付当日津贴的</w:t>
      </w:r>
      <w:r w:rsidR="00AB3EA3" w:rsidRPr="00DB5CB4">
        <w:rPr>
          <w:rFonts w:ascii="SimSun" w:eastAsia="SimSun" w:hAnsi="SimSun" w:cs="Times New Roman"/>
          <w:sz w:val="21"/>
          <w:szCs w:val="24"/>
          <w:lang w:eastAsia="zh-CN"/>
        </w:rPr>
        <w:t>50%</w:t>
      </w:r>
      <w:r w:rsidR="00AB3EA3" w:rsidRPr="00DB5CB4">
        <w:rPr>
          <w:rFonts w:ascii="SimSun" w:eastAsia="SimSun" w:hAnsi="SimSun" w:cs="SimSun" w:hint="eastAsia"/>
          <w:sz w:val="21"/>
          <w:szCs w:val="24"/>
          <w:lang w:eastAsia="zh-CN"/>
        </w:rPr>
        <w:t>。</w:t>
      </w:r>
    </w:p>
    <w:p w:rsidR="005B432E" w:rsidRPr="00DB5CB4" w:rsidRDefault="00CA563F"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我们认为，在航程较长且涉及夜间乘飞机旅行的情况下，膳食和住宿由航空公司提供。因此，</w:t>
      </w:r>
      <w:r w:rsidR="008F3A8D" w:rsidRPr="00DB5CB4">
        <w:rPr>
          <w:rFonts w:ascii="SimSun" w:eastAsia="SimSun" w:hAnsi="SimSun" w:cs="Times New Roman" w:hint="eastAsia"/>
          <w:sz w:val="21"/>
          <w:szCs w:val="24"/>
          <w:lang w:eastAsia="zh-CN"/>
        </w:rPr>
        <w:t>现有的细则</w:t>
      </w:r>
      <w:r w:rsidR="005B432E" w:rsidRPr="00DB5CB4">
        <w:rPr>
          <w:rFonts w:ascii="SimSun" w:eastAsia="SimSun" w:hAnsi="SimSun" w:cs="Times New Roman"/>
          <w:sz w:val="21"/>
          <w:szCs w:val="24"/>
          <w:lang w:eastAsia="zh-CN"/>
        </w:rPr>
        <w:t>7.2.11(b)(1)(i)</w:t>
      </w:r>
      <w:r w:rsidR="008F3A8D" w:rsidRPr="00DB5CB4">
        <w:rPr>
          <w:rFonts w:ascii="SimSun" w:eastAsia="SimSun" w:hAnsi="SimSun" w:cs="Times New Roman" w:hint="eastAsia"/>
          <w:sz w:val="21"/>
          <w:szCs w:val="24"/>
          <w:lang w:eastAsia="zh-CN"/>
        </w:rPr>
        <w:t>所规定的</w:t>
      </w:r>
      <w:r w:rsidR="008F3A8D" w:rsidRPr="00DB5CB4">
        <w:rPr>
          <w:rFonts w:ascii="SimSun" w:eastAsia="SimSun" w:hAnsi="SimSun" w:cs="SimSun" w:hint="eastAsia"/>
          <w:sz w:val="21"/>
          <w:szCs w:val="24"/>
          <w:lang w:eastAsia="zh-CN"/>
        </w:rPr>
        <w:t>支付当日津贴的</w:t>
      </w:r>
      <w:r w:rsidR="008F3A8D" w:rsidRPr="00DB5CB4">
        <w:rPr>
          <w:rFonts w:ascii="SimSun" w:eastAsia="SimSun" w:hAnsi="SimSun" w:cs="Times New Roman"/>
          <w:sz w:val="21"/>
          <w:szCs w:val="24"/>
          <w:lang w:eastAsia="zh-CN"/>
        </w:rPr>
        <w:t>50%</w:t>
      </w:r>
      <w:r w:rsidR="008F3A8D" w:rsidRPr="00DB5CB4">
        <w:rPr>
          <w:rFonts w:ascii="SimSun" w:eastAsia="SimSun" w:hAnsi="SimSun" w:cs="Times New Roman" w:hint="eastAsia"/>
          <w:sz w:val="21"/>
          <w:szCs w:val="24"/>
          <w:lang w:eastAsia="zh-CN"/>
        </w:rPr>
        <w:t>与</w:t>
      </w:r>
      <w:r w:rsidR="008F3A8D" w:rsidRPr="00DB5CB4">
        <w:rPr>
          <w:rFonts w:ascii="SimSun" w:eastAsia="SimSun" w:hAnsi="SimSun" w:cs="SimSun" w:hint="eastAsia"/>
          <w:sz w:val="21"/>
          <w:szCs w:val="24"/>
          <w:lang w:eastAsia="zh-CN"/>
        </w:rPr>
        <w:t>细则</w:t>
      </w:r>
      <w:r w:rsidR="008F3A8D" w:rsidRPr="00DB5CB4">
        <w:rPr>
          <w:rFonts w:ascii="SimSun" w:eastAsia="SimSun" w:hAnsi="SimSun" w:cs="Times New Roman"/>
          <w:sz w:val="21"/>
          <w:szCs w:val="24"/>
          <w:lang w:eastAsia="zh-CN"/>
        </w:rPr>
        <w:t>7.2.9(d)</w:t>
      </w:r>
      <w:r w:rsidR="008F3A8D" w:rsidRPr="00DB5CB4">
        <w:rPr>
          <w:rFonts w:ascii="SimSun" w:eastAsia="SimSun" w:hAnsi="SimSun" w:cs="Times New Roman" w:hint="eastAsia"/>
          <w:sz w:val="21"/>
          <w:szCs w:val="24"/>
          <w:lang w:eastAsia="zh-CN"/>
        </w:rPr>
        <w:t>的</w:t>
      </w:r>
      <w:r w:rsidR="008F3A8D" w:rsidRPr="00DB5CB4">
        <w:rPr>
          <w:rFonts w:asciiTheme="minorEastAsia" w:eastAsiaTheme="minorEastAsia" w:hAnsiTheme="minorEastAsia" w:cs="Times New Roman" w:hint="eastAsia"/>
          <w:sz w:val="21"/>
          <w:szCs w:val="24"/>
          <w:lang w:eastAsia="zh-CN"/>
        </w:rPr>
        <w:t>规定不符。</w:t>
      </w:r>
    </w:p>
    <w:p w:rsidR="005B432E" w:rsidRPr="00DB5CB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8F3A8D" w:rsidRPr="00DB5CB4">
        <w:rPr>
          <w:rFonts w:ascii="SimSun" w:eastAsia="SimSun" w:hAnsi="SimSun" w:cs="Times New Roman" w:hint="eastAsia"/>
          <w:sz w:val="21"/>
          <w:szCs w:val="24"/>
          <w:lang w:eastAsia="zh-CN"/>
        </w:rPr>
        <w:t>的答复是，</w:t>
      </w:r>
      <w:r w:rsidR="00845B97" w:rsidRPr="00DB5CB4">
        <w:rPr>
          <w:rFonts w:ascii="SimSun" w:eastAsia="SimSun" w:hAnsi="SimSun" w:cs="Times New Roman" w:hint="eastAsia"/>
          <w:sz w:val="21"/>
          <w:szCs w:val="24"/>
          <w:lang w:eastAsia="zh-CN"/>
        </w:rPr>
        <w:t>2012年3月以来就实施了夜间乘飞机提供一半当日津贴的原则，目的是不断与大多数共同的联合国旅行规则保持一致。他们还说，在夜间航程较短或半夜抵达的情况下，工作人员</w:t>
      </w:r>
      <w:r w:rsidR="00BB4FA6" w:rsidRPr="00DB5CB4">
        <w:rPr>
          <w:rFonts w:ascii="SimSun" w:eastAsia="SimSun" w:hAnsi="SimSun" w:cs="Times New Roman" w:hint="eastAsia"/>
          <w:sz w:val="21"/>
          <w:szCs w:val="24"/>
          <w:lang w:eastAsia="zh-CN"/>
        </w:rPr>
        <w:t>至少会在航行前后产生膳食费用，并需要旅馆度过晚上剩余的时间。</w:t>
      </w:r>
      <w:r w:rsidR="00797DB0" w:rsidRPr="00DB5CB4">
        <w:rPr>
          <w:rFonts w:ascii="SimSun" w:eastAsia="SimSun" w:hAnsi="SimSun" w:cs="Times New Roman" w:hint="eastAsia"/>
          <w:sz w:val="21"/>
          <w:szCs w:val="24"/>
          <w:lang w:eastAsia="zh-CN"/>
        </w:rPr>
        <w:t>考虑到这些情况，</w:t>
      </w:r>
      <w:r w:rsidRPr="00DB5CB4">
        <w:rPr>
          <w:rFonts w:ascii="SimSun" w:eastAsia="SimSun" w:hAnsi="SimSun" w:cs="Times New Roman"/>
          <w:sz w:val="21"/>
          <w:szCs w:val="24"/>
          <w:lang w:eastAsia="zh-CN"/>
        </w:rPr>
        <w:t>WIPO</w:t>
      </w:r>
      <w:r w:rsidR="00150B71" w:rsidRPr="00DB5CB4">
        <w:rPr>
          <w:rFonts w:ascii="SimSun" w:eastAsia="SimSun" w:hAnsi="SimSun" w:cs="Times New Roman" w:hint="eastAsia"/>
          <w:sz w:val="21"/>
          <w:szCs w:val="24"/>
          <w:lang w:eastAsia="zh-CN"/>
        </w:rPr>
        <w:t>认为制定一个统一的规则，把每日生活津贴</w:t>
      </w:r>
      <w:r w:rsidR="007A2F69" w:rsidRPr="00DB5CB4">
        <w:rPr>
          <w:rFonts w:ascii="SimSun" w:eastAsia="SimSun" w:hAnsi="SimSun" w:cs="Times New Roman" w:hint="eastAsia"/>
          <w:sz w:val="21"/>
          <w:szCs w:val="24"/>
          <w:lang w:eastAsia="zh-CN"/>
        </w:rPr>
        <w:t>中50%的住宿部分去掉但留下一些用于其他支出是合理的。</w:t>
      </w:r>
    </w:p>
    <w:p w:rsidR="005B432E" w:rsidRPr="00DB5CB4" w:rsidRDefault="00797DB0"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我们认为，</w:t>
      </w:r>
      <w:r w:rsidR="007A2F69" w:rsidRPr="00DB5CB4">
        <w:rPr>
          <w:rFonts w:ascii="SimSun" w:eastAsia="SimSun" w:hAnsi="SimSun" w:cs="Times New Roman" w:hint="eastAsia"/>
          <w:sz w:val="21"/>
          <w:szCs w:val="24"/>
          <w:lang w:eastAsia="zh-CN"/>
        </w:rPr>
        <w:t>鉴于《工作人员条例与细则》的规定，WIPO需要审查为乘夜航飞机的工作人员提供每日生活津贴的做法。此外，在</w:t>
      </w:r>
      <w:r w:rsidR="007A2F69" w:rsidRPr="00E961DF">
        <w:rPr>
          <w:rFonts w:ascii="SimSun" w:eastAsia="SimSun" w:hAnsi="SimSun" w:cs="SimSun" w:hint="eastAsia"/>
          <w:sz w:val="21"/>
          <w:szCs w:val="24"/>
          <w:lang w:eastAsia="zh-CN"/>
        </w:rPr>
        <w:t>联合国</w:t>
      </w:r>
      <w:r w:rsidR="007A2F69" w:rsidRPr="00DB5CB4">
        <w:rPr>
          <w:rFonts w:ascii="SimSun" w:eastAsia="SimSun" w:hAnsi="SimSun" w:cs="Times New Roman" w:hint="eastAsia"/>
          <w:sz w:val="21"/>
          <w:szCs w:val="24"/>
          <w:lang w:eastAsia="zh-CN"/>
        </w:rPr>
        <w:t>系统，</w:t>
      </w:r>
      <w:r w:rsidR="00B4609D" w:rsidRPr="00DB5CB4">
        <w:rPr>
          <w:rFonts w:ascii="SimSun" w:eastAsia="SimSun" w:hAnsi="SimSun" w:cs="Times New Roman" w:hint="eastAsia"/>
          <w:sz w:val="21"/>
          <w:szCs w:val="24"/>
          <w:lang w:eastAsia="zh-CN"/>
        </w:rPr>
        <w:t>没有支付此种津贴的做法。</w:t>
      </w:r>
    </w:p>
    <w:p w:rsidR="005B432E" w:rsidRPr="002D3B04" w:rsidRDefault="00CE0910"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25</w:t>
      </w:r>
    </w:p>
    <w:p w:rsidR="005B432E" w:rsidRPr="00DB5CB4" w:rsidRDefault="005B432E" w:rsidP="002D3B04">
      <w:pPr>
        <w:spacing w:afterLines="50" w:after="120" w:line="340" w:lineRule="atLeast"/>
        <w:ind w:firstLine="567"/>
        <w:jc w:val="both"/>
        <w:rPr>
          <w:rFonts w:ascii="SimSun" w:eastAsia="SimSun" w:hAnsi="SimSun" w:cs="Times New Roman"/>
          <w:b/>
          <w:color w:val="000000"/>
          <w:sz w:val="21"/>
          <w:szCs w:val="24"/>
          <w:lang w:eastAsia="zh-CN"/>
        </w:rPr>
      </w:pPr>
      <w:r w:rsidRPr="00DB5CB4">
        <w:rPr>
          <w:rFonts w:ascii="SimSun" w:eastAsia="SimSun" w:hAnsi="SimSun" w:cs="Times New Roman"/>
          <w:b/>
          <w:color w:val="000000"/>
          <w:sz w:val="21"/>
          <w:szCs w:val="24"/>
          <w:lang w:eastAsia="zh-CN"/>
        </w:rPr>
        <w:t>WIPO</w:t>
      </w:r>
      <w:r w:rsidR="00CE0910" w:rsidRPr="00DB5CB4">
        <w:rPr>
          <w:rFonts w:ascii="SimSun" w:eastAsia="SimSun" w:hAnsi="SimSun" w:cs="Times New Roman" w:hint="eastAsia"/>
          <w:b/>
          <w:color w:val="000000"/>
          <w:sz w:val="21"/>
          <w:szCs w:val="24"/>
          <w:lang w:eastAsia="zh-CN"/>
        </w:rPr>
        <w:t>不妨审查其</w:t>
      </w:r>
      <w:r w:rsidR="005F1765" w:rsidRPr="00DB5CB4">
        <w:rPr>
          <w:rFonts w:ascii="SimSun" w:eastAsia="SimSun" w:hAnsi="SimSun" w:cs="Times New Roman" w:hint="eastAsia"/>
          <w:b/>
          <w:color w:val="000000"/>
          <w:sz w:val="21"/>
          <w:szCs w:val="24"/>
          <w:lang w:eastAsia="zh-CN"/>
        </w:rPr>
        <w:t>为乘飞机夜航的工作人员支付50%的每日生活津贴的</w:t>
      </w:r>
      <w:r w:rsidR="00CE0910" w:rsidRPr="00DB5CB4">
        <w:rPr>
          <w:rFonts w:ascii="SimSun" w:eastAsia="SimSun" w:hAnsi="SimSun" w:cs="Times New Roman" w:hint="eastAsia"/>
          <w:b/>
          <w:color w:val="000000"/>
          <w:sz w:val="21"/>
          <w:szCs w:val="24"/>
          <w:lang w:eastAsia="zh-CN"/>
        </w:rPr>
        <w:t>旅行政策</w:t>
      </w:r>
      <w:r w:rsidR="005F1765" w:rsidRPr="00DB5CB4">
        <w:rPr>
          <w:rFonts w:ascii="SimSun" w:eastAsia="SimSun" w:hAnsi="SimSun" w:cs="Times New Roman" w:hint="eastAsia"/>
          <w:b/>
          <w:color w:val="000000"/>
          <w:sz w:val="21"/>
          <w:szCs w:val="24"/>
          <w:lang w:eastAsia="zh-CN"/>
        </w:rPr>
        <w:t>。</w:t>
      </w:r>
    </w:p>
    <w:p w:rsidR="005B432E" w:rsidRPr="002D3B04" w:rsidRDefault="005B432E" w:rsidP="00E961DF">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SimSun"/>
          <w:sz w:val="21"/>
          <w:szCs w:val="24"/>
          <w:lang w:eastAsia="zh-CN"/>
        </w:rPr>
      </w:pPr>
      <w:r w:rsidRPr="00DB5CB4">
        <w:rPr>
          <w:rFonts w:ascii="SimSun" w:eastAsia="SimSun" w:hAnsi="SimSun" w:cs="Times New Roman"/>
          <w:sz w:val="21"/>
          <w:szCs w:val="24"/>
          <w:lang w:eastAsia="zh-CN"/>
        </w:rPr>
        <w:t>WIPO</w:t>
      </w:r>
      <w:r w:rsidR="00CE0910" w:rsidRPr="00DB5CB4">
        <w:rPr>
          <w:rFonts w:ascii="SimSun" w:eastAsia="SimSun" w:hAnsi="SimSun" w:cs="Times New Roman" w:hint="eastAsia"/>
          <w:sz w:val="21"/>
          <w:szCs w:val="24"/>
          <w:lang w:eastAsia="zh-CN"/>
        </w:rPr>
        <w:t>同意进一步考虑此项建议。</w:t>
      </w:r>
    </w:p>
    <w:p w:rsidR="005B432E" w:rsidRPr="002D3B04" w:rsidRDefault="002D0DF9"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乘坐商务舱旅行的例外</w:t>
      </w:r>
    </w:p>
    <w:p w:rsidR="005B432E" w:rsidRPr="00DB5CB4" w:rsidRDefault="005B432E" w:rsidP="008A239C">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2013</w:t>
      </w:r>
      <w:r w:rsidR="00150B71" w:rsidRPr="00DB5CB4">
        <w:rPr>
          <w:rFonts w:ascii="SimSun" w:eastAsia="SimSun" w:hAnsi="SimSun" w:cs="Times New Roman" w:hint="eastAsia"/>
          <w:sz w:val="21"/>
          <w:szCs w:val="24"/>
          <w:lang w:eastAsia="zh-CN"/>
        </w:rPr>
        <w:t>年10月14日发布的第</w:t>
      </w:r>
      <w:r w:rsidR="00150B71" w:rsidRPr="00DB5CB4">
        <w:rPr>
          <w:rFonts w:ascii="SimSun" w:eastAsia="SimSun" w:hAnsi="SimSun" w:cs="Times New Roman"/>
          <w:sz w:val="21"/>
          <w:szCs w:val="24"/>
          <w:lang w:eastAsia="zh-CN"/>
        </w:rPr>
        <w:t>29/2013</w:t>
      </w:r>
      <w:r w:rsidR="00150B71" w:rsidRPr="00DB5CB4">
        <w:rPr>
          <w:rFonts w:ascii="SimSun" w:eastAsia="SimSun" w:hAnsi="SimSun" w:cs="Times New Roman" w:hint="eastAsia"/>
          <w:sz w:val="21"/>
          <w:szCs w:val="24"/>
          <w:lang w:eastAsia="zh-CN"/>
        </w:rPr>
        <w:t>号办公指令对交通的线路、方式和条件</w:t>
      </w:r>
      <w:proofErr w:type="gramStart"/>
      <w:r w:rsidR="00150B71" w:rsidRPr="00DB5CB4">
        <w:rPr>
          <w:rFonts w:ascii="SimSun" w:eastAsia="SimSun" w:hAnsi="SimSun" w:cs="Times New Roman" w:hint="eastAsia"/>
          <w:sz w:val="21"/>
          <w:szCs w:val="24"/>
          <w:lang w:eastAsia="zh-CN"/>
        </w:rPr>
        <w:t>作出</w:t>
      </w:r>
      <w:proofErr w:type="gramEnd"/>
      <w:r w:rsidR="00150B71" w:rsidRPr="00DB5CB4">
        <w:rPr>
          <w:rFonts w:ascii="SimSun" w:eastAsia="SimSun" w:hAnsi="SimSun" w:cs="Times New Roman" w:hint="eastAsia"/>
          <w:sz w:val="21"/>
          <w:szCs w:val="24"/>
          <w:lang w:eastAsia="zh-CN"/>
        </w:rPr>
        <w:t>如下规定：</w:t>
      </w:r>
    </w:p>
    <w:p w:rsidR="005B432E" w:rsidRPr="00DB5CB4" w:rsidRDefault="00237E17" w:rsidP="008A239C">
      <w:pPr>
        <w:numPr>
          <w:ilvl w:val="0"/>
          <w:numId w:val="43"/>
        </w:numPr>
        <w:spacing w:afterLines="50" w:after="120" w:line="340" w:lineRule="atLeast"/>
        <w:ind w:left="1077" w:hanging="510"/>
        <w:jc w:val="both"/>
        <w:outlineLvl w:val="1"/>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旅行应选取最直接、</w:t>
      </w:r>
      <w:proofErr w:type="gramStart"/>
      <w:r w:rsidRPr="00DB5CB4">
        <w:rPr>
          <w:rFonts w:ascii="SimSun" w:eastAsia="SimSun" w:hAnsi="SimSun" w:cs="Times New Roman" w:hint="eastAsia"/>
          <w:color w:val="000000"/>
          <w:sz w:val="21"/>
          <w:szCs w:val="24"/>
          <w:lang w:eastAsia="zh-CN"/>
        </w:rPr>
        <w:t>最</w:t>
      </w:r>
      <w:proofErr w:type="gramEnd"/>
      <w:r w:rsidRPr="00DB5CB4">
        <w:rPr>
          <w:rFonts w:ascii="SimSun" w:eastAsia="SimSun" w:hAnsi="SimSun" w:cs="Times New Roman" w:hint="eastAsia"/>
          <w:color w:val="000000"/>
          <w:sz w:val="21"/>
          <w:szCs w:val="24"/>
          <w:lang w:eastAsia="zh-CN"/>
        </w:rPr>
        <w:t>经济的路线和交通方式，除非总干事认定使用另一路线或交通方式符合国际局的利益。</w:t>
      </w:r>
    </w:p>
    <w:p w:rsidR="005B432E" w:rsidRPr="00DB5CB4" w:rsidRDefault="0022720F" w:rsidP="008A239C">
      <w:pPr>
        <w:numPr>
          <w:ilvl w:val="0"/>
          <w:numId w:val="43"/>
        </w:numPr>
        <w:spacing w:afterLines="50" w:after="120" w:line="340" w:lineRule="atLeast"/>
        <w:ind w:left="1077" w:hanging="510"/>
        <w:jc w:val="both"/>
        <w:outlineLvl w:val="1"/>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所有公费旅行均应采用航空方式，除非专门批准采用其他交通方式</w:t>
      </w:r>
      <w:r w:rsidR="00DB5CB4" w:rsidRPr="00DB5CB4">
        <w:rPr>
          <w:rFonts w:ascii="SimSun" w:eastAsia="SimSun" w:hAnsi="SimSun" w:cs="Times New Roman" w:hint="eastAsia"/>
          <w:color w:val="000000"/>
          <w:sz w:val="21"/>
          <w:szCs w:val="24"/>
          <w:lang w:eastAsia="zh-CN"/>
        </w:rPr>
        <w:t>：</w:t>
      </w:r>
    </w:p>
    <w:p w:rsidR="005B432E" w:rsidRPr="00DB5CB4" w:rsidRDefault="0022720F" w:rsidP="008A239C">
      <w:pPr>
        <w:numPr>
          <w:ilvl w:val="0"/>
          <w:numId w:val="45"/>
        </w:numPr>
        <w:overflowPunct w:val="0"/>
        <w:spacing w:afterLines="50" w:after="120" w:line="340" w:lineRule="atLeast"/>
        <w:ind w:left="1701" w:hanging="567"/>
        <w:jc w:val="both"/>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飞行时间少于9个小时（含</w:t>
      </w:r>
      <w:r w:rsidR="002D0DF9" w:rsidRPr="00DB5CB4">
        <w:rPr>
          <w:rFonts w:ascii="SimSun" w:eastAsia="SimSun" w:hAnsi="SimSun" w:cs="Times New Roman" w:hint="eastAsia"/>
          <w:color w:val="000000"/>
          <w:sz w:val="21"/>
          <w:szCs w:val="24"/>
          <w:lang w:eastAsia="zh-CN"/>
        </w:rPr>
        <w:t>换乘</w:t>
      </w:r>
      <w:r w:rsidRPr="00DB5CB4">
        <w:rPr>
          <w:rFonts w:ascii="SimSun" w:eastAsia="SimSun" w:hAnsi="SimSun" w:cs="Times New Roman" w:hint="eastAsia"/>
          <w:color w:val="000000"/>
          <w:sz w:val="21"/>
          <w:szCs w:val="24"/>
          <w:lang w:eastAsia="zh-CN"/>
        </w:rPr>
        <w:t>），WIPO工作人员应乘坐经济舱；</w:t>
      </w:r>
    </w:p>
    <w:p w:rsidR="005B432E" w:rsidRPr="00DB5CB4" w:rsidRDefault="0022720F" w:rsidP="008A239C">
      <w:pPr>
        <w:numPr>
          <w:ilvl w:val="0"/>
          <w:numId w:val="45"/>
        </w:numPr>
        <w:overflowPunct w:val="0"/>
        <w:spacing w:afterLines="50" w:after="120" w:line="340" w:lineRule="atLeast"/>
        <w:ind w:left="1701" w:hanging="567"/>
        <w:jc w:val="both"/>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飞行时间大于9个小时（含</w:t>
      </w:r>
      <w:r w:rsidR="002D0DF9" w:rsidRPr="00DB5CB4">
        <w:rPr>
          <w:rFonts w:ascii="SimSun" w:eastAsia="SimSun" w:hAnsi="SimSun" w:cs="Times New Roman" w:hint="eastAsia"/>
          <w:color w:val="000000"/>
          <w:sz w:val="21"/>
          <w:szCs w:val="24"/>
          <w:lang w:eastAsia="zh-CN"/>
        </w:rPr>
        <w:t>换乘</w:t>
      </w:r>
      <w:r w:rsidRPr="00DB5CB4">
        <w:rPr>
          <w:rFonts w:ascii="SimSun" w:eastAsia="SimSun" w:hAnsi="SimSun" w:cs="Times New Roman" w:hint="eastAsia"/>
          <w:color w:val="000000"/>
          <w:sz w:val="21"/>
          <w:szCs w:val="24"/>
          <w:lang w:eastAsia="zh-CN"/>
        </w:rPr>
        <w:t>），WIPO工作人员可获准乘坐商务舱。</w:t>
      </w:r>
    </w:p>
    <w:p w:rsidR="005B432E" w:rsidRPr="00DB5CB4" w:rsidRDefault="00D91C44"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针对2014年和2015年旅行报销例外数据的分析表明，有</w:t>
      </w:r>
      <w:r w:rsidR="005B432E" w:rsidRPr="00DB5CB4">
        <w:rPr>
          <w:rFonts w:ascii="SimSun" w:eastAsia="SimSun" w:hAnsi="SimSun" w:cs="Times New Roman"/>
          <w:sz w:val="21"/>
          <w:szCs w:val="24"/>
          <w:lang w:eastAsia="zh-CN"/>
        </w:rPr>
        <w:t>35</w:t>
      </w:r>
      <w:r w:rsidRPr="00DB5CB4">
        <w:rPr>
          <w:rFonts w:ascii="SimSun" w:eastAsia="SimSun" w:hAnsi="SimSun" w:cs="Times New Roman" w:hint="eastAsia"/>
          <w:sz w:val="21"/>
          <w:szCs w:val="24"/>
          <w:lang w:eastAsia="zh-CN"/>
        </w:rPr>
        <w:t>件旅行报销</w:t>
      </w:r>
      <w:r w:rsidR="0002021F" w:rsidRPr="00DB5CB4">
        <w:rPr>
          <w:rFonts w:ascii="SimSun" w:eastAsia="SimSun" w:hAnsi="SimSun" w:cs="Times New Roman" w:hint="eastAsia"/>
          <w:sz w:val="21"/>
          <w:szCs w:val="24"/>
          <w:lang w:eastAsia="zh-CN"/>
        </w:rPr>
        <w:t>申请</w:t>
      </w:r>
      <w:r w:rsidRPr="00DB5CB4">
        <w:rPr>
          <w:rFonts w:ascii="SimSun" w:eastAsia="SimSun" w:hAnsi="SimSun" w:cs="Times New Roman" w:hint="eastAsia"/>
          <w:sz w:val="21"/>
          <w:szCs w:val="24"/>
          <w:lang w:eastAsia="zh-CN"/>
        </w:rPr>
        <w:t>涉及总干事专门批准的由经济舱调至商务舱的升舱。</w:t>
      </w:r>
    </w:p>
    <w:p w:rsidR="005B432E" w:rsidRPr="00DB5CB4" w:rsidRDefault="005B432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lastRenderedPageBreak/>
        <w:t>WIPO</w:t>
      </w:r>
      <w:r w:rsidR="00412BF2" w:rsidRPr="00DB5CB4">
        <w:rPr>
          <w:rFonts w:ascii="SimSun" w:eastAsia="SimSun" w:hAnsi="SimSun" w:cs="Times New Roman" w:hint="eastAsia"/>
          <w:sz w:val="21"/>
          <w:szCs w:val="24"/>
          <w:lang w:eastAsia="zh-CN"/>
        </w:rPr>
        <w:t>表示，这些例外都是根据具体情况</w:t>
      </w:r>
      <w:proofErr w:type="gramStart"/>
      <w:r w:rsidR="00412BF2" w:rsidRPr="00DB5CB4">
        <w:rPr>
          <w:rFonts w:ascii="SimSun" w:eastAsia="SimSun" w:hAnsi="SimSun" w:cs="Times New Roman" w:hint="eastAsia"/>
          <w:sz w:val="21"/>
          <w:szCs w:val="24"/>
          <w:lang w:eastAsia="zh-CN"/>
        </w:rPr>
        <w:t>作出</w:t>
      </w:r>
      <w:proofErr w:type="gramEnd"/>
      <w:r w:rsidR="00412BF2" w:rsidRPr="00DB5CB4">
        <w:rPr>
          <w:rFonts w:ascii="SimSun" w:eastAsia="SimSun" w:hAnsi="SimSun" w:cs="Times New Roman" w:hint="eastAsia"/>
          <w:sz w:val="21"/>
          <w:szCs w:val="24"/>
          <w:lang w:eastAsia="zh-CN"/>
        </w:rPr>
        <w:t>的合理选择，这些具体情况包括</w:t>
      </w:r>
      <w:r w:rsidR="00E313AE" w:rsidRPr="00DB5CB4">
        <w:rPr>
          <w:rFonts w:ascii="SimSun" w:eastAsia="SimSun" w:hAnsi="SimSun" w:cs="Times New Roman" w:hint="eastAsia"/>
          <w:sz w:val="21"/>
          <w:szCs w:val="24"/>
          <w:lang w:eastAsia="zh-CN"/>
        </w:rPr>
        <w:t>医学原因、到达时间、旅行者出于</w:t>
      </w:r>
      <w:r w:rsidR="00E313AE" w:rsidRPr="002D3B04">
        <w:rPr>
          <w:rFonts w:ascii="SimSun" w:eastAsia="SimSun" w:hAnsi="SimSun" w:cs="SimSun" w:hint="eastAsia"/>
          <w:sz w:val="21"/>
          <w:szCs w:val="24"/>
          <w:lang w:eastAsia="zh-CN"/>
        </w:rPr>
        <w:t>安全</w:t>
      </w:r>
      <w:r w:rsidR="00E313AE" w:rsidRPr="00DB5CB4">
        <w:rPr>
          <w:rFonts w:ascii="SimSun" w:eastAsia="SimSun" w:hAnsi="SimSun" w:cs="Times New Roman" w:hint="eastAsia"/>
          <w:sz w:val="21"/>
          <w:szCs w:val="24"/>
          <w:lang w:eastAsia="zh-CN"/>
        </w:rPr>
        <w:t>/安</w:t>
      </w:r>
      <w:proofErr w:type="gramStart"/>
      <w:r w:rsidR="00E313AE" w:rsidRPr="00DB5CB4">
        <w:rPr>
          <w:rFonts w:ascii="SimSun" w:eastAsia="SimSun" w:hAnsi="SimSun" w:cs="Times New Roman" w:hint="eastAsia"/>
          <w:sz w:val="21"/>
          <w:szCs w:val="24"/>
          <w:lang w:eastAsia="zh-CN"/>
        </w:rPr>
        <w:t>保担心</w:t>
      </w:r>
      <w:proofErr w:type="gramEnd"/>
      <w:r w:rsidR="00E313AE" w:rsidRPr="00DB5CB4">
        <w:rPr>
          <w:rFonts w:ascii="SimSun" w:eastAsia="SimSun" w:hAnsi="SimSun" w:cs="Times New Roman" w:hint="eastAsia"/>
          <w:sz w:val="21"/>
          <w:szCs w:val="24"/>
          <w:lang w:eastAsia="zh-CN"/>
        </w:rPr>
        <w:t>选择航空公司（尤其是在多名工作人员一起出差的情况下）。</w:t>
      </w:r>
    </w:p>
    <w:p w:rsidR="00797DB0" w:rsidRPr="00DB5CB4" w:rsidRDefault="00E313A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sz w:val="21"/>
          <w:szCs w:val="24"/>
          <w:lang w:eastAsia="zh-CN"/>
        </w:rPr>
      </w:pPr>
      <w:r w:rsidRPr="00DB5CB4">
        <w:rPr>
          <w:rFonts w:ascii="SimSun" w:eastAsia="SimSun" w:hAnsi="SimSun" w:cs="Times New Roman" w:hint="eastAsia"/>
          <w:sz w:val="21"/>
          <w:szCs w:val="24"/>
          <w:lang w:eastAsia="zh-CN"/>
        </w:rPr>
        <w:t>我们注意到，</w:t>
      </w:r>
      <w:r w:rsidR="00253782" w:rsidRPr="00DB5CB4">
        <w:rPr>
          <w:rFonts w:ascii="SimSun" w:eastAsia="SimSun" w:hAnsi="SimSun" w:cs="Times New Roman" w:hint="eastAsia"/>
          <w:sz w:val="21"/>
          <w:szCs w:val="24"/>
          <w:lang w:eastAsia="zh-CN"/>
        </w:rPr>
        <w:t>并没有任何办公指令允许旅行舱位等级上有例外。在没有此种例外规定的情况下，这些案例均违反了细则的规定。</w:t>
      </w:r>
    </w:p>
    <w:p w:rsidR="005B432E" w:rsidRPr="002D3B04" w:rsidRDefault="00E313AE"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26</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253782" w:rsidRPr="00DB5CB4">
        <w:rPr>
          <w:rFonts w:ascii="SimSun" w:eastAsia="SimSun" w:hAnsi="SimSun" w:cs="Times New Roman" w:hint="eastAsia"/>
          <w:b/>
          <w:sz w:val="21"/>
          <w:szCs w:val="24"/>
          <w:lang w:eastAsia="zh-CN"/>
        </w:rPr>
        <w:t>不妨考虑就旅行舱位等级的变动例外发布明确的指令。在修正指令之前，WIPO不妨考虑执行现</w:t>
      </w:r>
      <w:r w:rsidR="00073FA1" w:rsidRPr="00DB5CB4">
        <w:rPr>
          <w:rFonts w:ascii="SimSun" w:eastAsia="SimSun" w:hAnsi="SimSun" w:cs="Times New Roman" w:hint="eastAsia"/>
          <w:b/>
          <w:sz w:val="21"/>
          <w:szCs w:val="24"/>
          <w:lang w:eastAsia="zh-CN"/>
        </w:rPr>
        <w:t>行规定</w:t>
      </w:r>
      <w:r w:rsidR="00253782" w:rsidRPr="00DB5CB4">
        <w:rPr>
          <w:rFonts w:ascii="SimSun" w:eastAsia="SimSun" w:hAnsi="SimSun" w:cs="Times New Roman" w:hint="eastAsia"/>
          <w:b/>
          <w:sz w:val="21"/>
          <w:szCs w:val="24"/>
          <w:lang w:eastAsia="zh-CN"/>
        </w:rPr>
        <w:t>。</w:t>
      </w:r>
    </w:p>
    <w:p w:rsidR="005B432E" w:rsidRPr="00DB5CB4" w:rsidRDefault="005B432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253782" w:rsidRPr="00DB5CB4">
        <w:rPr>
          <w:rFonts w:ascii="SimSun" w:eastAsia="SimSun" w:hAnsi="SimSun" w:cs="Times New Roman" w:hint="eastAsia"/>
          <w:sz w:val="21"/>
          <w:szCs w:val="24"/>
          <w:lang w:eastAsia="zh-CN"/>
        </w:rPr>
        <w:t>表示，他们将在法律顾问的协助下，审查是否有必要</w:t>
      </w:r>
      <w:r w:rsidR="001A3364" w:rsidRPr="00DB5CB4">
        <w:rPr>
          <w:rFonts w:ascii="SimSun" w:eastAsia="SimSun" w:hAnsi="SimSun" w:cs="Times New Roman" w:hint="eastAsia"/>
          <w:sz w:val="21"/>
          <w:szCs w:val="24"/>
          <w:lang w:eastAsia="zh-CN"/>
        </w:rPr>
        <w:t>明确现有办公指令中所指的旅行舱位升级的可能性和权限。如果确有必要，办公指令会得到相应修正。</w:t>
      </w:r>
    </w:p>
    <w:p w:rsidR="005B432E" w:rsidRPr="002D3B04" w:rsidRDefault="001A336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选择承运公司</w:t>
      </w:r>
    </w:p>
    <w:p w:rsidR="005B432E" w:rsidRPr="00DB5CB4" w:rsidRDefault="00253782"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2D3B04">
        <w:rPr>
          <w:rFonts w:ascii="SimSun" w:eastAsia="SimSun" w:hAnsi="SimSun" w:cs="SimSun" w:hint="eastAsia"/>
          <w:sz w:val="21"/>
          <w:szCs w:val="24"/>
          <w:lang w:eastAsia="zh-CN"/>
        </w:rPr>
        <w:t>《工作人员条例与细则》</w:t>
      </w:r>
      <w:r w:rsidRPr="00DB5CB4">
        <w:rPr>
          <w:rFonts w:ascii="SimSun" w:eastAsia="SimSun" w:hAnsi="SimSun" w:cs="Times New Roman" w:hint="eastAsia"/>
          <w:sz w:val="21"/>
          <w:szCs w:val="24"/>
          <w:lang w:eastAsia="zh-CN"/>
        </w:rPr>
        <w:t>和2013年10月14日发布的第29/2013号办公指令规定：</w:t>
      </w:r>
    </w:p>
    <w:p w:rsidR="005B432E" w:rsidRPr="00DB5CB4" w:rsidRDefault="00FD4FA0" w:rsidP="001E4597">
      <w:pPr>
        <w:numPr>
          <w:ilvl w:val="0"/>
          <w:numId w:val="44"/>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如工作人员旅行时要求采用高于本人应享的食宿标准或旅行条件，或获准出于个人偏好或方便改变核定交通路线或交通方式，则只能在出票之后作如是变更。工作人员在收到改签的机车船票之前，应要求其支付由此发生的任何额外费用。</w:t>
      </w:r>
    </w:p>
    <w:p w:rsidR="005B432E" w:rsidRPr="00DB5CB4" w:rsidRDefault="001A3364" w:rsidP="001E4597">
      <w:pPr>
        <w:numPr>
          <w:ilvl w:val="0"/>
          <w:numId w:val="44"/>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此外，在成本不超出</w:t>
      </w:r>
      <w:proofErr w:type="gramStart"/>
      <w:r w:rsidRPr="00DB5CB4">
        <w:rPr>
          <w:rFonts w:ascii="SimSun" w:eastAsia="SimSun" w:hAnsi="SimSun" w:cs="Times New Roman" w:hint="eastAsia"/>
          <w:sz w:val="21"/>
          <w:szCs w:val="24"/>
          <w:lang w:eastAsia="zh-CN"/>
        </w:rPr>
        <w:t>最</w:t>
      </w:r>
      <w:proofErr w:type="gramEnd"/>
      <w:r w:rsidRPr="00DB5CB4">
        <w:rPr>
          <w:rFonts w:ascii="SimSun" w:eastAsia="SimSun" w:hAnsi="SimSun" w:cs="Times New Roman" w:hint="eastAsia"/>
          <w:sz w:val="21"/>
          <w:szCs w:val="24"/>
          <w:lang w:eastAsia="zh-CN"/>
        </w:rPr>
        <w:t>经济和直接路线10%并在出行日至少十个工作日之前出票的情况下，</w:t>
      </w:r>
      <w:r w:rsidR="002D1A7D" w:rsidRPr="00DB5CB4">
        <w:rPr>
          <w:rFonts w:ascii="SimSun" w:eastAsia="SimSun" w:hAnsi="SimSun" w:cs="Times New Roman" w:hint="eastAsia"/>
          <w:sz w:val="21"/>
          <w:szCs w:val="24"/>
          <w:lang w:eastAsia="zh-CN"/>
        </w:rPr>
        <w:t>可以获准选择承运公司。否则，不允许</w:t>
      </w:r>
      <w:proofErr w:type="gramStart"/>
      <w:r w:rsidR="002D1A7D" w:rsidRPr="00DB5CB4">
        <w:rPr>
          <w:rFonts w:ascii="SimSun" w:eastAsia="SimSun" w:hAnsi="SimSun" w:cs="Times New Roman" w:hint="eastAsia"/>
          <w:sz w:val="21"/>
          <w:szCs w:val="24"/>
          <w:lang w:eastAsia="zh-CN"/>
        </w:rPr>
        <w:t>作出</w:t>
      </w:r>
      <w:proofErr w:type="gramEnd"/>
      <w:r w:rsidR="002D1A7D" w:rsidRPr="00DB5CB4">
        <w:rPr>
          <w:rFonts w:ascii="SimSun" w:eastAsia="SimSun" w:hAnsi="SimSun" w:cs="Times New Roman" w:hint="eastAsia"/>
          <w:sz w:val="21"/>
          <w:szCs w:val="24"/>
          <w:lang w:eastAsia="zh-CN"/>
        </w:rPr>
        <w:t>选择。</w:t>
      </w:r>
    </w:p>
    <w:p w:rsidR="005B432E" w:rsidRPr="00DB5CB4" w:rsidRDefault="00FD0798"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详细审核</w:t>
      </w:r>
      <w:r w:rsidR="002D1A7D" w:rsidRPr="00DB5CB4">
        <w:rPr>
          <w:rFonts w:ascii="SimSun" w:eastAsia="SimSun" w:hAnsi="SimSun" w:cs="Times New Roman" w:hint="eastAsia"/>
          <w:sz w:val="21"/>
          <w:szCs w:val="24"/>
          <w:lang w:eastAsia="zh-CN"/>
        </w:rPr>
        <w:t>表明，</w:t>
      </w:r>
      <w:r w:rsidR="00A642F0" w:rsidRPr="00DB5CB4">
        <w:rPr>
          <w:rFonts w:ascii="SimSun" w:eastAsia="SimSun" w:hAnsi="SimSun" w:cs="Times New Roman" w:hint="eastAsia"/>
          <w:sz w:val="21"/>
          <w:szCs w:val="24"/>
          <w:lang w:eastAsia="zh-CN"/>
        </w:rPr>
        <w:t>一名工作人员在出票前获准改变承运公司</w:t>
      </w:r>
      <w:r w:rsidR="009C1C86" w:rsidRPr="00DB5CB4">
        <w:rPr>
          <w:rFonts w:ascii="SimSun" w:eastAsia="SimSun" w:hAnsi="SimSun" w:cs="Times New Roman" w:hint="eastAsia"/>
          <w:sz w:val="21"/>
          <w:szCs w:val="24"/>
          <w:lang w:eastAsia="zh-CN"/>
        </w:rPr>
        <w:t>，并得到了</w:t>
      </w:r>
      <w:r w:rsidR="00F97EEB" w:rsidRPr="00DB5CB4">
        <w:rPr>
          <w:rFonts w:ascii="SimSun" w:eastAsia="SimSun" w:hAnsi="SimSun" w:cs="Times New Roman" w:hint="eastAsia"/>
          <w:sz w:val="21"/>
          <w:szCs w:val="24"/>
          <w:lang w:eastAsia="zh-CN"/>
        </w:rPr>
        <w:t>他</w:t>
      </w:r>
      <w:r w:rsidR="000B348D" w:rsidRPr="00DB5CB4">
        <w:rPr>
          <w:rFonts w:ascii="SimSun" w:eastAsia="SimSun" w:hAnsi="SimSun" w:cs="Times New Roman" w:hint="eastAsia"/>
          <w:sz w:val="21"/>
          <w:szCs w:val="24"/>
          <w:lang w:eastAsia="zh-CN"/>
        </w:rPr>
        <w:t>应享</w:t>
      </w:r>
      <w:r w:rsidR="00857B15" w:rsidRPr="00DB5CB4">
        <w:rPr>
          <w:rFonts w:ascii="SimSun" w:eastAsia="SimSun" w:hAnsi="SimSun" w:cs="Times New Roman" w:hint="eastAsia"/>
          <w:sz w:val="21"/>
          <w:szCs w:val="24"/>
          <w:lang w:eastAsia="zh-CN"/>
        </w:rPr>
        <w:t>机票费用10%的</w:t>
      </w:r>
      <w:r w:rsidR="009C1C86" w:rsidRPr="00DB5CB4">
        <w:rPr>
          <w:rFonts w:ascii="SimSun" w:eastAsia="SimSun" w:hAnsi="SimSun" w:cs="Times New Roman" w:hint="eastAsia"/>
          <w:sz w:val="21"/>
          <w:szCs w:val="24"/>
          <w:lang w:eastAsia="zh-CN"/>
        </w:rPr>
        <w:t>津</w:t>
      </w:r>
      <w:r w:rsidR="00E11BCD">
        <w:rPr>
          <w:rFonts w:ascii="SimSun" w:eastAsia="SimSun" w:hAnsi="SimSun" w:cs="Times New Roman"/>
          <w:sz w:val="21"/>
          <w:szCs w:val="24"/>
          <w:lang w:eastAsia="zh-CN"/>
        </w:rPr>
        <w:t>‍</w:t>
      </w:r>
      <w:r w:rsidR="009C1C86" w:rsidRPr="00DB5CB4">
        <w:rPr>
          <w:rFonts w:ascii="SimSun" w:eastAsia="SimSun" w:hAnsi="SimSun" w:cs="Times New Roman" w:hint="eastAsia"/>
          <w:sz w:val="21"/>
          <w:szCs w:val="24"/>
          <w:lang w:eastAsia="zh-CN"/>
        </w:rPr>
        <w:t>贴</w:t>
      </w:r>
      <w:r w:rsidR="00857B15" w:rsidRPr="00DB5CB4">
        <w:rPr>
          <w:rFonts w:ascii="SimSun" w:eastAsia="SimSun" w:hAnsi="SimSun" w:cs="Times New Roman" w:hint="eastAsia"/>
          <w:sz w:val="21"/>
          <w:szCs w:val="24"/>
          <w:lang w:eastAsia="zh-CN"/>
        </w:rPr>
        <w:t>。</w:t>
      </w:r>
    </w:p>
    <w:p w:rsidR="005B432E" w:rsidRPr="00DB5CB4" w:rsidRDefault="005B432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2D1A7D" w:rsidRPr="00DB5CB4">
        <w:rPr>
          <w:rFonts w:ascii="SimSun" w:eastAsia="SimSun" w:hAnsi="SimSun" w:cs="Times New Roman" w:hint="eastAsia"/>
          <w:sz w:val="21"/>
          <w:szCs w:val="24"/>
          <w:lang w:eastAsia="zh-CN"/>
        </w:rPr>
        <w:t>表示，</w:t>
      </w:r>
      <w:r w:rsidR="00D131AA" w:rsidRPr="00DB5CB4">
        <w:rPr>
          <w:rFonts w:ascii="SimSun" w:eastAsia="SimSun" w:hAnsi="SimSun" w:cs="Times New Roman" w:hint="eastAsia"/>
          <w:sz w:val="21"/>
          <w:szCs w:val="24"/>
          <w:lang w:eastAsia="zh-CN"/>
        </w:rPr>
        <w:t>该</w:t>
      </w:r>
      <w:r w:rsidR="00857B15" w:rsidRPr="00DB5CB4">
        <w:rPr>
          <w:rFonts w:ascii="SimSun" w:eastAsia="SimSun" w:hAnsi="SimSun" w:cs="Times New Roman" w:hint="eastAsia"/>
          <w:sz w:val="21"/>
          <w:szCs w:val="24"/>
          <w:lang w:eastAsia="zh-CN"/>
        </w:rPr>
        <w:t>次</w:t>
      </w:r>
      <w:r w:rsidR="00857B15" w:rsidRPr="002D3B04">
        <w:rPr>
          <w:rFonts w:ascii="SimSun" w:eastAsia="SimSun" w:hAnsi="SimSun" w:cs="SimSun" w:hint="eastAsia"/>
          <w:sz w:val="21"/>
          <w:szCs w:val="24"/>
          <w:lang w:eastAsia="zh-CN"/>
        </w:rPr>
        <w:t>行程</w:t>
      </w:r>
      <w:r w:rsidR="00857B15" w:rsidRPr="00DB5CB4">
        <w:rPr>
          <w:rFonts w:ascii="SimSun" w:eastAsia="SimSun" w:hAnsi="SimSun" w:cs="Times New Roman" w:hint="eastAsia"/>
          <w:sz w:val="21"/>
          <w:szCs w:val="24"/>
          <w:lang w:eastAsia="zh-CN"/>
        </w:rPr>
        <w:t>发生在2014年，当时</w:t>
      </w:r>
      <w:r w:rsidRPr="00DB5CB4">
        <w:rPr>
          <w:rFonts w:ascii="SimSun" w:eastAsia="SimSun" w:hAnsi="SimSun" w:cs="Times New Roman"/>
          <w:sz w:val="21"/>
          <w:szCs w:val="24"/>
          <w:lang w:eastAsia="zh-CN"/>
        </w:rPr>
        <w:t>WIPO</w:t>
      </w:r>
      <w:r w:rsidR="00857B15" w:rsidRPr="00DB5CB4">
        <w:rPr>
          <w:rFonts w:ascii="SimSun" w:eastAsia="SimSun" w:hAnsi="SimSun" w:cs="Times New Roman" w:hint="eastAsia"/>
          <w:sz w:val="21"/>
          <w:szCs w:val="24"/>
          <w:lang w:eastAsia="zh-CN"/>
        </w:rPr>
        <w:t>还没有筛选比参考机票价格多出10%以内的航班的在线预订工具</w:t>
      </w:r>
      <w:r w:rsidR="00024039" w:rsidRPr="00DB5CB4">
        <w:rPr>
          <w:rFonts w:ascii="SimSun" w:eastAsia="SimSun" w:hAnsi="SimSun" w:cs="Times New Roman" w:hint="eastAsia"/>
          <w:sz w:val="21"/>
          <w:szCs w:val="24"/>
          <w:lang w:eastAsia="zh-CN"/>
        </w:rPr>
        <w:t>。否则，</w:t>
      </w:r>
      <w:r w:rsidR="00D131AA" w:rsidRPr="00DB5CB4">
        <w:rPr>
          <w:rFonts w:ascii="SimSun" w:eastAsia="SimSun" w:hAnsi="SimSun" w:cs="Times New Roman" w:hint="eastAsia"/>
          <w:sz w:val="21"/>
          <w:szCs w:val="24"/>
          <w:lang w:eastAsia="zh-CN"/>
        </w:rPr>
        <w:t>同样的</w:t>
      </w:r>
      <w:r w:rsidR="00024039" w:rsidRPr="00DB5CB4">
        <w:rPr>
          <w:rFonts w:ascii="SimSun" w:eastAsia="SimSun" w:hAnsi="SimSun" w:cs="Times New Roman" w:hint="eastAsia"/>
          <w:sz w:val="21"/>
          <w:szCs w:val="24"/>
          <w:lang w:eastAsia="zh-CN"/>
        </w:rPr>
        <w:t>规定</w:t>
      </w:r>
      <w:r w:rsidR="00D131AA" w:rsidRPr="00DB5CB4">
        <w:rPr>
          <w:rFonts w:ascii="SimSun" w:eastAsia="SimSun" w:hAnsi="SimSun" w:cs="Times New Roman" w:hint="eastAsia"/>
          <w:sz w:val="21"/>
          <w:szCs w:val="24"/>
          <w:lang w:eastAsia="zh-CN"/>
        </w:rPr>
        <w:t>会</w:t>
      </w:r>
      <w:r w:rsidR="00024039" w:rsidRPr="00DB5CB4">
        <w:rPr>
          <w:rFonts w:ascii="SimSun" w:eastAsia="SimSun" w:hAnsi="SimSun" w:cs="Times New Roman" w:hint="eastAsia"/>
          <w:sz w:val="21"/>
          <w:szCs w:val="24"/>
          <w:lang w:eastAsia="zh-CN"/>
        </w:rPr>
        <w:t>出现</w:t>
      </w:r>
      <w:r w:rsidR="00D131AA" w:rsidRPr="00DB5CB4">
        <w:rPr>
          <w:rFonts w:ascii="SimSun" w:eastAsia="SimSun" w:hAnsi="SimSun" w:cs="Times New Roman" w:hint="eastAsia"/>
          <w:sz w:val="21"/>
          <w:szCs w:val="24"/>
          <w:lang w:eastAsia="zh-CN"/>
        </w:rPr>
        <w:t>在政策</w:t>
      </w:r>
      <w:r w:rsidR="00024039" w:rsidRPr="00DB5CB4">
        <w:rPr>
          <w:rFonts w:ascii="SimSun" w:eastAsia="SimSun" w:hAnsi="SimSun" w:cs="Times New Roman" w:hint="eastAsia"/>
          <w:sz w:val="21"/>
          <w:szCs w:val="24"/>
          <w:lang w:eastAsia="zh-CN"/>
        </w:rPr>
        <w:t>中</w:t>
      </w:r>
      <w:r w:rsidR="00D131AA" w:rsidRPr="00DB5CB4">
        <w:rPr>
          <w:rFonts w:ascii="SimSun" w:eastAsia="SimSun" w:hAnsi="SimSun" w:cs="Times New Roman" w:hint="eastAsia"/>
          <w:sz w:val="21"/>
          <w:szCs w:val="24"/>
          <w:lang w:eastAsia="zh-CN"/>
        </w:rPr>
        <w:t>。</w:t>
      </w:r>
    </w:p>
    <w:p w:rsidR="005B432E" w:rsidRPr="00DB5CB4" w:rsidRDefault="009C1C86"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这一答复</w:t>
      </w:r>
      <w:r w:rsidRPr="002D3B04">
        <w:rPr>
          <w:rFonts w:ascii="SimSun" w:eastAsia="SimSun" w:hAnsi="SimSun" w:cs="SimSun" w:hint="eastAsia"/>
          <w:sz w:val="21"/>
          <w:szCs w:val="24"/>
          <w:lang w:eastAsia="zh-CN"/>
        </w:rPr>
        <w:t>表明</w:t>
      </w:r>
      <w:r w:rsidRPr="00DB5CB4">
        <w:rPr>
          <w:rFonts w:ascii="SimSun" w:eastAsia="SimSun" w:hAnsi="SimSun" w:cs="Times New Roman" w:hint="eastAsia"/>
          <w:sz w:val="21"/>
          <w:szCs w:val="24"/>
          <w:lang w:eastAsia="zh-CN"/>
        </w:rPr>
        <w:t>，在离线旅行的情况下，工作人员获准在出票前选择更换承运公司，并获得可选最低</w:t>
      </w:r>
      <w:r w:rsidR="00DE52D8" w:rsidRPr="00DB5CB4">
        <w:rPr>
          <w:rFonts w:ascii="SimSun" w:eastAsia="SimSun" w:hAnsi="SimSun" w:cs="Times New Roman" w:hint="eastAsia"/>
          <w:sz w:val="21"/>
          <w:szCs w:val="24"/>
          <w:lang w:eastAsia="zh-CN"/>
        </w:rPr>
        <w:t>票价</w:t>
      </w:r>
      <w:r w:rsidRPr="00DB5CB4">
        <w:rPr>
          <w:rFonts w:ascii="SimSun" w:eastAsia="SimSun" w:hAnsi="SimSun" w:cs="Times New Roman" w:hint="eastAsia"/>
          <w:sz w:val="21"/>
          <w:szCs w:val="24"/>
          <w:lang w:eastAsia="zh-CN"/>
        </w:rPr>
        <w:t>10%的</w:t>
      </w:r>
      <w:r w:rsidR="00805E00" w:rsidRPr="00DB5CB4">
        <w:rPr>
          <w:rFonts w:ascii="SimSun" w:eastAsia="SimSun" w:hAnsi="SimSun" w:cs="Times New Roman" w:hint="eastAsia"/>
          <w:sz w:val="21"/>
          <w:szCs w:val="24"/>
          <w:lang w:eastAsia="zh-CN"/>
        </w:rPr>
        <w:t>津贴</w:t>
      </w:r>
      <w:r w:rsidRPr="00DB5CB4">
        <w:rPr>
          <w:rFonts w:ascii="SimSun" w:eastAsia="SimSun" w:hAnsi="SimSun" w:cs="Times New Roman" w:hint="eastAsia"/>
          <w:sz w:val="21"/>
          <w:szCs w:val="24"/>
          <w:lang w:eastAsia="zh-CN"/>
        </w:rPr>
        <w:t>。</w:t>
      </w:r>
    </w:p>
    <w:p w:rsidR="005B432E" w:rsidRPr="002D3B04" w:rsidRDefault="002D1A7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27</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D131AA" w:rsidRPr="00DB5CB4">
        <w:rPr>
          <w:rFonts w:ascii="SimSun" w:eastAsia="SimSun" w:hAnsi="SimSun" w:cs="Times New Roman" w:hint="eastAsia"/>
          <w:b/>
          <w:sz w:val="21"/>
          <w:szCs w:val="24"/>
          <w:lang w:eastAsia="zh-CN"/>
        </w:rPr>
        <w:t>不妨审查其允许</w:t>
      </w:r>
      <w:r w:rsidR="00D131AA" w:rsidRPr="002D3B04">
        <w:rPr>
          <w:rFonts w:ascii="SimSun" w:eastAsia="SimSun" w:hAnsi="SimSun" w:cs="Times New Roman" w:hint="eastAsia"/>
          <w:b/>
          <w:bCs/>
          <w:sz w:val="21"/>
          <w:szCs w:val="24"/>
          <w:lang w:eastAsia="zh-CN"/>
        </w:rPr>
        <w:t>工作人员</w:t>
      </w:r>
      <w:r w:rsidR="00D131AA" w:rsidRPr="00DB5CB4">
        <w:rPr>
          <w:rFonts w:ascii="SimSun" w:eastAsia="SimSun" w:hAnsi="SimSun" w:cs="Times New Roman" w:hint="eastAsia"/>
          <w:b/>
          <w:sz w:val="21"/>
          <w:szCs w:val="24"/>
          <w:lang w:eastAsia="zh-CN"/>
        </w:rPr>
        <w:t>在出票前选择承运公司并把票额10%的</w:t>
      </w:r>
      <w:r w:rsidR="00133EFC" w:rsidRPr="00DB5CB4">
        <w:rPr>
          <w:rFonts w:ascii="SimSun" w:eastAsia="SimSun" w:hAnsi="SimSun" w:cs="Times New Roman" w:hint="eastAsia"/>
          <w:b/>
          <w:sz w:val="21"/>
          <w:szCs w:val="24"/>
          <w:lang w:eastAsia="zh-CN"/>
        </w:rPr>
        <w:t>差额</w:t>
      </w:r>
      <w:r w:rsidR="00D131AA" w:rsidRPr="00DB5CB4">
        <w:rPr>
          <w:rFonts w:ascii="SimSun" w:eastAsia="SimSun" w:hAnsi="SimSun" w:cs="Times New Roman" w:hint="eastAsia"/>
          <w:b/>
          <w:sz w:val="21"/>
          <w:szCs w:val="24"/>
          <w:lang w:eastAsia="zh-CN"/>
        </w:rPr>
        <w:t>作为津贴转给出行人员的做法。</w:t>
      </w:r>
    </w:p>
    <w:p w:rsidR="005B432E" w:rsidRPr="00DB5CB4" w:rsidRDefault="005B432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157542" w:rsidRPr="00DB5CB4">
        <w:rPr>
          <w:rFonts w:ascii="SimSun" w:eastAsia="SimSun" w:hAnsi="SimSun" w:cs="Times New Roman" w:hint="eastAsia"/>
          <w:sz w:val="21"/>
          <w:szCs w:val="24"/>
          <w:lang w:eastAsia="zh-CN"/>
        </w:rPr>
        <w:t>同意，严格执行办公指令在原则上是理想的。它会审查是否需要修正规定或者如何能落实离线预订的规定。</w:t>
      </w:r>
    </w:p>
    <w:p w:rsidR="005B432E" w:rsidRPr="002D3B04" w:rsidRDefault="0071204C"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非工作人员的差旅核准</w:t>
      </w:r>
      <w:r w:rsidR="005C13F1" w:rsidRPr="002D3B04">
        <w:rPr>
          <w:rFonts w:ascii="SimSun" w:eastAsia="SimSun" w:hAnsi="SimSun" w:cs="Times New Roman" w:hint="eastAsia"/>
          <w:b/>
          <w:color w:val="1F497D"/>
          <w:sz w:val="21"/>
          <w:szCs w:val="21"/>
          <w:lang w:eastAsia="zh-CN"/>
        </w:rPr>
        <w:t>要求</w:t>
      </w:r>
      <w:r w:rsidRPr="002D3B04">
        <w:rPr>
          <w:rFonts w:ascii="SimSun" w:eastAsia="SimSun" w:hAnsi="SimSun" w:cs="Times New Roman" w:hint="eastAsia"/>
          <w:b/>
          <w:color w:val="1F497D"/>
          <w:sz w:val="21"/>
          <w:szCs w:val="21"/>
          <w:lang w:eastAsia="zh-CN"/>
        </w:rPr>
        <w:t>缺乏</w:t>
      </w:r>
      <w:r w:rsidR="002C069B" w:rsidRPr="002D3B04">
        <w:rPr>
          <w:rFonts w:ascii="SimSun" w:eastAsia="SimSun" w:hAnsi="SimSun" w:cs="Times New Roman" w:hint="eastAsia"/>
          <w:b/>
          <w:color w:val="1F497D"/>
          <w:sz w:val="21"/>
          <w:szCs w:val="21"/>
          <w:lang w:eastAsia="zh-CN"/>
        </w:rPr>
        <w:t>截止日期</w:t>
      </w:r>
    </w:p>
    <w:p w:rsidR="005B432E" w:rsidRPr="00DB5CB4" w:rsidRDefault="00157542"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我们注意到，</w:t>
      </w:r>
      <w:r w:rsidR="009B3CF8" w:rsidRPr="00DB5CB4">
        <w:rPr>
          <w:rFonts w:ascii="SimSun" w:eastAsia="SimSun" w:hAnsi="SimSun" w:cs="Times New Roman" w:hint="eastAsia"/>
          <w:sz w:val="21"/>
          <w:szCs w:val="24"/>
          <w:lang w:eastAsia="zh-CN"/>
        </w:rPr>
        <w:t>针对非工作人员提交</w:t>
      </w:r>
      <w:r w:rsidR="005B432E" w:rsidRPr="00DB5CB4">
        <w:rPr>
          <w:rFonts w:ascii="SimSun" w:eastAsia="SimSun" w:hAnsi="SimSun" w:cs="Times New Roman"/>
          <w:sz w:val="21"/>
          <w:szCs w:val="24"/>
          <w:lang w:eastAsia="zh-CN"/>
        </w:rPr>
        <w:t>e-TA</w:t>
      </w:r>
      <w:r w:rsidR="009B3CF8" w:rsidRPr="00DB5CB4">
        <w:rPr>
          <w:rFonts w:ascii="SimSun" w:eastAsia="SimSun" w:hAnsi="SimSun" w:cs="Times New Roman" w:hint="eastAsia"/>
          <w:sz w:val="21"/>
          <w:szCs w:val="24"/>
          <w:lang w:eastAsia="zh-CN"/>
        </w:rPr>
        <w:t>发布的指令对</w:t>
      </w:r>
      <w:r w:rsidR="005B432E" w:rsidRPr="00DB5CB4">
        <w:rPr>
          <w:rFonts w:ascii="SimSun" w:eastAsia="SimSun" w:hAnsi="SimSun" w:cs="Times New Roman"/>
          <w:sz w:val="21"/>
          <w:szCs w:val="24"/>
          <w:lang w:eastAsia="zh-CN"/>
        </w:rPr>
        <w:t>e-TA</w:t>
      </w:r>
      <w:r w:rsidR="002C069B" w:rsidRPr="00DB5CB4">
        <w:rPr>
          <w:rFonts w:ascii="SimSun" w:eastAsia="SimSun" w:hAnsi="SimSun" w:cs="Times New Roman" w:hint="eastAsia"/>
          <w:sz w:val="21"/>
          <w:szCs w:val="24"/>
          <w:lang w:eastAsia="zh-CN"/>
        </w:rPr>
        <w:t>截止日期</w:t>
      </w:r>
      <w:r w:rsidR="009B3CF8" w:rsidRPr="00DB5CB4">
        <w:rPr>
          <w:rFonts w:ascii="SimSun" w:eastAsia="SimSun" w:hAnsi="SimSun" w:cs="Times New Roman" w:hint="eastAsia"/>
          <w:sz w:val="21"/>
          <w:szCs w:val="24"/>
          <w:lang w:eastAsia="zh-CN"/>
        </w:rPr>
        <w:t>没有</w:t>
      </w:r>
      <w:proofErr w:type="gramStart"/>
      <w:r w:rsidR="009B3CF8" w:rsidRPr="00DB5CB4">
        <w:rPr>
          <w:rFonts w:ascii="SimSun" w:eastAsia="SimSun" w:hAnsi="SimSun" w:cs="Times New Roman" w:hint="eastAsia"/>
          <w:sz w:val="21"/>
          <w:szCs w:val="24"/>
          <w:lang w:eastAsia="zh-CN"/>
        </w:rPr>
        <w:t>作出</w:t>
      </w:r>
      <w:proofErr w:type="gramEnd"/>
      <w:r w:rsidR="009B3CF8" w:rsidRPr="00DB5CB4">
        <w:rPr>
          <w:rFonts w:ascii="SimSun" w:eastAsia="SimSun" w:hAnsi="SimSun" w:cs="Times New Roman" w:hint="eastAsia"/>
          <w:sz w:val="21"/>
          <w:szCs w:val="24"/>
          <w:lang w:eastAsia="zh-CN"/>
        </w:rPr>
        <w:t>规定。在对20例非工作人员差旅核准申请进行审查时，我们注意到在三例中</w:t>
      </w:r>
      <w:r w:rsidR="005C13F1" w:rsidRPr="00DB5CB4">
        <w:rPr>
          <w:rFonts w:ascii="SimSun" w:eastAsia="SimSun" w:hAnsi="SimSun" w:cs="Times New Roman" w:hint="eastAsia"/>
          <w:sz w:val="21"/>
          <w:szCs w:val="24"/>
          <w:lang w:eastAsia="zh-CN"/>
        </w:rPr>
        <w:t>所</w:t>
      </w:r>
      <w:r w:rsidR="009B3CF8" w:rsidRPr="00DB5CB4">
        <w:rPr>
          <w:rFonts w:ascii="SimSun" w:eastAsia="SimSun" w:hAnsi="SimSun" w:cs="Times New Roman" w:hint="eastAsia"/>
          <w:sz w:val="21"/>
          <w:szCs w:val="24"/>
          <w:lang w:eastAsia="zh-CN"/>
        </w:rPr>
        <w:t>认可的每日生活津贴似乎超出了活动日期。</w:t>
      </w:r>
      <w:r w:rsidR="0071204C" w:rsidRPr="00DB5CB4">
        <w:rPr>
          <w:rFonts w:ascii="SimSun" w:eastAsia="SimSun" w:hAnsi="SimSun" w:cs="Times New Roman" w:hint="eastAsia"/>
          <w:sz w:val="21"/>
          <w:szCs w:val="24"/>
          <w:lang w:eastAsia="zh-CN"/>
        </w:rPr>
        <w:t>在缺乏非</w:t>
      </w:r>
      <w:r w:rsidR="0071204C" w:rsidRPr="002D3B04">
        <w:rPr>
          <w:rFonts w:ascii="SimSun" w:eastAsia="SimSun" w:hAnsi="SimSun" w:cs="SimSun" w:hint="eastAsia"/>
          <w:sz w:val="21"/>
          <w:szCs w:val="24"/>
          <w:lang w:eastAsia="zh-CN"/>
        </w:rPr>
        <w:t>工作人员</w:t>
      </w:r>
      <w:r w:rsidR="005B432E" w:rsidRPr="00DB5CB4">
        <w:rPr>
          <w:rFonts w:ascii="SimSun" w:eastAsia="SimSun" w:hAnsi="SimSun" w:cs="Times New Roman"/>
          <w:sz w:val="21"/>
          <w:szCs w:val="24"/>
          <w:lang w:eastAsia="zh-CN"/>
        </w:rPr>
        <w:t>e-TA</w:t>
      </w:r>
      <w:r w:rsidR="002C069B" w:rsidRPr="00DB5CB4">
        <w:rPr>
          <w:rFonts w:ascii="SimSun" w:eastAsia="SimSun" w:hAnsi="SimSun" w:cs="Times New Roman" w:hint="eastAsia"/>
          <w:sz w:val="21"/>
          <w:szCs w:val="24"/>
          <w:lang w:eastAsia="zh-CN"/>
        </w:rPr>
        <w:t>截止日期</w:t>
      </w:r>
      <w:r w:rsidR="0071204C" w:rsidRPr="00DB5CB4">
        <w:rPr>
          <w:rFonts w:ascii="SimSun" w:eastAsia="SimSun" w:hAnsi="SimSun" w:cs="Times New Roman" w:hint="eastAsia"/>
          <w:sz w:val="21"/>
          <w:szCs w:val="24"/>
          <w:lang w:eastAsia="zh-CN"/>
        </w:rPr>
        <w:t>规定的情况下，收回预支每日生活津贴的方式无法确认。</w:t>
      </w:r>
    </w:p>
    <w:p w:rsidR="005B432E" w:rsidRPr="002D3B04" w:rsidRDefault="0071204C"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28</w:t>
      </w:r>
    </w:p>
    <w:p w:rsidR="005B432E" w:rsidRPr="00DB5CB4" w:rsidRDefault="005B432E" w:rsidP="002D3B04">
      <w:pPr>
        <w:spacing w:afterLines="50" w:after="120" w:line="340" w:lineRule="atLeast"/>
        <w:ind w:firstLine="567"/>
        <w:jc w:val="both"/>
        <w:rPr>
          <w:rFonts w:ascii="SimSun" w:eastAsia="SimSun" w:hAnsi="SimSun" w:cs="Times New Roman"/>
          <w:b/>
          <w:bCs/>
          <w:sz w:val="21"/>
          <w:szCs w:val="24"/>
          <w:lang w:eastAsia="zh-CN"/>
        </w:rPr>
      </w:pPr>
      <w:r w:rsidRPr="00DB5CB4">
        <w:rPr>
          <w:rFonts w:ascii="SimSun" w:eastAsia="SimSun" w:hAnsi="SimSun" w:cs="Times New Roman"/>
          <w:b/>
          <w:bCs/>
          <w:sz w:val="21"/>
          <w:szCs w:val="24"/>
          <w:lang w:eastAsia="zh-CN"/>
        </w:rPr>
        <w:t>WIPO</w:t>
      </w:r>
      <w:r w:rsidR="005C13F1" w:rsidRPr="00DB5CB4">
        <w:rPr>
          <w:rFonts w:ascii="SimSun" w:eastAsia="SimSun" w:hAnsi="SimSun" w:cs="Times New Roman" w:hint="eastAsia"/>
          <w:b/>
          <w:bCs/>
          <w:sz w:val="21"/>
          <w:szCs w:val="24"/>
          <w:lang w:eastAsia="zh-CN"/>
        </w:rPr>
        <w:t>不妨考虑针对第三方差旅人员在活动</w:t>
      </w:r>
      <w:r w:rsidR="002C069B" w:rsidRPr="00DB5CB4">
        <w:rPr>
          <w:rFonts w:ascii="SimSun" w:eastAsia="SimSun" w:hAnsi="SimSun" w:cs="Times New Roman" w:hint="eastAsia"/>
          <w:b/>
          <w:bCs/>
          <w:sz w:val="21"/>
          <w:szCs w:val="24"/>
          <w:lang w:eastAsia="zh-CN"/>
        </w:rPr>
        <w:t>结束</w:t>
      </w:r>
      <w:r w:rsidR="005C13F1" w:rsidRPr="00DB5CB4">
        <w:rPr>
          <w:rFonts w:ascii="SimSun" w:eastAsia="SimSun" w:hAnsi="SimSun" w:cs="Times New Roman" w:hint="eastAsia"/>
          <w:b/>
          <w:bCs/>
          <w:sz w:val="21"/>
          <w:szCs w:val="24"/>
          <w:lang w:eastAsia="zh-CN"/>
        </w:rPr>
        <w:t>后</w:t>
      </w:r>
      <w:r w:rsidR="00485A35" w:rsidRPr="00DB5CB4">
        <w:rPr>
          <w:rFonts w:ascii="SimSun" w:eastAsia="SimSun" w:hAnsi="SimSun" w:cs="Times New Roman" w:hint="eastAsia"/>
          <w:b/>
          <w:bCs/>
          <w:sz w:val="21"/>
          <w:szCs w:val="24"/>
          <w:lang w:eastAsia="zh-CN"/>
        </w:rPr>
        <w:t>的旅行</w:t>
      </w:r>
      <w:r w:rsidR="005C13F1" w:rsidRPr="00DB5CB4">
        <w:rPr>
          <w:rFonts w:ascii="SimSun" w:eastAsia="SimSun" w:hAnsi="SimSun" w:cs="Times New Roman" w:hint="eastAsia"/>
          <w:b/>
          <w:bCs/>
          <w:sz w:val="21"/>
          <w:szCs w:val="24"/>
          <w:lang w:eastAsia="zh-CN"/>
        </w:rPr>
        <w:t>报销</w:t>
      </w:r>
      <w:r w:rsidR="00485A35" w:rsidRPr="00DB5CB4">
        <w:rPr>
          <w:rFonts w:ascii="SimSun" w:eastAsia="SimSun" w:hAnsi="SimSun" w:cs="Times New Roman" w:hint="eastAsia"/>
          <w:b/>
          <w:bCs/>
          <w:sz w:val="21"/>
          <w:szCs w:val="24"/>
          <w:lang w:eastAsia="zh-CN"/>
        </w:rPr>
        <w:t>截止</w:t>
      </w:r>
      <w:r w:rsidR="005C13F1" w:rsidRPr="00DB5CB4">
        <w:rPr>
          <w:rFonts w:ascii="SimSun" w:eastAsia="SimSun" w:hAnsi="SimSun" w:cs="Times New Roman" w:hint="eastAsia"/>
          <w:b/>
          <w:bCs/>
          <w:sz w:val="21"/>
          <w:szCs w:val="24"/>
          <w:lang w:eastAsia="zh-CN"/>
        </w:rPr>
        <w:t>发布适当的指令。</w:t>
      </w:r>
    </w:p>
    <w:p w:rsidR="005B432E" w:rsidRPr="00DB5CB4" w:rsidRDefault="002C069B"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sz w:val="21"/>
          <w:szCs w:val="24"/>
          <w:lang w:eastAsia="zh-CN"/>
        </w:rPr>
      </w:pPr>
      <w:r w:rsidRPr="00DB5CB4">
        <w:rPr>
          <w:rFonts w:ascii="SimSun" w:eastAsia="SimSun" w:hAnsi="SimSun" w:cs="Times New Roman" w:hint="eastAsia"/>
          <w:sz w:val="21"/>
          <w:szCs w:val="24"/>
          <w:lang w:eastAsia="zh-CN"/>
        </w:rPr>
        <w:lastRenderedPageBreak/>
        <w:t>WIPO同意在今后的e-works替代系统中考虑各种</w:t>
      </w:r>
      <w:r w:rsidR="005B432E" w:rsidRPr="00DB5CB4">
        <w:rPr>
          <w:rFonts w:ascii="SimSun" w:eastAsia="SimSun" w:hAnsi="SimSun" w:cs="Times New Roman"/>
          <w:bCs/>
          <w:sz w:val="21"/>
          <w:szCs w:val="24"/>
          <w:lang w:eastAsia="zh-CN"/>
        </w:rPr>
        <w:t>IT</w:t>
      </w:r>
      <w:r w:rsidRPr="00DB5CB4">
        <w:rPr>
          <w:rFonts w:ascii="SimSun" w:eastAsia="SimSun" w:hAnsi="SimSun" w:cs="Times New Roman" w:hint="eastAsia"/>
          <w:bCs/>
          <w:sz w:val="21"/>
          <w:szCs w:val="24"/>
          <w:lang w:eastAsia="zh-CN"/>
        </w:rPr>
        <w:t>选择，以实施非工作人员差旅核准正式</w:t>
      </w:r>
      <w:r w:rsidR="00485A35" w:rsidRPr="00DB5CB4">
        <w:rPr>
          <w:rFonts w:ascii="SimSun" w:eastAsia="SimSun" w:hAnsi="SimSun" w:cs="Times New Roman" w:hint="eastAsia"/>
          <w:bCs/>
          <w:sz w:val="21"/>
          <w:szCs w:val="24"/>
          <w:lang w:eastAsia="zh-CN"/>
        </w:rPr>
        <w:t>截止</w:t>
      </w:r>
      <w:r w:rsidRPr="00DB5CB4">
        <w:rPr>
          <w:rFonts w:ascii="SimSun" w:eastAsia="SimSun" w:hAnsi="SimSun" w:cs="Times New Roman" w:hint="eastAsia"/>
          <w:bCs/>
          <w:sz w:val="21"/>
          <w:szCs w:val="24"/>
          <w:lang w:eastAsia="zh-CN"/>
        </w:rPr>
        <w:t>程序。</w:t>
      </w:r>
      <w:r w:rsidR="005B432E"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还表示，在等待今后系统开发出来之前，他们会使用现有系统中的可用功能来注明非工作人员的旅行何时结束。</w:t>
      </w:r>
    </w:p>
    <w:p w:rsidR="005B432E" w:rsidRPr="002D3B04" w:rsidRDefault="00B479F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研究员的差旅报销</w:t>
      </w:r>
    </w:p>
    <w:p w:rsidR="005B432E" w:rsidRPr="00DB5CB4" w:rsidRDefault="005B432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B479F3" w:rsidRPr="00DB5CB4">
        <w:rPr>
          <w:rFonts w:asciiTheme="minorEastAsia" w:eastAsiaTheme="minorEastAsia" w:hAnsiTheme="minorEastAsia" w:cs="Times New Roman" w:hint="eastAsia"/>
          <w:sz w:val="21"/>
          <w:szCs w:val="24"/>
          <w:lang w:eastAsia="zh-CN"/>
        </w:rPr>
        <w:t>研究</w:t>
      </w:r>
      <w:proofErr w:type="gramStart"/>
      <w:r w:rsidR="00B479F3" w:rsidRPr="00DB5CB4">
        <w:rPr>
          <w:rFonts w:asciiTheme="minorEastAsia" w:eastAsiaTheme="minorEastAsia" w:hAnsiTheme="minorEastAsia" w:cs="Times New Roman" w:hint="eastAsia"/>
          <w:sz w:val="21"/>
          <w:szCs w:val="24"/>
          <w:lang w:eastAsia="zh-CN"/>
        </w:rPr>
        <w:t>金政策</w:t>
      </w:r>
      <w:proofErr w:type="gramEnd"/>
      <w:r w:rsidR="00B479F3" w:rsidRPr="00DB5CB4">
        <w:rPr>
          <w:rFonts w:asciiTheme="minorEastAsia" w:eastAsiaTheme="minorEastAsia" w:hAnsiTheme="minorEastAsia" w:cs="Times New Roman" w:hint="eastAsia"/>
          <w:sz w:val="21"/>
          <w:szCs w:val="24"/>
          <w:lang w:eastAsia="zh-CN"/>
        </w:rPr>
        <w:t>规定，</w:t>
      </w:r>
      <w:r w:rsidRPr="00DB5CB4">
        <w:rPr>
          <w:rFonts w:ascii="SimSun" w:eastAsia="SimSun" w:hAnsi="SimSun" w:cs="Times New Roman"/>
          <w:sz w:val="21"/>
          <w:szCs w:val="24"/>
          <w:lang w:eastAsia="zh-CN"/>
        </w:rPr>
        <w:t>“</w:t>
      </w:r>
      <w:r w:rsidR="00B479F3" w:rsidRPr="00DB5CB4">
        <w:rPr>
          <w:rFonts w:asciiTheme="minorEastAsia" w:eastAsiaTheme="minorEastAsia" w:hAnsiTheme="minorEastAsia" w:cs="Times New Roman" w:hint="eastAsia"/>
          <w:sz w:val="21"/>
          <w:szCs w:val="24"/>
          <w:lang w:eastAsia="zh-CN"/>
        </w:rPr>
        <w:t>用于征聘和离职的差旅费可根据每个研究员的具体情况酌情支付</w:t>
      </w:r>
      <w:r w:rsidR="00B479F3" w:rsidRPr="00DB5CB4">
        <w:rPr>
          <w:rFonts w:asciiTheme="minorEastAsia" w:eastAsiaTheme="minorEastAsia" w:hAnsiTheme="minorEastAsia" w:cs="Times New Roman"/>
          <w:sz w:val="21"/>
          <w:szCs w:val="24"/>
          <w:lang w:eastAsia="zh-CN"/>
        </w:rPr>
        <w:t>”。</w:t>
      </w:r>
      <w:r w:rsidR="002D0DF9" w:rsidRPr="00DB5CB4">
        <w:rPr>
          <w:rFonts w:asciiTheme="minorEastAsia" w:eastAsiaTheme="minorEastAsia" w:hAnsiTheme="minorEastAsia" w:cs="Times New Roman" w:hint="eastAsia"/>
          <w:sz w:val="21"/>
          <w:szCs w:val="24"/>
          <w:lang w:eastAsia="zh-CN"/>
        </w:rPr>
        <w:t>就实习生而言，</w:t>
      </w:r>
      <w:r w:rsidR="002D0DF9" w:rsidRPr="00DB5CB4">
        <w:rPr>
          <w:rFonts w:ascii="SimSun" w:eastAsia="SimSun" w:hAnsi="SimSun" w:cs="Times New Roman" w:hint="eastAsia"/>
          <w:sz w:val="21"/>
          <w:szCs w:val="24"/>
          <w:lang w:eastAsia="zh-CN"/>
        </w:rPr>
        <w:t>WIPO</w:t>
      </w:r>
      <w:r w:rsidR="002D0DF9" w:rsidRPr="00DB5CB4">
        <w:rPr>
          <w:rFonts w:ascii="SimSun" w:eastAsia="SimSun" w:hAnsi="SimSun" w:cs="SimSun" w:hint="eastAsia"/>
          <w:sz w:val="21"/>
          <w:szCs w:val="24"/>
          <w:lang w:eastAsia="zh-CN"/>
        </w:rPr>
        <w:t>概不负责安排旅行、签证和</w:t>
      </w:r>
      <w:r w:rsidR="002D0DF9" w:rsidRPr="00DB5CB4">
        <w:rPr>
          <w:rFonts w:ascii="SimSun" w:eastAsia="SimSun" w:hAnsi="SimSun" w:cs="Times New Roman"/>
          <w:sz w:val="21"/>
          <w:szCs w:val="24"/>
          <w:lang w:eastAsia="zh-CN"/>
        </w:rPr>
        <w:t>/</w:t>
      </w:r>
      <w:r w:rsidR="002D0DF9" w:rsidRPr="00DB5CB4">
        <w:rPr>
          <w:rFonts w:ascii="SimSun" w:eastAsia="SimSun" w:hAnsi="SimSun" w:cs="SimSun" w:hint="eastAsia"/>
          <w:sz w:val="21"/>
          <w:szCs w:val="24"/>
          <w:lang w:eastAsia="zh-CN"/>
        </w:rPr>
        <w:t>或住宿，也不支付任何相关费用。</w:t>
      </w:r>
    </w:p>
    <w:p w:rsidR="005B432E" w:rsidRPr="00DB5CB4" w:rsidRDefault="0098352C"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proofErr w:type="gramStart"/>
      <w:r w:rsidRPr="00DB5CB4">
        <w:rPr>
          <w:rFonts w:ascii="SimSun" w:eastAsia="SimSun" w:hAnsi="SimSun" w:cs="Times New Roman" w:hint="eastAsia"/>
          <w:sz w:val="21"/>
          <w:szCs w:val="24"/>
          <w:lang w:eastAsia="zh-CN"/>
        </w:rPr>
        <w:t>对样例</w:t>
      </w:r>
      <w:proofErr w:type="gramEnd"/>
      <w:r w:rsidRPr="00DB5CB4">
        <w:rPr>
          <w:rFonts w:ascii="SimSun" w:eastAsia="SimSun" w:hAnsi="SimSun" w:cs="Times New Roman" w:hint="eastAsia"/>
          <w:sz w:val="21"/>
          <w:szCs w:val="24"/>
          <w:lang w:eastAsia="zh-CN"/>
        </w:rPr>
        <w:t>的试检表明，</w:t>
      </w:r>
      <w:r w:rsidR="000F5BC8" w:rsidRPr="00DB5CB4">
        <w:rPr>
          <w:rFonts w:ascii="SimSun" w:eastAsia="SimSun" w:hAnsi="SimSun" w:cs="Times New Roman" w:hint="eastAsia"/>
          <w:sz w:val="21"/>
          <w:szCs w:val="24"/>
          <w:lang w:eastAsia="zh-CN"/>
        </w:rPr>
        <w:t>在一起</w:t>
      </w:r>
      <w:r w:rsidR="002E2D9C" w:rsidRPr="00DB5CB4">
        <w:rPr>
          <w:rFonts w:ascii="SimSun" w:eastAsia="SimSun" w:hAnsi="SimSun" w:cs="Times New Roman" w:hint="eastAsia"/>
          <w:sz w:val="21"/>
          <w:szCs w:val="24"/>
          <w:lang w:eastAsia="zh-CN"/>
        </w:rPr>
        <w:t>案例中，一名非工作人员在完成特别劳务合同之后又签署了一份从2013年10月开始生效的研究金合同，</w:t>
      </w:r>
      <w:r w:rsidR="005B432E" w:rsidRPr="00DB5CB4">
        <w:rPr>
          <w:rFonts w:ascii="SimSun" w:eastAsia="SimSun" w:hAnsi="SimSun" w:cs="Times New Roman"/>
          <w:sz w:val="21"/>
          <w:szCs w:val="24"/>
          <w:lang w:eastAsia="zh-CN"/>
        </w:rPr>
        <w:t>WIPO</w:t>
      </w:r>
      <w:r w:rsidR="00960274" w:rsidRPr="00DB5CB4">
        <w:rPr>
          <w:rFonts w:ascii="SimSun" w:eastAsia="SimSun" w:hAnsi="SimSun" w:cs="Times New Roman" w:hint="eastAsia"/>
          <w:sz w:val="21"/>
          <w:szCs w:val="24"/>
          <w:lang w:eastAsia="zh-CN"/>
        </w:rPr>
        <w:t>为他来日内瓦工作产生的</w:t>
      </w:r>
      <w:r w:rsidR="00E11BCD">
        <w:rPr>
          <w:rFonts w:ascii="SimSun" w:eastAsia="SimSun" w:hAnsi="SimSun" w:cs="Times New Roman" w:hint="eastAsia"/>
          <w:sz w:val="21"/>
          <w:szCs w:val="24"/>
          <w:lang w:eastAsia="zh-CN"/>
        </w:rPr>
        <w:t>“</w:t>
      </w:r>
      <w:r w:rsidR="00960274" w:rsidRPr="00DB5CB4">
        <w:rPr>
          <w:rFonts w:ascii="SimSun" w:eastAsia="SimSun" w:hAnsi="SimSun" w:cs="Times New Roman" w:hint="eastAsia"/>
          <w:sz w:val="21"/>
          <w:szCs w:val="24"/>
          <w:lang w:eastAsia="zh-CN"/>
        </w:rPr>
        <w:t>差旅和超重行李费</w:t>
      </w:r>
      <w:r w:rsidR="00E11BCD">
        <w:rPr>
          <w:rFonts w:ascii="SimSun" w:eastAsia="SimSun" w:hAnsi="SimSun" w:cs="Times New Roman" w:hint="eastAsia"/>
          <w:sz w:val="21"/>
          <w:szCs w:val="24"/>
          <w:lang w:eastAsia="zh-CN"/>
        </w:rPr>
        <w:t>”</w:t>
      </w:r>
      <w:r w:rsidR="00960274" w:rsidRPr="00DB5CB4">
        <w:rPr>
          <w:rFonts w:ascii="SimSun" w:eastAsia="SimSun" w:hAnsi="SimSun" w:cs="Times New Roman" w:hint="eastAsia"/>
          <w:sz w:val="21"/>
          <w:szCs w:val="24"/>
          <w:lang w:eastAsia="zh-CN"/>
        </w:rPr>
        <w:t>批准一次性支付了</w:t>
      </w:r>
      <w:r w:rsidR="005B432E" w:rsidRPr="00DB5CB4">
        <w:rPr>
          <w:rFonts w:ascii="SimSun" w:eastAsia="SimSun" w:hAnsi="SimSun" w:cs="Times New Roman"/>
          <w:sz w:val="21"/>
          <w:szCs w:val="24"/>
          <w:lang w:eastAsia="zh-CN"/>
        </w:rPr>
        <w:t>5,000</w:t>
      </w:r>
      <w:r w:rsidR="00960274" w:rsidRPr="00DB5CB4">
        <w:rPr>
          <w:rFonts w:ascii="SimSun" w:eastAsia="SimSun" w:hAnsi="SimSun" w:cs="Times New Roman" w:hint="eastAsia"/>
          <w:sz w:val="21"/>
          <w:szCs w:val="24"/>
          <w:lang w:eastAsia="zh-CN"/>
        </w:rPr>
        <w:t>瑞郎。但是，我们发现该研究员在2011年4月已被征聘到</w:t>
      </w:r>
      <w:r w:rsidR="005B432E" w:rsidRPr="00DB5CB4">
        <w:rPr>
          <w:rFonts w:ascii="SimSun" w:eastAsia="SimSun" w:hAnsi="SimSun" w:cs="Times New Roman"/>
          <w:sz w:val="21"/>
          <w:szCs w:val="24"/>
          <w:lang w:eastAsia="zh-CN"/>
        </w:rPr>
        <w:t>WIPO</w:t>
      </w:r>
      <w:r w:rsidR="00960274" w:rsidRPr="00DB5CB4">
        <w:rPr>
          <w:rFonts w:ascii="SimSun" w:eastAsia="SimSun" w:hAnsi="SimSun" w:cs="Times New Roman" w:hint="eastAsia"/>
          <w:sz w:val="21"/>
          <w:szCs w:val="24"/>
          <w:lang w:eastAsia="zh-CN"/>
        </w:rPr>
        <w:t>实习，这样在2013年</w:t>
      </w:r>
      <w:r w:rsidR="000F5BC8" w:rsidRPr="00DB5CB4">
        <w:rPr>
          <w:rFonts w:ascii="SimSun" w:eastAsia="SimSun" w:hAnsi="SimSun" w:cs="Times New Roman" w:hint="eastAsia"/>
          <w:sz w:val="21"/>
          <w:szCs w:val="24"/>
          <w:lang w:eastAsia="zh-CN"/>
        </w:rPr>
        <w:t>1月批准一次性支付的当天，该研究员已在日内瓦。</w:t>
      </w:r>
      <w:r w:rsidR="00CD4E15" w:rsidRPr="00DB5CB4">
        <w:rPr>
          <w:rFonts w:ascii="SimSun" w:eastAsia="SimSun" w:hAnsi="SimSun" w:cs="Times New Roman" w:hint="eastAsia"/>
          <w:sz w:val="21"/>
          <w:szCs w:val="24"/>
          <w:lang w:eastAsia="zh-CN"/>
        </w:rPr>
        <w:t>此外，</w:t>
      </w:r>
      <w:r w:rsidR="005B432E" w:rsidRPr="00DB5CB4">
        <w:rPr>
          <w:rFonts w:ascii="SimSun" w:eastAsia="SimSun" w:hAnsi="SimSun" w:cs="Times New Roman"/>
          <w:sz w:val="21"/>
          <w:szCs w:val="24"/>
          <w:lang w:eastAsia="zh-CN"/>
        </w:rPr>
        <w:t>5,000</w:t>
      </w:r>
      <w:r w:rsidR="00E730C3" w:rsidRPr="00DB5CB4">
        <w:rPr>
          <w:rFonts w:ascii="SimSun" w:eastAsia="SimSun" w:hAnsi="SimSun" w:cs="Times New Roman" w:hint="eastAsia"/>
          <w:sz w:val="21"/>
          <w:szCs w:val="24"/>
          <w:lang w:eastAsia="zh-CN"/>
        </w:rPr>
        <w:t>瑞郎的差旅和行李</w:t>
      </w:r>
      <w:proofErr w:type="gramStart"/>
      <w:r w:rsidR="00E730C3" w:rsidRPr="00DB5CB4">
        <w:rPr>
          <w:rFonts w:ascii="SimSun" w:eastAsia="SimSun" w:hAnsi="SimSun" w:cs="Times New Roman" w:hint="eastAsia"/>
          <w:sz w:val="21"/>
          <w:szCs w:val="24"/>
          <w:lang w:eastAsia="zh-CN"/>
        </w:rPr>
        <w:t>费涉及</w:t>
      </w:r>
      <w:proofErr w:type="gramEnd"/>
      <w:r w:rsidR="00E730C3" w:rsidRPr="00DB5CB4">
        <w:rPr>
          <w:rFonts w:ascii="SimSun" w:eastAsia="SimSun" w:hAnsi="SimSun" w:cs="Times New Roman" w:hint="eastAsia"/>
          <w:sz w:val="21"/>
          <w:szCs w:val="24"/>
          <w:lang w:eastAsia="zh-CN"/>
        </w:rPr>
        <w:t>到他作为实习生被征聘，按照现行实习政策指南，他当时无权提出此项报销要求。</w:t>
      </w:r>
    </w:p>
    <w:p w:rsidR="005B432E" w:rsidRPr="002D3B04" w:rsidRDefault="00485A35"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29</w:t>
      </w:r>
    </w:p>
    <w:p w:rsidR="005B432E" w:rsidRPr="00DB5CB4" w:rsidRDefault="005B432E" w:rsidP="002D3B04">
      <w:pPr>
        <w:spacing w:afterLines="50" w:after="120" w:line="340" w:lineRule="atLeast"/>
        <w:ind w:firstLine="567"/>
        <w:jc w:val="both"/>
        <w:rPr>
          <w:rFonts w:ascii="SimSun" w:eastAsia="SimSun" w:hAnsi="SimSun" w:cs="Times New Roman"/>
          <w:sz w:val="21"/>
          <w:szCs w:val="24"/>
          <w:lang w:eastAsia="zh-CN"/>
        </w:rPr>
      </w:pPr>
      <w:r w:rsidRPr="00DB5CB4">
        <w:rPr>
          <w:rFonts w:ascii="SimSun" w:eastAsia="SimSun" w:hAnsi="SimSun" w:cs="Times New Roman"/>
          <w:b/>
          <w:sz w:val="21"/>
          <w:szCs w:val="24"/>
          <w:lang w:eastAsia="zh-CN"/>
        </w:rPr>
        <w:t>WIPO</w:t>
      </w:r>
      <w:r w:rsidR="0098352C" w:rsidRPr="00DB5CB4">
        <w:rPr>
          <w:rFonts w:ascii="SimSun" w:eastAsia="SimSun" w:hAnsi="SimSun" w:cs="Times New Roman" w:hint="eastAsia"/>
          <w:b/>
          <w:sz w:val="21"/>
          <w:szCs w:val="24"/>
          <w:lang w:eastAsia="zh-CN"/>
        </w:rPr>
        <w:t>不妨审查</w:t>
      </w:r>
      <w:r w:rsidR="00E730C3" w:rsidRPr="00DB5CB4">
        <w:rPr>
          <w:rFonts w:ascii="SimSun" w:eastAsia="SimSun" w:hAnsi="SimSun" w:cs="Times New Roman" w:hint="eastAsia"/>
          <w:b/>
          <w:sz w:val="21"/>
          <w:szCs w:val="24"/>
          <w:lang w:eastAsia="zh-CN"/>
        </w:rPr>
        <w:t>涉及此前</w:t>
      </w:r>
      <w:r w:rsidR="00A7087F" w:rsidRPr="00DB5CB4">
        <w:rPr>
          <w:rFonts w:ascii="SimSun" w:eastAsia="SimSun" w:hAnsi="SimSun" w:cs="Times New Roman" w:hint="eastAsia"/>
          <w:b/>
          <w:sz w:val="21"/>
          <w:szCs w:val="24"/>
          <w:lang w:eastAsia="zh-CN"/>
        </w:rPr>
        <w:t>同时</w:t>
      </w:r>
      <w:r w:rsidR="00E730C3" w:rsidRPr="00DB5CB4">
        <w:rPr>
          <w:rFonts w:ascii="SimSun" w:eastAsia="SimSun" w:hAnsi="SimSun" w:cs="Times New Roman" w:hint="eastAsia"/>
          <w:b/>
          <w:sz w:val="21"/>
          <w:szCs w:val="24"/>
          <w:lang w:eastAsia="zh-CN"/>
        </w:rPr>
        <w:t>担任实习生/特别劳务承包商/个人服务承包商</w:t>
      </w:r>
      <w:r w:rsidR="00A7087F" w:rsidRPr="00DB5CB4">
        <w:rPr>
          <w:rFonts w:ascii="SimSun" w:eastAsia="SimSun" w:hAnsi="SimSun" w:cs="Times New Roman" w:hint="eastAsia"/>
          <w:b/>
          <w:sz w:val="21"/>
          <w:szCs w:val="24"/>
          <w:lang w:eastAsia="zh-CN"/>
        </w:rPr>
        <w:t>的</w:t>
      </w:r>
      <w:r w:rsidR="00E730C3" w:rsidRPr="00DB5CB4">
        <w:rPr>
          <w:rFonts w:ascii="SimSun" w:eastAsia="SimSun" w:hAnsi="SimSun" w:cs="Times New Roman" w:hint="eastAsia"/>
          <w:b/>
          <w:sz w:val="21"/>
          <w:szCs w:val="24"/>
          <w:lang w:eastAsia="zh-CN"/>
        </w:rPr>
        <w:t>研究员</w:t>
      </w:r>
      <w:r w:rsidR="00A7087F" w:rsidRPr="00DB5CB4">
        <w:rPr>
          <w:rFonts w:ascii="SimSun" w:eastAsia="SimSun" w:hAnsi="SimSun" w:cs="Times New Roman" w:hint="eastAsia"/>
          <w:b/>
          <w:sz w:val="21"/>
          <w:szCs w:val="24"/>
          <w:lang w:eastAsia="zh-CN"/>
        </w:rPr>
        <w:t>的差旅报销</w:t>
      </w:r>
      <w:r w:rsidR="0098352C" w:rsidRPr="00DB5CB4">
        <w:rPr>
          <w:rFonts w:ascii="SimSun" w:eastAsia="SimSun" w:hAnsi="SimSun" w:cs="Times New Roman" w:hint="eastAsia"/>
          <w:b/>
          <w:sz w:val="21"/>
          <w:szCs w:val="24"/>
          <w:lang w:eastAsia="zh-CN"/>
        </w:rPr>
        <w:t>相关政策方针</w:t>
      </w:r>
      <w:r w:rsidR="00A7087F" w:rsidRPr="00DB5CB4">
        <w:rPr>
          <w:rFonts w:ascii="SimSun" w:eastAsia="SimSun" w:hAnsi="SimSun" w:cs="Times New Roman" w:hint="eastAsia"/>
          <w:b/>
          <w:sz w:val="21"/>
          <w:szCs w:val="24"/>
          <w:lang w:eastAsia="zh-CN"/>
        </w:rPr>
        <w:t>。</w:t>
      </w:r>
    </w:p>
    <w:p w:rsidR="005B432E" w:rsidRPr="00DB5CB4" w:rsidRDefault="005B432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sz w:val="21"/>
          <w:szCs w:val="24"/>
          <w:lang w:eastAsia="zh-CN"/>
        </w:rPr>
      </w:pPr>
      <w:r w:rsidRPr="00DB5CB4">
        <w:rPr>
          <w:rFonts w:ascii="SimSun" w:eastAsia="SimSun" w:hAnsi="SimSun" w:cs="Times New Roman"/>
          <w:bCs/>
          <w:sz w:val="21"/>
          <w:szCs w:val="24"/>
          <w:lang w:eastAsia="zh-CN"/>
        </w:rPr>
        <w:t>WIPO</w:t>
      </w:r>
      <w:r w:rsidR="0098352C" w:rsidRPr="00DB5CB4">
        <w:rPr>
          <w:rFonts w:ascii="SimSun" w:eastAsia="SimSun" w:hAnsi="SimSun" w:cs="Times New Roman" w:hint="eastAsia"/>
          <w:bCs/>
          <w:sz w:val="21"/>
          <w:szCs w:val="24"/>
          <w:lang w:eastAsia="zh-CN"/>
        </w:rPr>
        <w:t>同意审查</w:t>
      </w:r>
      <w:r w:rsidR="00E34EC8" w:rsidRPr="002D3B04">
        <w:rPr>
          <w:rFonts w:ascii="SimSun" w:eastAsia="SimSun" w:hAnsi="SimSun" w:cs="SimSun" w:hint="eastAsia"/>
          <w:sz w:val="21"/>
          <w:szCs w:val="24"/>
          <w:lang w:eastAsia="zh-CN"/>
        </w:rPr>
        <w:t>当时</w:t>
      </w:r>
      <w:r w:rsidR="00E34EC8" w:rsidRPr="00DB5CB4">
        <w:rPr>
          <w:rFonts w:ascii="SimSun" w:eastAsia="SimSun" w:hAnsi="SimSun" w:cs="Times New Roman" w:hint="eastAsia"/>
          <w:bCs/>
          <w:sz w:val="21"/>
          <w:szCs w:val="24"/>
          <w:lang w:eastAsia="zh-CN"/>
        </w:rPr>
        <w:t>给</w:t>
      </w:r>
      <w:r w:rsidR="006753D4" w:rsidRPr="00DB5CB4">
        <w:rPr>
          <w:rFonts w:ascii="SimSun" w:eastAsia="SimSun" w:hAnsi="SimSun" w:cs="Times New Roman" w:hint="eastAsia"/>
          <w:sz w:val="21"/>
          <w:szCs w:val="24"/>
          <w:lang w:eastAsia="zh-CN"/>
        </w:rPr>
        <w:t>仲裁与调解中心</w:t>
      </w:r>
      <w:r w:rsidR="00E34EC8" w:rsidRPr="00DB5CB4">
        <w:rPr>
          <w:rFonts w:ascii="SimSun" w:eastAsia="SimSun" w:hAnsi="SimSun" w:cs="Times New Roman" w:hint="eastAsia"/>
          <w:sz w:val="21"/>
          <w:szCs w:val="24"/>
          <w:lang w:eastAsia="zh-CN"/>
        </w:rPr>
        <w:t>所有特别劳务合同持有人提供的</w:t>
      </w:r>
      <w:r w:rsidR="00E34EC8" w:rsidRPr="00DB5CB4">
        <w:rPr>
          <w:rFonts w:ascii="SimSun" w:eastAsia="SimSun" w:hAnsi="SimSun" w:cs="Times New Roman" w:hint="eastAsia"/>
          <w:bCs/>
          <w:sz w:val="21"/>
          <w:szCs w:val="24"/>
          <w:lang w:eastAsia="zh-CN"/>
        </w:rPr>
        <w:t>研究金一揽子方案的条</w:t>
      </w:r>
      <w:r w:rsidR="00E11BCD">
        <w:rPr>
          <w:rFonts w:ascii="SimSun" w:eastAsia="SimSun" w:hAnsi="SimSun" w:cs="Times New Roman"/>
          <w:sz w:val="21"/>
          <w:szCs w:val="24"/>
          <w:lang w:eastAsia="zh-CN"/>
        </w:rPr>
        <w:t>‍</w:t>
      </w:r>
      <w:r w:rsidR="00E34EC8" w:rsidRPr="00DB5CB4">
        <w:rPr>
          <w:rFonts w:ascii="SimSun" w:eastAsia="SimSun" w:hAnsi="SimSun" w:cs="Times New Roman" w:hint="eastAsia"/>
          <w:bCs/>
          <w:sz w:val="21"/>
          <w:szCs w:val="24"/>
          <w:lang w:eastAsia="zh-CN"/>
        </w:rPr>
        <w:t>款。</w:t>
      </w:r>
    </w:p>
    <w:p w:rsidR="005B432E" w:rsidRPr="002D3B04" w:rsidRDefault="004A6347"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因个人原因取消机票</w:t>
      </w:r>
    </w:p>
    <w:p w:rsidR="005B432E" w:rsidRPr="00DB5CB4" w:rsidRDefault="00E34EC8"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我们注意到，现行条例与细则对工作人员因个人原因取消机票</w:t>
      </w:r>
      <w:r w:rsidR="004A6347" w:rsidRPr="00DB5CB4">
        <w:rPr>
          <w:rFonts w:ascii="SimSun" w:eastAsia="SimSun" w:hAnsi="SimSun" w:cs="Times New Roman" w:hint="eastAsia"/>
          <w:sz w:val="21"/>
          <w:szCs w:val="24"/>
          <w:lang w:eastAsia="zh-CN"/>
        </w:rPr>
        <w:t>产生的费用如何处理没有规定。对差旅报销的试检表明，</w:t>
      </w:r>
      <w:r w:rsidR="00E042C6" w:rsidRPr="00DB5CB4">
        <w:rPr>
          <w:rFonts w:ascii="SimSun" w:eastAsia="SimSun" w:hAnsi="SimSun" w:cs="Times New Roman" w:hint="eastAsia"/>
          <w:sz w:val="21"/>
          <w:szCs w:val="24"/>
          <w:lang w:eastAsia="zh-CN"/>
        </w:rPr>
        <w:t>在</w:t>
      </w:r>
      <w:r w:rsidR="00E042C6" w:rsidRPr="00DB5CB4">
        <w:rPr>
          <w:rFonts w:ascii="SimSun" w:eastAsia="SimSun" w:hAnsi="SimSun" w:cs="Times New Roman"/>
          <w:sz w:val="21"/>
          <w:szCs w:val="24"/>
          <w:lang w:eastAsia="zh-CN"/>
        </w:rPr>
        <w:t>ETG</w:t>
      </w:r>
      <w:r w:rsidR="00E042C6" w:rsidRPr="00DB5CB4">
        <w:rPr>
          <w:rFonts w:ascii="SimSun" w:eastAsia="SimSun" w:hAnsi="SimSun" w:cs="Times New Roman" w:hint="eastAsia"/>
          <w:sz w:val="21"/>
          <w:szCs w:val="24"/>
          <w:lang w:eastAsia="zh-CN"/>
        </w:rPr>
        <w:t>项下审批的2015年4月的一次旅行中，工作人员因个人原因两次取消机票，并且没有从所涉工作人员那里收回退票费。</w:t>
      </w:r>
    </w:p>
    <w:p w:rsidR="005B432E" w:rsidRPr="00DB5CB4" w:rsidRDefault="005B432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150B71" w:rsidRPr="00DB5CB4">
        <w:rPr>
          <w:rFonts w:ascii="SimSun" w:eastAsia="SimSun" w:hAnsi="SimSun" w:cs="Times New Roman" w:hint="eastAsia"/>
          <w:sz w:val="21"/>
          <w:szCs w:val="24"/>
          <w:lang w:eastAsia="zh-CN"/>
        </w:rPr>
        <w:t>同意有</w:t>
      </w:r>
      <w:r w:rsidR="00150B71" w:rsidRPr="002D3B04">
        <w:rPr>
          <w:rFonts w:ascii="SimSun" w:eastAsia="SimSun" w:hAnsi="SimSun" w:cs="SimSun" w:hint="eastAsia"/>
          <w:sz w:val="21"/>
          <w:szCs w:val="24"/>
          <w:lang w:eastAsia="zh-CN"/>
        </w:rPr>
        <w:t>必要</w:t>
      </w:r>
      <w:r w:rsidR="00E7195C" w:rsidRPr="00DB5CB4">
        <w:rPr>
          <w:rFonts w:ascii="SimSun" w:eastAsia="SimSun" w:hAnsi="SimSun" w:cs="Times New Roman" w:hint="eastAsia"/>
          <w:sz w:val="21"/>
          <w:szCs w:val="24"/>
          <w:lang w:eastAsia="zh-CN"/>
        </w:rPr>
        <w:t>在WIPO的细则和指令中纳入在此种情况下的惩罚/退票费规定。</w:t>
      </w:r>
    </w:p>
    <w:p w:rsidR="005B432E" w:rsidRPr="002D3B04" w:rsidRDefault="00D61431"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30</w:t>
      </w:r>
    </w:p>
    <w:p w:rsidR="005B432E" w:rsidRPr="00DB5CB4" w:rsidRDefault="005B432E" w:rsidP="002D3B04">
      <w:pPr>
        <w:spacing w:afterLines="50" w:after="120" w:line="340" w:lineRule="atLeast"/>
        <w:ind w:firstLine="567"/>
        <w:jc w:val="both"/>
        <w:rPr>
          <w:rFonts w:ascii="SimSun" w:eastAsia="SimSun" w:hAnsi="SimSun" w:cs="Times New Roman"/>
          <w:bCs/>
          <w:sz w:val="21"/>
          <w:szCs w:val="24"/>
          <w:lang w:eastAsia="zh-CN"/>
        </w:rPr>
      </w:pPr>
      <w:r w:rsidRPr="00DB5CB4">
        <w:rPr>
          <w:rFonts w:ascii="SimSun" w:eastAsia="SimSun" w:hAnsi="SimSun" w:cs="Times New Roman"/>
          <w:b/>
          <w:bCs/>
          <w:sz w:val="21"/>
          <w:szCs w:val="24"/>
          <w:lang w:eastAsia="zh-CN"/>
        </w:rPr>
        <w:t>WIPO</w:t>
      </w:r>
      <w:r w:rsidR="00D61431" w:rsidRPr="00DB5CB4">
        <w:rPr>
          <w:rFonts w:ascii="SimSun" w:eastAsia="SimSun" w:hAnsi="SimSun" w:cs="Times New Roman" w:hint="eastAsia"/>
          <w:b/>
          <w:bCs/>
          <w:sz w:val="21"/>
          <w:szCs w:val="24"/>
          <w:lang w:eastAsia="zh-CN"/>
        </w:rPr>
        <w:t>不妨考虑</w:t>
      </w:r>
      <w:r w:rsidR="00E7195C" w:rsidRPr="00DB5CB4">
        <w:rPr>
          <w:rFonts w:ascii="SimSun" w:eastAsia="SimSun" w:hAnsi="SimSun" w:cs="Times New Roman" w:hint="eastAsia"/>
          <w:b/>
          <w:bCs/>
          <w:sz w:val="21"/>
          <w:szCs w:val="24"/>
          <w:lang w:eastAsia="zh-CN"/>
        </w:rPr>
        <w:t>在条例/细则/办公指令中纳入必要的条款，针对因个人原因取消机票的所涉工作人员收取退票费。</w:t>
      </w:r>
    </w:p>
    <w:p w:rsidR="005B432E" w:rsidRPr="00DB5CB4" w:rsidRDefault="005B432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6546CD" w:rsidRPr="00DB5CB4">
        <w:rPr>
          <w:rFonts w:asciiTheme="minorEastAsia" w:eastAsiaTheme="minorEastAsia" w:hAnsiTheme="minorEastAsia" w:cs="Times New Roman" w:hint="eastAsia"/>
          <w:sz w:val="21"/>
          <w:szCs w:val="24"/>
          <w:lang w:eastAsia="zh-CN"/>
        </w:rPr>
        <w:t>接受了此项建议。</w:t>
      </w:r>
    </w:p>
    <w:p w:rsidR="00D57664" w:rsidRPr="00D57664" w:rsidRDefault="00D57664"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D57664">
        <w:rPr>
          <w:rFonts w:ascii="SimSun" w:eastAsia="SimSun" w:hAnsi="SimSun" w:cs="Times New Roman" w:hint="eastAsia"/>
          <w:b/>
          <w:color w:val="1F497D"/>
          <w:sz w:val="21"/>
          <w:szCs w:val="21"/>
          <w:lang w:eastAsia="zh-CN"/>
        </w:rPr>
        <w:t>欺诈和推定欺诈案件</w:t>
      </w:r>
    </w:p>
    <w:p w:rsidR="005B432E" w:rsidRPr="00DB5CB4" w:rsidRDefault="00466FD9"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Fonts w:ascii="SimSun" w:eastAsia="SimSun" w:hAnsi="SimSun" w:cs="Times New Roman" w:hint="eastAsia"/>
          <w:sz w:val="21"/>
          <w:lang w:val="en-GB" w:eastAsia="zh-CN"/>
        </w:rPr>
        <w:t>对内部监督司</w:t>
      </w:r>
      <w:r>
        <w:rPr>
          <w:rFonts w:ascii="SimSun" w:eastAsia="SimSun" w:hAnsi="SimSun" w:hint="eastAsia"/>
          <w:sz w:val="21"/>
          <w:lang w:val="en-GB" w:eastAsia="zh-CN"/>
        </w:rPr>
        <w:t>司长</w:t>
      </w:r>
      <w:r>
        <w:rPr>
          <w:rFonts w:ascii="SimSun" w:eastAsia="SimSun" w:hAnsi="SimSun" w:cs="Times New Roman" w:hint="eastAsia"/>
          <w:sz w:val="21"/>
          <w:lang w:val="en-GB" w:eastAsia="zh-CN"/>
        </w:rPr>
        <w:t>办公室</w:t>
      </w:r>
      <w:r w:rsidRPr="002D3B04">
        <w:rPr>
          <w:rFonts w:ascii="SimSun" w:eastAsia="SimSun" w:hAnsi="SimSun" w:cs="SimSun" w:hint="eastAsia"/>
          <w:sz w:val="21"/>
          <w:szCs w:val="24"/>
          <w:lang w:eastAsia="zh-CN"/>
        </w:rPr>
        <w:t>提供</w:t>
      </w:r>
      <w:r>
        <w:rPr>
          <w:rFonts w:ascii="SimSun" w:eastAsia="SimSun" w:hAnsi="SimSun" w:cs="Times New Roman" w:hint="eastAsia"/>
          <w:sz w:val="21"/>
          <w:lang w:val="en-GB" w:eastAsia="zh-CN"/>
        </w:rPr>
        <w:t>的欺诈/推定欺诈的信息的分析表明，在2015年登记了十三起欺诈/推定欺诈新案件，十起已结案。截至2015年12月31日，尚未结案的欺诈或推定欺诈案件有七</w:t>
      </w:r>
      <w:r w:rsidR="00E11BCD">
        <w:rPr>
          <w:rFonts w:ascii="SimSun" w:eastAsia="SimSun" w:hAnsi="SimSun" w:cs="Times New Roman"/>
          <w:sz w:val="21"/>
          <w:szCs w:val="24"/>
          <w:lang w:eastAsia="zh-CN"/>
        </w:rPr>
        <w:t>‍</w:t>
      </w:r>
      <w:r>
        <w:rPr>
          <w:rFonts w:ascii="SimSun" w:eastAsia="SimSun" w:hAnsi="SimSun" w:cs="Times New Roman" w:hint="eastAsia"/>
          <w:sz w:val="21"/>
          <w:lang w:val="en-GB" w:eastAsia="zh-CN"/>
        </w:rPr>
        <w:t>起。</w:t>
      </w:r>
    </w:p>
    <w:p w:rsidR="00E731AE" w:rsidRDefault="00E731AE"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Pr>
          <w:rFonts w:ascii="SimSun" w:eastAsia="SimSun" w:hAnsi="SimSun" w:cs="Times New Roman" w:hint="eastAsia"/>
          <w:b/>
          <w:color w:val="1F497D"/>
          <w:sz w:val="21"/>
          <w:szCs w:val="21"/>
          <w:lang w:eastAsia="zh-CN"/>
        </w:rPr>
        <w:t>审查管理层对过去的建议采取的行动</w:t>
      </w:r>
    </w:p>
    <w:p w:rsidR="005B432E" w:rsidRPr="00DB5CB4" w:rsidRDefault="00E731A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Fonts w:ascii="SimSun" w:eastAsia="SimSun" w:hAnsi="SimSun" w:cs="Times New Roman" w:hint="eastAsia"/>
          <w:sz w:val="21"/>
          <w:lang w:eastAsia="zh-CN"/>
        </w:rPr>
        <w:t>WIPO</w:t>
      </w:r>
      <w:r>
        <w:rPr>
          <w:rFonts w:ascii="SimSun" w:eastAsia="SimSun" w:hAnsi="SimSun" w:hint="eastAsia"/>
          <w:sz w:val="21"/>
          <w:lang w:val="en-GB" w:eastAsia="zh-CN"/>
        </w:rPr>
        <w:t>实施外聘审计建议</w:t>
      </w:r>
      <w:r w:rsidR="00DB5CB4">
        <w:rPr>
          <w:rStyle w:val="goog-gtc-translatable"/>
          <w:rFonts w:ascii="SimSun" w:eastAsia="SimSun" w:hAnsi="SimSun" w:hint="eastAsia"/>
          <w:sz w:val="21"/>
          <w:lang w:eastAsia="zh-CN"/>
        </w:rPr>
        <w:t>（</w:t>
      </w:r>
      <w:r>
        <w:rPr>
          <w:rStyle w:val="goog-gtc-translatable"/>
          <w:rFonts w:ascii="SimSun" w:eastAsia="SimSun" w:hAnsi="SimSun" w:hint="eastAsia"/>
          <w:sz w:val="21"/>
          <w:lang w:eastAsia="zh-CN"/>
        </w:rPr>
        <w:t>财务审计</w:t>
      </w:r>
      <w:r w:rsidR="00DB5CB4">
        <w:rPr>
          <w:rStyle w:val="goog-gtc-translatable"/>
          <w:rFonts w:ascii="SimSun" w:eastAsia="SimSun" w:hAnsi="SimSun" w:hint="eastAsia"/>
          <w:sz w:val="21"/>
          <w:lang w:eastAsia="zh-CN"/>
        </w:rPr>
        <w:t>）</w:t>
      </w:r>
      <w:r>
        <w:rPr>
          <w:rStyle w:val="goog-gtc-translatable"/>
          <w:rFonts w:ascii="SimSun" w:eastAsia="SimSun" w:hAnsi="SimSun" w:hint="eastAsia"/>
          <w:sz w:val="21"/>
          <w:lang w:eastAsia="zh-CN"/>
        </w:rPr>
        <w:t>的状况列于本报告</w:t>
      </w:r>
      <w:r w:rsidRPr="008A239C">
        <w:rPr>
          <w:rStyle w:val="goog-gtc-translatable"/>
          <w:rFonts w:ascii="SimSun" w:eastAsia="SimSun" w:hAnsi="SimSun" w:hint="eastAsia"/>
          <w:b/>
          <w:sz w:val="21"/>
          <w:lang w:eastAsia="zh-CN"/>
        </w:rPr>
        <w:t>附件三</w:t>
      </w:r>
      <w:r>
        <w:rPr>
          <w:rStyle w:val="goog-gtc-translatable"/>
          <w:rFonts w:ascii="SimSun" w:eastAsia="SimSun" w:hAnsi="SimSun" w:hint="eastAsia"/>
          <w:sz w:val="21"/>
          <w:lang w:eastAsia="zh-CN"/>
        </w:rPr>
        <w:t>。</w:t>
      </w:r>
    </w:p>
    <w:p w:rsidR="00B7240E" w:rsidRPr="00B7240E" w:rsidRDefault="00B7240E"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B7240E">
        <w:rPr>
          <w:rFonts w:ascii="SimSun" w:eastAsia="SimSun" w:hAnsi="SimSun" w:cs="Times New Roman" w:hint="eastAsia"/>
          <w:b/>
          <w:color w:val="1F497D"/>
          <w:sz w:val="21"/>
          <w:szCs w:val="21"/>
          <w:lang w:eastAsia="zh-CN"/>
        </w:rPr>
        <w:lastRenderedPageBreak/>
        <w:t>管理层披露的信息——核销现金、应收账款和财产损失</w:t>
      </w:r>
    </w:p>
    <w:p w:rsidR="005B432E" w:rsidRPr="00DB5CB4" w:rsidRDefault="00B7240E" w:rsidP="002D3B04">
      <w:pPr>
        <w:pStyle w:val="a4"/>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Fonts w:ascii="SimSun" w:eastAsia="SimSun" w:hAnsi="SimSun" w:cs="Times New Roman" w:hint="eastAsia"/>
          <w:sz w:val="21"/>
          <w:lang w:val="en-GB" w:eastAsia="zh-CN"/>
        </w:rPr>
        <w:t>管理层</w:t>
      </w:r>
      <w:r w:rsidRPr="002D3B04">
        <w:rPr>
          <w:rFonts w:ascii="SimSun" w:eastAsia="SimSun" w:hAnsi="SimSun" w:cs="SimSun" w:hint="eastAsia"/>
          <w:sz w:val="21"/>
          <w:szCs w:val="24"/>
          <w:lang w:eastAsia="zh-CN"/>
        </w:rPr>
        <w:t>通报</w:t>
      </w:r>
      <w:r>
        <w:rPr>
          <w:rFonts w:ascii="SimSun" w:eastAsia="SimSun" w:hAnsi="SimSun" w:cs="Times New Roman" w:hint="eastAsia"/>
          <w:sz w:val="21"/>
          <w:lang w:val="en-GB" w:eastAsia="zh-CN"/>
        </w:rPr>
        <w:t>了本组织依照财务条例6.4、财务细则106.8在2015年12月31日截止的年度期间已登记如下损失：</w:t>
      </w:r>
    </w:p>
    <w:p w:rsidR="005B432E" w:rsidRPr="00DB5CB4" w:rsidRDefault="00B7240E" w:rsidP="00FE2991">
      <w:pPr>
        <w:numPr>
          <w:ilvl w:val="0"/>
          <w:numId w:val="1"/>
        </w:numPr>
        <w:overflowPunct w:val="0"/>
        <w:spacing w:afterLines="50" w:after="120" w:line="340" w:lineRule="atLeast"/>
        <w:ind w:left="1134" w:hanging="567"/>
        <w:jc w:val="both"/>
        <w:rPr>
          <w:rFonts w:ascii="SimSun" w:eastAsia="SimSun" w:hAnsi="SimSun" w:cs="Times New Roman"/>
          <w:sz w:val="21"/>
          <w:szCs w:val="24"/>
          <w:lang w:eastAsia="zh-CN"/>
        </w:rPr>
      </w:pPr>
      <w:r>
        <w:rPr>
          <w:rStyle w:val="goog-gtc-translatable"/>
          <w:rFonts w:ascii="SimSun" w:eastAsia="SimSun" w:hAnsi="SimSun" w:hint="eastAsia"/>
          <w:sz w:val="21"/>
          <w:lang w:eastAsia="zh-CN"/>
        </w:rPr>
        <w:t>在2015年期间核销账款总额1</w:t>
      </w:r>
      <w:r>
        <w:rPr>
          <w:rFonts w:ascii="SimSun" w:eastAsia="SimSun" w:hAnsi="SimSun" w:cs="Times New Roman" w:hint="eastAsia"/>
          <w:sz w:val="21"/>
          <w:lang w:eastAsia="zh-CN"/>
        </w:rPr>
        <w:t>,308</w:t>
      </w:r>
      <w:r>
        <w:rPr>
          <w:rStyle w:val="goog-gtc-translatable"/>
          <w:rFonts w:ascii="SimSun" w:eastAsia="SimSun" w:hAnsi="SimSun" w:hint="eastAsia"/>
          <w:sz w:val="21"/>
          <w:lang w:eastAsia="zh-CN"/>
        </w:rPr>
        <w:t>瑞郎。这涉及自2014年起有关商标、工业品外观设计和出版活动的</w:t>
      </w:r>
      <w:r w:rsidR="00E11BCD">
        <w:rPr>
          <w:rStyle w:val="goog-gtc-translatable"/>
          <w:rFonts w:ascii="SimSun" w:eastAsia="SimSun" w:hAnsi="SimSun" w:hint="eastAsia"/>
          <w:sz w:val="21"/>
          <w:lang w:eastAsia="zh-CN"/>
        </w:rPr>
        <w:t>七</w:t>
      </w:r>
      <w:r>
        <w:rPr>
          <w:rStyle w:val="goog-gtc-translatable"/>
          <w:rFonts w:ascii="SimSun" w:eastAsia="SimSun" w:hAnsi="SimSun" w:hint="eastAsia"/>
          <w:sz w:val="21"/>
          <w:lang w:eastAsia="zh-CN"/>
        </w:rPr>
        <w:t>张未付款发票；</w:t>
      </w:r>
    </w:p>
    <w:p w:rsidR="005B432E" w:rsidRPr="00DB5CB4" w:rsidRDefault="00A9536E" w:rsidP="00FE2991">
      <w:pPr>
        <w:numPr>
          <w:ilvl w:val="0"/>
          <w:numId w:val="1"/>
        </w:numPr>
        <w:overflowPunct w:val="0"/>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在2015年期间核销工作人员工资预付款总额</w:t>
      </w:r>
      <w:r w:rsidR="005B432E" w:rsidRPr="00DB5CB4">
        <w:rPr>
          <w:rFonts w:ascii="SimSun" w:eastAsia="SimSun" w:hAnsi="SimSun" w:cs="Times New Roman"/>
          <w:sz w:val="21"/>
          <w:szCs w:val="24"/>
          <w:lang w:eastAsia="zh-CN"/>
        </w:rPr>
        <w:t>41,980.70</w:t>
      </w:r>
      <w:r w:rsidRPr="00DB5CB4">
        <w:rPr>
          <w:rFonts w:ascii="SimSun" w:eastAsia="SimSun" w:hAnsi="SimSun" w:cs="Times New Roman" w:hint="eastAsia"/>
          <w:sz w:val="21"/>
          <w:szCs w:val="24"/>
          <w:lang w:eastAsia="zh-CN"/>
        </w:rPr>
        <w:t>瑞郎。这涉及在2013年期间向五名前工作人员支付的金额；</w:t>
      </w:r>
    </w:p>
    <w:p w:rsidR="005B432E" w:rsidRPr="00DB5CB4" w:rsidRDefault="00815308" w:rsidP="00FE2991">
      <w:pPr>
        <w:numPr>
          <w:ilvl w:val="0"/>
          <w:numId w:val="1"/>
        </w:numPr>
        <w:overflowPunct w:val="0"/>
        <w:spacing w:afterLines="50" w:after="120" w:line="340" w:lineRule="atLeast"/>
        <w:ind w:left="1134" w:hanging="567"/>
        <w:jc w:val="both"/>
        <w:rPr>
          <w:rFonts w:ascii="SimSun" w:eastAsia="SimSun" w:hAnsi="SimSun" w:cs="Times New Roman"/>
          <w:sz w:val="21"/>
          <w:szCs w:val="24"/>
          <w:lang w:eastAsia="zh-CN"/>
        </w:rPr>
      </w:pPr>
      <w:r>
        <w:rPr>
          <w:rStyle w:val="goog-gtc-translatable"/>
          <w:rFonts w:ascii="SimSun" w:eastAsia="SimSun" w:hAnsi="SimSun" w:hint="eastAsia"/>
          <w:sz w:val="21"/>
          <w:lang w:eastAsia="zh-CN"/>
        </w:rPr>
        <w:t>全年出现的其他小损失，主要是对应收账款的付款，共计</w:t>
      </w:r>
      <w:r w:rsidRPr="00DB5CB4">
        <w:rPr>
          <w:rFonts w:ascii="SimSun" w:eastAsia="SimSun" w:hAnsi="SimSun" w:cs="Times New Roman"/>
          <w:sz w:val="21"/>
          <w:szCs w:val="24"/>
          <w:lang w:eastAsia="zh-CN"/>
        </w:rPr>
        <w:t>22,451.79</w:t>
      </w:r>
      <w:r>
        <w:rPr>
          <w:rFonts w:ascii="SimSun" w:eastAsia="SimSun" w:hAnsi="SimSun" w:cs="Times New Roman" w:hint="eastAsia"/>
          <w:sz w:val="21"/>
          <w:lang w:eastAsia="zh-CN"/>
        </w:rPr>
        <w:t>瑞郎。</w:t>
      </w:r>
    </w:p>
    <w:p w:rsidR="00D70C6A" w:rsidRDefault="00D70C6A" w:rsidP="00D70C6A">
      <w:pPr>
        <w:spacing w:after="0" w:line="340" w:lineRule="atLeast"/>
        <w:ind w:right="1701"/>
        <w:jc w:val="right"/>
        <w:rPr>
          <w:rFonts w:ascii="SimSun" w:eastAsia="SimSun" w:hAnsi="SimSun" w:cs="Times New Roman" w:hint="eastAsia"/>
          <w:sz w:val="21"/>
          <w:szCs w:val="21"/>
          <w:lang w:val="en-CA" w:eastAsia="zh-CN"/>
        </w:rPr>
      </w:pPr>
    </w:p>
    <w:p w:rsidR="00D70C6A" w:rsidRDefault="00D70C6A" w:rsidP="00D70C6A">
      <w:pPr>
        <w:spacing w:after="0" w:line="340" w:lineRule="atLeast"/>
        <w:ind w:right="1701"/>
        <w:jc w:val="right"/>
        <w:rPr>
          <w:rFonts w:ascii="SimSun" w:eastAsia="SimSun" w:hAnsi="SimSun" w:cs="Times New Roman" w:hint="eastAsia"/>
          <w:sz w:val="21"/>
          <w:szCs w:val="21"/>
          <w:lang w:val="en-CA" w:eastAsia="zh-CN"/>
        </w:rPr>
      </w:pPr>
    </w:p>
    <w:p w:rsidR="00FE2991" w:rsidRPr="00FE2991" w:rsidRDefault="00FE2991" w:rsidP="00D70C6A">
      <w:pPr>
        <w:spacing w:after="0" w:line="340" w:lineRule="atLeast"/>
        <w:ind w:right="1701"/>
        <w:jc w:val="right"/>
        <w:rPr>
          <w:rFonts w:ascii="SimSun" w:eastAsia="SimSun" w:hAnsi="SimSun" w:cs="Times New Roman"/>
          <w:sz w:val="21"/>
          <w:szCs w:val="21"/>
          <w:lang w:val="en-CA" w:eastAsia="zh-CN"/>
        </w:rPr>
      </w:pPr>
      <w:r w:rsidRPr="00FE2991">
        <w:rPr>
          <w:rFonts w:ascii="SimSun" w:eastAsia="SimSun" w:hAnsi="SimSun" w:cs="Times New Roman" w:hint="eastAsia"/>
          <w:sz w:val="21"/>
          <w:szCs w:val="21"/>
          <w:lang w:val="en-CA" w:eastAsia="zh-CN"/>
        </w:rPr>
        <w:t>印度主计长兼审计长</w:t>
      </w:r>
    </w:p>
    <w:p w:rsidR="00FE2991" w:rsidRPr="00FE2991" w:rsidRDefault="00FE2991" w:rsidP="00D70C6A">
      <w:pPr>
        <w:spacing w:after="0" w:line="340" w:lineRule="atLeast"/>
        <w:ind w:right="1701"/>
        <w:jc w:val="right"/>
        <w:rPr>
          <w:rFonts w:ascii="SimSun" w:eastAsia="SimSun" w:hAnsi="SimSun" w:cs="Times New Roman"/>
          <w:sz w:val="21"/>
          <w:szCs w:val="21"/>
          <w:lang w:val="en-CA" w:eastAsia="zh-CN"/>
        </w:rPr>
      </w:pPr>
      <w:r w:rsidRPr="00FE2991">
        <w:rPr>
          <w:rFonts w:ascii="SimSun" w:eastAsia="SimSun" w:hAnsi="SimSun" w:cs="Times New Roman" w:hint="eastAsia"/>
          <w:sz w:val="21"/>
          <w:szCs w:val="21"/>
          <w:lang w:val="en-CA" w:eastAsia="zh-CN"/>
        </w:rPr>
        <w:t>外聘审计员</w:t>
      </w:r>
    </w:p>
    <w:p w:rsidR="002A3001" w:rsidRPr="00FE2991" w:rsidRDefault="00303F71" w:rsidP="00D70C6A">
      <w:pPr>
        <w:spacing w:after="0" w:line="340" w:lineRule="atLeast"/>
        <w:ind w:right="1701"/>
        <w:jc w:val="right"/>
        <w:rPr>
          <w:rFonts w:ascii="SimSun" w:eastAsia="SimSun" w:hAnsi="SimSun" w:cs="Times New Roman"/>
          <w:sz w:val="21"/>
          <w:szCs w:val="21"/>
          <w:lang w:val="en-CA" w:eastAsia="zh-CN"/>
        </w:rPr>
      </w:pPr>
      <w:r w:rsidRPr="00FE2991">
        <w:rPr>
          <w:rFonts w:ascii="SimSun" w:eastAsia="SimSun" w:hAnsi="SimSun" w:cs="Times New Roman" w:hint="eastAsia"/>
          <w:sz w:val="21"/>
          <w:szCs w:val="21"/>
          <w:lang w:val="en-CA" w:eastAsia="zh-CN"/>
        </w:rPr>
        <w:t>沙希·康德·夏尔马</w:t>
      </w:r>
    </w:p>
    <w:p w:rsidR="002A3001" w:rsidRPr="00FE2991" w:rsidRDefault="00DB5CB4" w:rsidP="00D70C6A">
      <w:pPr>
        <w:spacing w:after="0" w:line="340" w:lineRule="atLeast"/>
        <w:ind w:right="1701"/>
        <w:jc w:val="right"/>
        <w:rPr>
          <w:rFonts w:ascii="SimSun" w:eastAsia="SimSun" w:hAnsi="SimSun" w:cs="Times New Roman"/>
          <w:sz w:val="21"/>
          <w:szCs w:val="21"/>
          <w:lang w:val="en-CA" w:eastAsia="zh-CN"/>
        </w:rPr>
      </w:pPr>
      <w:r w:rsidRPr="00FE2991">
        <w:rPr>
          <w:rFonts w:ascii="SimSun" w:eastAsia="SimSun" w:hAnsi="SimSun" w:cs="Times New Roman" w:hint="eastAsia"/>
          <w:sz w:val="21"/>
          <w:szCs w:val="21"/>
          <w:lang w:val="en-CA" w:eastAsia="zh-CN"/>
        </w:rPr>
        <w:t>（</w:t>
      </w:r>
      <w:r w:rsidR="002A3001" w:rsidRPr="00FE2991">
        <w:rPr>
          <w:rFonts w:ascii="SimSun" w:eastAsia="SimSun" w:hAnsi="SimSun" w:cs="Times New Roman" w:hint="eastAsia"/>
          <w:sz w:val="21"/>
          <w:szCs w:val="21"/>
          <w:lang w:val="en-CA" w:eastAsia="zh-CN"/>
        </w:rPr>
        <w:t>签字</w:t>
      </w:r>
      <w:r w:rsidRPr="00FE2991">
        <w:rPr>
          <w:rFonts w:ascii="SimSun" w:eastAsia="SimSun" w:hAnsi="SimSun" w:cs="Times New Roman" w:hint="eastAsia"/>
          <w:sz w:val="21"/>
          <w:szCs w:val="21"/>
          <w:lang w:val="en-CA" w:eastAsia="zh-CN"/>
        </w:rPr>
        <w:t>）</w:t>
      </w:r>
    </w:p>
    <w:p w:rsidR="0064659D" w:rsidRPr="00FE2991" w:rsidRDefault="002A3001" w:rsidP="00D70C6A">
      <w:pPr>
        <w:pStyle w:val="a4"/>
        <w:spacing w:after="0" w:line="340" w:lineRule="atLeast"/>
        <w:ind w:left="0" w:right="1701"/>
        <w:contextualSpacing w:val="0"/>
        <w:jc w:val="right"/>
        <w:rPr>
          <w:rFonts w:ascii="SimSun" w:eastAsia="SimSun" w:hAnsi="SimSun" w:cs="Times New Roman"/>
          <w:sz w:val="21"/>
          <w:szCs w:val="21"/>
          <w:lang w:val="en-GB" w:eastAsia="zh-CN"/>
        </w:rPr>
      </w:pPr>
      <w:r w:rsidRPr="00FE2991">
        <w:rPr>
          <w:rFonts w:ascii="SimSun" w:eastAsia="SimSun" w:hAnsi="SimSun" w:cs="Times New Roman" w:hint="eastAsia"/>
          <w:sz w:val="21"/>
          <w:szCs w:val="21"/>
          <w:lang w:val="en-GB" w:eastAsia="zh-CN"/>
        </w:rPr>
        <w:t>2016年7月4日</w:t>
      </w:r>
    </w:p>
    <w:p w:rsidR="003E04FD" w:rsidRPr="00DB5CB4" w:rsidRDefault="003E04FD" w:rsidP="001E4597">
      <w:pPr>
        <w:pStyle w:val="a4"/>
        <w:adjustRightInd w:val="0"/>
        <w:spacing w:after="0" w:line="240" w:lineRule="auto"/>
        <w:ind w:left="0" w:firstLineChars="3650" w:firstLine="7695"/>
        <w:contextualSpacing w:val="0"/>
        <w:rPr>
          <w:rFonts w:ascii="SimSun" w:eastAsia="SimSun" w:hAnsi="SimSun"/>
          <w:b/>
          <w:sz w:val="21"/>
          <w:szCs w:val="24"/>
          <w:lang w:eastAsia="zh-CN"/>
        </w:rPr>
      </w:pPr>
    </w:p>
    <w:p w:rsidR="003E04FD" w:rsidRPr="00DB5CB4" w:rsidRDefault="003E04FD" w:rsidP="008A239C">
      <w:pPr>
        <w:spacing w:after="0" w:line="240" w:lineRule="auto"/>
        <w:jc w:val="center"/>
        <w:rPr>
          <w:rFonts w:ascii="SimSun" w:eastAsia="SimSun" w:hAnsi="SimSun" w:cs="Times New Roman"/>
          <w:b/>
          <w:sz w:val="21"/>
          <w:szCs w:val="24"/>
          <w:u w:val="single"/>
          <w:lang w:val="en-IN" w:eastAsia="zh-CN"/>
        </w:rPr>
        <w:sectPr w:rsidR="003E04FD" w:rsidRPr="00DB5CB4" w:rsidSect="00DB5CB4">
          <w:headerReference w:type="default" r:id="rId16"/>
          <w:headerReference w:type="first" r:id="rId17"/>
          <w:type w:val="oddPage"/>
          <w:pgSz w:w="11907" w:h="16839" w:code="9"/>
          <w:pgMar w:top="567" w:right="1134" w:bottom="1418" w:left="1418" w:header="510" w:footer="1021" w:gutter="0"/>
          <w:cols w:space="720"/>
          <w:titlePg/>
          <w:docGrid w:linePitch="360"/>
        </w:sectPr>
      </w:pPr>
    </w:p>
    <w:p w:rsidR="00B515F4" w:rsidRPr="00D70C6A" w:rsidRDefault="00045342" w:rsidP="00D70C6A">
      <w:pPr>
        <w:keepNext/>
        <w:spacing w:afterLines="100" w:after="240" w:line="340" w:lineRule="atLeast"/>
        <w:jc w:val="center"/>
        <w:rPr>
          <w:rFonts w:ascii="SimSun" w:eastAsia="SimSun" w:hAnsi="SimSun" w:cs="Times New Roman"/>
          <w:b/>
          <w:sz w:val="21"/>
          <w:szCs w:val="24"/>
          <w:u w:val="single"/>
          <w:lang w:val="en-IN" w:eastAsia="zh-CN"/>
        </w:rPr>
      </w:pPr>
      <w:r w:rsidRPr="00D70C6A">
        <w:rPr>
          <w:rFonts w:asciiTheme="minorEastAsia" w:hAnsiTheme="minorEastAsia" w:cs="Times New Roman" w:hint="eastAsia"/>
          <w:b/>
          <w:sz w:val="21"/>
          <w:szCs w:val="24"/>
          <w:u w:val="single"/>
          <w:lang w:val="en-IN" w:eastAsia="zh-CN"/>
        </w:rPr>
        <w:lastRenderedPageBreak/>
        <w:t>附件一</w:t>
      </w:r>
    </w:p>
    <w:p w:rsidR="00B515F4" w:rsidRPr="00DB5CB4" w:rsidRDefault="006753D4" w:rsidP="00D70C6A">
      <w:pPr>
        <w:spacing w:afterLines="50" w:after="120" w:line="340" w:lineRule="atLeast"/>
        <w:jc w:val="center"/>
        <w:rPr>
          <w:rFonts w:ascii="SimSun" w:eastAsia="SimSun" w:hAnsi="SimSun" w:cs="Times New Roman"/>
          <w:b/>
          <w:sz w:val="21"/>
          <w:szCs w:val="24"/>
          <w:lang w:val="en-IN" w:eastAsia="zh-CN"/>
        </w:rPr>
      </w:pPr>
      <w:r w:rsidRPr="00DB5CB4">
        <w:rPr>
          <w:rFonts w:asciiTheme="minorEastAsia" w:hAnsiTheme="minorEastAsia" w:cs="Times New Roman" w:hint="eastAsia"/>
          <w:b/>
          <w:sz w:val="21"/>
          <w:szCs w:val="24"/>
          <w:lang w:val="en-IN" w:eastAsia="zh-CN"/>
        </w:rPr>
        <w:t>仲裁与调解中心</w:t>
      </w:r>
      <w:r w:rsidR="00045342" w:rsidRPr="00DB5CB4">
        <w:rPr>
          <w:rFonts w:asciiTheme="minorEastAsia" w:hAnsiTheme="minorEastAsia" w:cs="Times New Roman" w:hint="eastAsia"/>
          <w:b/>
          <w:sz w:val="21"/>
          <w:szCs w:val="24"/>
          <w:lang w:val="en-IN" w:eastAsia="zh-CN"/>
        </w:rPr>
        <w:t>2012-2013两年期至2016-2017两年期的成果框架</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16"/>
        <w:gridCol w:w="44"/>
        <w:gridCol w:w="1417"/>
        <w:gridCol w:w="1418"/>
        <w:gridCol w:w="1559"/>
        <w:gridCol w:w="1843"/>
      </w:tblGrid>
      <w:tr w:rsidR="00B515F4" w:rsidRPr="00D70C6A" w:rsidTr="00D70C6A">
        <w:tc>
          <w:tcPr>
            <w:tcW w:w="9782" w:type="dxa"/>
            <w:gridSpan w:val="7"/>
          </w:tcPr>
          <w:p w:rsidR="00B515F4" w:rsidRPr="00D70C6A" w:rsidRDefault="00045342" w:rsidP="00E11BCD">
            <w:pPr>
              <w:spacing w:beforeLines="30" w:before="72" w:afterLines="30" w:after="72" w:line="240" w:lineRule="auto"/>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预期成果：</w:t>
            </w:r>
            <w:r w:rsidR="00905627" w:rsidRPr="00D70C6A">
              <w:rPr>
                <w:rFonts w:asciiTheme="minorEastAsia" w:hAnsiTheme="minorEastAsia" w:cs="Times New Roman" w:hint="eastAsia"/>
                <w:b/>
                <w:bCs/>
                <w:sz w:val="18"/>
                <w:szCs w:val="18"/>
                <w:lang w:eastAsia="zh-CN"/>
              </w:rPr>
              <w:t>通过仲裁、调解及替代性争议解决服务避免或解决国际和国内的知识产权争议的情况增多</w:t>
            </w:r>
          </w:p>
        </w:tc>
      </w:tr>
      <w:tr w:rsidR="00B515F4" w:rsidRPr="00D70C6A" w:rsidTr="00E11BCD">
        <w:tc>
          <w:tcPr>
            <w:tcW w:w="1985" w:type="dxa"/>
          </w:tcPr>
          <w:p w:rsidR="00B515F4" w:rsidRPr="00D70C6A" w:rsidRDefault="00905627" w:rsidP="00E11BCD">
            <w:pPr>
              <w:spacing w:beforeLines="30" w:before="72" w:afterLines="30" w:after="72" w:line="240" w:lineRule="auto"/>
              <w:rPr>
                <w:rFonts w:ascii="Times New Roman" w:eastAsia="Century Gothic" w:hAnsi="Times New Roman" w:cs="Times New Roman"/>
                <w:b/>
                <w:bCs/>
                <w:sz w:val="18"/>
                <w:szCs w:val="18"/>
              </w:rPr>
            </w:pPr>
            <w:r w:rsidRPr="00D70C6A">
              <w:rPr>
                <w:rFonts w:asciiTheme="minorEastAsia" w:hAnsiTheme="minorEastAsia" w:cs="Times New Roman" w:hint="eastAsia"/>
                <w:b/>
                <w:bCs/>
                <w:sz w:val="18"/>
                <w:szCs w:val="18"/>
                <w:lang w:eastAsia="zh-CN"/>
              </w:rPr>
              <w:t>指标</w:t>
            </w:r>
          </w:p>
        </w:tc>
        <w:tc>
          <w:tcPr>
            <w:tcW w:w="1516" w:type="dxa"/>
            <w:vAlign w:val="center"/>
          </w:tcPr>
          <w:p w:rsidR="00B515F4" w:rsidRPr="00D70C6A" w:rsidRDefault="00B515F4" w:rsidP="00E11BCD">
            <w:pPr>
              <w:spacing w:beforeLines="30" w:before="72" w:afterLines="30" w:after="72" w:line="240" w:lineRule="auto"/>
              <w:jc w:val="center"/>
              <w:rPr>
                <w:rFonts w:ascii="Times New Roman" w:eastAsia="Century Gothic" w:hAnsi="Times New Roman" w:cs="Times New Roman"/>
                <w:b/>
                <w:bCs/>
                <w:sz w:val="18"/>
                <w:szCs w:val="18"/>
              </w:rPr>
            </w:pPr>
            <w:r w:rsidRPr="00D70C6A">
              <w:rPr>
                <w:rFonts w:ascii="SimSun" w:eastAsia="SimSun" w:hAnsi="SimSun" w:cs="Times New Roman"/>
                <w:b/>
                <w:bCs/>
                <w:sz w:val="18"/>
                <w:szCs w:val="18"/>
              </w:rPr>
              <w:t>2012/13</w:t>
            </w:r>
            <w:r w:rsidR="00905627" w:rsidRPr="00D70C6A">
              <w:rPr>
                <w:rFonts w:asciiTheme="minorEastAsia" w:hAnsiTheme="minorEastAsia" w:cs="Times New Roman" w:hint="eastAsia"/>
                <w:b/>
                <w:bCs/>
                <w:sz w:val="18"/>
                <w:szCs w:val="18"/>
                <w:lang w:eastAsia="zh-CN"/>
              </w:rPr>
              <w:t>年</w:t>
            </w:r>
            <w:r w:rsidR="00E11BCD">
              <w:rPr>
                <w:rFonts w:asciiTheme="minorEastAsia" w:hAnsiTheme="minorEastAsia" w:cs="Times New Roman"/>
                <w:b/>
                <w:bCs/>
                <w:sz w:val="18"/>
                <w:szCs w:val="18"/>
                <w:lang w:eastAsia="zh-CN"/>
              </w:rPr>
              <w:br/>
            </w:r>
            <w:r w:rsidR="00905627" w:rsidRPr="00D70C6A">
              <w:rPr>
                <w:rFonts w:asciiTheme="minorEastAsia" w:hAnsiTheme="minorEastAsia" w:cs="Times New Roman" w:hint="eastAsia"/>
                <w:b/>
                <w:bCs/>
                <w:sz w:val="18"/>
                <w:szCs w:val="18"/>
                <w:lang w:eastAsia="zh-CN"/>
              </w:rPr>
              <w:t>目标</w:t>
            </w:r>
          </w:p>
        </w:tc>
        <w:tc>
          <w:tcPr>
            <w:tcW w:w="1461" w:type="dxa"/>
            <w:gridSpan w:val="2"/>
          </w:tcPr>
          <w:p w:rsidR="00B515F4" w:rsidRPr="00D70C6A" w:rsidRDefault="00905627" w:rsidP="00E11BCD">
            <w:pPr>
              <w:spacing w:beforeLines="30" w:before="72" w:afterLines="30" w:after="72" w:line="240" w:lineRule="auto"/>
              <w:jc w:val="center"/>
              <w:rPr>
                <w:rFonts w:ascii="Times New Roman" w:eastAsia="Century Gothic" w:hAnsi="Times New Roman" w:cs="Times New Roman"/>
                <w:b/>
                <w:bCs/>
                <w:sz w:val="18"/>
                <w:szCs w:val="18"/>
              </w:rPr>
            </w:pPr>
            <w:r w:rsidRPr="00D70C6A">
              <w:rPr>
                <w:rFonts w:asciiTheme="minorEastAsia" w:hAnsiTheme="minorEastAsia" w:cs="Times New Roman" w:hint="eastAsia"/>
                <w:b/>
                <w:bCs/>
                <w:sz w:val="18"/>
                <w:szCs w:val="18"/>
                <w:lang w:eastAsia="zh-CN"/>
              </w:rPr>
              <w:t>目标实现情况</w:t>
            </w:r>
          </w:p>
        </w:tc>
        <w:tc>
          <w:tcPr>
            <w:tcW w:w="1418" w:type="dxa"/>
          </w:tcPr>
          <w:p w:rsidR="00B515F4" w:rsidRPr="00D70C6A" w:rsidRDefault="00B515F4" w:rsidP="00E11BCD">
            <w:pPr>
              <w:spacing w:beforeLines="30" w:before="72" w:afterLines="30" w:after="72" w:line="240" w:lineRule="auto"/>
              <w:jc w:val="center"/>
              <w:rPr>
                <w:rFonts w:ascii="Times New Roman" w:eastAsia="Century Gothic" w:hAnsi="Times New Roman" w:cs="Times New Roman"/>
                <w:b/>
                <w:bCs/>
                <w:sz w:val="18"/>
                <w:szCs w:val="18"/>
                <w:lang w:eastAsia="zh-CN"/>
              </w:rPr>
            </w:pPr>
            <w:r w:rsidRPr="00D70C6A">
              <w:rPr>
                <w:rFonts w:ascii="SimSun" w:eastAsia="SimSun" w:hAnsi="SimSun" w:cs="Times New Roman"/>
                <w:b/>
                <w:bCs/>
                <w:sz w:val="18"/>
                <w:szCs w:val="18"/>
                <w:lang w:eastAsia="zh-CN"/>
              </w:rPr>
              <w:t>2014/15</w:t>
            </w:r>
            <w:r w:rsidR="00905627" w:rsidRPr="00D70C6A">
              <w:rPr>
                <w:rFonts w:asciiTheme="minorEastAsia" w:hAnsiTheme="minorEastAsia" w:cs="Times New Roman" w:hint="eastAsia"/>
                <w:b/>
                <w:bCs/>
                <w:sz w:val="18"/>
                <w:szCs w:val="18"/>
                <w:lang w:eastAsia="zh-CN"/>
              </w:rPr>
              <w:t>年</w:t>
            </w:r>
            <w:r w:rsidR="00E11BCD">
              <w:rPr>
                <w:rFonts w:asciiTheme="minorEastAsia" w:hAnsiTheme="minorEastAsia" w:cs="Times New Roman"/>
                <w:b/>
                <w:bCs/>
                <w:sz w:val="18"/>
                <w:szCs w:val="18"/>
                <w:lang w:eastAsia="zh-CN"/>
              </w:rPr>
              <w:br/>
            </w:r>
            <w:r w:rsidR="00905627" w:rsidRPr="00D70C6A">
              <w:rPr>
                <w:rFonts w:asciiTheme="minorEastAsia" w:hAnsiTheme="minorEastAsia" w:cs="Times New Roman" w:hint="eastAsia"/>
                <w:b/>
                <w:bCs/>
                <w:sz w:val="18"/>
                <w:szCs w:val="18"/>
                <w:lang w:eastAsia="zh-CN"/>
              </w:rPr>
              <w:t>目标</w:t>
            </w:r>
          </w:p>
        </w:tc>
        <w:tc>
          <w:tcPr>
            <w:tcW w:w="1559" w:type="dxa"/>
          </w:tcPr>
          <w:p w:rsidR="00B515F4" w:rsidRPr="00D70C6A" w:rsidRDefault="00905627" w:rsidP="00E11BCD">
            <w:pPr>
              <w:spacing w:beforeLines="30" w:before="72" w:afterLines="30" w:after="72" w:line="240" w:lineRule="auto"/>
              <w:jc w:val="center"/>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目标实现情况</w:t>
            </w:r>
          </w:p>
        </w:tc>
        <w:tc>
          <w:tcPr>
            <w:tcW w:w="1843" w:type="dxa"/>
            <w:vAlign w:val="center"/>
          </w:tcPr>
          <w:p w:rsidR="00B515F4" w:rsidRPr="00D70C6A" w:rsidRDefault="00B515F4" w:rsidP="00E11BCD">
            <w:pPr>
              <w:spacing w:beforeLines="30" w:before="72" w:afterLines="30" w:after="72" w:line="240" w:lineRule="auto"/>
              <w:jc w:val="center"/>
              <w:rPr>
                <w:rFonts w:ascii="Times New Roman" w:eastAsia="Century Gothic" w:hAnsi="Times New Roman" w:cs="Times New Roman"/>
                <w:b/>
                <w:bCs/>
                <w:sz w:val="18"/>
                <w:szCs w:val="18"/>
                <w:lang w:eastAsia="zh-CN"/>
              </w:rPr>
            </w:pPr>
            <w:r w:rsidRPr="00D70C6A">
              <w:rPr>
                <w:rFonts w:ascii="SimSun" w:eastAsia="SimSun" w:hAnsi="SimSun" w:cs="Times New Roman"/>
                <w:b/>
                <w:bCs/>
                <w:sz w:val="18"/>
                <w:szCs w:val="18"/>
                <w:lang w:eastAsia="zh-CN"/>
              </w:rPr>
              <w:t>2016/17</w:t>
            </w:r>
            <w:r w:rsidR="00905627" w:rsidRPr="00D70C6A">
              <w:rPr>
                <w:rFonts w:asciiTheme="minorEastAsia" w:hAnsiTheme="minorEastAsia" w:cs="Times New Roman" w:hint="eastAsia"/>
                <w:b/>
                <w:bCs/>
                <w:sz w:val="18"/>
                <w:szCs w:val="18"/>
                <w:lang w:eastAsia="zh-CN"/>
              </w:rPr>
              <w:t>年</w:t>
            </w:r>
            <w:r w:rsidR="00E11BCD">
              <w:rPr>
                <w:rFonts w:asciiTheme="minorEastAsia" w:hAnsiTheme="minorEastAsia" w:cs="Times New Roman"/>
                <w:b/>
                <w:bCs/>
                <w:sz w:val="18"/>
                <w:szCs w:val="18"/>
                <w:lang w:eastAsia="zh-CN"/>
              </w:rPr>
              <w:br/>
            </w:r>
            <w:r w:rsidR="00905627" w:rsidRPr="00D70C6A">
              <w:rPr>
                <w:rFonts w:asciiTheme="minorEastAsia" w:hAnsiTheme="minorEastAsia" w:cs="Times New Roman" w:hint="eastAsia"/>
                <w:b/>
                <w:bCs/>
                <w:sz w:val="18"/>
                <w:szCs w:val="18"/>
                <w:lang w:eastAsia="zh-CN"/>
              </w:rPr>
              <w:t>目标</w:t>
            </w:r>
          </w:p>
        </w:tc>
      </w:tr>
      <w:tr w:rsidR="00B515F4" w:rsidRPr="00D70C6A" w:rsidTr="00D70C6A">
        <w:tc>
          <w:tcPr>
            <w:tcW w:w="9782" w:type="dxa"/>
            <w:gridSpan w:val="7"/>
          </w:tcPr>
          <w:p w:rsidR="00B515F4" w:rsidRPr="00D70C6A" w:rsidRDefault="00D975F6" w:rsidP="00E11BCD">
            <w:pPr>
              <w:spacing w:beforeLines="30" w:before="72" w:afterLines="30" w:after="72" w:line="240" w:lineRule="auto"/>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绩效</w:t>
            </w:r>
            <w:r w:rsidR="00905627" w:rsidRPr="00D70C6A">
              <w:rPr>
                <w:rFonts w:asciiTheme="minorEastAsia" w:hAnsiTheme="minorEastAsia" w:cs="Times New Roman" w:hint="eastAsia"/>
                <w:b/>
                <w:bCs/>
                <w:sz w:val="18"/>
                <w:szCs w:val="18"/>
                <w:lang w:eastAsia="zh-CN"/>
              </w:rPr>
              <w:t>指标：中心通过替代性争议服务和资源为越来越多的争议解决提供支持</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新增争议</w:t>
            </w:r>
          </w:p>
        </w:tc>
        <w:tc>
          <w:tcPr>
            <w:tcW w:w="1516" w:type="dxa"/>
            <w:vMerge w:val="restart"/>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20</w:t>
            </w:r>
            <w:r w:rsidR="00905627" w:rsidRPr="00D70C6A">
              <w:rPr>
                <w:rFonts w:ascii="SimSun" w:eastAsia="SimSun" w:hAnsi="SimSun" w:cs="Times New Roman" w:hint="eastAsia"/>
                <w:bCs/>
                <w:sz w:val="18"/>
                <w:szCs w:val="18"/>
                <w:lang w:eastAsia="zh-CN"/>
              </w:rPr>
              <w:t>件新增争议和调解</w:t>
            </w: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106</w:t>
            </w:r>
          </w:p>
        </w:tc>
        <w:tc>
          <w:tcPr>
            <w:tcW w:w="1418" w:type="dxa"/>
            <w:vMerge w:val="restart"/>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40</w:t>
            </w:r>
            <w:r w:rsidR="00905627" w:rsidRPr="00D70C6A">
              <w:rPr>
                <w:rFonts w:ascii="SimSun" w:eastAsia="SimSun" w:hAnsi="SimSun" w:cs="Times New Roman" w:hint="eastAsia"/>
                <w:bCs/>
                <w:sz w:val="18"/>
                <w:szCs w:val="18"/>
                <w:lang w:eastAsia="zh-CN"/>
              </w:rPr>
              <w:t>件新增争议和调解</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18</w:t>
            </w:r>
            <w:r w:rsidR="00DB5CB4" w:rsidRPr="00D70C6A">
              <w:rPr>
                <w:rFonts w:ascii="SimSun" w:eastAsia="SimSun" w:hAnsi="SimSun" w:cs="SimSun" w:hint="eastAsia"/>
                <w:bCs/>
                <w:sz w:val="18"/>
                <w:szCs w:val="18"/>
                <w:lang w:eastAsia="zh-CN"/>
              </w:rPr>
              <w:t>（</w:t>
            </w:r>
            <w:r w:rsidRPr="00D70C6A">
              <w:rPr>
                <w:rFonts w:ascii="SimSun" w:eastAsia="SimSun" w:hAnsi="SimSun" w:cs="Times New Roman"/>
                <w:bCs/>
                <w:sz w:val="18"/>
                <w:szCs w:val="18"/>
                <w:lang w:eastAsia="zh-CN"/>
              </w:rPr>
              <w:t>2014</w:t>
            </w:r>
            <w:r w:rsidR="00DB5CB4" w:rsidRPr="00D70C6A">
              <w:rPr>
                <w:rFonts w:ascii="SimSun" w:eastAsia="SimSun" w:hAnsi="SimSun" w:cs="SimSun" w:hint="eastAsia"/>
                <w:bCs/>
                <w:sz w:val="18"/>
                <w:szCs w:val="18"/>
                <w:lang w:eastAsia="zh-CN"/>
              </w:rPr>
              <w:t>）</w:t>
            </w:r>
            <w:r w:rsidR="00D70C6A">
              <w:rPr>
                <w:rFonts w:ascii="SimSun" w:eastAsia="SimSun" w:hAnsi="SimSun" w:cs="Times New Roman"/>
                <w:bCs/>
                <w:sz w:val="18"/>
                <w:szCs w:val="18"/>
                <w:lang w:eastAsia="zh-CN"/>
              </w:rPr>
              <w:t>和</w:t>
            </w:r>
            <w:r w:rsidRPr="00D70C6A">
              <w:rPr>
                <w:rFonts w:ascii="SimSun" w:eastAsia="SimSun" w:hAnsi="SimSun" w:cs="Times New Roman"/>
                <w:bCs/>
                <w:sz w:val="18"/>
                <w:szCs w:val="18"/>
                <w:lang w:eastAsia="zh-CN"/>
              </w:rPr>
              <w:t>29</w:t>
            </w:r>
            <w:r w:rsidR="00DB5CB4" w:rsidRPr="00D70C6A">
              <w:rPr>
                <w:rFonts w:ascii="SimSun" w:eastAsia="SimSun" w:hAnsi="SimSun" w:cs="SimSun" w:hint="eastAsia"/>
                <w:bCs/>
                <w:sz w:val="18"/>
                <w:szCs w:val="18"/>
                <w:lang w:eastAsia="zh-CN"/>
              </w:rPr>
              <w:t>（</w:t>
            </w:r>
            <w:r w:rsidRPr="00D70C6A">
              <w:rPr>
                <w:rFonts w:ascii="SimSun" w:eastAsia="SimSun" w:hAnsi="SimSun" w:cs="Times New Roman"/>
                <w:bCs/>
                <w:sz w:val="18"/>
                <w:szCs w:val="18"/>
                <w:lang w:eastAsia="zh-CN"/>
              </w:rPr>
              <w:t>2015</w:t>
            </w:r>
            <w:r w:rsidR="00DB5CB4" w:rsidRPr="00D70C6A">
              <w:rPr>
                <w:rFonts w:ascii="SimSun" w:eastAsia="SimSun" w:hAnsi="SimSun" w:cs="SimSun" w:hint="eastAsia"/>
                <w:bCs/>
                <w:sz w:val="18"/>
                <w:szCs w:val="18"/>
                <w:lang w:eastAsia="zh-CN"/>
              </w:rPr>
              <w:t>）</w:t>
            </w:r>
          </w:p>
        </w:tc>
        <w:tc>
          <w:tcPr>
            <w:tcW w:w="1843" w:type="dxa"/>
            <w:vMerge w:val="restart"/>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40</w:t>
            </w:r>
            <w:r w:rsidR="00905627" w:rsidRPr="00D70C6A">
              <w:rPr>
                <w:rFonts w:ascii="SimSun" w:eastAsia="SimSun" w:hAnsi="SimSun" w:cs="Times New Roman" w:hint="eastAsia"/>
                <w:bCs/>
                <w:sz w:val="18"/>
                <w:szCs w:val="18"/>
                <w:lang w:eastAsia="zh-CN"/>
              </w:rPr>
              <w:t>件新增争议和调解</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调解</w:t>
            </w:r>
          </w:p>
        </w:tc>
        <w:tc>
          <w:tcPr>
            <w:tcW w:w="1516" w:type="dxa"/>
            <w:vMerge/>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30</w:t>
            </w:r>
          </w:p>
        </w:tc>
        <w:tc>
          <w:tcPr>
            <w:tcW w:w="1418" w:type="dxa"/>
            <w:vMerge/>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lang w:eastAsia="zh-CN"/>
              </w:rPr>
              <w:t>53</w:t>
            </w:r>
            <w:r w:rsidR="00DB5CB4" w:rsidRPr="00D70C6A">
              <w:rPr>
                <w:rFonts w:ascii="SimSun" w:eastAsia="SimSun" w:hAnsi="SimSun" w:cs="SimSun" w:hint="eastAsia"/>
                <w:bCs/>
                <w:sz w:val="18"/>
                <w:szCs w:val="18"/>
                <w:lang w:eastAsia="zh-CN"/>
              </w:rPr>
              <w:t>（</w:t>
            </w:r>
            <w:r w:rsidRPr="00D70C6A">
              <w:rPr>
                <w:rFonts w:ascii="SimSun" w:eastAsia="SimSun" w:hAnsi="SimSun" w:cs="Times New Roman"/>
                <w:bCs/>
                <w:sz w:val="18"/>
                <w:szCs w:val="18"/>
                <w:lang w:eastAsia="zh-CN"/>
              </w:rPr>
              <w:t>2</w:t>
            </w:r>
            <w:r w:rsidRPr="00D70C6A">
              <w:rPr>
                <w:rFonts w:ascii="SimSun" w:eastAsia="SimSun" w:hAnsi="SimSun" w:cs="Times New Roman"/>
                <w:bCs/>
                <w:sz w:val="18"/>
                <w:szCs w:val="18"/>
              </w:rPr>
              <w:t>014</w:t>
            </w:r>
            <w:r w:rsidR="00DB5CB4" w:rsidRPr="00D70C6A">
              <w:rPr>
                <w:rFonts w:ascii="SimSun" w:eastAsia="SimSun" w:hAnsi="SimSun" w:cs="SimSun" w:hint="eastAsia"/>
                <w:bCs/>
                <w:sz w:val="18"/>
                <w:szCs w:val="18"/>
              </w:rPr>
              <w:t>）</w:t>
            </w:r>
            <w:r w:rsidR="00D70C6A">
              <w:rPr>
                <w:rFonts w:ascii="SimSun" w:eastAsia="SimSun" w:hAnsi="SimSun" w:cs="Times New Roman"/>
                <w:bCs/>
                <w:sz w:val="18"/>
                <w:szCs w:val="18"/>
              </w:rPr>
              <w:t>和</w:t>
            </w:r>
            <w:r w:rsidRPr="00D70C6A">
              <w:rPr>
                <w:rFonts w:ascii="SimSun" w:eastAsia="SimSun" w:hAnsi="SimSun" w:cs="Times New Roman"/>
                <w:bCs/>
                <w:sz w:val="18"/>
                <w:szCs w:val="18"/>
              </w:rPr>
              <w:t>53</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2015</w:t>
            </w:r>
            <w:r w:rsidR="00DB5CB4" w:rsidRPr="00D70C6A">
              <w:rPr>
                <w:rFonts w:ascii="SimSun" w:eastAsia="SimSun" w:hAnsi="SimSun" w:cs="SimSun" w:hint="eastAsia"/>
                <w:bCs/>
                <w:sz w:val="18"/>
                <w:szCs w:val="18"/>
              </w:rPr>
              <w:t>）</w:t>
            </w:r>
          </w:p>
        </w:tc>
        <w:tc>
          <w:tcPr>
            <w:tcW w:w="1843" w:type="dxa"/>
            <w:vMerge/>
          </w:tcPr>
          <w:p w:rsidR="00B515F4" w:rsidRPr="00D70C6A" w:rsidRDefault="00B515F4" w:rsidP="00E11BCD">
            <w:pPr>
              <w:spacing w:beforeLines="30" w:before="72" w:afterLines="30" w:after="72" w:line="240" w:lineRule="auto"/>
              <w:rPr>
                <w:rFonts w:ascii="SimSun" w:eastAsia="SimSun" w:hAnsi="SimSun" w:cs="Times New Roman"/>
                <w:bCs/>
                <w:sz w:val="18"/>
                <w:szCs w:val="18"/>
              </w:rPr>
            </w:pP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rPr>
            </w:pPr>
            <w:r w:rsidRPr="00D70C6A">
              <w:rPr>
                <w:rFonts w:ascii="SimSun" w:eastAsia="SimSun" w:hAnsi="SimSun" w:cs="Times New Roman" w:hint="eastAsia"/>
                <w:b/>
                <w:bCs/>
                <w:sz w:val="18"/>
                <w:szCs w:val="18"/>
                <w:lang w:eastAsia="zh-CN"/>
              </w:rPr>
              <w:t>新增查询</w:t>
            </w:r>
          </w:p>
        </w:tc>
        <w:tc>
          <w:tcPr>
            <w:tcW w:w="1516"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3,725</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Times New Roman" w:eastAsia="Century Gothic" w:hAnsi="Times New Roman" w:cs="Times New Roman"/>
                <w:b/>
                <w:bCs/>
                <w:sz w:val="18"/>
                <w:szCs w:val="18"/>
              </w:rPr>
            </w:pPr>
            <w:r w:rsidRPr="00D70C6A">
              <w:rPr>
                <w:rFonts w:asciiTheme="minorEastAsia" w:hAnsiTheme="minorEastAsia" w:cs="Times New Roman" w:hint="eastAsia"/>
                <w:b/>
                <w:bCs/>
                <w:sz w:val="18"/>
                <w:szCs w:val="18"/>
                <w:lang w:eastAsia="zh-CN"/>
              </w:rPr>
              <w:t>网页访问量</w:t>
            </w:r>
          </w:p>
        </w:tc>
        <w:tc>
          <w:tcPr>
            <w:tcW w:w="1516" w:type="dxa"/>
          </w:tcPr>
          <w:p w:rsidR="00B515F4" w:rsidRPr="00D70C6A" w:rsidRDefault="00B515F4"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3</w:t>
            </w:r>
            <w:r w:rsidR="00E11BCD">
              <w:rPr>
                <w:rFonts w:ascii="SimSun" w:eastAsia="SimSun" w:hAnsi="SimSun" w:cs="Times New Roman" w:hint="eastAsia"/>
                <w:bCs/>
                <w:sz w:val="18"/>
                <w:szCs w:val="18"/>
                <w:lang w:eastAsia="zh-CN"/>
              </w:rPr>
              <w:t>00</w:t>
            </w:r>
            <w:r w:rsidR="00905627" w:rsidRPr="00D70C6A">
              <w:rPr>
                <w:rFonts w:asciiTheme="minorEastAsia" w:hAnsiTheme="minorEastAsia" w:cs="Times New Roman" w:hint="eastAsia"/>
                <w:bCs/>
                <w:sz w:val="18"/>
                <w:szCs w:val="18"/>
                <w:lang w:eastAsia="zh-CN"/>
              </w:rPr>
              <w:t>万</w:t>
            </w:r>
          </w:p>
        </w:tc>
        <w:tc>
          <w:tcPr>
            <w:tcW w:w="1461" w:type="dxa"/>
            <w:gridSpan w:val="2"/>
          </w:tcPr>
          <w:p w:rsidR="00B515F4" w:rsidRPr="00D70C6A" w:rsidRDefault="00B515F4"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35</w:t>
            </w:r>
            <w:r w:rsidR="00905627" w:rsidRPr="00D70C6A">
              <w:rPr>
                <w:rFonts w:ascii="SimSun" w:eastAsia="SimSun" w:hAnsi="SimSun" w:cs="Times New Roman"/>
                <w:bCs/>
                <w:sz w:val="18"/>
                <w:szCs w:val="18"/>
              </w:rPr>
              <w:t>0</w:t>
            </w:r>
            <w:r w:rsidR="00905627" w:rsidRPr="00D70C6A">
              <w:rPr>
                <w:rFonts w:asciiTheme="minorEastAsia" w:hAnsiTheme="minorEastAsia" w:cs="Times New Roman" w:hint="eastAsia"/>
                <w:bCs/>
                <w:sz w:val="18"/>
                <w:szCs w:val="18"/>
                <w:lang w:eastAsia="zh-CN"/>
              </w:rPr>
              <w:t>万</w:t>
            </w:r>
          </w:p>
        </w:tc>
        <w:tc>
          <w:tcPr>
            <w:tcW w:w="1418"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3</w:t>
            </w:r>
            <w:r w:rsidR="00B515F4" w:rsidRPr="00D70C6A">
              <w:rPr>
                <w:rFonts w:ascii="SimSun" w:eastAsia="SimSun" w:hAnsi="SimSun" w:cs="Times New Roman"/>
                <w:bCs/>
                <w:sz w:val="18"/>
                <w:szCs w:val="18"/>
              </w:rPr>
              <w:t>5</w:t>
            </w:r>
            <w:r w:rsidRPr="00D70C6A">
              <w:rPr>
                <w:rFonts w:ascii="SimSun" w:eastAsia="SimSun" w:hAnsi="SimSun" w:cs="Times New Roman"/>
                <w:bCs/>
                <w:sz w:val="18"/>
                <w:szCs w:val="18"/>
              </w:rPr>
              <w:t>0</w:t>
            </w:r>
            <w:r w:rsidRPr="00D70C6A">
              <w:rPr>
                <w:rFonts w:asciiTheme="minorEastAsia" w:hAnsiTheme="minorEastAsia" w:cs="Times New Roman" w:hint="eastAsia"/>
                <w:bCs/>
                <w:sz w:val="18"/>
                <w:szCs w:val="18"/>
                <w:lang w:eastAsia="zh-CN"/>
              </w:rPr>
              <w:t>万</w:t>
            </w:r>
          </w:p>
        </w:tc>
        <w:tc>
          <w:tcPr>
            <w:tcW w:w="1559" w:type="dxa"/>
          </w:tcPr>
          <w:p w:rsidR="00B515F4" w:rsidRPr="00D70C6A" w:rsidRDefault="00B515F4"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16</w:t>
            </w:r>
            <w:r w:rsidR="00905627" w:rsidRPr="00D70C6A">
              <w:rPr>
                <w:rFonts w:ascii="SimSun" w:eastAsia="SimSun" w:hAnsi="SimSun" w:cs="Times New Roman"/>
                <w:bCs/>
                <w:sz w:val="18"/>
                <w:szCs w:val="18"/>
              </w:rPr>
              <w:t>0</w:t>
            </w:r>
            <w:r w:rsidR="00905627" w:rsidRPr="00D70C6A">
              <w:rPr>
                <w:rFonts w:asciiTheme="minorEastAsia" w:hAnsiTheme="minorEastAsia" w:cs="Times New Roman" w:hint="eastAsia"/>
                <w:bCs/>
                <w:sz w:val="18"/>
                <w:szCs w:val="18"/>
                <w:lang w:eastAsia="zh-CN"/>
              </w:rPr>
              <w:t>万</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1</w:t>
            </w:r>
            <w:r w:rsidR="00B515F4" w:rsidRPr="00D70C6A">
              <w:rPr>
                <w:rFonts w:ascii="SimSun" w:eastAsia="SimSun" w:hAnsi="SimSun" w:cs="Times New Roman"/>
                <w:bCs/>
                <w:sz w:val="18"/>
                <w:szCs w:val="18"/>
              </w:rPr>
              <w:t>5</w:t>
            </w:r>
            <w:r w:rsidRPr="00D70C6A">
              <w:rPr>
                <w:rFonts w:ascii="SimSun" w:eastAsia="SimSun" w:hAnsi="SimSun" w:cs="Times New Roman"/>
                <w:bCs/>
                <w:sz w:val="18"/>
                <w:szCs w:val="18"/>
              </w:rPr>
              <w:t>0</w:t>
            </w:r>
            <w:r w:rsidRPr="00D70C6A">
              <w:rPr>
                <w:rFonts w:asciiTheme="minorEastAsia" w:hAnsiTheme="minorEastAsia" w:cs="Times New Roman" w:hint="eastAsia"/>
                <w:bCs/>
                <w:sz w:val="18"/>
                <w:szCs w:val="18"/>
                <w:lang w:eastAsia="zh-CN"/>
              </w:rPr>
              <w:t>万</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中心标准活动的参与人数</w:t>
            </w:r>
          </w:p>
        </w:tc>
        <w:tc>
          <w:tcPr>
            <w:tcW w:w="1516"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250</w:t>
            </w: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408</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250</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138</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250</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中心外部活动的参与人数</w:t>
            </w:r>
          </w:p>
        </w:tc>
        <w:tc>
          <w:tcPr>
            <w:tcW w:w="1516"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6000</w:t>
            </w: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6000</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4300</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6000</w:t>
            </w:r>
          </w:p>
        </w:tc>
      </w:tr>
      <w:tr w:rsidR="00B515F4" w:rsidRPr="00D70C6A" w:rsidTr="00D70C6A">
        <w:tc>
          <w:tcPr>
            <w:tcW w:w="9782" w:type="dxa"/>
            <w:gridSpan w:val="7"/>
          </w:tcPr>
          <w:p w:rsidR="00B515F4" w:rsidRPr="00D70C6A" w:rsidRDefault="00D975F6" w:rsidP="00E11BCD">
            <w:pPr>
              <w:spacing w:beforeLines="30" w:before="72" w:afterLines="30" w:after="72" w:line="240" w:lineRule="auto"/>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绩效</w:t>
            </w:r>
            <w:r w:rsidR="00905627" w:rsidRPr="00D70C6A">
              <w:rPr>
                <w:rFonts w:asciiTheme="minorEastAsia" w:hAnsiTheme="minorEastAsia" w:cs="Times New Roman" w:hint="eastAsia"/>
                <w:b/>
                <w:bCs/>
                <w:sz w:val="18"/>
                <w:szCs w:val="18"/>
                <w:lang w:eastAsia="zh-CN"/>
              </w:rPr>
              <w:t>指标：中心为替代性争议解决政策的制定和实施做出贡献</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Times New Roman" w:eastAsia="Century Gothic" w:hAnsi="Times New Roman" w:cs="Times New Roman"/>
                <w:b/>
                <w:bCs/>
                <w:sz w:val="18"/>
                <w:szCs w:val="18"/>
              </w:rPr>
            </w:pPr>
            <w:r w:rsidRPr="00D70C6A">
              <w:rPr>
                <w:rFonts w:asciiTheme="minorEastAsia" w:hAnsiTheme="minorEastAsia" w:cs="Times New Roman" w:hint="eastAsia"/>
                <w:b/>
                <w:bCs/>
                <w:sz w:val="18"/>
                <w:szCs w:val="18"/>
                <w:lang w:eastAsia="zh-CN"/>
              </w:rPr>
              <w:t>被采纳的方案</w:t>
            </w:r>
          </w:p>
        </w:tc>
        <w:tc>
          <w:tcPr>
            <w:tcW w:w="1560" w:type="dxa"/>
            <w:gridSpan w:val="2"/>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Theme="minorEastAsia" w:hAnsiTheme="minorEastAsia" w:cs="Times New Roman" w:hint="eastAsia"/>
                <w:bCs/>
                <w:sz w:val="18"/>
                <w:szCs w:val="18"/>
                <w:lang w:eastAsia="zh-CN"/>
              </w:rPr>
              <w:t>新增</w:t>
            </w:r>
            <w:r w:rsidR="00B515F4" w:rsidRPr="00D70C6A">
              <w:rPr>
                <w:rFonts w:ascii="SimSun" w:eastAsia="SimSun" w:hAnsi="SimSun" w:cs="Times New Roman"/>
                <w:bCs/>
                <w:sz w:val="18"/>
                <w:szCs w:val="18"/>
              </w:rPr>
              <w:t>1-3</w:t>
            </w:r>
            <w:r w:rsidRPr="00D70C6A">
              <w:rPr>
                <w:rFonts w:asciiTheme="minorEastAsia" w:hAnsiTheme="minorEastAsia" w:cs="Times New Roman" w:hint="eastAsia"/>
                <w:bCs/>
                <w:sz w:val="18"/>
                <w:szCs w:val="18"/>
                <w:lang w:eastAsia="zh-CN"/>
              </w:rPr>
              <w:t>项方案</w:t>
            </w:r>
          </w:p>
        </w:tc>
        <w:tc>
          <w:tcPr>
            <w:tcW w:w="1417" w:type="dxa"/>
          </w:tcPr>
          <w:p w:rsidR="00B515F4" w:rsidRPr="00D70C6A" w:rsidRDefault="00B515F4"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4</w:t>
            </w:r>
            <w:r w:rsidR="00905627" w:rsidRPr="00D70C6A">
              <w:rPr>
                <w:rFonts w:asciiTheme="minorEastAsia" w:hAnsiTheme="minorEastAsia" w:cs="Times New Roman" w:hint="eastAsia"/>
                <w:bCs/>
                <w:sz w:val="18"/>
                <w:szCs w:val="18"/>
                <w:lang w:eastAsia="zh-CN"/>
              </w:rPr>
              <w:t>项方案</w:t>
            </w:r>
          </w:p>
        </w:tc>
        <w:tc>
          <w:tcPr>
            <w:tcW w:w="1418"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Theme="minorEastAsia" w:hAnsiTheme="minorEastAsia" w:cs="Times New Roman" w:hint="eastAsia"/>
                <w:bCs/>
                <w:sz w:val="18"/>
                <w:szCs w:val="18"/>
                <w:lang w:eastAsia="zh-CN"/>
              </w:rPr>
              <w:t>新增</w:t>
            </w:r>
            <w:r w:rsidRPr="00D70C6A">
              <w:rPr>
                <w:rFonts w:ascii="SimSun" w:eastAsia="SimSun" w:hAnsi="SimSun" w:cs="Times New Roman"/>
                <w:bCs/>
                <w:sz w:val="18"/>
                <w:szCs w:val="18"/>
              </w:rPr>
              <w:t>1-3</w:t>
            </w:r>
            <w:r w:rsidRPr="00D70C6A">
              <w:rPr>
                <w:rFonts w:asciiTheme="minorEastAsia" w:hAnsiTheme="minorEastAsia" w:cs="Times New Roman" w:hint="eastAsia"/>
                <w:bCs/>
                <w:sz w:val="18"/>
                <w:szCs w:val="18"/>
                <w:lang w:eastAsia="zh-CN"/>
              </w:rPr>
              <w:t>项方案</w:t>
            </w:r>
          </w:p>
        </w:tc>
        <w:tc>
          <w:tcPr>
            <w:tcW w:w="1559"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Theme="minorEastAsia" w:hAnsiTheme="minorEastAsia" w:cs="Times New Roman" w:hint="eastAsia"/>
                <w:bCs/>
                <w:sz w:val="18"/>
                <w:szCs w:val="18"/>
                <w:lang w:eastAsia="zh-CN"/>
              </w:rPr>
              <w:t>新增</w:t>
            </w:r>
            <w:r w:rsidR="00B515F4" w:rsidRPr="00D70C6A">
              <w:rPr>
                <w:rFonts w:ascii="SimSun" w:eastAsia="SimSun" w:hAnsi="SimSun" w:cs="Times New Roman"/>
                <w:bCs/>
                <w:sz w:val="18"/>
                <w:szCs w:val="18"/>
              </w:rPr>
              <w:t>5</w:t>
            </w:r>
            <w:r w:rsidRPr="00D70C6A">
              <w:rPr>
                <w:rFonts w:asciiTheme="minorEastAsia" w:hAnsiTheme="minorEastAsia" w:cs="Times New Roman" w:hint="eastAsia"/>
                <w:bCs/>
                <w:sz w:val="18"/>
                <w:szCs w:val="18"/>
                <w:lang w:eastAsia="zh-CN"/>
              </w:rPr>
              <w:t>项方案</w:t>
            </w:r>
          </w:p>
        </w:tc>
        <w:tc>
          <w:tcPr>
            <w:tcW w:w="1843"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Theme="minorEastAsia" w:hAnsiTheme="minorEastAsia" w:cs="Times New Roman" w:hint="eastAsia"/>
                <w:bCs/>
                <w:sz w:val="18"/>
                <w:szCs w:val="18"/>
                <w:lang w:eastAsia="zh-CN"/>
              </w:rPr>
              <w:t>新增</w:t>
            </w:r>
            <w:r w:rsidRPr="00D70C6A">
              <w:rPr>
                <w:rFonts w:ascii="SimSun" w:eastAsia="SimSun" w:hAnsi="SimSun" w:cs="Times New Roman"/>
                <w:bCs/>
                <w:sz w:val="18"/>
                <w:szCs w:val="18"/>
              </w:rPr>
              <w:t>1-3</w:t>
            </w:r>
            <w:r w:rsidRPr="00D70C6A">
              <w:rPr>
                <w:rFonts w:asciiTheme="minorEastAsia" w:hAnsiTheme="minorEastAsia" w:cs="Times New Roman" w:hint="eastAsia"/>
                <w:bCs/>
                <w:sz w:val="18"/>
                <w:szCs w:val="18"/>
                <w:lang w:eastAsia="zh-CN"/>
              </w:rPr>
              <w:t>项方案</w:t>
            </w:r>
          </w:p>
        </w:tc>
      </w:tr>
      <w:tr w:rsidR="00B515F4" w:rsidRPr="00D70C6A" w:rsidTr="00D70C6A">
        <w:tc>
          <w:tcPr>
            <w:tcW w:w="9782" w:type="dxa"/>
            <w:gridSpan w:val="7"/>
          </w:tcPr>
          <w:p w:rsidR="00B515F4" w:rsidRPr="00D70C6A" w:rsidRDefault="00905627" w:rsidP="00E11BCD">
            <w:pPr>
              <w:spacing w:beforeLines="30" w:before="72" w:afterLines="30" w:after="72" w:line="240" w:lineRule="auto"/>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预期成果：</w:t>
            </w:r>
            <w:r w:rsidR="00B94E0B" w:rsidRPr="00D70C6A">
              <w:rPr>
                <w:rFonts w:asciiTheme="minorEastAsia" w:hAnsiTheme="minorEastAsia" w:cs="Times New Roman" w:hint="eastAsia"/>
                <w:b/>
                <w:bCs/>
                <w:sz w:val="18"/>
                <w:szCs w:val="18"/>
                <w:lang w:eastAsia="zh-CN"/>
              </w:rPr>
              <w:t>在</w:t>
            </w:r>
            <w:r w:rsidR="007C6051" w:rsidRPr="00D70C6A">
              <w:rPr>
                <w:rFonts w:asciiTheme="minorEastAsia" w:hAnsiTheme="minorEastAsia" w:cs="Times New Roman" w:hint="eastAsia"/>
                <w:b/>
                <w:bCs/>
                <w:sz w:val="18"/>
                <w:szCs w:val="18"/>
                <w:lang w:eastAsia="zh-CN"/>
              </w:rPr>
              <w:t>通用顶级域名和国家代码顶级域名</w:t>
            </w:r>
            <w:r w:rsidR="00B94E0B" w:rsidRPr="00D70C6A">
              <w:rPr>
                <w:rFonts w:asciiTheme="minorEastAsia" w:hAnsiTheme="minorEastAsia" w:cs="Times New Roman" w:hint="eastAsia"/>
                <w:b/>
                <w:bCs/>
                <w:sz w:val="18"/>
                <w:szCs w:val="18"/>
                <w:lang w:eastAsia="zh-CN"/>
              </w:rPr>
              <w:t>领域</w:t>
            </w:r>
            <w:r w:rsidR="007C6051" w:rsidRPr="00D70C6A">
              <w:rPr>
                <w:rFonts w:asciiTheme="minorEastAsia" w:hAnsiTheme="minorEastAsia" w:cs="Times New Roman" w:hint="eastAsia"/>
                <w:b/>
                <w:bCs/>
                <w:sz w:val="18"/>
                <w:szCs w:val="18"/>
                <w:lang w:eastAsia="zh-CN"/>
              </w:rPr>
              <w:t>进行有效的知识产权保护</w:t>
            </w:r>
          </w:p>
        </w:tc>
      </w:tr>
      <w:tr w:rsidR="00B515F4" w:rsidRPr="00D70C6A" w:rsidTr="00D70C6A">
        <w:tc>
          <w:tcPr>
            <w:tcW w:w="1985" w:type="dxa"/>
          </w:tcPr>
          <w:p w:rsidR="00B515F4" w:rsidRPr="00D70C6A" w:rsidRDefault="007C6051" w:rsidP="00E11BCD">
            <w:pPr>
              <w:spacing w:beforeLines="30" w:before="72" w:afterLines="30" w:after="72" w:line="240" w:lineRule="auto"/>
              <w:jc w:val="both"/>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处理的基于《统一域名争端解决政策》的通用顶级域</w:t>
            </w:r>
            <w:proofErr w:type="gramStart"/>
            <w:r w:rsidRPr="00D70C6A">
              <w:rPr>
                <w:rFonts w:ascii="SimSun" w:eastAsia="SimSun" w:hAnsi="SimSun" w:cs="Times New Roman" w:hint="eastAsia"/>
                <w:b/>
                <w:bCs/>
                <w:sz w:val="18"/>
                <w:szCs w:val="18"/>
                <w:lang w:eastAsia="zh-CN"/>
              </w:rPr>
              <w:t>名案件</w:t>
            </w:r>
            <w:proofErr w:type="gramEnd"/>
            <w:r w:rsidRPr="00D70C6A">
              <w:rPr>
                <w:rFonts w:ascii="SimSun" w:eastAsia="SimSun" w:hAnsi="SimSun" w:cs="Times New Roman" w:hint="eastAsia"/>
                <w:b/>
                <w:bCs/>
                <w:sz w:val="18"/>
                <w:szCs w:val="18"/>
                <w:lang w:eastAsia="zh-CN"/>
              </w:rPr>
              <w:t>数</w:t>
            </w:r>
          </w:p>
        </w:tc>
        <w:tc>
          <w:tcPr>
            <w:tcW w:w="1560"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3500</w:t>
            </w:r>
          </w:p>
        </w:tc>
        <w:tc>
          <w:tcPr>
            <w:tcW w:w="1417"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4806</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3000</w:t>
            </w:r>
          </w:p>
        </w:tc>
        <w:tc>
          <w:tcPr>
            <w:tcW w:w="1559" w:type="dxa"/>
          </w:tcPr>
          <w:p w:rsidR="00B515F4" w:rsidRPr="00D70C6A" w:rsidRDefault="007C6051" w:rsidP="00E11BCD">
            <w:pPr>
              <w:spacing w:beforeLines="30" w:before="72" w:afterLines="30" w:after="72" w:line="240" w:lineRule="auto"/>
              <w:jc w:val="both"/>
              <w:rPr>
                <w:rFonts w:ascii="SimSun" w:eastAsia="SimSun" w:hAnsi="SimSun" w:cs="Times New Roman"/>
                <w:bCs/>
                <w:sz w:val="18"/>
                <w:szCs w:val="18"/>
                <w:lang w:eastAsia="zh-CN"/>
              </w:rPr>
            </w:pPr>
            <w:r w:rsidRPr="00D70C6A">
              <w:rPr>
                <w:rFonts w:ascii="SimSun" w:eastAsia="SimSun" w:hAnsi="SimSun" w:cs="Times New Roman" w:hint="eastAsia"/>
                <w:bCs/>
                <w:sz w:val="18"/>
                <w:szCs w:val="18"/>
                <w:lang w:eastAsia="zh-CN"/>
              </w:rPr>
              <w:t>到2015年9月在2014/15期间处理了</w:t>
            </w:r>
            <w:r w:rsidR="00B515F4" w:rsidRPr="00D70C6A">
              <w:rPr>
                <w:rFonts w:ascii="SimSun" w:eastAsia="SimSun" w:hAnsi="SimSun" w:cs="Times New Roman"/>
                <w:bCs/>
                <w:sz w:val="18"/>
                <w:szCs w:val="18"/>
                <w:lang w:eastAsia="zh-CN"/>
              </w:rPr>
              <w:t>3843</w:t>
            </w:r>
            <w:r w:rsidRPr="00D70C6A">
              <w:rPr>
                <w:rFonts w:ascii="SimSun" w:eastAsia="SimSun" w:hAnsi="SimSun" w:cs="Times New Roman" w:hint="eastAsia"/>
                <w:bCs/>
                <w:sz w:val="18"/>
                <w:szCs w:val="18"/>
                <w:lang w:eastAsia="zh-CN"/>
              </w:rPr>
              <w:t>件通用顶级域</w:t>
            </w:r>
            <w:proofErr w:type="gramStart"/>
            <w:r w:rsidRPr="00D70C6A">
              <w:rPr>
                <w:rFonts w:ascii="SimSun" w:eastAsia="SimSun" w:hAnsi="SimSun" w:cs="Times New Roman" w:hint="eastAsia"/>
                <w:bCs/>
                <w:sz w:val="18"/>
                <w:szCs w:val="18"/>
                <w:lang w:eastAsia="zh-CN"/>
              </w:rPr>
              <w:t>名案件</w:t>
            </w:r>
            <w:proofErr w:type="gramEnd"/>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3000</w:t>
            </w:r>
          </w:p>
        </w:tc>
      </w:tr>
      <w:tr w:rsidR="00B515F4" w:rsidRPr="00D70C6A" w:rsidTr="00D70C6A">
        <w:tc>
          <w:tcPr>
            <w:tcW w:w="1985" w:type="dxa"/>
          </w:tcPr>
          <w:p w:rsidR="00B515F4" w:rsidRPr="00D70C6A" w:rsidRDefault="007C6051" w:rsidP="00E11BCD">
            <w:pPr>
              <w:spacing w:beforeLines="30" w:before="72" w:afterLines="30" w:after="72" w:line="240" w:lineRule="auto"/>
              <w:jc w:val="both"/>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处理的基于《统一域名争端解决政策》的国家代码顶级域名案件数</w:t>
            </w:r>
          </w:p>
        </w:tc>
        <w:tc>
          <w:tcPr>
            <w:tcW w:w="1560"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350</w:t>
            </w:r>
          </w:p>
        </w:tc>
        <w:tc>
          <w:tcPr>
            <w:tcW w:w="1417"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663</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350</w:t>
            </w:r>
          </w:p>
        </w:tc>
        <w:tc>
          <w:tcPr>
            <w:tcW w:w="1559" w:type="dxa"/>
          </w:tcPr>
          <w:p w:rsidR="00B515F4" w:rsidRPr="00D70C6A" w:rsidRDefault="007C6051" w:rsidP="00E11BCD">
            <w:pPr>
              <w:spacing w:beforeLines="30" w:before="72" w:afterLines="30" w:after="72" w:line="240" w:lineRule="auto"/>
              <w:jc w:val="both"/>
              <w:rPr>
                <w:rFonts w:ascii="SimSun" w:eastAsia="SimSun" w:hAnsi="SimSun" w:cs="Times New Roman"/>
                <w:bCs/>
                <w:sz w:val="18"/>
                <w:szCs w:val="18"/>
                <w:lang w:eastAsia="zh-CN"/>
              </w:rPr>
            </w:pPr>
            <w:r w:rsidRPr="00D70C6A">
              <w:rPr>
                <w:rFonts w:ascii="SimSun" w:eastAsia="SimSun" w:hAnsi="SimSun" w:cs="Times New Roman" w:hint="eastAsia"/>
                <w:bCs/>
                <w:sz w:val="18"/>
                <w:szCs w:val="18"/>
                <w:lang w:eastAsia="zh-CN"/>
              </w:rPr>
              <w:t>到2015年9月在2014/15期间处理了597件国家代码顶级域名案件</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350</w:t>
            </w:r>
          </w:p>
        </w:tc>
      </w:tr>
      <w:tr w:rsidR="00B515F4" w:rsidRPr="00D70C6A" w:rsidTr="00D70C6A">
        <w:tc>
          <w:tcPr>
            <w:tcW w:w="1985" w:type="dxa"/>
          </w:tcPr>
          <w:p w:rsidR="00B515F4" w:rsidRPr="00D70C6A" w:rsidRDefault="007C6051" w:rsidP="00E11BCD">
            <w:pPr>
              <w:spacing w:beforeLines="30" w:before="72" w:afterLines="30" w:after="72" w:line="240" w:lineRule="auto"/>
              <w:jc w:val="both"/>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中心</w:t>
            </w:r>
            <w:r w:rsidR="00B94E0B" w:rsidRPr="00D70C6A">
              <w:rPr>
                <w:rFonts w:asciiTheme="minorEastAsia" w:hAnsiTheme="minorEastAsia" w:cs="Times New Roman" w:hint="eastAsia"/>
                <w:b/>
                <w:bCs/>
                <w:sz w:val="18"/>
                <w:szCs w:val="18"/>
                <w:lang w:eastAsia="zh-CN"/>
              </w:rPr>
              <w:t>对制定和实施</w:t>
            </w:r>
            <w:r w:rsidR="00FC5DA4" w:rsidRPr="00D70C6A">
              <w:rPr>
                <w:rFonts w:asciiTheme="minorEastAsia" w:hAnsiTheme="minorEastAsia" w:cs="Times New Roman" w:hint="eastAsia"/>
                <w:b/>
                <w:bCs/>
                <w:sz w:val="18"/>
                <w:szCs w:val="18"/>
                <w:lang w:eastAsia="zh-CN"/>
              </w:rPr>
              <w:t>域名系统</w:t>
            </w:r>
            <w:r w:rsidR="00B94E0B" w:rsidRPr="00D70C6A">
              <w:rPr>
                <w:rFonts w:asciiTheme="minorEastAsia" w:hAnsiTheme="minorEastAsia" w:cs="Times New Roman" w:hint="eastAsia"/>
                <w:b/>
                <w:bCs/>
                <w:sz w:val="18"/>
                <w:szCs w:val="18"/>
                <w:lang w:eastAsia="zh-CN"/>
              </w:rPr>
              <w:t>的</w:t>
            </w:r>
            <w:r w:rsidR="00FC5DA4" w:rsidRPr="00D70C6A">
              <w:rPr>
                <w:rFonts w:asciiTheme="minorEastAsia" w:hAnsiTheme="minorEastAsia" w:cs="Times New Roman" w:hint="eastAsia"/>
                <w:b/>
                <w:bCs/>
                <w:sz w:val="18"/>
                <w:szCs w:val="18"/>
                <w:lang w:eastAsia="zh-CN"/>
              </w:rPr>
              <w:t>争议解决政策的贡献</w:t>
            </w:r>
          </w:p>
        </w:tc>
        <w:tc>
          <w:tcPr>
            <w:tcW w:w="1560" w:type="dxa"/>
            <w:gridSpan w:val="2"/>
          </w:tcPr>
          <w:p w:rsidR="00B515F4" w:rsidRPr="00D70C6A" w:rsidRDefault="00FC5DA4"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Theme="minorEastAsia" w:hAnsiTheme="minorEastAsia" w:cs="Times New Roman" w:hint="eastAsia"/>
                <w:bCs/>
                <w:sz w:val="18"/>
                <w:szCs w:val="18"/>
                <w:lang w:eastAsia="zh-CN"/>
              </w:rPr>
              <w:t>在域名系统中实施WIPO政策和程序建议</w:t>
            </w:r>
          </w:p>
        </w:tc>
        <w:tc>
          <w:tcPr>
            <w:tcW w:w="1417" w:type="dxa"/>
          </w:tcPr>
          <w:p w:rsidR="00CC32DC" w:rsidRPr="00D70C6A" w:rsidRDefault="00CC32DC" w:rsidP="00E11BCD">
            <w:pPr>
              <w:spacing w:beforeLines="30" w:before="72" w:afterLines="30" w:after="72" w:line="240" w:lineRule="auto"/>
              <w:jc w:val="both"/>
              <w:rPr>
                <w:rFonts w:asciiTheme="minorEastAsia" w:hAnsiTheme="minorEastAsia" w:cs="Times New Roman"/>
                <w:bCs/>
                <w:sz w:val="18"/>
                <w:szCs w:val="18"/>
                <w:lang w:eastAsia="zh-CN"/>
              </w:rPr>
            </w:pPr>
            <w:r w:rsidRPr="00D70C6A">
              <w:rPr>
                <w:rFonts w:asciiTheme="minorEastAsia" w:hAnsiTheme="minorEastAsia" w:cs="Times New Roman" w:hint="eastAsia"/>
                <w:bCs/>
                <w:sz w:val="18"/>
                <w:szCs w:val="18"/>
                <w:lang w:eastAsia="zh-CN"/>
              </w:rPr>
              <w:t>在授权前合法驳回方面认可WIPO中心</w:t>
            </w:r>
          </w:p>
          <w:p w:rsidR="00B515F4" w:rsidRPr="00D70C6A" w:rsidRDefault="00CC32DC"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SimSun" w:eastAsia="SimSun" w:hAnsi="SimSun" w:cs="Times New Roman" w:hint="eastAsia"/>
                <w:bCs/>
                <w:sz w:val="18"/>
                <w:szCs w:val="18"/>
                <w:lang w:eastAsia="zh-CN"/>
              </w:rPr>
              <w:t>ICANN商标授权后争议解决程序</w:t>
            </w:r>
            <w:r w:rsidRPr="00D70C6A">
              <w:rPr>
                <w:rFonts w:asciiTheme="minorEastAsia" w:hAnsiTheme="minorEastAsia" w:cs="Times New Roman" w:hint="eastAsia"/>
                <w:bCs/>
                <w:sz w:val="18"/>
                <w:szCs w:val="18"/>
                <w:lang w:eastAsia="zh-CN"/>
              </w:rPr>
              <w:t>方面认可WIPO中心</w:t>
            </w:r>
          </w:p>
        </w:tc>
        <w:tc>
          <w:tcPr>
            <w:tcW w:w="1418" w:type="dxa"/>
          </w:tcPr>
          <w:p w:rsidR="00B515F4" w:rsidRPr="00D70C6A" w:rsidRDefault="00FC5DA4"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Theme="minorEastAsia" w:hAnsiTheme="minorEastAsia" w:cs="Times New Roman" w:hint="eastAsia"/>
                <w:bCs/>
                <w:sz w:val="18"/>
                <w:szCs w:val="18"/>
                <w:lang w:eastAsia="zh-CN"/>
              </w:rPr>
              <w:t>在域名系统中实施WIPO政策和程序建议</w:t>
            </w:r>
          </w:p>
        </w:tc>
        <w:tc>
          <w:tcPr>
            <w:tcW w:w="1559" w:type="dxa"/>
          </w:tcPr>
          <w:p w:rsidR="00B515F4" w:rsidRPr="00D70C6A" w:rsidRDefault="00B94E0B"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SimSun" w:eastAsia="SimSun" w:hAnsi="SimSun" w:cs="Times New Roman" w:hint="eastAsia"/>
                <w:bCs/>
                <w:sz w:val="18"/>
                <w:szCs w:val="18"/>
                <w:lang w:eastAsia="zh-CN"/>
              </w:rPr>
              <w:t>继续实施UDRP，ICANN授权前争议解决政策，ICANN商标授权后争议解决程序</w:t>
            </w:r>
            <w:r w:rsidR="00DB5CB4" w:rsidRPr="00D70C6A">
              <w:rPr>
                <w:rFonts w:ascii="SimSun" w:eastAsia="SimSun" w:hAnsi="SimSun" w:cs="SimSun" w:hint="eastAsia"/>
                <w:bCs/>
                <w:sz w:val="18"/>
                <w:szCs w:val="18"/>
                <w:lang w:eastAsia="zh-CN"/>
              </w:rPr>
              <w:t>（</w:t>
            </w:r>
            <w:r w:rsidRPr="00D70C6A">
              <w:rPr>
                <w:rFonts w:ascii="SimSun" w:eastAsia="SimSun" w:hAnsi="SimSun" w:cs="Times New Roman" w:hint="eastAsia"/>
                <w:bCs/>
                <w:sz w:val="18"/>
                <w:szCs w:val="18"/>
                <w:lang w:eastAsia="zh-CN"/>
              </w:rPr>
              <w:t>没有新的政策或者建议有待实施</w:t>
            </w:r>
            <w:r w:rsidR="00DB5CB4" w:rsidRPr="00D70C6A">
              <w:rPr>
                <w:rFonts w:ascii="SimSun" w:eastAsia="SimSun" w:hAnsi="SimSun" w:cs="SimSun" w:hint="eastAsia"/>
                <w:bCs/>
                <w:sz w:val="18"/>
                <w:szCs w:val="18"/>
                <w:lang w:eastAsia="zh-CN"/>
              </w:rPr>
              <w:t>）</w:t>
            </w:r>
          </w:p>
        </w:tc>
        <w:tc>
          <w:tcPr>
            <w:tcW w:w="1843" w:type="dxa"/>
          </w:tcPr>
          <w:p w:rsidR="00B515F4" w:rsidRPr="00D70C6A" w:rsidRDefault="00FC5DA4"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Theme="minorEastAsia" w:hAnsiTheme="minorEastAsia" w:cs="Times New Roman" w:hint="eastAsia"/>
                <w:bCs/>
                <w:sz w:val="18"/>
                <w:szCs w:val="18"/>
                <w:lang w:eastAsia="zh-CN"/>
              </w:rPr>
              <w:t>在域名系统中实施WIPO政策和程序建议</w:t>
            </w:r>
          </w:p>
        </w:tc>
      </w:tr>
      <w:tr w:rsidR="00B515F4" w:rsidRPr="00D70C6A" w:rsidTr="00D70C6A">
        <w:tc>
          <w:tcPr>
            <w:tcW w:w="1985" w:type="dxa"/>
          </w:tcPr>
          <w:p w:rsidR="00B515F4" w:rsidRPr="00D70C6A" w:rsidRDefault="00CC32DC" w:rsidP="00E11BCD">
            <w:pPr>
              <w:spacing w:beforeLines="30" w:before="72" w:afterLines="30" w:after="72" w:line="240" w:lineRule="auto"/>
              <w:jc w:val="both"/>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根据国际标准援助制定或管理的知识产权保护机制下的通用顶级域管理者数量</w:t>
            </w:r>
          </w:p>
        </w:tc>
        <w:tc>
          <w:tcPr>
            <w:tcW w:w="1560"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w:t>
            </w:r>
          </w:p>
        </w:tc>
        <w:tc>
          <w:tcPr>
            <w:tcW w:w="1417"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5</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w:t>
            </w:r>
            <w:r w:rsidR="007C6051" w:rsidRPr="00D70C6A">
              <w:rPr>
                <w:rFonts w:ascii="SimSun" w:eastAsia="SimSun" w:hAnsi="SimSun" w:cs="Times New Roman"/>
                <w:bCs/>
                <w:sz w:val="18"/>
                <w:szCs w:val="18"/>
              </w:rPr>
              <w:t>-</w:t>
            </w:r>
            <w:r w:rsidRPr="00D70C6A">
              <w:rPr>
                <w:rFonts w:ascii="SimSun" w:eastAsia="SimSun" w:hAnsi="SimSun" w:cs="Times New Roman"/>
                <w:bCs/>
                <w:sz w:val="18"/>
                <w:szCs w:val="18"/>
              </w:rPr>
              <w:t>4</w:t>
            </w:r>
          </w:p>
        </w:tc>
      </w:tr>
    </w:tbl>
    <w:p w:rsidR="00B515F4" w:rsidRPr="00DB5CB4" w:rsidRDefault="00B515F4" w:rsidP="00610461">
      <w:pPr>
        <w:spacing w:after="0" w:line="240" w:lineRule="auto"/>
        <w:rPr>
          <w:rFonts w:ascii="SimSun" w:eastAsia="SimSun" w:hAnsi="SimSun" w:cs="Times New Roman"/>
          <w:sz w:val="18"/>
          <w:szCs w:val="18"/>
        </w:rPr>
      </w:pPr>
    </w:p>
    <w:p w:rsidR="002D3B04" w:rsidRDefault="00CC32DC">
      <w:pPr>
        <w:spacing w:after="0" w:line="240" w:lineRule="auto"/>
        <w:rPr>
          <w:rFonts w:ascii="SimSun" w:eastAsia="SimSun" w:hAnsi="SimSun" w:cs="Times New Roman"/>
          <w:sz w:val="18"/>
          <w:szCs w:val="18"/>
        </w:rPr>
      </w:pPr>
      <w:r w:rsidRPr="00DB5CB4">
        <w:rPr>
          <w:rFonts w:ascii="SimSun" w:eastAsia="SimSun" w:hAnsi="SimSun" w:cs="Times New Roman"/>
          <w:sz w:val="18"/>
          <w:szCs w:val="18"/>
        </w:rPr>
        <w:br w:type="page"/>
      </w:r>
    </w:p>
    <w:p w:rsidR="006B571D" w:rsidRPr="00D70C6A" w:rsidRDefault="00DC5757" w:rsidP="00D70C6A">
      <w:pPr>
        <w:keepNext/>
        <w:spacing w:afterLines="100" w:after="240" w:line="340" w:lineRule="atLeast"/>
        <w:jc w:val="center"/>
        <w:rPr>
          <w:rFonts w:asciiTheme="minorEastAsia" w:hAnsiTheme="minorEastAsia" w:cs="Times New Roman"/>
          <w:b/>
          <w:sz w:val="21"/>
          <w:szCs w:val="24"/>
          <w:u w:val="single"/>
          <w:lang w:val="en-IN" w:eastAsia="zh-CN"/>
        </w:rPr>
      </w:pPr>
      <w:r w:rsidRPr="00D70C6A">
        <w:rPr>
          <w:rFonts w:asciiTheme="minorEastAsia" w:hAnsiTheme="minorEastAsia" w:cs="Times New Roman" w:hint="eastAsia"/>
          <w:b/>
          <w:sz w:val="21"/>
          <w:szCs w:val="24"/>
          <w:u w:val="single"/>
          <w:lang w:val="en-IN" w:eastAsia="zh-CN"/>
        </w:rPr>
        <w:lastRenderedPageBreak/>
        <w:t>附件二</w:t>
      </w:r>
    </w:p>
    <w:p w:rsidR="006B571D" w:rsidRPr="00D70C6A" w:rsidRDefault="00B47038" w:rsidP="00D70C6A">
      <w:pPr>
        <w:spacing w:afterLines="50" w:after="120" w:line="340" w:lineRule="atLeast"/>
        <w:jc w:val="center"/>
        <w:rPr>
          <w:rFonts w:asciiTheme="minorEastAsia" w:hAnsiTheme="minorEastAsia" w:cs="Times New Roman"/>
          <w:b/>
          <w:sz w:val="21"/>
          <w:szCs w:val="24"/>
          <w:lang w:val="en-IN" w:eastAsia="zh-CN"/>
        </w:rPr>
      </w:pPr>
      <w:r w:rsidRPr="00DB5CB4">
        <w:rPr>
          <w:rFonts w:asciiTheme="minorEastAsia" w:hAnsiTheme="minorEastAsia" w:cs="Times New Roman" w:hint="eastAsia"/>
          <w:b/>
          <w:sz w:val="21"/>
          <w:szCs w:val="24"/>
          <w:lang w:val="en-IN" w:eastAsia="zh-CN"/>
        </w:rPr>
        <w:t>风险登记簿中显示的</w:t>
      </w:r>
      <w:r w:rsidR="006B571D" w:rsidRPr="00D70C6A">
        <w:rPr>
          <w:rFonts w:asciiTheme="minorEastAsia" w:hAnsiTheme="minorEastAsia" w:cs="Times New Roman"/>
          <w:b/>
          <w:sz w:val="21"/>
          <w:szCs w:val="24"/>
          <w:lang w:val="en-IN" w:eastAsia="zh-CN"/>
        </w:rPr>
        <w:t>2013-15</w:t>
      </w:r>
      <w:r w:rsidRPr="00DB5CB4">
        <w:rPr>
          <w:rFonts w:asciiTheme="minorEastAsia" w:hAnsiTheme="minorEastAsia" w:cs="Times New Roman" w:hint="eastAsia"/>
          <w:b/>
          <w:sz w:val="21"/>
          <w:szCs w:val="24"/>
          <w:lang w:val="en-IN" w:eastAsia="zh-CN"/>
        </w:rPr>
        <w:t>年风险</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6"/>
        <w:gridCol w:w="3260"/>
        <w:gridCol w:w="1701"/>
        <w:gridCol w:w="992"/>
        <w:gridCol w:w="709"/>
        <w:gridCol w:w="1276"/>
      </w:tblGrid>
      <w:tr w:rsidR="006B571D" w:rsidRPr="00D70C6A" w:rsidTr="00D70C6A">
        <w:tc>
          <w:tcPr>
            <w:tcW w:w="1526" w:type="dxa"/>
            <w:tcMar>
              <w:top w:w="0" w:type="dxa"/>
              <w:left w:w="108" w:type="dxa"/>
              <w:bottom w:w="0" w:type="dxa"/>
              <w:right w:w="108" w:type="dxa"/>
            </w:tcMar>
            <w:vAlign w:val="center"/>
            <w:hideMark/>
          </w:tcPr>
          <w:p w:rsidR="006B571D" w:rsidRPr="00D70C6A" w:rsidRDefault="001E432C" w:rsidP="00E11BCD">
            <w:pPr>
              <w:spacing w:beforeLines="30" w:before="72" w:afterLines="30" w:after="72" w:line="240" w:lineRule="auto"/>
              <w:jc w:val="both"/>
              <w:rPr>
                <w:rFonts w:ascii="SimSun" w:eastAsia="SimSun" w:hAnsi="SimSun" w:cs="Times New Roman"/>
                <w:b/>
                <w:sz w:val="21"/>
                <w:szCs w:val="21"/>
                <w:lang w:eastAsia="zh-CN"/>
              </w:rPr>
            </w:pPr>
            <w:r w:rsidRPr="00D70C6A">
              <w:rPr>
                <w:rFonts w:ascii="SimSun" w:eastAsia="SimSun" w:hAnsi="SimSun" w:cs="Times New Roman" w:hint="eastAsia"/>
                <w:b/>
                <w:sz w:val="21"/>
                <w:szCs w:val="21"/>
                <w:lang w:eastAsia="zh-CN"/>
              </w:rPr>
              <w:t>风险编号</w:t>
            </w:r>
          </w:p>
        </w:tc>
        <w:tc>
          <w:tcPr>
            <w:tcW w:w="3260"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sz w:val="21"/>
                <w:szCs w:val="21"/>
                <w:lang w:eastAsia="zh-CN"/>
              </w:rPr>
            </w:pPr>
            <w:r w:rsidRPr="00D70C6A">
              <w:rPr>
                <w:rFonts w:ascii="SimSun" w:eastAsia="SimSun" w:hAnsi="SimSun" w:cs="Times New Roman" w:hint="eastAsia"/>
                <w:b/>
                <w:sz w:val="21"/>
                <w:szCs w:val="21"/>
                <w:lang w:eastAsia="zh-CN"/>
              </w:rPr>
              <w:t>描述</w:t>
            </w:r>
          </w:p>
        </w:tc>
        <w:tc>
          <w:tcPr>
            <w:tcW w:w="1701"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bCs/>
                <w:sz w:val="21"/>
                <w:szCs w:val="21"/>
                <w:lang w:val="en-IN"/>
              </w:rPr>
            </w:pPr>
            <w:r w:rsidRPr="00D70C6A">
              <w:rPr>
                <w:rFonts w:ascii="SimSun" w:eastAsia="SimSun" w:hAnsi="SimSun" w:cs="Times New Roman" w:hint="eastAsia"/>
                <w:b/>
                <w:bCs/>
                <w:sz w:val="21"/>
                <w:szCs w:val="21"/>
                <w:lang w:val="en-IN" w:eastAsia="zh-CN"/>
              </w:rPr>
              <w:t>影响对象</w:t>
            </w:r>
          </w:p>
        </w:tc>
        <w:tc>
          <w:tcPr>
            <w:tcW w:w="992"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bCs/>
                <w:sz w:val="21"/>
                <w:szCs w:val="21"/>
                <w:lang w:val="en-IN"/>
              </w:rPr>
            </w:pPr>
            <w:r w:rsidRPr="00D70C6A">
              <w:rPr>
                <w:rFonts w:ascii="SimSun" w:eastAsia="SimSun" w:hAnsi="SimSun" w:cs="Times New Roman" w:hint="eastAsia"/>
                <w:b/>
                <w:bCs/>
                <w:sz w:val="21"/>
                <w:szCs w:val="21"/>
                <w:lang w:val="en-IN" w:eastAsia="zh-CN"/>
              </w:rPr>
              <w:t>可能性</w:t>
            </w:r>
          </w:p>
        </w:tc>
        <w:tc>
          <w:tcPr>
            <w:tcW w:w="709"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bCs/>
                <w:sz w:val="21"/>
                <w:szCs w:val="21"/>
                <w:lang w:val="en-IN"/>
              </w:rPr>
            </w:pPr>
            <w:r w:rsidRPr="00D70C6A">
              <w:rPr>
                <w:rFonts w:ascii="SimSun" w:eastAsia="SimSun" w:hAnsi="SimSun" w:cs="Times New Roman" w:hint="eastAsia"/>
                <w:b/>
                <w:bCs/>
                <w:sz w:val="21"/>
                <w:szCs w:val="21"/>
                <w:lang w:val="en-IN" w:eastAsia="zh-CN"/>
              </w:rPr>
              <w:t>影响</w:t>
            </w:r>
          </w:p>
        </w:tc>
        <w:tc>
          <w:tcPr>
            <w:tcW w:w="1276"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bCs/>
                <w:sz w:val="21"/>
                <w:szCs w:val="21"/>
                <w:lang w:val="en-IN"/>
              </w:rPr>
            </w:pPr>
            <w:r w:rsidRPr="00D70C6A">
              <w:rPr>
                <w:rFonts w:ascii="SimSun" w:eastAsia="SimSun" w:hAnsi="SimSun" w:cs="Times New Roman" w:hint="eastAsia"/>
                <w:b/>
                <w:bCs/>
                <w:sz w:val="21"/>
                <w:szCs w:val="21"/>
                <w:lang w:val="en-IN" w:eastAsia="zh-CN"/>
              </w:rPr>
              <w:t>负责机构</w:t>
            </w:r>
          </w:p>
        </w:tc>
      </w:tr>
      <w:tr w:rsidR="006B571D" w:rsidRPr="00D70C6A" w:rsidTr="00D70C6A">
        <w:tc>
          <w:tcPr>
            <w:tcW w:w="1526"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07.0027.001</w:t>
            </w:r>
          </w:p>
        </w:tc>
        <w:tc>
          <w:tcPr>
            <w:tcW w:w="3260" w:type="dxa"/>
            <w:tcMar>
              <w:top w:w="0" w:type="dxa"/>
              <w:left w:w="108" w:type="dxa"/>
              <w:bottom w:w="0" w:type="dxa"/>
              <w:right w:w="108" w:type="dxa"/>
            </w:tcMar>
            <w:hideMark/>
          </w:tcPr>
          <w:p w:rsidR="006B571D" w:rsidRPr="00D70C6A" w:rsidRDefault="00B47038"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改变与其他</w:t>
            </w:r>
            <w:r w:rsidR="000715AE">
              <w:rPr>
                <w:rFonts w:ascii="SimSun" w:eastAsia="SimSun" w:hAnsi="SimSun" w:cs="Times New Roman" w:hint="eastAsia"/>
                <w:sz w:val="21"/>
                <w:szCs w:val="21"/>
                <w:lang w:eastAsia="zh-CN"/>
              </w:rPr>
              <w:t>替代性争议解决</w:t>
            </w:r>
            <w:r w:rsidRPr="00D70C6A">
              <w:rPr>
                <w:rFonts w:ascii="SimSun" w:eastAsia="SimSun" w:hAnsi="SimSun" w:cs="Times New Roman" w:hint="eastAsia"/>
                <w:sz w:val="21"/>
                <w:szCs w:val="21"/>
                <w:lang w:eastAsia="zh-CN"/>
              </w:rPr>
              <w:t>提供者的资源对比对WIPO仲裁与调解服务的市场认可造成影响</w:t>
            </w:r>
          </w:p>
        </w:tc>
        <w:tc>
          <w:tcPr>
            <w:tcW w:w="1701" w:type="dxa"/>
            <w:tcMar>
              <w:top w:w="0" w:type="dxa"/>
              <w:left w:w="108" w:type="dxa"/>
              <w:bottom w:w="0" w:type="dxa"/>
              <w:right w:w="108" w:type="dxa"/>
            </w:tcMar>
            <w:hideMark/>
          </w:tcPr>
          <w:p w:rsidR="006B571D"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006B571D" w:rsidRPr="00D70C6A">
              <w:rPr>
                <w:rFonts w:ascii="SimSun" w:eastAsia="SimSun" w:hAnsi="SimSun" w:cs="Times New Roman"/>
                <w:sz w:val="21"/>
                <w:szCs w:val="21"/>
                <w:lang w:val="en-IN"/>
              </w:rPr>
              <w:t>1</w:t>
            </w:r>
          </w:p>
        </w:tc>
        <w:tc>
          <w:tcPr>
            <w:tcW w:w="992"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709"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6B571D" w:rsidRPr="00D70C6A" w:rsidTr="00D70C6A">
        <w:tc>
          <w:tcPr>
            <w:tcW w:w="1526"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07.0027.002</w:t>
            </w:r>
          </w:p>
        </w:tc>
        <w:tc>
          <w:tcPr>
            <w:tcW w:w="3260" w:type="dxa"/>
            <w:tcMar>
              <w:top w:w="0" w:type="dxa"/>
              <w:left w:w="108" w:type="dxa"/>
              <w:bottom w:w="0" w:type="dxa"/>
              <w:right w:w="108" w:type="dxa"/>
            </w:tcMar>
            <w:hideMark/>
          </w:tcPr>
          <w:p w:rsidR="006B571D" w:rsidRPr="00D70C6A" w:rsidRDefault="009D6000"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由于职业发展前景不确定带来的核心工作人员流失影响案件处理能力及新政策需求的满足</w:t>
            </w:r>
          </w:p>
        </w:tc>
        <w:tc>
          <w:tcPr>
            <w:tcW w:w="1701" w:type="dxa"/>
            <w:tcMar>
              <w:top w:w="0" w:type="dxa"/>
              <w:left w:w="108" w:type="dxa"/>
              <w:bottom w:w="0" w:type="dxa"/>
              <w:right w:w="108" w:type="dxa"/>
            </w:tcMar>
            <w:hideMark/>
          </w:tcPr>
          <w:p w:rsidR="006B571D"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预期成果1和</w:t>
            </w:r>
            <w:r w:rsidR="006B571D"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3-4</w:t>
            </w:r>
          </w:p>
        </w:tc>
        <w:tc>
          <w:tcPr>
            <w:tcW w:w="709"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07.0027.003</w:t>
            </w:r>
          </w:p>
        </w:tc>
        <w:tc>
          <w:tcPr>
            <w:tcW w:w="3260" w:type="dxa"/>
            <w:tcMar>
              <w:top w:w="0" w:type="dxa"/>
              <w:left w:w="108" w:type="dxa"/>
              <w:bottom w:w="0" w:type="dxa"/>
              <w:right w:w="108" w:type="dxa"/>
            </w:tcMar>
            <w:hideMark/>
          </w:tcPr>
          <w:p w:rsidR="001E432C" w:rsidRPr="00D70C6A" w:rsidRDefault="006133C6"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不充足的IT</w:t>
            </w:r>
            <w:r w:rsidR="009D6000" w:rsidRPr="00D70C6A">
              <w:rPr>
                <w:rFonts w:ascii="SimSun" w:eastAsia="SimSun" w:hAnsi="SimSun" w:cs="Times New Roman" w:hint="eastAsia"/>
                <w:sz w:val="21"/>
                <w:szCs w:val="21"/>
                <w:lang w:eastAsia="zh-CN"/>
              </w:rPr>
              <w:t>资源降低按照相关条例和细则提供高质量域名案件管理服务的能力</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预期成果1和</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3-4</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其他</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07.0027.004</w:t>
            </w:r>
          </w:p>
        </w:tc>
        <w:tc>
          <w:tcPr>
            <w:tcW w:w="3260"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sz w:val="21"/>
                <w:szCs w:val="21"/>
                <w:lang w:eastAsia="zh-CN"/>
              </w:rPr>
              <w:t>IT</w:t>
            </w:r>
            <w:r w:rsidR="006133C6" w:rsidRPr="00D70C6A">
              <w:rPr>
                <w:rFonts w:ascii="SimSun" w:eastAsia="SimSun" w:hAnsi="SimSun" w:cs="Times New Roman" w:hint="eastAsia"/>
                <w:sz w:val="21"/>
                <w:szCs w:val="21"/>
                <w:lang w:eastAsia="zh-CN"/>
              </w:rPr>
              <w:t>系统故障，</w:t>
            </w:r>
            <w:r w:rsidR="00F97577" w:rsidRPr="00D70C6A">
              <w:rPr>
                <w:rFonts w:ascii="SimSun" w:eastAsia="SimSun" w:hAnsi="SimSun" w:cs="Times New Roman" w:hint="eastAsia"/>
                <w:sz w:val="21"/>
                <w:szCs w:val="21"/>
                <w:lang w:eastAsia="zh-CN"/>
              </w:rPr>
              <w:t>特别是服务器和电</w:t>
            </w:r>
            <w:proofErr w:type="gramStart"/>
            <w:r w:rsidR="00F97577" w:rsidRPr="00D70C6A">
              <w:rPr>
                <w:rFonts w:ascii="SimSun" w:eastAsia="SimSun" w:hAnsi="SimSun" w:cs="Times New Roman" w:hint="eastAsia"/>
                <w:sz w:val="21"/>
                <w:szCs w:val="21"/>
                <w:lang w:eastAsia="zh-CN"/>
              </w:rPr>
              <w:t>邮功能</w:t>
            </w:r>
            <w:proofErr w:type="gramEnd"/>
            <w:r w:rsidR="00F97577" w:rsidRPr="00D70C6A">
              <w:rPr>
                <w:rFonts w:ascii="SimSun" w:eastAsia="SimSun" w:hAnsi="SimSun" w:cs="Times New Roman" w:hint="eastAsia"/>
                <w:sz w:val="21"/>
                <w:szCs w:val="21"/>
                <w:lang w:eastAsia="zh-CN"/>
              </w:rPr>
              <w:t>故障及数据损失，可降低按照相关条例和细则提供域名案件管理服务的能力</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预期成果1和</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3-4</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其他</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07.0027.005</w:t>
            </w:r>
          </w:p>
        </w:tc>
        <w:tc>
          <w:tcPr>
            <w:tcW w:w="3260" w:type="dxa"/>
            <w:tcMar>
              <w:top w:w="0" w:type="dxa"/>
              <w:left w:w="108" w:type="dxa"/>
              <w:bottom w:w="0" w:type="dxa"/>
              <w:right w:w="108" w:type="dxa"/>
            </w:tcMar>
            <w:hideMark/>
          </w:tcPr>
          <w:p w:rsidR="001E432C" w:rsidRPr="00D70C6A" w:rsidRDefault="00792B1D"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DNS内部的分化和竞争以及ICANN政策制定过程，对集中性规则</w:t>
            </w:r>
            <w:r w:rsidR="00DB5CB4" w:rsidRPr="00D70C6A">
              <w:rPr>
                <w:rFonts w:ascii="SimSun" w:eastAsia="SimSun" w:hAnsi="SimSun" w:cs="SimSun" w:hint="eastAsia"/>
                <w:sz w:val="21"/>
                <w:szCs w:val="21"/>
                <w:lang w:eastAsia="zh-CN"/>
              </w:rPr>
              <w:t>（</w:t>
            </w:r>
            <w:r w:rsidRPr="00D70C6A">
              <w:rPr>
                <w:rFonts w:ascii="SimSun" w:eastAsia="SimSun" w:hAnsi="SimSun" w:cs="Times New Roman" w:hint="eastAsia"/>
                <w:sz w:val="21"/>
                <w:szCs w:val="21"/>
                <w:lang w:eastAsia="zh-CN"/>
              </w:rPr>
              <w:t>包括UDRP</w:t>
            </w:r>
            <w:r w:rsidR="00DB5CB4" w:rsidRPr="00D70C6A">
              <w:rPr>
                <w:rFonts w:ascii="SimSun" w:eastAsia="SimSun" w:hAnsi="SimSun" w:cs="SimSun" w:hint="eastAsia"/>
                <w:sz w:val="21"/>
                <w:szCs w:val="21"/>
                <w:lang w:eastAsia="zh-CN"/>
              </w:rPr>
              <w:t>）</w:t>
            </w:r>
            <w:r w:rsidRPr="00D70C6A">
              <w:rPr>
                <w:rFonts w:ascii="SimSun" w:eastAsia="SimSun" w:hAnsi="SimSun" w:cs="Times New Roman" w:hint="eastAsia"/>
                <w:sz w:val="21"/>
                <w:szCs w:val="21"/>
                <w:lang w:eastAsia="zh-CN"/>
              </w:rPr>
              <w:t>和中心的首要位置产生压力；DNS的扩大以及在DNS中更多地使用替代性争议解决对中心的案件管理和政策制定作用构成挑战</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3-4</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2</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07.0027.006</w:t>
            </w:r>
          </w:p>
        </w:tc>
        <w:tc>
          <w:tcPr>
            <w:tcW w:w="3260"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sz w:val="21"/>
                <w:szCs w:val="21"/>
                <w:lang w:eastAsia="zh-CN"/>
              </w:rPr>
              <w:t>UDRP</w:t>
            </w:r>
            <w:r w:rsidR="00B23348" w:rsidRPr="00D70C6A">
              <w:rPr>
                <w:rFonts w:ascii="SimSun" w:eastAsia="SimSun" w:hAnsi="SimSun" w:cs="Times New Roman" w:hint="eastAsia"/>
                <w:sz w:val="21"/>
                <w:szCs w:val="21"/>
                <w:lang w:eastAsia="zh-CN"/>
              </w:rPr>
              <w:t>申请量上升，使所需资源超出正常能力范围，从而影响质量和声誉</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07.0027.007</w:t>
            </w:r>
          </w:p>
        </w:tc>
        <w:tc>
          <w:tcPr>
            <w:tcW w:w="3260"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sz w:val="21"/>
                <w:szCs w:val="21"/>
                <w:lang w:eastAsia="zh-CN"/>
              </w:rPr>
              <w:t>URS</w:t>
            </w:r>
            <w:r w:rsidR="00326343" w:rsidRPr="00D70C6A">
              <w:rPr>
                <w:rFonts w:ascii="SimSun" w:eastAsia="SimSun" w:hAnsi="SimSun" w:cs="Times New Roman" w:hint="eastAsia"/>
                <w:sz w:val="21"/>
                <w:szCs w:val="21"/>
                <w:lang w:eastAsia="zh-CN"/>
              </w:rPr>
              <w:t>使用导致</w:t>
            </w:r>
            <w:r w:rsidRPr="00D70C6A">
              <w:rPr>
                <w:rFonts w:ascii="SimSun" w:eastAsia="SimSun" w:hAnsi="SimSun" w:cs="Times New Roman"/>
                <w:sz w:val="21"/>
                <w:szCs w:val="21"/>
                <w:lang w:eastAsia="zh-CN"/>
              </w:rPr>
              <w:t>UDRP</w:t>
            </w:r>
            <w:r w:rsidR="00326343" w:rsidRPr="00D70C6A">
              <w:rPr>
                <w:rFonts w:ascii="SimSun" w:eastAsia="SimSun" w:hAnsi="SimSun" w:cs="Times New Roman" w:hint="eastAsia"/>
                <w:sz w:val="21"/>
                <w:szCs w:val="21"/>
                <w:lang w:eastAsia="zh-CN"/>
              </w:rPr>
              <w:t>申请减少，降低</w:t>
            </w:r>
            <w:r w:rsidRPr="00D70C6A">
              <w:rPr>
                <w:rFonts w:ascii="SimSun" w:eastAsia="SimSun" w:hAnsi="SimSun" w:cs="Times New Roman"/>
                <w:sz w:val="21"/>
                <w:szCs w:val="21"/>
                <w:lang w:eastAsia="zh-CN"/>
              </w:rPr>
              <w:t>WIPO</w:t>
            </w:r>
            <w:r w:rsidR="00326343" w:rsidRPr="00D70C6A">
              <w:rPr>
                <w:rFonts w:ascii="SimSun" w:eastAsia="SimSun" w:hAnsi="SimSun" w:cs="Times New Roman" w:hint="eastAsia"/>
                <w:sz w:val="21"/>
                <w:szCs w:val="21"/>
                <w:lang w:eastAsia="zh-CN"/>
              </w:rPr>
              <w:t>的</w:t>
            </w:r>
            <w:r w:rsidRPr="00D70C6A">
              <w:rPr>
                <w:rFonts w:ascii="SimSun" w:eastAsia="SimSun" w:hAnsi="SimSun" w:cs="Times New Roman"/>
                <w:sz w:val="21"/>
                <w:szCs w:val="21"/>
                <w:lang w:eastAsia="zh-CN"/>
              </w:rPr>
              <w:t>DNS</w:t>
            </w:r>
            <w:r w:rsidR="00326343" w:rsidRPr="00D70C6A">
              <w:rPr>
                <w:rFonts w:ascii="SimSun" w:eastAsia="SimSun" w:hAnsi="SimSun" w:cs="Times New Roman" w:hint="eastAsia"/>
                <w:sz w:val="21"/>
                <w:szCs w:val="21"/>
                <w:lang w:eastAsia="zh-CN"/>
              </w:rPr>
              <w:t>政策影响和中心在</w:t>
            </w:r>
            <w:r w:rsidRPr="00D70C6A">
              <w:rPr>
                <w:rFonts w:ascii="SimSun" w:eastAsia="SimSun" w:hAnsi="SimSun" w:cs="Times New Roman"/>
                <w:sz w:val="21"/>
                <w:szCs w:val="21"/>
                <w:lang w:eastAsia="zh-CN"/>
              </w:rPr>
              <w:t>DNS</w:t>
            </w:r>
            <w:r w:rsidR="00326343" w:rsidRPr="00D70C6A">
              <w:rPr>
                <w:rFonts w:ascii="SimSun" w:eastAsia="SimSun" w:hAnsi="SimSun" w:cs="Times New Roman" w:hint="eastAsia"/>
                <w:sz w:val="21"/>
                <w:szCs w:val="21"/>
                <w:lang w:eastAsia="zh-CN"/>
              </w:rPr>
              <w:t>替代性争议解决中的地位</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2</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07.0027.008</w:t>
            </w:r>
          </w:p>
        </w:tc>
        <w:tc>
          <w:tcPr>
            <w:tcW w:w="3260" w:type="dxa"/>
            <w:tcMar>
              <w:top w:w="0" w:type="dxa"/>
              <w:left w:w="108" w:type="dxa"/>
              <w:bottom w:w="0" w:type="dxa"/>
              <w:right w:w="108" w:type="dxa"/>
            </w:tcMar>
            <w:hideMark/>
          </w:tcPr>
          <w:p w:rsidR="001E432C" w:rsidRPr="00D70C6A" w:rsidRDefault="00BB42C2"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由于</w:t>
            </w:r>
            <w:r w:rsidR="001E432C" w:rsidRPr="00D70C6A">
              <w:rPr>
                <w:rFonts w:ascii="SimSun" w:eastAsia="SimSun" w:hAnsi="SimSun" w:cs="Times New Roman"/>
                <w:sz w:val="21"/>
                <w:szCs w:val="21"/>
                <w:lang w:eastAsia="zh-CN"/>
              </w:rPr>
              <w:t>ICANN</w:t>
            </w:r>
            <w:r w:rsidRPr="00D70C6A">
              <w:rPr>
                <w:rFonts w:ascii="SimSun" w:eastAsia="SimSun" w:hAnsi="SimSun" w:cs="Times New Roman" w:hint="eastAsia"/>
                <w:sz w:val="21"/>
                <w:szCs w:val="21"/>
                <w:lang w:eastAsia="zh-CN"/>
              </w:rPr>
              <w:t>行为主体的稀释，</w:t>
            </w:r>
            <w:r w:rsidR="00326343" w:rsidRPr="00D70C6A">
              <w:rPr>
                <w:rFonts w:ascii="SimSun" w:eastAsia="SimSun" w:hAnsi="SimSun" w:cs="Times New Roman" w:hint="eastAsia"/>
                <w:sz w:val="21"/>
                <w:szCs w:val="21"/>
                <w:lang w:eastAsia="zh-CN"/>
              </w:rPr>
              <w:t>授权</w:t>
            </w:r>
            <w:proofErr w:type="gramStart"/>
            <w:r w:rsidR="00326343" w:rsidRPr="00D70C6A">
              <w:rPr>
                <w:rFonts w:ascii="SimSun" w:eastAsia="SimSun" w:hAnsi="SimSun" w:cs="Times New Roman" w:hint="eastAsia"/>
                <w:sz w:val="21"/>
                <w:szCs w:val="21"/>
                <w:lang w:eastAsia="zh-CN"/>
              </w:rPr>
              <w:t>后机制</w:t>
            </w:r>
            <w:proofErr w:type="gramEnd"/>
            <w:r w:rsidRPr="00D70C6A">
              <w:rPr>
                <w:rFonts w:ascii="SimSun" w:eastAsia="SimSun" w:hAnsi="SimSun" w:cs="Times New Roman" w:hint="eastAsia"/>
                <w:sz w:val="21"/>
                <w:szCs w:val="21"/>
                <w:lang w:eastAsia="zh-CN"/>
              </w:rPr>
              <w:t>在原则上代表的政策</w:t>
            </w:r>
            <w:r w:rsidR="005F3EE9" w:rsidRPr="00D70C6A">
              <w:rPr>
                <w:rFonts w:ascii="SimSun" w:eastAsia="SimSun" w:hAnsi="SimSun" w:cs="Times New Roman" w:hint="eastAsia"/>
                <w:sz w:val="21"/>
                <w:szCs w:val="21"/>
                <w:lang w:eastAsia="zh-CN"/>
              </w:rPr>
              <w:t>推进由于商标所有人转向法院而受到削弱</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2</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bl>
    <w:p w:rsidR="006B571D" w:rsidRPr="00D70C6A" w:rsidRDefault="00053B49" w:rsidP="00D70C6A">
      <w:pPr>
        <w:spacing w:afterLines="100" w:after="240" w:line="340" w:lineRule="atLeast"/>
        <w:jc w:val="center"/>
        <w:rPr>
          <w:rFonts w:asciiTheme="minorEastAsia" w:hAnsiTheme="minorEastAsia" w:cs="Times New Roman"/>
          <w:b/>
          <w:sz w:val="21"/>
          <w:szCs w:val="24"/>
          <w:u w:val="single"/>
          <w:lang w:val="en-IN" w:eastAsia="zh-CN"/>
        </w:rPr>
      </w:pPr>
      <w:r w:rsidRPr="00DB5CB4">
        <w:rPr>
          <w:rFonts w:ascii="SimSun" w:eastAsia="SimSun" w:hAnsi="SimSun"/>
          <w:noProof/>
          <w:sz w:val="21"/>
          <w:szCs w:val="24"/>
          <w:lang w:val="en-IN" w:eastAsia="zh-CN"/>
        </w:rPr>
        <w:br w:type="page"/>
      </w:r>
      <w:r w:rsidR="0077453C" w:rsidRPr="00D70C6A">
        <w:rPr>
          <w:rFonts w:asciiTheme="minorEastAsia" w:hAnsiTheme="minorEastAsia" w:cs="Times New Roman" w:hint="eastAsia"/>
          <w:b/>
          <w:sz w:val="21"/>
          <w:szCs w:val="24"/>
          <w:u w:val="single"/>
          <w:lang w:val="en-IN" w:eastAsia="zh-CN"/>
        </w:rPr>
        <w:lastRenderedPageBreak/>
        <w:t>附件三</w:t>
      </w:r>
    </w:p>
    <w:p w:rsidR="005B61C8" w:rsidRPr="00D70C6A" w:rsidRDefault="005B61C8" w:rsidP="00D70C6A">
      <w:pPr>
        <w:spacing w:afterLines="50" w:after="120" w:line="340" w:lineRule="atLeast"/>
        <w:jc w:val="center"/>
        <w:rPr>
          <w:rFonts w:asciiTheme="minorEastAsia" w:hAnsiTheme="minorEastAsia" w:cs="Times New Roman"/>
          <w:b/>
          <w:sz w:val="21"/>
          <w:szCs w:val="24"/>
          <w:lang w:val="en-IN" w:eastAsia="zh-CN"/>
        </w:rPr>
      </w:pPr>
      <w:r w:rsidRPr="00D70C6A">
        <w:rPr>
          <w:rFonts w:asciiTheme="minorEastAsia" w:hAnsiTheme="minorEastAsia" w:cs="Times New Roman"/>
          <w:b/>
          <w:sz w:val="21"/>
          <w:szCs w:val="24"/>
          <w:lang w:val="en-IN" w:eastAsia="zh-CN"/>
        </w:rPr>
        <w:t>WIPO</w:t>
      </w:r>
      <w:r w:rsidRPr="00D70C6A">
        <w:rPr>
          <w:rFonts w:asciiTheme="minorEastAsia" w:hAnsiTheme="minorEastAsia" w:cs="Times New Roman" w:hint="eastAsia"/>
          <w:b/>
          <w:sz w:val="21"/>
          <w:szCs w:val="24"/>
          <w:lang w:val="en-IN" w:eastAsia="zh-CN"/>
        </w:rPr>
        <w:t>实施外聘审计建议的状况</w:t>
      </w:r>
    </w:p>
    <w:tbl>
      <w:tblPr>
        <w:tblW w:w="4754"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24"/>
        <w:gridCol w:w="2197"/>
        <w:gridCol w:w="3817"/>
        <w:gridCol w:w="1762"/>
      </w:tblGrid>
      <w:tr w:rsidR="005B61C8" w:rsidRPr="00D70C6A" w:rsidTr="00D70C6A">
        <w:tc>
          <w:tcPr>
            <w:tcW w:w="728" w:type="pct"/>
            <w:shd w:val="clear" w:color="auto" w:fill="auto"/>
            <w:hideMark/>
          </w:tcPr>
          <w:p w:rsidR="005B61C8" w:rsidRPr="00D70C6A" w:rsidRDefault="005B61C8" w:rsidP="00E11BCD">
            <w:pPr>
              <w:spacing w:beforeLines="30" w:before="72" w:afterLines="30" w:after="72" w:line="240" w:lineRule="auto"/>
              <w:jc w:val="center"/>
              <w:rPr>
                <w:rFonts w:ascii="SimHei" w:eastAsia="SimHei" w:hAnsi="SimHei" w:cs="Times New Roman"/>
                <w:b/>
                <w:bCs/>
                <w:sz w:val="21"/>
                <w:szCs w:val="21"/>
              </w:rPr>
            </w:pPr>
            <w:r w:rsidRPr="00D70C6A">
              <w:rPr>
                <w:rFonts w:ascii="SimSun" w:eastAsia="SimSun" w:hAnsi="SimSun" w:cs="SimSun" w:hint="eastAsia"/>
                <w:b/>
                <w:bCs/>
                <w:sz w:val="21"/>
                <w:szCs w:val="21"/>
                <w:lang w:eastAsia="zh-CN"/>
              </w:rPr>
              <w:t>审计</w:t>
            </w:r>
          </w:p>
        </w:tc>
        <w:tc>
          <w:tcPr>
            <w:tcW w:w="1207" w:type="pct"/>
            <w:shd w:val="clear" w:color="auto" w:fill="auto"/>
            <w:hideMark/>
          </w:tcPr>
          <w:p w:rsidR="005B61C8" w:rsidRPr="00D70C6A" w:rsidRDefault="005B61C8" w:rsidP="009C7DCD">
            <w:pPr>
              <w:spacing w:beforeLines="30" w:before="72" w:afterLines="30" w:after="72" w:line="240" w:lineRule="auto"/>
              <w:jc w:val="center"/>
              <w:rPr>
                <w:rFonts w:ascii="SimHei" w:eastAsia="SimHei" w:hAnsi="SimHei" w:cs="Times New Roman"/>
                <w:b/>
                <w:bCs/>
                <w:sz w:val="21"/>
                <w:szCs w:val="21"/>
              </w:rPr>
            </w:pPr>
            <w:r w:rsidRPr="00D70C6A">
              <w:rPr>
                <w:rFonts w:ascii="SimSun" w:eastAsia="SimSun" w:hAnsi="SimSun" w:cs="SimSun" w:hint="eastAsia"/>
                <w:b/>
                <w:bCs/>
                <w:sz w:val="21"/>
                <w:szCs w:val="21"/>
                <w:lang w:eastAsia="zh-CN"/>
              </w:rPr>
              <w:t>建议</w:t>
            </w:r>
          </w:p>
        </w:tc>
        <w:tc>
          <w:tcPr>
            <w:tcW w:w="2097" w:type="pct"/>
            <w:shd w:val="clear" w:color="auto" w:fill="auto"/>
            <w:hideMark/>
          </w:tcPr>
          <w:p w:rsidR="005B61C8" w:rsidRPr="00D70C6A" w:rsidRDefault="005B61C8" w:rsidP="009C7DCD">
            <w:pPr>
              <w:spacing w:beforeLines="30" w:before="72" w:afterLines="30" w:after="72" w:line="240" w:lineRule="auto"/>
              <w:jc w:val="center"/>
              <w:rPr>
                <w:rFonts w:ascii="SimHei" w:eastAsia="SimHei" w:hAnsi="SimHei" w:cs="Times New Roman"/>
                <w:b/>
                <w:bCs/>
                <w:sz w:val="21"/>
                <w:szCs w:val="21"/>
              </w:rPr>
            </w:pPr>
            <w:r w:rsidRPr="00D70C6A">
              <w:rPr>
                <w:rFonts w:ascii="SimSun" w:eastAsia="SimSun" w:hAnsi="SimSun" w:cs="SimSun" w:hint="eastAsia"/>
                <w:b/>
                <w:bCs/>
                <w:sz w:val="21"/>
                <w:szCs w:val="21"/>
                <w:lang w:eastAsia="zh-CN"/>
              </w:rPr>
              <w:t>管理层的答复</w:t>
            </w:r>
          </w:p>
        </w:tc>
        <w:tc>
          <w:tcPr>
            <w:tcW w:w="968" w:type="pct"/>
            <w:shd w:val="clear" w:color="auto" w:fill="auto"/>
            <w:hideMark/>
          </w:tcPr>
          <w:p w:rsidR="005B61C8" w:rsidRPr="00D70C6A" w:rsidRDefault="005B61C8" w:rsidP="00E11BCD">
            <w:pPr>
              <w:spacing w:beforeLines="30" w:before="72" w:afterLines="30" w:after="72" w:line="240" w:lineRule="auto"/>
              <w:jc w:val="center"/>
              <w:rPr>
                <w:rFonts w:ascii="SimHei" w:eastAsia="SimHei" w:hAnsi="SimHei" w:cs="Times New Roman"/>
                <w:b/>
                <w:bCs/>
                <w:sz w:val="21"/>
                <w:szCs w:val="21"/>
              </w:rPr>
            </w:pPr>
            <w:r w:rsidRPr="00D70C6A">
              <w:rPr>
                <w:rFonts w:ascii="SimSun" w:eastAsia="SimSun" w:hAnsi="SimSun" w:cs="SimSun" w:hint="eastAsia"/>
                <w:b/>
                <w:bCs/>
                <w:sz w:val="21"/>
                <w:szCs w:val="21"/>
                <w:lang w:eastAsia="zh-CN"/>
              </w:rPr>
              <w:t>备注</w:t>
            </w:r>
          </w:p>
        </w:tc>
      </w:tr>
      <w:tr w:rsidR="006B571D" w:rsidRPr="00D70C6A" w:rsidTr="00D70C6A">
        <w:tc>
          <w:tcPr>
            <w:tcW w:w="728" w:type="pct"/>
            <w:shd w:val="clear" w:color="auto" w:fill="auto"/>
            <w:hideMark/>
          </w:tcPr>
          <w:p w:rsidR="006B571D" w:rsidRPr="00D70C6A" w:rsidRDefault="00F27201" w:rsidP="00E11BCD">
            <w:pPr>
              <w:pStyle w:val="a4"/>
              <w:adjustRightInd w:val="0"/>
              <w:spacing w:beforeLines="30" w:before="72" w:afterLines="30" w:after="72" w:line="240" w:lineRule="auto"/>
              <w:ind w:left="0"/>
              <w:contextualSpacing w:val="0"/>
              <w:jc w:val="both"/>
              <w:rPr>
                <w:rFonts w:ascii="Times New Roman" w:hAnsi="Times New Roman"/>
                <w:b/>
                <w:bCs/>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hideMark/>
          </w:tcPr>
          <w:p w:rsidR="006B571D" w:rsidRPr="00D70C6A" w:rsidRDefault="006B571D" w:rsidP="009C7DCD">
            <w:pPr>
              <w:pStyle w:val="a4"/>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SimSun" w:eastAsia="SimSun" w:hAnsi="SimSun"/>
                <w:bCs/>
                <w:sz w:val="21"/>
                <w:szCs w:val="21"/>
                <w:lang w:eastAsia="zh-CN"/>
              </w:rPr>
              <w:t>WIPO</w:t>
            </w:r>
            <w:r w:rsidR="00F27201" w:rsidRPr="00D70C6A">
              <w:rPr>
                <w:rFonts w:asciiTheme="minorEastAsia" w:eastAsiaTheme="minorEastAsia" w:hAnsiTheme="minorEastAsia" w:hint="eastAsia"/>
                <w:bCs/>
                <w:sz w:val="21"/>
                <w:szCs w:val="21"/>
                <w:lang w:eastAsia="zh-CN"/>
              </w:rPr>
              <w:t>不妨加快和美国税务部门</w:t>
            </w:r>
            <w:r w:rsidR="00F27201" w:rsidRPr="00D70C6A">
              <w:rPr>
                <w:rFonts w:ascii="SimSun" w:eastAsia="SimSun" w:hAnsi="SimSun" w:cs="SimSun" w:hint="eastAsia"/>
                <w:bCs/>
                <w:sz w:val="21"/>
                <w:szCs w:val="21"/>
                <w:lang w:eastAsia="zh-CN"/>
              </w:rPr>
              <w:t>的</w:t>
            </w:r>
            <w:proofErr w:type="gramStart"/>
            <w:r w:rsidR="00F27201" w:rsidRPr="00D70C6A">
              <w:rPr>
                <w:rFonts w:ascii="SimSun" w:eastAsia="SimSun" w:hAnsi="SimSun" w:cs="SimSun" w:hint="eastAsia"/>
                <w:bCs/>
                <w:sz w:val="21"/>
                <w:szCs w:val="21"/>
                <w:lang w:eastAsia="zh-CN"/>
              </w:rPr>
              <w:t>未决申索的</w:t>
            </w:r>
            <w:proofErr w:type="gramEnd"/>
            <w:r w:rsidR="00F27201" w:rsidRPr="00D70C6A">
              <w:rPr>
                <w:rFonts w:ascii="SimSun" w:eastAsia="SimSun" w:hAnsi="SimSun" w:cs="SimSun" w:hint="eastAsia"/>
                <w:bCs/>
                <w:sz w:val="21"/>
                <w:szCs w:val="21"/>
                <w:lang w:eastAsia="zh-CN"/>
              </w:rPr>
              <w:t>和解进程</w:t>
            </w:r>
          </w:p>
        </w:tc>
        <w:tc>
          <w:tcPr>
            <w:tcW w:w="2097" w:type="pct"/>
            <w:shd w:val="clear" w:color="auto" w:fill="auto"/>
            <w:hideMark/>
          </w:tcPr>
          <w:p w:rsidR="006B571D" w:rsidRPr="00D70C6A" w:rsidRDefault="00616EDF"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美国已确认</w:t>
            </w:r>
            <w:r w:rsidR="00BD2834" w:rsidRPr="00D70C6A">
              <w:rPr>
                <w:rFonts w:asciiTheme="minorEastAsia" w:eastAsiaTheme="minorEastAsia" w:hAnsiTheme="minorEastAsia" w:hint="eastAsia"/>
                <w:bCs/>
                <w:sz w:val="21"/>
                <w:szCs w:val="21"/>
                <w:lang w:eastAsia="zh-CN"/>
              </w:rPr>
              <w:t>同意</w:t>
            </w:r>
            <w:r w:rsidR="00CE3CC1" w:rsidRPr="00D70C6A">
              <w:rPr>
                <w:rFonts w:asciiTheme="minorEastAsia" w:eastAsiaTheme="minorEastAsia" w:hAnsiTheme="minorEastAsia" w:hint="eastAsia"/>
                <w:bCs/>
                <w:sz w:val="21"/>
                <w:szCs w:val="21"/>
                <w:lang w:eastAsia="zh-CN"/>
              </w:rPr>
              <w:t>2013-2014年</w:t>
            </w:r>
            <w:proofErr w:type="gramStart"/>
            <w:r w:rsidR="00CE3CC1" w:rsidRPr="00D70C6A">
              <w:rPr>
                <w:rFonts w:asciiTheme="minorEastAsia" w:eastAsiaTheme="minorEastAsia" w:hAnsiTheme="minorEastAsia" w:hint="eastAsia"/>
                <w:bCs/>
                <w:sz w:val="21"/>
                <w:szCs w:val="21"/>
                <w:lang w:eastAsia="zh-CN"/>
              </w:rPr>
              <w:t>申索数据</w:t>
            </w:r>
            <w:proofErr w:type="gramEnd"/>
            <w:r w:rsidR="00CE3CC1" w:rsidRPr="00D70C6A">
              <w:rPr>
                <w:rFonts w:asciiTheme="minorEastAsia" w:eastAsiaTheme="minorEastAsia" w:hAnsiTheme="minorEastAsia" w:hint="eastAsia"/>
                <w:bCs/>
                <w:sz w:val="21"/>
                <w:szCs w:val="21"/>
                <w:lang w:eastAsia="zh-CN"/>
              </w:rPr>
              <w:t>的格式。</w:t>
            </w:r>
            <w:r w:rsidR="00546B11" w:rsidRPr="00D70C6A">
              <w:rPr>
                <w:rFonts w:asciiTheme="minorEastAsia" w:eastAsiaTheme="minorEastAsia" w:hAnsiTheme="minorEastAsia" w:hint="eastAsia"/>
                <w:bCs/>
                <w:sz w:val="21"/>
                <w:szCs w:val="21"/>
                <w:lang w:eastAsia="zh-CN"/>
              </w:rPr>
              <w:t>如此前所商定，我们已经要求注册会计师照此编制：</w:t>
            </w:r>
          </w:p>
          <w:p w:rsidR="006B571D" w:rsidRPr="00D70C6A" w:rsidRDefault="006B571D"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SimSun" w:eastAsia="SimSun" w:hAnsi="SimSun"/>
                <w:bCs/>
                <w:sz w:val="21"/>
                <w:szCs w:val="21"/>
                <w:lang w:eastAsia="zh-CN"/>
              </w:rPr>
              <w:t>•</w:t>
            </w:r>
            <w:r w:rsidR="00E11BCD">
              <w:rPr>
                <w:rFonts w:ascii="SimSun" w:eastAsia="SimSun" w:hAnsi="SimSun" w:hint="eastAsia"/>
                <w:bCs/>
                <w:sz w:val="21"/>
                <w:szCs w:val="21"/>
                <w:lang w:eastAsia="zh-CN"/>
              </w:rPr>
              <w:t xml:space="preserve"> </w:t>
            </w:r>
            <w:r w:rsidR="00546B11" w:rsidRPr="00D70C6A">
              <w:rPr>
                <w:rFonts w:asciiTheme="minorEastAsia" w:eastAsiaTheme="minorEastAsia" w:hAnsiTheme="minorEastAsia" w:hint="eastAsia"/>
                <w:bCs/>
                <w:sz w:val="21"/>
                <w:szCs w:val="21"/>
                <w:lang w:eastAsia="zh-CN"/>
              </w:rPr>
              <w:t>针对</w:t>
            </w:r>
            <w:r w:rsidRPr="00D70C6A">
              <w:rPr>
                <w:rFonts w:ascii="SimSun" w:eastAsia="SimSun" w:hAnsi="SimSun"/>
                <w:bCs/>
                <w:sz w:val="21"/>
                <w:szCs w:val="21"/>
                <w:lang w:eastAsia="zh-CN"/>
              </w:rPr>
              <w:t>2009-2011</w:t>
            </w:r>
            <w:r w:rsidR="00546B11" w:rsidRPr="00D70C6A">
              <w:rPr>
                <w:rFonts w:asciiTheme="minorEastAsia" w:eastAsiaTheme="minorEastAsia" w:hAnsiTheme="minorEastAsia" w:hint="eastAsia"/>
                <w:bCs/>
                <w:sz w:val="21"/>
                <w:szCs w:val="21"/>
                <w:lang w:eastAsia="zh-CN"/>
              </w:rPr>
              <w:t>税务年的申索</w:t>
            </w:r>
            <w:r w:rsidR="00DB5CB4" w:rsidRPr="00D70C6A">
              <w:rPr>
                <w:rFonts w:ascii="SimSun" w:eastAsia="SimSun" w:hAnsi="SimSun" w:cs="SimSun" w:hint="eastAsia"/>
                <w:bCs/>
                <w:sz w:val="21"/>
                <w:szCs w:val="21"/>
                <w:lang w:eastAsia="zh-CN"/>
              </w:rPr>
              <w:t>（</w:t>
            </w:r>
            <w:r w:rsidR="00546B11" w:rsidRPr="00D70C6A">
              <w:rPr>
                <w:rFonts w:asciiTheme="minorEastAsia" w:eastAsiaTheme="minorEastAsia" w:hAnsiTheme="minorEastAsia" w:hint="eastAsia"/>
                <w:bCs/>
                <w:sz w:val="21"/>
                <w:szCs w:val="21"/>
                <w:lang w:eastAsia="zh-CN"/>
              </w:rPr>
              <w:t>原始发票日期：</w:t>
            </w:r>
            <w:r w:rsidRPr="00D70C6A">
              <w:rPr>
                <w:rFonts w:ascii="SimSun" w:eastAsia="SimSun" w:hAnsi="SimSun"/>
                <w:bCs/>
                <w:sz w:val="21"/>
                <w:szCs w:val="21"/>
                <w:lang w:eastAsia="zh-CN"/>
              </w:rPr>
              <w:t>2012</w:t>
            </w:r>
            <w:r w:rsidR="00546B11" w:rsidRPr="00D70C6A">
              <w:rPr>
                <w:rFonts w:asciiTheme="minorEastAsia" w:eastAsiaTheme="minorEastAsia" w:hAnsiTheme="minorEastAsia" w:hint="eastAsia"/>
                <w:bCs/>
                <w:sz w:val="21"/>
                <w:szCs w:val="21"/>
                <w:lang w:eastAsia="zh-CN"/>
              </w:rPr>
              <w:t>年10月31日</w:t>
            </w:r>
            <w:r w:rsidR="00DB5CB4" w:rsidRPr="00D70C6A">
              <w:rPr>
                <w:rFonts w:ascii="SimSun" w:eastAsia="SimSun" w:hAnsi="SimSun" w:cs="SimSun" w:hint="eastAsia"/>
                <w:bCs/>
                <w:sz w:val="21"/>
                <w:szCs w:val="21"/>
                <w:lang w:eastAsia="zh-CN"/>
              </w:rPr>
              <w:t>）</w:t>
            </w:r>
            <w:r w:rsidRPr="00D70C6A">
              <w:rPr>
                <w:rFonts w:ascii="SimSun" w:eastAsia="SimSun" w:hAnsi="SimSun"/>
                <w:bCs/>
                <w:sz w:val="21"/>
                <w:szCs w:val="21"/>
                <w:lang w:eastAsia="zh-CN"/>
              </w:rPr>
              <w:t>$649,054</w:t>
            </w:r>
          </w:p>
          <w:p w:rsidR="00546B11" w:rsidRPr="00D70C6A" w:rsidRDefault="006B571D"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SimSun" w:eastAsia="SimSun" w:hAnsi="SimSun"/>
                <w:bCs/>
                <w:sz w:val="21"/>
                <w:szCs w:val="21"/>
                <w:lang w:eastAsia="zh-CN"/>
              </w:rPr>
              <w:t>•</w:t>
            </w:r>
            <w:r w:rsidR="00E11BCD">
              <w:rPr>
                <w:rFonts w:ascii="SimSun" w:eastAsia="SimSun" w:hAnsi="SimSun" w:hint="eastAsia"/>
                <w:bCs/>
                <w:sz w:val="21"/>
                <w:szCs w:val="21"/>
                <w:lang w:eastAsia="zh-CN"/>
              </w:rPr>
              <w:t xml:space="preserve"> </w:t>
            </w:r>
            <w:r w:rsidR="00546B11" w:rsidRPr="00D70C6A">
              <w:rPr>
                <w:rFonts w:asciiTheme="minorEastAsia" w:eastAsiaTheme="minorEastAsia" w:hAnsiTheme="minorEastAsia" w:hint="eastAsia"/>
                <w:bCs/>
                <w:sz w:val="21"/>
                <w:szCs w:val="21"/>
                <w:lang w:eastAsia="zh-CN"/>
              </w:rPr>
              <w:t>针对</w:t>
            </w:r>
            <w:r w:rsidR="00546B11" w:rsidRPr="00D70C6A">
              <w:rPr>
                <w:rFonts w:ascii="SimSun" w:eastAsia="SimSun" w:hAnsi="SimSun"/>
                <w:bCs/>
                <w:sz w:val="21"/>
                <w:szCs w:val="21"/>
                <w:lang w:eastAsia="zh-CN"/>
              </w:rPr>
              <w:t>2011-2012</w:t>
            </w:r>
            <w:r w:rsidR="00546B11" w:rsidRPr="00D70C6A">
              <w:rPr>
                <w:rFonts w:asciiTheme="minorEastAsia" w:eastAsiaTheme="minorEastAsia" w:hAnsiTheme="minorEastAsia" w:hint="eastAsia"/>
                <w:bCs/>
                <w:sz w:val="21"/>
                <w:szCs w:val="21"/>
                <w:lang w:eastAsia="zh-CN"/>
              </w:rPr>
              <w:t>税务年的申索</w:t>
            </w:r>
            <w:r w:rsidR="00DB5CB4" w:rsidRPr="00D70C6A">
              <w:rPr>
                <w:rFonts w:ascii="SimSun" w:eastAsia="SimSun" w:hAnsi="SimSun" w:cs="SimSun" w:hint="eastAsia"/>
                <w:bCs/>
                <w:sz w:val="21"/>
                <w:szCs w:val="21"/>
                <w:lang w:eastAsia="zh-CN"/>
              </w:rPr>
              <w:t>（</w:t>
            </w:r>
            <w:r w:rsidR="00546B11" w:rsidRPr="00D70C6A">
              <w:rPr>
                <w:rFonts w:asciiTheme="minorEastAsia" w:eastAsiaTheme="minorEastAsia" w:hAnsiTheme="minorEastAsia" w:hint="eastAsia"/>
                <w:bCs/>
                <w:sz w:val="21"/>
                <w:szCs w:val="21"/>
                <w:lang w:eastAsia="zh-CN"/>
              </w:rPr>
              <w:t>原始发票日期：</w:t>
            </w:r>
            <w:r w:rsidR="00546B11" w:rsidRPr="00D70C6A">
              <w:rPr>
                <w:rFonts w:ascii="SimSun" w:eastAsia="SimSun" w:hAnsi="SimSun"/>
                <w:bCs/>
                <w:sz w:val="21"/>
                <w:szCs w:val="21"/>
                <w:lang w:eastAsia="zh-CN"/>
              </w:rPr>
              <w:t>2013</w:t>
            </w:r>
            <w:r w:rsidR="00546B11" w:rsidRPr="00D70C6A">
              <w:rPr>
                <w:rFonts w:asciiTheme="minorEastAsia" w:eastAsiaTheme="minorEastAsia" w:hAnsiTheme="minorEastAsia" w:hint="eastAsia"/>
                <w:bCs/>
                <w:sz w:val="21"/>
                <w:szCs w:val="21"/>
                <w:lang w:eastAsia="zh-CN"/>
              </w:rPr>
              <w:t>年11月5日</w:t>
            </w:r>
            <w:r w:rsidR="00DB5CB4" w:rsidRPr="00D70C6A">
              <w:rPr>
                <w:rFonts w:ascii="SimSun" w:eastAsia="SimSun" w:hAnsi="SimSun" w:cs="SimSun" w:hint="eastAsia"/>
                <w:bCs/>
                <w:sz w:val="21"/>
                <w:szCs w:val="21"/>
                <w:lang w:eastAsia="zh-CN"/>
              </w:rPr>
              <w:t>）</w:t>
            </w:r>
          </w:p>
          <w:p w:rsidR="006B571D" w:rsidRPr="00D70C6A" w:rsidRDefault="006B571D"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SimSun" w:eastAsia="SimSun" w:hAnsi="SimSun"/>
                <w:bCs/>
                <w:sz w:val="21"/>
                <w:szCs w:val="21"/>
                <w:lang w:eastAsia="zh-CN"/>
              </w:rPr>
              <w:t>$867,115</w:t>
            </w:r>
          </w:p>
          <w:p w:rsidR="006B571D" w:rsidRPr="00D70C6A" w:rsidRDefault="006B571D"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SimSun" w:eastAsia="SimSun" w:hAnsi="SimSun"/>
                <w:bCs/>
                <w:sz w:val="21"/>
                <w:szCs w:val="21"/>
                <w:lang w:eastAsia="zh-CN"/>
              </w:rPr>
              <w:t>•</w:t>
            </w:r>
            <w:r w:rsidR="00E11BCD">
              <w:rPr>
                <w:rFonts w:ascii="SimSun" w:eastAsia="SimSun" w:hAnsi="SimSun" w:hint="eastAsia"/>
                <w:bCs/>
                <w:sz w:val="21"/>
                <w:szCs w:val="21"/>
                <w:lang w:eastAsia="zh-CN"/>
              </w:rPr>
              <w:t xml:space="preserve"> </w:t>
            </w:r>
            <w:r w:rsidR="007745E5" w:rsidRPr="00D70C6A">
              <w:rPr>
                <w:rFonts w:asciiTheme="minorEastAsia" w:eastAsiaTheme="minorEastAsia" w:hAnsiTheme="minorEastAsia" w:hint="eastAsia"/>
                <w:bCs/>
                <w:sz w:val="21"/>
                <w:szCs w:val="21"/>
                <w:lang w:eastAsia="zh-CN"/>
              </w:rPr>
              <w:t>针对</w:t>
            </w:r>
            <w:r w:rsidR="007745E5" w:rsidRPr="00D70C6A">
              <w:rPr>
                <w:rFonts w:ascii="SimSun" w:eastAsia="SimSun" w:hAnsi="SimSun"/>
                <w:bCs/>
                <w:sz w:val="21"/>
                <w:szCs w:val="21"/>
                <w:lang w:eastAsia="zh-CN"/>
              </w:rPr>
              <w:t>2012-2013</w:t>
            </w:r>
            <w:r w:rsidR="007745E5" w:rsidRPr="00D70C6A">
              <w:rPr>
                <w:rFonts w:asciiTheme="minorEastAsia" w:eastAsiaTheme="minorEastAsia" w:hAnsiTheme="minorEastAsia" w:hint="eastAsia"/>
                <w:bCs/>
                <w:sz w:val="21"/>
                <w:szCs w:val="21"/>
                <w:lang w:eastAsia="zh-CN"/>
              </w:rPr>
              <w:t>税务年的申索</w:t>
            </w:r>
            <w:r w:rsidR="00DB5CB4" w:rsidRPr="00D70C6A">
              <w:rPr>
                <w:rFonts w:ascii="SimSun" w:eastAsia="SimSun" w:hAnsi="SimSun" w:cs="SimSun" w:hint="eastAsia"/>
                <w:bCs/>
                <w:sz w:val="21"/>
                <w:szCs w:val="21"/>
                <w:lang w:eastAsia="zh-CN"/>
              </w:rPr>
              <w:t>（</w:t>
            </w:r>
            <w:r w:rsidR="007745E5" w:rsidRPr="00D70C6A">
              <w:rPr>
                <w:rFonts w:asciiTheme="minorEastAsia" w:eastAsiaTheme="minorEastAsia" w:hAnsiTheme="minorEastAsia" w:hint="eastAsia"/>
                <w:bCs/>
                <w:sz w:val="21"/>
                <w:szCs w:val="21"/>
                <w:lang w:eastAsia="zh-CN"/>
              </w:rPr>
              <w:t>原始发票日期：</w:t>
            </w:r>
            <w:r w:rsidR="007745E5" w:rsidRPr="00D70C6A">
              <w:rPr>
                <w:rFonts w:ascii="SimSun" w:eastAsia="SimSun" w:hAnsi="SimSun"/>
                <w:bCs/>
                <w:sz w:val="21"/>
                <w:szCs w:val="21"/>
                <w:lang w:eastAsia="zh-CN"/>
              </w:rPr>
              <w:t>2014</w:t>
            </w:r>
            <w:r w:rsidR="007745E5" w:rsidRPr="00D70C6A">
              <w:rPr>
                <w:rFonts w:asciiTheme="minorEastAsia" w:eastAsiaTheme="minorEastAsia" w:hAnsiTheme="minorEastAsia" w:hint="eastAsia"/>
                <w:bCs/>
                <w:sz w:val="21"/>
                <w:szCs w:val="21"/>
                <w:lang w:eastAsia="zh-CN"/>
              </w:rPr>
              <w:t>年11月17日</w:t>
            </w:r>
            <w:r w:rsidR="00DB5CB4" w:rsidRPr="00D70C6A">
              <w:rPr>
                <w:rFonts w:ascii="SimSun" w:eastAsia="SimSun" w:hAnsi="SimSun" w:cs="SimSun" w:hint="eastAsia"/>
                <w:bCs/>
                <w:sz w:val="21"/>
                <w:szCs w:val="21"/>
                <w:lang w:eastAsia="zh-CN"/>
              </w:rPr>
              <w:t>）</w:t>
            </w:r>
            <w:r w:rsidRPr="00D70C6A">
              <w:rPr>
                <w:rFonts w:ascii="SimSun" w:eastAsia="SimSun" w:hAnsi="SimSun"/>
                <w:bCs/>
                <w:sz w:val="21"/>
                <w:szCs w:val="21"/>
                <w:lang w:eastAsia="zh-CN"/>
              </w:rPr>
              <w:t>$1,051,107</w:t>
            </w:r>
          </w:p>
          <w:p w:rsidR="006B571D" w:rsidRPr="00D70C6A" w:rsidRDefault="00FA6D4A"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此后，我们打算解决2012年前的申索</w:t>
            </w:r>
            <w:r w:rsidR="00DB5CB4" w:rsidRPr="00D70C6A">
              <w:rPr>
                <w:rFonts w:ascii="SimSun" w:eastAsia="SimSun" w:hAnsi="SimSun" w:cs="SimSun" w:hint="eastAsia"/>
                <w:bCs/>
                <w:sz w:val="21"/>
                <w:szCs w:val="21"/>
                <w:lang w:eastAsia="zh-CN"/>
              </w:rPr>
              <w:t>（</w:t>
            </w:r>
            <w:r w:rsidRPr="00D70C6A">
              <w:rPr>
                <w:rFonts w:asciiTheme="minorEastAsia" w:eastAsiaTheme="minorEastAsia" w:hAnsiTheme="minorEastAsia" w:hint="eastAsia"/>
                <w:bCs/>
                <w:sz w:val="21"/>
                <w:szCs w:val="21"/>
                <w:lang w:eastAsia="zh-CN"/>
              </w:rPr>
              <w:t>也是按照原来的商定</w:t>
            </w:r>
            <w:r w:rsidR="00DB5CB4" w:rsidRPr="00D70C6A">
              <w:rPr>
                <w:rFonts w:ascii="SimSun" w:eastAsia="SimSun" w:hAnsi="SimSun" w:cs="SimSun" w:hint="eastAsia"/>
                <w:bCs/>
                <w:sz w:val="21"/>
                <w:szCs w:val="21"/>
                <w:lang w:eastAsia="zh-CN"/>
              </w:rPr>
              <w:t>）</w:t>
            </w:r>
            <w:r w:rsidRPr="00D70C6A">
              <w:rPr>
                <w:rFonts w:ascii="SimSun" w:eastAsia="SimSun" w:hAnsi="SimSun"/>
                <w:bCs/>
                <w:sz w:val="21"/>
                <w:szCs w:val="21"/>
                <w:lang w:eastAsia="zh-CN"/>
              </w:rPr>
              <w:t>。</w:t>
            </w:r>
          </w:p>
          <w:p w:rsidR="006B571D" w:rsidRPr="00D70C6A" w:rsidRDefault="00FA6D4A" w:rsidP="009C7DCD">
            <w:pPr>
              <w:pStyle w:val="a4"/>
              <w:adjustRightInd w:val="0"/>
              <w:spacing w:beforeLines="30" w:before="72" w:afterLines="30" w:after="72" w:line="240" w:lineRule="auto"/>
              <w:ind w:left="0"/>
              <w:contextualSpacing w:val="0"/>
              <w:jc w:val="both"/>
              <w:rPr>
                <w:rFonts w:ascii="Times New Roman" w:hAnsi="Times New Roman"/>
                <w:b/>
                <w:bCs/>
                <w:sz w:val="21"/>
                <w:szCs w:val="21"/>
                <w:lang w:eastAsia="zh-CN"/>
              </w:rPr>
            </w:pPr>
            <w:r w:rsidRPr="00D70C6A">
              <w:rPr>
                <w:rFonts w:asciiTheme="minorEastAsia" w:eastAsiaTheme="minorEastAsia" w:hAnsiTheme="minorEastAsia" w:hint="eastAsia"/>
                <w:sz w:val="21"/>
                <w:szCs w:val="21"/>
                <w:lang w:val="en-GB" w:eastAsia="zh-CN"/>
              </w:rPr>
              <w:t>美国方面于2016年4月13日表示，他们</w:t>
            </w:r>
            <w:r w:rsidR="00EB08AB" w:rsidRPr="00D70C6A">
              <w:rPr>
                <w:rFonts w:asciiTheme="minorEastAsia" w:eastAsiaTheme="minorEastAsia" w:hAnsiTheme="minorEastAsia" w:hint="eastAsia"/>
                <w:sz w:val="21"/>
                <w:szCs w:val="21"/>
                <w:lang w:val="en-GB" w:eastAsia="zh-CN"/>
              </w:rPr>
              <w:t>正在按照我们提供的有关2014年更详细的纳税人资料执行</w:t>
            </w:r>
            <w:r w:rsidR="00BC755F" w:rsidRPr="00D70C6A">
              <w:rPr>
                <w:rFonts w:asciiTheme="minorEastAsia" w:eastAsiaTheme="minorEastAsia" w:hAnsiTheme="minorEastAsia" w:hint="eastAsia"/>
                <w:sz w:val="21"/>
                <w:szCs w:val="21"/>
                <w:lang w:val="en-GB" w:eastAsia="zh-CN"/>
              </w:rPr>
              <w:t>向WIPO的支付，金额为</w:t>
            </w:r>
            <w:r w:rsidR="006B571D" w:rsidRPr="00D70C6A">
              <w:rPr>
                <w:rFonts w:ascii="SimSun" w:eastAsia="SimSun" w:hAnsi="SimSun"/>
                <w:sz w:val="21"/>
                <w:szCs w:val="21"/>
                <w:lang w:val="en-GB" w:eastAsia="zh-CN"/>
              </w:rPr>
              <w:t>77</w:t>
            </w:r>
            <w:r w:rsidR="009C7DCD">
              <w:rPr>
                <w:rFonts w:ascii="SimSun" w:eastAsia="SimSun" w:hAnsi="SimSun" w:hint="eastAsia"/>
                <w:sz w:val="21"/>
                <w:szCs w:val="21"/>
                <w:lang w:val="en-GB" w:eastAsia="zh-CN"/>
              </w:rPr>
              <w:t>万</w:t>
            </w:r>
            <w:r w:rsidR="006B571D" w:rsidRPr="00D70C6A">
              <w:rPr>
                <w:rFonts w:ascii="SimSun" w:eastAsia="SimSun" w:hAnsi="SimSun"/>
                <w:sz w:val="21"/>
                <w:szCs w:val="21"/>
                <w:lang w:val="en-GB" w:eastAsia="zh-CN"/>
              </w:rPr>
              <w:t>8</w:t>
            </w:r>
            <w:r w:rsidR="009C7DCD">
              <w:rPr>
                <w:rFonts w:ascii="SimSun" w:eastAsia="SimSun" w:hAnsi="SimSun" w:hint="eastAsia"/>
                <w:sz w:val="21"/>
                <w:szCs w:val="21"/>
                <w:lang w:val="en-GB" w:eastAsia="zh-CN"/>
              </w:rPr>
              <w:t>千美元</w:t>
            </w:r>
            <w:r w:rsidR="00BC755F" w:rsidRPr="00D70C6A">
              <w:rPr>
                <w:rFonts w:ascii="SimSun" w:eastAsia="SimSun" w:hAnsi="SimSun" w:cs="SimSun" w:hint="eastAsia"/>
                <w:sz w:val="21"/>
                <w:szCs w:val="21"/>
                <w:lang w:val="en-GB" w:eastAsia="zh-CN"/>
              </w:rPr>
              <w:t>。</w:t>
            </w:r>
            <w:r w:rsidR="006B571D" w:rsidRPr="00D70C6A">
              <w:rPr>
                <w:rFonts w:ascii="SimSun" w:eastAsia="SimSun" w:hAnsi="SimSun"/>
                <w:sz w:val="21"/>
                <w:szCs w:val="21"/>
                <w:lang w:val="en-GB" w:eastAsia="zh-CN"/>
              </w:rPr>
              <w:t>WIPO</w:t>
            </w:r>
            <w:r w:rsidR="00A23698" w:rsidRPr="00D70C6A">
              <w:rPr>
                <w:rFonts w:asciiTheme="minorEastAsia" w:eastAsiaTheme="minorEastAsia" w:hAnsiTheme="minorEastAsia" w:hint="eastAsia"/>
                <w:sz w:val="21"/>
                <w:szCs w:val="21"/>
                <w:lang w:val="en-GB" w:eastAsia="zh-CN"/>
              </w:rPr>
              <w:t>的注册会计师正在按美方的要求编制</w:t>
            </w:r>
            <w:r w:rsidR="006B571D" w:rsidRPr="00D70C6A">
              <w:rPr>
                <w:rFonts w:ascii="SimSun" w:eastAsia="SimSun" w:hAnsi="SimSun"/>
                <w:sz w:val="21"/>
                <w:szCs w:val="21"/>
                <w:lang w:val="en-GB" w:eastAsia="zh-CN"/>
              </w:rPr>
              <w:t>2009-2013</w:t>
            </w:r>
            <w:r w:rsidR="00A23698" w:rsidRPr="00D70C6A">
              <w:rPr>
                <w:rFonts w:asciiTheme="minorEastAsia" w:eastAsiaTheme="minorEastAsia" w:hAnsiTheme="minorEastAsia" w:hint="eastAsia"/>
                <w:sz w:val="21"/>
                <w:szCs w:val="21"/>
                <w:lang w:val="en-GB" w:eastAsia="zh-CN"/>
              </w:rPr>
              <w:t>税务年</w:t>
            </w:r>
            <w:r w:rsidR="00A23698" w:rsidRPr="00D70C6A">
              <w:rPr>
                <w:rFonts w:ascii="SimSun" w:eastAsia="SimSun" w:hAnsi="SimSun" w:cs="SimSun" w:hint="eastAsia"/>
                <w:sz w:val="21"/>
                <w:szCs w:val="21"/>
                <w:lang w:val="en-GB" w:eastAsia="zh-CN"/>
              </w:rPr>
              <w:t>以及美方有进一步疑问的2014年某些申索相关信息。在2015年12月21日收到的电邮里，美方表示此前的申索将得到解决，</w:t>
            </w:r>
            <w:r w:rsidR="00B008AA" w:rsidRPr="00D70C6A">
              <w:rPr>
                <w:rFonts w:ascii="SimSun" w:eastAsia="SimSun" w:hAnsi="SimSun" w:cs="SimSun" w:hint="eastAsia"/>
                <w:sz w:val="21"/>
                <w:szCs w:val="21"/>
                <w:lang w:val="en-GB" w:eastAsia="zh-CN"/>
              </w:rPr>
              <w:t>可以决定终结这一建议。</w:t>
            </w:r>
          </w:p>
        </w:tc>
        <w:tc>
          <w:tcPr>
            <w:tcW w:w="968" w:type="pct"/>
            <w:shd w:val="clear" w:color="auto" w:fill="auto"/>
            <w:hideMark/>
          </w:tcPr>
          <w:p w:rsidR="006B571D" w:rsidRPr="00D70C6A" w:rsidRDefault="00546B11" w:rsidP="00E11BCD">
            <w:pPr>
              <w:pStyle w:val="a4"/>
              <w:adjustRightInd w:val="0"/>
              <w:spacing w:beforeLines="30" w:before="72" w:afterLines="30" w:after="72" w:line="240" w:lineRule="auto"/>
              <w:ind w:left="0"/>
              <w:contextualSpacing w:val="0"/>
              <w:jc w:val="center"/>
              <w:rPr>
                <w:rFonts w:ascii="Times New Roman" w:hAnsi="Times New Roman"/>
                <w:b/>
                <w:bCs/>
                <w:sz w:val="21"/>
                <w:szCs w:val="21"/>
              </w:rPr>
            </w:pPr>
            <w:r w:rsidRPr="00D70C6A">
              <w:rPr>
                <w:rFonts w:asciiTheme="minorEastAsia" w:eastAsiaTheme="minorEastAsia" w:hAnsiTheme="minorEastAsia" w:hint="eastAsia"/>
                <w:b/>
                <w:bCs/>
                <w:sz w:val="21"/>
                <w:szCs w:val="21"/>
                <w:lang w:eastAsia="zh-CN"/>
              </w:rPr>
              <w:t>进行中</w:t>
            </w:r>
          </w:p>
        </w:tc>
      </w:tr>
      <w:tr w:rsidR="006B571D" w:rsidRPr="00D70C6A" w:rsidTr="00D70C6A">
        <w:tc>
          <w:tcPr>
            <w:tcW w:w="728" w:type="pct"/>
            <w:shd w:val="clear" w:color="auto" w:fill="auto"/>
            <w:hideMark/>
          </w:tcPr>
          <w:p w:rsidR="006B571D" w:rsidRPr="00D70C6A" w:rsidRDefault="00BD2834" w:rsidP="00E11BCD">
            <w:pPr>
              <w:pStyle w:val="a4"/>
              <w:adjustRightInd w:val="0"/>
              <w:spacing w:beforeLines="30" w:before="72" w:afterLines="30" w:after="72" w:line="240" w:lineRule="auto"/>
              <w:ind w:left="0"/>
              <w:contextualSpacing w:val="0"/>
              <w:rPr>
                <w:rFonts w:ascii="Times New Roman" w:hAnsi="Times New Roman"/>
                <w:b/>
                <w:bCs/>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hideMark/>
          </w:tcPr>
          <w:p w:rsidR="006B571D" w:rsidRPr="00D70C6A" w:rsidRDefault="006B571D" w:rsidP="009C7DCD">
            <w:pPr>
              <w:pStyle w:val="a4"/>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SimSun" w:eastAsia="SimSun" w:hAnsi="SimSun"/>
                <w:bCs/>
                <w:sz w:val="21"/>
                <w:szCs w:val="21"/>
                <w:lang w:eastAsia="zh-CN"/>
              </w:rPr>
              <w:t>WIPO</w:t>
            </w:r>
            <w:r w:rsidR="00B008AA" w:rsidRPr="00D70C6A">
              <w:rPr>
                <w:rFonts w:asciiTheme="minorEastAsia" w:eastAsiaTheme="minorEastAsia" w:hAnsiTheme="minorEastAsia" w:hint="eastAsia"/>
                <w:bCs/>
                <w:sz w:val="21"/>
                <w:szCs w:val="21"/>
                <w:lang w:eastAsia="zh-CN"/>
              </w:rPr>
              <w:t>不妨</w:t>
            </w:r>
            <w:r w:rsidR="00334FC9" w:rsidRPr="00D70C6A">
              <w:rPr>
                <w:rFonts w:asciiTheme="minorEastAsia" w:eastAsiaTheme="minorEastAsia" w:hAnsiTheme="minorEastAsia" w:hint="eastAsia"/>
                <w:bCs/>
                <w:sz w:val="21"/>
                <w:szCs w:val="21"/>
                <w:lang w:eastAsia="zh-CN"/>
              </w:rPr>
              <w:t>在财务报表附注中</w:t>
            </w:r>
            <w:r w:rsidR="00B008AA" w:rsidRPr="00D70C6A">
              <w:rPr>
                <w:rFonts w:asciiTheme="minorEastAsia" w:eastAsiaTheme="minorEastAsia" w:hAnsiTheme="minorEastAsia" w:hint="eastAsia"/>
                <w:bCs/>
                <w:sz w:val="21"/>
                <w:szCs w:val="21"/>
                <w:lang w:eastAsia="zh-CN"/>
              </w:rPr>
              <w:t>公布</w:t>
            </w:r>
            <w:r w:rsidR="00334FC9" w:rsidRPr="00D70C6A">
              <w:rPr>
                <w:rFonts w:asciiTheme="minorEastAsia" w:eastAsiaTheme="minorEastAsia" w:hAnsiTheme="minorEastAsia" w:hint="eastAsia"/>
                <w:bCs/>
                <w:sz w:val="21"/>
                <w:szCs w:val="21"/>
                <w:lang w:eastAsia="zh-CN"/>
              </w:rPr>
              <w:t>包括艺术品在内的遗产资产，并采取措施加强安保系统，防止此类资产进一步损失。</w:t>
            </w:r>
          </w:p>
        </w:tc>
        <w:tc>
          <w:tcPr>
            <w:tcW w:w="2097" w:type="pct"/>
            <w:shd w:val="clear" w:color="auto" w:fill="auto"/>
            <w:hideMark/>
          </w:tcPr>
          <w:p w:rsidR="006B571D" w:rsidRPr="00D70C6A" w:rsidRDefault="00334FC9"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我们已经在2015年10月的联合国</w:t>
            </w:r>
            <w:r w:rsidR="007A0A12">
              <w:rPr>
                <w:rFonts w:asciiTheme="minorEastAsia" w:eastAsiaTheme="minorEastAsia" w:hAnsiTheme="minorEastAsia" w:hint="eastAsia"/>
                <w:bCs/>
                <w:sz w:val="21"/>
                <w:szCs w:val="21"/>
                <w:lang w:eastAsia="zh-CN"/>
              </w:rPr>
              <w:t>会计标准</w:t>
            </w:r>
            <w:r w:rsidRPr="00D70C6A">
              <w:rPr>
                <w:rFonts w:asciiTheme="minorEastAsia" w:eastAsiaTheme="minorEastAsia" w:hAnsiTheme="minorEastAsia" w:hint="eastAsia"/>
                <w:bCs/>
                <w:sz w:val="21"/>
                <w:szCs w:val="21"/>
                <w:lang w:eastAsia="zh-CN"/>
              </w:rPr>
              <w:t>工作队会议上讨论过这一问题。</w:t>
            </w:r>
            <w:proofErr w:type="gramStart"/>
            <w:r w:rsidRPr="00D70C6A">
              <w:rPr>
                <w:rFonts w:asciiTheme="minorEastAsia" w:eastAsiaTheme="minorEastAsia" w:hAnsiTheme="minorEastAsia" w:hint="eastAsia"/>
                <w:bCs/>
                <w:sz w:val="21"/>
                <w:szCs w:val="21"/>
                <w:lang w:eastAsia="zh-CN"/>
              </w:rPr>
              <w:t>基于从</w:t>
            </w:r>
            <w:proofErr w:type="gramEnd"/>
            <w:r w:rsidRPr="00D70C6A">
              <w:rPr>
                <w:rFonts w:asciiTheme="minorEastAsia" w:eastAsiaTheme="minorEastAsia" w:hAnsiTheme="minorEastAsia" w:hint="eastAsia"/>
                <w:bCs/>
                <w:sz w:val="21"/>
                <w:szCs w:val="21"/>
                <w:lang w:eastAsia="zh-CN"/>
              </w:rPr>
              <w:t>其他联合国组织收到的反馈，我们认为没有其他的组织在财务报表的附注中公开遗产资产的详细情况。</w:t>
            </w:r>
          </w:p>
          <w:p w:rsidR="006B571D" w:rsidRPr="00D70C6A" w:rsidRDefault="00334FC9"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我们还就遗产资产问题审查了</w:t>
            </w:r>
            <w:r w:rsidR="002A71B1" w:rsidRPr="00D70C6A">
              <w:rPr>
                <w:rFonts w:asciiTheme="minorEastAsia" w:eastAsiaTheme="minorEastAsia" w:hAnsiTheme="minorEastAsia" w:hint="eastAsia"/>
                <w:bCs/>
                <w:sz w:val="21"/>
                <w:szCs w:val="21"/>
                <w:lang w:eastAsia="zh-CN"/>
              </w:rPr>
              <w:t>国际公共部门</w:t>
            </w:r>
            <w:r w:rsidR="007A0A12">
              <w:rPr>
                <w:rFonts w:asciiTheme="minorEastAsia" w:eastAsiaTheme="minorEastAsia" w:hAnsiTheme="minorEastAsia" w:hint="eastAsia"/>
                <w:bCs/>
                <w:sz w:val="21"/>
                <w:szCs w:val="21"/>
                <w:lang w:eastAsia="zh-CN"/>
              </w:rPr>
              <w:t>会计标准</w:t>
            </w:r>
            <w:r w:rsidR="002A71B1" w:rsidRPr="00D70C6A">
              <w:rPr>
                <w:rFonts w:asciiTheme="minorEastAsia" w:eastAsiaTheme="minorEastAsia" w:hAnsiTheme="minorEastAsia" w:hint="eastAsia"/>
                <w:bCs/>
                <w:sz w:val="21"/>
                <w:szCs w:val="21"/>
                <w:lang w:eastAsia="zh-CN"/>
              </w:rPr>
              <w:t>委员会（</w:t>
            </w:r>
            <w:r w:rsidR="006B571D" w:rsidRPr="00D70C6A">
              <w:rPr>
                <w:rFonts w:ascii="SimSun" w:eastAsia="SimSun" w:hAnsi="SimSun"/>
                <w:bCs/>
                <w:sz w:val="21"/>
                <w:szCs w:val="21"/>
                <w:lang w:eastAsia="zh-CN"/>
              </w:rPr>
              <w:t>IPSASB</w:t>
            </w:r>
            <w:r w:rsidR="002A71B1" w:rsidRPr="00D70C6A">
              <w:rPr>
                <w:rFonts w:ascii="SimSun" w:eastAsia="SimSun" w:hAnsi="SimSun"/>
                <w:bCs/>
                <w:sz w:val="21"/>
                <w:szCs w:val="21"/>
                <w:lang w:eastAsia="zh-CN"/>
              </w:rPr>
              <w:t>）</w:t>
            </w:r>
            <w:r w:rsidRPr="00D70C6A">
              <w:rPr>
                <w:rFonts w:asciiTheme="minorEastAsia" w:eastAsiaTheme="minorEastAsia" w:hAnsiTheme="minorEastAsia" w:hint="eastAsia"/>
                <w:bCs/>
                <w:sz w:val="21"/>
                <w:szCs w:val="21"/>
                <w:lang w:eastAsia="zh-CN"/>
              </w:rPr>
              <w:t>的工作。</w:t>
            </w:r>
            <w:r w:rsidR="002A71B1" w:rsidRPr="00D70C6A">
              <w:rPr>
                <w:rFonts w:asciiTheme="minorEastAsia" w:eastAsiaTheme="minorEastAsia" w:hAnsiTheme="minorEastAsia" w:hint="eastAsia"/>
                <w:bCs/>
                <w:sz w:val="21"/>
                <w:szCs w:val="21"/>
                <w:lang w:eastAsia="zh-CN"/>
              </w:rPr>
              <w:t>目前正在开展的一个项目是制定遗产资产会计要求。</w:t>
            </w:r>
            <w:r w:rsidR="00EB631B" w:rsidRPr="00D70C6A">
              <w:rPr>
                <w:rFonts w:asciiTheme="minorEastAsia" w:eastAsiaTheme="minorEastAsia" w:hAnsiTheme="minorEastAsia" w:hint="eastAsia"/>
                <w:bCs/>
                <w:sz w:val="21"/>
                <w:szCs w:val="21"/>
                <w:lang w:eastAsia="zh-CN"/>
              </w:rPr>
              <w:t>此后要编拟</w:t>
            </w:r>
            <w:r w:rsidR="00BE3D7A" w:rsidRPr="00D70C6A">
              <w:rPr>
                <w:rFonts w:asciiTheme="minorEastAsia" w:eastAsiaTheme="minorEastAsia" w:hAnsiTheme="minorEastAsia" w:hint="eastAsia"/>
                <w:bCs/>
                <w:sz w:val="21"/>
                <w:szCs w:val="21"/>
                <w:lang w:eastAsia="zh-CN"/>
              </w:rPr>
              <w:t>磋商文件</w:t>
            </w:r>
            <w:r w:rsidR="00EB631B" w:rsidRPr="00D70C6A">
              <w:rPr>
                <w:rFonts w:asciiTheme="minorEastAsia" w:eastAsiaTheme="minorEastAsia" w:hAnsiTheme="minorEastAsia" w:hint="eastAsia"/>
                <w:bCs/>
                <w:sz w:val="21"/>
                <w:szCs w:val="21"/>
                <w:lang w:eastAsia="zh-CN"/>
              </w:rPr>
              <w:t>，并有望产生</w:t>
            </w:r>
            <w:r w:rsidR="006B571D" w:rsidRPr="00D70C6A">
              <w:rPr>
                <w:rFonts w:ascii="SimSun" w:eastAsia="SimSun" w:hAnsi="SimSun"/>
                <w:bCs/>
                <w:sz w:val="21"/>
                <w:szCs w:val="21"/>
                <w:lang w:eastAsia="zh-CN"/>
              </w:rPr>
              <w:t>IPSAS 17</w:t>
            </w:r>
            <w:r w:rsidR="00EB631B" w:rsidRPr="00D70C6A">
              <w:rPr>
                <w:rFonts w:ascii="SimSun" w:eastAsia="SimSun" w:hAnsi="SimSun"/>
                <w:bCs/>
                <w:sz w:val="21"/>
                <w:szCs w:val="21"/>
                <w:lang w:eastAsia="zh-CN"/>
              </w:rPr>
              <w:t>“</w:t>
            </w:r>
            <w:r w:rsidR="00F0568D" w:rsidRPr="00D70C6A">
              <w:rPr>
                <w:rFonts w:ascii="SimSun" w:eastAsia="SimSun" w:hAnsi="SimSun" w:hint="eastAsia"/>
                <w:bCs/>
                <w:sz w:val="21"/>
                <w:szCs w:val="21"/>
                <w:lang w:eastAsia="zh-CN"/>
              </w:rPr>
              <w:t>不动产</w:t>
            </w:r>
            <w:r w:rsidR="00EB631B" w:rsidRPr="00D70C6A">
              <w:rPr>
                <w:rFonts w:asciiTheme="minorEastAsia" w:eastAsiaTheme="minorEastAsia" w:hAnsiTheme="minorEastAsia" w:hint="eastAsia"/>
                <w:bCs/>
                <w:sz w:val="21"/>
                <w:szCs w:val="21"/>
                <w:lang w:eastAsia="zh-CN"/>
              </w:rPr>
              <w:t>、厂房和设备</w:t>
            </w:r>
            <w:r w:rsidR="00DB5CB4" w:rsidRPr="00D70C6A">
              <w:rPr>
                <w:rFonts w:asciiTheme="minorEastAsia" w:eastAsiaTheme="minorEastAsia" w:hAnsiTheme="minorEastAsia" w:hint="eastAsia"/>
                <w:bCs/>
                <w:sz w:val="21"/>
                <w:szCs w:val="21"/>
                <w:lang w:eastAsia="zh-CN"/>
              </w:rPr>
              <w:t>（</w:t>
            </w:r>
            <w:r w:rsidR="00EB631B" w:rsidRPr="00D70C6A">
              <w:rPr>
                <w:rFonts w:asciiTheme="minorEastAsia" w:eastAsiaTheme="minorEastAsia" w:hAnsiTheme="minorEastAsia" w:hint="eastAsia"/>
                <w:bCs/>
                <w:sz w:val="21"/>
                <w:szCs w:val="21"/>
                <w:lang w:eastAsia="zh-CN"/>
              </w:rPr>
              <w:t>或其他</w:t>
            </w:r>
            <w:r w:rsidR="00EB631B" w:rsidRPr="00D70C6A">
              <w:rPr>
                <w:rFonts w:ascii="SimSun" w:eastAsia="SimSun" w:hAnsi="SimSun"/>
                <w:bCs/>
                <w:sz w:val="21"/>
                <w:szCs w:val="21"/>
                <w:lang w:eastAsia="zh-CN"/>
              </w:rPr>
              <w:t>IPSAS</w:t>
            </w:r>
            <w:r w:rsidR="00DB5CB4" w:rsidRPr="00D70C6A">
              <w:rPr>
                <w:rFonts w:ascii="SimSun" w:eastAsia="SimSun" w:hAnsi="SimSun" w:hint="eastAsia"/>
                <w:bCs/>
                <w:sz w:val="21"/>
                <w:szCs w:val="21"/>
                <w:lang w:eastAsia="zh-CN"/>
              </w:rPr>
              <w:t>）</w:t>
            </w:r>
            <w:r w:rsidR="00EB631B" w:rsidRPr="00D70C6A">
              <w:rPr>
                <w:rFonts w:ascii="SimSun" w:eastAsia="SimSun" w:hAnsi="SimSun" w:hint="eastAsia"/>
                <w:bCs/>
                <w:sz w:val="21"/>
                <w:szCs w:val="21"/>
                <w:lang w:eastAsia="zh-CN"/>
              </w:rPr>
              <w:t>拟议修订</w:t>
            </w:r>
            <w:r w:rsidR="00EB631B" w:rsidRPr="00D70C6A">
              <w:rPr>
                <w:rFonts w:asciiTheme="minorEastAsia" w:eastAsiaTheme="minorEastAsia" w:hAnsiTheme="minorEastAsia" w:hint="eastAsia"/>
                <w:bCs/>
                <w:sz w:val="21"/>
                <w:szCs w:val="21"/>
                <w:lang w:eastAsia="zh-CN"/>
              </w:rPr>
              <w:t>征求意见草案。</w:t>
            </w:r>
            <w:r w:rsidR="007D55A5" w:rsidRPr="00D70C6A">
              <w:rPr>
                <w:rFonts w:asciiTheme="minorEastAsia" w:eastAsiaTheme="minorEastAsia" w:hAnsiTheme="minorEastAsia" w:hint="eastAsia"/>
                <w:bCs/>
                <w:sz w:val="21"/>
                <w:szCs w:val="21"/>
                <w:lang w:eastAsia="zh-CN"/>
              </w:rPr>
              <w:t>也可能会产生一份建议实践指南。在2015年12月举行的</w:t>
            </w:r>
            <w:r w:rsidR="006B571D" w:rsidRPr="00D70C6A">
              <w:rPr>
                <w:rFonts w:ascii="SimSun" w:eastAsia="SimSun" w:hAnsi="SimSun"/>
                <w:bCs/>
                <w:sz w:val="21"/>
                <w:szCs w:val="21"/>
                <w:lang w:eastAsia="zh-CN"/>
              </w:rPr>
              <w:t>IPSASB</w:t>
            </w:r>
            <w:r w:rsidR="007D55A5" w:rsidRPr="00D70C6A">
              <w:rPr>
                <w:rFonts w:asciiTheme="minorEastAsia" w:eastAsiaTheme="minorEastAsia" w:hAnsiTheme="minorEastAsia" w:hint="eastAsia"/>
                <w:bCs/>
                <w:sz w:val="21"/>
                <w:szCs w:val="21"/>
                <w:lang w:eastAsia="zh-CN"/>
              </w:rPr>
              <w:t>会议上介绍了第二份课题文件，在2016年</w:t>
            </w:r>
            <w:r w:rsidR="00E91D7D" w:rsidRPr="00D70C6A">
              <w:rPr>
                <w:rFonts w:asciiTheme="minorEastAsia" w:eastAsiaTheme="minorEastAsia" w:hAnsiTheme="minorEastAsia" w:hint="eastAsia"/>
                <w:bCs/>
                <w:sz w:val="21"/>
                <w:szCs w:val="21"/>
                <w:lang w:eastAsia="zh-CN"/>
              </w:rPr>
              <w:t>3月的</w:t>
            </w:r>
            <w:r w:rsidR="006B571D" w:rsidRPr="00D70C6A">
              <w:rPr>
                <w:rFonts w:ascii="SimSun" w:eastAsia="SimSun" w:hAnsi="SimSun"/>
                <w:bCs/>
                <w:sz w:val="21"/>
                <w:szCs w:val="21"/>
                <w:lang w:eastAsia="zh-CN"/>
              </w:rPr>
              <w:t>IPSASB</w:t>
            </w:r>
            <w:r w:rsidR="00E91D7D" w:rsidRPr="00D70C6A">
              <w:rPr>
                <w:rFonts w:asciiTheme="minorEastAsia" w:eastAsiaTheme="minorEastAsia" w:hAnsiTheme="minorEastAsia" w:hint="eastAsia"/>
                <w:bCs/>
                <w:sz w:val="21"/>
                <w:szCs w:val="21"/>
                <w:lang w:eastAsia="zh-CN"/>
              </w:rPr>
              <w:t>会议上应介绍了第三份课题文件。</w:t>
            </w:r>
          </w:p>
          <w:p w:rsidR="006B571D" w:rsidRPr="00D70C6A" w:rsidRDefault="00E91D7D"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基于上述已完成的工作，我们更愿意等待</w:t>
            </w:r>
            <w:r w:rsidR="006B571D" w:rsidRPr="00D70C6A">
              <w:rPr>
                <w:rFonts w:ascii="SimSun" w:eastAsia="SimSun" w:hAnsi="SimSun"/>
                <w:bCs/>
                <w:sz w:val="21"/>
                <w:szCs w:val="21"/>
                <w:lang w:eastAsia="zh-CN"/>
              </w:rPr>
              <w:t>IPSASB</w:t>
            </w:r>
            <w:r w:rsidRPr="00D70C6A">
              <w:rPr>
                <w:rFonts w:asciiTheme="minorEastAsia" w:eastAsiaTheme="minorEastAsia" w:hAnsiTheme="minorEastAsia" w:hint="eastAsia"/>
                <w:bCs/>
                <w:sz w:val="21"/>
                <w:szCs w:val="21"/>
                <w:lang w:eastAsia="zh-CN"/>
              </w:rPr>
              <w:t>遗产资产项目结果出来后再考虑修订我们有关遗产资产的会计和披露政策。</w:t>
            </w:r>
          </w:p>
          <w:p w:rsidR="006B571D" w:rsidRPr="00D70C6A" w:rsidRDefault="00E91D7D" w:rsidP="00E11BCD">
            <w:pPr>
              <w:pStyle w:val="a4"/>
              <w:adjustRightInd w:val="0"/>
              <w:spacing w:beforeLines="30" w:before="72" w:afterLines="30" w:after="72" w:line="240" w:lineRule="auto"/>
              <w:ind w:left="0"/>
              <w:contextualSpacing w:val="0"/>
              <w:jc w:val="both"/>
              <w:rPr>
                <w:rFonts w:ascii="SimSun" w:eastAsia="SimSun" w:hAnsi="SimSun"/>
                <w:b/>
                <w:bCs/>
                <w:sz w:val="21"/>
                <w:szCs w:val="21"/>
                <w:lang w:eastAsia="zh-CN"/>
              </w:rPr>
            </w:pPr>
            <w:r w:rsidRPr="00D70C6A">
              <w:rPr>
                <w:rFonts w:asciiTheme="minorEastAsia" w:eastAsiaTheme="minorEastAsia" w:hAnsiTheme="minorEastAsia" w:hint="eastAsia"/>
                <w:b/>
                <w:bCs/>
                <w:sz w:val="21"/>
                <w:szCs w:val="21"/>
                <w:lang w:eastAsia="zh-CN"/>
              </w:rPr>
              <w:t>加强安保系统</w:t>
            </w:r>
            <w:r w:rsidR="00DB5CB4" w:rsidRPr="00D70C6A">
              <w:rPr>
                <w:rFonts w:ascii="SimSun" w:eastAsia="SimSun" w:hAnsi="SimSun" w:cs="SimSun" w:hint="eastAsia"/>
                <w:b/>
                <w:bCs/>
                <w:sz w:val="21"/>
                <w:szCs w:val="21"/>
                <w:lang w:eastAsia="zh-CN"/>
              </w:rPr>
              <w:t>：</w:t>
            </w:r>
          </w:p>
          <w:p w:rsidR="006B571D" w:rsidRPr="00D70C6A" w:rsidRDefault="00463D43" w:rsidP="009C7DCD">
            <w:pPr>
              <w:pStyle w:val="a4"/>
              <w:adjustRightInd w:val="0"/>
              <w:spacing w:beforeLines="30" w:before="72" w:afterLines="30" w:after="72" w:line="240" w:lineRule="auto"/>
              <w:ind w:left="0"/>
              <w:contextualSpacing w:val="0"/>
              <w:jc w:val="both"/>
              <w:rPr>
                <w:rFonts w:ascii="Times New Roman" w:hAnsi="Times New Roman"/>
                <w:b/>
                <w:bCs/>
                <w:sz w:val="21"/>
                <w:szCs w:val="21"/>
                <w:lang w:eastAsia="zh-CN"/>
              </w:rPr>
            </w:pPr>
            <w:r w:rsidRPr="00D70C6A">
              <w:rPr>
                <w:rFonts w:ascii="SimSun" w:eastAsia="SimSun" w:hAnsi="SimSun"/>
                <w:bCs/>
                <w:sz w:val="21"/>
                <w:szCs w:val="21"/>
                <w:lang w:eastAsia="zh-CN"/>
              </w:rPr>
              <w:t>2015</w:t>
            </w:r>
            <w:r w:rsidRPr="00D70C6A">
              <w:rPr>
                <w:rFonts w:asciiTheme="minorEastAsia" w:eastAsiaTheme="minorEastAsia" w:hAnsiTheme="minorEastAsia" w:hint="eastAsia"/>
                <w:bCs/>
                <w:sz w:val="21"/>
                <w:szCs w:val="21"/>
                <w:lang w:eastAsia="zh-CN"/>
              </w:rPr>
              <w:t>年12月21日公布了名为</w:t>
            </w:r>
            <w:r w:rsidRPr="00D70C6A">
              <w:rPr>
                <w:rFonts w:ascii="SimSun" w:eastAsia="SimSun" w:hAnsi="SimSun" w:cs="SimSun" w:hint="eastAsia"/>
                <w:bCs/>
                <w:sz w:val="21"/>
                <w:szCs w:val="21"/>
                <w:lang w:eastAsia="zh-CN"/>
              </w:rPr>
              <w:t>《</w:t>
            </w:r>
            <w:r w:rsidR="006B571D" w:rsidRPr="00D70C6A">
              <w:rPr>
                <w:rFonts w:ascii="SimSun" w:eastAsia="SimSun" w:hAnsi="SimSun"/>
                <w:bCs/>
                <w:sz w:val="21"/>
                <w:szCs w:val="21"/>
                <w:lang w:eastAsia="zh-CN"/>
              </w:rPr>
              <w:t>WIPO</w:t>
            </w:r>
            <w:r w:rsidRPr="00D70C6A">
              <w:rPr>
                <w:rFonts w:asciiTheme="minorEastAsia" w:eastAsiaTheme="minorEastAsia" w:hAnsiTheme="minorEastAsia" w:hint="eastAsia"/>
                <w:bCs/>
                <w:sz w:val="21"/>
                <w:szCs w:val="21"/>
                <w:lang w:eastAsia="zh-CN"/>
              </w:rPr>
              <w:t>财产管理政策》的新办公指令</w:t>
            </w:r>
            <w:r w:rsidR="00DB5CB4" w:rsidRPr="00D70C6A">
              <w:rPr>
                <w:rFonts w:ascii="SimSun" w:eastAsia="SimSun" w:hAnsi="SimSun" w:cs="SimSun" w:hint="eastAsia"/>
                <w:bCs/>
                <w:sz w:val="21"/>
                <w:szCs w:val="21"/>
                <w:lang w:eastAsia="zh-CN"/>
              </w:rPr>
              <w:t>（</w:t>
            </w:r>
            <w:r w:rsidR="009C7DCD">
              <w:rPr>
                <w:rFonts w:ascii="SimSun" w:eastAsia="SimSun" w:hAnsi="SimSun" w:cs="SimSun" w:hint="eastAsia"/>
                <w:bCs/>
                <w:sz w:val="21"/>
                <w:szCs w:val="21"/>
                <w:lang w:eastAsia="zh-CN"/>
              </w:rPr>
              <w:t>第</w:t>
            </w:r>
            <w:r w:rsidRPr="00D70C6A">
              <w:rPr>
                <w:rFonts w:ascii="SimSun" w:eastAsia="SimSun" w:hAnsi="SimSun"/>
                <w:bCs/>
                <w:sz w:val="21"/>
                <w:szCs w:val="21"/>
                <w:lang w:eastAsia="zh-CN"/>
              </w:rPr>
              <w:t>49/2015</w:t>
            </w:r>
            <w:r w:rsidR="009C7DCD">
              <w:rPr>
                <w:rFonts w:ascii="SimSun" w:eastAsia="SimSun" w:hAnsi="SimSun" w:hint="eastAsia"/>
                <w:bCs/>
                <w:sz w:val="21"/>
                <w:szCs w:val="21"/>
                <w:lang w:eastAsia="zh-CN"/>
              </w:rPr>
              <w:t>号</w:t>
            </w:r>
            <w:r w:rsidR="00DB5CB4" w:rsidRPr="00D70C6A">
              <w:rPr>
                <w:rFonts w:ascii="SimSun" w:eastAsia="SimSun" w:hAnsi="SimSun" w:cs="SimSun" w:hint="eastAsia"/>
                <w:bCs/>
                <w:sz w:val="21"/>
                <w:szCs w:val="21"/>
                <w:lang w:eastAsia="zh-CN"/>
              </w:rPr>
              <w:t>）</w:t>
            </w:r>
            <w:r w:rsidRPr="00D70C6A">
              <w:rPr>
                <w:rFonts w:ascii="SimSun" w:eastAsia="SimSun" w:hAnsi="SimSun" w:cs="SimSun" w:hint="eastAsia"/>
                <w:bCs/>
                <w:sz w:val="21"/>
                <w:szCs w:val="21"/>
                <w:lang w:eastAsia="zh-CN"/>
              </w:rPr>
              <w:t>。根据该政策，房舍和基础设施司负责管理艺术品并落实</w:t>
            </w:r>
            <w:r w:rsidR="003D709B" w:rsidRPr="00D70C6A">
              <w:rPr>
                <w:rFonts w:ascii="SimSun" w:eastAsia="SimSun" w:hAnsi="SimSun" w:cs="SimSun" w:hint="eastAsia"/>
                <w:bCs/>
                <w:sz w:val="21"/>
                <w:szCs w:val="21"/>
                <w:lang w:eastAsia="zh-CN"/>
              </w:rPr>
              <w:t>就艺</w:t>
            </w:r>
            <w:r w:rsidR="003D709B" w:rsidRPr="00D70C6A">
              <w:rPr>
                <w:rFonts w:ascii="SimSun" w:eastAsia="SimSun" w:hAnsi="SimSun" w:cs="SimSun" w:hint="eastAsia"/>
                <w:bCs/>
                <w:sz w:val="21"/>
                <w:szCs w:val="21"/>
                <w:lang w:eastAsia="zh-CN"/>
              </w:rPr>
              <w:lastRenderedPageBreak/>
              <w:t>术品在库房外的放置所做出的决定。</w:t>
            </w:r>
          </w:p>
        </w:tc>
        <w:tc>
          <w:tcPr>
            <w:tcW w:w="968" w:type="pct"/>
            <w:shd w:val="clear" w:color="auto" w:fill="auto"/>
            <w:hideMark/>
          </w:tcPr>
          <w:p w:rsidR="006B571D" w:rsidRPr="00D70C6A" w:rsidRDefault="00B008AA" w:rsidP="00E11BCD">
            <w:pPr>
              <w:pStyle w:val="a4"/>
              <w:adjustRightInd w:val="0"/>
              <w:spacing w:beforeLines="30" w:before="72" w:afterLines="30" w:after="72" w:line="240" w:lineRule="auto"/>
              <w:ind w:left="0"/>
              <w:contextualSpacing w:val="0"/>
              <w:jc w:val="center"/>
              <w:rPr>
                <w:rFonts w:ascii="Times New Roman" w:hAnsi="Times New Roman"/>
                <w:b/>
                <w:bCs/>
                <w:sz w:val="21"/>
                <w:szCs w:val="21"/>
              </w:rPr>
            </w:pPr>
            <w:r w:rsidRPr="00D70C6A">
              <w:rPr>
                <w:rFonts w:asciiTheme="minorEastAsia" w:eastAsiaTheme="minorEastAsia" w:hAnsiTheme="minorEastAsia" w:hint="eastAsia"/>
                <w:b/>
                <w:bCs/>
                <w:sz w:val="21"/>
                <w:szCs w:val="21"/>
                <w:lang w:eastAsia="zh-CN"/>
              </w:rPr>
              <w:lastRenderedPageBreak/>
              <w:t>进行中</w:t>
            </w:r>
          </w:p>
        </w:tc>
      </w:tr>
      <w:tr w:rsidR="006B571D" w:rsidRPr="00D70C6A" w:rsidTr="00D70C6A">
        <w:tc>
          <w:tcPr>
            <w:tcW w:w="728" w:type="pct"/>
            <w:shd w:val="clear" w:color="auto" w:fill="auto"/>
            <w:hideMark/>
          </w:tcPr>
          <w:p w:rsidR="006B571D" w:rsidRPr="00D70C6A" w:rsidRDefault="00BD2834" w:rsidP="00E11BCD">
            <w:pPr>
              <w:pStyle w:val="a4"/>
              <w:adjustRightInd w:val="0"/>
              <w:spacing w:beforeLines="30" w:before="72" w:afterLines="30" w:after="72" w:line="240" w:lineRule="auto"/>
              <w:ind w:left="0"/>
              <w:contextualSpacing w:val="0"/>
              <w:jc w:val="both"/>
              <w:rPr>
                <w:rFonts w:ascii="Times New Roman" w:hAnsi="Times New Roman"/>
                <w:b/>
                <w:bCs/>
                <w:sz w:val="21"/>
                <w:szCs w:val="21"/>
              </w:rPr>
            </w:pPr>
            <w:r w:rsidRPr="00D70C6A">
              <w:rPr>
                <w:rFonts w:asciiTheme="minorEastAsia" w:eastAsiaTheme="minorEastAsia" w:hAnsiTheme="minorEastAsia" w:hint="eastAsia"/>
                <w:sz w:val="21"/>
                <w:szCs w:val="21"/>
                <w:lang w:eastAsia="zh-CN"/>
              </w:rPr>
              <w:lastRenderedPageBreak/>
              <w:t>财务审计</w:t>
            </w:r>
          </w:p>
        </w:tc>
        <w:tc>
          <w:tcPr>
            <w:tcW w:w="1207" w:type="pct"/>
            <w:shd w:val="clear" w:color="auto" w:fill="auto"/>
            <w:hideMark/>
          </w:tcPr>
          <w:p w:rsidR="006B571D" w:rsidRPr="00D70C6A" w:rsidRDefault="00D02DD0" w:rsidP="009C7DCD">
            <w:pPr>
              <w:pStyle w:val="a4"/>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SimSun" w:eastAsia="SimSun" w:hAnsi="SimSun" w:hint="eastAsia"/>
                <w:bCs/>
                <w:sz w:val="21"/>
                <w:szCs w:val="21"/>
                <w:lang w:eastAsia="zh-CN"/>
              </w:rPr>
              <w:t>WIPO</w:t>
            </w:r>
            <w:r w:rsidRPr="00D70C6A">
              <w:rPr>
                <w:rFonts w:ascii="SimSun" w:eastAsia="SimSun" w:hAnsi="SimSun" w:cs="SimSun" w:hint="eastAsia"/>
                <w:bCs/>
                <w:sz w:val="21"/>
                <w:szCs w:val="21"/>
                <w:lang w:eastAsia="zh-CN"/>
              </w:rPr>
              <w:t>不妨考虑在财务审计结束之前编拟计划</w:t>
            </w:r>
            <w:r w:rsidR="00D975F6" w:rsidRPr="00D70C6A">
              <w:rPr>
                <w:rFonts w:ascii="SimSun" w:eastAsia="SimSun" w:hAnsi="SimSun" w:cs="SimSun" w:hint="eastAsia"/>
                <w:bCs/>
                <w:sz w:val="21"/>
                <w:szCs w:val="21"/>
                <w:lang w:eastAsia="zh-CN"/>
              </w:rPr>
              <w:t>绩效</w:t>
            </w:r>
            <w:r w:rsidRPr="00D70C6A">
              <w:rPr>
                <w:rFonts w:ascii="SimSun" w:eastAsia="SimSun" w:hAnsi="SimSun" w:cs="SimSun" w:hint="eastAsia"/>
                <w:bCs/>
                <w:sz w:val="21"/>
                <w:szCs w:val="21"/>
                <w:lang w:eastAsia="zh-CN"/>
              </w:rPr>
              <w:t>报告，或遵照</w:t>
            </w:r>
            <w:r w:rsidRPr="00D70C6A">
              <w:rPr>
                <w:rFonts w:ascii="SimSun" w:eastAsia="SimSun" w:hAnsi="SimSun" w:cs="Times New Roman"/>
                <w:bCs/>
                <w:sz w:val="21"/>
                <w:szCs w:val="21"/>
                <w:lang w:eastAsia="zh-CN"/>
              </w:rPr>
              <w:t>IPSAS</w:t>
            </w:r>
            <w:r w:rsidRPr="00D70C6A">
              <w:rPr>
                <w:rFonts w:ascii="SimSun" w:eastAsia="SimSun" w:hAnsi="SimSun" w:cs="SimSun" w:hint="eastAsia"/>
                <w:bCs/>
                <w:sz w:val="21"/>
                <w:szCs w:val="21"/>
                <w:lang w:eastAsia="zh-CN"/>
              </w:rPr>
              <w:t>第</w:t>
            </w:r>
            <w:r w:rsidRPr="00D70C6A">
              <w:rPr>
                <w:rFonts w:ascii="SimSun" w:eastAsia="SimSun" w:hAnsi="SimSun" w:cs="Times New Roman"/>
                <w:bCs/>
                <w:sz w:val="21"/>
                <w:szCs w:val="21"/>
                <w:lang w:eastAsia="zh-CN"/>
              </w:rPr>
              <w:t>24</w:t>
            </w:r>
            <w:r w:rsidRPr="00D70C6A">
              <w:rPr>
                <w:rFonts w:ascii="SimSun" w:eastAsia="SimSun" w:hAnsi="SimSun" w:cs="SimSun" w:hint="eastAsia"/>
                <w:bCs/>
                <w:sz w:val="21"/>
                <w:szCs w:val="21"/>
                <w:lang w:eastAsia="zh-CN"/>
              </w:rPr>
              <w:t>号，就财务报表中预算与实际数字之间的差异提供解释。</w:t>
            </w:r>
          </w:p>
        </w:tc>
        <w:tc>
          <w:tcPr>
            <w:tcW w:w="2097" w:type="pct"/>
            <w:shd w:val="clear" w:color="auto" w:fill="auto"/>
            <w:hideMark/>
          </w:tcPr>
          <w:p w:rsidR="006B571D" w:rsidRPr="00D70C6A" w:rsidRDefault="00D02DD0"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在审计期间共享了为计划</w:t>
            </w:r>
            <w:r w:rsidR="00D975F6" w:rsidRPr="00D70C6A">
              <w:rPr>
                <w:rFonts w:asciiTheme="minorEastAsia" w:eastAsiaTheme="minorEastAsia" w:hAnsiTheme="minorEastAsia" w:hint="eastAsia"/>
                <w:bCs/>
                <w:sz w:val="21"/>
                <w:szCs w:val="21"/>
                <w:lang w:eastAsia="zh-CN"/>
              </w:rPr>
              <w:t>绩效</w:t>
            </w:r>
            <w:r w:rsidRPr="00D70C6A">
              <w:rPr>
                <w:rFonts w:asciiTheme="minorEastAsia" w:eastAsiaTheme="minorEastAsia" w:hAnsiTheme="minorEastAsia" w:hint="eastAsia"/>
                <w:bCs/>
                <w:sz w:val="21"/>
                <w:szCs w:val="21"/>
                <w:lang w:eastAsia="zh-CN"/>
              </w:rPr>
              <w:t>报告编拟的资源解释草案。</w:t>
            </w:r>
          </w:p>
          <w:p w:rsidR="006B571D" w:rsidRPr="00D70C6A" w:rsidRDefault="00D02DD0" w:rsidP="00E11BCD">
            <w:pPr>
              <w:pStyle w:val="a4"/>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Theme="minorEastAsia" w:eastAsiaTheme="minorEastAsia" w:hAnsiTheme="minorEastAsia" w:hint="eastAsia"/>
                <w:sz w:val="21"/>
                <w:szCs w:val="21"/>
                <w:lang w:eastAsia="zh-CN"/>
              </w:rPr>
              <w:t>按照外聘审计员的建议，准备把计划</w:t>
            </w:r>
            <w:r w:rsidR="00D975F6" w:rsidRPr="00D70C6A">
              <w:rPr>
                <w:rFonts w:asciiTheme="minorEastAsia" w:eastAsiaTheme="minorEastAsia" w:hAnsiTheme="minorEastAsia" w:hint="eastAsia"/>
                <w:sz w:val="21"/>
                <w:szCs w:val="21"/>
                <w:lang w:eastAsia="zh-CN"/>
              </w:rPr>
              <w:t>绩效</w:t>
            </w:r>
            <w:r w:rsidRPr="00D70C6A">
              <w:rPr>
                <w:rFonts w:asciiTheme="minorEastAsia" w:eastAsiaTheme="minorEastAsia" w:hAnsiTheme="minorEastAsia" w:hint="eastAsia"/>
                <w:sz w:val="21"/>
                <w:szCs w:val="21"/>
                <w:lang w:eastAsia="zh-CN"/>
              </w:rPr>
              <w:t>报告中的相关信息纳入财务审计</w:t>
            </w:r>
            <w:r w:rsidR="002C2040" w:rsidRPr="00D70C6A">
              <w:rPr>
                <w:rFonts w:asciiTheme="minorEastAsia" w:eastAsiaTheme="minorEastAsia" w:hAnsiTheme="minorEastAsia" w:hint="eastAsia"/>
                <w:sz w:val="21"/>
                <w:szCs w:val="21"/>
                <w:lang w:eastAsia="zh-CN"/>
              </w:rPr>
              <w:t>（在此种审计结束之前），并</w:t>
            </w:r>
            <w:r w:rsidR="002C2040" w:rsidRPr="00D70C6A">
              <w:rPr>
                <w:rFonts w:ascii="SimSun" w:eastAsia="SimSun" w:hAnsi="SimSun" w:cs="SimSun" w:hint="eastAsia"/>
                <w:bCs/>
                <w:sz w:val="21"/>
                <w:szCs w:val="21"/>
                <w:lang w:eastAsia="zh-CN"/>
              </w:rPr>
              <w:t>遵照</w:t>
            </w:r>
            <w:r w:rsidR="002C2040" w:rsidRPr="00D70C6A">
              <w:rPr>
                <w:rFonts w:ascii="SimSun" w:eastAsia="SimSun" w:hAnsi="SimSun" w:cs="Times New Roman"/>
                <w:bCs/>
                <w:sz w:val="21"/>
                <w:szCs w:val="21"/>
                <w:lang w:eastAsia="zh-CN"/>
              </w:rPr>
              <w:t>IPSAS</w:t>
            </w:r>
            <w:r w:rsidR="002C2040" w:rsidRPr="00D70C6A">
              <w:rPr>
                <w:rFonts w:ascii="SimSun" w:eastAsia="SimSun" w:hAnsi="SimSun" w:cs="SimSun" w:hint="eastAsia"/>
                <w:bCs/>
                <w:sz w:val="21"/>
                <w:szCs w:val="21"/>
                <w:lang w:eastAsia="zh-CN"/>
              </w:rPr>
              <w:t>第</w:t>
            </w:r>
            <w:r w:rsidR="002C2040" w:rsidRPr="00D70C6A">
              <w:rPr>
                <w:rFonts w:ascii="SimSun" w:eastAsia="SimSun" w:hAnsi="SimSun" w:cs="Times New Roman"/>
                <w:bCs/>
                <w:sz w:val="21"/>
                <w:szCs w:val="21"/>
                <w:lang w:eastAsia="zh-CN"/>
              </w:rPr>
              <w:t>24</w:t>
            </w:r>
            <w:r w:rsidR="002C2040" w:rsidRPr="00D70C6A">
              <w:rPr>
                <w:rFonts w:ascii="SimSun" w:eastAsia="SimSun" w:hAnsi="SimSun" w:cs="SimSun" w:hint="eastAsia"/>
                <w:bCs/>
                <w:sz w:val="21"/>
                <w:szCs w:val="21"/>
                <w:lang w:eastAsia="zh-CN"/>
              </w:rPr>
              <w:t>号，就财务报表中预算与实际数字之间的差异提供适当解释。</w:t>
            </w:r>
          </w:p>
        </w:tc>
        <w:tc>
          <w:tcPr>
            <w:tcW w:w="968" w:type="pct"/>
            <w:shd w:val="clear" w:color="auto" w:fill="auto"/>
            <w:hideMark/>
          </w:tcPr>
          <w:p w:rsidR="006B571D" w:rsidRPr="00D70C6A" w:rsidRDefault="00E91D7D" w:rsidP="00E11BCD">
            <w:pPr>
              <w:pStyle w:val="a4"/>
              <w:adjustRightInd w:val="0"/>
              <w:spacing w:beforeLines="30" w:before="72" w:afterLines="30" w:after="72" w:line="240" w:lineRule="auto"/>
              <w:ind w:left="0"/>
              <w:contextualSpacing w:val="0"/>
              <w:jc w:val="center"/>
              <w:rPr>
                <w:rFonts w:ascii="Times New Roman" w:hAnsi="Times New Roman"/>
                <w:b/>
                <w:bCs/>
                <w:sz w:val="21"/>
                <w:szCs w:val="21"/>
              </w:rPr>
            </w:pPr>
            <w:r w:rsidRPr="00D70C6A">
              <w:rPr>
                <w:rFonts w:asciiTheme="minorEastAsia" w:eastAsiaTheme="minorEastAsia" w:hAnsiTheme="minorEastAsia" w:hint="eastAsia"/>
                <w:b/>
                <w:bCs/>
                <w:sz w:val="21"/>
                <w:szCs w:val="21"/>
                <w:lang w:eastAsia="zh-CN"/>
              </w:rPr>
              <w:t>已落实</w:t>
            </w:r>
          </w:p>
        </w:tc>
      </w:tr>
      <w:tr w:rsidR="006B571D" w:rsidRPr="00D70C6A" w:rsidTr="00D70C6A">
        <w:tc>
          <w:tcPr>
            <w:tcW w:w="728" w:type="pct"/>
            <w:shd w:val="clear" w:color="auto" w:fill="auto"/>
            <w:hideMark/>
          </w:tcPr>
          <w:p w:rsidR="006B571D" w:rsidRPr="00D70C6A" w:rsidRDefault="00BD2834" w:rsidP="00E11BCD">
            <w:pPr>
              <w:pStyle w:val="a4"/>
              <w:adjustRightInd w:val="0"/>
              <w:spacing w:beforeLines="30" w:before="72" w:afterLines="30" w:after="72" w:line="240" w:lineRule="auto"/>
              <w:ind w:left="0"/>
              <w:contextualSpacing w:val="0"/>
              <w:rPr>
                <w:rFonts w:ascii="Times New Roman" w:hAnsi="Times New Roman"/>
                <w:b/>
                <w:bCs/>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hideMark/>
          </w:tcPr>
          <w:p w:rsidR="006B571D" w:rsidRPr="00D70C6A" w:rsidRDefault="00562181" w:rsidP="009C7DCD">
            <w:pPr>
              <w:pStyle w:val="a4"/>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Theme="minorEastAsia" w:eastAsiaTheme="minorEastAsia" w:hAnsiTheme="minorEastAsia" w:hint="eastAsia"/>
                <w:bCs/>
                <w:sz w:val="21"/>
                <w:szCs w:val="21"/>
                <w:lang w:eastAsia="zh-CN"/>
              </w:rPr>
              <w:t>国际局不妨考虑加紧努力，以便及时从各知识产权局收到</w:t>
            </w:r>
            <w:r w:rsidR="001E4597">
              <w:rPr>
                <w:rFonts w:asciiTheme="minorEastAsia" w:eastAsiaTheme="minorEastAsia" w:hAnsiTheme="minorEastAsia" w:hint="eastAsia"/>
                <w:bCs/>
                <w:sz w:val="21"/>
                <w:szCs w:val="21"/>
                <w:lang w:eastAsia="zh-CN"/>
              </w:rPr>
              <w:t>收费</w:t>
            </w:r>
            <w:r w:rsidR="003D709B" w:rsidRPr="00D70C6A">
              <w:rPr>
                <w:rFonts w:asciiTheme="minorEastAsia" w:eastAsiaTheme="minorEastAsia" w:hAnsiTheme="minorEastAsia" w:hint="eastAsia"/>
                <w:bCs/>
                <w:sz w:val="21"/>
                <w:szCs w:val="21"/>
                <w:lang w:eastAsia="zh-CN"/>
              </w:rPr>
              <w:t>。</w:t>
            </w:r>
          </w:p>
        </w:tc>
        <w:tc>
          <w:tcPr>
            <w:tcW w:w="2097" w:type="pct"/>
            <w:shd w:val="clear" w:color="auto" w:fill="auto"/>
            <w:hideMark/>
          </w:tcPr>
          <w:p w:rsidR="006B571D" w:rsidRPr="00D70C6A" w:rsidRDefault="00B94FE6"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国际局</w:t>
            </w:r>
            <w:r w:rsidR="00881EC7" w:rsidRPr="00D70C6A">
              <w:rPr>
                <w:rFonts w:asciiTheme="minorEastAsia" w:eastAsiaTheme="minorEastAsia" w:hAnsiTheme="minorEastAsia" w:hint="eastAsia"/>
                <w:bCs/>
                <w:sz w:val="21"/>
                <w:szCs w:val="21"/>
                <w:lang w:eastAsia="zh-CN"/>
              </w:rPr>
              <w:t>一直与中华人民共和国国家知识产权局</w:t>
            </w:r>
            <w:r w:rsidR="00DB5CB4" w:rsidRPr="00D70C6A">
              <w:rPr>
                <w:rFonts w:ascii="SimSun" w:eastAsia="SimSun" w:hAnsi="SimSun" w:cs="SimSun" w:hint="eastAsia"/>
                <w:bCs/>
                <w:sz w:val="21"/>
                <w:szCs w:val="21"/>
                <w:lang w:eastAsia="zh-CN"/>
              </w:rPr>
              <w:t>（</w:t>
            </w:r>
            <w:r w:rsidR="009C7DCD">
              <w:rPr>
                <w:rFonts w:ascii="SimSun" w:eastAsia="SimSun" w:hAnsi="SimSun" w:hint="eastAsia"/>
                <w:bCs/>
                <w:sz w:val="21"/>
                <w:szCs w:val="21"/>
                <w:lang w:eastAsia="zh-CN"/>
              </w:rPr>
              <w:t>国知局</w:t>
            </w:r>
            <w:r w:rsidR="00DB5CB4" w:rsidRPr="00D70C6A">
              <w:rPr>
                <w:rFonts w:ascii="SimSun" w:eastAsia="SimSun" w:hAnsi="SimSun" w:cs="SimSun" w:hint="eastAsia"/>
                <w:bCs/>
                <w:sz w:val="21"/>
                <w:szCs w:val="21"/>
                <w:lang w:eastAsia="zh-CN"/>
              </w:rPr>
              <w:t>）</w:t>
            </w:r>
            <w:r w:rsidR="00881EC7" w:rsidRPr="00D70C6A">
              <w:rPr>
                <w:rFonts w:asciiTheme="minorEastAsia" w:eastAsiaTheme="minorEastAsia" w:hAnsiTheme="minorEastAsia" w:hint="eastAsia"/>
                <w:bCs/>
                <w:sz w:val="21"/>
                <w:szCs w:val="21"/>
                <w:lang w:eastAsia="zh-CN"/>
              </w:rPr>
              <w:t>就PCT</w:t>
            </w:r>
            <w:r w:rsidR="001E4597">
              <w:rPr>
                <w:rFonts w:asciiTheme="minorEastAsia" w:eastAsiaTheme="minorEastAsia" w:hAnsiTheme="minorEastAsia" w:hint="eastAsia"/>
                <w:bCs/>
                <w:sz w:val="21"/>
                <w:szCs w:val="21"/>
                <w:lang w:eastAsia="zh-CN"/>
              </w:rPr>
              <w:t>收费</w:t>
            </w:r>
            <w:r w:rsidR="009C1EE0" w:rsidRPr="00D70C6A">
              <w:rPr>
                <w:rFonts w:asciiTheme="minorEastAsia" w:eastAsiaTheme="minorEastAsia" w:hAnsiTheme="minorEastAsia" w:hint="eastAsia"/>
                <w:bCs/>
                <w:sz w:val="21"/>
                <w:szCs w:val="21"/>
                <w:lang w:eastAsia="zh-CN"/>
              </w:rPr>
              <w:t>传送的时间表不断沟通。</w:t>
            </w:r>
            <w:r w:rsidR="004F1B50" w:rsidRPr="00D70C6A">
              <w:rPr>
                <w:rFonts w:asciiTheme="minorEastAsia" w:eastAsiaTheme="minorEastAsia" w:hAnsiTheme="minorEastAsia" w:hint="eastAsia"/>
                <w:bCs/>
                <w:sz w:val="21"/>
                <w:szCs w:val="21"/>
                <w:lang w:eastAsia="zh-CN"/>
              </w:rPr>
              <w:t>2015年中期以来，</w:t>
            </w:r>
            <w:r w:rsidR="009C7DCD">
              <w:rPr>
                <w:rFonts w:ascii="SimSun" w:eastAsia="SimSun" w:hAnsi="SimSun"/>
                <w:bCs/>
                <w:sz w:val="21"/>
                <w:szCs w:val="21"/>
                <w:lang w:eastAsia="zh-CN"/>
              </w:rPr>
              <w:t>国知局</w:t>
            </w:r>
            <w:r w:rsidR="004F1B50" w:rsidRPr="00D70C6A">
              <w:rPr>
                <w:rFonts w:asciiTheme="minorEastAsia" w:eastAsiaTheme="minorEastAsia" w:hAnsiTheme="minorEastAsia" w:hint="eastAsia"/>
                <w:bCs/>
                <w:sz w:val="21"/>
                <w:szCs w:val="21"/>
                <w:lang w:eastAsia="zh-CN"/>
              </w:rPr>
              <w:t>在转出PCT</w:t>
            </w:r>
            <w:r w:rsidR="001E4597">
              <w:rPr>
                <w:rFonts w:asciiTheme="minorEastAsia" w:eastAsiaTheme="minorEastAsia" w:hAnsiTheme="minorEastAsia" w:hint="eastAsia"/>
                <w:bCs/>
                <w:sz w:val="21"/>
                <w:szCs w:val="21"/>
                <w:lang w:eastAsia="zh-CN"/>
              </w:rPr>
              <w:t>收费</w:t>
            </w:r>
            <w:r w:rsidR="004F1B50" w:rsidRPr="00D70C6A">
              <w:rPr>
                <w:rFonts w:asciiTheme="minorEastAsia" w:eastAsiaTheme="minorEastAsia" w:hAnsiTheme="minorEastAsia" w:hint="eastAsia"/>
                <w:bCs/>
                <w:sz w:val="21"/>
                <w:szCs w:val="21"/>
                <w:lang w:eastAsia="zh-CN"/>
              </w:rPr>
              <w:t>上进一步取得明显进展。目前，</w:t>
            </w:r>
            <w:r w:rsidR="009C7DCD">
              <w:rPr>
                <w:rFonts w:ascii="SimSun" w:eastAsia="SimSun" w:hAnsi="SimSun" w:hint="eastAsia"/>
                <w:bCs/>
                <w:sz w:val="21"/>
                <w:szCs w:val="21"/>
                <w:lang w:eastAsia="zh-CN"/>
              </w:rPr>
              <w:t>国知局</w:t>
            </w:r>
            <w:r w:rsidR="00F40769" w:rsidRPr="00D70C6A">
              <w:rPr>
                <w:rFonts w:asciiTheme="minorEastAsia" w:eastAsiaTheme="minorEastAsia" w:hAnsiTheme="minorEastAsia" w:hint="eastAsia"/>
                <w:bCs/>
                <w:sz w:val="21"/>
                <w:szCs w:val="21"/>
                <w:lang w:eastAsia="zh-CN"/>
              </w:rPr>
              <w:t>从</w:t>
            </w:r>
            <w:r w:rsidR="001E4597">
              <w:rPr>
                <w:rFonts w:asciiTheme="minorEastAsia" w:eastAsiaTheme="minorEastAsia" w:hAnsiTheme="minorEastAsia" w:hint="eastAsia"/>
                <w:bCs/>
                <w:sz w:val="21"/>
                <w:szCs w:val="21"/>
                <w:lang w:eastAsia="zh-CN"/>
              </w:rPr>
              <w:t>收费</w:t>
            </w:r>
            <w:r w:rsidR="00F40769" w:rsidRPr="00D70C6A">
              <w:rPr>
                <w:rFonts w:asciiTheme="minorEastAsia" w:eastAsiaTheme="minorEastAsia" w:hAnsiTheme="minorEastAsia" w:hint="eastAsia"/>
                <w:bCs/>
                <w:sz w:val="21"/>
                <w:szCs w:val="21"/>
                <w:lang w:eastAsia="zh-CN"/>
              </w:rPr>
              <w:t>到期支付的月底之后</w:t>
            </w:r>
            <w:r w:rsidR="004F1B50" w:rsidRPr="00D70C6A">
              <w:rPr>
                <w:rFonts w:asciiTheme="minorEastAsia" w:eastAsiaTheme="minorEastAsia" w:hAnsiTheme="minorEastAsia" w:hint="eastAsia"/>
                <w:bCs/>
                <w:sz w:val="21"/>
                <w:szCs w:val="21"/>
                <w:lang w:eastAsia="zh-CN"/>
              </w:rPr>
              <w:t>两个月</w:t>
            </w:r>
            <w:r w:rsidR="00DB5CB4" w:rsidRPr="00D70C6A">
              <w:rPr>
                <w:rFonts w:asciiTheme="minorEastAsia" w:eastAsiaTheme="minorEastAsia" w:hAnsiTheme="minorEastAsia" w:hint="eastAsia"/>
                <w:bCs/>
                <w:sz w:val="21"/>
                <w:szCs w:val="21"/>
                <w:lang w:eastAsia="zh-CN"/>
              </w:rPr>
              <w:t>（</w:t>
            </w:r>
            <w:r w:rsidR="00F40769" w:rsidRPr="00D70C6A">
              <w:rPr>
                <w:rFonts w:asciiTheme="minorEastAsia" w:eastAsiaTheme="minorEastAsia" w:hAnsiTheme="minorEastAsia" w:hint="eastAsia"/>
                <w:bCs/>
                <w:sz w:val="21"/>
                <w:szCs w:val="21"/>
                <w:lang w:eastAsia="zh-CN"/>
              </w:rPr>
              <w:t>或更短时间</w:t>
            </w:r>
            <w:r w:rsidR="00DB5CB4" w:rsidRPr="00D70C6A">
              <w:rPr>
                <w:rFonts w:asciiTheme="minorEastAsia" w:eastAsiaTheme="minorEastAsia" w:hAnsiTheme="minorEastAsia" w:hint="eastAsia"/>
                <w:bCs/>
                <w:sz w:val="21"/>
                <w:szCs w:val="21"/>
                <w:lang w:eastAsia="zh-CN"/>
              </w:rPr>
              <w:t>）</w:t>
            </w:r>
            <w:r w:rsidR="004F1B50" w:rsidRPr="00D70C6A">
              <w:rPr>
                <w:rFonts w:asciiTheme="minorEastAsia" w:eastAsiaTheme="minorEastAsia" w:hAnsiTheme="minorEastAsia" w:hint="eastAsia"/>
                <w:bCs/>
                <w:sz w:val="21"/>
                <w:szCs w:val="21"/>
                <w:lang w:eastAsia="zh-CN"/>
              </w:rPr>
              <w:t>内</w:t>
            </w:r>
            <w:r w:rsidR="00F40769" w:rsidRPr="00D70C6A">
              <w:rPr>
                <w:rFonts w:asciiTheme="minorEastAsia" w:eastAsiaTheme="minorEastAsia" w:hAnsiTheme="minorEastAsia" w:hint="eastAsia"/>
                <w:bCs/>
                <w:sz w:val="21"/>
                <w:szCs w:val="21"/>
                <w:lang w:eastAsia="zh-CN"/>
              </w:rPr>
              <w:t>或从申请人那里收到</w:t>
            </w:r>
            <w:r w:rsidR="001E4597">
              <w:rPr>
                <w:rFonts w:asciiTheme="minorEastAsia" w:eastAsiaTheme="minorEastAsia" w:hAnsiTheme="minorEastAsia" w:hint="eastAsia"/>
                <w:bCs/>
                <w:sz w:val="21"/>
                <w:szCs w:val="21"/>
                <w:lang w:eastAsia="zh-CN"/>
              </w:rPr>
              <w:t>收费</w:t>
            </w:r>
            <w:r w:rsidR="00F40769" w:rsidRPr="00D70C6A">
              <w:rPr>
                <w:rFonts w:asciiTheme="minorEastAsia" w:eastAsiaTheme="minorEastAsia" w:hAnsiTheme="minorEastAsia" w:hint="eastAsia"/>
                <w:bCs/>
                <w:sz w:val="21"/>
                <w:szCs w:val="21"/>
                <w:lang w:eastAsia="zh-CN"/>
              </w:rPr>
              <w:t>两个月后</w:t>
            </w:r>
            <w:r w:rsidR="004F1B50" w:rsidRPr="00D70C6A">
              <w:rPr>
                <w:rFonts w:asciiTheme="minorEastAsia" w:eastAsiaTheme="minorEastAsia" w:hAnsiTheme="minorEastAsia" w:hint="eastAsia"/>
                <w:bCs/>
                <w:sz w:val="21"/>
                <w:szCs w:val="21"/>
                <w:lang w:eastAsia="zh-CN"/>
              </w:rPr>
              <w:t>把费用</w:t>
            </w:r>
            <w:r w:rsidR="00375A5E" w:rsidRPr="00D70C6A">
              <w:rPr>
                <w:rFonts w:asciiTheme="minorEastAsia" w:eastAsiaTheme="minorEastAsia" w:hAnsiTheme="minorEastAsia" w:hint="eastAsia"/>
                <w:bCs/>
                <w:sz w:val="21"/>
                <w:szCs w:val="21"/>
                <w:lang w:eastAsia="zh-CN"/>
              </w:rPr>
              <w:t>转</w:t>
            </w:r>
            <w:r w:rsidR="004F1B50" w:rsidRPr="00D70C6A">
              <w:rPr>
                <w:rFonts w:asciiTheme="minorEastAsia" w:eastAsiaTheme="minorEastAsia" w:hAnsiTheme="minorEastAsia" w:hint="eastAsia"/>
                <w:bCs/>
                <w:sz w:val="21"/>
                <w:szCs w:val="21"/>
                <w:lang w:eastAsia="zh-CN"/>
              </w:rPr>
              <w:t>给国际局</w:t>
            </w:r>
            <w:r w:rsidR="00F40769" w:rsidRPr="00D70C6A">
              <w:rPr>
                <w:rFonts w:asciiTheme="minorEastAsia" w:eastAsiaTheme="minorEastAsia" w:hAnsiTheme="minorEastAsia" w:hint="eastAsia"/>
                <w:bCs/>
                <w:sz w:val="21"/>
                <w:szCs w:val="21"/>
                <w:lang w:eastAsia="zh-CN"/>
              </w:rPr>
              <w:t>。例如，</w:t>
            </w:r>
            <w:r w:rsidR="009C7DCD">
              <w:rPr>
                <w:rFonts w:ascii="SimSun" w:eastAsia="SimSun" w:hAnsi="SimSun" w:hint="eastAsia"/>
                <w:bCs/>
                <w:sz w:val="21"/>
                <w:szCs w:val="21"/>
                <w:lang w:eastAsia="zh-CN"/>
              </w:rPr>
              <w:t>国知局</w:t>
            </w:r>
            <w:r w:rsidR="00F40769" w:rsidRPr="00D70C6A">
              <w:rPr>
                <w:rFonts w:asciiTheme="minorEastAsia" w:eastAsiaTheme="minorEastAsia" w:hAnsiTheme="minorEastAsia" w:hint="eastAsia"/>
                <w:bCs/>
                <w:sz w:val="21"/>
                <w:szCs w:val="21"/>
                <w:lang w:eastAsia="zh-CN"/>
              </w:rPr>
              <w:t>在2015年8月21日把2015年</w:t>
            </w:r>
            <w:r w:rsidR="00133AE1" w:rsidRPr="00D70C6A">
              <w:rPr>
                <w:rFonts w:asciiTheme="minorEastAsia" w:eastAsiaTheme="minorEastAsia" w:hAnsiTheme="minorEastAsia" w:hint="eastAsia"/>
                <w:bCs/>
                <w:sz w:val="21"/>
                <w:szCs w:val="21"/>
                <w:lang w:eastAsia="zh-CN"/>
              </w:rPr>
              <w:t>5月所提交申请并于2015年6月应缴纳的</w:t>
            </w:r>
            <w:r w:rsidR="001E4597">
              <w:rPr>
                <w:rFonts w:asciiTheme="minorEastAsia" w:eastAsiaTheme="minorEastAsia" w:hAnsiTheme="minorEastAsia" w:hint="eastAsia"/>
                <w:bCs/>
                <w:sz w:val="21"/>
                <w:szCs w:val="21"/>
                <w:lang w:eastAsia="zh-CN"/>
              </w:rPr>
              <w:t>收费</w:t>
            </w:r>
            <w:r w:rsidR="00133AE1" w:rsidRPr="00D70C6A">
              <w:rPr>
                <w:rFonts w:asciiTheme="minorEastAsia" w:eastAsiaTheme="minorEastAsia" w:hAnsiTheme="minorEastAsia" w:hint="eastAsia"/>
                <w:bCs/>
                <w:sz w:val="21"/>
                <w:szCs w:val="21"/>
                <w:lang w:eastAsia="zh-CN"/>
              </w:rPr>
              <w:t>转出；</w:t>
            </w:r>
            <w:r w:rsidR="006B571D" w:rsidRPr="00D70C6A">
              <w:rPr>
                <w:rFonts w:ascii="SimSun" w:eastAsia="SimSun" w:hAnsi="SimSun"/>
                <w:bCs/>
                <w:sz w:val="21"/>
                <w:szCs w:val="21"/>
                <w:lang w:eastAsia="zh-CN"/>
              </w:rPr>
              <w:t>2015</w:t>
            </w:r>
            <w:r w:rsidR="00133AE1" w:rsidRPr="00D70C6A">
              <w:rPr>
                <w:rFonts w:asciiTheme="minorEastAsia" w:eastAsiaTheme="minorEastAsia" w:hAnsiTheme="minorEastAsia" w:hint="eastAsia"/>
                <w:bCs/>
                <w:sz w:val="21"/>
                <w:szCs w:val="21"/>
                <w:lang w:eastAsia="zh-CN"/>
              </w:rPr>
              <w:t>年12月30日</w:t>
            </w:r>
            <w:r w:rsidR="00DB5CB4" w:rsidRPr="00D70C6A">
              <w:rPr>
                <w:rFonts w:ascii="SimSun" w:eastAsia="SimSun" w:hAnsi="SimSun" w:cs="SimSun" w:hint="eastAsia"/>
                <w:bCs/>
                <w:sz w:val="21"/>
                <w:szCs w:val="21"/>
                <w:lang w:eastAsia="zh-CN"/>
              </w:rPr>
              <w:t>，</w:t>
            </w:r>
            <w:r w:rsidR="00133AE1" w:rsidRPr="00D70C6A">
              <w:rPr>
                <w:rFonts w:asciiTheme="minorEastAsia" w:eastAsiaTheme="minorEastAsia" w:hAnsiTheme="minorEastAsia" w:hint="eastAsia"/>
                <w:bCs/>
                <w:sz w:val="21"/>
                <w:szCs w:val="21"/>
                <w:lang w:eastAsia="zh-CN"/>
              </w:rPr>
              <w:t>转出2015年11月所提交申请应缴</w:t>
            </w:r>
            <w:r w:rsidR="001E4597">
              <w:rPr>
                <w:rFonts w:asciiTheme="minorEastAsia" w:eastAsiaTheme="minorEastAsia" w:hAnsiTheme="minorEastAsia" w:hint="eastAsia"/>
                <w:bCs/>
                <w:sz w:val="21"/>
                <w:szCs w:val="21"/>
                <w:lang w:eastAsia="zh-CN"/>
              </w:rPr>
              <w:t>收费</w:t>
            </w:r>
            <w:r w:rsidR="00816312" w:rsidRPr="00D70C6A">
              <w:rPr>
                <w:rFonts w:asciiTheme="minorEastAsia" w:eastAsiaTheme="minorEastAsia" w:hAnsiTheme="minorEastAsia" w:hint="eastAsia"/>
                <w:bCs/>
                <w:sz w:val="21"/>
                <w:szCs w:val="21"/>
                <w:lang w:eastAsia="zh-CN"/>
              </w:rPr>
              <w:t>。</w:t>
            </w:r>
            <w:r w:rsidR="006B571D" w:rsidRPr="00D70C6A">
              <w:rPr>
                <w:rFonts w:ascii="SimSun" w:eastAsia="SimSun" w:hAnsi="SimSun"/>
                <w:bCs/>
                <w:sz w:val="21"/>
                <w:szCs w:val="21"/>
                <w:lang w:eastAsia="zh-CN"/>
              </w:rPr>
              <w:t>2015</w:t>
            </w:r>
            <w:r w:rsidR="00816312" w:rsidRPr="00D70C6A">
              <w:rPr>
                <w:rFonts w:asciiTheme="minorEastAsia" w:eastAsiaTheme="minorEastAsia" w:hAnsiTheme="minorEastAsia" w:hint="eastAsia"/>
                <w:bCs/>
                <w:sz w:val="21"/>
                <w:szCs w:val="21"/>
                <w:lang w:eastAsia="zh-CN"/>
              </w:rPr>
              <w:t>年</w:t>
            </w:r>
            <w:r w:rsidR="00816312" w:rsidRPr="00D70C6A">
              <w:rPr>
                <w:rFonts w:ascii="SimSun" w:eastAsia="SimSun" w:hAnsi="SimSun"/>
                <w:bCs/>
                <w:sz w:val="21"/>
                <w:szCs w:val="21"/>
                <w:lang w:eastAsia="zh-CN"/>
              </w:rPr>
              <w:t>12</w:t>
            </w:r>
            <w:r w:rsidR="00816312" w:rsidRPr="00D70C6A">
              <w:rPr>
                <w:rFonts w:asciiTheme="minorEastAsia" w:eastAsiaTheme="minorEastAsia" w:hAnsiTheme="minorEastAsia" w:hint="eastAsia"/>
                <w:bCs/>
                <w:sz w:val="21"/>
                <w:szCs w:val="21"/>
                <w:lang w:eastAsia="zh-CN"/>
              </w:rPr>
              <w:t>月30日转出时间大大提前，正常情况下到2016年1月或2月才需要转出。</w:t>
            </w:r>
          </w:p>
          <w:p w:rsidR="006B571D" w:rsidRPr="00D70C6A" w:rsidRDefault="00375A5E"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对于需要把申请人缴纳的</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兑换成瑞郎、美元或欧元用于转给国际局的受理局，一般做法是在从申请人那里收到</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两个月之内把</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转给国际局，</w:t>
            </w:r>
            <w:r w:rsidR="001F3393" w:rsidRPr="00D70C6A">
              <w:rPr>
                <w:rFonts w:asciiTheme="minorEastAsia" w:eastAsiaTheme="minorEastAsia" w:hAnsiTheme="minorEastAsia" w:hint="eastAsia"/>
                <w:bCs/>
                <w:sz w:val="21"/>
                <w:szCs w:val="21"/>
                <w:lang w:eastAsia="zh-CN"/>
              </w:rPr>
              <w:t>这比无需兑换货币的</w:t>
            </w:r>
            <w:r w:rsidR="00AA0903" w:rsidRPr="00D70C6A">
              <w:rPr>
                <w:rFonts w:asciiTheme="minorEastAsia" w:eastAsiaTheme="minorEastAsia" w:hAnsiTheme="minorEastAsia" w:hint="eastAsia"/>
                <w:bCs/>
                <w:sz w:val="21"/>
                <w:szCs w:val="21"/>
                <w:lang w:eastAsia="zh-CN"/>
              </w:rPr>
              <w:t>受理局要多一个月。</w:t>
            </w:r>
          </w:p>
          <w:p w:rsidR="006B571D" w:rsidRPr="00D70C6A" w:rsidRDefault="00AA0903" w:rsidP="00E11BCD">
            <w:pPr>
              <w:pStyle w:val="a4"/>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因此，我们认为</w:t>
            </w:r>
            <w:r w:rsidR="009C7DCD">
              <w:rPr>
                <w:rFonts w:ascii="SimSun" w:eastAsia="SimSun" w:hAnsi="SimSun" w:hint="eastAsia"/>
                <w:bCs/>
                <w:sz w:val="21"/>
                <w:szCs w:val="21"/>
                <w:lang w:eastAsia="zh-CN"/>
              </w:rPr>
              <w:t>国知局</w:t>
            </w:r>
            <w:r w:rsidRPr="00D70C6A">
              <w:rPr>
                <w:rFonts w:asciiTheme="minorEastAsia" w:eastAsiaTheme="minorEastAsia" w:hAnsiTheme="minorEastAsia" w:hint="eastAsia"/>
                <w:bCs/>
                <w:sz w:val="21"/>
                <w:szCs w:val="21"/>
                <w:lang w:eastAsia="zh-CN"/>
              </w:rPr>
              <w:t>把</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转至国际局的现有时间安排，即从申请人那里收到</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后两个月内</w:t>
            </w:r>
            <w:r w:rsidR="00DB5CB4" w:rsidRPr="00D70C6A">
              <w:rPr>
                <w:rFonts w:ascii="SimSun" w:eastAsia="SimSun" w:hAnsi="SimSun" w:cs="SimSun" w:hint="eastAsia"/>
                <w:bCs/>
                <w:sz w:val="21"/>
                <w:szCs w:val="21"/>
                <w:lang w:eastAsia="zh-CN"/>
              </w:rPr>
              <w:t>（</w:t>
            </w:r>
            <w:r w:rsidRPr="00D70C6A">
              <w:rPr>
                <w:rFonts w:asciiTheme="minorEastAsia" w:eastAsiaTheme="minorEastAsia" w:hAnsiTheme="minorEastAsia" w:hint="eastAsia"/>
                <w:bCs/>
                <w:sz w:val="21"/>
                <w:szCs w:val="21"/>
                <w:lang w:eastAsia="zh-CN"/>
              </w:rPr>
              <w:t>比无需兑换货币的受理局多出一个月</w:t>
            </w:r>
            <w:r w:rsidR="00DB5CB4" w:rsidRPr="00D70C6A">
              <w:rPr>
                <w:rFonts w:ascii="SimSun" w:eastAsia="SimSun" w:hAnsi="SimSun" w:cs="SimSun" w:hint="eastAsia"/>
                <w:bCs/>
                <w:sz w:val="21"/>
                <w:szCs w:val="21"/>
                <w:lang w:eastAsia="zh-CN"/>
              </w:rPr>
              <w:t>），</w:t>
            </w:r>
            <w:r w:rsidRPr="00D70C6A">
              <w:rPr>
                <w:rFonts w:asciiTheme="minorEastAsia" w:eastAsiaTheme="minorEastAsia" w:hAnsiTheme="minorEastAsia" w:hint="eastAsia"/>
                <w:bCs/>
                <w:sz w:val="21"/>
                <w:szCs w:val="21"/>
                <w:lang w:eastAsia="zh-CN"/>
              </w:rPr>
              <w:t>是正常的，并认为该项建议</w:t>
            </w:r>
            <w:r w:rsidR="00296396" w:rsidRPr="00D70C6A">
              <w:rPr>
                <w:rFonts w:asciiTheme="minorEastAsia" w:eastAsiaTheme="minorEastAsia" w:hAnsiTheme="minorEastAsia" w:hint="eastAsia"/>
                <w:bCs/>
                <w:sz w:val="21"/>
                <w:szCs w:val="21"/>
                <w:lang w:eastAsia="zh-CN"/>
              </w:rPr>
              <w:t>可以终止。</w:t>
            </w:r>
          </w:p>
          <w:p w:rsidR="006B571D" w:rsidRPr="00D70C6A" w:rsidRDefault="00296396" w:rsidP="00E11BCD">
            <w:pPr>
              <w:pStyle w:val="a4"/>
              <w:adjustRightInd w:val="0"/>
              <w:spacing w:beforeLines="30" w:before="72" w:afterLines="30" w:after="72" w:line="240" w:lineRule="auto"/>
              <w:ind w:left="0"/>
              <w:contextualSpacing w:val="0"/>
              <w:jc w:val="both"/>
              <w:rPr>
                <w:rFonts w:ascii="Times New Roman" w:hAnsi="Times New Roman"/>
                <w:b/>
                <w:bCs/>
                <w:sz w:val="21"/>
                <w:szCs w:val="21"/>
                <w:lang w:eastAsia="zh-CN"/>
              </w:rPr>
            </w:pPr>
            <w:r w:rsidRPr="00D70C6A">
              <w:rPr>
                <w:rFonts w:asciiTheme="minorEastAsia" w:eastAsiaTheme="minorEastAsia" w:hAnsiTheme="minorEastAsia" w:hint="eastAsia"/>
                <w:bCs/>
                <w:sz w:val="21"/>
                <w:szCs w:val="21"/>
                <w:lang w:eastAsia="zh-CN"/>
              </w:rPr>
              <w:t>作为其日常活动的一部分，国际局将继续监测各受理局是否及时把</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转给国际局，并在出现延迟时立即联系所涉受理局。</w:t>
            </w:r>
          </w:p>
        </w:tc>
        <w:tc>
          <w:tcPr>
            <w:tcW w:w="968" w:type="pct"/>
            <w:shd w:val="clear" w:color="auto" w:fill="auto"/>
            <w:hideMark/>
          </w:tcPr>
          <w:p w:rsidR="006B571D" w:rsidRPr="00D70C6A" w:rsidRDefault="00B94FE6" w:rsidP="00E11BCD">
            <w:pPr>
              <w:pStyle w:val="a4"/>
              <w:adjustRightInd w:val="0"/>
              <w:spacing w:beforeLines="30" w:before="72" w:afterLines="30" w:after="72" w:line="240" w:lineRule="auto"/>
              <w:ind w:left="0"/>
              <w:contextualSpacing w:val="0"/>
              <w:jc w:val="center"/>
              <w:rPr>
                <w:rFonts w:ascii="Times New Roman" w:hAnsi="Times New Roman"/>
                <w:bCs/>
                <w:sz w:val="21"/>
                <w:szCs w:val="21"/>
              </w:rPr>
            </w:pPr>
            <w:r w:rsidRPr="00D70C6A">
              <w:rPr>
                <w:rFonts w:asciiTheme="minorEastAsia" w:eastAsiaTheme="minorEastAsia" w:hAnsiTheme="minorEastAsia" w:hint="eastAsia"/>
                <w:b/>
                <w:bCs/>
                <w:sz w:val="21"/>
                <w:szCs w:val="21"/>
                <w:lang w:eastAsia="zh-CN"/>
              </w:rPr>
              <w:t>已落实</w:t>
            </w:r>
          </w:p>
        </w:tc>
      </w:tr>
      <w:tr w:rsidR="00CC55BB" w:rsidRPr="00D70C6A" w:rsidTr="00D70C6A">
        <w:tc>
          <w:tcPr>
            <w:tcW w:w="728" w:type="pct"/>
            <w:shd w:val="clear" w:color="auto" w:fill="auto"/>
            <w:hideMark/>
          </w:tcPr>
          <w:p w:rsidR="00CC55BB" w:rsidRPr="00D70C6A" w:rsidRDefault="00CC55BB" w:rsidP="009C7DCD">
            <w:pPr>
              <w:pStyle w:val="a4"/>
              <w:adjustRightInd w:val="0"/>
              <w:spacing w:beforeLines="30" w:before="72" w:afterLines="30" w:after="72" w:line="240" w:lineRule="auto"/>
              <w:ind w:left="0"/>
              <w:contextualSpacing w:val="0"/>
              <w:jc w:val="both"/>
              <w:rPr>
                <w:rFonts w:ascii="Times New Roman" w:hAnsi="Times New Roman"/>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hideMark/>
          </w:tcPr>
          <w:p w:rsidR="00CC55BB" w:rsidRPr="00D70C6A" w:rsidRDefault="00CC55BB" w:rsidP="009C7DCD">
            <w:pPr>
              <w:pStyle w:val="a4"/>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SimSun" w:eastAsia="SimSun" w:hAnsi="SimSun" w:cs="SimSun" w:hint="eastAsia"/>
                <w:sz w:val="21"/>
                <w:szCs w:val="21"/>
                <w:lang w:eastAsia="zh-CN"/>
              </w:rPr>
              <w:t>管理层</w:t>
            </w:r>
            <w:r w:rsidRPr="00D70C6A">
              <w:rPr>
                <w:rFonts w:ascii="SimSun" w:eastAsia="SimSun" w:hAnsi="SimSun" w:cs="SimSun" w:hint="eastAsia"/>
                <w:sz w:val="21"/>
                <w:szCs w:val="21"/>
                <w:lang w:val="en-GB" w:eastAsia="zh-CN"/>
              </w:rPr>
              <w:t>不妨</w:t>
            </w:r>
            <w:r w:rsidRPr="00D70C6A">
              <w:rPr>
                <w:rFonts w:ascii="SimSun" w:eastAsia="SimSun" w:hAnsi="SimSun" w:cs="SimSun" w:hint="eastAsia"/>
                <w:sz w:val="21"/>
                <w:szCs w:val="21"/>
                <w:lang w:eastAsia="zh-CN"/>
              </w:rPr>
              <w:t>考虑制定实施一项适当的资金与现金管理政策，其中包括借款政策，以改进财务管理。</w:t>
            </w:r>
          </w:p>
        </w:tc>
        <w:tc>
          <w:tcPr>
            <w:tcW w:w="2097" w:type="pct"/>
            <w:shd w:val="clear" w:color="auto" w:fill="auto"/>
            <w:hideMark/>
          </w:tcPr>
          <w:p w:rsidR="00CC55BB" w:rsidRPr="00D70C6A" w:rsidRDefault="00CC55BB" w:rsidP="00E11BCD">
            <w:pPr>
              <w:pStyle w:val="a4"/>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SimSun" w:eastAsia="SimSun" w:hAnsi="SimSun" w:cs="SimSun" w:hint="eastAsia"/>
                <w:sz w:val="21"/>
                <w:szCs w:val="21"/>
                <w:lang w:eastAsia="zh-CN"/>
              </w:rPr>
              <w:t>外聘资金专家在</w:t>
            </w:r>
            <w:r w:rsidRPr="00D70C6A">
              <w:rPr>
                <w:rFonts w:ascii="SimSun" w:eastAsia="SimSun" w:hAnsi="SimSun" w:cs="Times New Roman"/>
                <w:sz w:val="21"/>
                <w:szCs w:val="21"/>
                <w:lang w:eastAsia="zh-CN"/>
              </w:rPr>
              <w:t>2014</w:t>
            </w:r>
            <w:r w:rsidRPr="00D70C6A">
              <w:rPr>
                <w:rFonts w:ascii="SimSun" w:eastAsia="SimSun" w:hAnsi="SimSun" w:cs="SimSun" w:hint="eastAsia"/>
                <w:sz w:val="21"/>
                <w:szCs w:val="21"/>
                <w:lang w:eastAsia="zh-CN"/>
              </w:rPr>
              <w:t>年年初编写并提交给</w:t>
            </w:r>
            <w:r w:rsidRPr="00D70C6A">
              <w:rPr>
                <w:rFonts w:ascii="SimSun" w:eastAsia="SimSun" w:hAnsi="SimSun" w:cs="Times New Roman"/>
                <w:sz w:val="21"/>
                <w:szCs w:val="21"/>
                <w:lang w:eastAsia="zh-CN"/>
              </w:rPr>
              <w:t>WIPO</w:t>
            </w:r>
            <w:r w:rsidRPr="00D70C6A">
              <w:rPr>
                <w:rFonts w:ascii="SimSun" w:eastAsia="SimSun" w:hAnsi="SimSun" w:cs="SimSun" w:hint="eastAsia"/>
                <w:sz w:val="21"/>
                <w:szCs w:val="21"/>
                <w:lang w:eastAsia="zh-CN"/>
              </w:rPr>
              <w:t>资金和现金管理政策。几周之后，瑞士主管机构通知本组织将不能再把资金存于该机构，并且必须在</w:t>
            </w:r>
            <w:r w:rsidRPr="00D70C6A">
              <w:rPr>
                <w:rFonts w:ascii="SimSun" w:eastAsia="SimSun" w:hAnsi="SimSun" w:cs="Times New Roman"/>
                <w:sz w:val="21"/>
                <w:szCs w:val="21"/>
                <w:lang w:eastAsia="zh-CN"/>
              </w:rPr>
              <w:t>2015</w:t>
            </w:r>
            <w:r w:rsidRPr="00D70C6A">
              <w:rPr>
                <w:rFonts w:ascii="SimSun" w:eastAsia="SimSun" w:hAnsi="SimSun" w:cs="SimSun" w:hint="eastAsia"/>
                <w:sz w:val="21"/>
                <w:szCs w:val="21"/>
                <w:lang w:eastAsia="zh-CN"/>
              </w:rPr>
              <w:t>年</w:t>
            </w:r>
            <w:r w:rsidRPr="00D70C6A">
              <w:rPr>
                <w:rFonts w:ascii="SimSun" w:eastAsia="SimSun" w:hAnsi="SimSun" w:cs="Times New Roman"/>
                <w:sz w:val="21"/>
                <w:szCs w:val="21"/>
                <w:lang w:eastAsia="zh-CN"/>
              </w:rPr>
              <w:t>12</w:t>
            </w:r>
            <w:r w:rsidRPr="00D70C6A">
              <w:rPr>
                <w:rFonts w:ascii="SimSun" w:eastAsia="SimSun" w:hAnsi="SimSun" w:cs="SimSun" w:hint="eastAsia"/>
                <w:sz w:val="21"/>
                <w:szCs w:val="21"/>
                <w:lang w:eastAsia="zh-CN"/>
              </w:rPr>
              <w:t>月取出所有这些资金。这一事态发展要求对投资政策和交易对手风险政策</w:t>
            </w:r>
            <w:proofErr w:type="gramStart"/>
            <w:r w:rsidRPr="00D70C6A">
              <w:rPr>
                <w:rFonts w:ascii="SimSun" w:eastAsia="SimSun" w:hAnsi="SimSun" w:cs="SimSun" w:hint="eastAsia"/>
                <w:sz w:val="21"/>
                <w:szCs w:val="21"/>
                <w:lang w:eastAsia="zh-CN"/>
              </w:rPr>
              <w:t>作出</w:t>
            </w:r>
            <w:proofErr w:type="gramEnd"/>
            <w:r w:rsidRPr="00D70C6A">
              <w:rPr>
                <w:rFonts w:ascii="SimSun" w:eastAsia="SimSun" w:hAnsi="SimSun" w:cs="SimSun" w:hint="eastAsia"/>
                <w:sz w:val="21"/>
                <w:szCs w:val="21"/>
                <w:lang w:eastAsia="zh-CN"/>
              </w:rPr>
              <w:t>重要改变，这两项政策均包含在金库和现金管理政策略中。因此，</w:t>
            </w:r>
            <w:r w:rsidRPr="00D70C6A">
              <w:rPr>
                <w:rFonts w:ascii="SimSun" w:eastAsia="SimSun" w:hAnsi="SimSun" w:cs="Times New Roman"/>
                <w:sz w:val="21"/>
                <w:szCs w:val="21"/>
                <w:lang w:eastAsia="zh-CN"/>
              </w:rPr>
              <w:t>2014</w:t>
            </w:r>
            <w:r w:rsidRPr="00D70C6A">
              <w:rPr>
                <w:rFonts w:ascii="SimSun" w:eastAsia="SimSun" w:hAnsi="SimSun" w:cs="SimSun" w:hint="eastAsia"/>
                <w:sz w:val="21"/>
                <w:szCs w:val="21"/>
                <w:lang w:eastAsia="zh-CN"/>
              </w:rPr>
              <w:t>年</w:t>
            </w:r>
            <w:r w:rsidRPr="00D70C6A">
              <w:rPr>
                <w:rFonts w:ascii="SimSun" w:eastAsia="SimSun" w:hAnsi="SimSun" w:cs="Times New Roman"/>
                <w:sz w:val="21"/>
                <w:szCs w:val="21"/>
                <w:lang w:eastAsia="zh-CN"/>
              </w:rPr>
              <w:t>9</w:t>
            </w:r>
            <w:r w:rsidRPr="00D70C6A">
              <w:rPr>
                <w:rFonts w:ascii="SimSun" w:eastAsia="SimSun" w:hAnsi="SimSun" w:cs="SimSun" w:hint="eastAsia"/>
                <w:sz w:val="21"/>
                <w:szCs w:val="21"/>
                <w:lang w:eastAsia="zh-CN"/>
              </w:rPr>
              <w:t>月向</w:t>
            </w:r>
            <w:r w:rsidRPr="00D70C6A">
              <w:rPr>
                <w:rFonts w:ascii="SimSun" w:eastAsia="SimSun" w:hAnsi="SimSun" w:cs="Times New Roman"/>
                <w:sz w:val="21"/>
                <w:szCs w:val="21"/>
                <w:lang w:eastAsia="zh-CN"/>
              </w:rPr>
              <w:t>PBC</w:t>
            </w:r>
            <w:r w:rsidRPr="00D70C6A">
              <w:rPr>
                <w:rFonts w:ascii="SimSun" w:eastAsia="SimSun" w:hAnsi="SimSun" w:cs="SimSun" w:hint="eastAsia"/>
                <w:sz w:val="21"/>
                <w:szCs w:val="21"/>
                <w:lang w:eastAsia="zh-CN"/>
              </w:rPr>
              <w:t>提交了文件</w:t>
            </w:r>
            <w:r w:rsidRPr="00D70C6A">
              <w:rPr>
                <w:rFonts w:ascii="SimSun" w:eastAsia="SimSun" w:hAnsi="SimSun" w:cs="Times New Roman"/>
                <w:sz w:val="21"/>
                <w:szCs w:val="21"/>
                <w:lang w:eastAsia="zh-CN"/>
              </w:rPr>
              <w:t>WO/PBC/22/19</w:t>
            </w:r>
            <w:r w:rsidRPr="00D70C6A">
              <w:rPr>
                <w:rFonts w:ascii="SimSun" w:eastAsia="SimSun" w:hAnsi="SimSun" w:cs="SimSun" w:hint="eastAsia"/>
                <w:sz w:val="21"/>
                <w:szCs w:val="21"/>
                <w:lang w:eastAsia="zh-CN"/>
              </w:rPr>
              <w:t>，要求获得有关投资政策修订的指导。</w:t>
            </w:r>
            <w:r w:rsidRPr="00D70C6A">
              <w:rPr>
                <w:rFonts w:ascii="SimSun" w:eastAsia="SimSun" w:hAnsi="SimSun" w:cs="Times New Roman"/>
                <w:sz w:val="21"/>
                <w:szCs w:val="21"/>
                <w:lang w:eastAsia="zh-CN"/>
              </w:rPr>
              <w:t>PBC</w:t>
            </w:r>
            <w:r w:rsidRPr="00D70C6A">
              <w:rPr>
                <w:rFonts w:ascii="SimSun" w:eastAsia="SimSun" w:hAnsi="SimSun" w:cs="SimSun" w:hint="eastAsia"/>
                <w:sz w:val="21"/>
                <w:szCs w:val="21"/>
                <w:lang w:eastAsia="zh-CN"/>
              </w:rPr>
              <w:t>的决定是</w:t>
            </w:r>
            <w:r w:rsidRPr="00D70C6A">
              <w:rPr>
                <w:rFonts w:ascii="SimSun" w:eastAsia="SimSun" w:hAnsi="SimSun" w:cs="Times New Roman"/>
                <w:sz w:val="21"/>
                <w:szCs w:val="21"/>
                <w:lang w:eastAsia="zh-CN"/>
              </w:rPr>
              <w:t>“</w:t>
            </w:r>
            <w:r w:rsidRPr="00D70C6A">
              <w:rPr>
                <w:rFonts w:ascii="SimSun" w:eastAsia="SimSun" w:hAnsi="SimSun" w:cs="SimSun" w:hint="eastAsia"/>
                <w:sz w:val="21"/>
                <w:szCs w:val="21"/>
                <w:lang w:eastAsia="zh-CN"/>
              </w:rPr>
              <w:t>要求秘书处</w:t>
            </w:r>
            <w:r w:rsidRPr="00D70C6A">
              <w:rPr>
                <w:rFonts w:ascii="SimSun" w:eastAsia="SimSun" w:hAnsi="SimSun" w:cs="SimSun" w:hint="eastAsia"/>
                <w:sz w:val="21"/>
                <w:szCs w:val="21"/>
                <w:lang w:val="en-GB" w:eastAsia="zh-CN"/>
              </w:rPr>
              <w:t>在下届会议上提交经投资咨询</w:t>
            </w:r>
            <w:r w:rsidRPr="00D70C6A">
              <w:rPr>
                <w:rFonts w:ascii="SimSun" w:eastAsia="SimSun" w:hAnsi="SimSun" w:cs="SimSun" w:hint="eastAsia"/>
                <w:sz w:val="21"/>
                <w:szCs w:val="21"/>
                <w:lang w:eastAsia="zh-CN"/>
              </w:rPr>
              <w:t>委员会审查通过的政策修订稿详细提案，进行一次资产和负债管理研究，并就</w:t>
            </w:r>
            <w:r w:rsidRPr="00D70C6A">
              <w:rPr>
                <w:rFonts w:ascii="SimSun" w:eastAsia="SimSun" w:hAnsi="SimSun" w:cs="Times New Roman" w:hint="eastAsia"/>
                <w:sz w:val="21"/>
                <w:szCs w:val="21"/>
                <w:lang w:eastAsia="zh-CN"/>
              </w:rPr>
              <w:t>ASHI</w:t>
            </w:r>
            <w:r w:rsidRPr="00D70C6A">
              <w:rPr>
                <w:rFonts w:ascii="SimSun" w:eastAsia="SimSun" w:hAnsi="SimSun" w:cs="SimSun" w:hint="eastAsia"/>
                <w:sz w:val="21"/>
                <w:szCs w:val="21"/>
                <w:lang w:eastAsia="zh-CN"/>
              </w:rPr>
              <w:t>筹资单独提交一份经过投资咨询委员会审议通过的投资政</w:t>
            </w:r>
            <w:r w:rsidRPr="00D70C6A">
              <w:rPr>
                <w:rFonts w:ascii="SimSun" w:eastAsia="SimSun" w:hAnsi="SimSun" w:cs="SimSun" w:hint="eastAsia"/>
                <w:sz w:val="21"/>
                <w:szCs w:val="21"/>
                <w:lang w:eastAsia="zh-CN"/>
              </w:rPr>
              <w:lastRenderedPageBreak/>
              <w:t>策</w:t>
            </w:r>
            <w:r w:rsidR="009C7DCD">
              <w:rPr>
                <w:rFonts w:ascii="SimSun" w:eastAsia="SimSun" w:hAnsi="SimSun" w:cs="SimSun"/>
                <w:sz w:val="21"/>
                <w:szCs w:val="21"/>
                <w:lang w:eastAsia="zh-CN"/>
              </w:rPr>
              <w:t>”</w:t>
            </w:r>
            <w:r w:rsidRPr="00D70C6A">
              <w:rPr>
                <w:rFonts w:ascii="SimSun" w:eastAsia="SimSun" w:hAnsi="SimSun" w:cs="SimSun" w:hint="eastAsia"/>
                <w:sz w:val="21"/>
                <w:szCs w:val="21"/>
                <w:lang w:eastAsia="zh-CN"/>
              </w:rPr>
              <w:t>。目前正在就修订投资政策和编制单独的</w:t>
            </w:r>
            <w:r w:rsidRPr="00D70C6A">
              <w:rPr>
                <w:rFonts w:ascii="SimSun" w:eastAsia="SimSun" w:hAnsi="SimSun" w:cs="Times New Roman"/>
                <w:sz w:val="21"/>
                <w:szCs w:val="21"/>
                <w:lang w:eastAsia="zh-CN"/>
              </w:rPr>
              <w:t>ASHI</w:t>
            </w:r>
            <w:r w:rsidRPr="00D70C6A">
              <w:rPr>
                <w:rFonts w:ascii="SimSun" w:eastAsia="SimSun" w:hAnsi="SimSun" w:cs="SimSun" w:hint="eastAsia"/>
                <w:sz w:val="21"/>
                <w:szCs w:val="21"/>
                <w:lang w:eastAsia="zh-CN"/>
              </w:rPr>
              <w:t>投资政策开展工作。投资咨询委员会打算与专家组织召开会议。</w:t>
            </w:r>
          </w:p>
          <w:p w:rsidR="00CC55BB" w:rsidRPr="00D70C6A" w:rsidRDefault="00EF779E" w:rsidP="00E11BCD">
            <w:pPr>
              <w:pStyle w:val="a4"/>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Theme="minorEastAsia" w:eastAsiaTheme="minorEastAsia" w:hAnsiTheme="minorEastAsia" w:hint="eastAsia"/>
                <w:sz w:val="21"/>
                <w:szCs w:val="21"/>
                <w:lang w:eastAsia="zh-CN"/>
              </w:rPr>
              <w:t>已经开始寻找司库完成个人订约承办事务，竞争正在进行。</w:t>
            </w:r>
          </w:p>
        </w:tc>
        <w:tc>
          <w:tcPr>
            <w:tcW w:w="968" w:type="pct"/>
            <w:shd w:val="clear" w:color="auto" w:fill="auto"/>
            <w:hideMark/>
          </w:tcPr>
          <w:p w:rsidR="00CC55BB" w:rsidRPr="00D70C6A" w:rsidRDefault="00AA05E5" w:rsidP="00E11BCD">
            <w:pPr>
              <w:pStyle w:val="a4"/>
              <w:adjustRightInd w:val="0"/>
              <w:spacing w:beforeLines="30" w:before="72" w:afterLines="30" w:after="72" w:line="240" w:lineRule="auto"/>
              <w:ind w:left="0"/>
              <w:contextualSpacing w:val="0"/>
              <w:jc w:val="center"/>
              <w:rPr>
                <w:rFonts w:ascii="Times New Roman" w:hAnsi="Times New Roman"/>
                <w:b/>
                <w:bCs/>
                <w:iCs/>
                <w:sz w:val="21"/>
                <w:szCs w:val="21"/>
              </w:rPr>
            </w:pPr>
            <w:r w:rsidRPr="00D70C6A">
              <w:rPr>
                <w:rFonts w:asciiTheme="minorEastAsia" w:eastAsiaTheme="minorEastAsia" w:hAnsiTheme="minorEastAsia" w:hint="eastAsia"/>
                <w:b/>
                <w:bCs/>
                <w:iCs/>
                <w:sz w:val="21"/>
                <w:szCs w:val="21"/>
                <w:lang w:eastAsia="zh-CN"/>
              </w:rPr>
              <w:lastRenderedPageBreak/>
              <w:t>进行中</w:t>
            </w:r>
          </w:p>
        </w:tc>
      </w:tr>
      <w:tr w:rsidR="00CC55BB" w:rsidRPr="00D70C6A" w:rsidTr="00D70C6A">
        <w:tc>
          <w:tcPr>
            <w:tcW w:w="728" w:type="pct"/>
            <w:shd w:val="clear" w:color="auto" w:fill="auto"/>
            <w:hideMark/>
          </w:tcPr>
          <w:p w:rsidR="00CC55BB" w:rsidRPr="00D70C6A" w:rsidRDefault="00CC55BB" w:rsidP="00E11BCD">
            <w:pPr>
              <w:pStyle w:val="a4"/>
              <w:adjustRightInd w:val="0"/>
              <w:spacing w:beforeLines="30" w:before="72" w:afterLines="30" w:after="72" w:line="240" w:lineRule="auto"/>
              <w:ind w:left="0"/>
              <w:contextualSpacing w:val="0"/>
              <w:jc w:val="both"/>
              <w:rPr>
                <w:rFonts w:ascii="Times New Roman" w:hAnsi="Times New Roman"/>
                <w:sz w:val="21"/>
                <w:szCs w:val="21"/>
              </w:rPr>
            </w:pPr>
            <w:r w:rsidRPr="00D70C6A">
              <w:rPr>
                <w:rFonts w:asciiTheme="minorEastAsia" w:eastAsiaTheme="minorEastAsia" w:hAnsiTheme="minorEastAsia" w:hint="eastAsia"/>
                <w:sz w:val="21"/>
                <w:szCs w:val="21"/>
                <w:lang w:eastAsia="zh-CN"/>
              </w:rPr>
              <w:lastRenderedPageBreak/>
              <w:t>财务审计</w:t>
            </w:r>
          </w:p>
        </w:tc>
        <w:tc>
          <w:tcPr>
            <w:tcW w:w="1207" w:type="pct"/>
            <w:shd w:val="clear" w:color="auto" w:fill="auto"/>
            <w:hideMark/>
          </w:tcPr>
          <w:p w:rsidR="00CC55BB" w:rsidRPr="00D70C6A" w:rsidRDefault="00CC55BB" w:rsidP="009C7DCD">
            <w:pPr>
              <w:pStyle w:val="a4"/>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SimSun" w:eastAsia="SimSun" w:hAnsi="SimSun" w:cs="SimSun" w:hint="eastAsia"/>
                <w:sz w:val="21"/>
                <w:szCs w:val="21"/>
                <w:lang w:val="en-IN" w:eastAsia="zh-CN"/>
              </w:rPr>
              <w:t>财务部门应审查并更新现有的风险管理框架，在风险登记簿和内部控制缺失或不完全的业务部门建立适当的风险登记簿和内部控制。</w:t>
            </w:r>
          </w:p>
        </w:tc>
        <w:tc>
          <w:tcPr>
            <w:tcW w:w="2097" w:type="pct"/>
            <w:shd w:val="clear" w:color="auto" w:fill="auto"/>
            <w:hideMark/>
          </w:tcPr>
          <w:p w:rsidR="00CC55BB" w:rsidRPr="00D70C6A" w:rsidRDefault="00EF779E" w:rsidP="00E11BCD">
            <w:pPr>
              <w:pStyle w:val="a4"/>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Theme="minorEastAsia" w:eastAsiaTheme="minorEastAsia" w:hAnsiTheme="minorEastAsia" w:hint="eastAsia"/>
                <w:sz w:val="21"/>
                <w:szCs w:val="21"/>
                <w:lang w:eastAsia="zh-CN"/>
              </w:rPr>
              <w:t>在一位专家的协助下，</w:t>
            </w:r>
            <w:r w:rsidR="00B14E8B" w:rsidRPr="00D70C6A">
              <w:rPr>
                <w:rFonts w:asciiTheme="minorEastAsia" w:eastAsiaTheme="minorEastAsia" w:hAnsiTheme="minorEastAsia" w:hint="eastAsia"/>
                <w:sz w:val="21"/>
                <w:szCs w:val="21"/>
                <w:lang w:eastAsia="zh-CN"/>
              </w:rPr>
              <w:t>已经审查了所有财务流程图，并参照标准的流程结构和格式进行了修正。此外，明确了所有的内部控制并记录在本组织的企业风险管理</w:t>
            </w:r>
            <w:r w:rsidR="00DB5CB4" w:rsidRPr="00D70C6A">
              <w:rPr>
                <w:rFonts w:asciiTheme="minorEastAsia" w:eastAsiaTheme="minorEastAsia" w:hAnsiTheme="minorEastAsia" w:hint="eastAsia"/>
                <w:sz w:val="21"/>
                <w:szCs w:val="21"/>
                <w:lang w:eastAsia="zh-CN"/>
              </w:rPr>
              <w:t>（</w:t>
            </w:r>
            <w:r w:rsidR="00B14E8B" w:rsidRPr="00D70C6A">
              <w:rPr>
                <w:rFonts w:asciiTheme="minorEastAsia" w:eastAsiaTheme="minorEastAsia" w:hAnsiTheme="minorEastAsia" w:hint="eastAsia"/>
                <w:sz w:val="21"/>
                <w:szCs w:val="21"/>
                <w:lang w:eastAsia="zh-CN"/>
              </w:rPr>
              <w:t>ERM</w:t>
            </w:r>
            <w:r w:rsidR="00DB5CB4" w:rsidRPr="00D70C6A">
              <w:rPr>
                <w:rFonts w:asciiTheme="minorEastAsia" w:eastAsiaTheme="minorEastAsia" w:hAnsiTheme="minorEastAsia" w:hint="eastAsia"/>
                <w:sz w:val="21"/>
                <w:szCs w:val="21"/>
                <w:lang w:eastAsia="zh-CN"/>
              </w:rPr>
              <w:t>）</w:t>
            </w:r>
            <w:r w:rsidR="00B14E8B" w:rsidRPr="00D70C6A">
              <w:rPr>
                <w:rFonts w:asciiTheme="minorEastAsia" w:eastAsiaTheme="minorEastAsia" w:hAnsiTheme="minorEastAsia" w:hint="eastAsia"/>
                <w:sz w:val="21"/>
                <w:szCs w:val="21"/>
                <w:lang w:eastAsia="zh-CN"/>
              </w:rPr>
              <w:t>应用中。</w:t>
            </w:r>
            <w:r w:rsidR="00B95478" w:rsidRPr="00D70C6A">
              <w:rPr>
                <w:rFonts w:asciiTheme="minorEastAsia" w:eastAsiaTheme="minorEastAsia" w:hAnsiTheme="minorEastAsia" w:hint="eastAsia"/>
                <w:sz w:val="21"/>
                <w:szCs w:val="21"/>
                <w:lang w:eastAsia="zh-CN"/>
              </w:rPr>
              <w:t>该举措在下一步将确保，所有的内部控制和同一应用中正式记录的风险相关联。</w:t>
            </w:r>
            <w:r w:rsidR="00136B43" w:rsidRPr="00D70C6A">
              <w:rPr>
                <w:rFonts w:asciiTheme="minorEastAsia" w:eastAsiaTheme="minorEastAsia" w:hAnsiTheme="minorEastAsia" w:hint="eastAsia"/>
                <w:sz w:val="21"/>
                <w:szCs w:val="21"/>
                <w:lang w:eastAsia="zh-CN"/>
              </w:rPr>
              <w:t>财务司将继续定期审查并更新各流程及相关控制。</w:t>
            </w:r>
          </w:p>
        </w:tc>
        <w:tc>
          <w:tcPr>
            <w:tcW w:w="968" w:type="pct"/>
            <w:shd w:val="clear" w:color="auto" w:fill="auto"/>
            <w:hideMark/>
          </w:tcPr>
          <w:p w:rsidR="00CC55BB" w:rsidRPr="00D70C6A" w:rsidRDefault="00AA05E5" w:rsidP="00E11BCD">
            <w:pPr>
              <w:pStyle w:val="a4"/>
              <w:adjustRightInd w:val="0"/>
              <w:spacing w:beforeLines="30" w:before="72" w:afterLines="30" w:after="72" w:line="240" w:lineRule="auto"/>
              <w:ind w:left="0"/>
              <w:contextualSpacing w:val="0"/>
              <w:jc w:val="center"/>
              <w:rPr>
                <w:rFonts w:ascii="Times New Roman" w:hAnsi="Times New Roman"/>
                <w:b/>
                <w:bCs/>
                <w:iCs/>
                <w:sz w:val="21"/>
                <w:szCs w:val="21"/>
              </w:rPr>
            </w:pPr>
            <w:r w:rsidRPr="00D70C6A">
              <w:rPr>
                <w:rFonts w:asciiTheme="minorEastAsia" w:eastAsiaTheme="minorEastAsia" w:hAnsiTheme="minorEastAsia" w:hint="eastAsia"/>
                <w:b/>
                <w:bCs/>
                <w:iCs/>
                <w:sz w:val="21"/>
                <w:szCs w:val="21"/>
                <w:lang w:eastAsia="zh-CN"/>
              </w:rPr>
              <w:t>进行中</w:t>
            </w:r>
          </w:p>
        </w:tc>
      </w:tr>
      <w:tr w:rsidR="006B571D" w:rsidRPr="00D70C6A" w:rsidTr="00D70C6A">
        <w:tc>
          <w:tcPr>
            <w:tcW w:w="728" w:type="pct"/>
            <w:shd w:val="clear" w:color="auto" w:fill="auto"/>
          </w:tcPr>
          <w:p w:rsidR="006B571D" w:rsidRPr="00D70C6A" w:rsidRDefault="00BD2834" w:rsidP="00E11BCD">
            <w:pPr>
              <w:pStyle w:val="a4"/>
              <w:adjustRightInd w:val="0"/>
              <w:spacing w:beforeLines="30" w:before="72" w:afterLines="30" w:after="72" w:line="240" w:lineRule="auto"/>
              <w:ind w:left="0"/>
              <w:contextualSpacing w:val="0"/>
              <w:jc w:val="both"/>
              <w:rPr>
                <w:rFonts w:ascii="Times New Roman" w:hAnsi="Times New Roman"/>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tcPr>
          <w:p w:rsidR="006B571D" w:rsidRPr="00D70C6A" w:rsidDel="00003739" w:rsidRDefault="00E52833" w:rsidP="009C7DCD">
            <w:pPr>
              <w:pStyle w:val="a4"/>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SimSun" w:eastAsia="SimSun" w:hAnsi="SimSun" w:hint="eastAsia"/>
                <w:sz w:val="21"/>
                <w:szCs w:val="21"/>
                <w:lang w:eastAsia="zh-CN"/>
              </w:rPr>
              <w:t>WIPO</w:t>
            </w:r>
            <w:r w:rsidRPr="00D70C6A">
              <w:rPr>
                <w:rFonts w:ascii="SimSun" w:eastAsia="SimSun" w:hAnsi="SimSun" w:cs="SimSun" w:hint="eastAsia"/>
                <w:sz w:val="21"/>
                <w:szCs w:val="21"/>
                <w:lang w:eastAsia="zh-CN"/>
              </w:rPr>
              <w:t>不妨确保为融资项目建立单独储备金，并在财务报表单独</w:t>
            </w:r>
            <w:proofErr w:type="gramStart"/>
            <w:r w:rsidRPr="00D70C6A">
              <w:rPr>
                <w:rFonts w:ascii="SimSun" w:eastAsia="SimSun" w:hAnsi="SimSun" w:cs="SimSun" w:hint="eastAsia"/>
                <w:sz w:val="21"/>
                <w:szCs w:val="21"/>
                <w:lang w:eastAsia="zh-CN"/>
              </w:rPr>
              <w:t>作出</w:t>
            </w:r>
            <w:proofErr w:type="gramEnd"/>
            <w:r w:rsidRPr="00D70C6A">
              <w:rPr>
                <w:rFonts w:ascii="SimSun" w:eastAsia="SimSun" w:hAnsi="SimSun" w:cs="SimSun" w:hint="eastAsia"/>
                <w:sz w:val="21"/>
                <w:szCs w:val="21"/>
                <w:lang w:eastAsia="zh-CN"/>
              </w:rPr>
              <w:t>同样反映，以更好地了解与累计盈余</w:t>
            </w:r>
            <w:r w:rsidRPr="00D70C6A">
              <w:rPr>
                <w:rFonts w:ascii="SimSun" w:eastAsia="SimSun" w:hAnsi="SimSun" w:cs="Times New Roman"/>
                <w:sz w:val="21"/>
                <w:szCs w:val="21"/>
                <w:lang w:eastAsia="zh-CN"/>
              </w:rPr>
              <w:t>/</w:t>
            </w:r>
            <w:r w:rsidRPr="00D70C6A">
              <w:rPr>
                <w:rFonts w:ascii="SimSun" w:eastAsia="SimSun" w:hAnsi="SimSun" w:cs="SimSun" w:hint="eastAsia"/>
                <w:sz w:val="21"/>
                <w:szCs w:val="21"/>
                <w:lang w:eastAsia="zh-CN"/>
              </w:rPr>
              <w:t>储备金利用率相关的交易。</w:t>
            </w:r>
          </w:p>
        </w:tc>
        <w:tc>
          <w:tcPr>
            <w:tcW w:w="2097" w:type="pct"/>
            <w:shd w:val="clear" w:color="auto" w:fill="auto"/>
          </w:tcPr>
          <w:p w:rsidR="006B571D" w:rsidRPr="00D70C6A" w:rsidRDefault="00C61255" w:rsidP="00E11BCD">
            <w:pPr>
              <w:pStyle w:val="a4"/>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Theme="minorEastAsia" w:eastAsiaTheme="minorEastAsia" w:hAnsiTheme="minorEastAsia" w:hint="eastAsia"/>
                <w:sz w:val="21"/>
                <w:szCs w:val="21"/>
                <w:lang w:eastAsia="zh-CN"/>
              </w:rPr>
              <w:t>在PBC九月份的会议上，提出了关于建立特别储备金的事项。</w:t>
            </w:r>
            <w:r w:rsidR="006B571D" w:rsidRPr="00D70C6A">
              <w:rPr>
                <w:rFonts w:ascii="SimSun" w:eastAsia="SimSun" w:hAnsi="SimSun"/>
                <w:sz w:val="21"/>
                <w:szCs w:val="21"/>
                <w:lang w:eastAsia="zh-CN"/>
              </w:rPr>
              <w:t>PBC</w:t>
            </w:r>
            <w:r w:rsidRPr="00D70C6A">
              <w:rPr>
                <w:rFonts w:asciiTheme="minorEastAsia" w:eastAsiaTheme="minorEastAsia" w:hAnsiTheme="minorEastAsia" w:hint="eastAsia"/>
                <w:sz w:val="21"/>
                <w:szCs w:val="21"/>
                <w:lang w:eastAsia="zh-CN"/>
              </w:rPr>
              <w:t>在第二十二届会议上：</w:t>
            </w:r>
          </w:p>
          <w:p w:rsidR="006B571D" w:rsidRPr="00D70C6A" w:rsidRDefault="006B571D" w:rsidP="00E11BCD">
            <w:pPr>
              <w:pStyle w:val="a4"/>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SimSun" w:eastAsia="SimSun" w:hAnsi="SimSun"/>
                <w:sz w:val="21"/>
                <w:szCs w:val="21"/>
                <w:lang w:eastAsia="zh-CN"/>
              </w:rPr>
              <w:t>(i</w:t>
            </w:r>
            <w:r w:rsidR="00DB5CB4" w:rsidRPr="00D70C6A">
              <w:rPr>
                <w:rFonts w:ascii="SimSun" w:eastAsia="SimSun" w:hAnsi="SimSun" w:cs="SimSun" w:hint="eastAsia"/>
                <w:sz w:val="21"/>
                <w:szCs w:val="21"/>
                <w:lang w:eastAsia="zh-CN"/>
              </w:rPr>
              <w:t>）</w:t>
            </w:r>
            <w:r w:rsidRPr="00D70C6A">
              <w:rPr>
                <w:rFonts w:ascii="KaiTi" w:eastAsia="KaiTi" w:hAnsi="KaiTi"/>
                <w:sz w:val="21"/>
                <w:szCs w:val="21"/>
                <w:lang w:eastAsia="zh-CN"/>
              </w:rPr>
              <w:tab/>
            </w:r>
            <w:r w:rsidR="00C61255" w:rsidRPr="00D70C6A">
              <w:rPr>
                <w:rFonts w:asciiTheme="minorEastAsia" w:eastAsiaTheme="minorEastAsia" w:hAnsiTheme="minorEastAsia" w:hint="eastAsia"/>
                <w:sz w:val="21"/>
                <w:szCs w:val="21"/>
                <w:lang w:eastAsia="zh-CN"/>
              </w:rPr>
              <w:t>承认有必要对储备金和周转基金政策开展审查；并且</w:t>
            </w:r>
          </w:p>
          <w:p w:rsidR="006B571D" w:rsidRPr="00D70C6A" w:rsidRDefault="006B571D" w:rsidP="00E11BCD">
            <w:pPr>
              <w:pStyle w:val="a4"/>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SimSun" w:eastAsia="SimSun" w:hAnsi="SimSun"/>
                <w:sz w:val="21"/>
                <w:szCs w:val="21"/>
                <w:lang w:eastAsia="zh-CN"/>
              </w:rPr>
              <w:t>(ii)</w:t>
            </w:r>
            <w:r w:rsidRPr="00D70C6A">
              <w:rPr>
                <w:rFonts w:ascii="SimSun" w:eastAsia="SimSun" w:hAnsi="SimSun"/>
                <w:sz w:val="21"/>
                <w:szCs w:val="21"/>
                <w:lang w:eastAsia="zh-CN"/>
              </w:rPr>
              <w:tab/>
            </w:r>
            <w:r w:rsidR="00C61255" w:rsidRPr="00D70C6A">
              <w:rPr>
                <w:rFonts w:asciiTheme="minorEastAsia" w:eastAsiaTheme="minorEastAsia" w:hAnsiTheme="minorEastAsia" w:hint="eastAsia"/>
                <w:sz w:val="21"/>
                <w:szCs w:val="21"/>
                <w:lang w:eastAsia="zh-CN"/>
              </w:rPr>
              <w:t>要求秘书处</w:t>
            </w:r>
            <w:r w:rsidR="00A05616" w:rsidRPr="00D70C6A">
              <w:rPr>
                <w:rFonts w:asciiTheme="minorEastAsia" w:eastAsiaTheme="minorEastAsia" w:hAnsiTheme="minorEastAsia" w:hint="eastAsia"/>
                <w:sz w:val="21"/>
                <w:szCs w:val="21"/>
                <w:lang w:eastAsia="zh-CN"/>
              </w:rPr>
              <w:t>考虑成员国的意见和指导以及审计监督机构在这方面的建议，</w:t>
            </w:r>
            <w:r w:rsidR="00796455" w:rsidRPr="00D70C6A">
              <w:rPr>
                <w:rFonts w:asciiTheme="minorEastAsia" w:eastAsiaTheme="minorEastAsia" w:hAnsiTheme="minorEastAsia" w:hint="eastAsia"/>
                <w:sz w:val="21"/>
                <w:szCs w:val="21"/>
                <w:lang w:eastAsia="zh-CN"/>
              </w:rPr>
              <w:t>向</w:t>
            </w:r>
            <w:r w:rsidRPr="00D70C6A">
              <w:rPr>
                <w:rFonts w:ascii="SimSun" w:eastAsia="SimSun" w:hAnsi="SimSun"/>
                <w:sz w:val="21"/>
                <w:szCs w:val="21"/>
                <w:lang w:eastAsia="zh-CN"/>
              </w:rPr>
              <w:t>PBC</w:t>
            </w:r>
            <w:r w:rsidR="00796455" w:rsidRPr="00D70C6A">
              <w:rPr>
                <w:rFonts w:asciiTheme="minorEastAsia" w:eastAsiaTheme="minorEastAsia" w:hAnsiTheme="minorEastAsia" w:hint="eastAsia"/>
                <w:sz w:val="21"/>
                <w:szCs w:val="21"/>
                <w:lang w:eastAsia="zh-CN"/>
              </w:rPr>
              <w:t>提交一份全面的政策提案，包括净资产目标设定、</w:t>
            </w:r>
            <w:r w:rsidR="00E652EF" w:rsidRPr="00D70C6A">
              <w:rPr>
                <w:rFonts w:asciiTheme="minorEastAsia" w:eastAsiaTheme="minorEastAsia" w:hAnsiTheme="minorEastAsia" w:hint="eastAsia"/>
                <w:sz w:val="21"/>
                <w:szCs w:val="21"/>
                <w:lang w:eastAsia="zh-CN"/>
              </w:rPr>
              <w:t>流动性</w:t>
            </w:r>
            <w:proofErr w:type="gramStart"/>
            <w:r w:rsidR="00E652EF" w:rsidRPr="00D70C6A">
              <w:rPr>
                <w:rFonts w:asciiTheme="minorEastAsia" w:eastAsiaTheme="minorEastAsia" w:hAnsiTheme="minorEastAsia" w:hint="eastAsia"/>
                <w:sz w:val="21"/>
                <w:szCs w:val="21"/>
                <w:lang w:eastAsia="zh-CN"/>
              </w:rPr>
              <w:t>考量</w:t>
            </w:r>
            <w:proofErr w:type="gramEnd"/>
            <w:r w:rsidR="00F54061" w:rsidRPr="00D70C6A">
              <w:rPr>
                <w:rFonts w:asciiTheme="minorEastAsia" w:eastAsiaTheme="minorEastAsia" w:hAnsiTheme="minorEastAsia" w:hint="eastAsia"/>
                <w:sz w:val="21"/>
                <w:szCs w:val="21"/>
                <w:lang w:eastAsia="zh-CN"/>
              </w:rPr>
              <w:t>及高于目标水平可用盈余的管理、使用和报告</w:t>
            </w:r>
            <w:r w:rsidR="00A05616" w:rsidRPr="00D70C6A">
              <w:rPr>
                <w:rFonts w:asciiTheme="minorEastAsia" w:eastAsiaTheme="minorEastAsia" w:hAnsiTheme="minorEastAsia" w:hint="eastAsia"/>
                <w:sz w:val="21"/>
                <w:szCs w:val="21"/>
                <w:lang w:eastAsia="zh-CN"/>
              </w:rPr>
              <w:t>。</w:t>
            </w:r>
          </w:p>
          <w:p w:rsidR="006B571D" w:rsidRPr="00D70C6A" w:rsidRDefault="00A05616" w:rsidP="00E11BCD">
            <w:pPr>
              <w:pStyle w:val="a4"/>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Theme="minorEastAsia" w:eastAsiaTheme="minorEastAsia" w:hAnsiTheme="minorEastAsia" w:hint="eastAsia"/>
                <w:sz w:val="21"/>
                <w:szCs w:val="21"/>
                <w:lang w:eastAsia="zh-CN"/>
              </w:rPr>
              <w:t>因此，</w:t>
            </w:r>
            <w:r w:rsidR="00970E78" w:rsidRPr="00D70C6A">
              <w:rPr>
                <w:rFonts w:asciiTheme="minorEastAsia" w:eastAsiaTheme="minorEastAsia" w:hAnsiTheme="minorEastAsia" w:hint="eastAsia"/>
                <w:sz w:val="21"/>
                <w:szCs w:val="21"/>
                <w:lang w:eastAsia="zh-CN"/>
              </w:rPr>
              <w:t>按照这一决定，在2015年将向成员国提交一份处理储备金使用各方面问题的文件。</w:t>
            </w:r>
          </w:p>
          <w:p w:rsidR="006B571D" w:rsidRPr="00D70C6A" w:rsidRDefault="00970E78" w:rsidP="00E11BCD">
            <w:pPr>
              <w:pStyle w:val="a4"/>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Theme="minorEastAsia" w:eastAsiaTheme="minorEastAsia" w:hAnsiTheme="minorEastAsia" w:hint="eastAsia"/>
                <w:sz w:val="21"/>
                <w:szCs w:val="21"/>
                <w:lang w:eastAsia="zh-CN"/>
              </w:rPr>
              <w:t>在上次更新后，批准的储备</w:t>
            </w:r>
            <w:proofErr w:type="gramStart"/>
            <w:r w:rsidRPr="00D70C6A">
              <w:rPr>
                <w:rFonts w:asciiTheme="minorEastAsia" w:eastAsiaTheme="minorEastAsia" w:hAnsiTheme="minorEastAsia" w:hint="eastAsia"/>
                <w:sz w:val="21"/>
                <w:szCs w:val="21"/>
                <w:lang w:eastAsia="zh-CN"/>
              </w:rPr>
              <w:t>金政策</w:t>
            </w:r>
            <w:proofErr w:type="gramEnd"/>
            <w:r w:rsidRPr="00D70C6A">
              <w:rPr>
                <w:rFonts w:asciiTheme="minorEastAsia" w:eastAsiaTheme="minorEastAsia" w:hAnsiTheme="minorEastAsia" w:hint="eastAsia"/>
                <w:sz w:val="21"/>
                <w:szCs w:val="21"/>
                <w:lang w:eastAsia="zh-CN"/>
              </w:rPr>
              <w:t>已以办公指令的形式发布。因此，我们要求终止此项已落实的建议。</w:t>
            </w:r>
          </w:p>
        </w:tc>
        <w:tc>
          <w:tcPr>
            <w:tcW w:w="968" w:type="pct"/>
            <w:shd w:val="clear" w:color="auto" w:fill="auto"/>
          </w:tcPr>
          <w:p w:rsidR="006B571D" w:rsidRPr="00D70C6A" w:rsidRDefault="00B94FE6" w:rsidP="00E11BCD">
            <w:pPr>
              <w:pStyle w:val="a4"/>
              <w:adjustRightInd w:val="0"/>
              <w:spacing w:beforeLines="30" w:before="72" w:afterLines="30" w:after="72" w:line="240" w:lineRule="auto"/>
              <w:ind w:left="0"/>
              <w:contextualSpacing w:val="0"/>
              <w:jc w:val="center"/>
              <w:rPr>
                <w:rFonts w:ascii="Times New Roman" w:hAnsi="Times New Roman"/>
                <w:b/>
                <w:sz w:val="21"/>
                <w:szCs w:val="21"/>
              </w:rPr>
            </w:pPr>
            <w:r w:rsidRPr="00D70C6A">
              <w:rPr>
                <w:rFonts w:asciiTheme="minorEastAsia" w:eastAsiaTheme="minorEastAsia" w:hAnsiTheme="minorEastAsia" w:hint="eastAsia"/>
                <w:b/>
                <w:sz w:val="21"/>
                <w:szCs w:val="21"/>
                <w:lang w:eastAsia="zh-CN"/>
              </w:rPr>
              <w:t>已落实</w:t>
            </w:r>
          </w:p>
        </w:tc>
      </w:tr>
    </w:tbl>
    <w:p w:rsidR="0076374A" w:rsidRPr="00DB5CB4" w:rsidRDefault="0076374A" w:rsidP="00260E57">
      <w:pPr>
        <w:rPr>
          <w:rFonts w:ascii="SimSun" w:eastAsia="SimSun" w:hAnsi="SimSun" w:cs="Times New Roman"/>
          <w:sz w:val="21"/>
          <w:szCs w:val="24"/>
        </w:rPr>
        <w:sectPr w:rsidR="0076374A" w:rsidRPr="00DB5CB4" w:rsidSect="00DB5CB4">
          <w:headerReference w:type="default" r:id="rId18"/>
          <w:headerReference w:type="first" r:id="rId19"/>
          <w:pgSz w:w="11907" w:h="16839" w:code="9"/>
          <w:pgMar w:top="567" w:right="1134" w:bottom="1418" w:left="1418" w:header="510" w:footer="1021" w:gutter="0"/>
          <w:cols w:space="720"/>
          <w:titlePg/>
          <w:docGrid w:linePitch="360"/>
        </w:sectPr>
      </w:pPr>
    </w:p>
    <w:p w:rsidR="002D3B04" w:rsidRPr="00915FD3" w:rsidRDefault="00561AC8" w:rsidP="00D70C6A">
      <w:pPr>
        <w:keepNext/>
        <w:spacing w:beforeLines="100" w:before="240" w:afterLines="100" w:after="240" w:line="340" w:lineRule="atLeast"/>
        <w:jc w:val="center"/>
        <w:rPr>
          <w:rFonts w:ascii="SimSun" w:eastAsia="SimSun" w:hAnsi="SimSun" w:cs="Arial"/>
          <w:b/>
          <w:sz w:val="21"/>
          <w:szCs w:val="20"/>
          <w:lang w:eastAsia="zh-CN"/>
        </w:rPr>
      </w:pPr>
      <w:r>
        <w:rPr>
          <w:rFonts w:ascii="SimHei" w:eastAsia="SimHei" w:hAnsi="SimHei" w:hint="eastAsia"/>
          <w:bCs/>
          <w:sz w:val="21"/>
          <w:lang w:val="en-CA" w:eastAsia="zh-CN"/>
        </w:rPr>
        <w:lastRenderedPageBreak/>
        <w:t>管理层对外聘审计员所提建议的答复</w:t>
      </w:r>
    </w:p>
    <w:p w:rsidR="00006037"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建议1</w:t>
      </w:r>
    </w:p>
    <w:p w:rsidR="00520E0B" w:rsidRPr="00303F71" w:rsidRDefault="00520E0B"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hint="eastAsia"/>
          <w:sz w:val="21"/>
          <w:szCs w:val="24"/>
          <w:lang w:eastAsia="zh-CN"/>
        </w:rPr>
        <w:t>WIPO不妨设计一个详细的机制，确保在任何报告年度内的PCT国际申请</w:t>
      </w:r>
      <w:r w:rsidR="001E4597">
        <w:rPr>
          <w:rFonts w:ascii="KaiTi" w:eastAsia="KaiTi" w:hAnsi="KaiTi" w:cs="Times New Roman" w:hint="eastAsia"/>
          <w:sz w:val="21"/>
          <w:szCs w:val="24"/>
          <w:lang w:eastAsia="zh-CN"/>
        </w:rPr>
        <w:t>收费</w:t>
      </w:r>
      <w:r w:rsidRPr="00303F71">
        <w:rPr>
          <w:rFonts w:ascii="KaiTi" w:eastAsia="KaiTi" w:hAnsi="KaiTi" w:cs="Times New Roman" w:hint="eastAsia"/>
          <w:sz w:val="21"/>
          <w:szCs w:val="24"/>
          <w:lang w:eastAsia="zh-CN"/>
        </w:rPr>
        <w:t>收入与基于该年度公布的PCT申请件数保持一致。</w:t>
      </w:r>
    </w:p>
    <w:p w:rsidR="00520E0B"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520E0B" w:rsidP="00D70C6A">
      <w:pPr>
        <w:pStyle w:val="a4"/>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WIPO同意这项建议，并表示实施该项建议需要在其年终程序中纳入对年度内公布的总数更详细的分析。</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w:t>
      </w:r>
    </w:p>
    <w:p w:rsidR="002D3B04" w:rsidRPr="00D70C6A" w:rsidRDefault="00BF7768"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WIPO不妨建立正式的适用指标与标准，用以衡量每年对不动产、厂房与设备进行</w:t>
      </w:r>
      <w:r w:rsidR="00575F73">
        <w:rPr>
          <w:rFonts w:ascii="KaiTi" w:eastAsia="KaiTi" w:hAnsi="KaiTi" w:cs="Times New Roman" w:hint="eastAsia"/>
          <w:sz w:val="21"/>
          <w:szCs w:val="24"/>
          <w:lang w:eastAsia="zh-CN"/>
        </w:rPr>
        <w:t>重估价</w:t>
      </w:r>
      <w:r w:rsidRPr="00D70C6A">
        <w:rPr>
          <w:rFonts w:ascii="KaiTi" w:eastAsia="KaiTi" w:hAnsi="KaiTi" w:cs="Times New Roman" w:hint="eastAsia"/>
          <w:sz w:val="21"/>
          <w:szCs w:val="24"/>
          <w:lang w:eastAsia="zh-CN"/>
        </w:rPr>
        <w:t>的必要性。</w:t>
      </w:r>
    </w:p>
    <w:p w:rsidR="007566C6"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BF7768" w:rsidP="00D70C6A">
      <w:pPr>
        <w:pStyle w:val="a4"/>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WIPO接受了该项建议，表示其将建立正式的适用指标与标准，作为确定每年年末是否有必要对土地进行</w:t>
      </w:r>
      <w:r w:rsidR="00575F73">
        <w:rPr>
          <w:rFonts w:ascii="SimSun" w:eastAsia="SimSun" w:hAnsi="SimSun" w:cs="SimSun" w:hint="eastAsia"/>
          <w:sz w:val="21"/>
          <w:szCs w:val="24"/>
          <w:lang w:eastAsia="zh-CN"/>
        </w:rPr>
        <w:t>重估价</w:t>
      </w:r>
      <w:r w:rsidRPr="00DB5CB4">
        <w:rPr>
          <w:rFonts w:ascii="SimSun" w:eastAsia="SimSun" w:hAnsi="SimSun" w:cs="SimSun" w:hint="eastAsia"/>
          <w:sz w:val="21"/>
          <w:szCs w:val="24"/>
          <w:lang w:eastAsia="zh-CN"/>
        </w:rPr>
        <w:t>的依据。</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3</w:t>
      </w:r>
    </w:p>
    <w:p w:rsidR="009E0194" w:rsidRPr="00303F71" w:rsidRDefault="009E0194"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WIPO不妨重新评估资产使用寿命，以实现对资产使用寿命的公允列报和合理概算。</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9E0194" w:rsidP="00D70C6A">
      <w:pPr>
        <w:pStyle w:val="a4"/>
        <w:adjustRightInd w:val="0"/>
        <w:spacing w:afterLines="50" w:after="120" w:line="340" w:lineRule="atLeast"/>
        <w:ind w:left="0" w:firstLineChars="200" w:firstLine="420"/>
        <w:contextualSpacing w:val="0"/>
        <w:jc w:val="both"/>
        <w:rPr>
          <w:rFonts w:ascii="SimSun" w:eastAsia="SimSun" w:hAnsi="SimSun" w:cs="Times New Roman"/>
          <w:b/>
          <w:sz w:val="21"/>
          <w:szCs w:val="24"/>
          <w:lang w:eastAsia="zh-CN"/>
        </w:rPr>
      </w:pPr>
      <w:r w:rsidRPr="00DB5CB4">
        <w:rPr>
          <w:rFonts w:ascii="SimSun" w:eastAsia="SimSun" w:hAnsi="SimSun" w:cs="SimSun" w:hint="eastAsia"/>
          <w:sz w:val="21"/>
          <w:szCs w:val="24"/>
          <w:lang w:eastAsia="zh-CN"/>
        </w:rPr>
        <w:t>WIPO接受了该项建议，</w:t>
      </w:r>
      <w:r w:rsidRPr="00D70C6A">
        <w:rPr>
          <w:rFonts w:asciiTheme="minorEastAsia" w:eastAsiaTheme="minorEastAsia" w:hAnsiTheme="minorEastAsia" w:cs="Times New Roman" w:hint="eastAsia"/>
          <w:sz w:val="21"/>
          <w:szCs w:val="24"/>
          <w:lang w:eastAsia="zh-CN"/>
        </w:rPr>
        <w:t>表示</w:t>
      </w:r>
      <w:r w:rsidRPr="00DB5CB4">
        <w:rPr>
          <w:rFonts w:ascii="SimSun" w:eastAsia="SimSun" w:hAnsi="SimSun" w:cs="SimSun" w:hint="eastAsia"/>
          <w:sz w:val="21"/>
          <w:szCs w:val="24"/>
          <w:lang w:eastAsia="zh-CN"/>
        </w:rPr>
        <w:t>将在</w:t>
      </w:r>
      <w:r w:rsidRPr="00DB5CB4">
        <w:rPr>
          <w:rFonts w:ascii="SimSun" w:eastAsia="SimSun" w:hAnsi="SimSun" w:cs="Times New Roman"/>
          <w:sz w:val="21"/>
          <w:szCs w:val="24"/>
          <w:lang w:eastAsia="zh-CN"/>
        </w:rPr>
        <w:t>2016</w:t>
      </w:r>
      <w:r w:rsidRPr="00DB5CB4">
        <w:rPr>
          <w:rFonts w:ascii="SimSun" w:eastAsia="SimSun" w:hAnsi="SimSun" w:cs="SimSun" w:hint="eastAsia"/>
          <w:sz w:val="21"/>
          <w:szCs w:val="24"/>
          <w:lang w:eastAsia="zh-CN"/>
        </w:rPr>
        <w:t>年期间对使用寿命进行分析。</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4</w:t>
      </w:r>
    </w:p>
    <w:p w:rsidR="002D3B04" w:rsidRPr="00303F71" w:rsidRDefault="00880B38"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WIPO不妨考虑为无法退回申请人的核销金额制定正式政策。</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880B38" w:rsidP="00D70C6A">
      <w:pPr>
        <w:pStyle w:val="a4"/>
        <w:adjustRightInd w:val="0"/>
        <w:spacing w:afterLines="50" w:after="120" w:line="340" w:lineRule="atLeast"/>
        <w:ind w:left="0" w:firstLineChars="200" w:firstLine="420"/>
        <w:contextualSpacing w:val="0"/>
        <w:jc w:val="both"/>
        <w:rPr>
          <w:rFonts w:ascii="SimSun" w:eastAsia="SimSun" w:hAnsi="SimSun" w:cs="Arial"/>
          <w:b/>
          <w:sz w:val="21"/>
          <w:szCs w:val="20"/>
          <w:lang w:eastAsia="zh-CN"/>
        </w:rPr>
      </w:pPr>
      <w:r w:rsidRPr="00DB5CB4">
        <w:rPr>
          <w:rFonts w:ascii="SimSun" w:eastAsia="SimSun" w:hAnsi="SimSun" w:cs="SimSun" w:hint="eastAsia"/>
          <w:sz w:val="21"/>
          <w:szCs w:val="24"/>
          <w:lang w:eastAsia="zh-CN"/>
        </w:rPr>
        <w:t>WIPO接受上述建议，</w:t>
      </w:r>
      <w:r w:rsidRPr="00D70C6A">
        <w:rPr>
          <w:rFonts w:asciiTheme="minorEastAsia" w:eastAsiaTheme="minorEastAsia" w:hAnsiTheme="minorEastAsia" w:cs="Times New Roman" w:hint="eastAsia"/>
          <w:sz w:val="21"/>
          <w:szCs w:val="24"/>
          <w:lang w:eastAsia="zh-CN"/>
        </w:rPr>
        <w:t>并表示</w:t>
      </w:r>
      <w:r w:rsidRPr="00DB5CB4">
        <w:rPr>
          <w:rFonts w:ascii="SimSun" w:eastAsia="SimSun" w:hAnsi="SimSun" w:cs="SimSun" w:hint="eastAsia"/>
          <w:sz w:val="21"/>
          <w:szCs w:val="24"/>
          <w:lang w:eastAsia="zh-CN"/>
        </w:rPr>
        <w:t>目前正在对马德里体系</w:t>
      </w:r>
      <w:proofErr w:type="gramStart"/>
      <w:r w:rsidRPr="00DB5CB4">
        <w:rPr>
          <w:rFonts w:ascii="SimSun" w:eastAsia="SimSun" w:hAnsi="SimSun" w:cs="SimSun" w:hint="eastAsia"/>
          <w:sz w:val="21"/>
          <w:szCs w:val="24"/>
          <w:lang w:eastAsia="zh-CN"/>
        </w:rPr>
        <w:t>规</w:t>
      </w:r>
      <w:proofErr w:type="gramEnd"/>
      <w:r w:rsidRPr="00DB5CB4">
        <w:rPr>
          <w:rFonts w:ascii="SimSun" w:eastAsia="SimSun" w:hAnsi="SimSun" w:cs="SimSun" w:hint="eastAsia"/>
          <w:sz w:val="21"/>
          <w:szCs w:val="24"/>
          <w:lang w:eastAsia="zh-CN"/>
        </w:rPr>
        <w:t>费和相关缴费程序进行审核，在审核中将考虑建立正式核销政策的必要性。</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5</w:t>
      </w:r>
    </w:p>
    <w:p w:rsidR="00C62C69" w:rsidRPr="00D70C6A" w:rsidRDefault="00C62C69"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仲裁与调解中心不妨继续强化其机制，为绩效指标确定更切实的目标。</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C62C69" w:rsidP="00D70C6A">
      <w:pPr>
        <w:pStyle w:val="a4"/>
        <w:adjustRightInd w:val="0"/>
        <w:spacing w:afterLines="50" w:after="120" w:line="340" w:lineRule="atLeast"/>
        <w:ind w:left="0" w:firstLineChars="200" w:firstLine="420"/>
        <w:contextualSpacing w:val="0"/>
        <w:jc w:val="both"/>
        <w:rPr>
          <w:rFonts w:ascii="SimSun" w:eastAsia="SimSun" w:hAnsi="SimSun" w:cs="Arial"/>
          <w:b/>
          <w:sz w:val="21"/>
          <w:szCs w:val="20"/>
          <w:lang w:eastAsia="zh-CN"/>
        </w:rPr>
      </w:pPr>
      <w:r w:rsidRPr="00DB5CB4">
        <w:rPr>
          <w:rFonts w:ascii="SimSun" w:eastAsia="SimSun" w:hAnsi="SimSun" w:cs="SimSun" w:hint="eastAsia"/>
          <w:sz w:val="21"/>
          <w:szCs w:val="24"/>
          <w:lang w:eastAsia="zh-CN"/>
        </w:rPr>
        <w:t>WIPO接受了这项建议，并表示仲裁与调解中心在设置目标时对所有潜在影响因素进行密切监测。</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6</w:t>
      </w:r>
    </w:p>
    <w:p w:rsidR="00C62C69" w:rsidRPr="00D70C6A" w:rsidRDefault="00C62C69" w:rsidP="002E707B">
      <w:pPr>
        <w:keepNext/>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仲裁与调解中心不妨采取更积极主动的做法，通过更具吸引力和成本效益的工作，使WIPO的替代性争议解决服务成为用户的首选系统。这些工作包括通过宣传突出其优势，定期实施调查获取客户对其服务的反馈，以及集中分析客户提供的建议/反馈。</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lastRenderedPageBreak/>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7566C6" w:rsidRPr="00915FD3" w:rsidRDefault="00C62C69" w:rsidP="00D70C6A">
      <w:pPr>
        <w:pStyle w:val="a4"/>
        <w:adjustRightInd w:val="0"/>
        <w:spacing w:afterLines="50" w:after="120" w:line="340" w:lineRule="atLeast"/>
        <w:ind w:left="0" w:firstLineChars="200" w:firstLine="420"/>
        <w:contextualSpacing w:val="0"/>
        <w:jc w:val="both"/>
        <w:rPr>
          <w:rFonts w:ascii="SimSun" w:eastAsia="SimSun" w:hAnsi="SimSun" w:cs="Arial"/>
          <w:b/>
          <w:sz w:val="21"/>
          <w:szCs w:val="20"/>
          <w:lang w:eastAsia="zh-CN"/>
        </w:rPr>
      </w:pPr>
      <w:r w:rsidRPr="00DB5CB4">
        <w:rPr>
          <w:rFonts w:ascii="SimSun" w:eastAsia="SimSun" w:hAnsi="SimSun" w:hint="eastAsia"/>
          <w:sz w:val="21"/>
          <w:szCs w:val="24"/>
          <w:lang w:eastAsia="zh-CN"/>
        </w:rPr>
        <w:t>WIPO表示，在其风险登记簿中已</w:t>
      </w:r>
      <w:r w:rsidRPr="00D70C6A">
        <w:rPr>
          <w:rFonts w:asciiTheme="minorEastAsia" w:eastAsiaTheme="minorEastAsia" w:hAnsiTheme="minorEastAsia" w:cs="Times New Roman" w:hint="eastAsia"/>
          <w:sz w:val="21"/>
          <w:szCs w:val="24"/>
          <w:lang w:eastAsia="zh-CN"/>
        </w:rPr>
        <w:t>识别</w:t>
      </w:r>
      <w:r w:rsidRPr="00DB5CB4">
        <w:rPr>
          <w:rFonts w:ascii="SimSun" w:eastAsia="SimSun" w:hAnsi="SimSun" w:hint="eastAsia"/>
          <w:sz w:val="21"/>
          <w:szCs w:val="24"/>
          <w:lang w:eastAsia="zh-CN"/>
        </w:rPr>
        <w:t>到该活动领域中存在的竞争构成的挑战。WIPO同意有必要全面提升仲裁与调解中心服务</w:t>
      </w:r>
      <w:r w:rsidR="008C1343">
        <w:rPr>
          <w:rFonts w:ascii="SimSun" w:eastAsia="SimSun" w:hAnsi="SimSun" w:hint="eastAsia"/>
          <w:sz w:val="21"/>
          <w:szCs w:val="24"/>
          <w:lang w:eastAsia="zh-CN"/>
        </w:rPr>
        <w:t>。</w:t>
      </w:r>
      <w:r w:rsidRPr="00DB5CB4">
        <w:rPr>
          <w:rFonts w:ascii="SimSun" w:eastAsia="SimSun" w:hAnsi="SimSun" w:hint="eastAsia"/>
          <w:sz w:val="21"/>
          <w:szCs w:val="24"/>
          <w:lang w:eastAsia="zh-CN"/>
        </w:rPr>
        <w:t>为此，WIPO表示仲裁与调解中心将对其可用资源实施最佳利用。</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7</w:t>
      </w:r>
    </w:p>
    <w:p w:rsidR="00961728" w:rsidRPr="00303F71" w:rsidRDefault="00961728"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仲裁与调解中心不妨考虑构建一个更透明、宣传更广泛的政策，规定将中立</w:t>
      </w:r>
      <w:r w:rsidR="008C1343">
        <w:rPr>
          <w:rFonts w:ascii="KaiTi" w:eastAsia="KaiTi" w:hAnsi="KaiTi" w:hint="eastAsia"/>
          <w:sz w:val="21"/>
          <w:szCs w:val="24"/>
          <w:lang w:eastAsia="zh-CN"/>
        </w:rPr>
        <w:t>人</w:t>
      </w:r>
      <w:r w:rsidRPr="00303F71">
        <w:rPr>
          <w:rFonts w:ascii="KaiTi" w:eastAsia="KaiTi" w:hAnsi="KaiTi" w:hint="eastAsia"/>
          <w:sz w:val="21"/>
          <w:szCs w:val="24"/>
          <w:lang w:eastAsia="zh-CN"/>
        </w:rPr>
        <w:t>纳入WIPO名单的流程与标准。</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961728" w:rsidP="00D70C6A">
      <w:pPr>
        <w:pStyle w:val="a4"/>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WIPO同意有必要分享有关</w:t>
      </w:r>
      <w:r w:rsidRPr="00D70C6A">
        <w:rPr>
          <w:rFonts w:asciiTheme="minorEastAsia" w:eastAsiaTheme="minorEastAsia" w:hAnsiTheme="minorEastAsia" w:cs="Times New Roman" w:hint="eastAsia"/>
          <w:sz w:val="21"/>
          <w:szCs w:val="24"/>
          <w:lang w:eastAsia="zh-CN"/>
        </w:rPr>
        <w:t>仲裁</w:t>
      </w:r>
      <w:r w:rsidRPr="00DB5CB4">
        <w:rPr>
          <w:rFonts w:ascii="SimSun" w:eastAsia="SimSun" w:hAnsi="SimSun" w:hint="eastAsia"/>
          <w:sz w:val="21"/>
          <w:szCs w:val="24"/>
          <w:lang w:eastAsia="zh-CN"/>
        </w:rPr>
        <w:t>与调解中心专家选用流程的更多信息。</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8</w:t>
      </w:r>
    </w:p>
    <w:p w:rsidR="002D3B04" w:rsidRPr="00303F71" w:rsidRDefault="00961728"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仲裁与调解中心不妨评估当前的和解率与市场水平是否可比，并寻求是否有可能确定一个基准对其在这方面的绩效进行评估。</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961728" w:rsidRPr="00DB5CB4" w:rsidRDefault="00961728" w:rsidP="00D70C6A">
      <w:pPr>
        <w:pStyle w:val="a4"/>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WIPO表示将继续监测</w:t>
      </w:r>
      <w:r w:rsidRPr="00D70C6A">
        <w:rPr>
          <w:rFonts w:asciiTheme="minorEastAsia" w:eastAsiaTheme="minorEastAsia" w:hAnsiTheme="minorEastAsia" w:cs="Times New Roman" w:hint="eastAsia"/>
          <w:sz w:val="21"/>
          <w:szCs w:val="24"/>
          <w:lang w:eastAsia="zh-CN"/>
        </w:rPr>
        <w:t>WIPO</w:t>
      </w:r>
      <w:r w:rsidRPr="00DB5CB4">
        <w:rPr>
          <w:rFonts w:ascii="SimSun" w:eastAsia="SimSun" w:hAnsi="SimSun" w:hint="eastAsia"/>
          <w:sz w:val="21"/>
          <w:szCs w:val="24"/>
          <w:lang w:eastAsia="zh-CN"/>
        </w:rPr>
        <w:t>所处理争议案件之和解，并更广泛地评估市场可用信息。</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9</w:t>
      </w:r>
    </w:p>
    <w:p w:rsidR="00DF265A" w:rsidRPr="00303F71" w:rsidRDefault="00DF265A"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仲裁与调解中心不妨强化其</w:t>
      </w:r>
      <w:r w:rsidRPr="00D70C6A">
        <w:rPr>
          <w:rFonts w:ascii="KaiTi" w:eastAsia="KaiTi" w:hAnsi="KaiTi" w:cs="Times New Roman" w:hint="eastAsia"/>
          <w:sz w:val="21"/>
          <w:szCs w:val="24"/>
          <w:lang w:eastAsia="zh-CN"/>
        </w:rPr>
        <w:t>监测</w:t>
      </w:r>
      <w:r w:rsidRPr="00303F71">
        <w:rPr>
          <w:rFonts w:ascii="KaiTi" w:eastAsia="KaiTi" w:hAnsi="KaiTi" w:hint="eastAsia"/>
          <w:sz w:val="21"/>
          <w:szCs w:val="24"/>
          <w:lang w:eastAsia="zh-CN"/>
        </w:rPr>
        <w:t>机制，减少向客户提供统一域名争议处理服务所需的时间。</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7566C6" w:rsidRPr="00915FD3" w:rsidRDefault="00DF265A" w:rsidP="00D70C6A">
      <w:pPr>
        <w:pStyle w:val="a4"/>
        <w:adjustRightInd w:val="0"/>
        <w:spacing w:afterLines="50" w:after="120" w:line="340" w:lineRule="atLeast"/>
        <w:ind w:left="0" w:firstLineChars="200" w:firstLine="420"/>
        <w:contextualSpacing w:val="0"/>
        <w:jc w:val="both"/>
        <w:rPr>
          <w:rFonts w:ascii="SimSun" w:eastAsia="SimSun" w:hAnsi="SimSun" w:cs="Arial"/>
          <w:sz w:val="21"/>
          <w:lang w:eastAsia="zh-CN"/>
        </w:rPr>
      </w:pPr>
      <w:r w:rsidRPr="00DB5CB4">
        <w:rPr>
          <w:rFonts w:ascii="SimSun" w:eastAsia="SimSun" w:hAnsi="SimSun" w:hint="eastAsia"/>
          <w:sz w:val="21"/>
          <w:szCs w:val="24"/>
          <w:lang w:eastAsia="zh-CN"/>
        </w:rPr>
        <w:t>WIPO同意该项建议，并指出对于不断出现的各种特殊</w:t>
      </w:r>
      <w:proofErr w:type="gramStart"/>
      <w:r w:rsidRPr="00DB5CB4">
        <w:rPr>
          <w:rFonts w:ascii="SimSun" w:eastAsia="SimSun" w:hAnsi="SimSun" w:hint="eastAsia"/>
          <w:sz w:val="21"/>
          <w:szCs w:val="24"/>
          <w:lang w:eastAsia="zh-CN"/>
        </w:rPr>
        <w:t>域名做法</w:t>
      </w:r>
      <w:proofErr w:type="gramEnd"/>
      <w:r w:rsidRPr="00DB5CB4">
        <w:rPr>
          <w:rFonts w:ascii="SimSun" w:eastAsia="SimSun" w:hAnsi="SimSun" w:hint="eastAsia"/>
          <w:sz w:val="21"/>
          <w:szCs w:val="24"/>
          <w:lang w:eastAsia="zh-CN"/>
        </w:rPr>
        <w:t>和案件情形，《统一域名争议解决办法》下的一刀切策略是不可行的。</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10</w:t>
      </w:r>
    </w:p>
    <w:p w:rsidR="00961728" w:rsidRPr="00303F71" w:rsidRDefault="00961728"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仲裁与调解中心不妨考虑制定一个长期信息技术投资计划，包括人力资源方面。</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961728" w:rsidRPr="00DB5CB4" w:rsidRDefault="00961728" w:rsidP="00D70C6A">
      <w:pPr>
        <w:pStyle w:val="a4"/>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WIPO接受了该项建议，并表示PCT</w:t>
      </w:r>
      <w:r w:rsidR="00616F7F" w:rsidRPr="00DB5CB4">
        <w:rPr>
          <w:rFonts w:ascii="SimSun" w:eastAsia="SimSun" w:hAnsi="SimSun" w:hint="eastAsia"/>
          <w:sz w:val="21"/>
          <w:szCs w:val="24"/>
          <w:lang w:eastAsia="zh-CN"/>
        </w:rPr>
        <w:t>信息安保科</w:t>
      </w:r>
      <w:r w:rsidRPr="00DB5CB4">
        <w:rPr>
          <w:rFonts w:ascii="SimSun" w:eastAsia="SimSun" w:hAnsi="SimSun" w:hint="eastAsia"/>
          <w:sz w:val="21"/>
          <w:szCs w:val="24"/>
          <w:lang w:eastAsia="zh-CN"/>
        </w:rPr>
        <w:t>正在就</w:t>
      </w:r>
      <w:r w:rsidR="00616F7F" w:rsidRPr="00DB5CB4">
        <w:rPr>
          <w:rFonts w:ascii="SimSun" w:eastAsia="SimSun" w:hAnsi="SimSun" w:hint="eastAsia"/>
          <w:sz w:val="21"/>
          <w:szCs w:val="24"/>
          <w:lang w:eastAsia="zh-CN"/>
        </w:rPr>
        <w:t>人事</w:t>
      </w:r>
      <w:r w:rsidRPr="00DB5CB4">
        <w:rPr>
          <w:rFonts w:ascii="SimSun" w:eastAsia="SimSun" w:hAnsi="SimSun" w:hint="eastAsia"/>
          <w:sz w:val="21"/>
          <w:szCs w:val="24"/>
          <w:lang w:eastAsia="zh-CN"/>
        </w:rPr>
        <w:t>与非</w:t>
      </w:r>
      <w:r w:rsidR="00616F7F" w:rsidRPr="00DB5CB4">
        <w:rPr>
          <w:rFonts w:ascii="SimSun" w:eastAsia="SimSun" w:hAnsi="SimSun" w:hint="eastAsia"/>
          <w:sz w:val="21"/>
          <w:szCs w:val="24"/>
          <w:lang w:eastAsia="zh-CN"/>
        </w:rPr>
        <w:t>人</w:t>
      </w:r>
      <w:proofErr w:type="gramStart"/>
      <w:r w:rsidR="00616F7F" w:rsidRPr="00DB5CB4">
        <w:rPr>
          <w:rFonts w:ascii="SimSun" w:eastAsia="SimSun" w:hAnsi="SimSun" w:hint="eastAsia"/>
          <w:sz w:val="21"/>
          <w:szCs w:val="24"/>
          <w:lang w:eastAsia="zh-CN"/>
        </w:rPr>
        <w:t>事</w:t>
      </w:r>
      <w:r w:rsidRPr="00DB5CB4">
        <w:rPr>
          <w:rFonts w:ascii="SimSun" w:eastAsia="SimSun" w:hAnsi="SimSun" w:hint="eastAsia"/>
          <w:sz w:val="21"/>
          <w:szCs w:val="24"/>
          <w:lang w:eastAsia="zh-CN"/>
        </w:rPr>
        <w:t>资源</w:t>
      </w:r>
      <w:proofErr w:type="gramEnd"/>
      <w:r w:rsidRPr="00DB5CB4">
        <w:rPr>
          <w:rFonts w:ascii="SimSun" w:eastAsia="SimSun" w:hAnsi="SimSun" w:hint="eastAsia"/>
          <w:sz w:val="21"/>
          <w:szCs w:val="24"/>
          <w:lang w:eastAsia="zh-CN"/>
        </w:rPr>
        <w:t>方面解决仲裁与调解中心的信息技术需求问题。</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11</w:t>
      </w:r>
    </w:p>
    <w:p w:rsidR="00616F7F" w:rsidRPr="00303F71" w:rsidRDefault="00616F7F" w:rsidP="002E707B">
      <w:pPr>
        <w:keepNext/>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仲裁与调解中心不妨进行技能差距分析，并根据分析结果实施培训。</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616F7F" w:rsidP="00D70C6A">
      <w:pPr>
        <w:pStyle w:val="a4"/>
        <w:adjustRightInd w:val="0"/>
        <w:spacing w:afterLines="50" w:after="120" w:line="340" w:lineRule="atLeast"/>
        <w:ind w:left="0" w:firstLineChars="200" w:firstLine="420"/>
        <w:contextualSpacing w:val="0"/>
        <w:jc w:val="both"/>
        <w:rPr>
          <w:rFonts w:ascii="SimSun" w:eastAsia="SimSun" w:hAnsi="SimSun"/>
          <w:b/>
          <w:color w:val="17365D"/>
          <w:sz w:val="21"/>
          <w:szCs w:val="24"/>
          <w:lang w:eastAsia="zh-CN"/>
        </w:rPr>
      </w:pPr>
      <w:r w:rsidRPr="00DB5CB4">
        <w:rPr>
          <w:rFonts w:ascii="SimSun" w:eastAsia="SimSun" w:hAnsi="SimSun" w:hint="eastAsia"/>
          <w:sz w:val="21"/>
          <w:szCs w:val="24"/>
          <w:lang w:eastAsia="zh-CN"/>
        </w:rPr>
        <w:t>WIPO同意该项</w:t>
      </w:r>
      <w:r w:rsidRPr="00D70C6A">
        <w:rPr>
          <w:rFonts w:asciiTheme="minorEastAsia" w:eastAsiaTheme="minorEastAsia" w:hAnsiTheme="minorEastAsia" w:cs="Times New Roman" w:hint="eastAsia"/>
          <w:sz w:val="21"/>
          <w:szCs w:val="24"/>
          <w:lang w:eastAsia="zh-CN"/>
        </w:rPr>
        <w:t>建议</w:t>
      </w:r>
      <w:r w:rsidRPr="00DB5CB4">
        <w:rPr>
          <w:rFonts w:ascii="SimSun" w:eastAsia="SimSun" w:hAnsi="SimSun" w:hint="eastAsia"/>
          <w:sz w:val="21"/>
          <w:szCs w:val="24"/>
          <w:lang w:eastAsia="zh-CN"/>
        </w:rPr>
        <w:t>。</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12</w:t>
      </w:r>
    </w:p>
    <w:p w:rsidR="00616F7F" w:rsidRPr="00303F71" w:rsidRDefault="00616F7F"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仲裁与调解中心不妨强化对未结项目与财务司的对账制度。</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lastRenderedPageBreak/>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616F7F" w:rsidP="00D70C6A">
      <w:pPr>
        <w:pStyle w:val="a4"/>
        <w:adjustRightInd w:val="0"/>
        <w:spacing w:afterLines="50" w:after="120" w:line="340" w:lineRule="atLeast"/>
        <w:ind w:left="0" w:firstLineChars="200" w:firstLine="420"/>
        <w:contextualSpacing w:val="0"/>
        <w:jc w:val="both"/>
        <w:rPr>
          <w:rFonts w:ascii="SimSun" w:eastAsia="SimSun" w:hAnsi="SimSun"/>
          <w:bCs/>
          <w:sz w:val="21"/>
          <w:szCs w:val="24"/>
          <w:lang w:val="en-IN" w:eastAsia="zh-CN"/>
        </w:rPr>
      </w:pPr>
      <w:r w:rsidRPr="00DB5CB4">
        <w:rPr>
          <w:rFonts w:ascii="SimSun" w:eastAsia="SimSun" w:hAnsi="SimSun" w:hint="eastAsia"/>
          <w:bCs/>
          <w:sz w:val="21"/>
          <w:szCs w:val="24"/>
          <w:lang w:eastAsia="zh-CN"/>
        </w:rPr>
        <w:t>WIPO注意到了该项建议。</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13</w:t>
      </w:r>
    </w:p>
    <w:p w:rsidR="00557873" w:rsidRPr="00303F71" w:rsidRDefault="00557873"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仲裁与调解中心不妨对确定费用时行使必要裁量权所考虑到的所有重要因素予以记录。</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557873" w:rsidRPr="00DB5CB4" w:rsidRDefault="00557873" w:rsidP="00D70C6A">
      <w:pPr>
        <w:pStyle w:val="a4"/>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WIPO同意，在行使必要裁量权时，应对具体因素予以记录。</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14</w:t>
      </w:r>
    </w:p>
    <w:p w:rsidR="002D3B04" w:rsidRPr="00303F71" w:rsidRDefault="0034309F"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WIPO不妨审核其关于</w:t>
      </w:r>
      <w:r w:rsidRPr="00D70C6A">
        <w:rPr>
          <w:rFonts w:ascii="KaiTi" w:eastAsia="KaiTi" w:hAnsi="KaiTi" w:cs="Times New Roman" w:hint="eastAsia"/>
          <w:sz w:val="21"/>
          <w:szCs w:val="24"/>
          <w:lang w:eastAsia="zh-CN"/>
        </w:rPr>
        <w:t>仲裁</w:t>
      </w:r>
      <w:r w:rsidRPr="00303F71">
        <w:rPr>
          <w:rFonts w:ascii="KaiTi" w:eastAsia="KaiTi" w:hAnsi="KaiTi" w:hint="eastAsia"/>
          <w:sz w:val="21"/>
          <w:szCs w:val="24"/>
          <w:lang w:eastAsia="zh-CN"/>
        </w:rPr>
        <w:t>与调解中心收款的一般付款政策。</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34309F" w:rsidP="00D70C6A">
      <w:pPr>
        <w:pStyle w:val="a4"/>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WIPO表示目前正在审核其</w:t>
      </w:r>
      <w:r w:rsidRPr="00D70C6A">
        <w:rPr>
          <w:rFonts w:asciiTheme="minorEastAsia" w:eastAsiaTheme="minorEastAsia" w:hAnsiTheme="minorEastAsia" w:cs="Times New Roman" w:hint="eastAsia"/>
          <w:sz w:val="21"/>
          <w:szCs w:val="24"/>
          <w:lang w:eastAsia="zh-CN"/>
        </w:rPr>
        <w:t>一般</w:t>
      </w:r>
      <w:r w:rsidRPr="00DB5CB4">
        <w:rPr>
          <w:rFonts w:ascii="SimSun" w:eastAsia="SimSun" w:hAnsi="SimSun" w:hint="eastAsia"/>
          <w:sz w:val="21"/>
          <w:szCs w:val="24"/>
          <w:lang w:eastAsia="zh-CN"/>
        </w:rPr>
        <w:t>付款政策，这也为审核仲裁与调解中心收款状态提供了机会。</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15</w:t>
      </w:r>
    </w:p>
    <w:p w:rsidR="002D3B04" w:rsidRPr="00303F71" w:rsidRDefault="00557873"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仲裁与调解中心不妨确保</w:t>
      </w:r>
      <w:r w:rsidRPr="00D70C6A">
        <w:rPr>
          <w:rFonts w:ascii="KaiTi" w:eastAsia="KaiTi" w:hAnsi="KaiTi" w:cs="Times New Roman" w:hint="eastAsia"/>
          <w:sz w:val="21"/>
          <w:szCs w:val="24"/>
          <w:lang w:eastAsia="zh-CN"/>
        </w:rPr>
        <w:t>风险</w:t>
      </w:r>
      <w:r w:rsidRPr="00303F71">
        <w:rPr>
          <w:rFonts w:ascii="KaiTi" w:eastAsia="KaiTi" w:hAnsi="KaiTi" w:hint="eastAsia"/>
          <w:sz w:val="21"/>
          <w:szCs w:val="24"/>
          <w:lang w:eastAsia="zh-CN"/>
        </w:rPr>
        <w:t>登记簿中标明重要细节，如风险负责人、时间线、风险</w:t>
      </w:r>
      <w:r w:rsidR="00F53E1E">
        <w:rPr>
          <w:rFonts w:ascii="KaiTi" w:eastAsia="KaiTi" w:hAnsi="KaiTi" w:hint="eastAsia"/>
          <w:sz w:val="21"/>
          <w:szCs w:val="24"/>
          <w:lang w:eastAsia="zh-CN"/>
        </w:rPr>
        <w:t>缓解</w:t>
      </w:r>
      <w:r w:rsidRPr="00303F71">
        <w:rPr>
          <w:rFonts w:ascii="KaiTi" w:eastAsia="KaiTi" w:hAnsi="KaiTi" w:hint="eastAsia"/>
          <w:sz w:val="21"/>
          <w:szCs w:val="24"/>
          <w:lang w:eastAsia="zh-CN"/>
        </w:rPr>
        <w:t>策略的行动负责人。</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7566C6" w:rsidRPr="00915FD3" w:rsidRDefault="00557873" w:rsidP="0059042B">
      <w:pPr>
        <w:pStyle w:val="a4"/>
        <w:adjustRightInd w:val="0"/>
        <w:spacing w:afterLines="50" w:after="120" w:line="340" w:lineRule="atLeast"/>
        <w:ind w:left="0" w:firstLineChars="200" w:firstLine="420"/>
        <w:contextualSpacing w:val="0"/>
        <w:jc w:val="both"/>
        <w:rPr>
          <w:rFonts w:ascii="SimSun" w:eastAsia="SimSun" w:hAnsi="SimSun" w:cs="Arial"/>
          <w:b/>
          <w:sz w:val="21"/>
          <w:szCs w:val="20"/>
          <w:lang w:eastAsia="zh-CN"/>
        </w:rPr>
      </w:pPr>
      <w:r w:rsidRPr="00DB5CB4">
        <w:rPr>
          <w:rFonts w:ascii="SimSun" w:eastAsia="SimSun" w:hAnsi="SimSun" w:hint="eastAsia"/>
          <w:sz w:val="21"/>
          <w:szCs w:val="24"/>
          <w:lang w:eastAsia="zh-CN"/>
        </w:rPr>
        <w:t>WIPO表示，在可行范围内，仲裁与调解中心将在对风险登记簿的本次审核过程中和计划规划与财务司</w:t>
      </w:r>
      <w:r w:rsidR="000572EE" w:rsidRPr="00DB5CB4">
        <w:rPr>
          <w:rFonts w:ascii="SimSun" w:eastAsia="SimSun" w:hAnsi="SimSun" w:hint="eastAsia"/>
          <w:sz w:val="21"/>
          <w:szCs w:val="24"/>
          <w:lang w:eastAsia="zh-CN"/>
        </w:rPr>
        <w:t>着手处理</w:t>
      </w:r>
      <w:r w:rsidRPr="00DB5CB4">
        <w:rPr>
          <w:rFonts w:ascii="SimSun" w:eastAsia="SimSun" w:hAnsi="SimSun" w:hint="eastAsia"/>
          <w:sz w:val="21"/>
          <w:szCs w:val="24"/>
          <w:lang w:eastAsia="zh-CN"/>
        </w:rPr>
        <w:t>该项建议。</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16</w:t>
      </w:r>
    </w:p>
    <w:p w:rsidR="002D3B04" w:rsidRPr="00303F71" w:rsidRDefault="00974AAC"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仲裁与调解中心不妨继续</w:t>
      </w:r>
      <w:r w:rsidRPr="00D70C6A">
        <w:rPr>
          <w:rFonts w:ascii="KaiTi" w:eastAsia="KaiTi" w:hAnsi="KaiTi" w:cs="Times New Roman" w:hint="eastAsia"/>
          <w:sz w:val="21"/>
          <w:szCs w:val="24"/>
          <w:lang w:eastAsia="zh-CN"/>
        </w:rPr>
        <w:t>改进</w:t>
      </w:r>
      <w:r w:rsidRPr="00303F71">
        <w:rPr>
          <w:rFonts w:ascii="KaiTi" w:eastAsia="KaiTi" w:hAnsi="KaiTi" w:hint="eastAsia"/>
          <w:sz w:val="21"/>
          <w:szCs w:val="24"/>
          <w:lang w:eastAsia="zh-CN"/>
        </w:rPr>
        <w:t>规程和程序，避免并处理投诉，以优化客户服务。</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974AAC" w:rsidP="00D70C6A">
      <w:pPr>
        <w:pStyle w:val="a4"/>
        <w:adjustRightInd w:val="0"/>
        <w:spacing w:afterLines="50" w:after="120" w:line="340" w:lineRule="atLeast"/>
        <w:ind w:left="0" w:firstLineChars="200" w:firstLine="420"/>
        <w:contextualSpacing w:val="0"/>
        <w:jc w:val="both"/>
        <w:rPr>
          <w:rFonts w:ascii="SimSun" w:eastAsia="SimSun" w:hAnsi="SimSun"/>
          <w:b/>
          <w:sz w:val="21"/>
          <w:szCs w:val="24"/>
          <w:lang w:eastAsia="zh-CN"/>
        </w:rPr>
      </w:pPr>
      <w:r w:rsidRPr="00DB5CB4">
        <w:rPr>
          <w:rFonts w:ascii="SimSun" w:eastAsia="SimSun" w:hAnsi="SimSun"/>
          <w:sz w:val="21"/>
          <w:szCs w:val="24"/>
          <w:lang w:eastAsia="zh-CN"/>
        </w:rPr>
        <w:t>WIPO</w:t>
      </w:r>
      <w:r w:rsidRPr="00DB5CB4">
        <w:rPr>
          <w:rFonts w:ascii="SimSun" w:eastAsia="SimSun" w:hAnsi="SimSun" w:hint="eastAsia"/>
          <w:sz w:val="21"/>
          <w:szCs w:val="24"/>
          <w:lang w:eastAsia="zh-CN"/>
        </w:rPr>
        <w:t>表示，仲裁与调解中心将</w:t>
      </w:r>
      <w:r w:rsidRPr="00D70C6A">
        <w:rPr>
          <w:rFonts w:asciiTheme="minorEastAsia" w:eastAsiaTheme="minorEastAsia" w:hAnsiTheme="minorEastAsia" w:cs="Times New Roman" w:hint="eastAsia"/>
          <w:sz w:val="21"/>
          <w:szCs w:val="24"/>
          <w:lang w:eastAsia="zh-CN"/>
        </w:rPr>
        <w:t>继续</w:t>
      </w:r>
      <w:r w:rsidRPr="00DB5CB4">
        <w:rPr>
          <w:rFonts w:ascii="SimSun" w:eastAsia="SimSun" w:hAnsi="SimSun" w:hint="eastAsia"/>
          <w:sz w:val="21"/>
          <w:szCs w:val="24"/>
          <w:lang w:eastAsia="zh-CN"/>
        </w:rPr>
        <w:t>改进这些程序。</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17</w:t>
      </w:r>
    </w:p>
    <w:p w:rsidR="002D3B04" w:rsidRPr="00303F71" w:rsidRDefault="00974AAC"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仲裁与调解中心不妨结合业务影响分析</w:t>
      </w:r>
      <w:r w:rsidR="008C1343">
        <w:rPr>
          <w:rFonts w:ascii="KaiTi" w:eastAsia="KaiTi" w:hAnsi="KaiTi" w:hint="eastAsia"/>
          <w:sz w:val="21"/>
          <w:szCs w:val="24"/>
          <w:lang w:eastAsia="zh-CN"/>
        </w:rPr>
        <w:t>，</w:t>
      </w:r>
      <w:r w:rsidRPr="00303F71">
        <w:rPr>
          <w:rFonts w:ascii="KaiTi" w:eastAsia="KaiTi" w:hAnsi="KaiTi" w:hint="eastAsia"/>
          <w:sz w:val="21"/>
          <w:szCs w:val="24"/>
          <w:lang w:eastAsia="zh-CN"/>
        </w:rPr>
        <w:t>制定业务连续性计划，说明在关键流程之一发生故障情况下的替代性安排和后备方案。</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974AAC" w:rsidRPr="00DB5CB4" w:rsidRDefault="00974AAC" w:rsidP="00D70C6A">
      <w:pPr>
        <w:pStyle w:val="a4"/>
        <w:adjustRightInd w:val="0"/>
        <w:spacing w:afterLines="50" w:after="120" w:line="340" w:lineRule="atLeast"/>
        <w:ind w:left="0" w:firstLineChars="200" w:firstLine="420"/>
        <w:contextualSpacing w:val="0"/>
        <w:jc w:val="both"/>
        <w:rPr>
          <w:rFonts w:ascii="SimSun" w:eastAsia="SimSun" w:hAnsi="SimSun"/>
          <w:b/>
          <w:sz w:val="21"/>
          <w:szCs w:val="24"/>
          <w:lang w:eastAsia="zh-CN"/>
        </w:rPr>
      </w:pPr>
      <w:r w:rsidRPr="00DB5CB4">
        <w:rPr>
          <w:rFonts w:ascii="SimSun" w:eastAsia="SimSun" w:hAnsi="SimSun"/>
          <w:sz w:val="21"/>
          <w:szCs w:val="24"/>
          <w:lang w:eastAsia="zh-CN"/>
        </w:rPr>
        <w:t>WIPO</w:t>
      </w:r>
      <w:r w:rsidRPr="00DB5CB4">
        <w:rPr>
          <w:rFonts w:asciiTheme="minorEastAsia" w:eastAsiaTheme="minorEastAsia" w:hAnsiTheme="minorEastAsia" w:hint="eastAsia"/>
          <w:sz w:val="21"/>
          <w:szCs w:val="24"/>
          <w:lang w:eastAsia="zh-CN"/>
        </w:rPr>
        <w:t>表示，它正在积极促进各组织部门</w:t>
      </w:r>
      <w:r w:rsidR="008C1343">
        <w:rPr>
          <w:rFonts w:asciiTheme="minorEastAsia" w:eastAsiaTheme="minorEastAsia" w:hAnsiTheme="minorEastAsia" w:hint="eastAsia"/>
          <w:sz w:val="21"/>
          <w:szCs w:val="24"/>
          <w:lang w:eastAsia="zh-CN"/>
        </w:rPr>
        <w:t>拟</w:t>
      </w:r>
      <w:r w:rsidRPr="00DB5CB4">
        <w:rPr>
          <w:rFonts w:asciiTheme="minorEastAsia" w:eastAsiaTheme="minorEastAsia" w:hAnsiTheme="minorEastAsia" w:hint="eastAsia"/>
          <w:sz w:val="21"/>
          <w:szCs w:val="24"/>
          <w:lang w:eastAsia="zh-CN"/>
        </w:rPr>
        <w:t>定业务连续性计划，包括仲裁与调解中心</w:t>
      </w:r>
      <w:r w:rsidRPr="00DB5CB4">
        <w:rPr>
          <w:rFonts w:ascii="SimSun" w:eastAsia="SimSun" w:hAnsi="SimSun" w:cs="SimSun" w:hint="eastAsia"/>
          <w:sz w:val="21"/>
          <w:szCs w:val="24"/>
          <w:lang w:eastAsia="zh-CN"/>
        </w:rPr>
        <w:t>。</w:t>
      </w:r>
      <w:r w:rsidRPr="00DB5CB4">
        <w:rPr>
          <w:rFonts w:asciiTheme="minorEastAsia" w:eastAsiaTheme="minorEastAsia" w:hAnsiTheme="minorEastAsia" w:hint="eastAsia"/>
          <w:sz w:val="21"/>
          <w:szCs w:val="24"/>
          <w:lang w:eastAsia="zh-CN"/>
        </w:rPr>
        <w:t>他们确认，</w:t>
      </w:r>
      <w:r w:rsidRPr="00DB5CB4">
        <w:rPr>
          <w:rFonts w:ascii="SimSun" w:eastAsia="SimSun" w:hAnsi="SimSun"/>
          <w:sz w:val="21"/>
          <w:szCs w:val="24"/>
          <w:lang w:eastAsia="zh-CN"/>
        </w:rPr>
        <w:t>WIPO</w:t>
      </w:r>
      <w:r w:rsidRPr="00DB5CB4">
        <w:rPr>
          <w:rFonts w:asciiTheme="minorEastAsia" w:eastAsiaTheme="minorEastAsia" w:hAnsiTheme="minorEastAsia" w:hint="eastAsia"/>
          <w:sz w:val="21"/>
          <w:szCs w:val="24"/>
          <w:lang w:eastAsia="zh-CN"/>
        </w:rPr>
        <w:t>会制定连续性计划的模板，在2016年7月提供给每个计划管理人。</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18</w:t>
      </w:r>
    </w:p>
    <w:p w:rsidR="002D3B04" w:rsidRPr="00303F71" w:rsidRDefault="008016CF"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不妨实施《工作人员条例与细则》中规定的相关内容，即仅在出票后才接受旅行日期/目的地变更申请，并且如果此种变更并非WIPO所要求，由此产生的任何费用差别可由工作人员承担。</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lastRenderedPageBreak/>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8016CF" w:rsidP="00D70C6A">
      <w:pPr>
        <w:pStyle w:val="a4"/>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Theme="minorEastAsia" w:eastAsiaTheme="minorEastAsia" w:hAnsiTheme="minorEastAsia" w:cs="Times New Roman" w:hint="eastAsia"/>
          <w:sz w:val="21"/>
          <w:szCs w:val="24"/>
          <w:lang w:eastAsia="zh-CN"/>
        </w:rPr>
        <w:t>接受此项建议。</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19</w:t>
      </w:r>
    </w:p>
    <w:p w:rsidR="002D3B04" w:rsidRPr="00303F71" w:rsidRDefault="000E6E25"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不妨尽早采取措施解决在线预订中的技术问题，在过渡时期可通过适当的合同修订协商</w:t>
      </w:r>
      <w:r w:rsidR="00F53E1E">
        <w:rPr>
          <w:rFonts w:ascii="KaiTi" w:eastAsia="KaiTi" w:hAnsi="KaiTi" w:cs="Times New Roman" w:hint="eastAsia"/>
          <w:sz w:val="21"/>
          <w:szCs w:val="24"/>
          <w:lang w:eastAsia="zh-CN"/>
        </w:rPr>
        <w:t>“</w:t>
      </w:r>
      <w:r w:rsidRPr="00303F71">
        <w:rPr>
          <w:rFonts w:ascii="KaiTi" w:eastAsia="KaiTi" w:hAnsi="KaiTi" w:cs="Times New Roman" w:hint="eastAsia"/>
          <w:sz w:val="21"/>
          <w:szCs w:val="24"/>
          <w:lang w:eastAsia="zh-CN"/>
        </w:rPr>
        <w:t>代理商协助</w:t>
      </w:r>
      <w:r w:rsidR="00F53E1E">
        <w:rPr>
          <w:rFonts w:ascii="KaiTi" w:eastAsia="KaiTi" w:hAnsi="KaiTi" w:cs="Times New Roman" w:hint="eastAsia"/>
          <w:sz w:val="21"/>
          <w:szCs w:val="24"/>
          <w:lang w:eastAsia="zh-CN"/>
        </w:rPr>
        <w:t>”</w:t>
      </w:r>
      <w:r w:rsidRPr="00303F71">
        <w:rPr>
          <w:rFonts w:ascii="KaiTi" w:eastAsia="KaiTi" w:hAnsi="KaiTi" w:cs="Times New Roman" w:hint="eastAsia"/>
          <w:sz w:val="21"/>
          <w:szCs w:val="24"/>
          <w:lang w:eastAsia="zh-CN"/>
        </w:rPr>
        <w:t>预订的最低交易费。</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0E6E25" w:rsidP="00D70C6A">
      <w:pPr>
        <w:pStyle w:val="a4"/>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表示，它会继续努力找到解决方案，并同意通过适当修订把过渡费率纳入合同。</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20</w:t>
      </w:r>
    </w:p>
    <w:p w:rsidR="002D3B04" w:rsidRPr="00303F71" w:rsidRDefault="000E6E25"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不妨探索在处理离职回国旅行报销时把控制触发设置在</w:t>
      </w:r>
      <w:r w:rsidRPr="00303F71">
        <w:rPr>
          <w:rFonts w:ascii="KaiTi" w:eastAsia="KaiTi" w:hAnsi="KaiTi" w:cs="Times New Roman"/>
          <w:sz w:val="21"/>
          <w:szCs w:val="24"/>
          <w:lang w:eastAsia="zh-CN"/>
        </w:rPr>
        <w:t>e-Works</w:t>
      </w:r>
      <w:r w:rsidRPr="00303F71">
        <w:rPr>
          <w:rFonts w:ascii="KaiTi" w:eastAsia="KaiTi" w:hAnsi="KaiTi" w:cs="Times New Roman" w:hint="eastAsia"/>
          <w:sz w:val="21"/>
          <w:szCs w:val="24"/>
          <w:lang w:eastAsia="zh-CN"/>
        </w:rPr>
        <w:t>系统中的可能性，这样回</w:t>
      </w:r>
      <w:proofErr w:type="gramStart"/>
      <w:r w:rsidRPr="00303F71">
        <w:rPr>
          <w:rFonts w:ascii="KaiTi" w:eastAsia="KaiTi" w:hAnsi="KaiTi" w:cs="Times New Roman" w:hint="eastAsia"/>
          <w:sz w:val="21"/>
          <w:szCs w:val="24"/>
          <w:lang w:eastAsia="zh-CN"/>
        </w:rPr>
        <w:t>籍假后</w:t>
      </w:r>
      <w:proofErr w:type="gramEnd"/>
      <w:r w:rsidRPr="00303F71">
        <w:rPr>
          <w:rFonts w:ascii="KaiTi" w:eastAsia="KaiTi" w:hAnsi="KaiTi" w:cs="Times New Roman" w:hint="eastAsia"/>
          <w:sz w:val="21"/>
          <w:szCs w:val="24"/>
          <w:lang w:eastAsia="zh-CN"/>
        </w:rPr>
        <w:t>继续工作六个月的规定可自动得到遵守。</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0E6E25" w:rsidP="00D70C6A">
      <w:pPr>
        <w:pStyle w:val="a4"/>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表示，</w:t>
      </w:r>
      <w:r w:rsidR="00A6249C">
        <w:rPr>
          <w:rFonts w:ascii="SimSun" w:eastAsia="SimSun" w:hAnsi="SimSun" w:cs="Times New Roman" w:hint="eastAsia"/>
          <w:sz w:val="21"/>
          <w:szCs w:val="24"/>
          <w:lang w:eastAsia="zh-CN"/>
        </w:rPr>
        <w:t>人力资源管理部</w:t>
      </w:r>
      <w:r w:rsidRPr="00DB5CB4">
        <w:rPr>
          <w:rFonts w:ascii="SimSun" w:eastAsia="SimSun" w:hAnsi="SimSun" w:cs="Times New Roman" w:hint="eastAsia"/>
          <w:sz w:val="21"/>
          <w:szCs w:val="24"/>
          <w:lang w:eastAsia="zh-CN"/>
        </w:rPr>
        <w:t>和行政企业资源规划系统将和采购与差旅</w:t>
      </w:r>
      <w:proofErr w:type="gramStart"/>
      <w:r w:rsidRPr="00DB5CB4">
        <w:rPr>
          <w:rFonts w:ascii="SimSun" w:eastAsia="SimSun" w:hAnsi="SimSun" w:cs="Times New Roman" w:hint="eastAsia"/>
          <w:sz w:val="21"/>
          <w:szCs w:val="24"/>
          <w:lang w:eastAsia="zh-CN"/>
        </w:rPr>
        <w:t>司密切</w:t>
      </w:r>
      <w:proofErr w:type="gramEnd"/>
      <w:r w:rsidRPr="00DB5CB4">
        <w:rPr>
          <w:rFonts w:ascii="SimSun" w:eastAsia="SimSun" w:hAnsi="SimSun" w:cs="Times New Roman" w:hint="eastAsia"/>
          <w:sz w:val="21"/>
          <w:szCs w:val="24"/>
          <w:lang w:eastAsia="zh-CN"/>
        </w:rPr>
        <w:t>协作，找出一体化的解决方案，支持在</w:t>
      </w:r>
      <w:r w:rsidRPr="00D70C6A">
        <w:rPr>
          <w:rFonts w:asciiTheme="minorEastAsia" w:eastAsiaTheme="minorEastAsia" w:hAnsiTheme="minorEastAsia" w:cs="Times New Roman"/>
          <w:sz w:val="21"/>
          <w:szCs w:val="24"/>
          <w:lang w:eastAsia="zh-CN"/>
        </w:rPr>
        <w:t>Peoplesoft</w:t>
      </w:r>
      <w:r w:rsidRPr="00DB5CB4">
        <w:rPr>
          <w:rFonts w:ascii="SimSun" w:eastAsia="SimSun" w:hAnsi="SimSun" w:cs="Times New Roman"/>
          <w:sz w:val="21"/>
          <w:szCs w:val="24"/>
          <w:lang w:eastAsia="zh-CN"/>
        </w:rPr>
        <w:t xml:space="preserve"> HR</w:t>
      </w:r>
      <w:r w:rsidRPr="00DB5CB4">
        <w:rPr>
          <w:rFonts w:ascii="SimSun" w:eastAsia="SimSun" w:hAnsi="SimSun" w:cs="Times New Roman" w:hint="eastAsia"/>
          <w:sz w:val="21"/>
          <w:szCs w:val="24"/>
          <w:lang w:eastAsia="zh-CN"/>
        </w:rPr>
        <w:t>和</w:t>
      </w:r>
      <w:r w:rsidRPr="00DB5CB4">
        <w:rPr>
          <w:rFonts w:ascii="SimSun" w:eastAsia="SimSun" w:hAnsi="SimSun" w:cs="Times New Roman"/>
          <w:sz w:val="21"/>
          <w:szCs w:val="24"/>
          <w:lang w:eastAsia="zh-CN"/>
        </w:rPr>
        <w:t>E-work</w:t>
      </w:r>
      <w:r w:rsidRPr="00DB5CB4">
        <w:rPr>
          <w:rFonts w:ascii="SimSun" w:eastAsia="SimSun" w:hAnsi="SimSun" w:cs="Times New Roman" w:hint="eastAsia"/>
          <w:sz w:val="21"/>
          <w:szCs w:val="24"/>
          <w:lang w:eastAsia="zh-CN"/>
        </w:rPr>
        <w:t>替代系统之间的人力资源相关控制触发。</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21</w:t>
      </w:r>
    </w:p>
    <w:p w:rsidR="002D3B04" w:rsidRPr="00303F71" w:rsidRDefault="00112782"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不妨继续采取有效措施，实施规定的</w:t>
      </w:r>
      <w:r w:rsidR="00036FB8" w:rsidRPr="00036FB8">
        <w:rPr>
          <w:rFonts w:ascii="KaiTi" w:eastAsia="KaiTi" w:hAnsi="KaiTi" w:cs="Times New Roman"/>
          <w:sz w:val="21"/>
          <w:szCs w:val="24"/>
          <w:lang w:eastAsia="zh-CN"/>
        </w:rPr>
        <w:t>e-TA</w:t>
      </w:r>
      <w:r w:rsidRPr="00303F71">
        <w:rPr>
          <w:rFonts w:ascii="KaiTi" w:eastAsia="KaiTi" w:hAnsi="KaiTi" w:cs="Times New Roman" w:hint="eastAsia"/>
          <w:sz w:val="21"/>
          <w:szCs w:val="24"/>
          <w:lang w:eastAsia="zh-CN"/>
        </w:rPr>
        <w:t>提交时间表，以便落实相关细则，通过及时购票节省成本。</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112782" w:rsidRPr="00DB5CB4" w:rsidRDefault="00112782" w:rsidP="00D70C6A">
      <w:pPr>
        <w:pStyle w:val="a4"/>
        <w:adjustRightInd w:val="0"/>
        <w:spacing w:afterLines="50" w:after="120" w:line="340" w:lineRule="atLeast"/>
        <w:ind w:left="0" w:firstLineChars="200" w:firstLine="420"/>
        <w:contextualSpacing w:val="0"/>
        <w:jc w:val="both"/>
        <w:rPr>
          <w:rFonts w:ascii="SimSun" w:eastAsia="SimSun" w:hAnsi="SimSun" w:cs="Times New Roman"/>
          <w:bCs/>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0"/>
          <w:lang w:eastAsia="zh-CN"/>
        </w:rPr>
        <w:t>表示，将采取措施向工作人员强调</w:t>
      </w:r>
      <w:proofErr w:type="gramStart"/>
      <w:r w:rsidRPr="00DB5CB4">
        <w:rPr>
          <w:rFonts w:ascii="SimSun" w:eastAsia="SimSun" w:hAnsi="SimSun" w:cs="SimSun" w:hint="eastAsia"/>
          <w:sz w:val="21"/>
          <w:szCs w:val="24"/>
          <w:lang w:eastAsia="zh-CN"/>
        </w:rPr>
        <w:t>回籍假</w:t>
      </w:r>
      <w:proofErr w:type="gramEnd"/>
      <w:r w:rsidR="00036FB8" w:rsidRPr="00036FB8">
        <w:rPr>
          <w:rFonts w:ascii="SimSun" w:eastAsia="SimSun" w:hAnsi="SimSun" w:cs="SimSun"/>
          <w:sz w:val="21"/>
          <w:szCs w:val="24"/>
          <w:lang w:eastAsia="zh-CN"/>
        </w:rPr>
        <w:t>e-TA</w:t>
      </w:r>
      <w:r w:rsidRPr="00DB5CB4">
        <w:rPr>
          <w:rFonts w:ascii="SimSun" w:eastAsia="SimSun" w:hAnsi="SimSun" w:cs="Times New Roman" w:hint="eastAsia"/>
          <w:sz w:val="21"/>
          <w:szCs w:val="20"/>
          <w:lang w:eastAsia="zh-CN"/>
        </w:rPr>
        <w:t>提交的时间要求。</w:t>
      </w:r>
      <w:r w:rsidRPr="00DB5CB4">
        <w:rPr>
          <w:rFonts w:ascii="SimSun" w:eastAsia="SimSun" w:hAnsi="SimSun" w:cs="Times New Roman"/>
          <w:sz w:val="21"/>
          <w:szCs w:val="20"/>
          <w:lang w:eastAsia="zh-CN"/>
        </w:rPr>
        <w:t>WIPO</w:t>
      </w:r>
      <w:r w:rsidRPr="00DB5CB4">
        <w:rPr>
          <w:rFonts w:ascii="SimSun" w:eastAsia="SimSun" w:hAnsi="SimSun" w:cs="Times New Roman" w:hint="eastAsia"/>
          <w:sz w:val="21"/>
          <w:szCs w:val="20"/>
          <w:lang w:eastAsia="zh-CN"/>
        </w:rPr>
        <w:t>将审查这些时限如何能得到更好地落实，仅为例外情况</w:t>
      </w:r>
      <w:proofErr w:type="gramStart"/>
      <w:r w:rsidRPr="00DB5CB4">
        <w:rPr>
          <w:rFonts w:ascii="SimSun" w:eastAsia="SimSun" w:hAnsi="SimSun" w:cs="Times New Roman" w:hint="eastAsia"/>
          <w:sz w:val="21"/>
          <w:szCs w:val="20"/>
          <w:lang w:eastAsia="zh-CN"/>
        </w:rPr>
        <w:t>酌</w:t>
      </w:r>
      <w:proofErr w:type="gramEnd"/>
      <w:r w:rsidRPr="00DB5CB4">
        <w:rPr>
          <w:rFonts w:ascii="SimSun" w:eastAsia="SimSun" w:hAnsi="SimSun" w:cs="Times New Roman" w:hint="eastAsia"/>
          <w:sz w:val="21"/>
          <w:szCs w:val="20"/>
          <w:lang w:eastAsia="zh-CN"/>
        </w:rPr>
        <w:t>留余地。</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22</w:t>
      </w:r>
    </w:p>
    <w:p w:rsidR="002D3B04" w:rsidRPr="00303F71" w:rsidRDefault="00D14711" w:rsidP="002E707B">
      <w:pPr>
        <w:keepNext/>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不妨确保接受教育补助金旅行报销申请</w:t>
      </w:r>
      <w:r w:rsidR="00036FB8">
        <w:rPr>
          <w:rFonts w:ascii="KaiTi" w:eastAsia="KaiTi" w:hAnsi="KaiTi" w:cs="Times New Roman" w:hint="eastAsia"/>
          <w:sz w:val="21"/>
          <w:szCs w:val="24"/>
          <w:lang w:eastAsia="zh-CN"/>
        </w:rPr>
        <w:t>，须</w:t>
      </w:r>
      <w:r w:rsidRPr="00303F71">
        <w:rPr>
          <w:rFonts w:ascii="KaiTi" w:eastAsia="KaiTi" w:hAnsi="KaiTi" w:cs="Times New Roman" w:hint="eastAsia"/>
          <w:sz w:val="21"/>
          <w:szCs w:val="24"/>
          <w:lang w:eastAsia="zh-CN"/>
        </w:rPr>
        <w:t>符合最低停留时间要求的规定。</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D14711" w:rsidP="00D70C6A">
      <w:pPr>
        <w:pStyle w:val="a4"/>
        <w:adjustRightInd w:val="0"/>
        <w:spacing w:afterLines="50" w:after="120" w:line="340" w:lineRule="atLeast"/>
        <w:ind w:left="0" w:firstLineChars="200" w:firstLine="420"/>
        <w:contextualSpacing w:val="0"/>
        <w:jc w:val="both"/>
        <w:rPr>
          <w:rFonts w:ascii="SimSun" w:eastAsia="SimSun" w:hAnsi="SimSun" w:cs="Arial"/>
          <w:sz w:val="21"/>
          <w:lang w:eastAsia="zh-CN"/>
        </w:rPr>
      </w:pPr>
      <w:r w:rsidRPr="00DB5CB4">
        <w:rPr>
          <w:rFonts w:ascii="SimSun" w:eastAsia="SimSun" w:hAnsi="SimSun" w:cs="Times New Roman"/>
          <w:sz w:val="21"/>
          <w:szCs w:val="20"/>
          <w:lang w:eastAsia="zh-CN"/>
        </w:rPr>
        <w:t>WIPO</w:t>
      </w:r>
      <w:r w:rsidRPr="00DB5CB4">
        <w:rPr>
          <w:rFonts w:ascii="SimSun" w:eastAsia="SimSun" w:hAnsi="SimSun" w:cs="Times New Roman" w:hint="eastAsia"/>
          <w:sz w:val="21"/>
          <w:szCs w:val="20"/>
          <w:lang w:eastAsia="zh-CN"/>
        </w:rPr>
        <w:t>表示，</w:t>
      </w:r>
      <w:r w:rsidR="00A6249C">
        <w:rPr>
          <w:rFonts w:ascii="SimSun" w:eastAsia="SimSun" w:hAnsi="SimSun" w:cs="Times New Roman" w:hint="eastAsia"/>
          <w:sz w:val="21"/>
          <w:szCs w:val="24"/>
          <w:lang w:eastAsia="zh-CN"/>
        </w:rPr>
        <w:t>人力资源管理部</w:t>
      </w:r>
      <w:r w:rsidRPr="00DB5CB4">
        <w:rPr>
          <w:rFonts w:ascii="SimSun" w:eastAsia="SimSun" w:hAnsi="SimSun" w:cs="Times New Roman" w:hint="eastAsia"/>
          <w:sz w:val="21"/>
          <w:szCs w:val="24"/>
          <w:lang w:eastAsia="zh-CN"/>
        </w:rPr>
        <w:t>和行政企业资源规划系统将和采购与差旅</w:t>
      </w:r>
      <w:proofErr w:type="gramStart"/>
      <w:r w:rsidRPr="00DB5CB4">
        <w:rPr>
          <w:rFonts w:ascii="SimSun" w:eastAsia="SimSun" w:hAnsi="SimSun" w:cs="Times New Roman" w:hint="eastAsia"/>
          <w:sz w:val="21"/>
          <w:szCs w:val="24"/>
          <w:lang w:eastAsia="zh-CN"/>
        </w:rPr>
        <w:t>司密切</w:t>
      </w:r>
      <w:proofErr w:type="gramEnd"/>
      <w:r w:rsidRPr="00DB5CB4">
        <w:rPr>
          <w:rFonts w:ascii="SimSun" w:eastAsia="SimSun" w:hAnsi="SimSun" w:cs="Times New Roman" w:hint="eastAsia"/>
          <w:sz w:val="21"/>
          <w:szCs w:val="24"/>
          <w:lang w:eastAsia="zh-CN"/>
        </w:rPr>
        <w:t>协作，找出一体化的解决方案，支持在</w:t>
      </w:r>
      <w:r w:rsidRPr="00DB5CB4">
        <w:rPr>
          <w:rFonts w:ascii="SimSun" w:eastAsia="SimSun" w:hAnsi="SimSun" w:cs="Times New Roman"/>
          <w:sz w:val="21"/>
          <w:szCs w:val="24"/>
          <w:lang w:eastAsia="zh-CN"/>
        </w:rPr>
        <w:t xml:space="preserve">Peoplesoft </w:t>
      </w:r>
      <w:r w:rsidRPr="00D70C6A">
        <w:rPr>
          <w:rFonts w:asciiTheme="minorEastAsia" w:eastAsiaTheme="minorEastAsia" w:hAnsiTheme="minorEastAsia" w:cs="Times New Roman"/>
          <w:sz w:val="21"/>
          <w:szCs w:val="24"/>
          <w:lang w:eastAsia="zh-CN"/>
        </w:rPr>
        <w:t>HR</w:t>
      </w:r>
      <w:r w:rsidRPr="00DB5CB4">
        <w:rPr>
          <w:rFonts w:ascii="SimSun" w:eastAsia="SimSun" w:hAnsi="SimSun" w:cs="Times New Roman" w:hint="eastAsia"/>
          <w:sz w:val="21"/>
          <w:szCs w:val="24"/>
          <w:lang w:eastAsia="zh-CN"/>
        </w:rPr>
        <w:t>和</w:t>
      </w:r>
      <w:r w:rsidRPr="00DB5CB4">
        <w:rPr>
          <w:rFonts w:ascii="SimSun" w:eastAsia="SimSun" w:hAnsi="SimSun" w:cs="Times New Roman"/>
          <w:sz w:val="21"/>
          <w:szCs w:val="24"/>
          <w:lang w:eastAsia="zh-CN"/>
        </w:rPr>
        <w:t>E-work</w:t>
      </w:r>
      <w:r w:rsidRPr="00DB5CB4">
        <w:rPr>
          <w:rFonts w:ascii="SimSun" w:eastAsia="SimSun" w:hAnsi="SimSun" w:cs="Times New Roman" w:hint="eastAsia"/>
          <w:sz w:val="21"/>
          <w:szCs w:val="24"/>
          <w:lang w:eastAsia="zh-CN"/>
        </w:rPr>
        <w:t>替代系统之间包括最低停留时间要求在内的人力资源相关控制触发。</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23</w:t>
      </w:r>
    </w:p>
    <w:p w:rsidR="002D3B04" w:rsidRPr="00303F71" w:rsidRDefault="00F30A54"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hint="eastAsia"/>
          <w:sz w:val="21"/>
          <w:szCs w:val="24"/>
          <w:lang w:eastAsia="zh-CN"/>
        </w:rPr>
        <w:t>WIPO不妨执行《工作人员条例与细则》的规定，考虑从工作人员薪酬中扣除预支旅费，从而减少工作人员提交差旅费报销申请的延迟情况。</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lastRenderedPageBreak/>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164C54" w:rsidP="00D70C6A">
      <w:pPr>
        <w:pStyle w:val="a4"/>
        <w:adjustRightInd w:val="0"/>
        <w:spacing w:afterLines="50" w:after="120" w:line="340" w:lineRule="atLeast"/>
        <w:ind w:left="0" w:firstLineChars="200" w:firstLine="420"/>
        <w:contextualSpacing w:val="0"/>
        <w:jc w:val="both"/>
        <w:rPr>
          <w:rFonts w:ascii="SimSun" w:eastAsia="SimSun" w:hAnsi="SimSun" w:cs="Times New Roman"/>
          <w:iCs/>
          <w:sz w:val="21"/>
          <w:szCs w:val="24"/>
          <w:lang w:val="en-GB" w:eastAsia="zh-CN"/>
        </w:rPr>
      </w:pPr>
      <w:r w:rsidRPr="00DB5CB4">
        <w:rPr>
          <w:rFonts w:ascii="SimSun" w:eastAsia="SimSun" w:hAnsi="SimSun" w:cs="Times New Roman" w:hint="eastAsia"/>
          <w:iCs/>
          <w:sz w:val="21"/>
          <w:szCs w:val="24"/>
          <w:lang w:eastAsia="zh-CN"/>
        </w:rPr>
        <w:t>WIPO表示将调查当前或未来系统的配置，提高延迟提交差旅费报销申请的提醒等级，并指出在向违约工作人员发出第三次提醒后，</w:t>
      </w:r>
      <w:r w:rsidRPr="00D70C6A">
        <w:rPr>
          <w:rFonts w:asciiTheme="minorEastAsia" w:eastAsiaTheme="minorEastAsia" w:hAnsiTheme="minorEastAsia" w:cs="Times New Roman" w:hint="eastAsia"/>
          <w:sz w:val="21"/>
          <w:szCs w:val="24"/>
          <w:lang w:eastAsia="zh-CN"/>
        </w:rPr>
        <w:t>WIPO</w:t>
      </w:r>
      <w:r w:rsidRPr="00DB5CB4">
        <w:rPr>
          <w:rFonts w:ascii="SimSun" w:eastAsia="SimSun" w:hAnsi="SimSun" w:cs="Times New Roman" w:hint="eastAsia"/>
          <w:iCs/>
          <w:sz w:val="21"/>
          <w:szCs w:val="24"/>
          <w:lang w:eastAsia="zh-CN"/>
        </w:rPr>
        <w:t>将采取行动阻止预支旅费或从工作人员薪酬中扣减已预支旅费。WIPO建议修改《办公指令》的措辞，允许</w:t>
      </w:r>
      <w:proofErr w:type="gramStart"/>
      <w:r w:rsidRPr="00DB5CB4">
        <w:rPr>
          <w:rFonts w:ascii="SimSun" w:eastAsia="SimSun" w:hAnsi="SimSun" w:cs="Times New Roman" w:hint="eastAsia"/>
          <w:iCs/>
          <w:sz w:val="21"/>
          <w:szCs w:val="24"/>
          <w:lang w:eastAsia="zh-CN"/>
        </w:rPr>
        <w:t>财务司不向</w:t>
      </w:r>
      <w:proofErr w:type="gramEnd"/>
      <w:r w:rsidRPr="00DB5CB4">
        <w:rPr>
          <w:rFonts w:ascii="SimSun" w:eastAsia="SimSun" w:hAnsi="SimSun" w:cs="Times New Roman" w:hint="eastAsia"/>
          <w:iCs/>
          <w:sz w:val="21"/>
          <w:szCs w:val="24"/>
          <w:lang w:eastAsia="zh-CN"/>
        </w:rPr>
        <w:t>旅程结束后三个日历周内未提交差旅费报销申请的工作人员预支未来差旅费。</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24</w:t>
      </w:r>
    </w:p>
    <w:p w:rsidR="002D3B04" w:rsidRPr="00303F71" w:rsidRDefault="00E11BCD"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Pr>
          <w:rFonts w:ascii="KaiTi" w:eastAsia="KaiTi" w:hAnsi="KaiTi" w:cs="Times New Roman" w:hint="eastAsia"/>
          <w:sz w:val="21"/>
          <w:szCs w:val="24"/>
          <w:lang w:eastAsia="zh-CN"/>
        </w:rPr>
        <w:t>WIPO</w:t>
      </w:r>
      <w:r w:rsidR="00073FA1" w:rsidRPr="00303F71">
        <w:rPr>
          <w:rFonts w:ascii="KaiTi" w:eastAsia="KaiTi" w:hAnsi="KaiTi" w:cs="Times New Roman" w:hint="eastAsia"/>
          <w:sz w:val="21"/>
          <w:szCs w:val="24"/>
          <w:lang w:eastAsia="zh-CN"/>
        </w:rPr>
        <w:t>不妨执行《工作人员条例与细则》下有关新雇用或离职回国工作人员/研究员差旅费报销请求的规定，特别是有关单程旅费的规定。</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073FA1" w:rsidRPr="00DB5CB4" w:rsidRDefault="00073FA1" w:rsidP="00D70C6A">
      <w:pPr>
        <w:pStyle w:val="a4"/>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WIPO表示将严格执行单程旅费原则，并终止在往返机票比应报销旅费便宜的情况下提供往返机票的做法。</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25</w:t>
      </w:r>
    </w:p>
    <w:p w:rsidR="00073FA1" w:rsidRPr="00303F71" w:rsidRDefault="00073FA1" w:rsidP="00D70C6A">
      <w:pPr>
        <w:adjustRightInd w:val="0"/>
        <w:spacing w:afterLines="50" w:after="120" w:line="340" w:lineRule="atLeast"/>
        <w:ind w:firstLineChars="200" w:firstLine="420"/>
        <w:jc w:val="both"/>
        <w:rPr>
          <w:rFonts w:ascii="KaiTi" w:eastAsia="KaiTi" w:hAnsi="KaiTi" w:cs="Times New Roman"/>
          <w:color w:val="000000"/>
          <w:sz w:val="21"/>
          <w:szCs w:val="24"/>
          <w:lang w:eastAsia="zh-CN"/>
        </w:rPr>
      </w:pPr>
      <w:r w:rsidRPr="00303F71">
        <w:rPr>
          <w:rFonts w:ascii="KaiTi" w:eastAsia="KaiTi" w:hAnsi="KaiTi" w:cs="Times New Roman"/>
          <w:color w:val="000000"/>
          <w:sz w:val="21"/>
          <w:szCs w:val="24"/>
          <w:lang w:eastAsia="zh-CN"/>
        </w:rPr>
        <w:t>WIPO</w:t>
      </w:r>
      <w:r w:rsidRPr="00303F71">
        <w:rPr>
          <w:rFonts w:ascii="KaiTi" w:eastAsia="KaiTi" w:hAnsi="KaiTi" w:cs="Times New Roman" w:hint="eastAsia"/>
          <w:color w:val="000000"/>
          <w:sz w:val="21"/>
          <w:szCs w:val="24"/>
          <w:lang w:eastAsia="zh-CN"/>
        </w:rPr>
        <w:t>不妨审查其为乘</w:t>
      </w:r>
      <w:r w:rsidRPr="00D70C6A">
        <w:rPr>
          <w:rFonts w:ascii="KaiTi" w:eastAsia="KaiTi" w:hAnsi="KaiTi" w:cs="Times New Roman" w:hint="eastAsia"/>
          <w:sz w:val="21"/>
          <w:szCs w:val="24"/>
          <w:lang w:eastAsia="zh-CN"/>
        </w:rPr>
        <w:t>飞机</w:t>
      </w:r>
      <w:r w:rsidRPr="00303F71">
        <w:rPr>
          <w:rFonts w:ascii="KaiTi" w:eastAsia="KaiTi" w:hAnsi="KaiTi" w:cs="Times New Roman" w:hint="eastAsia"/>
          <w:color w:val="000000"/>
          <w:sz w:val="21"/>
          <w:szCs w:val="24"/>
          <w:lang w:eastAsia="zh-CN"/>
        </w:rPr>
        <w:t>夜航的工作人员支付50%的每日生活津贴的旅行政策。</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073FA1" w:rsidRPr="00303F71" w:rsidRDefault="00073FA1" w:rsidP="00D70C6A">
      <w:pPr>
        <w:pStyle w:val="a4"/>
        <w:adjustRightInd w:val="0"/>
        <w:spacing w:afterLines="50" w:after="120" w:line="340" w:lineRule="atLeast"/>
        <w:ind w:left="0" w:firstLineChars="200" w:firstLine="420"/>
        <w:contextualSpacing w:val="0"/>
        <w:jc w:val="both"/>
        <w:rPr>
          <w:rFonts w:ascii="KaiTi" w:eastAsia="KaiTi" w:hAnsi="KaiTi" w:cs="Times New Roman"/>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同意进一步</w:t>
      </w:r>
      <w:r w:rsidRPr="00D70C6A">
        <w:rPr>
          <w:rFonts w:asciiTheme="minorEastAsia" w:eastAsiaTheme="minorEastAsia" w:hAnsiTheme="minorEastAsia" w:cs="Times New Roman" w:hint="eastAsia"/>
          <w:sz w:val="21"/>
          <w:szCs w:val="24"/>
          <w:lang w:eastAsia="zh-CN"/>
        </w:rPr>
        <w:t>考虑</w:t>
      </w:r>
      <w:r w:rsidRPr="00DB5CB4">
        <w:rPr>
          <w:rFonts w:ascii="SimSun" w:eastAsia="SimSun" w:hAnsi="SimSun" w:cs="Times New Roman" w:hint="eastAsia"/>
          <w:sz w:val="21"/>
          <w:szCs w:val="24"/>
          <w:lang w:eastAsia="zh-CN"/>
        </w:rPr>
        <w:t>此项建议。</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26</w:t>
      </w:r>
    </w:p>
    <w:p w:rsidR="002D3B04" w:rsidRPr="00303F71" w:rsidRDefault="00073FA1"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不妨考虑就旅行舱位等级的变动例外发布明确的指令。在修正指令之前，WIPO不妨考虑执行现行规定。</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073FA1" w:rsidP="00D70C6A">
      <w:pPr>
        <w:pStyle w:val="a4"/>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表示，他们将在法律顾问的协助下，审查是否有必要明确现有办公指令中所指的旅行舱位升级的可能性和权限。如果确有必要，办公指令会得到相应修正。</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27</w:t>
      </w:r>
    </w:p>
    <w:p w:rsidR="002D3B04" w:rsidRPr="00303F71" w:rsidRDefault="00073FA1"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不妨审查其允许工作人员在出票前选择承运公司并把票额10%的</w:t>
      </w:r>
      <w:r w:rsidR="00133EFC" w:rsidRPr="00303F71">
        <w:rPr>
          <w:rFonts w:ascii="KaiTi" w:eastAsia="KaiTi" w:hAnsi="KaiTi" w:cs="Times New Roman" w:hint="eastAsia"/>
          <w:sz w:val="21"/>
          <w:szCs w:val="24"/>
          <w:lang w:eastAsia="zh-CN"/>
        </w:rPr>
        <w:t>差额</w:t>
      </w:r>
      <w:r w:rsidRPr="00303F71">
        <w:rPr>
          <w:rFonts w:ascii="KaiTi" w:eastAsia="KaiTi" w:hAnsi="KaiTi" w:cs="Times New Roman" w:hint="eastAsia"/>
          <w:sz w:val="21"/>
          <w:szCs w:val="24"/>
          <w:lang w:eastAsia="zh-CN"/>
        </w:rPr>
        <w:t>作为津贴转给出行人员的做法。</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133EFC" w:rsidP="00D70C6A">
      <w:pPr>
        <w:pStyle w:val="a4"/>
        <w:adjustRightInd w:val="0"/>
        <w:spacing w:afterLines="50" w:after="120" w:line="340" w:lineRule="atLeast"/>
        <w:ind w:left="0" w:firstLineChars="200" w:firstLine="420"/>
        <w:contextualSpacing w:val="0"/>
        <w:jc w:val="both"/>
        <w:rPr>
          <w:rFonts w:ascii="SimSun" w:eastAsia="SimSun" w:hAnsi="SimSun" w:cs="Arial"/>
          <w:sz w:val="21"/>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同意，严格执行办公指令在原则上是理想的。它会审查是否需要修正规定或者如何能落实离线预订的规定。</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28</w:t>
      </w:r>
    </w:p>
    <w:p w:rsidR="002D3B04" w:rsidRPr="00303F71" w:rsidRDefault="001B56B5" w:rsidP="00D70C6A">
      <w:pPr>
        <w:adjustRightInd w:val="0"/>
        <w:spacing w:afterLines="50" w:after="120" w:line="340" w:lineRule="atLeast"/>
        <w:ind w:firstLineChars="200" w:firstLine="420"/>
        <w:jc w:val="both"/>
        <w:rPr>
          <w:rFonts w:ascii="KaiTi" w:eastAsia="KaiTi" w:hAnsi="KaiTi" w:cs="Times New Roman"/>
          <w:bCs/>
          <w:sz w:val="21"/>
          <w:szCs w:val="24"/>
          <w:lang w:eastAsia="zh-CN"/>
        </w:rPr>
      </w:pPr>
      <w:r w:rsidRPr="00303F71">
        <w:rPr>
          <w:rFonts w:ascii="KaiTi" w:eastAsia="KaiTi" w:hAnsi="KaiTi" w:cs="Times New Roman"/>
          <w:bCs/>
          <w:sz w:val="21"/>
          <w:szCs w:val="24"/>
          <w:lang w:eastAsia="zh-CN"/>
        </w:rPr>
        <w:t>WIPO</w:t>
      </w:r>
      <w:r w:rsidRPr="00303F71">
        <w:rPr>
          <w:rFonts w:ascii="KaiTi" w:eastAsia="KaiTi" w:hAnsi="KaiTi" w:cs="Times New Roman" w:hint="eastAsia"/>
          <w:bCs/>
          <w:sz w:val="21"/>
          <w:szCs w:val="24"/>
          <w:lang w:eastAsia="zh-CN"/>
        </w:rPr>
        <w:t>不妨考虑针对第三方差旅人员在活动结束后的旅行报销截止发布适当的指令。</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lastRenderedPageBreak/>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76754D" w:rsidP="00D70C6A">
      <w:pPr>
        <w:pStyle w:val="a4"/>
        <w:adjustRightInd w:val="0"/>
        <w:spacing w:afterLines="50" w:after="120" w:line="340" w:lineRule="atLeast"/>
        <w:ind w:left="0" w:firstLineChars="200" w:firstLine="420"/>
        <w:contextualSpacing w:val="0"/>
        <w:jc w:val="both"/>
        <w:rPr>
          <w:rFonts w:ascii="SimSun" w:eastAsia="SimSun" w:hAnsi="SimSun" w:cs="Arial"/>
          <w:sz w:val="21"/>
          <w:lang w:eastAsia="zh-CN"/>
        </w:rPr>
      </w:pPr>
      <w:r w:rsidRPr="00DB5CB4">
        <w:rPr>
          <w:rFonts w:ascii="SimSun" w:eastAsia="SimSun" w:hAnsi="SimSun" w:cs="Times New Roman" w:hint="eastAsia"/>
          <w:sz w:val="21"/>
          <w:szCs w:val="24"/>
          <w:lang w:eastAsia="zh-CN"/>
        </w:rPr>
        <w:t>WIPO同意在今后的e-works替代系统中考虑各种</w:t>
      </w:r>
      <w:r w:rsidRPr="00DB5CB4">
        <w:rPr>
          <w:rFonts w:ascii="SimSun" w:eastAsia="SimSun" w:hAnsi="SimSun" w:cs="Times New Roman"/>
          <w:bCs/>
          <w:sz w:val="21"/>
          <w:szCs w:val="24"/>
          <w:lang w:eastAsia="zh-CN"/>
        </w:rPr>
        <w:t>IT</w:t>
      </w:r>
      <w:r w:rsidRPr="00DB5CB4">
        <w:rPr>
          <w:rFonts w:ascii="SimSun" w:eastAsia="SimSun" w:hAnsi="SimSun" w:cs="Times New Roman" w:hint="eastAsia"/>
          <w:bCs/>
          <w:sz w:val="21"/>
          <w:szCs w:val="24"/>
          <w:lang w:eastAsia="zh-CN"/>
        </w:rPr>
        <w:t>选择，以实施非工作人员差旅核准正式截止程序。</w:t>
      </w: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还表示，在等待今后系统开发出来之前，他们会使用现有系统中的可用功能来注明非工作人员的旅行何时结束。</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29</w:t>
      </w:r>
    </w:p>
    <w:p w:rsidR="002D3B04" w:rsidRPr="00303F71" w:rsidRDefault="0076754D"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不妨审查涉及此前同时担任实习生/特别劳务承包商/个人服务承包商的研究员的差旅报销相关政策方针。</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76754D" w:rsidRPr="00DB5CB4" w:rsidRDefault="0076754D" w:rsidP="00D70C6A">
      <w:pPr>
        <w:pStyle w:val="a4"/>
        <w:adjustRightInd w:val="0"/>
        <w:spacing w:afterLines="50" w:after="120" w:line="340" w:lineRule="atLeast"/>
        <w:ind w:left="0" w:firstLineChars="200" w:firstLine="420"/>
        <w:contextualSpacing w:val="0"/>
        <w:jc w:val="both"/>
        <w:rPr>
          <w:rFonts w:ascii="SimSun" w:eastAsia="SimSun" w:hAnsi="SimSun" w:cs="Times New Roman"/>
          <w:bCs/>
          <w:sz w:val="21"/>
          <w:szCs w:val="24"/>
          <w:lang w:eastAsia="zh-CN"/>
        </w:rPr>
      </w:pPr>
      <w:r w:rsidRPr="00DB5CB4">
        <w:rPr>
          <w:rFonts w:ascii="SimSun" w:eastAsia="SimSun" w:hAnsi="SimSun" w:cs="Times New Roman"/>
          <w:bCs/>
          <w:sz w:val="21"/>
          <w:szCs w:val="24"/>
          <w:lang w:eastAsia="zh-CN"/>
        </w:rPr>
        <w:t>WIPO</w:t>
      </w:r>
      <w:r w:rsidRPr="00DB5CB4">
        <w:rPr>
          <w:rFonts w:ascii="SimSun" w:eastAsia="SimSun" w:hAnsi="SimSun" w:cs="Times New Roman" w:hint="eastAsia"/>
          <w:bCs/>
          <w:sz w:val="21"/>
          <w:szCs w:val="24"/>
          <w:lang w:eastAsia="zh-CN"/>
        </w:rPr>
        <w:t>同意审查给</w:t>
      </w:r>
      <w:r w:rsidRPr="00DB5CB4">
        <w:rPr>
          <w:rFonts w:ascii="SimSun" w:eastAsia="SimSun" w:hAnsi="SimSun" w:cs="Times New Roman" w:hint="eastAsia"/>
          <w:sz w:val="21"/>
          <w:szCs w:val="24"/>
          <w:lang w:eastAsia="zh-CN"/>
        </w:rPr>
        <w:t>仲裁与调解中心所涉合同持有人提供的</w:t>
      </w:r>
      <w:r w:rsidRPr="00DB5CB4">
        <w:rPr>
          <w:rFonts w:ascii="SimSun" w:eastAsia="SimSun" w:hAnsi="SimSun" w:cs="Times New Roman" w:hint="eastAsia"/>
          <w:bCs/>
          <w:sz w:val="21"/>
          <w:szCs w:val="24"/>
          <w:lang w:eastAsia="zh-CN"/>
        </w:rPr>
        <w:t>研究金一揽子方案的条款。</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30</w:t>
      </w:r>
    </w:p>
    <w:p w:rsidR="002D3B04" w:rsidRPr="00303F71" w:rsidRDefault="009A325C" w:rsidP="00D70C6A">
      <w:pPr>
        <w:adjustRightInd w:val="0"/>
        <w:spacing w:afterLines="50" w:after="120" w:line="340" w:lineRule="atLeast"/>
        <w:ind w:firstLineChars="200" w:firstLine="420"/>
        <w:jc w:val="both"/>
        <w:rPr>
          <w:rFonts w:ascii="KaiTi" w:eastAsia="KaiTi" w:hAnsi="KaiTi" w:cs="Times New Roman"/>
          <w:bCs/>
          <w:sz w:val="21"/>
          <w:szCs w:val="24"/>
          <w:lang w:eastAsia="zh-CN"/>
        </w:rPr>
      </w:pPr>
      <w:r w:rsidRPr="00303F71">
        <w:rPr>
          <w:rFonts w:ascii="KaiTi" w:eastAsia="KaiTi" w:hAnsi="KaiTi" w:cs="Times New Roman"/>
          <w:bCs/>
          <w:sz w:val="21"/>
          <w:szCs w:val="24"/>
          <w:lang w:eastAsia="zh-CN"/>
        </w:rPr>
        <w:t>WIPO</w:t>
      </w:r>
      <w:r w:rsidRPr="00303F71">
        <w:rPr>
          <w:rFonts w:ascii="KaiTi" w:eastAsia="KaiTi" w:hAnsi="KaiTi" w:cs="Times New Roman" w:hint="eastAsia"/>
          <w:bCs/>
          <w:sz w:val="21"/>
          <w:szCs w:val="24"/>
          <w:lang w:eastAsia="zh-CN"/>
        </w:rPr>
        <w:t>不妨考虑在条例/</w:t>
      </w:r>
      <w:r w:rsidRPr="00D70C6A">
        <w:rPr>
          <w:rFonts w:ascii="KaiTi" w:eastAsia="KaiTi" w:hAnsi="KaiTi" w:cs="Times New Roman" w:hint="eastAsia"/>
          <w:sz w:val="21"/>
          <w:szCs w:val="24"/>
          <w:lang w:eastAsia="zh-CN"/>
        </w:rPr>
        <w:t>细则</w:t>
      </w:r>
      <w:r w:rsidRPr="00303F71">
        <w:rPr>
          <w:rFonts w:ascii="KaiTi" w:eastAsia="KaiTi" w:hAnsi="KaiTi" w:cs="Times New Roman" w:hint="eastAsia"/>
          <w:bCs/>
          <w:sz w:val="21"/>
          <w:szCs w:val="24"/>
          <w:lang w:eastAsia="zh-CN"/>
        </w:rPr>
        <w:t>/办公指令中纳入必要的条款，针对因个人原因取消机票的所涉工作人员收取退票费。</w:t>
      </w:r>
    </w:p>
    <w:p w:rsidR="002D3B04" w:rsidRPr="00915FD3" w:rsidRDefault="00006037" w:rsidP="00D70C6A">
      <w:pPr>
        <w:keepNext/>
        <w:spacing w:afterLines="50" w:after="120" w:line="340" w:lineRule="atLeast"/>
        <w:jc w:val="both"/>
        <w:rPr>
          <w:rFonts w:ascii="SimSun" w:eastAsia="SimSun" w:hAnsi="SimSun" w:cs="Arial"/>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9A325C" w:rsidRPr="00DB5CB4" w:rsidRDefault="009A325C" w:rsidP="00D70C6A">
      <w:pPr>
        <w:pStyle w:val="a4"/>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Theme="minorEastAsia" w:eastAsiaTheme="minorEastAsia" w:hAnsiTheme="minorEastAsia" w:cs="Times New Roman" w:hint="eastAsia"/>
          <w:sz w:val="21"/>
          <w:szCs w:val="24"/>
          <w:lang w:eastAsia="zh-CN"/>
        </w:rPr>
        <w:t>接受了此项建议。</w:t>
      </w:r>
    </w:p>
    <w:p w:rsidR="005D2CC1" w:rsidRPr="00C53109" w:rsidRDefault="00053B49" w:rsidP="00E11BCD">
      <w:pPr>
        <w:spacing w:beforeLines="100" w:before="240" w:afterLines="100" w:after="240" w:line="340" w:lineRule="atLeast"/>
        <w:jc w:val="center"/>
        <w:rPr>
          <w:rFonts w:ascii="SimHei" w:eastAsia="SimHei" w:hAnsi="SimHei"/>
          <w:bCs/>
          <w:sz w:val="21"/>
          <w:lang w:val="en-CA" w:eastAsia="zh-CN"/>
        </w:rPr>
      </w:pPr>
      <w:r w:rsidRPr="00915FD3">
        <w:rPr>
          <w:rFonts w:ascii="SimSun" w:eastAsia="SimSun" w:hAnsi="SimSun" w:cs="Arial"/>
          <w:b/>
          <w:sz w:val="21"/>
          <w:szCs w:val="20"/>
          <w:lang w:eastAsia="zh-CN"/>
        </w:rPr>
        <w:br w:type="page"/>
      </w:r>
      <w:r w:rsidR="005D2CC1" w:rsidRPr="00C53109">
        <w:rPr>
          <w:rFonts w:ascii="SimHei" w:eastAsia="SimHei" w:hAnsi="SimHei" w:hint="eastAsia"/>
          <w:bCs/>
          <w:sz w:val="21"/>
          <w:lang w:val="en-CA" w:eastAsia="zh-CN"/>
        </w:rPr>
        <w:lastRenderedPageBreak/>
        <w:t>2015年内部控制说明</w:t>
      </w:r>
    </w:p>
    <w:p w:rsidR="005D2CC1" w:rsidRDefault="005D2CC1" w:rsidP="000D7880">
      <w:pPr>
        <w:keepNext/>
        <w:spacing w:afterLines="50" w:after="120" w:line="340" w:lineRule="atLeast"/>
        <w:rPr>
          <w:rFonts w:ascii="SimSun" w:eastAsia="SimSun" w:hAnsi="SimSun"/>
          <w:b/>
          <w:sz w:val="21"/>
          <w:szCs w:val="21"/>
          <w:lang w:eastAsia="zh-CN"/>
        </w:rPr>
      </w:pPr>
      <w:r>
        <w:rPr>
          <w:rFonts w:ascii="SimSun" w:eastAsia="SimSun" w:hAnsi="SimSun" w:cs="SimSun" w:hint="eastAsia"/>
          <w:b/>
          <w:sz w:val="21"/>
          <w:szCs w:val="21"/>
          <w:lang w:eastAsia="zh-CN"/>
        </w:rPr>
        <w:t>职责范围</w:t>
      </w:r>
    </w:p>
    <w:p w:rsidR="005D2CC1" w:rsidRDefault="005D2CC1" w:rsidP="005C58A7">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我作为世界知识产权组织</w:t>
      </w:r>
      <w:r w:rsidR="00DB5CB4">
        <w:rPr>
          <w:rFonts w:ascii="SimSun" w:eastAsia="SimSun" w:hAnsi="SimSun" w:cs="SimSun" w:hint="eastAsia"/>
          <w:sz w:val="21"/>
          <w:szCs w:val="21"/>
          <w:lang w:eastAsia="zh-CN"/>
        </w:rPr>
        <w:t>（</w:t>
      </w:r>
      <w:r>
        <w:rPr>
          <w:rFonts w:ascii="SimSun" w:eastAsia="SimSun" w:hAnsi="SimSun" w:hint="eastAsia"/>
          <w:sz w:val="21"/>
          <w:szCs w:val="21"/>
          <w:lang w:eastAsia="zh-CN"/>
        </w:rPr>
        <w:t>WIPO</w:t>
      </w:r>
      <w:r w:rsidR="00DB5CB4">
        <w:rPr>
          <w:rFonts w:ascii="SimSun" w:eastAsia="SimSun" w:hAnsi="SimSun" w:cs="SimSun" w:hint="eastAsia"/>
          <w:sz w:val="21"/>
          <w:szCs w:val="21"/>
          <w:lang w:eastAsia="zh-CN"/>
        </w:rPr>
        <w:t>）</w:t>
      </w:r>
      <w:r>
        <w:rPr>
          <w:rFonts w:ascii="SimSun" w:eastAsia="SimSun" w:hAnsi="SimSun" w:cs="SimSun" w:hint="eastAsia"/>
          <w:sz w:val="21"/>
          <w:szCs w:val="21"/>
          <w:lang w:eastAsia="zh-CN"/>
        </w:rPr>
        <w:t>的总干事，根据赋予我的责任，尤其是按照《财务条例与细则》条例</w:t>
      </w:r>
      <w:r>
        <w:rPr>
          <w:rFonts w:ascii="SimSun" w:eastAsia="SimSun" w:hAnsi="SimSun" w:hint="eastAsia"/>
          <w:sz w:val="21"/>
          <w:szCs w:val="21"/>
          <w:lang w:eastAsia="zh-CN"/>
        </w:rPr>
        <w:t>5.8(d</w:t>
      </w:r>
      <w:r w:rsidR="002E707B">
        <w:rPr>
          <w:rFonts w:ascii="SimSun" w:eastAsia="SimSun" w:hAnsi="SimSun" w:hint="eastAsia"/>
          <w:sz w:val="21"/>
          <w:szCs w:val="21"/>
          <w:lang w:eastAsia="zh-CN"/>
        </w:rPr>
        <w:t>)</w:t>
      </w:r>
      <w:r>
        <w:rPr>
          <w:rFonts w:ascii="SimSun" w:eastAsia="SimSun" w:hAnsi="SimSun" w:cs="SimSun" w:hint="eastAsia"/>
          <w:sz w:val="21"/>
          <w:szCs w:val="21"/>
          <w:lang w:eastAsia="zh-CN"/>
        </w:rPr>
        <w:t>的规定，担负</w:t>
      </w:r>
      <w:proofErr w:type="gramStart"/>
      <w:r>
        <w:rPr>
          <w:rFonts w:ascii="SimSun" w:eastAsia="SimSun" w:hAnsi="SimSun" w:cs="SimSun" w:hint="eastAsia"/>
          <w:sz w:val="21"/>
          <w:szCs w:val="21"/>
          <w:lang w:eastAsia="zh-CN"/>
        </w:rPr>
        <w:t>着维持</w:t>
      </w:r>
      <w:proofErr w:type="gramEnd"/>
      <w:r>
        <w:rPr>
          <w:rFonts w:ascii="SimSun" w:eastAsia="SimSun" w:hAnsi="SimSun" w:cs="SimSun" w:hint="eastAsia"/>
          <w:sz w:val="21"/>
          <w:szCs w:val="21"/>
          <w:lang w:eastAsia="zh-CN"/>
        </w:rPr>
        <w:t>内部财务控制系统的责任，以确保：</w:t>
      </w:r>
    </w:p>
    <w:p w:rsidR="005D2CC1" w:rsidRDefault="005D2CC1" w:rsidP="005C58A7">
      <w:pPr>
        <w:pStyle w:val="a4"/>
        <w:numPr>
          <w:ilvl w:val="0"/>
          <w:numId w:val="46"/>
        </w:numPr>
        <w:spacing w:afterLines="50" w:after="120" w:line="340" w:lineRule="atLeast"/>
        <w:ind w:left="1701" w:hanging="567"/>
        <w:jc w:val="both"/>
        <w:rPr>
          <w:rFonts w:ascii="SimSun" w:eastAsia="SimSun" w:hAnsi="SimSun"/>
          <w:sz w:val="21"/>
          <w:szCs w:val="21"/>
          <w:lang w:eastAsia="zh-CN"/>
        </w:rPr>
      </w:pPr>
      <w:r>
        <w:rPr>
          <w:rFonts w:ascii="SimSun" w:eastAsia="SimSun" w:hAnsi="SimSun" w:cs="SimSun" w:hint="eastAsia"/>
          <w:sz w:val="21"/>
          <w:szCs w:val="21"/>
          <w:lang w:eastAsia="zh-CN"/>
        </w:rPr>
        <w:t>本组织一切资金和其他财政资源的接收、保管和处置合乎规则；</w:t>
      </w:r>
    </w:p>
    <w:p w:rsidR="005D2CC1" w:rsidRDefault="005D2CC1" w:rsidP="005C58A7">
      <w:pPr>
        <w:pStyle w:val="a4"/>
        <w:numPr>
          <w:ilvl w:val="0"/>
          <w:numId w:val="46"/>
        </w:numPr>
        <w:spacing w:afterLines="50" w:after="120" w:line="340" w:lineRule="atLeast"/>
        <w:ind w:left="1701" w:hanging="567"/>
        <w:jc w:val="both"/>
        <w:rPr>
          <w:rFonts w:ascii="SimSun" w:eastAsia="SimSun" w:hAnsi="SimSun"/>
          <w:sz w:val="21"/>
          <w:szCs w:val="21"/>
          <w:lang w:eastAsia="zh-CN"/>
        </w:rPr>
      </w:pPr>
      <w:r>
        <w:rPr>
          <w:rFonts w:ascii="SimSun" w:eastAsia="SimSun" w:hAnsi="SimSun" w:cs="SimSun" w:hint="eastAsia"/>
          <w:sz w:val="21"/>
          <w:szCs w:val="21"/>
          <w:lang w:eastAsia="zh-CN"/>
        </w:rPr>
        <w:t>债务和支出与大会批准的批款或其他财务规定相符，或与各信托基金的用途和规则相符；</w:t>
      </w:r>
    </w:p>
    <w:p w:rsidR="005D2CC1" w:rsidRDefault="005D2CC1" w:rsidP="005C58A7">
      <w:pPr>
        <w:pStyle w:val="a4"/>
        <w:numPr>
          <w:ilvl w:val="0"/>
          <w:numId w:val="46"/>
        </w:numPr>
        <w:spacing w:afterLines="50" w:after="120" w:line="340" w:lineRule="atLeast"/>
        <w:ind w:left="1701" w:hanging="567"/>
        <w:contextualSpacing w:val="0"/>
        <w:jc w:val="both"/>
        <w:rPr>
          <w:rFonts w:ascii="SimSun" w:eastAsia="SimSun" w:hAnsi="SimSun"/>
          <w:sz w:val="21"/>
          <w:szCs w:val="21"/>
          <w:lang w:eastAsia="zh-CN"/>
        </w:rPr>
      </w:pPr>
      <w:r>
        <w:rPr>
          <w:rFonts w:ascii="SimSun" w:eastAsia="SimSun" w:hAnsi="SimSun" w:cs="SimSun" w:hint="eastAsia"/>
          <w:sz w:val="21"/>
          <w:szCs w:val="21"/>
          <w:lang w:eastAsia="zh-CN"/>
        </w:rPr>
        <w:t>有成效、有效率和节约地使用本组织的资源。</w:t>
      </w:r>
    </w:p>
    <w:p w:rsidR="005D2CC1" w:rsidRDefault="005D2CC1" w:rsidP="000D7880">
      <w:pPr>
        <w:keepNext/>
        <w:spacing w:afterLines="50" w:after="120" w:line="340" w:lineRule="atLeast"/>
        <w:rPr>
          <w:rFonts w:ascii="SimSun" w:eastAsia="SimSun" w:hAnsi="SimSun" w:cs="SimSun"/>
          <w:b/>
          <w:sz w:val="21"/>
          <w:szCs w:val="21"/>
          <w:lang w:eastAsia="zh-CN"/>
        </w:rPr>
      </w:pPr>
      <w:r>
        <w:rPr>
          <w:rFonts w:ascii="SimSun" w:eastAsia="SimSun" w:hAnsi="SimSun" w:cs="SimSun" w:hint="eastAsia"/>
          <w:b/>
          <w:sz w:val="21"/>
          <w:szCs w:val="21"/>
          <w:lang w:eastAsia="zh-CN"/>
        </w:rPr>
        <w:t>内部控制系统的宗旨</w:t>
      </w:r>
    </w:p>
    <w:p w:rsidR="005D2CC1" w:rsidRDefault="005D2CC1"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建立内部控制系统是为了降低和管理导致本组织的目的、目标和相关政策无法实现的风险，而不是根除这类风险。因此，对产生的效果只能提供合理的而不是绝对的保证。内部控制是一个持续进行的过程，目的是识别重大风险，评估这些风险的性质和程度，并加以有效、高效和节约的管理。</w:t>
      </w:r>
    </w:p>
    <w:p w:rsidR="005D2CC1" w:rsidRDefault="005D2CC1"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内部控制是一个过程，由管理机构、总干事、高级管理层和其他人员实施，目的是为实现以下内部控制目标提供适当的保障：</w:t>
      </w:r>
    </w:p>
    <w:p w:rsidR="005D2CC1" w:rsidRDefault="005D2CC1" w:rsidP="005C58A7">
      <w:pPr>
        <w:numPr>
          <w:ilvl w:val="0"/>
          <w:numId w:val="47"/>
        </w:numPr>
        <w:tabs>
          <w:tab w:val="clear" w:pos="720"/>
        </w:tabs>
        <w:adjustRightInd w:val="0"/>
        <w:spacing w:afterLines="50" w:after="120" w:line="340" w:lineRule="atLeast"/>
        <w:ind w:left="1134" w:hanging="567"/>
        <w:contextualSpacing/>
        <w:rPr>
          <w:rFonts w:ascii="SimSun" w:eastAsia="SimSun" w:hAnsi="SimSun"/>
          <w:sz w:val="21"/>
          <w:szCs w:val="21"/>
          <w:lang w:eastAsia="zh-CN"/>
        </w:rPr>
      </w:pPr>
      <w:r>
        <w:rPr>
          <w:rFonts w:ascii="SimSun" w:eastAsia="SimSun" w:hAnsi="SimSun" w:cs="SimSun" w:hint="eastAsia"/>
          <w:sz w:val="21"/>
          <w:szCs w:val="21"/>
          <w:lang w:eastAsia="zh-CN"/>
        </w:rPr>
        <w:t>资产运作和保障的有成效、有效率，</w:t>
      </w:r>
    </w:p>
    <w:p w:rsidR="005D2CC1" w:rsidRDefault="005D2CC1" w:rsidP="005C58A7">
      <w:pPr>
        <w:numPr>
          <w:ilvl w:val="0"/>
          <w:numId w:val="47"/>
        </w:numPr>
        <w:tabs>
          <w:tab w:val="clear" w:pos="720"/>
        </w:tabs>
        <w:adjustRightInd w:val="0"/>
        <w:spacing w:afterLines="50" w:after="120" w:line="340" w:lineRule="atLeast"/>
        <w:ind w:left="1134" w:hanging="567"/>
        <w:contextualSpacing/>
        <w:rPr>
          <w:rFonts w:ascii="SimSun" w:eastAsia="SimSun" w:hAnsi="SimSun"/>
          <w:sz w:val="21"/>
          <w:szCs w:val="21"/>
          <w:lang w:eastAsia="zh-CN"/>
        </w:rPr>
      </w:pPr>
      <w:r>
        <w:rPr>
          <w:rFonts w:ascii="SimSun" w:eastAsia="SimSun" w:hAnsi="SimSun" w:cs="SimSun" w:hint="eastAsia"/>
          <w:sz w:val="21"/>
          <w:szCs w:val="21"/>
          <w:lang w:eastAsia="zh-CN"/>
        </w:rPr>
        <w:t>财务报告的可靠性，以及</w:t>
      </w:r>
    </w:p>
    <w:p w:rsidR="005D2CC1" w:rsidRDefault="005D2CC1" w:rsidP="005C58A7">
      <w:pPr>
        <w:numPr>
          <w:ilvl w:val="0"/>
          <w:numId w:val="47"/>
        </w:numPr>
        <w:tabs>
          <w:tab w:val="clear" w:pos="720"/>
        </w:tabs>
        <w:adjustRightInd w:val="0"/>
        <w:spacing w:afterLines="50" w:after="120" w:line="340" w:lineRule="atLeast"/>
        <w:ind w:left="1134" w:hanging="567"/>
        <w:rPr>
          <w:rFonts w:ascii="SimSun" w:eastAsia="SimSun" w:hAnsi="SimSun"/>
          <w:sz w:val="21"/>
          <w:szCs w:val="21"/>
          <w:lang w:eastAsia="zh-CN"/>
        </w:rPr>
      </w:pPr>
      <w:r>
        <w:rPr>
          <w:rFonts w:ascii="SimSun" w:eastAsia="SimSun" w:hAnsi="SimSun" w:cs="SimSun" w:hint="eastAsia"/>
          <w:sz w:val="21"/>
          <w:szCs w:val="21"/>
          <w:lang w:eastAsia="zh-CN"/>
        </w:rPr>
        <w:t>遵守适用的规则和规定。</w:t>
      </w:r>
    </w:p>
    <w:p w:rsidR="005D2CC1" w:rsidRDefault="005D2CC1"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因此，从业务层面上看，</w:t>
      </w:r>
      <w:r>
        <w:rPr>
          <w:rFonts w:ascii="SimSun" w:eastAsia="SimSun" w:hAnsi="SimSun" w:hint="eastAsia"/>
          <w:sz w:val="21"/>
          <w:szCs w:val="21"/>
          <w:lang w:eastAsia="zh-CN"/>
        </w:rPr>
        <w:t>WIPO</w:t>
      </w:r>
      <w:r>
        <w:rPr>
          <w:rFonts w:ascii="SimSun" w:eastAsia="SimSun" w:hAnsi="SimSun" w:cs="SimSun" w:hint="eastAsia"/>
          <w:sz w:val="21"/>
          <w:szCs w:val="21"/>
          <w:lang w:eastAsia="zh-CN"/>
        </w:rPr>
        <w:t>的内部控制系统不完全是一项在特定时间</w:t>
      </w:r>
      <w:proofErr w:type="gramStart"/>
      <w:r>
        <w:rPr>
          <w:rFonts w:ascii="SimSun" w:eastAsia="SimSun" w:hAnsi="SimSun" w:cs="SimSun" w:hint="eastAsia"/>
          <w:sz w:val="21"/>
          <w:szCs w:val="21"/>
          <w:lang w:eastAsia="zh-CN"/>
        </w:rPr>
        <w:t>点履行</w:t>
      </w:r>
      <w:proofErr w:type="gramEnd"/>
      <w:r>
        <w:rPr>
          <w:rFonts w:ascii="SimSun" w:eastAsia="SimSun" w:hAnsi="SimSun" w:cs="SimSun" w:hint="eastAsia"/>
          <w:sz w:val="21"/>
          <w:szCs w:val="21"/>
          <w:lang w:eastAsia="zh-CN"/>
        </w:rPr>
        <w:t>的政策或程序。而是通过内部控制的过程，内部控制系统在本组织各级持续不断地发挥作用，以确保实现以上目标。</w:t>
      </w:r>
    </w:p>
    <w:p w:rsidR="005D2CC1" w:rsidRDefault="005D2CC1"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我本次关于上述</w:t>
      </w:r>
      <w:r>
        <w:rPr>
          <w:rFonts w:ascii="SimSun" w:eastAsia="SimSun" w:hAnsi="SimSun" w:hint="eastAsia"/>
          <w:sz w:val="21"/>
          <w:szCs w:val="21"/>
          <w:lang w:eastAsia="zh-CN"/>
        </w:rPr>
        <w:t>WIPO</w:t>
      </w:r>
      <w:r>
        <w:rPr>
          <w:rFonts w:ascii="SimSun" w:eastAsia="SimSun" w:hAnsi="SimSun" w:cs="SimSun" w:hint="eastAsia"/>
          <w:sz w:val="21"/>
          <w:szCs w:val="21"/>
          <w:lang w:eastAsia="zh-CN"/>
        </w:rPr>
        <w:t>内部控制过程的说明适用于截至</w:t>
      </w:r>
      <w:r>
        <w:rPr>
          <w:rFonts w:ascii="SimSun" w:eastAsia="SimSun" w:hAnsi="SimSun" w:hint="eastAsia"/>
          <w:sz w:val="21"/>
          <w:szCs w:val="21"/>
          <w:lang w:eastAsia="zh-CN"/>
        </w:rPr>
        <w:t>2015</w:t>
      </w:r>
      <w:r>
        <w:rPr>
          <w:rFonts w:ascii="SimSun" w:eastAsia="SimSun" w:hAnsi="SimSun" w:cs="SimSun" w:hint="eastAsia"/>
          <w:sz w:val="21"/>
          <w:szCs w:val="21"/>
          <w:lang w:eastAsia="zh-CN"/>
        </w:rPr>
        <w:t>年</w:t>
      </w:r>
      <w:r>
        <w:rPr>
          <w:rFonts w:ascii="SimSun" w:eastAsia="SimSun" w:hAnsi="SimSun" w:hint="eastAsia"/>
          <w:sz w:val="21"/>
          <w:szCs w:val="21"/>
          <w:lang w:eastAsia="zh-CN"/>
        </w:rPr>
        <w:t>12</w:t>
      </w:r>
      <w:r>
        <w:rPr>
          <w:rFonts w:ascii="SimSun" w:eastAsia="SimSun" w:hAnsi="SimSun" w:cs="SimSun" w:hint="eastAsia"/>
          <w:sz w:val="21"/>
          <w:szCs w:val="21"/>
          <w:lang w:eastAsia="zh-CN"/>
        </w:rPr>
        <w:t>月</w:t>
      </w:r>
      <w:r>
        <w:rPr>
          <w:rFonts w:ascii="SimSun" w:eastAsia="SimSun" w:hAnsi="SimSun" w:hint="eastAsia"/>
          <w:sz w:val="21"/>
          <w:szCs w:val="21"/>
          <w:lang w:eastAsia="zh-CN"/>
        </w:rPr>
        <w:t>31</w:t>
      </w:r>
      <w:r>
        <w:rPr>
          <w:rFonts w:ascii="SimSun" w:eastAsia="SimSun" w:hAnsi="SimSun" w:cs="SimSun" w:hint="eastAsia"/>
          <w:sz w:val="21"/>
          <w:szCs w:val="21"/>
          <w:lang w:eastAsia="zh-CN"/>
        </w:rPr>
        <w:t>日的年度，一直到本组织</w:t>
      </w:r>
      <w:r>
        <w:rPr>
          <w:rFonts w:ascii="SimSun" w:eastAsia="SimSun" w:hAnsi="SimSun" w:hint="eastAsia"/>
          <w:sz w:val="21"/>
          <w:szCs w:val="21"/>
          <w:lang w:eastAsia="zh-CN"/>
        </w:rPr>
        <w:t>2015</w:t>
      </w:r>
      <w:r>
        <w:rPr>
          <w:rFonts w:ascii="SimSun" w:eastAsia="SimSun" w:hAnsi="SimSun" w:cs="SimSun" w:hint="eastAsia"/>
          <w:sz w:val="21"/>
          <w:szCs w:val="21"/>
          <w:lang w:eastAsia="zh-CN"/>
        </w:rPr>
        <w:t>年财务报表得到批准之日为止。</w:t>
      </w:r>
    </w:p>
    <w:p w:rsidR="002D3B04" w:rsidRPr="005C58A7" w:rsidRDefault="00EB52F9" w:rsidP="005C58A7">
      <w:pPr>
        <w:keepNext/>
        <w:spacing w:afterLines="50" w:after="120" w:line="340" w:lineRule="atLeast"/>
        <w:rPr>
          <w:rFonts w:ascii="SimSun" w:eastAsia="SimSun" w:hAnsi="SimSun" w:cs="SimSun"/>
          <w:b/>
          <w:sz w:val="21"/>
          <w:szCs w:val="21"/>
          <w:lang w:eastAsia="zh-CN"/>
        </w:rPr>
      </w:pPr>
      <w:r w:rsidRPr="005C58A7">
        <w:rPr>
          <w:rFonts w:ascii="SimSun" w:eastAsia="SimSun" w:hAnsi="SimSun" w:cs="SimSun" w:hint="eastAsia"/>
          <w:b/>
          <w:sz w:val="21"/>
          <w:szCs w:val="21"/>
          <w:lang w:eastAsia="zh-CN"/>
        </w:rPr>
        <w:t>风险管理和控制框架</w:t>
      </w:r>
    </w:p>
    <w:p w:rsidR="000246F3" w:rsidRPr="00BA7EAB" w:rsidRDefault="00EB52F9" w:rsidP="000D7880">
      <w:pPr>
        <w:spacing w:afterLines="50" w:after="120" w:line="340" w:lineRule="atLeast"/>
        <w:ind w:firstLineChars="200" w:firstLine="420"/>
        <w:jc w:val="both"/>
        <w:rPr>
          <w:rFonts w:ascii="SimSun" w:eastAsia="SimSun" w:hAnsi="SimSun"/>
          <w:sz w:val="21"/>
          <w:szCs w:val="21"/>
          <w:lang w:eastAsia="zh-CN"/>
        </w:rPr>
      </w:pPr>
      <w:r w:rsidRPr="00BA7EAB">
        <w:rPr>
          <w:rFonts w:ascii="SimSun" w:eastAsia="SimSun" w:hAnsi="SimSun" w:hint="eastAsia"/>
          <w:sz w:val="21"/>
          <w:szCs w:val="21"/>
          <w:lang w:eastAsia="zh-CN"/>
        </w:rPr>
        <w:t>风险管理已经完全纳入两年期和年度工作规划，并且本组织的风险和内部控制管理框架已完全嵌入其规制架构。引入了一个电子工具全面连贯地记录计划和组织风险。在过去一年中，通过开发提供实时风险和风险响应数据的</w:t>
      </w:r>
      <w:r w:rsidRPr="005C58A7">
        <w:rPr>
          <w:rFonts w:ascii="SimSun" w:eastAsia="SimSun" w:hAnsi="SimSun" w:cs="SimSun" w:hint="eastAsia"/>
          <w:sz w:val="21"/>
          <w:szCs w:val="21"/>
          <w:lang w:eastAsia="zh-CN"/>
        </w:rPr>
        <w:t>风险</w:t>
      </w:r>
      <w:r w:rsidRPr="00BA7EAB">
        <w:rPr>
          <w:rFonts w:ascii="SimSun" w:eastAsia="SimSun" w:hAnsi="SimSun" w:hint="eastAsia"/>
          <w:sz w:val="21"/>
          <w:szCs w:val="21"/>
          <w:lang w:eastAsia="zh-CN"/>
        </w:rPr>
        <w:t>管理仪表盘，报告得到了明显改进。</w:t>
      </w:r>
      <w:r w:rsidR="00F77E25" w:rsidRPr="00BA7EAB">
        <w:rPr>
          <w:rFonts w:ascii="SimSun" w:eastAsia="SimSun" w:hAnsi="SimSun" w:hint="eastAsia"/>
          <w:sz w:val="21"/>
          <w:szCs w:val="21"/>
          <w:lang w:eastAsia="zh-CN"/>
        </w:rPr>
        <w:t>如果产生了新的记录或者到期日即将来临，自动电邮会提示风险和行动负责人。</w:t>
      </w:r>
      <w:r w:rsidR="00A06024" w:rsidRPr="00BA7EAB">
        <w:rPr>
          <w:rFonts w:ascii="SimSun" w:eastAsia="SimSun" w:hAnsi="SimSun" w:hint="eastAsia"/>
          <w:sz w:val="21"/>
          <w:szCs w:val="21"/>
          <w:lang w:eastAsia="zh-CN"/>
        </w:rPr>
        <w:t>在计划和预算中清晰地识别并阐明了每项计划的风险，</w:t>
      </w:r>
      <w:r w:rsidR="00571CF3" w:rsidRPr="00BA7EAB">
        <w:rPr>
          <w:rFonts w:ascii="SimSun" w:eastAsia="SimSun" w:hAnsi="SimSun" w:hint="eastAsia"/>
          <w:sz w:val="21"/>
          <w:szCs w:val="21"/>
          <w:lang w:eastAsia="zh-CN"/>
        </w:rPr>
        <w:t>并且就关键计划风险和组织风险向由我担任主席的WIPO风险管理小组定期报告。</w:t>
      </w:r>
    </w:p>
    <w:p w:rsidR="000246F3" w:rsidRPr="00BA7EAB" w:rsidRDefault="00571CF3" w:rsidP="000D7880">
      <w:pPr>
        <w:spacing w:afterLines="50" w:after="120" w:line="340" w:lineRule="atLeast"/>
        <w:ind w:firstLineChars="200" w:firstLine="420"/>
        <w:jc w:val="both"/>
        <w:rPr>
          <w:rFonts w:ascii="SimSun" w:eastAsia="SimSun" w:hAnsi="SimSun"/>
          <w:sz w:val="21"/>
          <w:szCs w:val="21"/>
          <w:lang w:eastAsia="zh-CN"/>
        </w:rPr>
      </w:pPr>
      <w:r w:rsidRPr="00BA7EAB">
        <w:rPr>
          <w:rFonts w:ascii="SimSun" w:eastAsia="SimSun" w:hAnsi="SimSun" w:hint="eastAsia"/>
          <w:sz w:val="21"/>
          <w:szCs w:val="21"/>
          <w:lang w:eastAsia="zh-CN"/>
        </w:rPr>
        <w:t>风险管理小组的目的是在WIPO内促进负责和有效的财务及风险管理文化，并批准其风险管理战略。它审查并监测</w:t>
      </w:r>
      <w:r w:rsidRPr="00BA7EAB">
        <w:rPr>
          <w:rFonts w:ascii="SimSun" w:eastAsia="SimSun" w:hAnsi="SimSun"/>
          <w:sz w:val="21"/>
          <w:szCs w:val="21"/>
          <w:lang w:eastAsia="zh-CN"/>
        </w:rPr>
        <w:t>WIPO</w:t>
      </w:r>
      <w:r w:rsidRPr="00BA7EAB">
        <w:rPr>
          <w:rFonts w:ascii="SimSun" w:eastAsia="SimSun" w:hAnsi="SimSun" w:hint="eastAsia"/>
          <w:sz w:val="21"/>
          <w:szCs w:val="21"/>
          <w:lang w:eastAsia="zh-CN"/>
        </w:rPr>
        <w:t>的财务状况以及实现本组织预期成果的重要风险。尽管本组织在实现战略目标及预期成果的过程中努力把风险最小化，但任何组织要运行都需要承担一定程度的风险。这一程度界定了本组织的风险偏好，代表着WIPO愿意积极管理其风险的参照基准。风险管理小组提出适当的组织风险偏好供成员国审查。</w:t>
      </w:r>
    </w:p>
    <w:p w:rsidR="00BA7EAB" w:rsidRDefault="00BA7EAB"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201</w:t>
      </w:r>
      <w:r w:rsidR="006141EF">
        <w:rPr>
          <w:rFonts w:ascii="SimSun" w:eastAsia="SimSun" w:hAnsi="SimSun" w:hint="eastAsia"/>
          <w:sz w:val="21"/>
          <w:szCs w:val="21"/>
          <w:lang w:eastAsia="zh-CN"/>
        </w:rPr>
        <w:t>5</w:t>
      </w:r>
      <w:r>
        <w:rPr>
          <w:rFonts w:ascii="SimSun" w:eastAsia="SimSun" w:hAnsi="SimSun" w:hint="eastAsia"/>
          <w:sz w:val="21"/>
          <w:szCs w:val="21"/>
          <w:lang w:eastAsia="zh-CN"/>
        </w:rPr>
        <w:t>年成员国大会批准</w:t>
      </w:r>
      <w:r w:rsidR="006141EF">
        <w:rPr>
          <w:rFonts w:ascii="SimSun" w:eastAsia="SimSun" w:hAnsi="SimSun" w:hint="eastAsia"/>
          <w:sz w:val="21"/>
          <w:szCs w:val="21"/>
          <w:lang w:eastAsia="zh-CN"/>
        </w:rPr>
        <w:t>了新的投资政策，对WIPO的投资策略进行了修订</w:t>
      </w:r>
      <w:r>
        <w:rPr>
          <w:rFonts w:ascii="SimSun" w:eastAsia="SimSun" w:hAnsi="SimSun" w:hint="eastAsia"/>
          <w:sz w:val="21"/>
          <w:szCs w:val="21"/>
          <w:lang w:eastAsia="zh-CN"/>
        </w:rPr>
        <w:t>。</w:t>
      </w:r>
      <w:r w:rsidR="006141EF">
        <w:rPr>
          <w:rFonts w:ascii="SimSun" w:eastAsia="SimSun" w:hAnsi="SimSun" w:hint="eastAsia"/>
          <w:sz w:val="21"/>
          <w:szCs w:val="21"/>
          <w:lang w:eastAsia="zh-CN"/>
        </w:rPr>
        <w:t>在引入该项新政策后，</w:t>
      </w:r>
      <w:r>
        <w:rPr>
          <w:rFonts w:ascii="SimSun" w:eastAsia="SimSun" w:hAnsi="SimSun" w:hint="eastAsia"/>
          <w:sz w:val="21"/>
          <w:szCs w:val="21"/>
          <w:lang w:eastAsia="zh-CN"/>
        </w:rPr>
        <w:t>投资咨询委员会</w:t>
      </w:r>
      <w:r w:rsidR="00DB5CB4">
        <w:rPr>
          <w:rFonts w:ascii="SimSun" w:eastAsia="SimSun" w:hAnsi="SimSun" w:hint="eastAsia"/>
          <w:sz w:val="21"/>
          <w:szCs w:val="21"/>
          <w:lang w:eastAsia="zh-CN"/>
        </w:rPr>
        <w:t>（</w:t>
      </w:r>
      <w:r>
        <w:rPr>
          <w:rFonts w:ascii="SimSun" w:eastAsia="SimSun" w:hAnsi="SimSun" w:hint="eastAsia"/>
          <w:sz w:val="21"/>
          <w:szCs w:val="21"/>
          <w:lang w:eastAsia="zh-CN"/>
        </w:rPr>
        <w:t>ACI</w:t>
      </w:r>
      <w:r w:rsidR="00DB5CB4">
        <w:rPr>
          <w:rFonts w:ascii="SimSun" w:eastAsia="SimSun" w:hAnsi="SimSun" w:hint="eastAsia"/>
          <w:sz w:val="21"/>
          <w:szCs w:val="21"/>
          <w:lang w:eastAsia="zh-CN"/>
        </w:rPr>
        <w:t>）</w:t>
      </w:r>
      <w:r w:rsidR="006141EF">
        <w:rPr>
          <w:rFonts w:ascii="SimSun" w:eastAsia="SimSun" w:hAnsi="SimSun" w:hint="eastAsia"/>
          <w:sz w:val="21"/>
          <w:szCs w:val="21"/>
          <w:lang w:eastAsia="zh-CN"/>
        </w:rPr>
        <w:t>的成员结构略有变化</w:t>
      </w:r>
      <w:r>
        <w:rPr>
          <w:rFonts w:ascii="SimSun" w:eastAsia="SimSun" w:hAnsi="SimSun" w:hint="eastAsia"/>
          <w:sz w:val="21"/>
          <w:szCs w:val="21"/>
          <w:lang w:eastAsia="zh-CN"/>
        </w:rPr>
        <w:t>，</w:t>
      </w:r>
      <w:r w:rsidR="006141EF">
        <w:rPr>
          <w:rFonts w:ascii="SimSun" w:eastAsia="SimSun" w:hAnsi="SimSun" w:hint="eastAsia"/>
          <w:sz w:val="21"/>
          <w:szCs w:val="21"/>
          <w:lang w:eastAsia="zh-CN"/>
        </w:rPr>
        <w:t>目前由我担任委员会主席。委员会将继续</w:t>
      </w:r>
      <w:r>
        <w:rPr>
          <w:rFonts w:ascii="SimSun" w:eastAsia="SimSun" w:hAnsi="SimSun" w:hint="eastAsia"/>
          <w:sz w:val="21"/>
          <w:szCs w:val="21"/>
          <w:lang w:eastAsia="zh-CN"/>
        </w:rPr>
        <w:t>监测WIPO的投资，确保其符合政策。</w:t>
      </w:r>
      <w:r w:rsidRPr="005C58A7">
        <w:rPr>
          <w:rFonts w:ascii="SimSun" w:eastAsia="SimSun" w:hAnsi="SimSun" w:cs="SimSun" w:hint="eastAsia"/>
          <w:sz w:val="21"/>
          <w:szCs w:val="21"/>
          <w:lang w:eastAsia="zh-CN"/>
        </w:rPr>
        <w:t>WIPO</w:t>
      </w:r>
      <w:r>
        <w:rPr>
          <w:rFonts w:ascii="SimSun" w:eastAsia="SimSun" w:hAnsi="SimSun" w:hint="eastAsia"/>
          <w:sz w:val="21"/>
          <w:szCs w:val="21"/>
          <w:lang w:eastAsia="zh-CN"/>
        </w:rPr>
        <w:t>在201</w:t>
      </w:r>
      <w:r w:rsidR="006141EF">
        <w:rPr>
          <w:rFonts w:ascii="SimSun" w:eastAsia="SimSun" w:hAnsi="SimSun" w:hint="eastAsia"/>
          <w:sz w:val="21"/>
          <w:szCs w:val="21"/>
          <w:lang w:eastAsia="zh-CN"/>
        </w:rPr>
        <w:t>5</w:t>
      </w:r>
      <w:r>
        <w:rPr>
          <w:rFonts w:ascii="SimSun" w:eastAsia="SimSun" w:hAnsi="SimSun" w:hint="eastAsia"/>
          <w:sz w:val="21"/>
          <w:szCs w:val="21"/>
          <w:lang w:eastAsia="zh-CN"/>
        </w:rPr>
        <w:t>年全年保持了稳健的现金状况。</w:t>
      </w:r>
    </w:p>
    <w:p w:rsidR="006141EF" w:rsidRDefault="006141EF"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lastRenderedPageBreak/>
        <w:t>合同审查委员会和负责采购的高级别官员继续审查有关采购案并对采取适当的采购行动向我提出建议。</w:t>
      </w:r>
    </w:p>
    <w:p w:rsidR="00B677E7" w:rsidRPr="008A706C" w:rsidRDefault="00B677E7" w:rsidP="000D7880">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成效审查</w:t>
      </w:r>
    </w:p>
    <w:p w:rsidR="00B677E7" w:rsidRPr="008A706C" w:rsidRDefault="00B677E7" w:rsidP="000D7880">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我对内部控制系统成效的审查主要基于以下信息来源：</w:t>
      </w:r>
    </w:p>
    <w:p w:rsidR="00B677E7" w:rsidRPr="008A706C" w:rsidRDefault="00B677E7" w:rsidP="005C58A7">
      <w:pPr>
        <w:pStyle w:val="a4"/>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8A706C">
        <w:rPr>
          <w:rFonts w:ascii="SimSun" w:eastAsia="SimSun" w:hAnsi="SimSun" w:cs="SimSun" w:hint="eastAsia"/>
          <w:sz w:val="21"/>
          <w:szCs w:val="21"/>
          <w:lang w:eastAsia="zh-CN"/>
        </w:rPr>
        <w:t>我的高级管理人员，尤其是副总干事和助理总干事发挥了重要作用，并就预期成果、</w:t>
      </w:r>
      <w:r w:rsidR="00D975F6">
        <w:rPr>
          <w:rFonts w:ascii="SimSun" w:eastAsia="SimSun" w:hAnsi="SimSun" w:cs="SimSun" w:hint="eastAsia"/>
          <w:sz w:val="21"/>
          <w:szCs w:val="21"/>
          <w:lang w:eastAsia="zh-CN"/>
        </w:rPr>
        <w:t>绩效</w:t>
      </w:r>
      <w:r w:rsidRPr="008A706C">
        <w:rPr>
          <w:rFonts w:ascii="SimSun" w:eastAsia="SimSun" w:hAnsi="SimSun" w:cs="SimSun" w:hint="eastAsia"/>
          <w:sz w:val="21"/>
          <w:szCs w:val="21"/>
          <w:lang w:eastAsia="zh-CN"/>
        </w:rPr>
        <w:t>、各司的活动和支配的资源</w:t>
      </w:r>
      <w:proofErr w:type="gramStart"/>
      <w:r w:rsidRPr="008A706C">
        <w:rPr>
          <w:rFonts w:ascii="SimSun" w:eastAsia="SimSun" w:hAnsi="SimSun" w:cs="SimSun" w:hint="eastAsia"/>
          <w:sz w:val="21"/>
          <w:szCs w:val="21"/>
          <w:lang w:eastAsia="zh-CN"/>
        </w:rPr>
        <w:t>接受问</w:t>
      </w:r>
      <w:proofErr w:type="gramEnd"/>
      <w:r w:rsidRPr="008A706C">
        <w:rPr>
          <w:rFonts w:ascii="SimSun" w:eastAsia="SimSun" w:hAnsi="SimSun" w:cs="SimSun" w:hint="eastAsia"/>
          <w:sz w:val="21"/>
          <w:szCs w:val="21"/>
          <w:lang w:eastAsia="zh-CN"/>
        </w:rPr>
        <w:t>责。主要的信息渠道是高级管理团队定期召开的会议</w:t>
      </w:r>
      <w:r w:rsidR="00AB06DE">
        <w:rPr>
          <w:rFonts w:ascii="SimSun" w:eastAsia="SimSun" w:hAnsi="SimSun" w:cs="SimSun" w:hint="eastAsia"/>
          <w:sz w:val="21"/>
          <w:szCs w:val="21"/>
          <w:lang w:eastAsia="zh-CN"/>
        </w:rPr>
        <w:t>；</w:t>
      </w:r>
    </w:p>
    <w:p w:rsidR="0054792D" w:rsidRPr="0054792D" w:rsidRDefault="00B677E7" w:rsidP="005C58A7">
      <w:pPr>
        <w:pStyle w:val="a4"/>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54792D">
        <w:rPr>
          <w:rFonts w:ascii="SimSun" w:eastAsia="SimSun" w:hAnsi="SimSun" w:cs="SimSun" w:hint="eastAsia"/>
          <w:sz w:val="21"/>
          <w:szCs w:val="21"/>
          <w:lang w:eastAsia="zh-CN"/>
        </w:rPr>
        <w:t>这一保障也来自于</w:t>
      </w:r>
      <w:r w:rsidRPr="0054792D">
        <w:rPr>
          <w:rFonts w:ascii="SimSun" w:eastAsia="SimSun" w:hAnsi="SimSun" w:hint="eastAsia"/>
          <w:sz w:val="21"/>
          <w:szCs w:val="21"/>
          <w:lang w:eastAsia="zh-CN"/>
        </w:rPr>
        <w:t>WIPO</w:t>
      </w:r>
      <w:r w:rsidRPr="0054792D">
        <w:rPr>
          <w:rFonts w:ascii="SimSun" w:eastAsia="SimSun" w:hAnsi="SimSun" w:cs="SimSun" w:hint="eastAsia"/>
          <w:sz w:val="21"/>
          <w:szCs w:val="21"/>
          <w:lang w:eastAsia="zh-CN"/>
        </w:rPr>
        <w:t>的主要官员签署的</w:t>
      </w:r>
      <w:r w:rsidRPr="0054792D">
        <w:rPr>
          <w:rFonts w:ascii="SimSun" w:eastAsia="SimSun" w:hAnsi="SimSun" w:hint="eastAsia"/>
          <w:sz w:val="21"/>
          <w:szCs w:val="21"/>
          <w:lang w:eastAsia="zh-CN"/>
        </w:rPr>
        <w:t>“</w:t>
      </w:r>
      <w:r w:rsidRPr="0054792D">
        <w:rPr>
          <w:rFonts w:ascii="SimSun" w:eastAsia="SimSun" w:hAnsi="SimSun" w:cs="SimSun" w:hint="eastAsia"/>
          <w:sz w:val="21"/>
          <w:szCs w:val="21"/>
          <w:lang w:eastAsia="zh-CN"/>
        </w:rPr>
        <w:t>管理当局声明书</w:t>
      </w:r>
      <w:r w:rsidRPr="0054792D">
        <w:rPr>
          <w:rFonts w:ascii="SimSun" w:eastAsia="SimSun" w:hAnsi="SimSun" w:hint="eastAsia"/>
          <w:sz w:val="21"/>
          <w:szCs w:val="21"/>
          <w:lang w:eastAsia="zh-CN"/>
        </w:rPr>
        <w:t>”</w:t>
      </w:r>
      <w:r w:rsidRPr="0054792D">
        <w:rPr>
          <w:rFonts w:ascii="SimSun" w:eastAsia="SimSun" w:hAnsi="SimSun" w:cs="SimSun" w:hint="eastAsia"/>
          <w:sz w:val="21"/>
          <w:szCs w:val="21"/>
          <w:lang w:eastAsia="zh-CN"/>
        </w:rPr>
        <w:t>。这些声明书承认了他们在各计划中建立和维持运作良好的系统和内部控制机制方面的责任，这些系统和机制旨在暴露和/或发现欺诈和重大错误</w:t>
      </w:r>
      <w:r w:rsidR="00AB06DE">
        <w:rPr>
          <w:rFonts w:ascii="SimSun" w:eastAsia="SimSun" w:hAnsi="SimSun" w:cs="SimSun" w:hint="eastAsia"/>
          <w:sz w:val="21"/>
          <w:szCs w:val="21"/>
          <w:lang w:eastAsia="zh-CN"/>
        </w:rPr>
        <w:t>；</w:t>
      </w:r>
    </w:p>
    <w:p w:rsidR="0054792D" w:rsidRPr="0054792D" w:rsidRDefault="00B677E7" w:rsidP="005C58A7">
      <w:pPr>
        <w:pStyle w:val="a4"/>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54792D">
        <w:rPr>
          <w:rFonts w:ascii="SimSun" w:eastAsia="SimSun" w:hAnsi="SimSun" w:cs="SimSun" w:hint="eastAsia"/>
          <w:sz w:val="21"/>
          <w:szCs w:val="21"/>
          <w:lang w:eastAsia="zh-CN"/>
        </w:rPr>
        <w:t>首席道德操守官向本组织及其工作人员就道德操守和行为标准提供保密的建议和咨询，提高对道德操守的认识，促进雇员负责任地处理对不道德行为</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包括利益冲突</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的指控</w:t>
      </w:r>
      <w:r w:rsidR="00AB06DE">
        <w:rPr>
          <w:rFonts w:ascii="SimSun" w:eastAsia="SimSun" w:hAnsi="SimSun" w:cs="SimSun" w:hint="eastAsia"/>
          <w:sz w:val="21"/>
          <w:szCs w:val="21"/>
          <w:lang w:eastAsia="zh-CN"/>
        </w:rPr>
        <w:t>；</w:t>
      </w:r>
    </w:p>
    <w:p w:rsidR="0054792D" w:rsidRPr="0054792D" w:rsidRDefault="00B677E7" w:rsidP="005C58A7">
      <w:pPr>
        <w:pStyle w:val="a4"/>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54792D">
        <w:rPr>
          <w:rFonts w:ascii="SimSun" w:eastAsia="SimSun" w:hAnsi="SimSun" w:cs="SimSun" w:hint="eastAsia"/>
          <w:sz w:val="21"/>
          <w:szCs w:val="21"/>
          <w:lang w:eastAsia="zh-CN"/>
        </w:rPr>
        <w:t>内部监督司</w:t>
      </w:r>
      <w:r w:rsidR="00DB5CB4">
        <w:rPr>
          <w:rFonts w:ascii="SimSun" w:eastAsia="SimSun" w:hAnsi="SimSun" w:cs="SimSun" w:hint="eastAsia"/>
          <w:sz w:val="21"/>
          <w:szCs w:val="21"/>
          <w:lang w:eastAsia="zh-CN"/>
        </w:rPr>
        <w:t>（</w:t>
      </w:r>
      <w:r w:rsidR="00AB06DE" w:rsidRPr="0054792D">
        <w:rPr>
          <w:rFonts w:ascii="SimSun" w:eastAsia="SimSun" w:hAnsi="SimSun" w:cs="SimSun" w:hint="eastAsia"/>
          <w:sz w:val="21"/>
          <w:szCs w:val="21"/>
          <w:lang w:eastAsia="zh-CN"/>
        </w:rPr>
        <w:t>监督</w:t>
      </w:r>
      <w:r w:rsidRPr="0054792D">
        <w:rPr>
          <w:rFonts w:ascii="SimSun" w:eastAsia="SimSun" w:hAnsi="SimSun" w:cs="SimSun" w:hint="eastAsia"/>
          <w:sz w:val="21"/>
          <w:szCs w:val="21"/>
          <w:lang w:eastAsia="zh-CN"/>
        </w:rPr>
        <w:t>司</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的内部审计报告、评价和建议也是我工作的基础，该司也把各种报告提供给独立咨询监督委员会</w:t>
      </w:r>
      <w:r w:rsidR="00DB5CB4">
        <w:rPr>
          <w:rFonts w:ascii="SimSun" w:eastAsia="SimSun" w:hAnsi="SimSun" w:cs="SimSun" w:hint="eastAsia"/>
          <w:sz w:val="21"/>
          <w:szCs w:val="21"/>
          <w:lang w:eastAsia="zh-CN"/>
        </w:rPr>
        <w:t>（</w:t>
      </w:r>
      <w:proofErr w:type="gramStart"/>
      <w:r w:rsidRPr="0054792D">
        <w:rPr>
          <w:rFonts w:ascii="SimSun" w:eastAsia="SimSun" w:hAnsi="SimSun" w:hint="eastAsia"/>
          <w:sz w:val="21"/>
          <w:szCs w:val="21"/>
          <w:lang w:eastAsia="zh-CN"/>
        </w:rPr>
        <w:t>咨</w:t>
      </w:r>
      <w:proofErr w:type="gramEnd"/>
      <w:r w:rsidRPr="0054792D">
        <w:rPr>
          <w:rFonts w:ascii="SimSun" w:eastAsia="SimSun" w:hAnsi="SimSun" w:hint="eastAsia"/>
          <w:sz w:val="21"/>
          <w:szCs w:val="21"/>
          <w:lang w:eastAsia="zh-CN"/>
        </w:rPr>
        <w:t>监委</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。其中包括有关本组织内部控制系统及相关监督职能恰当性和成效的独立客观信息</w:t>
      </w:r>
      <w:r w:rsidR="00AB06DE">
        <w:rPr>
          <w:rFonts w:ascii="SimSun" w:eastAsia="SimSun" w:hAnsi="SimSun" w:cs="SimSun" w:hint="eastAsia"/>
          <w:sz w:val="21"/>
          <w:szCs w:val="21"/>
          <w:lang w:eastAsia="zh-CN"/>
        </w:rPr>
        <w:t>；</w:t>
      </w:r>
    </w:p>
    <w:p w:rsidR="0054792D" w:rsidRPr="0054792D" w:rsidRDefault="0054792D" w:rsidP="005C58A7">
      <w:pPr>
        <w:pStyle w:val="a4"/>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proofErr w:type="gramStart"/>
      <w:r w:rsidRPr="0054792D">
        <w:rPr>
          <w:rFonts w:ascii="SimSun" w:eastAsia="SimSun" w:hAnsi="SimSun" w:hint="eastAsia"/>
          <w:sz w:val="21"/>
          <w:szCs w:val="21"/>
          <w:lang w:eastAsia="zh-CN"/>
        </w:rPr>
        <w:t>咨</w:t>
      </w:r>
      <w:proofErr w:type="gramEnd"/>
      <w:r w:rsidRPr="0054792D">
        <w:rPr>
          <w:rFonts w:ascii="SimSun" w:eastAsia="SimSun" w:hAnsi="SimSun" w:hint="eastAsia"/>
          <w:sz w:val="21"/>
          <w:szCs w:val="21"/>
          <w:lang w:eastAsia="zh-CN"/>
        </w:rPr>
        <w:t>监委</w:t>
      </w:r>
      <w:r w:rsidRPr="0054792D">
        <w:rPr>
          <w:rFonts w:ascii="SimSun" w:eastAsia="SimSun" w:hAnsi="SimSun" w:cs="SimSun" w:hint="eastAsia"/>
          <w:sz w:val="21"/>
          <w:szCs w:val="21"/>
          <w:lang w:eastAsia="zh-CN"/>
        </w:rPr>
        <w:t>监督审计</w:t>
      </w:r>
      <w:r w:rsidR="00D975F6">
        <w:rPr>
          <w:rFonts w:ascii="SimSun" w:eastAsia="SimSun" w:hAnsi="SimSun" w:cs="SimSun" w:hint="eastAsia"/>
          <w:sz w:val="21"/>
          <w:szCs w:val="21"/>
          <w:lang w:eastAsia="zh-CN"/>
        </w:rPr>
        <w:t>绩效</w:t>
      </w:r>
      <w:r w:rsidRPr="0054792D">
        <w:rPr>
          <w:rFonts w:ascii="SimSun" w:eastAsia="SimSun" w:hAnsi="SimSun" w:cs="SimSun" w:hint="eastAsia"/>
          <w:sz w:val="21"/>
          <w:szCs w:val="21"/>
          <w:lang w:eastAsia="zh-CN"/>
        </w:rPr>
        <w:t>，方法是监督管理层及时、有效和适当地对审计建议</w:t>
      </w:r>
      <w:proofErr w:type="gramStart"/>
      <w:r w:rsidRPr="0054792D">
        <w:rPr>
          <w:rFonts w:ascii="SimSun" w:eastAsia="SimSun" w:hAnsi="SimSun" w:cs="SimSun" w:hint="eastAsia"/>
          <w:sz w:val="21"/>
          <w:szCs w:val="21"/>
          <w:lang w:eastAsia="zh-CN"/>
        </w:rPr>
        <w:t>作出</w:t>
      </w:r>
      <w:proofErr w:type="gramEnd"/>
      <w:r w:rsidRPr="0054792D">
        <w:rPr>
          <w:rFonts w:ascii="SimSun" w:eastAsia="SimSun" w:hAnsi="SimSun" w:cs="SimSun" w:hint="eastAsia"/>
          <w:sz w:val="21"/>
          <w:szCs w:val="21"/>
          <w:lang w:eastAsia="zh-CN"/>
        </w:rPr>
        <w:t>反应并加以落实。</w:t>
      </w:r>
      <w:r>
        <w:rPr>
          <w:rFonts w:ascii="SimSun" w:eastAsia="SimSun" w:hAnsi="SimSun" w:cs="SimSun" w:hint="eastAsia"/>
          <w:sz w:val="21"/>
          <w:szCs w:val="21"/>
          <w:lang w:eastAsia="zh-CN"/>
        </w:rPr>
        <w:t>通过此种监督，</w:t>
      </w:r>
      <w:proofErr w:type="gramStart"/>
      <w:r w:rsidRPr="0054792D">
        <w:rPr>
          <w:rFonts w:ascii="SimSun" w:eastAsia="SimSun" w:hAnsi="SimSun" w:hint="eastAsia"/>
          <w:sz w:val="21"/>
          <w:szCs w:val="21"/>
          <w:lang w:eastAsia="zh-CN"/>
        </w:rPr>
        <w:t>咨</w:t>
      </w:r>
      <w:proofErr w:type="gramEnd"/>
      <w:r w:rsidRPr="005C58A7">
        <w:rPr>
          <w:rFonts w:ascii="SimSun" w:eastAsia="SimSun" w:hAnsi="SimSun" w:cs="SimSun" w:hint="eastAsia"/>
          <w:sz w:val="21"/>
          <w:szCs w:val="21"/>
          <w:lang w:eastAsia="zh-CN"/>
        </w:rPr>
        <w:t>监委向成员国</w:t>
      </w:r>
      <w:r>
        <w:rPr>
          <w:rFonts w:ascii="SimSun" w:eastAsia="SimSun" w:hAnsi="SimSun" w:hint="eastAsia"/>
          <w:sz w:val="21"/>
          <w:szCs w:val="21"/>
          <w:lang w:eastAsia="zh-CN"/>
        </w:rPr>
        <w:t>说明审计建议和意见的意义，并酌情强调具体事项。</w:t>
      </w:r>
      <w:r w:rsidRPr="0054792D">
        <w:rPr>
          <w:rFonts w:ascii="SimSun" w:eastAsia="SimSun" w:hAnsi="SimSun" w:cs="SimSun" w:hint="eastAsia"/>
          <w:sz w:val="21"/>
          <w:szCs w:val="21"/>
          <w:lang w:eastAsia="zh-CN"/>
        </w:rPr>
        <w:t>最后，</w:t>
      </w:r>
      <w:proofErr w:type="gramStart"/>
      <w:r w:rsidRPr="0054792D">
        <w:rPr>
          <w:rFonts w:ascii="SimSun" w:eastAsia="SimSun" w:hAnsi="SimSun" w:cs="SimSun" w:hint="eastAsia"/>
          <w:sz w:val="21"/>
          <w:szCs w:val="21"/>
          <w:lang w:eastAsia="zh-CN"/>
        </w:rPr>
        <w:t>咨</w:t>
      </w:r>
      <w:proofErr w:type="gramEnd"/>
      <w:r w:rsidRPr="0054792D">
        <w:rPr>
          <w:rFonts w:ascii="SimSun" w:eastAsia="SimSun" w:hAnsi="SimSun" w:cs="SimSun" w:hint="eastAsia"/>
          <w:sz w:val="21"/>
          <w:szCs w:val="21"/>
          <w:lang w:eastAsia="zh-CN"/>
        </w:rPr>
        <w:t>监委定期向成员国报告其工作，并每年向计划和预算委员会</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PBC</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和大会报告</w:t>
      </w:r>
      <w:r w:rsidR="00AB06DE">
        <w:rPr>
          <w:rFonts w:ascii="SimSun" w:eastAsia="SimSun" w:hAnsi="SimSun" w:cs="SimSun" w:hint="eastAsia"/>
          <w:sz w:val="21"/>
          <w:szCs w:val="21"/>
          <w:lang w:eastAsia="zh-CN"/>
        </w:rPr>
        <w:t>；</w:t>
      </w:r>
    </w:p>
    <w:p w:rsidR="0054792D" w:rsidRDefault="0054792D" w:rsidP="005C58A7">
      <w:pPr>
        <w:pStyle w:val="a4"/>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Pr>
          <w:rFonts w:ascii="SimSun" w:eastAsia="SimSun" w:hAnsi="SimSun" w:cs="SimSun" w:hint="eastAsia"/>
          <w:sz w:val="21"/>
          <w:szCs w:val="21"/>
          <w:lang w:eastAsia="zh-CN"/>
        </w:rPr>
        <w:t>联合国系统的联检组</w:t>
      </w:r>
      <w:r w:rsidR="00AB06DE">
        <w:rPr>
          <w:rFonts w:ascii="SimSun" w:eastAsia="SimSun" w:hAnsi="SimSun" w:cs="SimSun" w:hint="eastAsia"/>
          <w:sz w:val="21"/>
          <w:szCs w:val="21"/>
          <w:lang w:eastAsia="zh-CN"/>
        </w:rPr>
        <w:t>；</w:t>
      </w:r>
    </w:p>
    <w:p w:rsidR="0054792D" w:rsidRDefault="0054792D" w:rsidP="005C58A7">
      <w:pPr>
        <w:pStyle w:val="a4"/>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Pr>
          <w:rFonts w:ascii="SimSun" w:eastAsia="SimSun" w:hAnsi="SimSun" w:cs="SimSun" w:hint="eastAsia"/>
          <w:sz w:val="21"/>
          <w:szCs w:val="21"/>
          <w:lang w:eastAsia="zh-CN"/>
        </w:rPr>
        <w:t>外聘审计员，其评论提交给</w:t>
      </w:r>
      <w:r>
        <w:rPr>
          <w:rFonts w:ascii="SimSun" w:eastAsia="SimSun" w:hAnsi="SimSun" w:hint="eastAsia"/>
          <w:sz w:val="21"/>
          <w:szCs w:val="21"/>
          <w:lang w:eastAsia="zh-CN"/>
        </w:rPr>
        <w:t>PBC</w:t>
      </w:r>
      <w:r>
        <w:rPr>
          <w:rFonts w:ascii="SimSun" w:eastAsia="SimSun" w:hAnsi="SimSun" w:cs="SimSun" w:hint="eastAsia"/>
          <w:sz w:val="21"/>
          <w:szCs w:val="21"/>
          <w:lang w:eastAsia="zh-CN"/>
        </w:rPr>
        <w:t>和成员国大会</w:t>
      </w:r>
      <w:r w:rsidR="00AB06DE">
        <w:rPr>
          <w:rFonts w:ascii="SimSun" w:eastAsia="SimSun" w:hAnsi="SimSun" w:cs="SimSun" w:hint="eastAsia"/>
          <w:sz w:val="21"/>
          <w:szCs w:val="21"/>
          <w:lang w:eastAsia="zh-CN"/>
        </w:rPr>
        <w:t>；</w:t>
      </w:r>
      <w:r>
        <w:rPr>
          <w:rFonts w:ascii="SimSun" w:eastAsia="SimSun" w:hAnsi="SimSun" w:cs="SimSun" w:hint="eastAsia"/>
          <w:sz w:val="21"/>
          <w:szCs w:val="21"/>
          <w:lang w:eastAsia="zh-CN"/>
        </w:rPr>
        <w:t>以及</w:t>
      </w:r>
    </w:p>
    <w:p w:rsidR="002D3B04" w:rsidRDefault="0054792D" w:rsidP="005C58A7">
      <w:pPr>
        <w:pStyle w:val="a4"/>
        <w:numPr>
          <w:ilvl w:val="0"/>
          <w:numId w:val="28"/>
        </w:numPr>
        <w:tabs>
          <w:tab w:val="clear" w:pos="720"/>
        </w:tabs>
        <w:overflowPunct w:val="0"/>
        <w:spacing w:afterLines="50" w:after="120" w:line="340" w:lineRule="atLeast"/>
        <w:ind w:left="1418" w:hanging="567"/>
        <w:contextualSpacing w:val="0"/>
        <w:jc w:val="both"/>
        <w:rPr>
          <w:rFonts w:ascii="SimSun" w:eastAsia="SimSun" w:hAnsi="SimSun"/>
          <w:sz w:val="21"/>
          <w:szCs w:val="21"/>
          <w:lang w:eastAsia="zh-CN"/>
        </w:rPr>
      </w:pPr>
      <w:r>
        <w:rPr>
          <w:rFonts w:ascii="SimSun" w:eastAsia="SimSun" w:hAnsi="SimSun" w:cs="SimSun" w:hint="eastAsia"/>
          <w:sz w:val="21"/>
          <w:szCs w:val="21"/>
          <w:lang w:eastAsia="zh-CN"/>
        </w:rPr>
        <w:t>领导机构的意见。</w:t>
      </w:r>
    </w:p>
    <w:p w:rsidR="0008735F" w:rsidRPr="008A706C" w:rsidRDefault="0008735F" w:rsidP="005C58A7">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结　论</w:t>
      </w:r>
    </w:p>
    <w:p w:rsidR="0008735F" w:rsidRPr="008A706C" w:rsidRDefault="0008735F" w:rsidP="000D7880">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有效的内部控制无论设计得有多么完美，仍然有其内在的局限性，包括可能被规避，所以只能提供适当的保证。此外，由于条件的变化，内部控制的成效也可能随着时间的推移而发生变化。</w:t>
      </w:r>
    </w:p>
    <w:p w:rsidR="0008735F" w:rsidRPr="008A706C" w:rsidRDefault="0008735F" w:rsidP="000D7880">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hint="eastAsia"/>
          <w:sz w:val="21"/>
          <w:szCs w:val="21"/>
          <w:lang w:eastAsia="zh-CN"/>
        </w:rPr>
        <w:t>作为总干事，</w:t>
      </w:r>
      <w:proofErr w:type="gramStart"/>
      <w:r w:rsidRPr="008A706C">
        <w:rPr>
          <w:rFonts w:ascii="SimSun" w:eastAsia="SimSun" w:hAnsi="SimSun" w:hint="eastAsia"/>
          <w:sz w:val="21"/>
          <w:szCs w:val="21"/>
          <w:lang w:eastAsia="zh-CN"/>
        </w:rPr>
        <w:t>我</w:t>
      </w:r>
      <w:r w:rsidRPr="005C58A7">
        <w:rPr>
          <w:rFonts w:ascii="SimSun" w:eastAsia="SimSun" w:hAnsi="SimSun" w:cs="SimSun" w:hint="eastAsia"/>
          <w:sz w:val="21"/>
          <w:szCs w:val="21"/>
          <w:lang w:eastAsia="zh-CN"/>
        </w:rPr>
        <w:t>确保</w:t>
      </w:r>
      <w:proofErr w:type="gramEnd"/>
      <w:r w:rsidRPr="008A706C">
        <w:rPr>
          <w:rFonts w:ascii="SimSun" w:eastAsia="SimSun" w:hAnsi="SimSun" w:hint="eastAsia"/>
          <w:sz w:val="21"/>
          <w:szCs w:val="21"/>
          <w:lang w:eastAsia="zh-CN"/>
        </w:rPr>
        <w:t>“顶层基调”传达了清晰的信息，即严格的内部控制对于本组织至关重要，</w:t>
      </w:r>
      <w:r w:rsidRPr="008A706C">
        <w:rPr>
          <w:rFonts w:ascii="SimSun" w:eastAsia="SimSun" w:hAnsi="SimSun" w:cs="SimSun" w:hint="eastAsia"/>
          <w:sz w:val="21"/>
          <w:szCs w:val="21"/>
          <w:lang w:eastAsia="zh-CN"/>
        </w:rPr>
        <w:t>我致力于处理在本年度内发现的内部控制方面的任何弱点，并确保内部控制系统得到不断完善。</w:t>
      </w:r>
    </w:p>
    <w:p w:rsidR="0008735F" w:rsidRPr="008A706C" w:rsidRDefault="007A0A12" w:rsidP="007A0A12">
      <w:pPr>
        <w:spacing w:afterLines="50" w:after="120" w:line="340" w:lineRule="atLeast"/>
        <w:ind w:firstLineChars="200" w:firstLine="440"/>
        <w:jc w:val="both"/>
        <w:rPr>
          <w:rFonts w:ascii="SimSun" w:eastAsia="SimSun" w:hAnsi="SimSun"/>
          <w:sz w:val="21"/>
          <w:szCs w:val="21"/>
          <w:lang w:eastAsia="zh-CN"/>
        </w:rPr>
      </w:pPr>
      <w:r>
        <w:rPr>
          <w:rFonts w:ascii="Arial" w:eastAsia="Times New Roman" w:hAnsi="Arial" w:cs="Arial"/>
          <w:noProof/>
          <w:szCs w:val="20"/>
          <w:lang w:eastAsia="zh-CN"/>
        </w:rPr>
        <w:drawing>
          <wp:anchor distT="0" distB="0" distL="114300" distR="114300" simplePos="0" relativeHeight="251656704" behindDoc="0" locked="0" layoutInCell="1" allowOverlap="1" wp14:anchorId="68042F4B" wp14:editId="03972DE9">
            <wp:simplePos x="0" y="0"/>
            <wp:positionH relativeFrom="column">
              <wp:posOffset>3564255</wp:posOffset>
            </wp:positionH>
            <wp:positionV relativeFrom="paragraph">
              <wp:posOffset>625475</wp:posOffset>
            </wp:positionV>
            <wp:extent cx="1183005" cy="5302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3005" cy="530225"/>
                    </a:xfrm>
                    <a:prstGeom prst="rect">
                      <a:avLst/>
                    </a:prstGeom>
                    <a:noFill/>
                  </pic:spPr>
                </pic:pic>
              </a:graphicData>
            </a:graphic>
          </wp:anchor>
        </w:drawing>
      </w:r>
      <w:r w:rsidR="0008735F" w:rsidRPr="008A706C">
        <w:rPr>
          <w:rFonts w:ascii="SimSun" w:eastAsia="SimSun" w:hAnsi="SimSun" w:cs="SimSun" w:hint="eastAsia"/>
          <w:sz w:val="21"/>
          <w:szCs w:val="21"/>
          <w:lang w:eastAsia="zh-CN"/>
        </w:rPr>
        <w:t>有鉴于此，并在我掌握的所有情况和信息的基础上，可以做出以下结论：对于截至</w:t>
      </w:r>
      <w:r w:rsidR="0008735F" w:rsidRPr="008A706C">
        <w:rPr>
          <w:rFonts w:ascii="SimSun" w:eastAsia="SimSun" w:hAnsi="SimSun" w:hint="eastAsia"/>
          <w:sz w:val="21"/>
          <w:szCs w:val="21"/>
          <w:lang w:eastAsia="zh-CN"/>
        </w:rPr>
        <w:t>201</w:t>
      </w:r>
      <w:r w:rsidR="0008735F">
        <w:rPr>
          <w:rFonts w:ascii="SimSun" w:eastAsia="SimSun" w:hAnsi="SimSun" w:hint="eastAsia"/>
          <w:sz w:val="21"/>
          <w:szCs w:val="21"/>
          <w:lang w:eastAsia="zh-CN"/>
        </w:rPr>
        <w:t>5</w:t>
      </w:r>
      <w:r w:rsidR="0008735F" w:rsidRPr="008A706C">
        <w:rPr>
          <w:rFonts w:ascii="SimSun" w:eastAsia="SimSun" w:hAnsi="SimSun" w:cs="SimSun" w:hint="eastAsia"/>
          <w:sz w:val="21"/>
          <w:szCs w:val="21"/>
          <w:lang w:eastAsia="zh-CN"/>
        </w:rPr>
        <w:t>年</w:t>
      </w:r>
      <w:r w:rsidR="0008735F" w:rsidRPr="008A706C">
        <w:rPr>
          <w:rFonts w:ascii="SimSun" w:eastAsia="SimSun" w:hAnsi="SimSun" w:hint="eastAsia"/>
          <w:sz w:val="21"/>
          <w:szCs w:val="21"/>
          <w:lang w:eastAsia="zh-CN"/>
        </w:rPr>
        <w:t>12</w:t>
      </w:r>
      <w:r w:rsidR="0008735F" w:rsidRPr="008A706C">
        <w:rPr>
          <w:rFonts w:ascii="SimSun" w:eastAsia="SimSun" w:hAnsi="SimSun" w:cs="SimSun" w:hint="eastAsia"/>
          <w:sz w:val="21"/>
          <w:szCs w:val="21"/>
          <w:lang w:eastAsia="zh-CN"/>
        </w:rPr>
        <w:t>月</w:t>
      </w:r>
      <w:r w:rsidR="0008735F" w:rsidRPr="008A706C">
        <w:rPr>
          <w:rFonts w:ascii="SimSun" w:eastAsia="SimSun" w:hAnsi="SimSun" w:hint="eastAsia"/>
          <w:sz w:val="21"/>
          <w:szCs w:val="21"/>
          <w:lang w:eastAsia="zh-CN"/>
        </w:rPr>
        <w:t>31</w:t>
      </w:r>
      <w:r w:rsidR="0008735F" w:rsidRPr="008A706C">
        <w:rPr>
          <w:rFonts w:ascii="SimSun" w:eastAsia="SimSun" w:hAnsi="SimSun" w:cs="SimSun" w:hint="eastAsia"/>
          <w:sz w:val="21"/>
          <w:szCs w:val="21"/>
          <w:lang w:eastAsia="zh-CN"/>
        </w:rPr>
        <w:t>日的年度，本组织没有任何可能阻碍外聘审计员对财务报表形成无保留意见的严重弱点，也没有出现需要在本文件中指出的严重问题。</w:t>
      </w:r>
    </w:p>
    <w:p w:rsidR="002D3B04" w:rsidRPr="00915FD3" w:rsidRDefault="002D3B04" w:rsidP="00690B71">
      <w:pPr>
        <w:tabs>
          <w:tab w:val="left" w:pos="5534"/>
        </w:tabs>
        <w:spacing w:after="0" w:line="240" w:lineRule="auto"/>
        <w:rPr>
          <w:rFonts w:ascii="SimSun" w:eastAsia="SimSun" w:hAnsi="SimSun" w:cs="Arial"/>
          <w:sz w:val="21"/>
          <w:szCs w:val="20"/>
          <w:lang w:eastAsia="zh-CN"/>
        </w:rPr>
      </w:pPr>
    </w:p>
    <w:p w:rsidR="00690B71" w:rsidRPr="00915FD3" w:rsidRDefault="00690B71" w:rsidP="00690B71">
      <w:pPr>
        <w:spacing w:after="0" w:line="240" w:lineRule="auto"/>
        <w:rPr>
          <w:rFonts w:ascii="SimSun" w:eastAsia="SimSun" w:hAnsi="SimSun" w:cs="Arial"/>
          <w:sz w:val="21"/>
          <w:szCs w:val="20"/>
          <w:lang w:eastAsia="zh-CN"/>
        </w:rPr>
      </w:pPr>
    </w:p>
    <w:p w:rsidR="00690B71" w:rsidRPr="00915FD3" w:rsidRDefault="00690B71" w:rsidP="00690B71">
      <w:pPr>
        <w:spacing w:after="0" w:line="240" w:lineRule="auto"/>
        <w:rPr>
          <w:rFonts w:ascii="SimSun" w:eastAsia="SimSun" w:hAnsi="SimSun" w:cs="Arial"/>
          <w:sz w:val="21"/>
          <w:szCs w:val="20"/>
          <w:lang w:eastAsia="zh-CN"/>
        </w:rPr>
      </w:pPr>
    </w:p>
    <w:p w:rsidR="00800A7C" w:rsidRPr="008A706C" w:rsidRDefault="00800A7C" w:rsidP="00800A7C">
      <w:pPr>
        <w:spacing w:after="0" w:line="340" w:lineRule="atLeast"/>
        <w:ind w:leftChars="2641" w:left="5810"/>
        <w:rPr>
          <w:rFonts w:ascii="SimSun" w:eastAsia="SimSun" w:hAnsi="SimSun"/>
          <w:sz w:val="21"/>
          <w:szCs w:val="21"/>
          <w:lang w:eastAsia="zh-CN"/>
        </w:rPr>
      </w:pPr>
      <w:r w:rsidRPr="008A706C">
        <w:rPr>
          <w:rFonts w:ascii="SimSun" w:eastAsia="SimSun" w:hAnsi="SimSun" w:cs="SimSun" w:hint="eastAsia"/>
          <w:sz w:val="21"/>
          <w:szCs w:val="21"/>
          <w:lang w:eastAsia="zh-CN"/>
        </w:rPr>
        <w:t>总干事</w:t>
      </w:r>
    </w:p>
    <w:p w:rsidR="00D214D9" w:rsidRPr="00915FD3" w:rsidRDefault="00800A7C" w:rsidP="0054792D">
      <w:pPr>
        <w:spacing w:after="0" w:line="340" w:lineRule="atLeast"/>
        <w:ind w:leftChars="2641" w:left="5810"/>
        <w:rPr>
          <w:rFonts w:ascii="SimSun" w:eastAsia="SimSun" w:hAnsi="SimSun" w:cs="Arial"/>
          <w:sz w:val="21"/>
          <w:szCs w:val="20"/>
          <w:lang w:val="en-IN" w:eastAsia="zh-CN"/>
        </w:rPr>
      </w:pPr>
      <w:r w:rsidRPr="008A706C">
        <w:rPr>
          <w:rFonts w:ascii="SimSun" w:eastAsia="SimSun" w:hAnsi="SimSun" w:cs="SimSun" w:hint="eastAsia"/>
          <w:sz w:val="21"/>
          <w:szCs w:val="21"/>
          <w:lang w:eastAsia="zh-CN"/>
        </w:rPr>
        <w:t>弗朗西斯</w:t>
      </w:r>
      <w:r w:rsidRPr="008A706C">
        <w:rPr>
          <w:rFonts w:ascii="SimSun" w:eastAsia="SimSun" w:hAnsi="SimSun" w:hint="eastAsia"/>
          <w:sz w:val="21"/>
          <w:szCs w:val="21"/>
          <w:lang w:eastAsia="zh-CN"/>
        </w:rPr>
        <w:t>·</w:t>
      </w:r>
      <w:r w:rsidRPr="008A706C">
        <w:rPr>
          <w:rFonts w:ascii="SimSun" w:eastAsia="SimSun" w:hAnsi="SimSun" w:cs="SimSun" w:hint="eastAsia"/>
          <w:sz w:val="21"/>
          <w:szCs w:val="21"/>
          <w:lang w:eastAsia="zh-CN"/>
        </w:rPr>
        <w:t>高</w:t>
      </w:r>
      <w:proofErr w:type="gramStart"/>
      <w:r w:rsidRPr="008A706C">
        <w:rPr>
          <w:rFonts w:ascii="SimSun" w:eastAsia="SimSun" w:hAnsi="SimSun" w:cs="SimSun" w:hint="eastAsia"/>
          <w:sz w:val="21"/>
          <w:szCs w:val="21"/>
          <w:lang w:eastAsia="zh-CN"/>
        </w:rPr>
        <w:t>锐</w:t>
      </w:r>
      <w:proofErr w:type="gramEnd"/>
    </w:p>
    <w:p w:rsidR="005C58A7" w:rsidRDefault="005C58A7" w:rsidP="005C58A7">
      <w:pPr>
        <w:pStyle w:val="Endofdocument-Annex"/>
        <w:spacing w:afterLines="50" w:after="120" w:line="340" w:lineRule="atLeast"/>
        <w:rPr>
          <w:rFonts w:ascii="KaiTi" w:eastAsia="KaiTi" w:hAnsi="KaiTi" w:hint="eastAsia"/>
          <w:sz w:val="21"/>
        </w:rPr>
      </w:pPr>
    </w:p>
    <w:p w:rsidR="00D214D9" w:rsidRPr="005C58A7" w:rsidRDefault="00D214D9" w:rsidP="005C58A7">
      <w:pPr>
        <w:pStyle w:val="Endofdocument-Annex"/>
        <w:spacing w:afterLines="50" w:after="120" w:line="340" w:lineRule="atLeast"/>
        <w:rPr>
          <w:rFonts w:ascii="KaiTi" w:eastAsia="KaiTi" w:hAnsi="KaiTi"/>
          <w:sz w:val="21"/>
        </w:rPr>
      </w:pPr>
      <w:r w:rsidRPr="005C58A7">
        <w:rPr>
          <w:rFonts w:ascii="KaiTi" w:eastAsia="KaiTi" w:hAnsi="KaiTi"/>
          <w:sz w:val="21"/>
        </w:rPr>
        <w:t>[</w:t>
      </w:r>
      <w:r w:rsidR="00800A7C" w:rsidRPr="005C58A7">
        <w:rPr>
          <w:rFonts w:ascii="KaiTi" w:eastAsia="KaiTi" w:hAnsi="KaiTi" w:hint="eastAsia"/>
          <w:sz w:val="21"/>
        </w:rPr>
        <w:t>文件完</w:t>
      </w:r>
      <w:r w:rsidRPr="005C58A7">
        <w:rPr>
          <w:rFonts w:ascii="KaiTi" w:eastAsia="KaiTi" w:hAnsi="KaiTi"/>
          <w:sz w:val="21"/>
        </w:rPr>
        <w:t>]</w:t>
      </w:r>
    </w:p>
    <w:sectPr w:rsidR="00D214D9" w:rsidRPr="005C58A7" w:rsidSect="005C58A7">
      <w:headerReference w:type="even" r:id="rId21"/>
      <w:headerReference w:type="default" r:id="rId22"/>
      <w:footerReference w:type="even" r:id="rId23"/>
      <w:footerReference w:type="default" r:id="rId24"/>
      <w:headerReference w:type="first" r:id="rId25"/>
      <w:footerReference w:type="first" r:id="rId2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73" w:rsidRDefault="00575F73" w:rsidP="00DB5B5B">
      <w:pPr>
        <w:spacing w:after="0" w:line="240" w:lineRule="auto"/>
      </w:pPr>
      <w:r>
        <w:separator/>
      </w:r>
    </w:p>
  </w:endnote>
  <w:endnote w:type="continuationSeparator" w:id="0">
    <w:p w:rsidR="00575F73" w:rsidRDefault="00575F73" w:rsidP="00DB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915FD3" w:rsidRDefault="00575F73">
    <w:pPr>
      <w:pStyle w:val="a6"/>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915FD3" w:rsidRDefault="00575F73">
    <w:pPr>
      <w:pStyle w:val="a6"/>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915FD3" w:rsidRDefault="00575F73">
    <w:pPr>
      <w:pStyle w:val="a6"/>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73" w:rsidRDefault="00575F73" w:rsidP="00DB5B5B">
      <w:pPr>
        <w:spacing w:after="0" w:line="240" w:lineRule="auto"/>
      </w:pPr>
      <w:r>
        <w:separator/>
      </w:r>
    </w:p>
  </w:footnote>
  <w:footnote w:type="continuationSeparator" w:id="0">
    <w:p w:rsidR="00575F73" w:rsidRDefault="00575F73" w:rsidP="00DB5B5B">
      <w:pPr>
        <w:spacing w:after="0" w:line="240" w:lineRule="auto"/>
      </w:pPr>
      <w:r>
        <w:continuationSeparator/>
      </w:r>
    </w:p>
  </w:footnote>
  <w:footnote w:id="1">
    <w:p w:rsidR="00575F73" w:rsidRPr="004839FB" w:rsidRDefault="00575F73" w:rsidP="004839FB">
      <w:pPr>
        <w:pStyle w:val="a7"/>
        <w:overflowPunct w:val="0"/>
        <w:spacing w:after="0" w:line="240" w:lineRule="auto"/>
        <w:jc w:val="both"/>
        <w:rPr>
          <w:rFonts w:ascii="KaiTi" w:eastAsia="KaiTi" w:hAnsi="KaiTi"/>
          <w:sz w:val="18"/>
          <w:szCs w:val="18"/>
          <w:lang w:eastAsia="zh-CN"/>
        </w:rPr>
      </w:pPr>
      <w:r w:rsidRPr="004839FB">
        <w:rPr>
          <w:rStyle w:val="a8"/>
          <w:rFonts w:ascii="KaiTi" w:eastAsia="KaiTi" w:hAnsi="KaiTi"/>
          <w:sz w:val="18"/>
          <w:szCs w:val="18"/>
        </w:rPr>
        <w:footnoteRef/>
      </w:r>
      <w:r>
        <w:rPr>
          <w:rFonts w:ascii="KaiTi" w:eastAsia="KaiTi" w:hAnsi="KaiTi" w:cs="Times New Roman" w:hint="eastAsia"/>
          <w:iCs/>
          <w:sz w:val="18"/>
          <w:szCs w:val="18"/>
          <w:lang w:eastAsia="zh-CN"/>
        </w:rPr>
        <w:tab/>
      </w:r>
      <w:r w:rsidRPr="004839FB">
        <w:rPr>
          <w:rFonts w:ascii="KaiTi" w:eastAsia="KaiTi" w:hAnsi="KaiTi" w:cs="Times New Roman" w:hint="eastAsia"/>
          <w:iCs/>
          <w:sz w:val="18"/>
          <w:szCs w:val="18"/>
          <w:lang w:eastAsia="zh-CN"/>
        </w:rPr>
        <w:t>分部</w:t>
      </w:r>
      <w:r w:rsidRPr="004839FB">
        <w:rPr>
          <w:rFonts w:ascii="KaiTi" w:eastAsia="KaiTi" w:hAnsi="KaiTi" w:cs="Times New Roman"/>
          <w:iCs/>
          <w:sz w:val="18"/>
          <w:szCs w:val="18"/>
          <w:lang w:val="en-GB" w:eastAsia="zh-CN"/>
        </w:rPr>
        <w:t>报告</w:t>
      </w:r>
      <w:r w:rsidRPr="004839FB">
        <w:rPr>
          <w:rFonts w:ascii="KaiTi" w:eastAsia="KaiTi" w:hAnsi="KaiTi" w:cs="Times New Roman" w:hint="eastAsia"/>
          <w:iCs/>
          <w:sz w:val="18"/>
          <w:szCs w:val="18"/>
          <w:lang w:val="en-GB" w:eastAsia="zh-CN"/>
        </w:rPr>
        <w:t>以体现各联盟的格式列出，它们作为组</w:t>
      </w:r>
      <w:r w:rsidRPr="004839FB">
        <w:rPr>
          <w:rFonts w:ascii="KaiTi" w:eastAsia="KaiTi" w:hAnsi="KaiTi" w:cs="Times New Roman"/>
          <w:iCs/>
          <w:sz w:val="18"/>
          <w:szCs w:val="18"/>
          <w:lang w:val="en-GB" w:eastAsia="zh-CN"/>
        </w:rPr>
        <w:t>成</w:t>
      </w:r>
      <w:r w:rsidRPr="004839FB">
        <w:rPr>
          <w:rFonts w:ascii="KaiTi" w:eastAsia="KaiTi" w:hAnsi="KaiTi" w:cs="Times New Roman"/>
          <w:iCs/>
          <w:sz w:val="18"/>
          <w:szCs w:val="18"/>
          <w:lang w:eastAsia="zh-CN"/>
        </w:rPr>
        <w:t>WIPO</w:t>
      </w:r>
      <w:r w:rsidRPr="004839FB">
        <w:rPr>
          <w:rFonts w:ascii="KaiTi" w:eastAsia="KaiTi" w:hAnsi="KaiTi" w:cs="Times New Roman" w:hint="eastAsia"/>
          <w:iCs/>
          <w:sz w:val="18"/>
          <w:szCs w:val="18"/>
          <w:lang w:eastAsia="zh-CN"/>
        </w:rPr>
        <w:t>的各分部</w:t>
      </w:r>
      <w:r w:rsidRPr="004839FB">
        <w:rPr>
          <w:rFonts w:ascii="KaiTi" w:eastAsia="KaiTi" w:hAnsi="KaiTi" w:cs="Times New Roman"/>
          <w:iCs/>
          <w:sz w:val="18"/>
          <w:szCs w:val="18"/>
          <w:lang w:val="en-GB" w:eastAsia="zh-CN"/>
        </w:rPr>
        <w:t>。</w:t>
      </w:r>
    </w:p>
  </w:footnote>
  <w:footnote w:id="2">
    <w:p w:rsidR="00575F73" w:rsidRPr="004839FB" w:rsidRDefault="00575F73" w:rsidP="004839FB">
      <w:pPr>
        <w:pStyle w:val="a7"/>
        <w:overflowPunct w:val="0"/>
        <w:spacing w:after="0" w:line="240" w:lineRule="auto"/>
        <w:jc w:val="both"/>
        <w:rPr>
          <w:rFonts w:ascii="KaiTi" w:eastAsia="KaiTi" w:hAnsi="KaiTi"/>
          <w:sz w:val="18"/>
          <w:szCs w:val="18"/>
          <w:lang w:val="en-IN" w:eastAsia="zh-CN"/>
        </w:rPr>
      </w:pPr>
      <w:r w:rsidRPr="004839FB">
        <w:rPr>
          <w:rStyle w:val="a8"/>
          <w:rFonts w:ascii="KaiTi" w:eastAsia="KaiTi" w:hAnsi="KaiTi"/>
          <w:sz w:val="18"/>
          <w:szCs w:val="18"/>
        </w:rPr>
        <w:footnoteRef/>
      </w:r>
      <w:r w:rsidRPr="004839FB">
        <w:rPr>
          <w:rFonts w:ascii="KaiTi" w:eastAsia="KaiTi" w:hAnsi="KaiTi"/>
          <w:sz w:val="18"/>
          <w:szCs w:val="18"/>
          <w:lang w:eastAsia="zh-CN"/>
        </w:rPr>
        <w:t xml:space="preserve"> </w:t>
      </w:r>
      <w:r>
        <w:rPr>
          <w:rFonts w:ascii="KaiTi" w:eastAsia="KaiTi" w:hAnsi="KaiTi" w:hint="eastAsia"/>
          <w:sz w:val="18"/>
          <w:szCs w:val="18"/>
          <w:lang w:eastAsia="zh-CN"/>
        </w:rPr>
        <w:tab/>
        <w:t>“</w:t>
      </w:r>
      <w:r w:rsidRPr="004839FB">
        <w:rPr>
          <w:rFonts w:ascii="KaiTi" w:eastAsia="KaiTi" w:hAnsi="KaiTi" w:hint="eastAsia"/>
          <w:sz w:val="18"/>
          <w:szCs w:val="18"/>
          <w:lang w:eastAsia="zh-CN"/>
        </w:rPr>
        <w:t>代理协助</w:t>
      </w:r>
      <w:r>
        <w:rPr>
          <w:rFonts w:ascii="KaiTi" w:eastAsia="KaiTi" w:hAnsi="KaiTi" w:hint="eastAsia"/>
          <w:sz w:val="18"/>
          <w:szCs w:val="18"/>
          <w:lang w:eastAsia="zh-CN"/>
        </w:rPr>
        <w:t>”</w:t>
      </w:r>
      <w:r w:rsidRPr="004839FB">
        <w:rPr>
          <w:rFonts w:ascii="KaiTi" w:eastAsia="KaiTi" w:hAnsi="KaiTi" w:hint="eastAsia"/>
          <w:sz w:val="18"/>
          <w:szCs w:val="18"/>
          <w:lang w:eastAsia="zh-CN"/>
        </w:rPr>
        <w:t>预订系指在通过OBT在线预订，但由于技术原因在系统中被卡住而无法自动出票时，旅游代理的在线支持团队通过手工介入出票。</w:t>
      </w:r>
    </w:p>
  </w:footnote>
  <w:footnote w:id="3">
    <w:p w:rsidR="00575F73" w:rsidRPr="00F26097" w:rsidRDefault="00575F73" w:rsidP="004839FB">
      <w:pPr>
        <w:pStyle w:val="a7"/>
        <w:overflowPunct w:val="0"/>
        <w:spacing w:after="0" w:line="240" w:lineRule="auto"/>
        <w:jc w:val="both"/>
        <w:rPr>
          <w:lang w:val="en-IN" w:eastAsia="zh-CN"/>
        </w:rPr>
      </w:pPr>
      <w:r w:rsidRPr="004839FB">
        <w:rPr>
          <w:rStyle w:val="a8"/>
          <w:rFonts w:ascii="KaiTi" w:eastAsia="KaiTi" w:hAnsi="KaiTi"/>
          <w:sz w:val="18"/>
          <w:szCs w:val="18"/>
        </w:rPr>
        <w:footnoteRef/>
      </w:r>
      <w:r w:rsidRPr="004839FB">
        <w:rPr>
          <w:rFonts w:ascii="KaiTi" w:eastAsia="KaiTi" w:hAnsi="KaiTi"/>
          <w:sz w:val="18"/>
          <w:szCs w:val="18"/>
          <w:lang w:eastAsia="zh-CN"/>
        </w:rPr>
        <w:t xml:space="preserve"> </w:t>
      </w:r>
      <w:r>
        <w:rPr>
          <w:rFonts w:ascii="KaiTi" w:eastAsia="KaiTi" w:hAnsi="KaiTi" w:hint="eastAsia"/>
          <w:sz w:val="18"/>
          <w:szCs w:val="18"/>
          <w:lang w:eastAsia="zh-CN"/>
        </w:rPr>
        <w:tab/>
      </w:r>
      <w:r w:rsidRPr="004839FB">
        <w:rPr>
          <w:rFonts w:ascii="KaiTi" w:eastAsia="KaiTi" w:hAnsi="KaiTi"/>
          <w:sz w:val="18"/>
          <w:szCs w:val="18"/>
          <w:lang w:eastAsia="zh-CN"/>
        </w:rPr>
        <w:t>e-TA</w:t>
      </w:r>
      <w:r w:rsidRPr="004839FB">
        <w:rPr>
          <w:rFonts w:ascii="KaiTi" w:eastAsia="KaiTi" w:hAnsi="KaiTi" w:hint="eastAsia"/>
          <w:sz w:val="18"/>
          <w:szCs w:val="18"/>
          <w:lang w:eastAsia="zh-CN"/>
        </w:rPr>
        <w:t>中提出的出行日在大多数情况下为实际出行日。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AB06DE" w:rsidRPr="00AB06DE">
      <w:rPr>
        <w:rFonts w:ascii="SimSun" w:eastAsia="SimSun" w:hAnsi="SimSun"/>
        <w:noProof/>
        <w:sz w:val="21"/>
        <w:lang w:val="zh-CN" w:eastAsia="zh-CN"/>
      </w:rPr>
      <w:t>30</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a5"/>
      <w:jc w:val="right"/>
      <w:rPr>
        <w:rFonts w:ascii="SimSun" w:eastAsia="SimSun" w:hAnsi="SimSun"/>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AB06DE" w:rsidRPr="00AB06DE">
      <w:rPr>
        <w:rFonts w:ascii="SimSun" w:eastAsia="SimSun" w:hAnsi="SimSun"/>
        <w:noProof/>
        <w:sz w:val="21"/>
        <w:lang w:val="zh-CN" w:eastAsia="zh-CN"/>
      </w:rPr>
      <w:t>3</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a5"/>
      <w:jc w:val="right"/>
      <w:rPr>
        <w:rFonts w:ascii="SimSun" w:eastAsia="SimSun" w:hAns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AB06DE" w:rsidRPr="00AB06DE">
      <w:rPr>
        <w:rFonts w:ascii="SimSun" w:eastAsia="SimSun" w:hAnsi="SimSun"/>
        <w:noProof/>
        <w:sz w:val="21"/>
        <w:lang w:val="zh-CN" w:eastAsia="zh-CN"/>
      </w:rPr>
      <w:t>35</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a5"/>
      <w:jc w:val="right"/>
      <w:rPr>
        <w:rFonts w:ascii="SimSun" w:eastAsia="SimSun" w:hAnsi="SimSun"/>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AB06DE" w:rsidRPr="00AB06DE">
      <w:rPr>
        <w:rFonts w:ascii="SimSun" w:eastAsia="SimSun" w:hAnsi="SimSun"/>
        <w:noProof/>
        <w:sz w:val="21"/>
        <w:lang w:val="zh-CN" w:eastAsia="zh-CN"/>
      </w:rPr>
      <w:t>31</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a5"/>
      <w:jc w:val="right"/>
      <w:rPr>
        <w:rFonts w:ascii="SimSun" w:eastAsia="SimSun" w:hAnsi="SimSun"/>
        <w:sz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915FD3" w:rsidRDefault="00575F73" w:rsidP="00AA2401">
    <w:pPr>
      <w:pStyle w:val="a5"/>
      <w:framePr w:wrap="around" w:vAnchor="text" w:hAnchor="margin" w:xAlign="right" w:y="1"/>
      <w:rPr>
        <w:rStyle w:val="ae"/>
        <w:sz w:val="21"/>
      </w:rPr>
    </w:pPr>
    <w:r w:rsidRPr="00915FD3">
      <w:rPr>
        <w:rStyle w:val="ae"/>
        <w:sz w:val="21"/>
      </w:rPr>
      <w:fldChar w:fldCharType="begin"/>
    </w:r>
    <w:r w:rsidRPr="00915FD3">
      <w:rPr>
        <w:rStyle w:val="ae"/>
        <w:sz w:val="21"/>
      </w:rPr>
      <w:instrText xml:space="preserve">PAGE  </w:instrText>
    </w:r>
    <w:r w:rsidRPr="00915FD3">
      <w:rPr>
        <w:rStyle w:val="ae"/>
        <w:sz w:val="21"/>
      </w:rPr>
      <w:fldChar w:fldCharType="separate"/>
    </w:r>
    <w:r w:rsidRPr="00915FD3">
      <w:rPr>
        <w:rStyle w:val="ae"/>
        <w:noProof/>
        <w:sz w:val="21"/>
      </w:rPr>
      <w:t>68</w:t>
    </w:r>
    <w:r w:rsidRPr="00915FD3">
      <w:rPr>
        <w:rStyle w:val="ae"/>
        <w:sz w:val="21"/>
      </w:rPr>
      <w:fldChar w:fldCharType="end"/>
    </w:r>
  </w:p>
  <w:p w:rsidR="00575F73" w:rsidRPr="00915FD3" w:rsidRDefault="00575F73" w:rsidP="00AA2401">
    <w:pPr>
      <w:pStyle w:val="a5"/>
      <w:ind w:right="360"/>
      <w:rPr>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AB06DE" w:rsidRPr="00AB06DE">
      <w:rPr>
        <w:rFonts w:ascii="SimSun" w:eastAsia="SimSun" w:hAnsi="SimSun"/>
        <w:noProof/>
        <w:sz w:val="21"/>
        <w:lang w:val="zh-CN" w:eastAsia="zh-CN"/>
      </w:rPr>
      <w:t>43</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a5"/>
      <w:jc w:val="right"/>
      <w:rPr>
        <w:rFonts w:ascii="SimSun" w:eastAsia="SimSun" w:hAnsi="SimSun"/>
        <w:sz w:val="21"/>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a5"/>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AB06DE" w:rsidRPr="00AB06DE">
      <w:rPr>
        <w:rFonts w:ascii="SimSun" w:eastAsia="SimSun" w:hAnsi="SimSun"/>
        <w:noProof/>
        <w:sz w:val="21"/>
        <w:lang w:val="zh-CN" w:eastAsia="zh-CN"/>
      </w:rPr>
      <w:t>36</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a5"/>
      <w:jc w:val="right"/>
      <w:rPr>
        <w:rFonts w:ascii="SimSun" w:eastAsia="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78CD"/>
    <w:multiLevelType w:val="hybridMultilevel"/>
    <w:tmpl w:val="167025E6"/>
    <w:lvl w:ilvl="0" w:tplc="6F42D594">
      <w:start w:val="1"/>
      <w:numFmt w:val="decimal"/>
      <w:lvlText w:val="%1."/>
      <w:lvlJc w:val="left"/>
      <w:pPr>
        <w:ind w:left="360" w:hanging="360"/>
      </w:pPr>
      <w:rPr>
        <w:b w:val="0"/>
        <w:color w:val="auto"/>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9750FC6"/>
    <w:multiLevelType w:val="hybridMultilevel"/>
    <w:tmpl w:val="B7B638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CD2089A"/>
    <w:multiLevelType w:val="multilevel"/>
    <w:tmpl w:val="079C4858"/>
    <w:lvl w:ilvl="0">
      <w:start w:val="1"/>
      <w:numFmt w:val="decimal"/>
      <w:lvlText w:val="%1."/>
      <w:lvlJc w:val="left"/>
      <w:pPr>
        <w:ind w:left="360" w:hanging="360"/>
      </w:pPr>
      <w:rPr>
        <w:rFonts w:hint="default"/>
      </w:rPr>
    </w:lvl>
    <w:lvl w:ilvl="1">
      <w:start w:val="2"/>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3">
    <w:nsid w:val="0ED2533F"/>
    <w:multiLevelType w:val="hybridMultilevel"/>
    <w:tmpl w:val="AB5A240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F7F1EC3"/>
    <w:multiLevelType w:val="hybridMultilevel"/>
    <w:tmpl w:val="1A7EBF7A"/>
    <w:lvl w:ilvl="0" w:tplc="368CE398">
      <w:start w:val="1"/>
      <w:numFmt w:val="decimal"/>
      <w:lvlText w:val="%1."/>
      <w:lvlJc w:val="left"/>
      <w:pPr>
        <w:ind w:left="360" w:hanging="360"/>
      </w:pPr>
      <w:rPr>
        <w:rFonts w:ascii="Times New Roman" w:hAnsi="Times New Roman" w:cs="Times New Roman" w:hint="default"/>
        <w:b w:val="0"/>
        <w:i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96ABE"/>
    <w:multiLevelType w:val="hybridMultilevel"/>
    <w:tmpl w:val="70AE60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1B7353A5"/>
    <w:multiLevelType w:val="hybridMultilevel"/>
    <w:tmpl w:val="6F4C24B2"/>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B927250"/>
    <w:multiLevelType w:val="hybridMultilevel"/>
    <w:tmpl w:val="E3D61532"/>
    <w:lvl w:ilvl="0" w:tplc="6D50FDB6">
      <w:start w:val="1"/>
      <w:numFmt w:val="lowerRoman"/>
      <w:lvlText w:val="%1."/>
      <w:lvlJc w:val="right"/>
      <w:pPr>
        <w:ind w:left="360" w:hanging="360"/>
      </w:pPr>
      <w:rPr>
        <w:rFonts w:hint="default"/>
        <w:b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157378"/>
    <w:multiLevelType w:val="hybridMultilevel"/>
    <w:tmpl w:val="3C4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CA54EB"/>
    <w:multiLevelType w:val="hybridMultilevel"/>
    <w:tmpl w:val="0C940000"/>
    <w:lvl w:ilvl="0" w:tplc="40090019">
      <w:start w:val="1"/>
      <w:numFmt w:val="lowerLetter"/>
      <w:lvlText w:val="%1."/>
      <w:lvlJc w:val="left"/>
      <w:pPr>
        <w:ind w:left="927" w:hanging="360"/>
      </w:p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nsid w:val="26037E38"/>
    <w:multiLevelType w:val="hybridMultilevel"/>
    <w:tmpl w:val="E7483F5C"/>
    <w:lvl w:ilvl="0" w:tplc="948E9246">
      <w:start w:val="1"/>
      <w:numFmt w:val="decimal"/>
      <w:lvlText w:val="%1."/>
      <w:lvlJc w:val="left"/>
      <w:pPr>
        <w:ind w:left="360" w:hanging="360"/>
      </w:pPr>
      <w:rPr>
        <w:i w:val="0"/>
        <w:color w:val="auto"/>
        <w:sz w:val="24"/>
        <w:szCs w:val="24"/>
      </w:rPr>
    </w:lvl>
    <w:lvl w:ilvl="1" w:tplc="2B6AD50C">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A067513"/>
    <w:multiLevelType w:val="hybridMultilevel"/>
    <w:tmpl w:val="4B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87FB3"/>
    <w:multiLevelType w:val="hybridMultilevel"/>
    <w:tmpl w:val="7AE4DE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9F3FE6"/>
    <w:multiLevelType w:val="hybridMultilevel"/>
    <w:tmpl w:val="162845A8"/>
    <w:lvl w:ilvl="0" w:tplc="4009001B">
      <w:start w:val="1"/>
      <w:numFmt w:val="lowerRoman"/>
      <w:lvlText w:val="%1."/>
      <w:lvlJc w:val="right"/>
      <w:pPr>
        <w:ind w:left="795" w:hanging="360"/>
      </w:pPr>
      <w:rPr>
        <w:rFonts w:hint="default"/>
        <w:b w:val="0"/>
        <w:i w:val="0"/>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8">
    <w:nsid w:val="366F0B83"/>
    <w:multiLevelType w:val="hybridMultilevel"/>
    <w:tmpl w:val="8FA2A962"/>
    <w:lvl w:ilvl="0" w:tplc="FFA4E5CE">
      <w:start w:val="1"/>
      <w:numFmt w:val="lowerRoman"/>
      <w:lvlText w:val="(%1)"/>
      <w:lvlJc w:val="left"/>
      <w:pPr>
        <w:ind w:left="1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9F5342E"/>
    <w:multiLevelType w:val="hybridMultilevel"/>
    <w:tmpl w:val="249CFCEC"/>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3194D6C"/>
    <w:multiLevelType w:val="hybridMultilevel"/>
    <w:tmpl w:val="5B7ACA8C"/>
    <w:lvl w:ilvl="0" w:tplc="DA325558">
      <w:start w:val="1"/>
      <w:numFmt w:val="lowerRoman"/>
      <w:lvlText w:val="%1."/>
      <w:lvlJc w:val="right"/>
      <w:pPr>
        <w:ind w:left="360" w:hanging="360"/>
      </w:pPr>
      <w:rPr>
        <w:rFont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434912CD"/>
    <w:multiLevelType w:val="hybridMultilevel"/>
    <w:tmpl w:val="6694CC08"/>
    <w:lvl w:ilvl="0" w:tplc="CB9CCC5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2">
    <w:nsid w:val="48A64CC3"/>
    <w:multiLevelType w:val="hybridMultilevel"/>
    <w:tmpl w:val="34D8A0C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A85070B"/>
    <w:multiLevelType w:val="hybridMultilevel"/>
    <w:tmpl w:val="363CF35A"/>
    <w:lvl w:ilvl="0" w:tplc="51B036BA">
      <w:start w:val="1"/>
      <w:numFmt w:val="decimal"/>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2C4244"/>
    <w:multiLevelType w:val="hybridMultilevel"/>
    <w:tmpl w:val="86201214"/>
    <w:lvl w:ilvl="0" w:tplc="EE32BA70">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F3D1670"/>
    <w:multiLevelType w:val="hybridMultilevel"/>
    <w:tmpl w:val="38B25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0B62DC9"/>
    <w:multiLevelType w:val="hybridMultilevel"/>
    <w:tmpl w:val="81BEF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64561E4"/>
    <w:multiLevelType w:val="hybridMultilevel"/>
    <w:tmpl w:val="6A5CC226"/>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574403B6"/>
    <w:multiLevelType w:val="hybridMultilevel"/>
    <w:tmpl w:val="11C4EE68"/>
    <w:lvl w:ilvl="0" w:tplc="AEB609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83A7DDA"/>
    <w:multiLevelType w:val="hybridMultilevel"/>
    <w:tmpl w:val="EC366E9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D737F1"/>
    <w:multiLevelType w:val="hybridMultilevel"/>
    <w:tmpl w:val="B2D66FA8"/>
    <w:lvl w:ilvl="0" w:tplc="14A44BAE">
      <w:start w:val="1"/>
      <w:numFmt w:val="decimal"/>
      <w:lvlText w:val="%1."/>
      <w:lvlJc w:val="left"/>
      <w:pPr>
        <w:ind w:left="369" w:hanging="227"/>
      </w:pPr>
      <w:rPr>
        <w:rFonts w:ascii="Times New Roman" w:hAnsi="Times New Roman" w:cs="Times New Roman" w:hint="default"/>
        <w:b/>
        <w:color w:val="auto"/>
        <w:sz w:val="24"/>
        <w:szCs w:val="24"/>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34">
    <w:nsid w:val="622F5FFF"/>
    <w:multiLevelType w:val="hybridMultilevel"/>
    <w:tmpl w:val="1EB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40BC6"/>
    <w:multiLevelType w:val="hybridMultilevel"/>
    <w:tmpl w:val="A0B856CC"/>
    <w:lvl w:ilvl="0" w:tplc="644E7324">
      <w:numFmt w:val="bullet"/>
      <w:lvlText w:val="•"/>
      <w:lvlJc w:val="left"/>
      <w:pPr>
        <w:ind w:left="1075" w:hanging="735"/>
      </w:pPr>
      <w:rPr>
        <w:rFonts w:ascii="Calibri" w:eastAsia="Calibri" w:hAnsi="Calibri" w:cs="Times New Roman"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6">
    <w:nsid w:val="677D622E"/>
    <w:multiLevelType w:val="hybridMultilevel"/>
    <w:tmpl w:val="E6920FE2"/>
    <w:lvl w:ilvl="0" w:tplc="9DD0B3F0">
      <w:start w:val="1"/>
      <w:numFmt w:val="decimal"/>
      <w:lvlText w:val="%1."/>
      <w:lvlJc w:val="left"/>
      <w:pPr>
        <w:ind w:left="360" w:hanging="360"/>
      </w:pPr>
      <w:rPr>
        <w:rFonts w:ascii="SimSun" w:eastAsia="SimSun" w:hAnsi="SimSun" w:cs="Times New Roman" w:hint="default"/>
        <w:b w:val="0"/>
        <w:color w:val="auto"/>
        <w:sz w:val="21"/>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6F50210C"/>
    <w:multiLevelType w:val="hybridMultilevel"/>
    <w:tmpl w:val="143EE8F8"/>
    <w:lvl w:ilvl="0" w:tplc="A8DCB1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84398E"/>
    <w:multiLevelType w:val="hybridMultilevel"/>
    <w:tmpl w:val="35E60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44D7D98"/>
    <w:multiLevelType w:val="hybridMultilevel"/>
    <w:tmpl w:val="ABB6D3B2"/>
    <w:lvl w:ilvl="0" w:tplc="D02CDF42">
      <w:start w:val="1"/>
      <w:numFmt w:val="decimal"/>
      <w:lvlText w:val="%1."/>
      <w:lvlJc w:val="center"/>
      <w:pPr>
        <w:ind w:left="644" w:hanging="360"/>
      </w:pPr>
      <w:rPr>
        <w:rFonts w:ascii="Times New Roman" w:hAnsi="Times New Roman" w:cs="Times New Roman" w:hint="default"/>
        <w:b/>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74692EA0"/>
    <w:multiLevelType w:val="hybridMultilevel"/>
    <w:tmpl w:val="F028D8B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nsid w:val="77FE0FFD"/>
    <w:multiLevelType w:val="hybridMultilevel"/>
    <w:tmpl w:val="00A2AE7E"/>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nsid w:val="7AF6793B"/>
    <w:multiLevelType w:val="hybridMultilevel"/>
    <w:tmpl w:val="18108E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DBC668B"/>
    <w:multiLevelType w:val="hybridMultilevel"/>
    <w:tmpl w:val="8416A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23"/>
  </w:num>
  <w:num w:numId="3">
    <w:abstractNumId w:val="8"/>
  </w:num>
  <w:num w:numId="4">
    <w:abstractNumId w:val="36"/>
  </w:num>
  <w:num w:numId="5">
    <w:abstractNumId w:val="13"/>
  </w:num>
  <w:num w:numId="6">
    <w:abstractNumId w:val="24"/>
  </w:num>
  <w:num w:numId="7">
    <w:abstractNumId w:val="35"/>
  </w:num>
  <w:num w:numId="8">
    <w:abstractNumId w:val="9"/>
  </w:num>
  <w:num w:numId="9">
    <w:abstractNumId w:val="7"/>
  </w:num>
  <w:num w:numId="10">
    <w:abstractNumId w:val="43"/>
  </w:num>
  <w:num w:numId="11">
    <w:abstractNumId w:val="33"/>
  </w:num>
  <w:num w:numId="12">
    <w:abstractNumId w:val="22"/>
  </w:num>
  <w:num w:numId="13">
    <w:abstractNumId w:val="39"/>
  </w:num>
  <w:num w:numId="14">
    <w:abstractNumId w:val="20"/>
  </w:num>
  <w:num w:numId="15">
    <w:abstractNumId w:val="34"/>
  </w:num>
  <w:num w:numId="16">
    <w:abstractNumId w:val="12"/>
  </w:num>
  <w:num w:numId="17">
    <w:abstractNumId w:val="3"/>
  </w:num>
  <w:num w:numId="18">
    <w:abstractNumId w:val="41"/>
  </w:num>
  <w:num w:numId="19">
    <w:abstractNumId w:val="45"/>
  </w:num>
  <w:num w:numId="20">
    <w:abstractNumId w:val="44"/>
  </w:num>
  <w:num w:numId="21">
    <w:abstractNumId w:val="27"/>
  </w:num>
  <w:num w:numId="22">
    <w:abstractNumId w:val="26"/>
  </w:num>
  <w:num w:numId="23">
    <w:abstractNumId w:val="14"/>
  </w:num>
  <w:num w:numId="24">
    <w:abstractNumId w:val="5"/>
  </w:num>
  <w:num w:numId="25">
    <w:abstractNumId w:val="38"/>
  </w:num>
  <w:num w:numId="26">
    <w:abstractNumId w:val="21"/>
  </w:num>
  <w:num w:numId="27">
    <w:abstractNumId w:val="32"/>
  </w:num>
  <w:num w:numId="28">
    <w:abstractNumId w:val="16"/>
  </w:num>
  <w:num w:numId="29">
    <w:abstractNumId w:val="2"/>
  </w:num>
  <w:num w:numId="30">
    <w:abstractNumId w:val="42"/>
  </w:num>
  <w:num w:numId="31">
    <w:abstractNumId w:val="37"/>
  </w:num>
  <w:num w:numId="32">
    <w:abstractNumId w:val="31"/>
  </w:num>
  <w:num w:numId="33">
    <w:abstractNumId w:val="0"/>
  </w:num>
  <w:num w:numId="34">
    <w:abstractNumId w:val="17"/>
  </w:num>
  <w:num w:numId="35">
    <w:abstractNumId w:val="19"/>
  </w:num>
  <w:num w:numId="36">
    <w:abstractNumId w:val="29"/>
  </w:num>
  <w:num w:numId="37">
    <w:abstractNumId w:val="28"/>
  </w:num>
  <w:num w:numId="38">
    <w:abstractNumId w:val="40"/>
  </w:num>
  <w:num w:numId="39">
    <w:abstractNumId w:val="6"/>
  </w:num>
  <w:num w:numId="40">
    <w:abstractNumId w:val="4"/>
  </w:num>
  <w:num w:numId="41">
    <w:abstractNumId w:val="11"/>
  </w:num>
  <w:num w:numId="42">
    <w:abstractNumId w:val="1"/>
  </w:num>
  <w:num w:numId="43">
    <w:abstractNumId w:val="15"/>
  </w:num>
  <w:num w:numId="44">
    <w:abstractNumId w:val="30"/>
  </w:num>
  <w:num w:numId="45">
    <w:abstractNumId w:val="10"/>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56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5B"/>
    <w:rsid w:val="000002CF"/>
    <w:rsid w:val="000023BD"/>
    <w:rsid w:val="00002AE1"/>
    <w:rsid w:val="00006037"/>
    <w:rsid w:val="00012A52"/>
    <w:rsid w:val="00013858"/>
    <w:rsid w:val="0002021F"/>
    <w:rsid w:val="00020FCF"/>
    <w:rsid w:val="00022077"/>
    <w:rsid w:val="00023C0A"/>
    <w:rsid w:val="00024039"/>
    <w:rsid w:val="000246F3"/>
    <w:rsid w:val="00031B8C"/>
    <w:rsid w:val="00036FB8"/>
    <w:rsid w:val="000411D4"/>
    <w:rsid w:val="00043A93"/>
    <w:rsid w:val="00045342"/>
    <w:rsid w:val="000537C2"/>
    <w:rsid w:val="00053B49"/>
    <w:rsid w:val="000558C3"/>
    <w:rsid w:val="0005646F"/>
    <w:rsid w:val="000564BC"/>
    <w:rsid w:val="000572EE"/>
    <w:rsid w:val="00062884"/>
    <w:rsid w:val="0006669C"/>
    <w:rsid w:val="000715AE"/>
    <w:rsid w:val="00073FA1"/>
    <w:rsid w:val="00077DA0"/>
    <w:rsid w:val="000825F5"/>
    <w:rsid w:val="00085EC3"/>
    <w:rsid w:val="00086887"/>
    <w:rsid w:val="000871AB"/>
    <w:rsid w:val="0008735F"/>
    <w:rsid w:val="00092D7C"/>
    <w:rsid w:val="000942F4"/>
    <w:rsid w:val="000A3A15"/>
    <w:rsid w:val="000A733C"/>
    <w:rsid w:val="000B348D"/>
    <w:rsid w:val="000C2183"/>
    <w:rsid w:val="000D0A32"/>
    <w:rsid w:val="000D3942"/>
    <w:rsid w:val="000D4108"/>
    <w:rsid w:val="000D7880"/>
    <w:rsid w:val="000E0845"/>
    <w:rsid w:val="000E1EA7"/>
    <w:rsid w:val="000E3A98"/>
    <w:rsid w:val="000E6030"/>
    <w:rsid w:val="000E6E25"/>
    <w:rsid w:val="000F1481"/>
    <w:rsid w:val="000F2E8A"/>
    <w:rsid w:val="000F5BC8"/>
    <w:rsid w:val="00100DCF"/>
    <w:rsid w:val="001055FC"/>
    <w:rsid w:val="00106A09"/>
    <w:rsid w:val="00106F72"/>
    <w:rsid w:val="00110278"/>
    <w:rsid w:val="00112782"/>
    <w:rsid w:val="001129C1"/>
    <w:rsid w:val="00112CA6"/>
    <w:rsid w:val="00131D23"/>
    <w:rsid w:val="001332AE"/>
    <w:rsid w:val="00133AE1"/>
    <w:rsid w:val="00133EFC"/>
    <w:rsid w:val="00135CB6"/>
    <w:rsid w:val="00136B43"/>
    <w:rsid w:val="00137626"/>
    <w:rsid w:val="00140E41"/>
    <w:rsid w:val="00141F87"/>
    <w:rsid w:val="00146704"/>
    <w:rsid w:val="00150B71"/>
    <w:rsid w:val="001547C0"/>
    <w:rsid w:val="00154F73"/>
    <w:rsid w:val="0015558C"/>
    <w:rsid w:val="00155604"/>
    <w:rsid w:val="00157542"/>
    <w:rsid w:val="00162B53"/>
    <w:rsid w:val="00163EE2"/>
    <w:rsid w:val="001641BA"/>
    <w:rsid w:val="00164C54"/>
    <w:rsid w:val="00170A04"/>
    <w:rsid w:val="0017423F"/>
    <w:rsid w:val="00184CB1"/>
    <w:rsid w:val="00187141"/>
    <w:rsid w:val="00195258"/>
    <w:rsid w:val="00196B7C"/>
    <w:rsid w:val="001975F3"/>
    <w:rsid w:val="001A0FD8"/>
    <w:rsid w:val="001A3364"/>
    <w:rsid w:val="001A6B92"/>
    <w:rsid w:val="001B276A"/>
    <w:rsid w:val="001B2DFC"/>
    <w:rsid w:val="001B56B5"/>
    <w:rsid w:val="001B740F"/>
    <w:rsid w:val="001C0E22"/>
    <w:rsid w:val="001C164B"/>
    <w:rsid w:val="001C3CDF"/>
    <w:rsid w:val="001C79C1"/>
    <w:rsid w:val="001D1640"/>
    <w:rsid w:val="001D5FED"/>
    <w:rsid w:val="001D7633"/>
    <w:rsid w:val="001E2248"/>
    <w:rsid w:val="001E432C"/>
    <w:rsid w:val="001E4597"/>
    <w:rsid w:val="001E5AA3"/>
    <w:rsid w:val="001E5CF6"/>
    <w:rsid w:val="001F3393"/>
    <w:rsid w:val="001F3AD2"/>
    <w:rsid w:val="001F4FFA"/>
    <w:rsid w:val="0020256B"/>
    <w:rsid w:val="0020462F"/>
    <w:rsid w:val="00206FB9"/>
    <w:rsid w:val="00207EB3"/>
    <w:rsid w:val="00210FE3"/>
    <w:rsid w:val="002114E2"/>
    <w:rsid w:val="00212592"/>
    <w:rsid w:val="0021528F"/>
    <w:rsid w:val="0021567A"/>
    <w:rsid w:val="00215D42"/>
    <w:rsid w:val="0021678A"/>
    <w:rsid w:val="00220DD8"/>
    <w:rsid w:val="00221207"/>
    <w:rsid w:val="00224DBC"/>
    <w:rsid w:val="00226F79"/>
    <w:rsid w:val="0022720F"/>
    <w:rsid w:val="002304D2"/>
    <w:rsid w:val="00230BD3"/>
    <w:rsid w:val="00231924"/>
    <w:rsid w:val="002329F4"/>
    <w:rsid w:val="002362C0"/>
    <w:rsid w:val="00237E17"/>
    <w:rsid w:val="002503D1"/>
    <w:rsid w:val="00253782"/>
    <w:rsid w:val="00256A53"/>
    <w:rsid w:val="00260E57"/>
    <w:rsid w:val="002623DF"/>
    <w:rsid w:val="00262ED3"/>
    <w:rsid w:val="002665E0"/>
    <w:rsid w:val="00270509"/>
    <w:rsid w:val="00274DE2"/>
    <w:rsid w:val="00275FC5"/>
    <w:rsid w:val="002835E8"/>
    <w:rsid w:val="002905B9"/>
    <w:rsid w:val="00292787"/>
    <w:rsid w:val="00293561"/>
    <w:rsid w:val="0029585A"/>
    <w:rsid w:val="00296396"/>
    <w:rsid w:val="002A2051"/>
    <w:rsid w:val="002A269D"/>
    <w:rsid w:val="002A3001"/>
    <w:rsid w:val="002A54B7"/>
    <w:rsid w:val="002A5B9F"/>
    <w:rsid w:val="002A71B1"/>
    <w:rsid w:val="002B580A"/>
    <w:rsid w:val="002C069B"/>
    <w:rsid w:val="002C2040"/>
    <w:rsid w:val="002C3C9C"/>
    <w:rsid w:val="002C4668"/>
    <w:rsid w:val="002C4D5D"/>
    <w:rsid w:val="002C715D"/>
    <w:rsid w:val="002D0DF9"/>
    <w:rsid w:val="002D1753"/>
    <w:rsid w:val="002D1A7D"/>
    <w:rsid w:val="002D3B04"/>
    <w:rsid w:val="002D3C4F"/>
    <w:rsid w:val="002D66B3"/>
    <w:rsid w:val="002E00A9"/>
    <w:rsid w:val="002E2D9C"/>
    <w:rsid w:val="002E55C1"/>
    <w:rsid w:val="002E707B"/>
    <w:rsid w:val="002F1246"/>
    <w:rsid w:val="002F6FB6"/>
    <w:rsid w:val="002F772F"/>
    <w:rsid w:val="00303F71"/>
    <w:rsid w:val="003070A2"/>
    <w:rsid w:val="00315A60"/>
    <w:rsid w:val="00316973"/>
    <w:rsid w:val="00326343"/>
    <w:rsid w:val="003313C5"/>
    <w:rsid w:val="00333CA1"/>
    <w:rsid w:val="00334FC9"/>
    <w:rsid w:val="00337D82"/>
    <w:rsid w:val="0034309F"/>
    <w:rsid w:val="003436FF"/>
    <w:rsid w:val="003441C3"/>
    <w:rsid w:val="00345425"/>
    <w:rsid w:val="00347597"/>
    <w:rsid w:val="00351C02"/>
    <w:rsid w:val="00354104"/>
    <w:rsid w:val="00357430"/>
    <w:rsid w:val="0035763E"/>
    <w:rsid w:val="00360033"/>
    <w:rsid w:val="0037239C"/>
    <w:rsid w:val="00374071"/>
    <w:rsid w:val="00375A5E"/>
    <w:rsid w:val="00377F84"/>
    <w:rsid w:val="0039485B"/>
    <w:rsid w:val="00395FCC"/>
    <w:rsid w:val="003A11EE"/>
    <w:rsid w:val="003A2CDF"/>
    <w:rsid w:val="003A562B"/>
    <w:rsid w:val="003A57C7"/>
    <w:rsid w:val="003B4534"/>
    <w:rsid w:val="003B52F6"/>
    <w:rsid w:val="003C08B9"/>
    <w:rsid w:val="003C0C7B"/>
    <w:rsid w:val="003C57C9"/>
    <w:rsid w:val="003D2BDA"/>
    <w:rsid w:val="003D6CAD"/>
    <w:rsid w:val="003D709B"/>
    <w:rsid w:val="003E04FD"/>
    <w:rsid w:val="003E172A"/>
    <w:rsid w:val="003E2AB6"/>
    <w:rsid w:val="003E3D76"/>
    <w:rsid w:val="003E3FF0"/>
    <w:rsid w:val="003E451E"/>
    <w:rsid w:val="003E62B8"/>
    <w:rsid w:val="003E62FC"/>
    <w:rsid w:val="003E679B"/>
    <w:rsid w:val="003F301A"/>
    <w:rsid w:val="003F3FCB"/>
    <w:rsid w:val="003F49E1"/>
    <w:rsid w:val="003F6EE7"/>
    <w:rsid w:val="004028C8"/>
    <w:rsid w:val="004037B4"/>
    <w:rsid w:val="00410FC2"/>
    <w:rsid w:val="004119A7"/>
    <w:rsid w:val="00412BF2"/>
    <w:rsid w:val="004131EA"/>
    <w:rsid w:val="004150DE"/>
    <w:rsid w:val="0041544E"/>
    <w:rsid w:val="004212B4"/>
    <w:rsid w:val="00430DC2"/>
    <w:rsid w:val="00430E05"/>
    <w:rsid w:val="0044119A"/>
    <w:rsid w:val="0044326E"/>
    <w:rsid w:val="004443D6"/>
    <w:rsid w:val="00446FB8"/>
    <w:rsid w:val="00453CB4"/>
    <w:rsid w:val="00453F2E"/>
    <w:rsid w:val="004636D9"/>
    <w:rsid w:val="00463BEB"/>
    <w:rsid w:val="00463D43"/>
    <w:rsid w:val="00466FD9"/>
    <w:rsid w:val="00471A31"/>
    <w:rsid w:val="00473B3B"/>
    <w:rsid w:val="0048006A"/>
    <w:rsid w:val="004839FB"/>
    <w:rsid w:val="00485A35"/>
    <w:rsid w:val="00494A5A"/>
    <w:rsid w:val="00496CCA"/>
    <w:rsid w:val="004A3F50"/>
    <w:rsid w:val="004A6347"/>
    <w:rsid w:val="004B0D64"/>
    <w:rsid w:val="004C19D2"/>
    <w:rsid w:val="004C21D3"/>
    <w:rsid w:val="004C2D02"/>
    <w:rsid w:val="004C43D5"/>
    <w:rsid w:val="004C6755"/>
    <w:rsid w:val="004D0A8E"/>
    <w:rsid w:val="004D44B1"/>
    <w:rsid w:val="004F1A67"/>
    <w:rsid w:val="004F1B50"/>
    <w:rsid w:val="004F23D2"/>
    <w:rsid w:val="004F3198"/>
    <w:rsid w:val="00500EDB"/>
    <w:rsid w:val="00505291"/>
    <w:rsid w:val="005100D4"/>
    <w:rsid w:val="00511D76"/>
    <w:rsid w:val="00516813"/>
    <w:rsid w:val="00520E0B"/>
    <w:rsid w:val="00522FE9"/>
    <w:rsid w:val="005243D2"/>
    <w:rsid w:val="00526C08"/>
    <w:rsid w:val="0053147E"/>
    <w:rsid w:val="0053202E"/>
    <w:rsid w:val="005369A2"/>
    <w:rsid w:val="00536C66"/>
    <w:rsid w:val="0054042A"/>
    <w:rsid w:val="005420FB"/>
    <w:rsid w:val="005427E7"/>
    <w:rsid w:val="00546B11"/>
    <w:rsid w:val="0054792D"/>
    <w:rsid w:val="00557547"/>
    <w:rsid w:val="00557873"/>
    <w:rsid w:val="00560CC5"/>
    <w:rsid w:val="00561AC8"/>
    <w:rsid w:val="00562181"/>
    <w:rsid w:val="00564ABB"/>
    <w:rsid w:val="005717EB"/>
    <w:rsid w:val="00571CF3"/>
    <w:rsid w:val="00573413"/>
    <w:rsid w:val="00575F73"/>
    <w:rsid w:val="00582989"/>
    <w:rsid w:val="00587A7C"/>
    <w:rsid w:val="0059042B"/>
    <w:rsid w:val="00595520"/>
    <w:rsid w:val="00595551"/>
    <w:rsid w:val="00596C3C"/>
    <w:rsid w:val="005A36AF"/>
    <w:rsid w:val="005A4811"/>
    <w:rsid w:val="005B0CE9"/>
    <w:rsid w:val="005B432E"/>
    <w:rsid w:val="005B61C8"/>
    <w:rsid w:val="005C0958"/>
    <w:rsid w:val="005C13F1"/>
    <w:rsid w:val="005C4DBC"/>
    <w:rsid w:val="005C5223"/>
    <w:rsid w:val="005C58A7"/>
    <w:rsid w:val="005D06BC"/>
    <w:rsid w:val="005D079E"/>
    <w:rsid w:val="005D2CC1"/>
    <w:rsid w:val="005D335E"/>
    <w:rsid w:val="005D391B"/>
    <w:rsid w:val="005D5ACF"/>
    <w:rsid w:val="005D6E9F"/>
    <w:rsid w:val="005D73F4"/>
    <w:rsid w:val="005E3585"/>
    <w:rsid w:val="005E6041"/>
    <w:rsid w:val="005E7347"/>
    <w:rsid w:val="005E7A08"/>
    <w:rsid w:val="005F1765"/>
    <w:rsid w:val="005F23E0"/>
    <w:rsid w:val="005F3EE9"/>
    <w:rsid w:val="005F54B0"/>
    <w:rsid w:val="005F7422"/>
    <w:rsid w:val="00600341"/>
    <w:rsid w:val="00601D97"/>
    <w:rsid w:val="00606AB1"/>
    <w:rsid w:val="00606F68"/>
    <w:rsid w:val="00610461"/>
    <w:rsid w:val="00610595"/>
    <w:rsid w:val="006133C6"/>
    <w:rsid w:val="006141EF"/>
    <w:rsid w:val="00616EDF"/>
    <w:rsid w:val="00616F7F"/>
    <w:rsid w:val="006170FF"/>
    <w:rsid w:val="00620A10"/>
    <w:rsid w:val="00624968"/>
    <w:rsid w:val="00625E68"/>
    <w:rsid w:val="0062766C"/>
    <w:rsid w:val="00631A17"/>
    <w:rsid w:val="00631CC9"/>
    <w:rsid w:val="006325ED"/>
    <w:rsid w:val="00644AB0"/>
    <w:rsid w:val="0064659D"/>
    <w:rsid w:val="0065357C"/>
    <w:rsid w:val="00654180"/>
    <w:rsid w:val="006546CD"/>
    <w:rsid w:val="00657DA0"/>
    <w:rsid w:val="0066268E"/>
    <w:rsid w:val="00663AF3"/>
    <w:rsid w:val="0067219E"/>
    <w:rsid w:val="006753D4"/>
    <w:rsid w:val="00676820"/>
    <w:rsid w:val="006851E2"/>
    <w:rsid w:val="00686888"/>
    <w:rsid w:val="00687292"/>
    <w:rsid w:val="00690B71"/>
    <w:rsid w:val="0069107B"/>
    <w:rsid w:val="00694AD7"/>
    <w:rsid w:val="006A0888"/>
    <w:rsid w:val="006A1106"/>
    <w:rsid w:val="006A2213"/>
    <w:rsid w:val="006A344F"/>
    <w:rsid w:val="006A4B0F"/>
    <w:rsid w:val="006A5021"/>
    <w:rsid w:val="006A5B94"/>
    <w:rsid w:val="006A7722"/>
    <w:rsid w:val="006A79C9"/>
    <w:rsid w:val="006B550A"/>
    <w:rsid w:val="006B5586"/>
    <w:rsid w:val="006B571D"/>
    <w:rsid w:val="006B61EC"/>
    <w:rsid w:val="006B6411"/>
    <w:rsid w:val="006C0221"/>
    <w:rsid w:val="006C05B4"/>
    <w:rsid w:val="006C06A8"/>
    <w:rsid w:val="006C1349"/>
    <w:rsid w:val="006C153D"/>
    <w:rsid w:val="006C1D75"/>
    <w:rsid w:val="006D14F5"/>
    <w:rsid w:val="006D2785"/>
    <w:rsid w:val="006D27BE"/>
    <w:rsid w:val="006D35A6"/>
    <w:rsid w:val="006D5032"/>
    <w:rsid w:val="006D6C54"/>
    <w:rsid w:val="006E1D60"/>
    <w:rsid w:val="006E5A68"/>
    <w:rsid w:val="006F0EFF"/>
    <w:rsid w:val="006F12F6"/>
    <w:rsid w:val="00700187"/>
    <w:rsid w:val="0070250F"/>
    <w:rsid w:val="007107CE"/>
    <w:rsid w:val="0071204C"/>
    <w:rsid w:val="00721B03"/>
    <w:rsid w:val="00723325"/>
    <w:rsid w:val="00730705"/>
    <w:rsid w:val="007315C6"/>
    <w:rsid w:val="00731870"/>
    <w:rsid w:val="00734DEB"/>
    <w:rsid w:val="00737D90"/>
    <w:rsid w:val="00751ADB"/>
    <w:rsid w:val="007566C6"/>
    <w:rsid w:val="0075712A"/>
    <w:rsid w:val="0076374A"/>
    <w:rsid w:val="007640BB"/>
    <w:rsid w:val="00766603"/>
    <w:rsid w:val="0076754D"/>
    <w:rsid w:val="00767F32"/>
    <w:rsid w:val="0077453C"/>
    <w:rsid w:val="007745E5"/>
    <w:rsid w:val="00775735"/>
    <w:rsid w:val="0078136A"/>
    <w:rsid w:val="00781DD1"/>
    <w:rsid w:val="00782D06"/>
    <w:rsid w:val="00792B1D"/>
    <w:rsid w:val="00796455"/>
    <w:rsid w:val="007979BA"/>
    <w:rsid w:val="00797DB0"/>
    <w:rsid w:val="007A0A12"/>
    <w:rsid w:val="007A0C19"/>
    <w:rsid w:val="007A2F69"/>
    <w:rsid w:val="007A39DC"/>
    <w:rsid w:val="007A7B90"/>
    <w:rsid w:val="007B462C"/>
    <w:rsid w:val="007B52CC"/>
    <w:rsid w:val="007C0374"/>
    <w:rsid w:val="007C2895"/>
    <w:rsid w:val="007C393D"/>
    <w:rsid w:val="007C6051"/>
    <w:rsid w:val="007D420B"/>
    <w:rsid w:val="007D55A5"/>
    <w:rsid w:val="007D7318"/>
    <w:rsid w:val="007E324C"/>
    <w:rsid w:val="007E561D"/>
    <w:rsid w:val="007E7C31"/>
    <w:rsid w:val="007F1D5B"/>
    <w:rsid w:val="007F35BC"/>
    <w:rsid w:val="007F45A7"/>
    <w:rsid w:val="007F514C"/>
    <w:rsid w:val="007F6E19"/>
    <w:rsid w:val="00800A7C"/>
    <w:rsid w:val="008016CF"/>
    <w:rsid w:val="00805ACA"/>
    <w:rsid w:val="00805E00"/>
    <w:rsid w:val="0080725B"/>
    <w:rsid w:val="00810830"/>
    <w:rsid w:val="00812D19"/>
    <w:rsid w:val="008131BF"/>
    <w:rsid w:val="00813FEF"/>
    <w:rsid w:val="00815308"/>
    <w:rsid w:val="00816312"/>
    <w:rsid w:val="00821E01"/>
    <w:rsid w:val="008228B2"/>
    <w:rsid w:val="00823E2E"/>
    <w:rsid w:val="008259E4"/>
    <w:rsid w:val="00827F5C"/>
    <w:rsid w:val="00834F1A"/>
    <w:rsid w:val="008372DB"/>
    <w:rsid w:val="00840BA0"/>
    <w:rsid w:val="0084367E"/>
    <w:rsid w:val="0084540D"/>
    <w:rsid w:val="008457AA"/>
    <w:rsid w:val="00845B97"/>
    <w:rsid w:val="00845CFA"/>
    <w:rsid w:val="0085093B"/>
    <w:rsid w:val="008533A7"/>
    <w:rsid w:val="00857B15"/>
    <w:rsid w:val="00861A68"/>
    <w:rsid w:val="0086384F"/>
    <w:rsid w:val="00880336"/>
    <w:rsid w:val="00880B38"/>
    <w:rsid w:val="00881EC7"/>
    <w:rsid w:val="008828CE"/>
    <w:rsid w:val="00887E95"/>
    <w:rsid w:val="00892E1B"/>
    <w:rsid w:val="008930FA"/>
    <w:rsid w:val="00894FB5"/>
    <w:rsid w:val="00895EE4"/>
    <w:rsid w:val="00897FAA"/>
    <w:rsid w:val="008A239C"/>
    <w:rsid w:val="008B0D8D"/>
    <w:rsid w:val="008B450E"/>
    <w:rsid w:val="008B63FF"/>
    <w:rsid w:val="008C1343"/>
    <w:rsid w:val="008C307A"/>
    <w:rsid w:val="008C5FE0"/>
    <w:rsid w:val="008C68FA"/>
    <w:rsid w:val="008C7000"/>
    <w:rsid w:val="008D05E4"/>
    <w:rsid w:val="008D7215"/>
    <w:rsid w:val="008E2872"/>
    <w:rsid w:val="008F2337"/>
    <w:rsid w:val="008F3A8D"/>
    <w:rsid w:val="008F466A"/>
    <w:rsid w:val="008F559D"/>
    <w:rsid w:val="008F6B6F"/>
    <w:rsid w:val="0090329A"/>
    <w:rsid w:val="00905627"/>
    <w:rsid w:val="00905BE9"/>
    <w:rsid w:val="00906BD7"/>
    <w:rsid w:val="00907B50"/>
    <w:rsid w:val="00915619"/>
    <w:rsid w:val="00915FD3"/>
    <w:rsid w:val="00924EF7"/>
    <w:rsid w:val="0093150E"/>
    <w:rsid w:val="00941817"/>
    <w:rsid w:val="00943AB3"/>
    <w:rsid w:val="00946B55"/>
    <w:rsid w:val="00952B72"/>
    <w:rsid w:val="0095534D"/>
    <w:rsid w:val="00957C78"/>
    <w:rsid w:val="00960274"/>
    <w:rsid w:val="00961728"/>
    <w:rsid w:val="00961D98"/>
    <w:rsid w:val="00964ACA"/>
    <w:rsid w:val="00967159"/>
    <w:rsid w:val="00970E78"/>
    <w:rsid w:val="00973A6F"/>
    <w:rsid w:val="00974AAC"/>
    <w:rsid w:val="009750B1"/>
    <w:rsid w:val="009763F4"/>
    <w:rsid w:val="00981E67"/>
    <w:rsid w:val="0098352C"/>
    <w:rsid w:val="00987612"/>
    <w:rsid w:val="009926EE"/>
    <w:rsid w:val="00992942"/>
    <w:rsid w:val="009945D1"/>
    <w:rsid w:val="00995835"/>
    <w:rsid w:val="009A19A6"/>
    <w:rsid w:val="009A279A"/>
    <w:rsid w:val="009A325C"/>
    <w:rsid w:val="009A443F"/>
    <w:rsid w:val="009B0ED9"/>
    <w:rsid w:val="009B1223"/>
    <w:rsid w:val="009B2D5E"/>
    <w:rsid w:val="009B3661"/>
    <w:rsid w:val="009B3CF8"/>
    <w:rsid w:val="009B3DAA"/>
    <w:rsid w:val="009C0493"/>
    <w:rsid w:val="009C1C86"/>
    <w:rsid w:val="009C1EE0"/>
    <w:rsid w:val="009C343A"/>
    <w:rsid w:val="009C5891"/>
    <w:rsid w:val="009C736A"/>
    <w:rsid w:val="009C7DCD"/>
    <w:rsid w:val="009D6000"/>
    <w:rsid w:val="009D6098"/>
    <w:rsid w:val="009E0194"/>
    <w:rsid w:val="009E040C"/>
    <w:rsid w:val="009E1474"/>
    <w:rsid w:val="009F0858"/>
    <w:rsid w:val="009F56CB"/>
    <w:rsid w:val="00A01FC5"/>
    <w:rsid w:val="00A0227B"/>
    <w:rsid w:val="00A04FC5"/>
    <w:rsid w:val="00A05616"/>
    <w:rsid w:val="00A06024"/>
    <w:rsid w:val="00A07F4B"/>
    <w:rsid w:val="00A10C66"/>
    <w:rsid w:val="00A17F03"/>
    <w:rsid w:val="00A23174"/>
    <w:rsid w:val="00A23698"/>
    <w:rsid w:val="00A26354"/>
    <w:rsid w:val="00A355AA"/>
    <w:rsid w:val="00A37EF6"/>
    <w:rsid w:val="00A53F2C"/>
    <w:rsid w:val="00A56A78"/>
    <w:rsid w:val="00A61D70"/>
    <w:rsid w:val="00A6249C"/>
    <w:rsid w:val="00A642F0"/>
    <w:rsid w:val="00A7087F"/>
    <w:rsid w:val="00A70B54"/>
    <w:rsid w:val="00A74A0E"/>
    <w:rsid w:val="00A76905"/>
    <w:rsid w:val="00A804BE"/>
    <w:rsid w:val="00A80A43"/>
    <w:rsid w:val="00A819F3"/>
    <w:rsid w:val="00A903F1"/>
    <w:rsid w:val="00A9536E"/>
    <w:rsid w:val="00AA05E5"/>
    <w:rsid w:val="00AA0903"/>
    <w:rsid w:val="00AA2401"/>
    <w:rsid w:val="00AA284B"/>
    <w:rsid w:val="00AA29B6"/>
    <w:rsid w:val="00AA569F"/>
    <w:rsid w:val="00AB06DE"/>
    <w:rsid w:val="00AB3D7D"/>
    <w:rsid w:val="00AB3EA3"/>
    <w:rsid w:val="00AB68A6"/>
    <w:rsid w:val="00AC0313"/>
    <w:rsid w:val="00AC187B"/>
    <w:rsid w:val="00AC1ACB"/>
    <w:rsid w:val="00AC20F7"/>
    <w:rsid w:val="00AC552E"/>
    <w:rsid w:val="00AD1225"/>
    <w:rsid w:val="00AD2D3F"/>
    <w:rsid w:val="00AD3DAE"/>
    <w:rsid w:val="00AD7CB4"/>
    <w:rsid w:val="00AF127A"/>
    <w:rsid w:val="00AF22AA"/>
    <w:rsid w:val="00AF2C59"/>
    <w:rsid w:val="00AF6212"/>
    <w:rsid w:val="00B008AA"/>
    <w:rsid w:val="00B0154F"/>
    <w:rsid w:val="00B051D5"/>
    <w:rsid w:val="00B06F0B"/>
    <w:rsid w:val="00B11309"/>
    <w:rsid w:val="00B13A44"/>
    <w:rsid w:val="00B13D86"/>
    <w:rsid w:val="00B141D1"/>
    <w:rsid w:val="00B14E8B"/>
    <w:rsid w:val="00B232D0"/>
    <w:rsid w:val="00B23348"/>
    <w:rsid w:val="00B2467C"/>
    <w:rsid w:val="00B24ADC"/>
    <w:rsid w:val="00B32447"/>
    <w:rsid w:val="00B3585A"/>
    <w:rsid w:val="00B35D6E"/>
    <w:rsid w:val="00B37484"/>
    <w:rsid w:val="00B414A9"/>
    <w:rsid w:val="00B4609D"/>
    <w:rsid w:val="00B47038"/>
    <w:rsid w:val="00B479F3"/>
    <w:rsid w:val="00B501B1"/>
    <w:rsid w:val="00B504BC"/>
    <w:rsid w:val="00B515F4"/>
    <w:rsid w:val="00B52FB6"/>
    <w:rsid w:val="00B53EE2"/>
    <w:rsid w:val="00B64556"/>
    <w:rsid w:val="00B677E7"/>
    <w:rsid w:val="00B7240E"/>
    <w:rsid w:val="00B7327D"/>
    <w:rsid w:val="00B746B5"/>
    <w:rsid w:val="00B74E6A"/>
    <w:rsid w:val="00B76B3A"/>
    <w:rsid w:val="00B81220"/>
    <w:rsid w:val="00B871B1"/>
    <w:rsid w:val="00B90E56"/>
    <w:rsid w:val="00B91E6F"/>
    <w:rsid w:val="00B94BDB"/>
    <w:rsid w:val="00B94E0B"/>
    <w:rsid w:val="00B94FE6"/>
    <w:rsid w:val="00B95478"/>
    <w:rsid w:val="00B966FE"/>
    <w:rsid w:val="00BA24A1"/>
    <w:rsid w:val="00BA7E79"/>
    <w:rsid w:val="00BA7EAB"/>
    <w:rsid w:val="00BB0A3E"/>
    <w:rsid w:val="00BB42C2"/>
    <w:rsid w:val="00BB4FA6"/>
    <w:rsid w:val="00BB7A61"/>
    <w:rsid w:val="00BC021D"/>
    <w:rsid w:val="00BC2AD3"/>
    <w:rsid w:val="00BC62C5"/>
    <w:rsid w:val="00BC755F"/>
    <w:rsid w:val="00BD14F2"/>
    <w:rsid w:val="00BD2834"/>
    <w:rsid w:val="00BE3A2B"/>
    <w:rsid w:val="00BE3D7A"/>
    <w:rsid w:val="00BF088E"/>
    <w:rsid w:val="00BF0C9C"/>
    <w:rsid w:val="00BF1B01"/>
    <w:rsid w:val="00BF2DD3"/>
    <w:rsid w:val="00BF3684"/>
    <w:rsid w:val="00BF75D4"/>
    <w:rsid w:val="00BF7768"/>
    <w:rsid w:val="00C00624"/>
    <w:rsid w:val="00C042F3"/>
    <w:rsid w:val="00C11737"/>
    <w:rsid w:val="00C13D46"/>
    <w:rsid w:val="00C237EA"/>
    <w:rsid w:val="00C251D9"/>
    <w:rsid w:val="00C26AD2"/>
    <w:rsid w:val="00C34DB9"/>
    <w:rsid w:val="00C42A1F"/>
    <w:rsid w:val="00C46906"/>
    <w:rsid w:val="00C53109"/>
    <w:rsid w:val="00C5402C"/>
    <w:rsid w:val="00C57E77"/>
    <w:rsid w:val="00C61255"/>
    <w:rsid w:val="00C62C69"/>
    <w:rsid w:val="00C6392D"/>
    <w:rsid w:val="00C65B60"/>
    <w:rsid w:val="00C73DB1"/>
    <w:rsid w:val="00C744B8"/>
    <w:rsid w:val="00C76DB8"/>
    <w:rsid w:val="00C85747"/>
    <w:rsid w:val="00C85BA8"/>
    <w:rsid w:val="00C86B82"/>
    <w:rsid w:val="00C910BF"/>
    <w:rsid w:val="00C91355"/>
    <w:rsid w:val="00C96CFB"/>
    <w:rsid w:val="00C973DD"/>
    <w:rsid w:val="00CA4E33"/>
    <w:rsid w:val="00CA563F"/>
    <w:rsid w:val="00CA5A04"/>
    <w:rsid w:val="00CB07A4"/>
    <w:rsid w:val="00CB5372"/>
    <w:rsid w:val="00CB6174"/>
    <w:rsid w:val="00CB65E2"/>
    <w:rsid w:val="00CB6673"/>
    <w:rsid w:val="00CB7091"/>
    <w:rsid w:val="00CC32DC"/>
    <w:rsid w:val="00CC55BB"/>
    <w:rsid w:val="00CC5E6E"/>
    <w:rsid w:val="00CC7189"/>
    <w:rsid w:val="00CD25FD"/>
    <w:rsid w:val="00CD40C7"/>
    <w:rsid w:val="00CD4E15"/>
    <w:rsid w:val="00CE0910"/>
    <w:rsid w:val="00CE1346"/>
    <w:rsid w:val="00CE3CC1"/>
    <w:rsid w:val="00CE63FF"/>
    <w:rsid w:val="00CF1418"/>
    <w:rsid w:val="00CF39B4"/>
    <w:rsid w:val="00D0209D"/>
    <w:rsid w:val="00D02DD0"/>
    <w:rsid w:val="00D0626F"/>
    <w:rsid w:val="00D06347"/>
    <w:rsid w:val="00D063AD"/>
    <w:rsid w:val="00D10708"/>
    <w:rsid w:val="00D131AA"/>
    <w:rsid w:val="00D14711"/>
    <w:rsid w:val="00D154F3"/>
    <w:rsid w:val="00D16E41"/>
    <w:rsid w:val="00D213AC"/>
    <w:rsid w:val="00D214D9"/>
    <w:rsid w:val="00D2766A"/>
    <w:rsid w:val="00D30F40"/>
    <w:rsid w:val="00D344B6"/>
    <w:rsid w:val="00D40636"/>
    <w:rsid w:val="00D40E13"/>
    <w:rsid w:val="00D47C83"/>
    <w:rsid w:val="00D57664"/>
    <w:rsid w:val="00D61245"/>
    <w:rsid w:val="00D61431"/>
    <w:rsid w:val="00D662AF"/>
    <w:rsid w:val="00D70C6A"/>
    <w:rsid w:val="00D7326B"/>
    <w:rsid w:val="00D74820"/>
    <w:rsid w:val="00D75A24"/>
    <w:rsid w:val="00D76C5A"/>
    <w:rsid w:val="00D82351"/>
    <w:rsid w:val="00D859FD"/>
    <w:rsid w:val="00D91243"/>
    <w:rsid w:val="00D9197F"/>
    <w:rsid w:val="00D91C44"/>
    <w:rsid w:val="00D93787"/>
    <w:rsid w:val="00D975F6"/>
    <w:rsid w:val="00DA0486"/>
    <w:rsid w:val="00DA4962"/>
    <w:rsid w:val="00DB04E3"/>
    <w:rsid w:val="00DB0F9D"/>
    <w:rsid w:val="00DB263C"/>
    <w:rsid w:val="00DB5B5B"/>
    <w:rsid w:val="00DB5CB4"/>
    <w:rsid w:val="00DC5084"/>
    <w:rsid w:val="00DC5757"/>
    <w:rsid w:val="00DD15B9"/>
    <w:rsid w:val="00DE0AEF"/>
    <w:rsid w:val="00DE1BB6"/>
    <w:rsid w:val="00DE326D"/>
    <w:rsid w:val="00DE390A"/>
    <w:rsid w:val="00DE48EF"/>
    <w:rsid w:val="00DE495B"/>
    <w:rsid w:val="00DE52D8"/>
    <w:rsid w:val="00DE579E"/>
    <w:rsid w:val="00DF128D"/>
    <w:rsid w:val="00DF265A"/>
    <w:rsid w:val="00DF2E8C"/>
    <w:rsid w:val="00E042C6"/>
    <w:rsid w:val="00E1060C"/>
    <w:rsid w:val="00E11BCD"/>
    <w:rsid w:val="00E1391B"/>
    <w:rsid w:val="00E24DBD"/>
    <w:rsid w:val="00E30825"/>
    <w:rsid w:val="00E313AE"/>
    <w:rsid w:val="00E34EC8"/>
    <w:rsid w:val="00E4022A"/>
    <w:rsid w:val="00E44508"/>
    <w:rsid w:val="00E46FA2"/>
    <w:rsid w:val="00E52833"/>
    <w:rsid w:val="00E5589C"/>
    <w:rsid w:val="00E56225"/>
    <w:rsid w:val="00E562B7"/>
    <w:rsid w:val="00E5648A"/>
    <w:rsid w:val="00E62162"/>
    <w:rsid w:val="00E648F9"/>
    <w:rsid w:val="00E652EF"/>
    <w:rsid w:val="00E70FD5"/>
    <w:rsid w:val="00E7195C"/>
    <w:rsid w:val="00E730C3"/>
    <w:rsid w:val="00E731AE"/>
    <w:rsid w:val="00E761AD"/>
    <w:rsid w:val="00E80073"/>
    <w:rsid w:val="00E81CA7"/>
    <w:rsid w:val="00E8299C"/>
    <w:rsid w:val="00E835E0"/>
    <w:rsid w:val="00E86DA7"/>
    <w:rsid w:val="00E87F9E"/>
    <w:rsid w:val="00E91D7D"/>
    <w:rsid w:val="00E92D0D"/>
    <w:rsid w:val="00E96171"/>
    <w:rsid w:val="00E961DF"/>
    <w:rsid w:val="00EA3914"/>
    <w:rsid w:val="00EB08AB"/>
    <w:rsid w:val="00EB2FD6"/>
    <w:rsid w:val="00EB52F9"/>
    <w:rsid w:val="00EB631B"/>
    <w:rsid w:val="00EC1898"/>
    <w:rsid w:val="00EC494D"/>
    <w:rsid w:val="00ED0E3E"/>
    <w:rsid w:val="00ED2CA7"/>
    <w:rsid w:val="00EE1845"/>
    <w:rsid w:val="00EE29E2"/>
    <w:rsid w:val="00EE57F0"/>
    <w:rsid w:val="00EF0358"/>
    <w:rsid w:val="00EF3FFD"/>
    <w:rsid w:val="00EF779E"/>
    <w:rsid w:val="00F02243"/>
    <w:rsid w:val="00F02529"/>
    <w:rsid w:val="00F036CC"/>
    <w:rsid w:val="00F0395D"/>
    <w:rsid w:val="00F0568D"/>
    <w:rsid w:val="00F11D74"/>
    <w:rsid w:val="00F12DE6"/>
    <w:rsid w:val="00F17627"/>
    <w:rsid w:val="00F27201"/>
    <w:rsid w:val="00F30A54"/>
    <w:rsid w:val="00F3508D"/>
    <w:rsid w:val="00F354B2"/>
    <w:rsid w:val="00F35E65"/>
    <w:rsid w:val="00F40769"/>
    <w:rsid w:val="00F44E2E"/>
    <w:rsid w:val="00F4724B"/>
    <w:rsid w:val="00F5293F"/>
    <w:rsid w:val="00F53406"/>
    <w:rsid w:val="00F53E1E"/>
    <w:rsid w:val="00F54061"/>
    <w:rsid w:val="00F55C76"/>
    <w:rsid w:val="00F64E57"/>
    <w:rsid w:val="00F66ABB"/>
    <w:rsid w:val="00F66B92"/>
    <w:rsid w:val="00F702A4"/>
    <w:rsid w:val="00F72345"/>
    <w:rsid w:val="00F751F4"/>
    <w:rsid w:val="00F77E25"/>
    <w:rsid w:val="00F8137C"/>
    <w:rsid w:val="00F857BE"/>
    <w:rsid w:val="00F91D0F"/>
    <w:rsid w:val="00F91DC1"/>
    <w:rsid w:val="00F95ECD"/>
    <w:rsid w:val="00F971CB"/>
    <w:rsid w:val="00F97577"/>
    <w:rsid w:val="00F97604"/>
    <w:rsid w:val="00F97EEB"/>
    <w:rsid w:val="00FA1606"/>
    <w:rsid w:val="00FA6D4A"/>
    <w:rsid w:val="00FB0F34"/>
    <w:rsid w:val="00FB3175"/>
    <w:rsid w:val="00FB49AE"/>
    <w:rsid w:val="00FB4D53"/>
    <w:rsid w:val="00FC3471"/>
    <w:rsid w:val="00FC57A9"/>
    <w:rsid w:val="00FC5DA4"/>
    <w:rsid w:val="00FC6324"/>
    <w:rsid w:val="00FD0798"/>
    <w:rsid w:val="00FD280C"/>
    <w:rsid w:val="00FD4FA0"/>
    <w:rsid w:val="00FD59E5"/>
    <w:rsid w:val="00FD5C54"/>
    <w:rsid w:val="00FD7593"/>
    <w:rsid w:val="00FE067F"/>
    <w:rsid w:val="00FE2991"/>
    <w:rsid w:val="00FE7DCD"/>
    <w:rsid w:val="00FF13E1"/>
    <w:rsid w:val="00FF1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3CA1"/>
    <w:pPr>
      <w:spacing w:after="200" w:line="276" w:lineRule="auto"/>
    </w:pPr>
    <w:rPr>
      <w:rFonts w:cs="Mangal"/>
      <w:sz w:val="22"/>
      <w:szCs w:val="22"/>
      <w:lang w:val="en-US" w:eastAsia="en-US"/>
    </w:rPr>
  </w:style>
  <w:style w:type="paragraph" w:styleId="1">
    <w:name w:val="heading 1"/>
    <w:basedOn w:val="a0"/>
    <w:next w:val="a0"/>
    <w:link w:val="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paragraph" w:styleId="2">
    <w:name w:val="heading 2"/>
    <w:basedOn w:val="a0"/>
    <w:next w:val="a0"/>
    <w:link w:val="2Char"/>
    <w:qFormat/>
    <w:rsid w:val="005B432E"/>
    <w:pPr>
      <w:keepNext/>
      <w:spacing w:before="240" w:beforeAutospacing="1" w:after="60" w:afterAutospacing="1"/>
      <w:ind w:left="1418" w:hanging="709"/>
      <w:jc w:val="both"/>
      <w:outlineLvl w:val="1"/>
    </w:pPr>
    <w:rPr>
      <w:rFonts w:ascii="Century Gothic" w:eastAsia="SimSun" w:hAnsi="Century Gothic" w:cs="Times New Roman"/>
      <w:bCs/>
      <w:iCs/>
      <w:caps/>
      <w:szCs w:val="28"/>
    </w:rPr>
  </w:style>
  <w:style w:type="paragraph" w:styleId="3">
    <w:name w:val="heading 3"/>
    <w:basedOn w:val="a0"/>
    <w:next w:val="a0"/>
    <w:link w:val="3Char"/>
    <w:qFormat/>
    <w:rsid w:val="005B432E"/>
    <w:pPr>
      <w:keepNext/>
      <w:spacing w:before="240" w:beforeAutospacing="1" w:after="60" w:afterAutospacing="1"/>
      <w:ind w:left="1418" w:hanging="709"/>
      <w:jc w:val="both"/>
      <w:outlineLvl w:val="2"/>
    </w:pPr>
    <w:rPr>
      <w:rFonts w:ascii="Arial" w:eastAsia="SimSun" w:hAnsi="Arial" w:cs="Times New Roman"/>
      <w:bCs/>
      <w:szCs w:val="26"/>
      <w:u w:val="single"/>
    </w:rPr>
  </w:style>
  <w:style w:type="paragraph" w:styleId="4">
    <w:name w:val="heading 4"/>
    <w:basedOn w:val="a0"/>
    <w:next w:val="a0"/>
    <w:link w:val="4Char"/>
    <w:qFormat/>
    <w:rsid w:val="005B432E"/>
    <w:pPr>
      <w:keepNext/>
      <w:spacing w:before="240" w:beforeAutospacing="1" w:after="60" w:afterAutospacing="1"/>
      <w:ind w:left="1418" w:hanging="709"/>
      <w:jc w:val="both"/>
      <w:outlineLvl w:val="3"/>
    </w:pPr>
    <w:rPr>
      <w:rFonts w:ascii="Century Gothic" w:eastAsia="SimSun" w:hAnsi="Century Gothic" w:cs="Times New Roma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DE48EF"/>
    <w:rPr>
      <w:rFonts w:ascii="Cambria" w:eastAsia="Times New Roman" w:hAnsi="Cambria" w:cs="Times New Roman"/>
      <w:color w:val="365F91"/>
      <w:sz w:val="36"/>
      <w:szCs w:val="36"/>
    </w:rPr>
  </w:style>
  <w:style w:type="character" w:customStyle="1" w:styleId="2Char">
    <w:name w:val="标题 2 Char"/>
    <w:link w:val="2"/>
    <w:rsid w:val="005B432E"/>
    <w:rPr>
      <w:rFonts w:ascii="Century Gothic" w:eastAsia="SimSun" w:hAnsi="Century Gothic"/>
      <w:bCs/>
      <w:iCs/>
      <w:caps/>
      <w:sz w:val="22"/>
      <w:szCs w:val="28"/>
    </w:rPr>
  </w:style>
  <w:style w:type="character" w:customStyle="1" w:styleId="3Char">
    <w:name w:val="标题 3 Char"/>
    <w:link w:val="3"/>
    <w:rsid w:val="005B432E"/>
    <w:rPr>
      <w:rFonts w:ascii="Arial" w:eastAsia="SimSun" w:hAnsi="Arial"/>
      <w:bCs/>
      <w:sz w:val="22"/>
      <w:szCs w:val="26"/>
      <w:u w:val="single"/>
    </w:rPr>
  </w:style>
  <w:style w:type="character" w:customStyle="1" w:styleId="4Char">
    <w:name w:val="标题 4 Char"/>
    <w:link w:val="4"/>
    <w:rsid w:val="005B432E"/>
    <w:rPr>
      <w:rFonts w:ascii="Century Gothic" w:eastAsia="SimSun" w:hAnsi="Century Gothic"/>
      <w:bCs/>
      <w:i/>
      <w:sz w:val="22"/>
      <w:szCs w:val="28"/>
    </w:rPr>
  </w:style>
  <w:style w:type="paragraph" w:styleId="a4">
    <w:name w:val="List Paragraph"/>
    <w:basedOn w:val="a0"/>
    <w:uiPriority w:val="34"/>
    <w:qFormat/>
    <w:rsid w:val="00DB5B5B"/>
    <w:pPr>
      <w:ind w:left="720"/>
      <w:contextualSpacing/>
    </w:pPr>
    <w:rPr>
      <w:rFonts w:eastAsia="Times New Roman"/>
      <w:lang w:bidi="pa-IN"/>
    </w:rPr>
  </w:style>
  <w:style w:type="paragraph" w:styleId="a5">
    <w:name w:val="header"/>
    <w:basedOn w:val="a0"/>
    <w:link w:val="Char"/>
    <w:uiPriority w:val="99"/>
    <w:unhideWhenUsed/>
    <w:rsid w:val="00DB5B5B"/>
    <w:pPr>
      <w:tabs>
        <w:tab w:val="center" w:pos="4680"/>
        <w:tab w:val="right" w:pos="9360"/>
      </w:tabs>
      <w:spacing w:after="0" w:line="240" w:lineRule="auto"/>
    </w:pPr>
  </w:style>
  <w:style w:type="character" w:customStyle="1" w:styleId="Char">
    <w:name w:val="页眉 Char"/>
    <w:link w:val="a5"/>
    <w:uiPriority w:val="99"/>
    <w:rsid w:val="00DB5B5B"/>
    <w:rPr>
      <w:rFonts w:ascii="Calibri" w:eastAsia="Calibri" w:hAnsi="Calibri" w:cs="Mangal"/>
      <w:lang w:val="en-US"/>
    </w:rPr>
  </w:style>
  <w:style w:type="paragraph" w:styleId="a6">
    <w:name w:val="footer"/>
    <w:basedOn w:val="a0"/>
    <w:link w:val="Char0"/>
    <w:uiPriority w:val="99"/>
    <w:unhideWhenUsed/>
    <w:rsid w:val="00DB5B5B"/>
    <w:pPr>
      <w:tabs>
        <w:tab w:val="center" w:pos="4680"/>
        <w:tab w:val="right" w:pos="9360"/>
      </w:tabs>
      <w:spacing w:after="0" w:line="240" w:lineRule="auto"/>
    </w:pPr>
  </w:style>
  <w:style w:type="character" w:customStyle="1" w:styleId="Char0">
    <w:name w:val="页脚 Char"/>
    <w:link w:val="a6"/>
    <w:uiPriority w:val="99"/>
    <w:rsid w:val="00DB5B5B"/>
    <w:rPr>
      <w:rFonts w:ascii="Calibri" w:eastAsia="Calibri" w:hAnsi="Calibri" w:cs="Mangal"/>
      <w:lang w:val="en-US"/>
    </w:rPr>
  </w:style>
  <w:style w:type="paragraph" w:customStyle="1" w:styleId="Default">
    <w:name w:val="Default"/>
    <w:qFormat/>
    <w:rsid w:val="00DB5B5B"/>
    <w:pPr>
      <w:autoSpaceDE w:val="0"/>
      <w:autoSpaceDN w:val="0"/>
      <w:adjustRightInd w:val="0"/>
    </w:pPr>
    <w:rPr>
      <w:rFonts w:eastAsia="Times New Roman" w:cs="Calibri"/>
      <w:color w:val="000000"/>
      <w:sz w:val="24"/>
      <w:szCs w:val="24"/>
      <w:lang w:val="en-US" w:eastAsia="en-US"/>
    </w:rPr>
  </w:style>
  <w:style w:type="paragraph" w:styleId="a7">
    <w:name w:val="footnote text"/>
    <w:aliases w:val="Footnote,Char"/>
    <w:basedOn w:val="a0"/>
    <w:link w:val="Char1"/>
    <w:semiHidden/>
    <w:unhideWhenUsed/>
    <w:rsid w:val="00DB5B5B"/>
    <w:rPr>
      <w:sz w:val="20"/>
      <w:szCs w:val="20"/>
    </w:rPr>
  </w:style>
  <w:style w:type="character" w:customStyle="1" w:styleId="Char1">
    <w:name w:val="脚注文本 Char"/>
    <w:aliases w:val="Footnote Char,Char Char"/>
    <w:link w:val="a7"/>
    <w:semiHidden/>
    <w:rsid w:val="00DB5B5B"/>
    <w:rPr>
      <w:rFonts w:ascii="Calibri" w:eastAsia="Calibri" w:hAnsi="Calibri" w:cs="Mangal"/>
      <w:sz w:val="20"/>
      <w:szCs w:val="20"/>
      <w:lang w:val="en-US"/>
    </w:rPr>
  </w:style>
  <w:style w:type="character" w:styleId="a8">
    <w:name w:val="footnote reference"/>
    <w:unhideWhenUsed/>
    <w:rsid w:val="00DB5B5B"/>
    <w:rPr>
      <w:vertAlign w:val="superscript"/>
    </w:rPr>
  </w:style>
  <w:style w:type="paragraph" w:styleId="a9">
    <w:name w:val="Balloon Text"/>
    <w:basedOn w:val="a0"/>
    <w:link w:val="Char2"/>
    <w:semiHidden/>
    <w:unhideWhenUsed/>
    <w:rsid w:val="00DB5B5B"/>
    <w:pPr>
      <w:spacing w:after="0" w:line="240" w:lineRule="auto"/>
    </w:pPr>
    <w:rPr>
      <w:rFonts w:ascii="Tahoma" w:hAnsi="Tahoma" w:cs="Tahoma"/>
      <w:sz w:val="16"/>
      <w:szCs w:val="16"/>
    </w:rPr>
  </w:style>
  <w:style w:type="character" w:customStyle="1" w:styleId="Char2">
    <w:name w:val="批注框文本 Char"/>
    <w:link w:val="a9"/>
    <w:semiHidden/>
    <w:rsid w:val="00DB5B5B"/>
    <w:rPr>
      <w:rFonts w:ascii="Tahoma" w:eastAsia="Calibri" w:hAnsi="Tahoma" w:cs="Tahoma"/>
      <w:sz w:val="16"/>
      <w:szCs w:val="16"/>
      <w:lang w:val="en-US"/>
    </w:rPr>
  </w:style>
  <w:style w:type="paragraph" w:styleId="aa">
    <w:name w:val="No Spacing"/>
    <w:link w:val="Char3"/>
    <w:uiPriority w:val="99"/>
    <w:qFormat/>
    <w:rsid w:val="002E55C1"/>
    <w:rPr>
      <w:rFonts w:eastAsia="Times New Roman"/>
      <w:sz w:val="21"/>
      <w:szCs w:val="21"/>
      <w:lang w:val="en-US" w:eastAsia="en-US"/>
    </w:rPr>
  </w:style>
  <w:style w:type="character" w:customStyle="1" w:styleId="Char3">
    <w:name w:val="无间隔 Char"/>
    <w:link w:val="aa"/>
    <w:uiPriority w:val="99"/>
    <w:locked/>
    <w:rsid w:val="002E55C1"/>
    <w:rPr>
      <w:rFonts w:eastAsia="Times New Roman"/>
      <w:sz w:val="21"/>
      <w:szCs w:val="21"/>
      <w:lang w:bidi="ar-SA"/>
    </w:rPr>
  </w:style>
  <w:style w:type="character" w:styleId="ab">
    <w:name w:val="annotation reference"/>
    <w:unhideWhenUsed/>
    <w:rsid w:val="00CE1346"/>
    <w:rPr>
      <w:sz w:val="16"/>
      <w:szCs w:val="16"/>
    </w:rPr>
  </w:style>
  <w:style w:type="paragraph" w:styleId="ac">
    <w:name w:val="annotation text"/>
    <w:basedOn w:val="a0"/>
    <w:link w:val="Char4"/>
    <w:uiPriority w:val="99"/>
    <w:semiHidden/>
    <w:unhideWhenUsed/>
    <w:rsid w:val="00CE1346"/>
    <w:rPr>
      <w:rFonts w:cs="Times New Roman"/>
      <w:sz w:val="20"/>
      <w:szCs w:val="20"/>
    </w:rPr>
  </w:style>
  <w:style w:type="character" w:customStyle="1" w:styleId="Char4">
    <w:name w:val="批注文字 Char"/>
    <w:link w:val="ac"/>
    <w:uiPriority w:val="99"/>
    <w:semiHidden/>
    <w:rsid w:val="00CE1346"/>
    <w:rPr>
      <w:rFonts w:ascii="Calibri" w:eastAsia="Calibri" w:hAnsi="Calibri" w:cs="Times New Roman"/>
      <w:sz w:val="20"/>
      <w:szCs w:val="20"/>
      <w:lang w:val="en-US"/>
    </w:rPr>
  </w:style>
  <w:style w:type="character" w:styleId="ad">
    <w:name w:val="Hyperlink"/>
    <w:uiPriority w:val="99"/>
    <w:unhideWhenUsed/>
    <w:rsid w:val="007F6E19"/>
    <w:rPr>
      <w:color w:val="0000FF"/>
      <w:u w:val="single"/>
    </w:rPr>
  </w:style>
  <w:style w:type="paragraph" w:customStyle="1" w:styleId="ListparagraphII">
    <w:name w:val="List paragraph II"/>
    <w:basedOn w:val="a0"/>
    <w:rsid w:val="008D05E4"/>
    <w:pPr>
      <w:ind w:left="1080" w:hanging="360"/>
    </w:pPr>
  </w:style>
  <w:style w:type="character" w:styleId="ae">
    <w:name w:val="page number"/>
    <w:rsid w:val="00690B71"/>
  </w:style>
  <w:style w:type="paragraph" w:customStyle="1" w:styleId="Endofdocument-Annex">
    <w:name w:val="[End of document - Annex]"/>
    <w:basedOn w:val="a0"/>
    <w:rsid w:val="00D214D9"/>
    <w:pPr>
      <w:spacing w:after="0" w:line="240" w:lineRule="auto"/>
      <w:ind w:left="5534"/>
    </w:pPr>
    <w:rPr>
      <w:rFonts w:ascii="Arial" w:eastAsia="SimSun" w:hAnsi="Arial" w:cs="Arial"/>
      <w:szCs w:val="20"/>
      <w:lang w:eastAsia="zh-CN"/>
    </w:rPr>
  </w:style>
  <w:style w:type="character" w:customStyle="1" w:styleId="Char5">
    <w:name w:val="称呼 Char"/>
    <w:link w:val="af"/>
    <w:semiHidden/>
    <w:qFormat/>
    <w:rsid w:val="005B432E"/>
    <w:rPr>
      <w:rFonts w:ascii="Century Gothic" w:eastAsia="Century Gothic" w:hAnsi="Century Gothic"/>
      <w:sz w:val="22"/>
      <w:szCs w:val="22"/>
    </w:rPr>
  </w:style>
  <w:style w:type="paragraph" w:styleId="af">
    <w:name w:val="Salutation"/>
    <w:basedOn w:val="a0"/>
    <w:next w:val="a0"/>
    <w:link w:val="Char5"/>
    <w:semiHidden/>
    <w:qFormat/>
    <w:rsid w:val="005B432E"/>
    <w:pPr>
      <w:spacing w:before="100" w:beforeAutospacing="1" w:afterAutospacing="1"/>
      <w:ind w:left="1418" w:hanging="709"/>
      <w:jc w:val="both"/>
    </w:pPr>
    <w:rPr>
      <w:rFonts w:ascii="Century Gothic" w:eastAsia="Century Gothic" w:hAnsi="Century Gothic" w:cs="Times New Roman"/>
    </w:rPr>
  </w:style>
  <w:style w:type="character" w:customStyle="1" w:styleId="Char6">
    <w:name w:val="签名 Char"/>
    <w:link w:val="af0"/>
    <w:semiHidden/>
    <w:rsid w:val="005B432E"/>
    <w:rPr>
      <w:rFonts w:ascii="Century Gothic" w:eastAsia="Century Gothic" w:hAnsi="Century Gothic"/>
      <w:sz w:val="22"/>
      <w:szCs w:val="22"/>
    </w:rPr>
  </w:style>
  <w:style w:type="paragraph" w:styleId="af0">
    <w:name w:val="Signature"/>
    <w:basedOn w:val="a0"/>
    <w:link w:val="Char6"/>
    <w:semiHidden/>
    <w:rsid w:val="005B432E"/>
    <w:pPr>
      <w:spacing w:before="100" w:beforeAutospacing="1" w:afterAutospacing="1"/>
      <w:ind w:left="5250" w:hanging="709"/>
      <w:jc w:val="both"/>
    </w:pPr>
    <w:rPr>
      <w:rFonts w:ascii="Century Gothic" w:eastAsia="Century Gothic" w:hAnsi="Century Gothic" w:cs="Times New Roman"/>
    </w:rPr>
  </w:style>
  <w:style w:type="character" w:customStyle="1" w:styleId="Char7">
    <w:name w:val="尾注文本 Char"/>
    <w:link w:val="af1"/>
    <w:semiHidden/>
    <w:rsid w:val="005B432E"/>
    <w:rPr>
      <w:rFonts w:ascii="Century Gothic" w:eastAsia="Century Gothic" w:hAnsi="Century Gothic"/>
      <w:sz w:val="18"/>
      <w:szCs w:val="22"/>
    </w:rPr>
  </w:style>
  <w:style w:type="paragraph" w:styleId="af1">
    <w:name w:val="endnote text"/>
    <w:basedOn w:val="a0"/>
    <w:link w:val="Char7"/>
    <w:semiHidden/>
    <w:rsid w:val="005B432E"/>
    <w:pPr>
      <w:spacing w:before="100" w:beforeAutospacing="1" w:afterAutospacing="1"/>
      <w:ind w:left="1418" w:hanging="709"/>
      <w:jc w:val="both"/>
    </w:pPr>
    <w:rPr>
      <w:rFonts w:ascii="Century Gothic" w:eastAsia="Century Gothic" w:hAnsi="Century Gothic" w:cs="Times New Roman"/>
      <w:sz w:val="18"/>
    </w:rPr>
  </w:style>
  <w:style w:type="paragraph" w:styleId="af2">
    <w:name w:val="caption"/>
    <w:basedOn w:val="a0"/>
    <w:next w:val="a0"/>
    <w:qFormat/>
    <w:rsid w:val="005B432E"/>
    <w:pPr>
      <w:spacing w:before="100" w:beforeAutospacing="1" w:afterAutospacing="1"/>
      <w:ind w:left="1418" w:hanging="709"/>
      <w:jc w:val="both"/>
    </w:pPr>
    <w:rPr>
      <w:rFonts w:ascii="Century Gothic" w:eastAsia="Century Gothic" w:hAnsi="Century Gothic" w:cs="Century Gothic"/>
      <w:b/>
      <w:bCs/>
      <w:sz w:val="18"/>
    </w:rPr>
  </w:style>
  <w:style w:type="paragraph" w:styleId="af3">
    <w:name w:val="Body Text"/>
    <w:basedOn w:val="a0"/>
    <w:link w:val="Char8"/>
    <w:rsid w:val="005B432E"/>
    <w:pPr>
      <w:spacing w:before="100" w:beforeAutospacing="1" w:after="220" w:afterAutospacing="1"/>
      <w:ind w:left="1418" w:hanging="709"/>
      <w:jc w:val="both"/>
    </w:pPr>
    <w:rPr>
      <w:rFonts w:ascii="Century Gothic" w:eastAsia="Century Gothic" w:hAnsi="Century Gothic" w:cs="Times New Roman"/>
    </w:rPr>
  </w:style>
  <w:style w:type="character" w:customStyle="1" w:styleId="Char8">
    <w:name w:val="正文文本 Char"/>
    <w:link w:val="af3"/>
    <w:rsid w:val="005B432E"/>
    <w:rPr>
      <w:rFonts w:ascii="Century Gothic" w:eastAsia="Century Gothic" w:hAnsi="Century Gothic"/>
      <w:sz w:val="22"/>
      <w:szCs w:val="22"/>
    </w:rPr>
  </w:style>
  <w:style w:type="paragraph" w:customStyle="1" w:styleId="ONUMFS">
    <w:name w:val="ONUM FS"/>
    <w:basedOn w:val="af3"/>
    <w:rsid w:val="005B432E"/>
    <w:pPr>
      <w:numPr>
        <w:numId w:val="31"/>
      </w:numPr>
    </w:pPr>
  </w:style>
  <w:style w:type="paragraph" w:customStyle="1" w:styleId="ONUME">
    <w:name w:val="ONUM E"/>
    <w:basedOn w:val="af3"/>
    <w:qFormat/>
    <w:rsid w:val="005B432E"/>
    <w:pPr>
      <w:numPr>
        <w:numId w:val="30"/>
      </w:numPr>
    </w:pPr>
  </w:style>
  <w:style w:type="paragraph" w:styleId="a">
    <w:name w:val="List Number"/>
    <w:basedOn w:val="a0"/>
    <w:semiHidden/>
    <w:rsid w:val="005B432E"/>
    <w:pPr>
      <w:numPr>
        <w:numId w:val="32"/>
      </w:numPr>
      <w:spacing w:before="100" w:beforeAutospacing="1" w:afterAutospacing="1"/>
      <w:jc w:val="both"/>
    </w:pPr>
    <w:rPr>
      <w:rFonts w:ascii="Century Gothic" w:eastAsia="Century Gothic" w:hAnsi="Century Gothic" w:cs="Century Gothic"/>
    </w:rPr>
  </w:style>
  <w:style w:type="paragraph" w:styleId="af4">
    <w:name w:val="Normal (Web)"/>
    <w:basedOn w:val="a0"/>
    <w:uiPriority w:val="99"/>
    <w:rsid w:val="005B432E"/>
    <w:pPr>
      <w:spacing w:before="100" w:beforeAutospacing="1" w:after="100" w:afterAutospacing="1" w:line="240" w:lineRule="auto"/>
      <w:ind w:left="1418" w:hanging="709"/>
      <w:jc w:val="both"/>
    </w:pPr>
    <w:rPr>
      <w:rFonts w:ascii="Arial" w:eastAsia="Times New Roman" w:hAnsi="Arial" w:cs="Arial"/>
      <w:sz w:val="18"/>
      <w:szCs w:val="18"/>
    </w:rPr>
  </w:style>
  <w:style w:type="character" w:customStyle="1" w:styleId="apple-converted-space">
    <w:name w:val="apple-converted-space"/>
    <w:rsid w:val="005B432E"/>
  </w:style>
  <w:style w:type="character" w:styleId="af5">
    <w:name w:val="Strong"/>
    <w:uiPriority w:val="22"/>
    <w:qFormat/>
    <w:rsid w:val="005B432E"/>
    <w:rPr>
      <w:b/>
      <w:bCs/>
    </w:rPr>
  </w:style>
  <w:style w:type="paragraph" w:customStyle="1" w:styleId="yiv9659612529msonormal">
    <w:name w:val="yiv9659612529msonormal"/>
    <w:basedOn w:val="a0"/>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a0"/>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a0"/>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har9">
    <w:name w:val="批注主题 Char"/>
    <w:link w:val="af6"/>
    <w:semiHidden/>
    <w:rsid w:val="005B432E"/>
    <w:rPr>
      <w:rFonts w:ascii="Century Gothic" w:eastAsia="Century Gothic" w:hAnsi="Century Gothic" w:cs="Times New Roman"/>
      <w:b/>
      <w:bCs/>
      <w:sz w:val="18"/>
      <w:szCs w:val="22"/>
    </w:rPr>
  </w:style>
  <w:style w:type="paragraph" w:styleId="af6">
    <w:name w:val="annotation subject"/>
    <w:basedOn w:val="ac"/>
    <w:next w:val="ac"/>
    <w:link w:val="Char9"/>
    <w:semiHidden/>
    <w:unhideWhenUsed/>
    <w:rsid w:val="005B432E"/>
    <w:pPr>
      <w:spacing w:before="100" w:beforeAutospacing="1" w:afterAutospacing="1" w:line="240" w:lineRule="auto"/>
      <w:ind w:left="1418" w:hanging="709"/>
      <w:jc w:val="both"/>
    </w:pPr>
    <w:rPr>
      <w:rFonts w:ascii="Century Gothic" w:eastAsia="Century Gothic" w:hAnsi="Century Gothic"/>
      <w:b/>
      <w:bCs/>
      <w:sz w:val="18"/>
      <w:szCs w:val="22"/>
    </w:rPr>
  </w:style>
  <w:style w:type="character" w:customStyle="1" w:styleId="goog-gtc-translatable">
    <w:name w:val="goog-gtc-translatable"/>
    <w:basedOn w:val="a1"/>
    <w:rsid w:val="00631CC9"/>
  </w:style>
  <w:style w:type="character" w:styleId="af7">
    <w:name w:val="Emphasis"/>
    <w:basedOn w:val="a1"/>
    <w:uiPriority w:val="20"/>
    <w:qFormat/>
    <w:rsid w:val="00952B72"/>
    <w:rPr>
      <w:i/>
      <w:iCs/>
    </w:rPr>
  </w:style>
  <w:style w:type="paragraph" w:customStyle="1" w:styleId="10">
    <w:name w:val="列出段落1"/>
    <w:basedOn w:val="a0"/>
    <w:uiPriority w:val="34"/>
    <w:qFormat/>
    <w:rsid w:val="00E30825"/>
    <w:pPr>
      <w:ind w:left="720"/>
      <w:contextualSpacing/>
    </w:pPr>
    <w:rPr>
      <w:rFonts w:eastAsia="Times New Roman"/>
      <w:lang w:bidi="pa-IN"/>
    </w:rPr>
  </w:style>
  <w:style w:type="paragraph" w:styleId="af8">
    <w:name w:val="Date"/>
    <w:basedOn w:val="a0"/>
    <w:next w:val="a0"/>
    <w:link w:val="Chara"/>
    <w:uiPriority w:val="99"/>
    <w:semiHidden/>
    <w:unhideWhenUsed/>
    <w:rsid w:val="003E04FD"/>
    <w:pPr>
      <w:ind w:leftChars="2500" w:left="100"/>
    </w:pPr>
  </w:style>
  <w:style w:type="character" w:customStyle="1" w:styleId="Chara">
    <w:name w:val="日期 Char"/>
    <w:basedOn w:val="a1"/>
    <w:link w:val="af8"/>
    <w:uiPriority w:val="99"/>
    <w:semiHidden/>
    <w:rsid w:val="003E04FD"/>
    <w:rPr>
      <w:rFonts w:cs="Mang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3CA1"/>
    <w:pPr>
      <w:spacing w:after="200" w:line="276" w:lineRule="auto"/>
    </w:pPr>
    <w:rPr>
      <w:rFonts w:cs="Mangal"/>
      <w:sz w:val="22"/>
      <w:szCs w:val="22"/>
      <w:lang w:val="en-US" w:eastAsia="en-US"/>
    </w:rPr>
  </w:style>
  <w:style w:type="paragraph" w:styleId="1">
    <w:name w:val="heading 1"/>
    <w:basedOn w:val="a0"/>
    <w:next w:val="a0"/>
    <w:link w:val="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paragraph" w:styleId="2">
    <w:name w:val="heading 2"/>
    <w:basedOn w:val="a0"/>
    <w:next w:val="a0"/>
    <w:link w:val="2Char"/>
    <w:qFormat/>
    <w:rsid w:val="005B432E"/>
    <w:pPr>
      <w:keepNext/>
      <w:spacing w:before="240" w:beforeAutospacing="1" w:after="60" w:afterAutospacing="1"/>
      <w:ind w:left="1418" w:hanging="709"/>
      <w:jc w:val="both"/>
      <w:outlineLvl w:val="1"/>
    </w:pPr>
    <w:rPr>
      <w:rFonts w:ascii="Century Gothic" w:eastAsia="SimSun" w:hAnsi="Century Gothic" w:cs="Times New Roman"/>
      <w:bCs/>
      <w:iCs/>
      <w:caps/>
      <w:szCs w:val="28"/>
    </w:rPr>
  </w:style>
  <w:style w:type="paragraph" w:styleId="3">
    <w:name w:val="heading 3"/>
    <w:basedOn w:val="a0"/>
    <w:next w:val="a0"/>
    <w:link w:val="3Char"/>
    <w:qFormat/>
    <w:rsid w:val="005B432E"/>
    <w:pPr>
      <w:keepNext/>
      <w:spacing w:before="240" w:beforeAutospacing="1" w:after="60" w:afterAutospacing="1"/>
      <w:ind w:left="1418" w:hanging="709"/>
      <w:jc w:val="both"/>
      <w:outlineLvl w:val="2"/>
    </w:pPr>
    <w:rPr>
      <w:rFonts w:ascii="Arial" w:eastAsia="SimSun" w:hAnsi="Arial" w:cs="Times New Roman"/>
      <w:bCs/>
      <w:szCs w:val="26"/>
      <w:u w:val="single"/>
    </w:rPr>
  </w:style>
  <w:style w:type="paragraph" w:styleId="4">
    <w:name w:val="heading 4"/>
    <w:basedOn w:val="a0"/>
    <w:next w:val="a0"/>
    <w:link w:val="4Char"/>
    <w:qFormat/>
    <w:rsid w:val="005B432E"/>
    <w:pPr>
      <w:keepNext/>
      <w:spacing w:before="240" w:beforeAutospacing="1" w:after="60" w:afterAutospacing="1"/>
      <w:ind w:left="1418" w:hanging="709"/>
      <w:jc w:val="both"/>
      <w:outlineLvl w:val="3"/>
    </w:pPr>
    <w:rPr>
      <w:rFonts w:ascii="Century Gothic" w:eastAsia="SimSun" w:hAnsi="Century Gothic" w:cs="Times New Roma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DE48EF"/>
    <w:rPr>
      <w:rFonts w:ascii="Cambria" w:eastAsia="Times New Roman" w:hAnsi="Cambria" w:cs="Times New Roman"/>
      <w:color w:val="365F91"/>
      <w:sz w:val="36"/>
      <w:szCs w:val="36"/>
    </w:rPr>
  </w:style>
  <w:style w:type="character" w:customStyle="1" w:styleId="2Char">
    <w:name w:val="标题 2 Char"/>
    <w:link w:val="2"/>
    <w:rsid w:val="005B432E"/>
    <w:rPr>
      <w:rFonts w:ascii="Century Gothic" w:eastAsia="SimSun" w:hAnsi="Century Gothic"/>
      <w:bCs/>
      <w:iCs/>
      <w:caps/>
      <w:sz w:val="22"/>
      <w:szCs w:val="28"/>
    </w:rPr>
  </w:style>
  <w:style w:type="character" w:customStyle="1" w:styleId="3Char">
    <w:name w:val="标题 3 Char"/>
    <w:link w:val="3"/>
    <w:rsid w:val="005B432E"/>
    <w:rPr>
      <w:rFonts w:ascii="Arial" w:eastAsia="SimSun" w:hAnsi="Arial"/>
      <w:bCs/>
      <w:sz w:val="22"/>
      <w:szCs w:val="26"/>
      <w:u w:val="single"/>
    </w:rPr>
  </w:style>
  <w:style w:type="character" w:customStyle="1" w:styleId="4Char">
    <w:name w:val="标题 4 Char"/>
    <w:link w:val="4"/>
    <w:rsid w:val="005B432E"/>
    <w:rPr>
      <w:rFonts w:ascii="Century Gothic" w:eastAsia="SimSun" w:hAnsi="Century Gothic"/>
      <w:bCs/>
      <w:i/>
      <w:sz w:val="22"/>
      <w:szCs w:val="28"/>
    </w:rPr>
  </w:style>
  <w:style w:type="paragraph" w:styleId="a4">
    <w:name w:val="List Paragraph"/>
    <w:basedOn w:val="a0"/>
    <w:uiPriority w:val="34"/>
    <w:qFormat/>
    <w:rsid w:val="00DB5B5B"/>
    <w:pPr>
      <w:ind w:left="720"/>
      <w:contextualSpacing/>
    </w:pPr>
    <w:rPr>
      <w:rFonts w:eastAsia="Times New Roman"/>
      <w:lang w:bidi="pa-IN"/>
    </w:rPr>
  </w:style>
  <w:style w:type="paragraph" w:styleId="a5">
    <w:name w:val="header"/>
    <w:basedOn w:val="a0"/>
    <w:link w:val="Char"/>
    <w:uiPriority w:val="99"/>
    <w:unhideWhenUsed/>
    <w:rsid w:val="00DB5B5B"/>
    <w:pPr>
      <w:tabs>
        <w:tab w:val="center" w:pos="4680"/>
        <w:tab w:val="right" w:pos="9360"/>
      </w:tabs>
      <w:spacing w:after="0" w:line="240" w:lineRule="auto"/>
    </w:pPr>
  </w:style>
  <w:style w:type="character" w:customStyle="1" w:styleId="Char">
    <w:name w:val="页眉 Char"/>
    <w:link w:val="a5"/>
    <w:uiPriority w:val="99"/>
    <w:rsid w:val="00DB5B5B"/>
    <w:rPr>
      <w:rFonts w:ascii="Calibri" w:eastAsia="Calibri" w:hAnsi="Calibri" w:cs="Mangal"/>
      <w:lang w:val="en-US"/>
    </w:rPr>
  </w:style>
  <w:style w:type="paragraph" w:styleId="a6">
    <w:name w:val="footer"/>
    <w:basedOn w:val="a0"/>
    <w:link w:val="Char0"/>
    <w:uiPriority w:val="99"/>
    <w:unhideWhenUsed/>
    <w:rsid w:val="00DB5B5B"/>
    <w:pPr>
      <w:tabs>
        <w:tab w:val="center" w:pos="4680"/>
        <w:tab w:val="right" w:pos="9360"/>
      </w:tabs>
      <w:spacing w:after="0" w:line="240" w:lineRule="auto"/>
    </w:pPr>
  </w:style>
  <w:style w:type="character" w:customStyle="1" w:styleId="Char0">
    <w:name w:val="页脚 Char"/>
    <w:link w:val="a6"/>
    <w:uiPriority w:val="99"/>
    <w:rsid w:val="00DB5B5B"/>
    <w:rPr>
      <w:rFonts w:ascii="Calibri" w:eastAsia="Calibri" w:hAnsi="Calibri" w:cs="Mangal"/>
      <w:lang w:val="en-US"/>
    </w:rPr>
  </w:style>
  <w:style w:type="paragraph" w:customStyle="1" w:styleId="Default">
    <w:name w:val="Default"/>
    <w:qFormat/>
    <w:rsid w:val="00DB5B5B"/>
    <w:pPr>
      <w:autoSpaceDE w:val="0"/>
      <w:autoSpaceDN w:val="0"/>
      <w:adjustRightInd w:val="0"/>
    </w:pPr>
    <w:rPr>
      <w:rFonts w:eastAsia="Times New Roman" w:cs="Calibri"/>
      <w:color w:val="000000"/>
      <w:sz w:val="24"/>
      <w:szCs w:val="24"/>
      <w:lang w:val="en-US" w:eastAsia="en-US"/>
    </w:rPr>
  </w:style>
  <w:style w:type="paragraph" w:styleId="a7">
    <w:name w:val="footnote text"/>
    <w:aliases w:val="Footnote,Char"/>
    <w:basedOn w:val="a0"/>
    <w:link w:val="Char1"/>
    <w:semiHidden/>
    <w:unhideWhenUsed/>
    <w:rsid w:val="00DB5B5B"/>
    <w:rPr>
      <w:sz w:val="20"/>
      <w:szCs w:val="20"/>
    </w:rPr>
  </w:style>
  <w:style w:type="character" w:customStyle="1" w:styleId="Char1">
    <w:name w:val="脚注文本 Char"/>
    <w:aliases w:val="Footnote Char,Char Char"/>
    <w:link w:val="a7"/>
    <w:semiHidden/>
    <w:rsid w:val="00DB5B5B"/>
    <w:rPr>
      <w:rFonts w:ascii="Calibri" w:eastAsia="Calibri" w:hAnsi="Calibri" w:cs="Mangal"/>
      <w:sz w:val="20"/>
      <w:szCs w:val="20"/>
      <w:lang w:val="en-US"/>
    </w:rPr>
  </w:style>
  <w:style w:type="character" w:styleId="a8">
    <w:name w:val="footnote reference"/>
    <w:unhideWhenUsed/>
    <w:rsid w:val="00DB5B5B"/>
    <w:rPr>
      <w:vertAlign w:val="superscript"/>
    </w:rPr>
  </w:style>
  <w:style w:type="paragraph" w:styleId="a9">
    <w:name w:val="Balloon Text"/>
    <w:basedOn w:val="a0"/>
    <w:link w:val="Char2"/>
    <w:semiHidden/>
    <w:unhideWhenUsed/>
    <w:rsid w:val="00DB5B5B"/>
    <w:pPr>
      <w:spacing w:after="0" w:line="240" w:lineRule="auto"/>
    </w:pPr>
    <w:rPr>
      <w:rFonts w:ascii="Tahoma" w:hAnsi="Tahoma" w:cs="Tahoma"/>
      <w:sz w:val="16"/>
      <w:szCs w:val="16"/>
    </w:rPr>
  </w:style>
  <w:style w:type="character" w:customStyle="1" w:styleId="Char2">
    <w:name w:val="批注框文本 Char"/>
    <w:link w:val="a9"/>
    <w:semiHidden/>
    <w:rsid w:val="00DB5B5B"/>
    <w:rPr>
      <w:rFonts w:ascii="Tahoma" w:eastAsia="Calibri" w:hAnsi="Tahoma" w:cs="Tahoma"/>
      <w:sz w:val="16"/>
      <w:szCs w:val="16"/>
      <w:lang w:val="en-US"/>
    </w:rPr>
  </w:style>
  <w:style w:type="paragraph" w:styleId="aa">
    <w:name w:val="No Spacing"/>
    <w:link w:val="Char3"/>
    <w:uiPriority w:val="99"/>
    <w:qFormat/>
    <w:rsid w:val="002E55C1"/>
    <w:rPr>
      <w:rFonts w:eastAsia="Times New Roman"/>
      <w:sz w:val="21"/>
      <w:szCs w:val="21"/>
      <w:lang w:val="en-US" w:eastAsia="en-US"/>
    </w:rPr>
  </w:style>
  <w:style w:type="character" w:customStyle="1" w:styleId="Char3">
    <w:name w:val="无间隔 Char"/>
    <w:link w:val="aa"/>
    <w:uiPriority w:val="99"/>
    <w:locked/>
    <w:rsid w:val="002E55C1"/>
    <w:rPr>
      <w:rFonts w:eastAsia="Times New Roman"/>
      <w:sz w:val="21"/>
      <w:szCs w:val="21"/>
      <w:lang w:bidi="ar-SA"/>
    </w:rPr>
  </w:style>
  <w:style w:type="character" w:styleId="ab">
    <w:name w:val="annotation reference"/>
    <w:unhideWhenUsed/>
    <w:rsid w:val="00CE1346"/>
    <w:rPr>
      <w:sz w:val="16"/>
      <w:szCs w:val="16"/>
    </w:rPr>
  </w:style>
  <w:style w:type="paragraph" w:styleId="ac">
    <w:name w:val="annotation text"/>
    <w:basedOn w:val="a0"/>
    <w:link w:val="Char4"/>
    <w:uiPriority w:val="99"/>
    <w:semiHidden/>
    <w:unhideWhenUsed/>
    <w:rsid w:val="00CE1346"/>
    <w:rPr>
      <w:rFonts w:cs="Times New Roman"/>
      <w:sz w:val="20"/>
      <w:szCs w:val="20"/>
    </w:rPr>
  </w:style>
  <w:style w:type="character" w:customStyle="1" w:styleId="Char4">
    <w:name w:val="批注文字 Char"/>
    <w:link w:val="ac"/>
    <w:uiPriority w:val="99"/>
    <w:semiHidden/>
    <w:rsid w:val="00CE1346"/>
    <w:rPr>
      <w:rFonts w:ascii="Calibri" w:eastAsia="Calibri" w:hAnsi="Calibri" w:cs="Times New Roman"/>
      <w:sz w:val="20"/>
      <w:szCs w:val="20"/>
      <w:lang w:val="en-US"/>
    </w:rPr>
  </w:style>
  <w:style w:type="character" w:styleId="ad">
    <w:name w:val="Hyperlink"/>
    <w:uiPriority w:val="99"/>
    <w:unhideWhenUsed/>
    <w:rsid w:val="007F6E19"/>
    <w:rPr>
      <w:color w:val="0000FF"/>
      <w:u w:val="single"/>
    </w:rPr>
  </w:style>
  <w:style w:type="paragraph" w:customStyle="1" w:styleId="ListparagraphII">
    <w:name w:val="List paragraph II"/>
    <w:basedOn w:val="a0"/>
    <w:rsid w:val="008D05E4"/>
    <w:pPr>
      <w:ind w:left="1080" w:hanging="360"/>
    </w:pPr>
  </w:style>
  <w:style w:type="character" w:styleId="ae">
    <w:name w:val="page number"/>
    <w:rsid w:val="00690B71"/>
  </w:style>
  <w:style w:type="paragraph" w:customStyle="1" w:styleId="Endofdocument-Annex">
    <w:name w:val="[End of document - Annex]"/>
    <w:basedOn w:val="a0"/>
    <w:rsid w:val="00D214D9"/>
    <w:pPr>
      <w:spacing w:after="0" w:line="240" w:lineRule="auto"/>
      <w:ind w:left="5534"/>
    </w:pPr>
    <w:rPr>
      <w:rFonts w:ascii="Arial" w:eastAsia="SimSun" w:hAnsi="Arial" w:cs="Arial"/>
      <w:szCs w:val="20"/>
      <w:lang w:eastAsia="zh-CN"/>
    </w:rPr>
  </w:style>
  <w:style w:type="character" w:customStyle="1" w:styleId="Char5">
    <w:name w:val="称呼 Char"/>
    <w:link w:val="af"/>
    <w:semiHidden/>
    <w:qFormat/>
    <w:rsid w:val="005B432E"/>
    <w:rPr>
      <w:rFonts w:ascii="Century Gothic" w:eastAsia="Century Gothic" w:hAnsi="Century Gothic"/>
      <w:sz w:val="22"/>
      <w:szCs w:val="22"/>
    </w:rPr>
  </w:style>
  <w:style w:type="paragraph" w:styleId="af">
    <w:name w:val="Salutation"/>
    <w:basedOn w:val="a0"/>
    <w:next w:val="a0"/>
    <w:link w:val="Char5"/>
    <w:semiHidden/>
    <w:qFormat/>
    <w:rsid w:val="005B432E"/>
    <w:pPr>
      <w:spacing w:before="100" w:beforeAutospacing="1" w:afterAutospacing="1"/>
      <w:ind w:left="1418" w:hanging="709"/>
      <w:jc w:val="both"/>
    </w:pPr>
    <w:rPr>
      <w:rFonts w:ascii="Century Gothic" w:eastAsia="Century Gothic" w:hAnsi="Century Gothic" w:cs="Times New Roman"/>
    </w:rPr>
  </w:style>
  <w:style w:type="character" w:customStyle="1" w:styleId="Char6">
    <w:name w:val="签名 Char"/>
    <w:link w:val="af0"/>
    <w:semiHidden/>
    <w:rsid w:val="005B432E"/>
    <w:rPr>
      <w:rFonts w:ascii="Century Gothic" w:eastAsia="Century Gothic" w:hAnsi="Century Gothic"/>
      <w:sz w:val="22"/>
      <w:szCs w:val="22"/>
    </w:rPr>
  </w:style>
  <w:style w:type="paragraph" w:styleId="af0">
    <w:name w:val="Signature"/>
    <w:basedOn w:val="a0"/>
    <w:link w:val="Char6"/>
    <w:semiHidden/>
    <w:rsid w:val="005B432E"/>
    <w:pPr>
      <w:spacing w:before="100" w:beforeAutospacing="1" w:afterAutospacing="1"/>
      <w:ind w:left="5250" w:hanging="709"/>
      <w:jc w:val="both"/>
    </w:pPr>
    <w:rPr>
      <w:rFonts w:ascii="Century Gothic" w:eastAsia="Century Gothic" w:hAnsi="Century Gothic" w:cs="Times New Roman"/>
    </w:rPr>
  </w:style>
  <w:style w:type="character" w:customStyle="1" w:styleId="Char7">
    <w:name w:val="尾注文本 Char"/>
    <w:link w:val="af1"/>
    <w:semiHidden/>
    <w:rsid w:val="005B432E"/>
    <w:rPr>
      <w:rFonts w:ascii="Century Gothic" w:eastAsia="Century Gothic" w:hAnsi="Century Gothic"/>
      <w:sz w:val="18"/>
      <w:szCs w:val="22"/>
    </w:rPr>
  </w:style>
  <w:style w:type="paragraph" w:styleId="af1">
    <w:name w:val="endnote text"/>
    <w:basedOn w:val="a0"/>
    <w:link w:val="Char7"/>
    <w:semiHidden/>
    <w:rsid w:val="005B432E"/>
    <w:pPr>
      <w:spacing w:before="100" w:beforeAutospacing="1" w:afterAutospacing="1"/>
      <w:ind w:left="1418" w:hanging="709"/>
      <w:jc w:val="both"/>
    </w:pPr>
    <w:rPr>
      <w:rFonts w:ascii="Century Gothic" w:eastAsia="Century Gothic" w:hAnsi="Century Gothic" w:cs="Times New Roman"/>
      <w:sz w:val="18"/>
    </w:rPr>
  </w:style>
  <w:style w:type="paragraph" w:styleId="af2">
    <w:name w:val="caption"/>
    <w:basedOn w:val="a0"/>
    <w:next w:val="a0"/>
    <w:qFormat/>
    <w:rsid w:val="005B432E"/>
    <w:pPr>
      <w:spacing w:before="100" w:beforeAutospacing="1" w:afterAutospacing="1"/>
      <w:ind w:left="1418" w:hanging="709"/>
      <w:jc w:val="both"/>
    </w:pPr>
    <w:rPr>
      <w:rFonts w:ascii="Century Gothic" w:eastAsia="Century Gothic" w:hAnsi="Century Gothic" w:cs="Century Gothic"/>
      <w:b/>
      <w:bCs/>
      <w:sz w:val="18"/>
    </w:rPr>
  </w:style>
  <w:style w:type="paragraph" w:styleId="af3">
    <w:name w:val="Body Text"/>
    <w:basedOn w:val="a0"/>
    <w:link w:val="Char8"/>
    <w:rsid w:val="005B432E"/>
    <w:pPr>
      <w:spacing w:before="100" w:beforeAutospacing="1" w:after="220" w:afterAutospacing="1"/>
      <w:ind w:left="1418" w:hanging="709"/>
      <w:jc w:val="both"/>
    </w:pPr>
    <w:rPr>
      <w:rFonts w:ascii="Century Gothic" w:eastAsia="Century Gothic" w:hAnsi="Century Gothic" w:cs="Times New Roman"/>
    </w:rPr>
  </w:style>
  <w:style w:type="character" w:customStyle="1" w:styleId="Char8">
    <w:name w:val="正文文本 Char"/>
    <w:link w:val="af3"/>
    <w:rsid w:val="005B432E"/>
    <w:rPr>
      <w:rFonts w:ascii="Century Gothic" w:eastAsia="Century Gothic" w:hAnsi="Century Gothic"/>
      <w:sz w:val="22"/>
      <w:szCs w:val="22"/>
    </w:rPr>
  </w:style>
  <w:style w:type="paragraph" w:customStyle="1" w:styleId="ONUMFS">
    <w:name w:val="ONUM FS"/>
    <w:basedOn w:val="af3"/>
    <w:rsid w:val="005B432E"/>
    <w:pPr>
      <w:numPr>
        <w:numId w:val="31"/>
      </w:numPr>
    </w:pPr>
  </w:style>
  <w:style w:type="paragraph" w:customStyle="1" w:styleId="ONUME">
    <w:name w:val="ONUM E"/>
    <w:basedOn w:val="af3"/>
    <w:qFormat/>
    <w:rsid w:val="005B432E"/>
    <w:pPr>
      <w:numPr>
        <w:numId w:val="30"/>
      </w:numPr>
    </w:pPr>
  </w:style>
  <w:style w:type="paragraph" w:styleId="a">
    <w:name w:val="List Number"/>
    <w:basedOn w:val="a0"/>
    <w:semiHidden/>
    <w:rsid w:val="005B432E"/>
    <w:pPr>
      <w:numPr>
        <w:numId w:val="32"/>
      </w:numPr>
      <w:spacing w:before="100" w:beforeAutospacing="1" w:afterAutospacing="1"/>
      <w:jc w:val="both"/>
    </w:pPr>
    <w:rPr>
      <w:rFonts w:ascii="Century Gothic" w:eastAsia="Century Gothic" w:hAnsi="Century Gothic" w:cs="Century Gothic"/>
    </w:rPr>
  </w:style>
  <w:style w:type="paragraph" w:styleId="af4">
    <w:name w:val="Normal (Web)"/>
    <w:basedOn w:val="a0"/>
    <w:uiPriority w:val="99"/>
    <w:rsid w:val="005B432E"/>
    <w:pPr>
      <w:spacing w:before="100" w:beforeAutospacing="1" w:after="100" w:afterAutospacing="1" w:line="240" w:lineRule="auto"/>
      <w:ind w:left="1418" w:hanging="709"/>
      <w:jc w:val="both"/>
    </w:pPr>
    <w:rPr>
      <w:rFonts w:ascii="Arial" w:eastAsia="Times New Roman" w:hAnsi="Arial" w:cs="Arial"/>
      <w:sz w:val="18"/>
      <w:szCs w:val="18"/>
    </w:rPr>
  </w:style>
  <w:style w:type="character" w:customStyle="1" w:styleId="apple-converted-space">
    <w:name w:val="apple-converted-space"/>
    <w:rsid w:val="005B432E"/>
  </w:style>
  <w:style w:type="character" w:styleId="af5">
    <w:name w:val="Strong"/>
    <w:uiPriority w:val="22"/>
    <w:qFormat/>
    <w:rsid w:val="005B432E"/>
    <w:rPr>
      <w:b/>
      <w:bCs/>
    </w:rPr>
  </w:style>
  <w:style w:type="paragraph" w:customStyle="1" w:styleId="yiv9659612529msonormal">
    <w:name w:val="yiv9659612529msonormal"/>
    <w:basedOn w:val="a0"/>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a0"/>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a0"/>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har9">
    <w:name w:val="批注主题 Char"/>
    <w:link w:val="af6"/>
    <w:semiHidden/>
    <w:rsid w:val="005B432E"/>
    <w:rPr>
      <w:rFonts w:ascii="Century Gothic" w:eastAsia="Century Gothic" w:hAnsi="Century Gothic" w:cs="Times New Roman"/>
      <w:b/>
      <w:bCs/>
      <w:sz w:val="18"/>
      <w:szCs w:val="22"/>
    </w:rPr>
  </w:style>
  <w:style w:type="paragraph" w:styleId="af6">
    <w:name w:val="annotation subject"/>
    <w:basedOn w:val="ac"/>
    <w:next w:val="ac"/>
    <w:link w:val="Char9"/>
    <w:semiHidden/>
    <w:unhideWhenUsed/>
    <w:rsid w:val="005B432E"/>
    <w:pPr>
      <w:spacing w:before="100" w:beforeAutospacing="1" w:afterAutospacing="1" w:line="240" w:lineRule="auto"/>
      <w:ind w:left="1418" w:hanging="709"/>
      <w:jc w:val="both"/>
    </w:pPr>
    <w:rPr>
      <w:rFonts w:ascii="Century Gothic" w:eastAsia="Century Gothic" w:hAnsi="Century Gothic"/>
      <w:b/>
      <w:bCs/>
      <w:sz w:val="18"/>
      <w:szCs w:val="22"/>
    </w:rPr>
  </w:style>
  <w:style w:type="character" w:customStyle="1" w:styleId="goog-gtc-translatable">
    <w:name w:val="goog-gtc-translatable"/>
    <w:basedOn w:val="a1"/>
    <w:rsid w:val="00631CC9"/>
  </w:style>
  <w:style w:type="character" w:styleId="af7">
    <w:name w:val="Emphasis"/>
    <w:basedOn w:val="a1"/>
    <w:uiPriority w:val="20"/>
    <w:qFormat/>
    <w:rsid w:val="00952B72"/>
    <w:rPr>
      <w:i/>
      <w:iCs/>
    </w:rPr>
  </w:style>
  <w:style w:type="paragraph" w:customStyle="1" w:styleId="10">
    <w:name w:val="列出段落1"/>
    <w:basedOn w:val="a0"/>
    <w:uiPriority w:val="34"/>
    <w:qFormat/>
    <w:rsid w:val="00E30825"/>
    <w:pPr>
      <w:ind w:left="720"/>
      <w:contextualSpacing/>
    </w:pPr>
    <w:rPr>
      <w:rFonts w:eastAsia="Times New Roman"/>
      <w:lang w:bidi="pa-IN"/>
    </w:rPr>
  </w:style>
  <w:style w:type="paragraph" w:styleId="af8">
    <w:name w:val="Date"/>
    <w:basedOn w:val="a0"/>
    <w:next w:val="a0"/>
    <w:link w:val="Chara"/>
    <w:uiPriority w:val="99"/>
    <w:semiHidden/>
    <w:unhideWhenUsed/>
    <w:rsid w:val="003E04FD"/>
    <w:pPr>
      <w:ind w:leftChars="2500" w:left="100"/>
    </w:pPr>
  </w:style>
  <w:style w:type="character" w:customStyle="1" w:styleId="Chara">
    <w:name w:val="日期 Char"/>
    <w:basedOn w:val="a1"/>
    <w:link w:val="af8"/>
    <w:uiPriority w:val="99"/>
    <w:semiHidden/>
    <w:rsid w:val="003E04FD"/>
    <w:rPr>
      <w:rFonts w:cs="Mang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1690">
      <w:bodyDiv w:val="1"/>
      <w:marLeft w:val="0"/>
      <w:marRight w:val="0"/>
      <w:marTop w:val="0"/>
      <w:marBottom w:val="0"/>
      <w:divBdr>
        <w:top w:val="none" w:sz="0" w:space="0" w:color="auto"/>
        <w:left w:val="none" w:sz="0" w:space="0" w:color="auto"/>
        <w:bottom w:val="none" w:sz="0" w:space="0" w:color="auto"/>
        <w:right w:val="none" w:sz="0" w:space="0" w:color="auto"/>
      </w:divBdr>
    </w:div>
    <w:div w:id="262497838">
      <w:bodyDiv w:val="1"/>
      <w:marLeft w:val="0"/>
      <w:marRight w:val="0"/>
      <w:marTop w:val="0"/>
      <w:marBottom w:val="0"/>
      <w:divBdr>
        <w:top w:val="none" w:sz="0" w:space="0" w:color="auto"/>
        <w:left w:val="none" w:sz="0" w:space="0" w:color="auto"/>
        <w:bottom w:val="none" w:sz="0" w:space="0" w:color="auto"/>
        <w:right w:val="none" w:sz="0" w:space="0" w:color="auto"/>
      </w:divBdr>
    </w:div>
    <w:div w:id="391386881">
      <w:bodyDiv w:val="1"/>
      <w:marLeft w:val="0"/>
      <w:marRight w:val="0"/>
      <w:marTop w:val="0"/>
      <w:marBottom w:val="0"/>
      <w:divBdr>
        <w:top w:val="none" w:sz="0" w:space="0" w:color="auto"/>
        <w:left w:val="none" w:sz="0" w:space="0" w:color="auto"/>
        <w:bottom w:val="none" w:sz="0" w:space="0" w:color="auto"/>
        <w:right w:val="none" w:sz="0" w:space="0" w:color="auto"/>
      </w:divBdr>
    </w:div>
    <w:div w:id="468976781">
      <w:bodyDiv w:val="1"/>
      <w:marLeft w:val="0"/>
      <w:marRight w:val="0"/>
      <w:marTop w:val="0"/>
      <w:marBottom w:val="0"/>
      <w:divBdr>
        <w:top w:val="none" w:sz="0" w:space="0" w:color="auto"/>
        <w:left w:val="none" w:sz="0" w:space="0" w:color="auto"/>
        <w:bottom w:val="none" w:sz="0" w:space="0" w:color="auto"/>
        <w:right w:val="none" w:sz="0" w:space="0" w:color="auto"/>
      </w:divBdr>
    </w:div>
    <w:div w:id="486677858">
      <w:bodyDiv w:val="1"/>
      <w:marLeft w:val="0"/>
      <w:marRight w:val="0"/>
      <w:marTop w:val="0"/>
      <w:marBottom w:val="0"/>
      <w:divBdr>
        <w:top w:val="none" w:sz="0" w:space="0" w:color="auto"/>
        <w:left w:val="none" w:sz="0" w:space="0" w:color="auto"/>
        <w:bottom w:val="none" w:sz="0" w:space="0" w:color="auto"/>
        <w:right w:val="none" w:sz="0" w:space="0" w:color="auto"/>
      </w:divBdr>
    </w:div>
    <w:div w:id="535430247">
      <w:bodyDiv w:val="1"/>
      <w:marLeft w:val="0"/>
      <w:marRight w:val="0"/>
      <w:marTop w:val="0"/>
      <w:marBottom w:val="0"/>
      <w:divBdr>
        <w:top w:val="none" w:sz="0" w:space="0" w:color="auto"/>
        <w:left w:val="none" w:sz="0" w:space="0" w:color="auto"/>
        <w:bottom w:val="none" w:sz="0" w:space="0" w:color="auto"/>
        <w:right w:val="none" w:sz="0" w:space="0" w:color="auto"/>
      </w:divBdr>
    </w:div>
    <w:div w:id="851182203">
      <w:bodyDiv w:val="1"/>
      <w:marLeft w:val="0"/>
      <w:marRight w:val="0"/>
      <w:marTop w:val="0"/>
      <w:marBottom w:val="0"/>
      <w:divBdr>
        <w:top w:val="none" w:sz="0" w:space="0" w:color="auto"/>
        <w:left w:val="none" w:sz="0" w:space="0" w:color="auto"/>
        <w:bottom w:val="none" w:sz="0" w:space="0" w:color="auto"/>
        <w:right w:val="none" w:sz="0" w:space="0" w:color="auto"/>
      </w:divBdr>
    </w:div>
    <w:div w:id="1511943295">
      <w:bodyDiv w:val="1"/>
      <w:marLeft w:val="0"/>
      <w:marRight w:val="0"/>
      <w:marTop w:val="0"/>
      <w:marBottom w:val="0"/>
      <w:divBdr>
        <w:top w:val="none" w:sz="0" w:space="0" w:color="auto"/>
        <w:left w:val="none" w:sz="0" w:space="0" w:color="auto"/>
        <w:bottom w:val="none" w:sz="0" w:space="0" w:color="auto"/>
        <w:right w:val="none" w:sz="0" w:space="0" w:color="auto"/>
      </w:divBdr>
    </w:div>
    <w:div w:id="1625884883">
      <w:bodyDiv w:val="1"/>
      <w:marLeft w:val="0"/>
      <w:marRight w:val="0"/>
      <w:marTop w:val="0"/>
      <w:marBottom w:val="0"/>
      <w:divBdr>
        <w:top w:val="none" w:sz="0" w:space="0" w:color="auto"/>
        <w:left w:val="none" w:sz="0" w:space="0" w:color="auto"/>
        <w:bottom w:val="none" w:sz="0" w:space="0" w:color="auto"/>
        <w:right w:val="none" w:sz="0" w:space="0" w:color="auto"/>
      </w:divBdr>
    </w:div>
    <w:div w:id="2072268075">
      <w:bodyDiv w:val="1"/>
      <w:marLeft w:val="0"/>
      <w:marRight w:val="0"/>
      <w:marTop w:val="0"/>
      <w:marBottom w:val="0"/>
      <w:divBdr>
        <w:top w:val="none" w:sz="0" w:space="0" w:color="auto"/>
        <w:left w:val="none" w:sz="0" w:space="0" w:color="auto"/>
        <w:bottom w:val="none" w:sz="0" w:space="0" w:color="auto"/>
        <w:right w:val="none" w:sz="0" w:space="0" w:color="auto"/>
      </w:divBdr>
    </w:div>
    <w:div w:id="21448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bramanianKS@cag.gov.i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F:\UDRP\General%20on%20UDRP\Rules%20for%20Uniform%20Domain%20Name%20Dispute%20Resolution%20Policy%202009.doc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842C2-B245-403D-B6BB-A26ACA2B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43</Pages>
  <Words>17210</Words>
  <Characters>20826</Characters>
  <Application>Microsoft Office Word</Application>
  <DocSecurity>0</DocSecurity>
  <Lines>1301</Lines>
  <Paragraphs>1728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36308</CharactersWithSpaces>
  <SharedDoc>false</SharedDoc>
  <HLinks>
    <vt:vector size="48" baseType="variant">
      <vt:variant>
        <vt:i4>2031677</vt:i4>
      </vt:variant>
      <vt:variant>
        <vt:i4>21</vt:i4>
      </vt:variant>
      <vt:variant>
        <vt:i4>0</vt:i4>
      </vt:variant>
      <vt:variant>
        <vt:i4>5</vt:i4>
      </vt:variant>
      <vt:variant>
        <vt:lpwstr>F:\WIPO_PA_Finance&amp;UDRP\Finance\AO-24_Fees for More than Ten Domain Names\Audit Observation-24.docx</vt:lpwstr>
      </vt:variant>
      <vt:variant>
        <vt:lpwstr/>
      </vt:variant>
      <vt:variant>
        <vt:i4>1507372</vt:i4>
      </vt:variant>
      <vt:variant>
        <vt:i4>18</vt:i4>
      </vt:variant>
      <vt:variant>
        <vt:i4>0</vt:i4>
      </vt:variant>
      <vt:variant>
        <vt:i4>5</vt:i4>
      </vt:variant>
      <vt:variant>
        <vt:lpwstr>F:\UDRP\General on UDRP\Rules for Uniform Domain Name Dispute Resolution Policy 2009.docx</vt:lpwstr>
      </vt:variant>
      <vt:variant>
        <vt:lpwstr/>
      </vt:variant>
      <vt:variant>
        <vt:i4>1572903</vt:i4>
      </vt:variant>
      <vt:variant>
        <vt:i4>15</vt:i4>
      </vt:variant>
      <vt:variant>
        <vt:i4>0</vt:i4>
      </vt:variant>
      <vt:variant>
        <vt:i4>5</vt:i4>
      </vt:variant>
      <vt:variant>
        <vt:lpwstr>F:\UDRP\AO-08-delay in notification of decision\Audit Observation-08.docx</vt:lpwstr>
      </vt:variant>
      <vt:variant>
        <vt:lpwstr/>
      </vt:variant>
      <vt:variant>
        <vt:i4>2818135</vt:i4>
      </vt:variant>
      <vt:variant>
        <vt:i4>12</vt:i4>
      </vt:variant>
      <vt:variant>
        <vt:i4>0</vt:i4>
      </vt:variant>
      <vt:variant>
        <vt:i4>5</vt:i4>
      </vt:variant>
      <vt:variant>
        <vt:lpwstr>F:\UDRP\AO-07-Delay in appointment of Panel\Audit Observation-07 UDRP Cases 2013-15 Delay in appointment of Panel.docx</vt:lpwstr>
      </vt:variant>
      <vt:variant>
        <vt:lpwstr/>
      </vt:variant>
      <vt:variant>
        <vt:i4>1507372</vt:i4>
      </vt:variant>
      <vt:variant>
        <vt:i4>9</vt:i4>
      </vt:variant>
      <vt:variant>
        <vt:i4>0</vt:i4>
      </vt:variant>
      <vt:variant>
        <vt:i4>5</vt:i4>
      </vt:variant>
      <vt:variant>
        <vt:lpwstr>F:\UDRP\General on UDRP\Rules for Uniform Domain Name Dispute Resolution Policy 2009.docx</vt:lpwstr>
      </vt:variant>
      <vt:variant>
        <vt:lpwstr/>
      </vt:variant>
      <vt:variant>
        <vt:i4>3735611</vt:i4>
      </vt:variant>
      <vt:variant>
        <vt:i4>6</vt:i4>
      </vt:variant>
      <vt:variant>
        <vt:i4>0</vt:i4>
      </vt:variant>
      <vt:variant>
        <vt:i4>5</vt:i4>
      </vt:variant>
      <vt:variant>
        <vt:lpwstr>F:\UDRP\AO-06_Delay in sending request to finance, finance action and follow up\Audit Observation-06.docx</vt:lpwstr>
      </vt:variant>
      <vt:variant>
        <vt:lpwstr/>
      </vt:variant>
      <vt:variant>
        <vt:i4>3670132</vt:i4>
      </vt:variant>
      <vt:variant>
        <vt:i4>3</vt:i4>
      </vt:variant>
      <vt:variant>
        <vt:i4>0</vt:i4>
      </vt:variant>
      <vt:variant>
        <vt:i4>5</vt:i4>
      </vt:variant>
      <vt:variant>
        <vt:lpwstr>http://www.wipo.int/amc/en/center/wipo-adr.html</vt:lpwstr>
      </vt:variant>
      <vt:variant>
        <vt:lpwstr/>
      </vt:variant>
      <vt:variant>
        <vt:i4>8060938</vt:i4>
      </vt:variant>
      <vt:variant>
        <vt:i4>0</vt:i4>
      </vt:variant>
      <vt:variant>
        <vt:i4>0</vt:i4>
      </vt:variant>
      <vt:variant>
        <vt:i4>5</vt:i4>
      </vt:variant>
      <vt:variant>
        <vt:lpwstr>mailto:subramanianKS@cag.gov.in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WO/PBC/25/4</dc:title>
  <dc:subject>外聘审计员的报告</dc:subject>
  <dc:creator/>
  <cp:lastModifiedBy>MA Weihai</cp:lastModifiedBy>
  <cp:revision>25</cp:revision>
  <cp:lastPrinted>2016-07-15T12:39:00Z</cp:lastPrinted>
  <dcterms:created xsi:type="dcterms:W3CDTF">2016-08-01T15:47:00Z</dcterms:created>
  <dcterms:modified xsi:type="dcterms:W3CDTF">2016-08-02T14:18:00Z</dcterms:modified>
</cp:coreProperties>
</file>