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63ACA" w:rsidRPr="005800E7" w:rsidTr="001369F0">
        <w:trPr>
          <w:trHeight w:val="1977"/>
        </w:trPr>
        <w:tc>
          <w:tcPr>
            <w:tcW w:w="4594" w:type="dxa"/>
            <w:tcBorders>
              <w:bottom w:val="single" w:sz="4" w:space="0" w:color="auto"/>
            </w:tcBorders>
            <w:tcMar>
              <w:bottom w:w="170" w:type="dxa"/>
            </w:tcMar>
          </w:tcPr>
          <w:p w:rsidR="00563ACA" w:rsidRPr="005800E7" w:rsidRDefault="00563ACA" w:rsidP="001369F0">
            <w:r w:rsidRPr="005800E7">
              <w:rPr>
                <w:noProof/>
              </w:rPr>
              <w:drawing>
                <wp:anchor distT="0" distB="0" distL="114300" distR="114300" simplePos="0" relativeHeight="251659264" behindDoc="1" locked="0" layoutInCell="0" allowOverlap="1" wp14:anchorId="372FF2AC" wp14:editId="457D6FA6">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63ACA" w:rsidRPr="005800E7" w:rsidRDefault="00563ACA" w:rsidP="001369F0"/>
        </w:tc>
        <w:tc>
          <w:tcPr>
            <w:tcW w:w="425" w:type="dxa"/>
            <w:tcBorders>
              <w:bottom w:val="single" w:sz="4" w:space="0" w:color="auto"/>
            </w:tcBorders>
            <w:tcMar>
              <w:left w:w="0" w:type="dxa"/>
              <w:right w:w="0" w:type="dxa"/>
            </w:tcMar>
          </w:tcPr>
          <w:p w:rsidR="00563ACA" w:rsidRPr="005800E7" w:rsidRDefault="00563ACA" w:rsidP="001369F0">
            <w:pPr>
              <w:jc w:val="right"/>
            </w:pPr>
            <w:r w:rsidRPr="005800E7">
              <w:rPr>
                <w:b/>
                <w:sz w:val="40"/>
                <w:szCs w:val="40"/>
              </w:rPr>
              <w:t>C</w:t>
            </w:r>
          </w:p>
        </w:tc>
      </w:tr>
      <w:tr w:rsidR="00563ACA" w:rsidRPr="005800E7" w:rsidTr="001369F0">
        <w:trPr>
          <w:trHeight w:hRule="exact" w:val="340"/>
        </w:trPr>
        <w:tc>
          <w:tcPr>
            <w:tcW w:w="9356" w:type="dxa"/>
            <w:gridSpan w:val="3"/>
            <w:tcBorders>
              <w:top w:val="single" w:sz="4" w:space="0" w:color="auto"/>
            </w:tcBorders>
            <w:tcMar>
              <w:top w:w="170" w:type="dxa"/>
              <w:left w:w="0" w:type="dxa"/>
              <w:right w:w="0" w:type="dxa"/>
            </w:tcMar>
            <w:vAlign w:val="bottom"/>
          </w:tcPr>
          <w:p w:rsidR="00563ACA" w:rsidRPr="005800E7" w:rsidRDefault="00563ACA" w:rsidP="00563ACA">
            <w:pPr>
              <w:jc w:val="right"/>
              <w:rPr>
                <w:rFonts w:ascii="Arial Black" w:hAnsi="Arial Black"/>
                <w:caps/>
                <w:sz w:val="15"/>
              </w:rPr>
            </w:pPr>
            <w:r w:rsidRPr="005800E7">
              <w:rPr>
                <w:rFonts w:ascii="Arial Black" w:hAnsi="Arial Black"/>
                <w:caps/>
                <w:sz w:val="15"/>
              </w:rPr>
              <w:t>wo/pbc/25/</w:t>
            </w:r>
            <w:bookmarkStart w:id="0" w:name="Code"/>
            <w:bookmarkEnd w:id="0"/>
            <w:r w:rsidR="003D7267">
              <w:rPr>
                <w:rFonts w:ascii="Arial Black" w:hAnsi="Arial Black" w:hint="eastAsia"/>
                <w:caps/>
                <w:sz w:val="15"/>
              </w:rPr>
              <w:t>13</w:t>
            </w:r>
          </w:p>
        </w:tc>
      </w:tr>
      <w:tr w:rsidR="00563ACA" w:rsidRPr="005800E7" w:rsidTr="001369F0">
        <w:trPr>
          <w:trHeight w:hRule="exact" w:val="170"/>
        </w:trPr>
        <w:tc>
          <w:tcPr>
            <w:tcW w:w="9356" w:type="dxa"/>
            <w:gridSpan w:val="3"/>
            <w:noWrap/>
            <w:tcMar>
              <w:left w:w="0" w:type="dxa"/>
              <w:right w:w="0" w:type="dxa"/>
            </w:tcMar>
            <w:vAlign w:val="bottom"/>
          </w:tcPr>
          <w:p w:rsidR="00563ACA" w:rsidRPr="005800E7" w:rsidRDefault="00563ACA" w:rsidP="001369F0">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w:t>
            </w:r>
            <w:bookmarkStart w:id="1" w:name="Original"/>
            <w:bookmarkEnd w:id="1"/>
            <w:r w:rsidRPr="005800E7">
              <w:rPr>
                <w:rFonts w:eastAsia="SimHei"/>
                <w:b/>
                <w:sz w:val="15"/>
                <w:szCs w:val="15"/>
              </w:rPr>
              <w:t>英文</w:t>
            </w:r>
          </w:p>
        </w:tc>
      </w:tr>
      <w:tr w:rsidR="00563ACA" w:rsidRPr="005800E7" w:rsidTr="001369F0">
        <w:trPr>
          <w:trHeight w:hRule="exact" w:val="198"/>
        </w:trPr>
        <w:tc>
          <w:tcPr>
            <w:tcW w:w="9356" w:type="dxa"/>
            <w:gridSpan w:val="3"/>
            <w:tcMar>
              <w:left w:w="0" w:type="dxa"/>
              <w:right w:w="0" w:type="dxa"/>
            </w:tcMar>
            <w:vAlign w:val="bottom"/>
          </w:tcPr>
          <w:p w:rsidR="00563ACA" w:rsidRPr="005800E7" w:rsidRDefault="00563ACA" w:rsidP="003D31B2">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bookmarkStart w:id="2" w:name="Date"/>
            <w:bookmarkEnd w:id="2"/>
            <w:r w:rsidRPr="005800E7">
              <w:rPr>
                <w:rFonts w:ascii="Arial Black" w:eastAsia="SimHei" w:hAnsi="Arial Black"/>
                <w:b/>
                <w:sz w:val="15"/>
                <w:szCs w:val="15"/>
              </w:rPr>
              <w:t>2016</w:t>
            </w:r>
            <w:r w:rsidRPr="005800E7">
              <w:rPr>
                <w:rFonts w:ascii="SimHei" w:eastAsia="SimHei" w:hAnsi="Times New Roman"/>
                <w:b/>
                <w:sz w:val="15"/>
                <w:szCs w:val="15"/>
              </w:rPr>
              <w:t>年</w:t>
            </w:r>
            <w:r>
              <w:rPr>
                <w:rFonts w:ascii="Arial Black" w:eastAsia="SimHei" w:hAnsi="Arial Black" w:hint="eastAsia"/>
                <w:b/>
                <w:sz w:val="15"/>
                <w:szCs w:val="15"/>
              </w:rPr>
              <w:t>7</w:t>
            </w:r>
            <w:r w:rsidRPr="005800E7">
              <w:rPr>
                <w:rFonts w:ascii="SimHei" w:eastAsia="SimHei" w:hAnsi="Times New Roman"/>
                <w:b/>
                <w:sz w:val="15"/>
                <w:szCs w:val="15"/>
              </w:rPr>
              <w:t>月</w:t>
            </w:r>
            <w:r w:rsidR="003D31B2">
              <w:rPr>
                <w:rFonts w:ascii="Arial Black" w:eastAsia="SimHei" w:hAnsi="Arial Black" w:hint="eastAsia"/>
                <w:b/>
                <w:sz w:val="15"/>
                <w:szCs w:val="15"/>
              </w:rPr>
              <w:t>7</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563ACA" w:rsidRPr="005800E7" w:rsidRDefault="00563ACA" w:rsidP="00563ACA"/>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第二十五届会议</w:t>
      </w:r>
    </w:p>
    <w:p w:rsidR="00563ACA" w:rsidRPr="005800E7" w:rsidRDefault="00563ACA" w:rsidP="00563ACA">
      <w:pPr>
        <w:widowControl w:val="0"/>
        <w:jc w:val="both"/>
        <w:rPr>
          <w:rFonts w:ascii="KaiTi" w:eastAsia="KaiTi" w:hAnsi="KaiTi" w:cs="Times New Roman"/>
          <w:b/>
          <w:sz w:val="24"/>
          <w:szCs w:val="24"/>
        </w:rPr>
      </w:pPr>
      <w:r w:rsidRPr="00563ACA">
        <w:rPr>
          <w:rFonts w:ascii="KaiTi" w:eastAsia="KaiTi" w:hAnsi="KaiTi" w:cs="Times New Roman"/>
          <w:sz w:val="24"/>
          <w:szCs w:val="24"/>
        </w:rPr>
        <w:t>2016</w:t>
      </w:r>
      <w:r w:rsidRPr="005800E7">
        <w:rPr>
          <w:rFonts w:ascii="KaiTi" w:eastAsia="KaiTi" w:hAnsi="KaiTi"/>
          <w:b/>
          <w:sz w:val="24"/>
          <w:szCs w:val="24"/>
        </w:rPr>
        <w:t>年</w:t>
      </w:r>
      <w:r w:rsidRPr="005800E7">
        <w:rPr>
          <w:rFonts w:ascii="KaiTi" w:eastAsia="KaiTi" w:hAnsi="KaiTi" w:cs="Times New Roman"/>
          <w:sz w:val="24"/>
          <w:szCs w:val="24"/>
        </w:rPr>
        <w:t>8</w:t>
      </w:r>
      <w:r w:rsidRPr="005800E7">
        <w:rPr>
          <w:rFonts w:ascii="KaiTi" w:eastAsia="KaiTi" w:hAnsi="KaiTi"/>
          <w:b/>
          <w:sz w:val="24"/>
          <w:szCs w:val="24"/>
        </w:rPr>
        <w:t>月</w:t>
      </w:r>
      <w:r w:rsidRPr="005800E7">
        <w:rPr>
          <w:rFonts w:ascii="KaiTi" w:eastAsia="KaiTi" w:hAnsi="KaiTi"/>
          <w:sz w:val="24"/>
          <w:szCs w:val="24"/>
        </w:rPr>
        <w:t>29</w:t>
      </w:r>
      <w:r w:rsidRPr="005800E7">
        <w:rPr>
          <w:rFonts w:ascii="KaiTi" w:eastAsia="KaiTi" w:hAnsi="KaiTi"/>
          <w:b/>
          <w:sz w:val="24"/>
          <w:szCs w:val="24"/>
        </w:rPr>
        <w:t>日至</w:t>
      </w:r>
      <w:r w:rsidRPr="005800E7">
        <w:rPr>
          <w:rFonts w:ascii="KaiTi" w:eastAsia="KaiTi" w:hAnsi="KaiTi" w:cs="Times New Roman"/>
          <w:sz w:val="24"/>
          <w:szCs w:val="24"/>
        </w:rPr>
        <w:t>9月2</w:t>
      </w:r>
      <w:r w:rsidRPr="005800E7">
        <w:rPr>
          <w:rFonts w:ascii="KaiTi" w:eastAsia="KaiTi" w:hAnsi="KaiTi"/>
          <w:b/>
          <w:sz w:val="24"/>
          <w:szCs w:val="24"/>
        </w:rPr>
        <w:t>日，日内瓦</w:t>
      </w: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cs="Times New Roman"/>
          <w:szCs w:val="22"/>
        </w:rPr>
      </w:pPr>
    </w:p>
    <w:p w:rsidR="00563ACA" w:rsidRPr="005800E7" w:rsidRDefault="00B1718C" w:rsidP="00563ACA">
      <w:pPr>
        <w:widowControl w:val="0"/>
        <w:jc w:val="both"/>
        <w:rPr>
          <w:rFonts w:ascii="KaiTi" w:eastAsia="KaiTi" w:hAnsi="KaiTi"/>
          <w:caps/>
          <w:sz w:val="24"/>
          <w:szCs w:val="24"/>
        </w:rPr>
      </w:pPr>
      <w:bookmarkStart w:id="3" w:name="TitleOfDoc"/>
      <w:bookmarkEnd w:id="3"/>
      <w:r>
        <w:rPr>
          <w:rFonts w:ascii="KaiTi" w:eastAsia="KaiTi" w:hAnsi="KaiTi" w:hint="eastAsia"/>
          <w:caps/>
          <w:sz w:val="24"/>
          <w:szCs w:val="24"/>
        </w:rPr>
        <w:t>新建筑项目和新会议厅项目最后报告</w:t>
      </w:r>
    </w:p>
    <w:p w:rsidR="00563ACA" w:rsidRPr="005800E7" w:rsidRDefault="00563ACA" w:rsidP="00563ACA">
      <w:pPr>
        <w:widowControl w:val="0"/>
        <w:jc w:val="both"/>
        <w:rPr>
          <w:rFonts w:cs="Times New Roman"/>
          <w:szCs w:val="22"/>
        </w:rPr>
      </w:pPr>
    </w:p>
    <w:p w:rsidR="00563ACA" w:rsidRPr="005800E7" w:rsidRDefault="00563ACA" w:rsidP="00563ACA">
      <w:pPr>
        <w:widowControl w:val="0"/>
        <w:jc w:val="both"/>
        <w:rPr>
          <w:rFonts w:ascii="KaiTi" w:eastAsia="KaiTi" w:hAnsi="KaiTi"/>
          <w:sz w:val="21"/>
          <w:szCs w:val="21"/>
        </w:rPr>
      </w:pPr>
      <w:bookmarkStart w:id="4" w:name="Prepared"/>
      <w:bookmarkEnd w:id="4"/>
      <w:r w:rsidRPr="005800E7">
        <w:rPr>
          <w:rFonts w:ascii="KaiTi" w:eastAsia="KaiTi" w:hAnsi="KaiTi"/>
          <w:sz w:val="21"/>
          <w:szCs w:val="21"/>
        </w:rPr>
        <w:t>秘书处编拟</w:t>
      </w:r>
    </w:p>
    <w:p w:rsidR="00563ACA" w:rsidRPr="005800E7" w:rsidRDefault="00563ACA" w:rsidP="00563ACA"/>
    <w:p w:rsidR="00563ACA" w:rsidRPr="005800E7" w:rsidRDefault="00563ACA" w:rsidP="00563ACA"/>
    <w:p w:rsidR="00563ACA" w:rsidRPr="005800E7" w:rsidRDefault="00563ACA" w:rsidP="00563ACA"/>
    <w:p w:rsidR="00563ACA" w:rsidRPr="005800E7" w:rsidRDefault="00563ACA" w:rsidP="00563ACA"/>
    <w:p w:rsidR="003D7267" w:rsidRPr="003D7267" w:rsidRDefault="009D0A25" w:rsidP="00EC23C9">
      <w:pPr>
        <w:keepNext/>
        <w:adjustRightInd w:val="0"/>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导</w:t>
      </w:r>
      <w:r w:rsidR="00EC23C9">
        <w:rPr>
          <w:rFonts w:ascii="SimHei" w:eastAsia="SimHei" w:hAnsi="SimHei" w:hint="eastAsia"/>
          <w:sz w:val="21"/>
          <w:szCs w:val="21"/>
        </w:rPr>
        <w:t xml:space="preserve">　</w:t>
      </w:r>
      <w:r>
        <w:rPr>
          <w:rFonts w:ascii="SimHei" w:eastAsia="SimHei" w:hAnsi="SimHei" w:hint="eastAsia"/>
          <w:sz w:val="21"/>
          <w:szCs w:val="21"/>
        </w:rPr>
        <w:t>言</w:t>
      </w:r>
    </w:p>
    <w:p w:rsidR="003D7267" w:rsidRPr="003D7267" w:rsidRDefault="00B1718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本</w:t>
      </w:r>
      <w:r w:rsidR="00680FC5">
        <w:rPr>
          <w:rFonts w:ascii="SimSun" w:hAnsi="SimSun" w:hint="eastAsia"/>
          <w:sz w:val="21"/>
          <w:szCs w:val="21"/>
        </w:rPr>
        <w:t>文件旨在向</w:t>
      </w:r>
      <w:r>
        <w:rPr>
          <w:rFonts w:ascii="SimSun" w:hAnsi="SimSun" w:hint="eastAsia"/>
          <w:sz w:val="21"/>
          <w:szCs w:val="21"/>
        </w:rPr>
        <w:t>计划和预算委员会</w:t>
      </w:r>
      <w:r w:rsidR="00EC23C9">
        <w:rPr>
          <w:rFonts w:ascii="SimSun" w:hAnsi="SimSun"/>
          <w:sz w:val="21"/>
          <w:szCs w:val="21"/>
        </w:rPr>
        <w:t>（</w:t>
      </w:r>
      <w:r w:rsidR="003D7267" w:rsidRPr="003D7267">
        <w:rPr>
          <w:rFonts w:ascii="SimSun" w:hAnsi="SimSun"/>
          <w:sz w:val="21"/>
          <w:szCs w:val="21"/>
        </w:rPr>
        <w:t>“PBC”</w:t>
      </w:r>
      <w:r w:rsidR="00EC23C9">
        <w:rPr>
          <w:rFonts w:ascii="SimSun" w:hAnsi="SimSun"/>
          <w:sz w:val="21"/>
          <w:szCs w:val="21"/>
        </w:rPr>
        <w:t>）</w:t>
      </w:r>
      <w:r>
        <w:rPr>
          <w:rFonts w:ascii="SimSun" w:hAnsi="SimSun" w:hint="eastAsia"/>
          <w:sz w:val="21"/>
          <w:szCs w:val="21"/>
        </w:rPr>
        <w:t>提交新建筑项目</w:t>
      </w:r>
      <w:r w:rsidR="00EC23C9">
        <w:rPr>
          <w:rFonts w:ascii="SimSun" w:hAnsi="SimSun"/>
          <w:sz w:val="21"/>
          <w:szCs w:val="21"/>
        </w:rPr>
        <w:t>（</w:t>
      </w:r>
      <w:r w:rsidR="003D7267" w:rsidRPr="003D7267">
        <w:rPr>
          <w:rFonts w:ascii="SimSun" w:hAnsi="SimSun"/>
          <w:sz w:val="21"/>
          <w:szCs w:val="21"/>
        </w:rPr>
        <w:t>NCP</w:t>
      </w:r>
      <w:r w:rsidR="00EC23C9">
        <w:rPr>
          <w:rFonts w:ascii="SimSun" w:hAnsi="SimSun"/>
          <w:sz w:val="21"/>
          <w:szCs w:val="21"/>
        </w:rPr>
        <w:t>）</w:t>
      </w:r>
      <w:r>
        <w:rPr>
          <w:rFonts w:ascii="SimSun" w:hAnsi="SimSun" w:hint="eastAsia"/>
          <w:sz w:val="21"/>
          <w:szCs w:val="21"/>
        </w:rPr>
        <w:t>和新会议厅项目</w:t>
      </w:r>
      <w:r w:rsidR="00EC23C9">
        <w:rPr>
          <w:rFonts w:ascii="SimSun" w:hAnsi="SimSun"/>
          <w:sz w:val="21"/>
          <w:szCs w:val="21"/>
        </w:rPr>
        <w:t>（</w:t>
      </w:r>
      <w:r w:rsidR="003D7267" w:rsidRPr="003D7267">
        <w:rPr>
          <w:rFonts w:ascii="SimSun" w:hAnsi="SimSun"/>
          <w:sz w:val="21"/>
          <w:szCs w:val="21"/>
        </w:rPr>
        <w:t>NCHP</w:t>
      </w:r>
      <w:r w:rsidR="00EC23C9">
        <w:rPr>
          <w:rFonts w:ascii="SimSun" w:hAnsi="SimSun"/>
          <w:sz w:val="21"/>
          <w:szCs w:val="21"/>
        </w:rPr>
        <w:t>）</w:t>
      </w:r>
      <w:r>
        <w:rPr>
          <w:rFonts w:ascii="SimSun" w:hAnsi="SimSun" w:hint="eastAsia"/>
          <w:sz w:val="21"/>
          <w:szCs w:val="21"/>
        </w:rPr>
        <w:t>的最后报告，涉及2015年9月向</w:t>
      </w:r>
      <w:r w:rsidR="003D7267" w:rsidRPr="003D7267">
        <w:rPr>
          <w:rFonts w:ascii="SimSun" w:hAnsi="SimSun"/>
          <w:sz w:val="21"/>
          <w:szCs w:val="21"/>
        </w:rPr>
        <w:t>PBC</w:t>
      </w:r>
      <w:r>
        <w:rPr>
          <w:rFonts w:ascii="SimSun" w:hAnsi="SimSun" w:hint="eastAsia"/>
          <w:sz w:val="21"/>
          <w:szCs w:val="21"/>
        </w:rPr>
        <w:t>提交两项目上一份进展报告</w:t>
      </w:r>
      <w:r w:rsidR="00EC23C9">
        <w:rPr>
          <w:rFonts w:ascii="SimSun" w:hAnsi="SimSun"/>
          <w:sz w:val="21"/>
          <w:szCs w:val="21"/>
        </w:rPr>
        <w:t>（</w:t>
      </w:r>
      <w:r w:rsidR="009D0A25">
        <w:rPr>
          <w:rFonts w:ascii="SimSun" w:hAnsi="SimSun" w:hint="eastAsia"/>
          <w:sz w:val="21"/>
          <w:szCs w:val="21"/>
        </w:rPr>
        <w:t>文件</w:t>
      </w:r>
      <w:r w:rsidR="003D7267" w:rsidRPr="003D7267">
        <w:rPr>
          <w:rFonts w:ascii="SimSun" w:hAnsi="SimSun"/>
          <w:sz w:val="21"/>
          <w:szCs w:val="21"/>
        </w:rPr>
        <w:t>WO/PBC/24/13</w:t>
      </w:r>
      <w:r w:rsidR="00EC23C9">
        <w:rPr>
          <w:rFonts w:ascii="SimSun" w:hAnsi="SimSun"/>
          <w:sz w:val="21"/>
          <w:szCs w:val="21"/>
        </w:rPr>
        <w:t>）</w:t>
      </w:r>
      <w:r>
        <w:rPr>
          <w:rFonts w:ascii="SimSun" w:hAnsi="SimSun" w:hint="eastAsia"/>
          <w:sz w:val="21"/>
          <w:szCs w:val="21"/>
        </w:rPr>
        <w:t>以来的期间。</w:t>
      </w:r>
      <w:r w:rsidR="00A51F8D">
        <w:rPr>
          <w:rFonts w:ascii="SimSun" w:hAnsi="SimSun" w:hint="eastAsia"/>
          <w:sz w:val="21"/>
          <w:szCs w:val="21"/>
        </w:rPr>
        <w:t>文件还介绍了两项目管理中所总结的经验。</w:t>
      </w:r>
    </w:p>
    <w:p w:rsidR="003D7267" w:rsidRPr="003D7267" w:rsidRDefault="003D7267" w:rsidP="00EC23C9">
      <w:pPr>
        <w:keepNext/>
        <w:adjustRightInd w:val="0"/>
        <w:spacing w:beforeLines="100" w:before="240" w:afterLines="50" w:after="120" w:line="340" w:lineRule="atLeast"/>
        <w:jc w:val="both"/>
        <w:rPr>
          <w:rFonts w:ascii="SimHei" w:eastAsia="SimHei" w:hAnsi="SimHei"/>
          <w:sz w:val="21"/>
          <w:szCs w:val="21"/>
        </w:rPr>
      </w:pPr>
      <w:r w:rsidRPr="003D7267">
        <w:rPr>
          <w:rFonts w:ascii="SimHei" w:eastAsia="SimHei" w:hAnsi="SimHei"/>
          <w:sz w:val="21"/>
          <w:szCs w:val="21"/>
        </w:rPr>
        <w:t>A.</w:t>
      </w:r>
      <w:r>
        <w:rPr>
          <w:rFonts w:ascii="SimHei" w:eastAsia="SimHei" w:hAnsi="SimHei" w:hint="eastAsia"/>
          <w:sz w:val="21"/>
          <w:szCs w:val="21"/>
        </w:rPr>
        <w:tab/>
      </w:r>
      <w:r w:rsidR="00B1718C">
        <w:rPr>
          <w:rFonts w:ascii="SimHei" w:eastAsia="SimHei" w:hAnsi="SimHei" w:hint="eastAsia"/>
          <w:sz w:val="21"/>
          <w:szCs w:val="21"/>
        </w:rPr>
        <w:t>最后业务报告</w:t>
      </w:r>
    </w:p>
    <w:p w:rsidR="003D7267" w:rsidRPr="003D7267" w:rsidRDefault="00B1718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2015</w:t>
      </w:r>
      <w:r w:rsidR="001531EA">
        <w:rPr>
          <w:rFonts w:ascii="SimSun" w:hAnsi="SimSun" w:hint="eastAsia"/>
          <w:sz w:val="21"/>
          <w:szCs w:val="21"/>
        </w:rPr>
        <w:t>年年底</w:t>
      </w:r>
      <w:r>
        <w:rPr>
          <w:rFonts w:ascii="SimSun" w:hAnsi="SimSun" w:hint="eastAsia"/>
          <w:sz w:val="21"/>
          <w:szCs w:val="21"/>
        </w:rPr>
        <w:t>，新建筑项目唯一有待完工的重要工程是首层窗户的更换和维修，这已于2015年12月中旬正式完工，资金来自从前总承包商扣</w:t>
      </w:r>
      <w:r w:rsidR="00D27B1A">
        <w:rPr>
          <w:rFonts w:ascii="SimSun" w:hAnsi="SimSun" w:hint="eastAsia"/>
          <w:sz w:val="21"/>
          <w:szCs w:val="21"/>
        </w:rPr>
        <w:t>留</w:t>
      </w:r>
      <w:r>
        <w:rPr>
          <w:rFonts w:ascii="SimSun" w:hAnsi="SimSun" w:hint="eastAsia"/>
          <w:sz w:val="21"/>
          <w:szCs w:val="21"/>
        </w:rPr>
        <w:t>的款项。</w:t>
      </w:r>
      <w:r w:rsidR="00D27B1A">
        <w:rPr>
          <w:rFonts w:ascii="SimSun" w:hAnsi="SimSun" w:hint="eastAsia"/>
          <w:sz w:val="21"/>
          <w:szCs w:val="21"/>
        </w:rPr>
        <w:t>完工方面</w:t>
      </w:r>
      <w:r>
        <w:rPr>
          <w:rFonts w:ascii="SimSun" w:hAnsi="SimSun" w:hint="eastAsia"/>
          <w:sz w:val="21"/>
          <w:szCs w:val="21"/>
        </w:rPr>
        <w:t>，请注意几项</w:t>
      </w:r>
      <w:r w:rsidR="00D27B1A">
        <w:rPr>
          <w:rFonts w:ascii="SimSun" w:hAnsi="SimSun" w:hint="eastAsia"/>
          <w:sz w:val="21"/>
          <w:szCs w:val="21"/>
        </w:rPr>
        <w:t>小</w:t>
      </w:r>
      <w:r>
        <w:rPr>
          <w:rFonts w:ascii="SimSun" w:hAnsi="SimSun" w:hint="eastAsia"/>
          <w:sz w:val="21"/>
          <w:szCs w:val="21"/>
        </w:rPr>
        <w:t>工程不得不推迟，</w:t>
      </w:r>
      <w:r w:rsidR="00D27B1A">
        <w:rPr>
          <w:rFonts w:ascii="SimSun" w:hAnsi="SimSun" w:hint="eastAsia"/>
          <w:sz w:val="21"/>
          <w:szCs w:val="21"/>
        </w:rPr>
        <w:t>主要</w:t>
      </w:r>
      <w:r>
        <w:rPr>
          <w:rFonts w:ascii="SimSun" w:hAnsi="SimSun" w:hint="eastAsia"/>
          <w:sz w:val="21"/>
          <w:szCs w:val="21"/>
        </w:rPr>
        <w:t>原因是工作量规划问题。这些工程现在预计将在2016</w:t>
      </w:r>
      <w:r w:rsidR="001531EA">
        <w:rPr>
          <w:rFonts w:ascii="SimSun" w:hAnsi="SimSun" w:hint="eastAsia"/>
          <w:sz w:val="21"/>
          <w:szCs w:val="21"/>
        </w:rPr>
        <w:t>年年底</w:t>
      </w:r>
      <w:r>
        <w:rPr>
          <w:rFonts w:ascii="SimSun" w:hAnsi="SimSun" w:hint="eastAsia"/>
          <w:sz w:val="21"/>
          <w:szCs w:val="21"/>
        </w:rPr>
        <w:t>之前处理。</w:t>
      </w:r>
      <w:r w:rsidR="00D27B1A">
        <w:rPr>
          <w:rFonts w:ascii="SimSun" w:hAnsi="SimSun" w:hint="eastAsia"/>
          <w:sz w:val="21"/>
          <w:szCs w:val="21"/>
        </w:rPr>
        <w:t>相应的承付款项</w:t>
      </w:r>
      <w:r>
        <w:rPr>
          <w:rFonts w:ascii="SimSun" w:hAnsi="SimSun" w:hint="eastAsia"/>
          <w:sz w:val="21"/>
          <w:szCs w:val="21"/>
        </w:rPr>
        <w:t>见附件</w:t>
      </w:r>
      <w:r w:rsidR="0052173F">
        <w:rPr>
          <w:rFonts w:ascii="SimSun" w:hAnsi="SimSun"/>
          <w:sz w:val="21"/>
          <w:szCs w:val="21"/>
        </w:rPr>
        <w:t>‍</w:t>
      </w:r>
      <w:r>
        <w:rPr>
          <w:rFonts w:ascii="SimSun" w:hAnsi="SimSun" w:hint="eastAsia"/>
          <w:sz w:val="21"/>
          <w:szCs w:val="21"/>
        </w:rPr>
        <w:t>二。</w:t>
      </w:r>
    </w:p>
    <w:p w:rsidR="003D7267" w:rsidRPr="003D7267" w:rsidRDefault="00B1718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同样，</w:t>
      </w:r>
      <w:r w:rsidR="00D27B1A">
        <w:rPr>
          <w:rFonts w:ascii="SimSun" w:hAnsi="SimSun" w:hint="eastAsia"/>
          <w:sz w:val="21"/>
          <w:szCs w:val="21"/>
        </w:rPr>
        <w:t>关于</w:t>
      </w:r>
      <w:r>
        <w:rPr>
          <w:rFonts w:ascii="SimSun" w:hAnsi="SimSun" w:hint="eastAsia"/>
          <w:sz w:val="21"/>
          <w:szCs w:val="21"/>
        </w:rPr>
        <w:t>新会议厅项目，若干未完</w:t>
      </w:r>
      <w:proofErr w:type="gramStart"/>
      <w:r>
        <w:rPr>
          <w:rFonts w:ascii="SimSun" w:hAnsi="SimSun" w:hint="eastAsia"/>
          <w:sz w:val="21"/>
          <w:szCs w:val="21"/>
        </w:rPr>
        <w:t>小工程</w:t>
      </w:r>
      <w:proofErr w:type="gramEnd"/>
      <w:r>
        <w:rPr>
          <w:rFonts w:ascii="SimSun" w:hAnsi="SimSun" w:hint="eastAsia"/>
          <w:sz w:val="21"/>
          <w:szCs w:val="21"/>
        </w:rPr>
        <w:t>也不得不推迟，但预计于2016</w:t>
      </w:r>
      <w:r w:rsidR="001531EA">
        <w:rPr>
          <w:rFonts w:ascii="SimSun" w:hAnsi="SimSun" w:hint="eastAsia"/>
          <w:sz w:val="21"/>
          <w:szCs w:val="21"/>
        </w:rPr>
        <w:t>年年底</w:t>
      </w:r>
      <w:r>
        <w:rPr>
          <w:rFonts w:ascii="SimSun" w:hAnsi="SimSun" w:hint="eastAsia"/>
          <w:sz w:val="21"/>
          <w:szCs w:val="21"/>
        </w:rPr>
        <w:t>之前完工。</w:t>
      </w:r>
      <w:r w:rsidR="00D27B1A">
        <w:rPr>
          <w:rFonts w:ascii="SimSun" w:hAnsi="SimSun" w:hint="eastAsia"/>
          <w:sz w:val="21"/>
          <w:szCs w:val="21"/>
        </w:rPr>
        <w:t>相</w:t>
      </w:r>
      <w:r>
        <w:rPr>
          <w:rFonts w:ascii="SimSun" w:hAnsi="SimSun" w:hint="eastAsia"/>
          <w:sz w:val="21"/>
          <w:szCs w:val="21"/>
        </w:rPr>
        <w:t>应的承付款</w:t>
      </w:r>
      <w:r w:rsidR="00D27B1A">
        <w:rPr>
          <w:rFonts w:ascii="SimSun" w:hAnsi="SimSun" w:hint="eastAsia"/>
          <w:sz w:val="21"/>
          <w:szCs w:val="21"/>
        </w:rPr>
        <w:t>项</w:t>
      </w:r>
      <w:r>
        <w:rPr>
          <w:rFonts w:ascii="SimSun" w:hAnsi="SimSun" w:hint="eastAsia"/>
          <w:sz w:val="21"/>
          <w:szCs w:val="21"/>
        </w:rPr>
        <w:t>见</w:t>
      </w:r>
      <w:r w:rsidR="00017D0D">
        <w:rPr>
          <w:rFonts w:ascii="SimSun" w:hAnsi="SimSun"/>
          <w:sz w:val="21"/>
          <w:szCs w:val="21"/>
        </w:rPr>
        <w:t>附件二</w:t>
      </w:r>
      <w:r w:rsidR="00017D0D">
        <w:rPr>
          <w:rFonts w:ascii="SimSun" w:hAnsi="SimSun" w:hint="eastAsia"/>
          <w:sz w:val="21"/>
          <w:szCs w:val="21"/>
        </w:rPr>
        <w:t>。</w:t>
      </w:r>
    </w:p>
    <w:p w:rsidR="003D7267" w:rsidRPr="003D7267" w:rsidRDefault="003D7267" w:rsidP="00EC23C9">
      <w:pPr>
        <w:keepNext/>
        <w:adjustRightInd w:val="0"/>
        <w:spacing w:beforeLines="100" w:before="240" w:afterLines="50" w:after="120" w:line="340" w:lineRule="atLeast"/>
        <w:jc w:val="both"/>
        <w:rPr>
          <w:rFonts w:ascii="SimHei" w:eastAsia="SimHei" w:hAnsi="SimHei"/>
          <w:sz w:val="21"/>
          <w:szCs w:val="21"/>
        </w:rPr>
      </w:pPr>
      <w:r w:rsidRPr="003D7267">
        <w:rPr>
          <w:rFonts w:ascii="SimHei" w:eastAsia="SimHei" w:hAnsi="SimHei"/>
          <w:sz w:val="21"/>
          <w:szCs w:val="21"/>
        </w:rPr>
        <w:t>B.</w:t>
      </w:r>
      <w:r w:rsidR="00CF3A9F">
        <w:rPr>
          <w:rFonts w:ascii="SimHei" w:eastAsia="SimHei" w:hAnsi="SimHei" w:hint="eastAsia"/>
          <w:sz w:val="21"/>
          <w:szCs w:val="21"/>
        </w:rPr>
        <w:tab/>
      </w:r>
      <w:r w:rsidR="00B1718C">
        <w:rPr>
          <w:rFonts w:ascii="SimHei" w:eastAsia="SimHei" w:hAnsi="SimHei" w:hint="eastAsia"/>
          <w:sz w:val="21"/>
          <w:szCs w:val="21"/>
        </w:rPr>
        <w:t>预算和支出情况总结</w:t>
      </w:r>
    </w:p>
    <w:p w:rsidR="003D7267" w:rsidRPr="003D7267" w:rsidRDefault="00D27B1A"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关于</w:t>
      </w:r>
      <w:r w:rsidR="00B1718C">
        <w:rPr>
          <w:rFonts w:ascii="SimSun" w:hAnsi="SimSun" w:hint="eastAsia"/>
          <w:sz w:val="21"/>
          <w:szCs w:val="21"/>
        </w:rPr>
        <w:t>新建筑项目，</w:t>
      </w:r>
      <w:r>
        <w:rPr>
          <w:rFonts w:ascii="SimSun" w:hAnsi="SimSun" w:hint="eastAsia"/>
          <w:sz w:val="21"/>
          <w:szCs w:val="21"/>
        </w:rPr>
        <w:t>截至</w:t>
      </w:r>
      <w:r w:rsidR="00B1718C">
        <w:rPr>
          <w:rFonts w:ascii="SimSun" w:hAnsi="SimSun" w:hint="eastAsia"/>
          <w:sz w:val="21"/>
          <w:szCs w:val="21"/>
        </w:rPr>
        <w:t>本文件撰写之日，未支和未承付资源</w:t>
      </w:r>
      <w:r w:rsidR="0097618F">
        <w:rPr>
          <w:rFonts w:ascii="SimSun" w:hAnsi="SimSun" w:hint="eastAsia"/>
          <w:sz w:val="21"/>
          <w:szCs w:val="21"/>
        </w:rPr>
        <w:t>总额</w:t>
      </w:r>
      <w:r w:rsidR="00B1718C">
        <w:rPr>
          <w:rFonts w:ascii="SimSun" w:hAnsi="SimSun" w:hint="eastAsia"/>
          <w:sz w:val="21"/>
          <w:szCs w:val="21"/>
        </w:rPr>
        <w:t>达</w:t>
      </w:r>
      <w:r w:rsidR="003D7267" w:rsidRPr="003D7267">
        <w:rPr>
          <w:rFonts w:ascii="SimSun" w:hAnsi="SimSun"/>
          <w:sz w:val="21"/>
          <w:szCs w:val="21"/>
        </w:rPr>
        <w:t>167,308</w:t>
      </w:r>
      <w:r w:rsidR="00B1718C">
        <w:rPr>
          <w:rFonts w:ascii="SimSun" w:hAnsi="SimSun" w:hint="eastAsia"/>
          <w:sz w:val="21"/>
          <w:szCs w:val="21"/>
        </w:rPr>
        <w:t>瑞郎</w:t>
      </w:r>
      <w:r>
        <w:rPr>
          <w:rFonts w:ascii="SimSun" w:hAnsi="SimSun" w:hint="eastAsia"/>
          <w:sz w:val="21"/>
          <w:szCs w:val="21"/>
        </w:rPr>
        <w:t>，而</w:t>
      </w:r>
      <w:r w:rsidR="00B1718C">
        <w:rPr>
          <w:rFonts w:ascii="SimSun" w:hAnsi="SimSun" w:hint="eastAsia"/>
          <w:sz w:val="21"/>
          <w:szCs w:val="21"/>
        </w:rPr>
        <w:t>成员国大会截至2015年核准的经修订的预算为</w:t>
      </w:r>
      <w:r w:rsidR="003D7267" w:rsidRPr="003D7267">
        <w:rPr>
          <w:rFonts w:ascii="SimSun" w:hAnsi="SimSun"/>
          <w:sz w:val="21"/>
          <w:szCs w:val="21"/>
        </w:rPr>
        <w:t>157,642,643</w:t>
      </w:r>
      <w:r w:rsidR="00B1718C">
        <w:rPr>
          <w:rFonts w:ascii="SimSun" w:hAnsi="SimSun" w:hint="eastAsia"/>
          <w:sz w:val="21"/>
          <w:szCs w:val="21"/>
        </w:rPr>
        <w:t>瑞郎</w:t>
      </w:r>
      <w:r w:rsidR="00EC23C9">
        <w:rPr>
          <w:rFonts w:ascii="SimSun" w:hAnsi="SimSun"/>
          <w:sz w:val="21"/>
          <w:szCs w:val="21"/>
        </w:rPr>
        <w:t>（</w:t>
      </w:r>
      <w:r w:rsidR="00B1718C">
        <w:rPr>
          <w:rFonts w:ascii="SimSun" w:hAnsi="SimSun" w:hint="eastAsia"/>
          <w:sz w:val="21"/>
          <w:szCs w:val="21"/>
        </w:rPr>
        <w:t>见</w:t>
      </w:r>
      <w:r w:rsidR="00017D0D">
        <w:rPr>
          <w:rFonts w:ascii="SimSun" w:hAnsi="SimSun"/>
          <w:sz w:val="21"/>
          <w:szCs w:val="21"/>
        </w:rPr>
        <w:t>附件二</w:t>
      </w:r>
      <w:r w:rsidR="00EC23C9">
        <w:rPr>
          <w:rFonts w:ascii="SimSun" w:hAnsi="SimSun"/>
          <w:sz w:val="21"/>
          <w:szCs w:val="21"/>
        </w:rPr>
        <w:t>）</w:t>
      </w:r>
      <w:r w:rsidR="00B1718C">
        <w:rPr>
          <w:rFonts w:ascii="SimSun" w:hAnsi="SimSun" w:hint="eastAsia"/>
          <w:sz w:val="21"/>
          <w:szCs w:val="21"/>
        </w:rPr>
        <w:t>。这笔款项将返还本</w:t>
      </w:r>
      <w:r w:rsidR="00AB0ACC">
        <w:rPr>
          <w:rFonts w:ascii="SimSun" w:hAnsi="SimSun" w:hint="eastAsia"/>
          <w:sz w:val="21"/>
          <w:szCs w:val="21"/>
        </w:rPr>
        <w:t>组织储备</w:t>
      </w:r>
      <w:r w:rsidR="0052173F">
        <w:rPr>
          <w:rFonts w:ascii="SimSun" w:hAnsi="SimSun"/>
          <w:sz w:val="21"/>
          <w:szCs w:val="21"/>
        </w:rPr>
        <w:t>‍</w:t>
      </w:r>
      <w:r w:rsidR="00AB0ACC">
        <w:rPr>
          <w:rFonts w:ascii="SimSun" w:hAnsi="SimSun" w:hint="eastAsia"/>
          <w:sz w:val="21"/>
          <w:szCs w:val="21"/>
        </w:rPr>
        <w:t>金。</w:t>
      </w:r>
    </w:p>
    <w:p w:rsidR="003D7267" w:rsidRPr="003D7267" w:rsidRDefault="00AB0AC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lastRenderedPageBreak/>
        <w:t>关于新会议厅项目，与建筑完工所需的</w:t>
      </w:r>
      <w:r w:rsidR="003D7267" w:rsidRPr="003D7267">
        <w:rPr>
          <w:rFonts w:ascii="SimSun" w:hAnsi="SimSun"/>
          <w:sz w:val="21"/>
          <w:szCs w:val="21"/>
        </w:rPr>
        <w:t>108</w:t>
      </w:r>
      <w:r>
        <w:rPr>
          <w:rFonts w:ascii="SimSun" w:hAnsi="SimSun" w:hint="eastAsia"/>
          <w:sz w:val="21"/>
          <w:szCs w:val="21"/>
        </w:rPr>
        <w:t>家实体进行的最后讨论已经完成，商定了最后结算，这些实体如建筑公司和供应商，以及专业人员和专家事务所，其中包括建筑师。</w:t>
      </w:r>
      <w:r w:rsidR="0097618F">
        <w:rPr>
          <w:rFonts w:ascii="SimSun" w:hAnsi="SimSun" w:hint="eastAsia"/>
          <w:sz w:val="21"/>
          <w:szCs w:val="21"/>
        </w:rPr>
        <w:t>截至</w:t>
      </w:r>
      <w:r>
        <w:rPr>
          <w:rFonts w:ascii="SimSun" w:hAnsi="SimSun" w:hint="eastAsia"/>
          <w:sz w:val="21"/>
          <w:szCs w:val="21"/>
        </w:rPr>
        <w:t>本文件撰写之日，未支和未承付资源</w:t>
      </w:r>
      <w:r w:rsidR="0097618F">
        <w:rPr>
          <w:rFonts w:ascii="SimSun" w:hAnsi="SimSun" w:hint="eastAsia"/>
          <w:sz w:val="21"/>
          <w:szCs w:val="21"/>
        </w:rPr>
        <w:t>总额</w:t>
      </w:r>
      <w:r>
        <w:rPr>
          <w:rFonts w:ascii="SimSun" w:hAnsi="SimSun" w:hint="eastAsia"/>
          <w:sz w:val="21"/>
          <w:szCs w:val="21"/>
        </w:rPr>
        <w:t>达</w:t>
      </w:r>
      <w:r w:rsidR="003D7267" w:rsidRPr="003D7267">
        <w:rPr>
          <w:rFonts w:ascii="SimSun" w:hAnsi="SimSun"/>
          <w:sz w:val="21"/>
          <w:szCs w:val="21"/>
        </w:rPr>
        <w:t>1,048,665</w:t>
      </w:r>
      <w:r>
        <w:rPr>
          <w:rFonts w:ascii="SimSun" w:hAnsi="SimSun" w:hint="eastAsia"/>
          <w:sz w:val="21"/>
          <w:szCs w:val="21"/>
        </w:rPr>
        <w:t>瑞郎</w:t>
      </w:r>
      <w:r w:rsidR="0097618F">
        <w:rPr>
          <w:rFonts w:ascii="SimSun" w:hAnsi="SimSun" w:hint="eastAsia"/>
          <w:sz w:val="21"/>
          <w:szCs w:val="21"/>
        </w:rPr>
        <w:t>，而</w:t>
      </w:r>
      <w:r>
        <w:rPr>
          <w:rFonts w:ascii="SimSun" w:hAnsi="SimSun" w:hint="eastAsia"/>
          <w:sz w:val="21"/>
          <w:szCs w:val="21"/>
        </w:rPr>
        <w:t>成员国大会截至2015年核准的经修订</w:t>
      </w:r>
      <w:r w:rsidR="0097618F">
        <w:rPr>
          <w:rFonts w:ascii="SimSun" w:hAnsi="SimSun" w:hint="eastAsia"/>
          <w:sz w:val="21"/>
          <w:szCs w:val="21"/>
        </w:rPr>
        <w:t>的</w:t>
      </w:r>
      <w:r>
        <w:rPr>
          <w:rFonts w:ascii="SimSun" w:hAnsi="SimSun" w:hint="eastAsia"/>
          <w:sz w:val="21"/>
          <w:szCs w:val="21"/>
        </w:rPr>
        <w:t>预算为</w:t>
      </w:r>
      <w:r w:rsidR="003D7267" w:rsidRPr="003D7267">
        <w:rPr>
          <w:rFonts w:ascii="SimSun" w:hAnsi="SimSun"/>
          <w:sz w:val="21"/>
          <w:szCs w:val="21"/>
        </w:rPr>
        <w:t>78,700,000</w:t>
      </w:r>
      <w:r>
        <w:rPr>
          <w:rFonts w:ascii="SimSun" w:hAnsi="SimSun" w:hint="eastAsia"/>
          <w:sz w:val="21"/>
          <w:szCs w:val="21"/>
        </w:rPr>
        <w:t>瑞郎</w:t>
      </w:r>
      <w:r w:rsidR="00EC23C9">
        <w:rPr>
          <w:rFonts w:ascii="SimSun" w:hAnsi="SimSun"/>
          <w:sz w:val="21"/>
          <w:szCs w:val="21"/>
        </w:rPr>
        <w:t>（</w:t>
      </w:r>
      <w:r>
        <w:rPr>
          <w:rFonts w:ascii="SimSun" w:hAnsi="SimSun" w:hint="eastAsia"/>
          <w:sz w:val="21"/>
          <w:szCs w:val="21"/>
        </w:rPr>
        <w:t>见</w:t>
      </w:r>
      <w:r w:rsidR="00017D0D">
        <w:rPr>
          <w:rFonts w:ascii="SimSun" w:hAnsi="SimSun"/>
          <w:sz w:val="21"/>
          <w:szCs w:val="21"/>
        </w:rPr>
        <w:t>附件二</w:t>
      </w:r>
      <w:r w:rsidR="00EC23C9">
        <w:rPr>
          <w:rFonts w:ascii="SimSun" w:hAnsi="SimSun"/>
          <w:sz w:val="21"/>
          <w:szCs w:val="21"/>
        </w:rPr>
        <w:t>）</w:t>
      </w:r>
      <w:r>
        <w:rPr>
          <w:rFonts w:ascii="SimSun" w:hAnsi="SimSun" w:hint="eastAsia"/>
          <w:sz w:val="21"/>
          <w:szCs w:val="21"/>
        </w:rPr>
        <w:t>。剩余收尾小工程的最后核验</w:t>
      </w:r>
      <w:r w:rsidR="0097618F">
        <w:rPr>
          <w:rFonts w:ascii="SimSun" w:hAnsi="SimSun" w:hint="eastAsia"/>
          <w:sz w:val="21"/>
          <w:szCs w:val="21"/>
        </w:rPr>
        <w:t>将</w:t>
      </w:r>
      <w:r>
        <w:rPr>
          <w:rFonts w:ascii="SimSun" w:hAnsi="SimSun" w:hint="eastAsia"/>
          <w:sz w:val="21"/>
          <w:szCs w:val="21"/>
        </w:rPr>
        <w:t>在2016</w:t>
      </w:r>
      <w:r w:rsidR="001531EA">
        <w:rPr>
          <w:rFonts w:ascii="SimSun" w:hAnsi="SimSun" w:hint="eastAsia"/>
          <w:sz w:val="21"/>
          <w:szCs w:val="21"/>
        </w:rPr>
        <w:t>年年底</w:t>
      </w:r>
      <w:r>
        <w:rPr>
          <w:rFonts w:ascii="SimSun" w:hAnsi="SimSun" w:hint="eastAsia"/>
          <w:sz w:val="21"/>
          <w:szCs w:val="21"/>
        </w:rPr>
        <w:t>之前完成，</w:t>
      </w:r>
      <w:r w:rsidR="0097618F">
        <w:rPr>
          <w:rFonts w:ascii="SimSun" w:hAnsi="SimSun" w:hint="eastAsia"/>
          <w:sz w:val="21"/>
          <w:szCs w:val="21"/>
        </w:rPr>
        <w:t>届时</w:t>
      </w:r>
      <w:r>
        <w:rPr>
          <w:rFonts w:ascii="SimSun" w:hAnsi="SimSun" w:hint="eastAsia"/>
          <w:sz w:val="21"/>
          <w:szCs w:val="21"/>
        </w:rPr>
        <w:t>最</w:t>
      </w:r>
      <w:r w:rsidR="0097618F">
        <w:rPr>
          <w:rFonts w:ascii="SimSun" w:hAnsi="SimSun" w:hint="eastAsia"/>
          <w:sz w:val="21"/>
          <w:szCs w:val="21"/>
        </w:rPr>
        <w:t>后</w:t>
      </w:r>
      <w:r>
        <w:rPr>
          <w:rFonts w:ascii="SimSun" w:hAnsi="SimSun" w:hint="eastAsia"/>
          <w:sz w:val="21"/>
          <w:szCs w:val="21"/>
        </w:rPr>
        <w:t>余额将</w:t>
      </w:r>
      <w:r w:rsidR="0097618F">
        <w:rPr>
          <w:rFonts w:ascii="SimSun" w:hAnsi="SimSun" w:hint="eastAsia"/>
          <w:sz w:val="21"/>
          <w:szCs w:val="21"/>
        </w:rPr>
        <w:t>立即</w:t>
      </w:r>
      <w:r>
        <w:rPr>
          <w:rFonts w:ascii="SimSun" w:hAnsi="SimSun" w:hint="eastAsia"/>
          <w:sz w:val="21"/>
          <w:szCs w:val="21"/>
        </w:rPr>
        <w:t>返还本组织储备金。</w:t>
      </w:r>
    </w:p>
    <w:p w:rsidR="003D7267" w:rsidRPr="003D7267" w:rsidRDefault="00AB0AC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两项目合起来，截至本文件撰写之日，支出</w:t>
      </w:r>
      <w:r w:rsidR="008E0B0D">
        <w:rPr>
          <w:rFonts w:ascii="SimSun" w:hAnsi="SimSun" w:hint="eastAsia"/>
          <w:sz w:val="21"/>
          <w:szCs w:val="21"/>
        </w:rPr>
        <w:t>总额</w:t>
      </w:r>
      <w:r>
        <w:rPr>
          <w:rFonts w:ascii="SimSun" w:hAnsi="SimSun" w:hint="eastAsia"/>
          <w:sz w:val="21"/>
          <w:szCs w:val="21"/>
        </w:rPr>
        <w:t>和剩余承付款达</w:t>
      </w:r>
      <w:r w:rsidRPr="003D7267">
        <w:rPr>
          <w:rFonts w:ascii="SimSun" w:hAnsi="SimSun"/>
          <w:sz w:val="21"/>
          <w:szCs w:val="21"/>
        </w:rPr>
        <w:t>235,113,023</w:t>
      </w:r>
      <w:r>
        <w:rPr>
          <w:rFonts w:ascii="SimSun" w:hAnsi="SimSun" w:hint="eastAsia"/>
          <w:sz w:val="21"/>
          <w:szCs w:val="21"/>
        </w:rPr>
        <w:t>瑞郎，</w:t>
      </w:r>
      <w:r w:rsidR="008E0B0D">
        <w:rPr>
          <w:rFonts w:ascii="SimSun" w:hAnsi="SimSun" w:hint="eastAsia"/>
          <w:sz w:val="21"/>
          <w:szCs w:val="21"/>
        </w:rPr>
        <w:t>比</w:t>
      </w:r>
      <w:r>
        <w:rPr>
          <w:rFonts w:ascii="SimSun" w:hAnsi="SimSun" w:hint="eastAsia"/>
          <w:sz w:val="21"/>
          <w:szCs w:val="21"/>
        </w:rPr>
        <w:t>最初核</w:t>
      </w:r>
      <w:r w:rsidR="008E0B0D">
        <w:rPr>
          <w:rFonts w:ascii="SimSun" w:hAnsi="SimSun" w:hint="eastAsia"/>
          <w:sz w:val="21"/>
          <w:szCs w:val="21"/>
        </w:rPr>
        <w:t>准</w:t>
      </w:r>
      <w:r>
        <w:rPr>
          <w:rFonts w:ascii="SimSun" w:hAnsi="SimSun" w:hint="eastAsia"/>
          <w:sz w:val="21"/>
          <w:szCs w:val="21"/>
        </w:rPr>
        <w:t>预算</w:t>
      </w:r>
      <w:r w:rsidRPr="003D7267">
        <w:rPr>
          <w:rFonts w:ascii="SimSun" w:hAnsi="SimSun"/>
          <w:sz w:val="21"/>
          <w:szCs w:val="21"/>
        </w:rPr>
        <w:t>229,942,643</w:t>
      </w:r>
      <w:r>
        <w:rPr>
          <w:rFonts w:ascii="SimSun" w:hAnsi="SimSun" w:hint="eastAsia"/>
          <w:sz w:val="21"/>
          <w:szCs w:val="21"/>
        </w:rPr>
        <w:t>瑞郎增加了</w:t>
      </w:r>
      <w:r w:rsidRPr="003D7267">
        <w:rPr>
          <w:rFonts w:ascii="SimSun" w:hAnsi="SimSun"/>
          <w:sz w:val="21"/>
          <w:szCs w:val="21"/>
        </w:rPr>
        <w:t>2.25</w:t>
      </w:r>
      <w:r>
        <w:rPr>
          <w:rFonts w:ascii="SimSun" w:hAnsi="SimSun" w:hint="eastAsia"/>
          <w:sz w:val="21"/>
          <w:szCs w:val="21"/>
        </w:rPr>
        <w:t>%。</w:t>
      </w:r>
    </w:p>
    <w:p w:rsidR="003D7267" w:rsidRPr="003D7267" w:rsidRDefault="003D7267" w:rsidP="00EC23C9">
      <w:pPr>
        <w:keepNext/>
        <w:adjustRightInd w:val="0"/>
        <w:spacing w:beforeLines="100" w:before="240" w:afterLines="50" w:after="120" w:line="340" w:lineRule="atLeast"/>
        <w:jc w:val="both"/>
        <w:rPr>
          <w:rFonts w:ascii="SimHei" w:eastAsia="SimHei" w:hAnsi="SimHei"/>
          <w:sz w:val="21"/>
          <w:szCs w:val="21"/>
        </w:rPr>
      </w:pPr>
      <w:r w:rsidRPr="003D7267">
        <w:rPr>
          <w:rFonts w:ascii="SimHei" w:eastAsia="SimHei" w:hAnsi="SimHei"/>
          <w:sz w:val="21"/>
          <w:szCs w:val="21"/>
        </w:rPr>
        <w:t>C.</w:t>
      </w:r>
      <w:r w:rsidR="00CF3A9F">
        <w:rPr>
          <w:rFonts w:ascii="SimHei" w:eastAsia="SimHei" w:hAnsi="SimHei" w:hint="eastAsia"/>
          <w:sz w:val="21"/>
          <w:szCs w:val="21"/>
        </w:rPr>
        <w:tab/>
      </w:r>
      <w:r w:rsidR="00AB0ACC">
        <w:rPr>
          <w:rFonts w:ascii="SimHei" w:eastAsia="SimHei" w:hAnsi="SimHei" w:hint="eastAsia"/>
          <w:sz w:val="21"/>
          <w:szCs w:val="21"/>
        </w:rPr>
        <w:t>监督和审计</w:t>
      </w:r>
    </w:p>
    <w:p w:rsidR="003D7267" w:rsidRPr="003D7267" w:rsidRDefault="003D7267"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sidRPr="003D7267">
        <w:rPr>
          <w:rFonts w:ascii="SimSun" w:hAnsi="SimSun"/>
          <w:sz w:val="21"/>
          <w:szCs w:val="21"/>
        </w:rPr>
        <w:t>2006</w:t>
      </w:r>
      <w:r w:rsidR="00AB0ACC">
        <w:rPr>
          <w:rFonts w:ascii="SimSun" w:hAnsi="SimSun" w:hint="eastAsia"/>
          <w:sz w:val="21"/>
          <w:szCs w:val="21"/>
        </w:rPr>
        <w:t>年6月至</w:t>
      </w:r>
      <w:r w:rsidRPr="003D7267">
        <w:rPr>
          <w:rFonts w:ascii="SimSun" w:hAnsi="SimSun"/>
          <w:sz w:val="21"/>
          <w:szCs w:val="21"/>
        </w:rPr>
        <w:t>2015</w:t>
      </w:r>
      <w:r w:rsidR="00AB0ACC">
        <w:rPr>
          <w:rFonts w:ascii="SimSun" w:hAnsi="SimSun" w:hint="eastAsia"/>
          <w:sz w:val="21"/>
          <w:szCs w:val="21"/>
        </w:rPr>
        <w:t>年12月</w:t>
      </w:r>
      <w:r w:rsidR="008E0B0D">
        <w:rPr>
          <w:rFonts w:ascii="SimSun" w:hAnsi="SimSun" w:hint="eastAsia"/>
          <w:sz w:val="21"/>
          <w:szCs w:val="21"/>
        </w:rPr>
        <w:t>期间</w:t>
      </w:r>
      <w:r w:rsidR="00AB0ACC">
        <w:rPr>
          <w:rFonts w:ascii="SimSun" w:hAnsi="SimSun" w:hint="eastAsia"/>
          <w:sz w:val="21"/>
          <w:szCs w:val="21"/>
        </w:rPr>
        <w:t>，秘书处就新建筑项目向</w:t>
      </w:r>
      <w:r w:rsidRPr="003D7267">
        <w:rPr>
          <w:rFonts w:ascii="SimSun" w:hAnsi="SimSun"/>
          <w:sz w:val="21"/>
          <w:szCs w:val="21"/>
        </w:rPr>
        <w:t>WIPO</w:t>
      </w:r>
      <w:r w:rsidR="00AB0ACC">
        <w:rPr>
          <w:rFonts w:ascii="SimSun" w:hAnsi="SimSun" w:hint="eastAsia"/>
          <w:sz w:val="21"/>
          <w:szCs w:val="21"/>
        </w:rPr>
        <w:t>审计委员会</w:t>
      </w:r>
      <w:r w:rsidR="008E0B0D">
        <w:rPr>
          <w:rFonts w:ascii="SimSun" w:hAnsi="SimSun" w:hint="eastAsia"/>
          <w:sz w:val="21"/>
          <w:szCs w:val="21"/>
        </w:rPr>
        <w:t>和</w:t>
      </w:r>
      <w:r w:rsidR="00AB0ACC">
        <w:rPr>
          <w:rFonts w:ascii="SimSun" w:hAnsi="SimSun" w:hint="eastAsia"/>
          <w:sz w:val="21"/>
          <w:szCs w:val="21"/>
        </w:rPr>
        <w:t>之后</w:t>
      </w:r>
      <w:r w:rsidR="008E0B0D">
        <w:rPr>
          <w:rFonts w:ascii="SimSun" w:hAnsi="SimSun" w:hint="eastAsia"/>
          <w:sz w:val="21"/>
          <w:szCs w:val="21"/>
        </w:rPr>
        <w:t>的</w:t>
      </w:r>
      <w:r w:rsidR="00AB0ACC">
        <w:rPr>
          <w:rFonts w:ascii="SimSun" w:hAnsi="SimSun" w:hint="eastAsia"/>
          <w:sz w:val="21"/>
          <w:szCs w:val="21"/>
        </w:rPr>
        <w:t>独立咨询监督委员会</w:t>
      </w:r>
      <w:r w:rsidR="00EC23C9">
        <w:rPr>
          <w:rFonts w:ascii="SimSun" w:hAnsi="SimSun"/>
          <w:sz w:val="21"/>
          <w:szCs w:val="21"/>
        </w:rPr>
        <w:t>（</w:t>
      </w:r>
      <w:proofErr w:type="gramStart"/>
      <w:r w:rsidR="00AB0ACC">
        <w:rPr>
          <w:rFonts w:ascii="SimSun" w:hAnsi="SimSun" w:hint="eastAsia"/>
          <w:sz w:val="21"/>
          <w:szCs w:val="21"/>
        </w:rPr>
        <w:t>咨</w:t>
      </w:r>
      <w:proofErr w:type="gramEnd"/>
      <w:r w:rsidR="00AB0ACC">
        <w:rPr>
          <w:rFonts w:ascii="SimSun" w:hAnsi="SimSun" w:hint="eastAsia"/>
          <w:sz w:val="21"/>
          <w:szCs w:val="21"/>
        </w:rPr>
        <w:t>监委</w:t>
      </w:r>
      <w:r w:rsidR="00EC23C9">
        <w:rPr>
          <w:rFonts w:ascii="SimSun" w:hAnsi="SimSun"/>
          <w:sz w:val="21"/>
          <w:szCs w:val="21"/>
        </w:rPr>
        <w:t>）</w:t>
      </w:r>
      <w:r w:rsidR="00AB0ACC">
        <w:rPr>
          <w:rFonts w:ascii="SimSun" w:hAnsi="SimSun" w:hint="eastAsia"/>
          <w:sz w:val="21"/>
          <w:szCs w:val="21"/>
        </w:rPr>
        <w:t>提</w:t>
      </w:r>
      <w:r w:rsidR="008E0B0D">
        <w:rPr>
          <w:rFonts w:ascii="SimSun" w:hAnsi="SimSun" w:hint="eastAsia"/>
          <w:sz w:val="21"/>
          <w:szCs w:val="21"/>
        </w:rPr>
        <w:t>交</w:t>
      </w:r>
      <w:r w:rsidR="00AB0ACC">
        <w:rPr>
          <w:rFonts w:ascii="SimSun" w:hAnsi="SimSun" w:hint="eastAsia"/>
          <w:sz w:val="21"/>
          <w:szCs w:val="21"/>
        </w:rPr>
        <w:t>了多份进展报告，</w:t>
      </w:r>
      <w:r w:rsidR="001531EA">
        <w:rPr>
          <w:rFonts w:ascii="SimSun" w:hAnsi="SimSun" w:hint="eastAsia"/>
          <w:sz w:val="21"/>
          <w:szCs w:val="21"/>
        </w:rPr>
        <w:t>或</w:t>
      </w:r>
      <w:r w:rsidR="00AB0ACC">
        <w:rPr>
          <w:rFonts w:ascii="SimSun" w:hAnsi="SimSun" w:hint="eastAsia"/>
          <w:sz w:val="21"/>
          <w:szCs w:val="21"/>
        </w:rPr>
        <w:t>提供了信息</w:t>
      </w:r>
      <w:r w:rsidR="008E0B0D">
        <w:rPr>
          <w:rFonts w:ascii="SimSun" w:hAnsi="SimSun" w:hint="eastAsia"/>
          <w:sz w:val="21"/>
          <w:szCs w:val="21"/>
        </w:rPr>
        <w:t>和</w:t>
      </w:r>
      <w:r w:rsidR="00AB0ACC">
        <w:rPr>
          <w:rFonts w:ascii="SimSun" w:hAnsi="SimSun" w:hint="eastAsia"/>
          <w:sz w:val="21"/>
          <w:szCs w:val="21"/>
        </w:rPr>
        <w:t>文件。新</w:t>
      </w:r>
      <w:r w:rsidR="008E0B0D">
        <w:rPr>
          <w:rFonts w:ascii="SimSun" w:hAnsi="SimSun" w:hint="eastAsia"/>
          <w:sz w:val="21"/>
          <w:szCs w:val="21"/>
        </w:rPr>
        <w:t>会议厅</w:t>
      </w:r>
      <w:r w:rsidR="00AB0ACC">
        <w:rPr>
          <w:rFonts w:ascii="SimSun" w:hAnsi="SimSun" w:hint="eastAsia"/>
          <w:sz w:val="21"/>
          <w:szCs w:val="21"/>
        </w:rPr>
        <w:t>项目自2008年</w:t>
      </w:r>
      <w:r w:rsidR="008E0B0D">
        <w:rPr>
          <w:rFonts w:ascii="SimSun" w:hAnsi="SimSun" w:hint="eastAsia"/>
          <w:sz w:val="21"/>
          <w:szCs w:val="21"/>
        </w:rPr>
        <w:t>起</w:t>
      </w:r>
      <w:r w:rsidR="00AB0ACC">
        <w:rPr>
          <w:rFonts w:ascii="SimSun" w:hAnsi="SimSun" w:hint="eastAsia"/>
          <w:sz w:val="21"/>
          <w:szCs w:val="21"/>
        </w:rPr>
        <w:t>也是如</w:t>
      </w:r>
      <w:r w:rsidR="0052173F">
        <w:rPr>
          <w:rFonts w:ascii="SimSun" w:hAnsi="SimSun"/>
          <w:sz w:val="21"/>
          <w:szCs w:val="21"/>
        </w:rPr>
        <w:t>‍</w:t>
      </w:r>
      <w:r w:rsidR="00AB0ACC">
        <w:rPr>
          <w:rFonts w:ascii="SimSun" w:hAnsi="SimSun" w:hint="eastAsia"/>
          <w:sz w:val="21"/>
          <w:szCs w:val="21"/>
        </w:rPr>
        <w:t>此。</w:t>
      </w:r>
    </w:p>
    <w:p w:rsidR="00EC23C9" w:rsidRDefault="00AB0AC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sidRPr="00EC23C9">
        <w:rPr>
          <w:rFonts w:ascii="SimSun" w:hAnsi="SimSun" w:hint="eastAsia"/>
          <w:sz w:val="21"/>
          <w:szCs w:val="21"/>
        </w:rPr>
        <w:t>内部监督司</w:t>
      </w:r>
      <w:r w:rsidR="00EC23C9">
        <w:rPr>
          <w:rFonts w:ascii="SimSun" w:hAnsi="SimSun"/>
          <w:sz w:val="21"/>
          <w:szCs w:val="21"/>
        </w:rPr>
        <w:t>（</w:t>
      </w:r>
      <w:r w:rsidRPr="00EC23C9">
        <w:rPr>
          <w:rFonts w:ascii="SimSun" w:hAnsi="SimSun" w:hint="eastAsia"/>
          <w:sz w:val="21"/>
          <w:szCs w:val="21"/>
        </w:rPr>
        <w:t>监督司</w:t>
      </w:r>
      <w:r w:rsidR="00EC23C9">
        <w:rPr>
          <w:rFonts w:ascii="SimSun" w:hAnsi="SimSun"/>
          <w:sz w:val="21"/>
          <w:szCs w:val="21"/>
        </w:rPr>
        <w:t>）</w:t>
      </w:r>
      <w:r w:rsidRPr="00EC23C9">
        <w:rPr>
          <w:rFonts w:ascii="SimSun" w:hAnsi="SimSun" w:hint="eastAsia"/>
          <w:sz w:val="21"/>
          <w:szCs w:val="21"/>
        </w:rPr>
        <w:t>于2013年6月发</w:t>
      </w:r>
      <w:r w:rsidR="008E0B0D">
        <w:rPr>
          <w:rFonts w:ascii="SimSun" w:hAnsi="SimSun" w:hint="eastAsia"/>
          <w:sz w:val="21"/>
          <w:szCs w:val="21"/>
        </w:rPr>
        <w:t>出</w:t>
      </w:r>
      <w:r w:rsidRPr="00EC23C9">
        <w:rPr>
          <w:rFonts w:ascii="SimSun" w:hAnsi="SimSun" w:hint="eastAsia"/>
          <w:sz w:val="21"/>
          <w:szCs w:val="21"/>
        </w:rPr>
        <w:t>了关于</w:t>
      </w:r>
      <w:r w:rsidR="00D27B1A">
        <w:rPr>
          <w:rFonts w:ascii="SimSun" w:hAnsi="SimSun"/>
          <w:sz w:val="21"/>
          <w:szCs w:val="21"/>
        </w:rPr>
        <w:t>新建筑项目</w:t>
      </w:r>
      <w:r w:rsidRPr="00EC23C9">
        <w:rPr>
          <w:rFonts w:ascii="SimSun" w:hAnsi="SimSun" w:hint="eastAsia"/>
          <w:sz w:val="21"/>
          <w:szCs w:val="21"/>
        </w:rPr>
        <w:t>和</w:t>
      </w:r>
      <w:r w:rsidR="00D27B1A">
        <w:rPr>
          <w:rFonts w:ascii="SimSun" w:hAnsi="SimSun"/>
          <w:sz w:val="21"/>
          <w:szCs w:val="21"/>
        </w:rPr>
        <w:t>新会议厅项目</w:t>
      </w:r>
      <w:r w:rsidRPr="00EC23C9">
        <w:rPr>
          <w:rFonts w:ascii="SimSun" w:hAnsi="SimSun" w:hint="eastAsia"/>
          <w:sz w:val="21"/>
          <w:szCs w:val="21"/>
        </w:rPr>
        <w:t>的审计报告，</w:t>
      </w:r>
      <w:r w:rsidR="008E0B0D">
        <w:rPr>
          <w:rFonts w:ascii="SimSun" w:hAnsi="SimSun" w:hint="eastAsia"/>
          <w:sz w:val="21"/>
          <w:szCs w:val="21"/>
        </w:rPr>
        <w:t>提出了六</w:t>
      </w:r>
      <w:r w:rsidRPr="00EC23C9">
        <w:rPr>
          <w:rFonts w:ascii="SimSun" w:hAnsi="SimSun" w:hint="eastAsia"/>
          <w:sz w:val="21"/>
          <w:szCs w:val="21"/>
        </w:rPr>
        <w:t>项建议，</w:t>
      </w:r>
      <w:r w:rsidR="008E0B0D">
        <w:rPr>
          <w:rFonts w:ascii="SimSun" w:hAnsi="SimSun" w:hint="eastAsia"/>
          <w:sz w:val="21"/>
          <w:szCs w:val="21"/>
        </w:rPr>
        <w:t>均</w:t>
      </w:r>
      <w:r w:rsidRPr="00EC23C9">
        <w:rPr>
          <w:rFonts w:ascii="SimSun" w:hAnsi="SimSun" w:hint="eastAsia"/>
          <w:sz w:val="21"/>
          <w:szCs w:val="21"/>
        </w:rPr>
        <w:t>得到落实。这两个项目没有未完成</w:t>
      </w:r>
      <w:r w:rsidR="001369F0" w:rsidRPr="00EC23C9">
        <w:rPr>
          <w:rFonts w:ascii="SimSun" w:hAnsi="SimSun" w:hint="eastAsia"/>
          <w:sz w:val="21"/>
          <w:szCs w:val="21"/>
        </w:rPr>
        <w:t>的建议。</w:t>
      </w:r>
    </w:p>
    <w:p w:rsidR="003D7267" w:rsidRPr="00EC23C9" w:rsidRDefault="001369F0"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sidRPr="00EC23C9">
        <w:rPr>
          <w:rFonts w:ascii="SimSun" w:hAnsi="SimSun" w:hint="eastAsia"/>
          <w:sz w:val="21"/>
          <w:szCs w:val="21"/>
        </w:rPr>
        <w:t>外聘审计员于2014年8月发</w:t>
      </w:r>
      <w:r w:rsidR="008E0B0D">
        <w:rPr>
          <w:rFonts w:ascii="SimSun" w:hAnsi="SimSun" w:hint="eastAsia"/>
          <w:sz w:val="21"/>
          <w:szCs w:val="21"/>
        </w:rPr>
        <w:t>出</w:t>
      </w:r>
      <w:r w:rsidRPr="00EC23C9">
        <w:rPr>
          <w:rFonts w:ascii="SimSun" w:hAnsi="SimSun" w:hint="eastAsia"/>
          <w:sz w:val="21"/>
          <w:szCs w:val="21"/>
        </w:rPr>
        <w:t>了</w:t>
      </w:r>
      <w:r w:rsidR="00680FC5" w:rsidRPr="00EC23C9">
        <w:rPr>
          <w:rFonts w:ascii="SimSun" w:hAnsi="SimSun" w:hint="eastAsia"/>
          <w:sz w:val="21"/>
          <w:szCs w:val="21"/>
        </w:rPr>
        <w:t>关于</w:t>
      </w:r>
      <w:r w:rsidR="00D27B1A">
        <w:rPr>
          <w:rFonts w:ascii="SimSun" w:hAnsi="SimSun"/>
          <w:sz w:val="21"/>
          <w:szCs w:val="21"/>
        </w:rPr>
        <w:t>新会议厅项目</w:t>
      </w:r>
      <w:r w:rsidRPr="00EC23C9">
        <w:rPr>
          <w:rFonts w:ascii="SimSun" w:hAnsi="SimSun" w:hint="eastAsia"/>
          <w:sz w:val="21"/>
          <w:szCs w:val="21"/>
        </w:rPr>
        <w:t>的审计报告</w:t>
      </w:r>
      <w:r w:rsidR="003D7267" w:rsidRPr="003D7267">
        <w:rPr>
          <w:rStyle w:val="af"/>
          <w:rFonts w:ascii="SimSun" w:hAnsi="SimSun"/>
          <w:sz w:val="21"/>
          <w:szCs w:val="21"/>
        </w:rPr>
        <w:footnoteReference w:id="2"/>
      </w:r>
      <w:r w:rsidRPr="00EC23C9">
        <w:rPr>
          <w:rFonts w:ascii="SimSun" w:hAnsi="SimSun" w:hint="eastAsia"/>
          <w:sz w:val="21"/>
          <w:szCs w:val="21"/>
        </w:rPr>
        <w:t>。在报告中所含的</w:t>
      </w:r>
      <w:r w:rsidR="008E0B0D">
        <w:rPr>
          <w:rFonts w:ascii="SimSun" w:hAnsi="SimSun" w:hint="eastAsia"/>
          <w:sz w:val="21"/>
          <w:szCs w:val="21"/>
        </w:rPr>
        <w:t>十</w:t>
      </w:r>
      <w:r w:rsidRPr="00EC23C9">
        <w:rPr>
          <w:rFonts w:ascii="SimSun" w:hAnsi="SimSun" w:hint="eastAsia"/>
          <w:sz w:val="21"/>
          <w:szCs w:val="21"/>
        </w:rPr>
        <w:t>项建议中，</w:t>
      </w:r>
      <w:r w:rsidR="008E0B0D">
        <w:rPr>
          <w:rFonts w:ascii="SimSun" w:hAnsi="SimSun" w:hint="eastAsia"/>
          <w:sz w:val="21"/>
          <w:szCs w:val="21"/>
        </w:rPr>
        <w:t>八</w:t>
      </w:r>
      <w:r w:rsidRPr="00EC23C9">
        <w:rPr>
          <w:rFonts w:ascii="SimSun" w:hAnsi="SimSun" w:hint="eastAsia"/>
          <w:sz w:val="21"/>
          <w:szCs w:val="21"/>
        </w:rPr>
        <w:t>项已经被审计员</w:t>
      </w:r>
      <w:r w:rsidR="008E0B0D">
        <w:rPr>
          <w:rFonts w:ascii="SimSun" w:hAnsi="SimSun" w:hint="eastAsia"/>
          <w:sz w:val="21"/>
          <w:szCs w:val="21"/>
        </w:rPr>
        <w:t>结案</w:t>
      </w:r>
      <w:r w:rsidRPr="00EC23C9">
        <w:rPr>
          <w:rFonts w:ascii="SimSun" w:hAnsi="SimSun" w:hint="eastAsia"/>
          <w:sz w:val="21"/>
          <w:szCs w:val="21"/>
        </w:rPr>
        <w:t>。</w:t>
      </w:r>
      <w:r w:rsidR="008E0B0D">
        <w:rPr>
          <w:rFonts w:ascii="SimSun" w:hAnsi="SimSun" w:hint="eastAsia"/>
          <w:sz w:val="21"/>
          <w:szCs w:val="21"/>
        </w:rPr>
        <w:t>关</w:t>
      </w:r>
      <w:r w:rsidRPr="00EC23C9">
        <w:rPr>
          <w:rFonts w:ascii="SimSun" w:hAnsi="SimSun" w:hint="eastAsia"/>
          <w:sz w:val="21"/>
          <w:szCs w:val="21"/>
        </w:rPr>
        <w:t>于剩余两项建议，管理层正在等待外聘审计员关于其状态的答复。</w:t>
      </w:r>
    </w:p>
    <w:p w:rsidR="003D7267" w:rsidRPr="003D7267" w:rsidRDefault="00EC23C9" w:rsidP="00EC23C9">
      <w:pPr>
        <w:keepNext/>
        <w:adjustRightInd w:val="0"/>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D</w:t>
      </w:r>
      <w:r w:rsidR="003D7267" w:rsidRPr="00EC23C9">
        <w:rPr>
          <w:rFonts w:ascii="SimHei" w:eastAsia="SimHei" w:hAnsi="SimHei"/>
          <w:sz w:val="21"/>
          <w:szCs w:val="21"/>
        </w:rPr>
        <w:t>.</w:t>
      </w:r>
      <w:r w:rsidR="00CF3A9F">
        <w:rPr>
          <w:rFonts w:ascii="SimHei" w:eastAsia="SimHei" w:hAnsi="SimHei" w:hint="eastAsia"/>
          <w:sz w:val="21"/>
          <w:szCs w:val="21"/>
        </w:rPr>
        <w:tab/>
      </w:r>
      <w:r w:rsidR="001369F0">
        <w:rPr>
          <w:rFonts w:ascii="SimHei" w:eastAsia="SimHei" w:hAnsi="SimHei" w:hint="eastAsia"/>
          <w:sz w:val="21"/>
          <w:szCs w:val="21"/>
        </w:rPr>
        <w:t>经验</w:t>
      </w:r>
      <w:r w:rsidR="008E0B0D">
        <w:rPr>
          <w:rFonts w:ascii="SimHei" w:eastAsia="SimHei" w:hAnsi="SimHei" w:hint="eastAsia"/>
          <w:sz w:val="21"/>
          <w:szCs w:val="21"/>
        </w:rPr>
        <w:t>总结</w:t>
      </w:r>
    </w:p>
    <w:p w:rsidR="003D7267" w:rsidRPr="003D7267" w:rsidRDefault="008E0B0D"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总结</w:t>
      </w:r>
      <w:r w:rsidR="001369F0">
        <w:rPr>
          <w:rFonts w:ascii="SimSun" w:hAnsi="SimSun" w:hint="eastAsia"/>
          <w:sz w:val="21"/>
          <w:szCs w:val="21"/>
        </w:rPr>
        <w:t>经验</w:t>
      </w:r>
      <w:r>
        <w:rPr>
          <w:rFonts w:ascii="SimSun" w:hAnsi="SimSun" w:hint="eastAsia"/>
          <w:sz w:val="21"/>
          <w:szCs w:val="21"/>
        </w:rPr>
        <w:t>前</w:t>
      </w:r>
      <w:r w:rsidR="001369F0">
        <w:rPr>
          <w:rFonts w:ascii="SimSun" w:hAnsi="SimSun" w:hint="eastAsia"/>
          <w:sz w:val="21"/>
          <w:szCs w:val="21"/>
        </w:rPr>
        <w:t>可以</w:t>
      </w:r>
      <w:r>
        <w:rPr>
          <w:rFonts w:ascii="SimSun" w:hAnsi="SimSun" w:hint="eastAsia"/>
          <w:sz w:val="21"/>
          <w:szCs w:val="21"/>
        </w:rPr>
        <w:t>先</w:t>
      </w:r>
      <w:r w:rsidR="001369F0">
        <w:rPr>
          <w:rFonts w:ascii="SimSun" w:hAnsi="SimSun" w:hint="eastAsia"/>
          <w:sz w:val="21"/>
          <w:szCs w:val="21"/>
        </w:rPr>
        <w:t>回顾，在2006年和2016年之间完工的两个建筑项目</w:t>
      </w:r>
      <w:r w:rsidR="00EC23C9">
        <w:rPr>
          <w:rFonts w:ascii="SimSun" w:hAnsi="SimSun"/>
          <w:sz w:val="21"/>
          <w:szCs w:val="21"/>
        </w:rPr>
        <w:t>（</w:t>
      </w:r>
      <w:r w:rsidR="00D27B1A">
        <w:rPr>
          <w:rFonts w:ascii="SimSun" w:hAnsi="SimSun"/>
          <w:sz w:val="21"/>
          <w:szCs w:val="21"/>
        </w:rPr>
        <w:t>新建筑项目</w:t>
      </w:r>
      <w:r w:rsidR="001369F0">
        <w:rPr>
          <w:rFonts w:ascii="SimSun" w:hAnsi="SimSun" w:hint="eastAsia"/>
          <w:sz w:val="21"/>
          <w:szCs w:val="21"/>
        </w:rPr>
        <w:t>和</w:t>
      </w:r>
      <w:r w:rsidR="00D27B1A">
        <w:rPr>
          <w:rFonts w:ascii="SimSun" w:hAnsi="SimSun"/>
          <w:sz w:val="21"/>
          <w:szCs w:val="21"/>
        </w:rPr>
        <w:t>新会议厅项目</w:t>
      </w:r>
      <w:r w:rsidR="00EC23C9">
        <w:rPr>
          <w:rFonts w:ascii="SimSun" w:hAnsi="SimSun"/>
          <w:sz w:val="21"/>
          <w:szCs w:val="21"/>
        </w:rPr>
        <w:t>）</w:t>
      </w:r>
      <w:r w:rsidR="001369F0">
        <w:rPr>
          <w:rFonts w:ascii="SimSun" w:hAnsi="SimSun" w:hint="eastAsia"/>
          <w:sz w:val="21"/>
          <w:szCs w:val="21"/>
        </w:rPr>
        <w:t>，是</w:t>
      </w:r>
      <w:r w:rsidR="003D7267" w:rsidRPr="003D7267">
        <w:rPr>
          <w:rFonts w:ascii="SimSun" w:hAnsi="SimSun"/>
          <w:sz w:val="21"/>
          <w:szCs w:val="21"/>
        </w:rPr>
        <w:t>WIPO</w:t>
      </w:r>
      <w:r>
        <w:rPr>
          <w:rFonts w:ascii="SimSun" w:hAnsi="SimSun" w:hint="eastAsia"/>
          <w:sz w:val="21"/>
          <w:szCs w:val="21"/>
        </w:rPr>
        <w:t>有史以来</w:t>
      </w:r>
      <w:r w:rsidR="001369F0">
        <w:rPr>
          <w:rFonts w:ascii="SimSun" w:hAnsi="SimSun" w:hint="eastAsia"/>
          <w:sz w:val="21"/>
          <w:szCs w:val="21"/>
        </w:rPr>
        <w:t>必须完全自己管理的首批这种规模、复杂</w:t>
      </w:r>
      <w:r>
        <w:rPr>
          <w:rFonts w:ascii="SimSun" w:hAnsi="SimSun" w:hint="eastAsia"/>
          <w:sz w:val="21"/>
          <w:szCs w:val="21"/>
        </w:rPr>
        <w:t>性</w:t>
      </w:r>
      <w:r w:rsidR="001369F0">
        <w:rPr>
          <w:rFonts w:ascii="SimSun" w:hAnsi="SimSun" w:hint="eastAsia"/>
          <w:sz w:val="21"/>
          <w:szCs w:val="21"/>
        </w:rPr>
        <w:t>和成本的项目。在这一背景下，</w:t>
      </w:r>
      <w:r w:rsidR="00D27B1A">
        <w:rPr>
          <w:rFonts w:ascii="SimSun" w:hAnsi="SimSun"/>
          <w:sz w:val="21"/>
          <w:szCs w:val="21"/>
        </w:rPr>
        <w:t>新会议厅项目</w:t>
      </w:r>
      <w:r w:rsidR="001369F0">
        <w:rPr>
          <w:rFonts w:ascii="SimSun" w:hAnsi="SimSun" w:hint="eastAsia"/>
          <w:sz w:val="21"/>
          <w:szCs w:val="21"/>
        </w:rPr>
        <w:t>面对的额外挑战</w:t>
      </w:r>
      <w:r>
        <w:rPr>
          <w:rFonts w:ascii="SimSun" w:hAnsi="SimSun" w:hint="eastAsia"/>
          <w:sz w:val="21"/>
          <w:szCs w:val="21"/>
        </w:rPr>
        <w:t>来自</w:t>
      </w:r>
      <w:r w:rsidR="001369F0">
        <w:rPr>
          <w:rFonts w:ascii="SimSun" w:hAnsi="SimSun" w:hint="eastAsia"/>
          <w:sz w:val="21"/>
          <w:szCs w:val="21"/>
        </w:rPr>
        <w:t>两方面：</w:t>
      </w:r>
      <w:r w:rsidR="003D7267" w:rsidRPr="003D7267">
        <w:rPr>
          <w:rFonts w:ascii="SimSun" w:hAnsi="SimSun"/>
          <w:sz w:val="21"/>
          <w:szCs w:val="21"/>
        </w:rPr>
        <w:t>(</w:t>
      </w:r>
      <w:proofErr w:type="spellStart"/>
      <w:r w:rsidR="003D7267" w:rsidRPr="003D7267">
        <w:rPr>
          <w:rFonts w:ascii="SimSun" w:hAnsi="SimSun"/>
          <w:sz w:val="21"/>
          <w:szCs w:val="21"/>
        </w:rPr>
        <w:t>i</w:t>
      </w:r>
      <w:proofErr w:type="spellEnd"/>
      <w:r w:rsidR="003D7267" w:rsidRPr="003D7267">
        <w:rPr>
          <w:rFonts w:ascii="SimSun" w:hAnsi="SimSun"/>
          <w:sz w:val="21"/>
          <w:szCs w:val="21"/>
        </w:rPr>
        <w:t>)</w:t>
      </w:r>
      <w:r w:rsidR="001369F0">
        <w:rPr>
          <w:rFonts w:ascii="SimSun" w:hAnsi="SimSun" w:hint="eastAsia"/>
          <w:sz w:val="21"/>
          <w:szCs w:val="21"/>
        </w:rPr>
        <w:t>建筑和工程上的复杂性</w:t>
      </w:r>
      <w:r w:rsidR="00EC23C9">
        <w:rPr>
          <w:rFonts w:ascii="SimSun" w:hAnsi="SimSun"/>
          <w:sz w:val="21"/>
          <w:szCs w:val="21"/>
        </w:rPr>
        <w:t>（</w:t>
      </w:r>
      <w:r w:rsidR="003D7267" w:rsidRPr="003D7267">
        <w:rPr>
          <w:rFonts w:ascii="SimSun" w:hAnsi="SimSun"/>
          <w:sz w:val="21"/>
          <w:szCs w:val="21"/>
        </w:rPr>
        <w:t>35</w:t>
      </w:r>
      <w:r w:rsidR="001369F0">
        <w:rPr>
          <w:rFonts w:ascii="SimSun" w:hAnsi="SimSun" w:hint="eastAsia"/>
          <w:sz w:val="21"/>
          <w:szCs w:val="21"/>
        </w:rPr>
        <w:t>米长的悬臂和几乎全木结构</w:t>
      </w:r>
      <w:r w:rsidR="00EC23C9">
        <w:rPr>
          <w:rFonts w:ascii="SimSun" w:hAnsi="SimSun"/>
          <w:sz w:val="21"/>
          <w:szCs w:val="21"/>
        </w:rPr>
        <w:t>）</w:t>
      </w:r>
      <w:r w:rsidR="001369F0">
        <w:rPr>
          <w:rFonts w:ascii="SimSun" w:hAnsi="SimSun" w:hint="eastAsia"/>
          <w:sz w:val="21"/>
          <w:szCs w:val="21"/>
        </w:rPr>
        <w:t>；以及</w:t>
      </w:r>
      <w:r w:rsidR="003D7267" w:rsidRPr="003D7267">
        <w:rPr>
          <w:rFonts w:ascii="SimSun" w:hAnsi="SimSun"/>
          <w:sz w:val="21"/>
          <w:szCs w:val="21"/>
        </w:rPr>
        <w:t>(ii)</w:t>
      </w:r>
      <w:r w:rsidR="001369F0">
        <w:rPr>
          <w:rFonts w:ascii="SimSun" w:hAnsi="SimSun" w:hint="eastAsia"/>
          <w:sz w:val="21"/>
          <w:szCs w:val="21"/>
        </w:rPr>
        <w:t>在施工期间终止与前总承包商的合同后，秘书处接</w:t>
      </w:r>
      <w:r>
        <w:rPr>
          <w:rFonts w:ascii="SimSun" w:hAnsi="SimSun" w:hint="eastAsia"/>
          <w:sz w:val="21"/>
          <w:szCs w:val="21"/>
        </w:rPr>
        <w:t>手</w:t>
      </w:r>
      <w:r w:rsidR="001369F0">
        <w:rPr>
          <w:rFonts w:ascii="SimSun" w:hAnsi="SimSun" w:hint="eastAsia"/>
          <w:sz w:val="21"/>
          <w:szCs w:val="21"/>
        </w:rPr>
        <w:t>了工地的</w:t>
      </w:r>
      <w:r>
        <w:rPr>
          <w:rFonts w:ascii="SimSun" w:hAnsi="SimSun" w:hint="eastAsia"/>
          <w:sz w:val="21"/>
          <w:szCs w:val="21"/>
        </w:rPr>
        <w:t>全面</w:t>
      </w:r>
      <w:r w:rsidR="001369F0">
        <w:rPr>
          <w:rFonts w:ascii="SimSun" w:hAnsi="SimSun" w:hint="eastAsia"/>
          <w:sz w:val="21"/>
          <w:szCs w:val="21"/>
        </w:rPr>
        <w:t>直接管理。</w:t>
      </w:r>
    </w:p>
    <w:p w:rsidR="003D7267" w:rsidRPr="001369F0" w:rsidRDefault="001369F0"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经验</w:t>
      </w:r>
      <w:r w:rsidR="008E0B0D">
        <w:rPr>
          <w:rFonts w:ascii="SimSun" w:hAnsi="SimSun" w:hint="eastAsia"/>
          <w:sz w:val="21"/>
          <w:szCs w:val="21"/>
        </w:rPr>
        <w:t>总结</w:t>
      </w:r>
      <w:r>
        <w:rPr>
          <w:rFonts w:ascii="SimSun" w:hAnsi="SimSun" w:hint="eastAsia"/>
          <w:sz w:val="21"/>
          <w:szCs w:val="21"/>
        </w:rPr>
        <w:t>分为以下几</w:t>
      </w:r>
      <w:r w:rsidR="008E0B0D">
        <w:rPr>
          <w:rFonts w:ascii="SimSun" w:hAnsi="SimSun" w:hint="eastAsia"/>
          <w:sz w:val="21"/>
          <w:szCs w:val="21"/>
        </w:rPr>
        <w:t>类</w:t>
      </w:r>
      <w:r>
        <w:rPr>
          <w:rFonts w:ascii="SimSun" w:hAnsi="SimSun" w:hint="eastAsia"/>
          <w:sz w:val="21"/>
          <w:szCs w:val="21"/>
        </w:rPr>
        <w:t>：</w:t>
      </w:r>
      <w:r w:rsidR="003D7267" w:rsidRPr="001369F0">
        <w:rPr>
          <w:rFonts w:ascii="SimSun" w:hAnsi="SimSun"/>
          <w:sz w:val="21"/>
          <w:szCs w:val="21"/>
        </w:rPr>
        <w:t>(1)</w:t>
      </w:r>
      <w:r>
        <w:rPr>
          <w:rFonts w:ascii="SimSun" w:hAnsi="SimSun" w:hint="eastAsia"/>
          <w:sz w:val="21"/>
          <w:szCs w:val="21"/>
        </w:rPr>
        <w:t>治理；</w:t>
      </w:r>
      <w:r w:rsidR="003D7267" w:rsidRPr="001369F0">
        <w:rPr>
          <w:rFonts w:ascii="SimSun" w:hAnsi="SimSun"/>
          <w:sz w:val="21"/>
          <w:szCs w:val="21"/>
        </w:rPr>
        <w:t>(2)</w:t>
      </w:r>
      <w:r w:rsidR="008E0B0D">
        <w:rPr>
          <w:rFonts w:ascii="SimSun" w:hAnsi="SimSun" w:hint="eastAsia"/>
          <w:sz w:val="21"/>
          <w:szCs w:val="21"/>
        </w:rPr>
        <w:t>施工时机</w:t>
      </w:r>
      <w:r>
        <w:rPr>
          <w:rFonts w:ascii="SimSun" w:hAnsi="SimSun" w:hint="eastAsia"/>
          <w:sz w:val="21"/>
          <w:szCs w:val="21"/>
        </w:rPr>
        <w:t>、项目修改和费用避免；</w:t>
      </w:r>
      <w:r w:rsidR="003D7267" w:rsidRPr="001369F0">
        <w:rPr>
          <w:rFonts w:ascii="SimSun" w:hAnsi="SimSun"/>
          <w:sz w:val="21"/>
          <w:szCs w:val="21"/>
        </w:rPr>
        <w:t>(3)</w:t>
      </w:r>
      <w:r>
        <w:rPr>
          <w:rFonts w:ascii="SimSun" w:hAnsi="SimSun" w:hint="eastAsia"/>
          <w:sz w:val="21"/>
          <w:szCs w:val="21"/>
        </w:rPr>
        <w:t>与东道国联邦、州和市当局的关系；</w:t>
      </w:r>
      <w:r w:rsidR="003D7267" w:rsidRPr="001369F0">
        <w:rPr>
          <w:rFonts w:ascii="SimSun" w:hAnsi="SimSun"/>
          <w:sz w:val="21"/>
          <w:szCs w:val="21"/>
        </w:rPr>
        <w:t>(4)</w:t>
      </w:r>
      <w:r w:rsidR="005C67E7">
        <w:rPr>
          <w:rFonts w:ascii="SimSun" w:hAnsi="SimSun" w:hint="eastAsia"/>
          <w:sz w:val="21"/>
          <w:szCs w:val="21"/>
        </w:rPr>
        <w:t>可以换种做法或提前做的工作；以及</w:t>
      </w:r>
      <w:r w:rsidR="003D7267" w:rsidRPr="001369F0">
        <w:rPr>
          <w:rFonts w:ascii="SimSun" w:hAnsi="SimSun"/>
          <w:sz w:val="21"/>
          <w:szCs w:val="21"/>
        </w:rPr>
        <w:t>(5)</w:t>
      </w:r>
      <w:r w:rsidR="005C67E7">
        <w:rPr>
          <w:rFonts w:ascii="SimSun" w:hAnsi="SimSun" w:hint="eastAsia"/>
          <w:sz w:val="21"/>
          <w:szCs w:val="21"/>
        </w:rPr>
        <w:t>联合国家庭各机构和相关国际与地区性组织之间交流经验的重要性。</w:t>
      </w:r>
    </w:p>
    <w:p w:rsidR="003D7267" w:rsidRPr="003D7267" w:rsidRDefault="00247472" w:rsidP="00EC23C9">
      <w:pPr>
        <w:pStyle w:val="ae"/>
        <w:keepNext/>
        <w:numPr>
          <w:ilvl w:val="0"/>
          <w:numId w:val="19"/>
        </w:numPr>
        <w:adjustRightInd w:val="0"/>
        <w:spacing w:beforeLines="100" w:before="240" w:afterLines="50" w:after="120" w:line="340" w:lineRule="atLeast"/>
        <w:ind w:left="1134" w:hanging="567"/>
        <w:contextualSpacing w:val="0"/>
        <w:jc w:val="both"/>
        <w:rPr>
          <w:rFonts w:ascii="SimHei" w:eastAsia="SimHei" w:hAnsi="SimHei"/>
          <w:sz w:val="21"/>
          <w:szCs w:val="21"/>
        </w:rPr>
      </w:pPr>
      <w:r>
        <w:rPr>
          <w:rFonts w:ascii="SimHei" w:eastAsia="SimHei" w:hAnsi="SimHei" w:hint="eastAsia"/>
          <w:sz w:val="21"/>
          <w:szCs w:val="21"/>
        </w:rPr>
        <w:t>治</w:t>
      </w:r>
      <w:r w:rsidR="00EC23C9">
        <w:rPr>
          <w:rFonts w:ascii="SimHei" w:eastAsia="SimHei" w:hAnsi="SimHei" w:hint="eastAsia"/>
          <w:sz w:val="21"/>
          <w:szCs w:val="21"/>
        </w:rPr>
        <w:t xml:space="preserve">　</w:t>
      </w:r>
      <w:r>
        <w:rPr>
          <w:rFonts w:ascii="SimHei" w:eastAsia="SimHei" w:hAnsi="SimHei" w:hint="eastAsia"/>
          <w:sz w:val="21"/>
          <w:szCs w:val="21"/>
        </w:rPr>
        <w:t>理</w:t>
      </w:r>
    </w:p>
    <w:p w:rsidR="003D7267" w:rsidRPr="00EC23C9" w:rsidRDefault="00EC23C9" w:rsidP="00EC23C9">
      <w:pPr>
        <w:pStyle w:val="ae"/>
        <w:keepNext/>
        <w:overflowPunct w:val="0"/>
        <w:adjustRightInd w:val="0"/>
        <w:spacing w:afterLines="50" w:after="120" w:line="340" w:lineRule="atLeast"/>
        <w:ind w:left="0"/>
        <w:contextualSpacing w:val="0"/>
        <w:jc w:val="both"/>
        <w:rPr>
          <w:rFonts w:ascii="KaiTi" w:eastAsia="KaiTi" w:hAnsi="KaiTi"/>
          <w:sz w:val="21"/>
          <w:szCs w:val="21"/>
        </w:rPr>
      </w:pPr>
      <w:r>
        <w:rPr>
          <w:rFonts w:ascii="KaiTi" w:eastAsia="KaiTi" w:hAnsi="KaiTi" w:hint="eastAsia"/>
          <w:sz w:val="21"/>
          <w:szCs w:val="21"/>
        </w:rPr>
        <w:t>(a)</w:t>
      </w:r>
      <w:r>
        <w:rPr>
          <w:rFonts w:ascii="KaiTi" w:eastAsia="KaiTi" w:hAnsi="KaiTi" w:hint="eastAsia"/>
          <w:sz w:val="21"/>
          <w:szCs w:val="21"/>
        </w:rPr>
        <w:tab/>
      </w:r>
      <w:r w:rsidR="00D27B1A">
        <w:rPr>
          <w:rFonts w:ascii="KaiTi" w:eastAsia="KaiTi" w:hAnsi="KaiTi"/>
          <w:sz w:val="21"/>
          <w:szCs w:val="21"/>
        </w:rPr>
        <w:t>新建筑项目</w:t>
      </w:r>
      <w:r w:rsidR="00247472" w:rsidRPr="00EC23C9">
        <w:rPr>
          <w:rFonts w:ascii="KaiTi" w:eastAsia="KaiTi" w:hAnsi="KaiTi" w:hint="eastAsia"/>
          <w:sz w:val="21"/>
          <w:szCs w:val="21"/>
        </w:rPr>
        <w:t>的经验用作</w:t>
      </w:r>
      <w:r w:rsidR="00D27B1A">
        <w:rPr>
          <w:rFonts w:ascii="KaiTi" w:eastAsia="KaiTi" w:hAnsi="KaiTi"/>
          <w:sz w:val="21"/>
          <w:szCs w:val="21"/>
        </w:rPr>
        <w:t>新会议厅项目</w:t>
      </w:r>
      <w:r w:rsidR="00247472" w:rsidRPr="00EC23C9">
        <w:rPr>
          <w:rFonts w:ascii="KaiTi" w:eastAsia="KaiTi" w:hAnsi="KaiTi" w:hint="eastAsia"/>
          <w:sz w:val="21"/>
          <w:szCs w:val="21"/>
        </w:rPr>
        <w:t>的</w:t>
      </w:r>
      <w:r w:rsidR="008E0B0D">
        <w:rPr>
          <w:rFonts w:ascii="KaiTi" w:eastAsia="KaiTi" w:hAnsi="KaiTi" w:hint="eastAsia"/>
          <w:sz w:val="21"/>
          <w:szCs w:val="21"/>
        </w:rPr>
        <w:t>基础</w:t>
      </w:r>
    </w:p>
    <w:p w:rsidR="003D7267" w:rsidRPr="003D7267" w:rsidRDefault="003D7267"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sidRPr="003D7267">
        <w:rPr>
          <w:rFonts w:ascii="SimSun" w:hAnsi="SimSun"/>
          <w:sz w:val="21"/>
          <w:szCs w:val="21"/>
        </w:rPr>
        <w:t>2006</w:t>
      </w:r>
      <w:r w:rsidR="00247472">
        <w:rPr>
          <w:rFonts w:ascii="SimSun" w:hAnsi="SimSun" w:hint="eastAsia"/>
          <w:sz w:val="21"/>
          <w:szCs w:val="21"/>
        </w:rPr>
        <w:t>年以来在管理</w:t>
      </w:r>
      <w:r w:rsidR="00D27B1A">
        <w:rPr>
          <w:rFonts w:ascii="SimSun" w:hAnsi="SimSun"/>
          <w:sz w:val="21"/>
          <w:szCs w:val="21"/>
        </w:rPr>
        <w:t>新建筑项目</w:t>
      </w:r>
      <w:r w:rsidR="00247472">
        <w:rPr>
          <w:rFonts w:ascii="SimSun" w:hAnsi="SimSun" w:hint="eastAsia"/>
          <w:sz w:val="21"/>
          <w:szCs w:val="21"/>
        </w:rPr>
        <w:t>方面取得的经验</w:t>
      </w:r>
      <w:r w:rsidR="008E0B0D">
        <w:rPr>
          <w:rFonts w:ascii="SimSun" w:hAnsi="SimSun" w:hint="eastAsia"/>
          <w:sz w:val="21"/>
          <w:szCs w:val="21"/>
        </w:rPr>
        <w:t>，</w:t>
      </w:r>
      <w:r w:rsidR="00247472">
        <w:rPr>
          <w:rFonts w:ascii="SimSun" w:hAnsi="SimSun" w:hint="eastAsia"/>
          <w:sz w:val="21"/>
          <w:szCs w:val="21"/>
        </w:rPr>
        <w:t>让秘书处在</w:t>
      </w:r>
      <w:r w:rsidR="00D27B1A">
        <w:rPr>
          <w:rFonts w:ascii="SimSun" w:hAnsi="SimSun"/>
          <w:sz w:val="21"/>
          <w:szCs w:val="21"/>
        </w:rPr>
        <w:t>新会议厅项目</w:t>
      </w:r>
      <w:r w:rsidR="00247472">
        <w:rPr>
          <w:rFonts w:ascii="SimSun" w:hAnsi="SimSun" w:hint="eastAsia"/>
          <w:sz w:val="21"/>
          <w:szCs w:val="21"/>
        </w:rPr>
        <w:t>上有了坚实的工作基础</w:t>
      </w:r>
      <w:r w:rsidR="008E0B0D">
        <w:rPr>
          <w:rFonts w:ascii="SimSun" w:hAnsi="SimSun" w:hint="eastAsia"/>
          <w:sz w:val="21"/>
          <w:szCs w:val="21"/>
        </w:rPr>
        <w:t>，工作</w:t>
      </w:r>
      <w:r w:rsidR="00D62A6F">
        <w:rPr>
          <w:rFonts w:ascii="SimSun" w:hAnsi="SimSun" w:hint="eastAsia"/>
          <w:sz w:val="21"/>
          <w:szCs w:val="21"/>
        </w:rPr>
        <w:t>中</w:t>
      </w:r>
      <w:r w:rsidR="008E0B0D">
        <w:rPr>
          <w:rFonts w:ascii="SimSun" w:hAnsi="SimSun" w:hint="eastAsia"/>
          <w:sz w:val="21"/>
          <w:szCs w:val="21"/>
        </w:rPr>
        <w:t>可以利用的有</w:t>
      </w:r>
      <w:r w:rsidR="00247472">
        <w:rPr>
          <w:rFonts w:ascii="SimSun" w:hAnsi="SimSun" w:hint="eastAsia"/>
          <w:sz w:val="21"/>
          <w:szCs w:val="21"/>
        </w:rPr>
        <w:t>：</w:t>
      </w:r>
      <w:r w:rsidR="00247472">
        <w:rPr>
          <w:rFonts w:ascii="SimSun" w:hAnsi="SimSun"/>
          <w:sz w:val="21"/>
          <w:szCs w:val="21"/>
        </w:rPr>
        <w:t>(</w:t>
      </w:r>
      <w:proofErr w:type="spellStart"/>
      <w:r w:rsidR="00247472">
        <w:rPr>
          <w:rFonts w:ascii="SimSun" w:hAnsi="SimSun"/>
          <w:sz w:val="21"/>
          <w:szCs w:val="21"/>
        </w:rPr>
        <w:t>i</w:t>
      </w:r>
      <w:proofErr w:type="spellEnd"/>
      <w:r w:rsidR="00247472">
        <w:rPr>
          <w:rFonts w:ascii="SimSun" w:hAnsi="SimSun"/>
          <w:sz w:val="21"/>
          <w:szCs w:val="21"/>
        </w:rPr>
        <w:t>)</w:t>
      </w:r>
      <w:r w:rsidR="00247472">
        <w:rPr>
          <w:rFonts w:ascii="SimSun" w:hAnsi="SimSun" w:hint="eastAsia"/>
          <w:sz w:val="21"/>
          <w:szCs w:val="21"/>
        </w:rPr>
        <w:t>已有项目管理结构</w:t>
      </w:r>
      <w:r w:rsidR="00EC23C9">
        <w:rPr>
          <w:rFonts w:ascii="SimSun" w:hAnsi="SimSun"/>
          <w:sz w:val="21"/>
          <w:szCs w:val="21"/>
        </w:rPr>
        <w:t>（</w:t>
      </w:r>
      <w:r w:rsidR="00247472">
        <w:rPr>
          <w:rFonts w:ascii="SimSun" w:hAnsi="SimSun" w:hint="eastAsia"/>
          <w:sz w:val="21"/>
          <w:szCs w:val="21"/>
        </w:rPr>
        <w:t>项目领航员的外部管理，建筑委员会的内部管理，以及</w:t>
      </w:r>
      <w:r w:rsidR="00D62A6F">
        <w:rPr>
          <w:rFonts w:ascii="SimSun" w:hAnsi="SimSun" w:hint="eastAsia"/>
          <w:sz w:val="21"/>
          <w:szCs w:val="21"/>
        </w:rPr>
        <w:t>通过</w:t>
      </w:r>
      <w:r w:rsidR="00247472">
        <w:rPr>
          <w:rFonts w:ascii="SimSun" w:hAnsi="SimSun" w:hint="eastAsia"/>
          <w:sz w:val="21"/>
          <w:szCs w:val="21"/>
        </w:rPr>
        <w:t>内部项目监督小组、项目章程和风险登记</w:t>
      </w:r>
      <w:r w:rsidR="00D62A6F">
        <w:rPr>
          <w:rFonts w:ascii="SimSun" w:hAnsi="SimSun" w:hint="eastAsia"/>
          <w:sz w:val="21"/>
          <w:szCs w:val="21"/>
        </w:rPr>
        <w:t>表</w:t>
      </w:r>
      <w:r w:rsidR="00247472">
        <w:rPr>
          <w:rFonts w:ascii="SimSun" w:hAnsi="SimSun" w:hint="eastAsia"/>
          <w:sz w:val="21"/>
          <w:szCs w:val="21"/>
        </w:rPr>
        <w:t>的内部监控</w:t>
      </w:r>
      <w:r w:rsidR="00EC23C9">
        <w:rPr>
          <w:rFonts w:ascii="SimSun" w:hAnsi="SimSun"/>
          <w:sz w:val="21"/>
          <w:szCs w:val="21"/>
        </w:rPr>
        <w:t>）</w:t>
      </w:r>
      <w:r w:rsidR="00247472">
        <w:rPr>
          <w:rFonts w:ascii="SimSun" w:hAnsi="SimSun" w:hint="eastAsia"/>
          <w:sz w:val="21"/>
          <w:szCs w:val="21"/>
        </w:rPr>
        <w:t>；</w:t>
      </w:r>
      <w:r w:rsidRPr="003D7267">
        <w:rPr>
          <w:rFonts w:ascii="SimSun" w:hAnsi="SimSun"/>
          <w:sz w:val="21"/>
          <w:szCs w:val="21"/>
        </w:rPr>
        <w:t>(ii)</w:t>
      </w:r>
      <w:r w:rsidR="00247472">
        <w:rPr>
          <w:rFonts w:ascii="SimSun" w:hAnsi="SimSun" w:hint="eastAsia"/>
          <w:sz w:val="21"/>
          <w:szCs w:val="21"/>
        </w:rPr>
        <w:t>已有的合同融资框架；以及</w:t>
      </w:r>
      <w:r w:rsidRPr="003D7267">
        <w:rPr>
          <w:rFonts w:ascii="SimSun" w:hAnsi="SimSun"/>
          <w:sz w:val="21"/>
          <w:szCs w:val="21"/>
        </w:rPr>
        <w:t>(iii)</w:t>
      </w:r>
      <w:r w:rsidR="00247472">
        <w:rPr>
          <w:rFonts w:ascii="SimSun" w:hAnsi="SimSun" w:hint="eastAsia"/>
          <w:sz w:val="21"/>
          <w:szCs w:val="21"/>
        </w:rPr>
        <w:t>已有的监督框架</w:t>
      </w:r>
      <w:r w:rsidR="00EC23C9">
        <w:rPr>
          <w:rFonts w:ascii="SimSun" w:hAnsi="SimSun"/>
          <w:sz w:val="21"/>
          <w:szCs w:val="21"/>
        </w:rPr>
        <w:t>（</w:t>
      </w:r>
      <w:r w:rsidR="00247472">
        <w:rPr>
          <w:rFonts w:ascii="SimSun" w:hAnsi="SimSun" w:hint="eastAsia"/>
          <w:sz w:val="21"/>
          <w:szCs w:val="21"/>
        </w:rPr>
        <w:t>外聘审计员、</w:t>
      </w:r>
      <w:r w:rsidRPr="003D7267">
        <w:rPr>
          <w:rFonts w:ascii="SimSun" w:hAnsi="SimSun"/>
          <w:sz w:val="21"/>
          <w:szCs w:val="21"/>
        </w:rPr>
        <w:t>WIPO</w:t>
      </w:r>
      <w:r w:rsidR="00247472">
        <w:rPr>
          <w:rFonts w:ascii="SimSun" w:hAnsi="SimSun" w:hint="eastAsia"/>
          <w:sz w:val="21"/>
          <w:szCs w:val="21"/>
        </w:rPr>
        <w:t>审计委员会/</w:t>
      </w:r>
      <w:proofErr w:type="gramStart"/>
      <w:r w:rsidR="00247472">
        <w:rPr>
          <w:rFonts w:ascii="SimSun" w:hAnsi="SimSun" w:hint="eastAsia"/>
          <w:sz w:val="21"/>
          <w:szCs w:val="21"/>
        </w:rPr>
        <w:t>咨</w:t>
      </w:r>
      <w:proofErr w:type="gramEnd"/>
      <w:r w:rsidR="00247472">
        <w:rPr>
          <w:rFonts w:ascii="SimSun" w:hAnsi="SimSun" w:hint="eastAsia"/>
          <w:sz w:val="21"/>
          <w:szCs w:val="21"/>
        </w:rPr>
        <w:t>监委和内部审计/内部监督司</w:t>
      </w:r>
      <w:r w:rsidR="00EC23C9">
        <w:rPr>
          <w:rFonts w:ascii="SimSun" w:hAnsi="SimSun"/>
          <w:sz w:val="21"/>
          <w:szCs w:val="21"/>
        </w:rPr>
        <w:t>）</w:t>
      </w:r>
      <w:r w:rsidRPr="003D7267">
        <w:rPr>
          <w:rStyle w:val="af"/>
          <w:rFonts w:ascii="SimSun" w:hAnsi="SimSun"/>
          <w:sz w:val="21"/>
          <w:szCs w:val="21"/>
        </w:rPr>
        <w:footnoteReference w:id="3"/>
      </w:r>
      <w:r w:rsidR="00247472">
        <w:rPr>
          <w:rFonts w:ascii="SimSun" w:hAnsi="SimSun" w:hint="eastAsia"/>
          <w:sz w:val="21"/>
          <w:szCs w:val="21"/>
        </w:rPr>
        <w:t>。实践中，</w:t>
      </w:r>
      <w:r w:rsidR="00D62A6F">
        <w:rPr>
          <w:rFonts w:ascii="SimSun" w:hAnsi="SimSun" w:hint="eastAsia"/>
          <w:sz w:val="21"/>
          <w:szCs w:val="21"/>
        </w:rPr>
        <w:t>两项目实际规划和实施中所涉及的</w:t>
      </w:r>
      <w:r w:rsidR="00247472">
        <w:rPr>
          <w:rFonts w:ascii="SimSun" w:hAnsi="SimSun" w:hint="eastAsia"/>
          <w:sz w:val="21"/>
          <w:szCs w:val="21"/>
        </w:rPr>
        <w:t>所有行政单位</w:t>
      </w:r>
      <w:r w:rsidRPr="003D7267">
        <w:rPr>
          <w:rStyle w:val="af"/>
          <w:rFonts w:ascii="SimSun" w:hAnsi="SimSun"/>
          <w:sz w:val="21"/>
          <w:szCs w:val="21"/>
        </w:rPr>
        <w:footnoteReference w:id="4"/>
      </w:r>
      <w:r w:rsidR="00247472">
        <w:rPr>
          <w:rFonts w:ascii="SimSun" w:hAnsi="SimSun" w:hint="eastAsia"/>
          <w:sz w:val="21"/>
          <w:szCs w:val="21"/>
        </w:rPr>
        <w:t>，以及未来的用户，</w:t>
      </w:r>
      <w:r w:rsidR="00D62A6F">
        <w:rPr>
          <w:rFonts w:ascii="SimSun" w:hAnsi="SimSun" w:hint="eastAsia"/>
          <w:sz w:val="21"/>
          <w:szCs w:val="21"/>
        </w:rPr>
        <w:t>均</w:t>
      </w:r>
      <w:r w:rsidR="00247472">
        <w:rPr>
          <w:rFonts w:ascii="SimSun" w:hAnsi="SimSun" w:hint="eastAsia"/>
          <w:sz w:val="21"/>
          <w:szCs w:val="21"/>
        </w:rPr>
        <w:t>从</w:t>
      </w:r>
      <w:r w:rsidR="00D62A6F">
        <w:rPr>
          <w:rFonts w:ascii="SimSun" w:hAnsi="SimSun" w:hint="eastAsia"/>
          <w:sz w:val="21"/>
          <w:szCs w:val="21"/>
        </w:rPr>
        <w:t>非常</w:t>
      </w:r>
      <w:r w:rsidR="001531EA">
        <w:rPr>
          <w:rFonts w:ascii="SimSun" w:hAnsi="SimSun" w:hint="eastAsia"/>
          <w:sz w:val="21"/>
          <w:szCs w:val="21"/>
        </w:rPr>
        <w:t>早</w:t>
      </w:r>
      <w:r w:rsidR="00D62A6F">
        <w:rPr>
          <w:rFonts w:ascii="SimSun" w:hAnsi="SimSun" w:hint="eastAsia"/>
          <w:sz w:val="21"/>
          <w:szCs w:val="21"/>
        </w:rPr>
        <w:t>的阶段</w:t>
      </w:r>
      <w:r w:rsidR="00247472">
        <w:rPr>
          <w:rFonts w:ascii="SimSun" w:hAnsi="SimSun" w:hint="eastAsia"/>
          <w:sz w:val="21"/>
          <w:szCs w:val="21"/>
        </w:rPr>
        <w:t>即被积极引入</w:t>
      </w:r>
      <w:proofErr w:type="gramStart"/>
      <w:r w:rsidR="00D62A6F">
        <w:rPr>
          <w:rFonts w:ascii="SimSun" w:hAnsi="SimSun" w:hint="eastAsia"/>
          <w:sz w:val="21"/>
          <w:szCs w:val="21"/>
        </w:rPr>
        <w:t>到进程</w:t>
      </w:r>
      <w:proofErr w:type="gramEnd"/>
      <w:r w:rsidR="00247472">
        <w:rPr>
          <w:rFonts w:ascii="SimSun" w:hAnsi="SimSun" w:hint="eastAsia"/>
          <w:sz w:val="21"/>
          <w:szCs w:val="21"/>
        </w:rPr>
        <w:t>中</w:t>
      </w:r>
      <w:r w:rsidR="00D62A6F">
        <w:rPr>
          <w:rFonts w:ascii="SimSun" w:hAnsi="SimSun" w:hint="eastAsia"/>
          <w:sz w:val="21"/>
          <w:szCs w:val="21"/>
        </w:rPr>
        <w:t>来</w:t>
      </w:r>
      <w:r w:rsidR="00247472">
        <w:rPr>
          <w:rFonts w:ascii="SimSun" w:hAnsi="SimSun" w:hint="eastAsia"/>
          <w:sz w:val="21"/>
          <w:szCs w:val="21"/>
        </w:rPr>
        <w:t>，</w:t>
      </w:r>
      <w:proofErr w:type="gramStart"/>
      <w:r w:rsidR="00D62A6F">
        <w:rPr>
          <w:rFonts w:ascii="SimSun" w:hAnsi="SimSun" w:hint="eastAsia"/>
          <w:sz w:val="21"/>
          <w:szCs w:val="21"/>
        </w:rPr>
        <w:t>这</w:t>
      </w:r>
      <w:r w:rsidR="00247472">
        <w:rPr>
          <w:rFonts w:ascii="SimSun" w:hAnsi="SimSun" w:hint="eastAsia"/>
          <w:sz w:val="21"/>
          <w:szCs w:val="21"/>
        </w:rPr>
        <w:t>降低</w:t>
      </w:r>
      <w:proofErr w:type="gramEnd"/>
      <w:r w:rsidR="00247472">
        <w:rPr>
          <w:rFonts w:ascii="SimSun" w:hAnsi="SimSun" w:hint="eastAsia"/>
          <w:sz w:val="21"/>
          <w:szCs w:val="21"/>
        </w:rPr>
        <w:t>了项目过程中重新设计的风险和</w:t>
      </w:r>
      <w:r w:rsidR="00D62A6F">
        <w:rPr>
          <w:rFonts w:ascii="SimSun" w:hAnsi="SimSun" w:hint="eastAsia"/>
          <w:sz w:val="21"/>
          <w:szCs w:val="21"/>
        </w:rPr>
        <w:t>以后</w:t>
      </w:r>
      <w:r w:rsidR="00247472">
        <w:rPr>
          <w:rFonts w:ascii="SimSun" w:hAnsi="SimSun" w:hint="eastAsia"/>
          <w:sz w:val="21"/>
          <w:szCs w:val="21"/>
        </w:rPr>
        <w:t>翻</w:t>
      </w:r>
      <w:r w:rsidR="00D62A6F">
        <w:rPr>
          <w:rFonts w:ascii="SimSun" w:hAnsi="SimSun" w:hint="eastAsia"/>
          <w:sz w:val="21"/>
          <w:szCs w:val="21"/>
        </w:rPr>
        <w:t>修</w:t>
      </w:r>
      <w:r w:rsidR="00247472">
        <w:rPr>
          <w:rFonts w:ascii="SimSun" w:hAnsi="SimSun" w:hint="eastAsia"/>
          <w:sz w:val="21"/>
          <w:szCs w:val="21"/>
        </w:rPr>
        <w:t>的必要。</w:t>
      </w:r>
    </w:p>
    <w:p w:rsidR="003D7267" w:rsidRPr="00EC23C9" w:rsidRDefault="003D7267" w:rsidP="00EC23C9">
      <w:pPr>
        <w:pStyle w:val="ae"/>
        <w:keepNext/>
        <w:overflowPunct w:val="0"/>
        <w:adjustRightInd w:val="0"/>
        <w:spacing w:afterLines="50" w:after="120" w:line="340" w:lineRule="atLeast"/>
        <w:ind w:left="0"/>
        <w:contextualSpacing w:val="0"/>
        <w:jc w:val="both"/>
        <w:rPr>
          <w:rFonts w:ascii="KaiTi" w:eastAsia="KaiTi" w:hAnsi="KaiTi"/>
          <w:sz w:val="21"/>
          <w:szCs w:val="21"/>
        </w:rPr>
      </w:pPr>
      <w:r w:rsidRPr="00EC23C9">
        <w:rPr>
          <w:rFonts w:ascii="KaiTi" w:eastAsia="KaiTi" w:hAnsi="KaiTi"/>
          <w:sz w:val="21"/>
          <w:szCs w:val="21"/>
        </w:rPr>
        <w:lastRenderedPageBreak/>
        <w:t>(b)</w:t>
      </w:r>
      <w:r w:rsidRPr="00EC23C9">
        <w:rPr>
          <w:rFonts w:ascii="KaiTi" w:eastAsia="KaiTi" w:hAnsi="KaiTi"/>
          <w:sz w:val="21"/>
          <w:szCs w:val="21"/>
        </w:rPr>
        <w:tab/>
      </w:r>
      <w:r w:rsidR="00247472" w:rsidRPr="00EC23C9">
        <w:rPr>
          <w:rFonts w:ascii="KaiTi" w:eastAsia="KaiTi" w:hAnsi="KaiTi" w:hint="eastAsia"/>
          <w:sz w:val="21"/>
          <w:szCs w:val="21"/>
        </w:rPr>
        <w:t>加强已有管理结构，</w:t>
      </w:r>
      <w:r w:rsidR="00D62A6F">
        <w:rPr>
          <w:rFonts w:ascii="KaiTi" w:eastAsia="KaiTi" w:hAnsi="KaiTi" w:hint="eastAsia"/>
          <w:sz w:val="21"/>
          <w:szCs w:val="21"/>
        </w:rPr>
        <w:t>新</w:t>
      </w:r>
      <w:r w:rsidR="00247472" w:rsidRPr="00EC23C9">
        <w:rPr>
          <w:rFonts w:ascii="KaiTi" w:eastAsia="KaiTi" w:hAnsi="KaiTi" w:hint="eastAsia"/>
          <w:sz w:val="21"/>
          <w:szCs w:val="21"/>
        </w:rPr>
        <w:t>增专门措施满足</w:t>
      </w:r>
      <w:r w:rsidR="00D27B1A">
        <w:rPr>
          <w:rFonts w:ascii="KaiTi" w:eastAsia="KaiTi" w:hAnsi="KaiTi"/>
          <w:sz w:val="21"/>
          <w:szCs w:val="21"/>
        </w:rPr>
        <w:t>新会议厅项目</w:t>
      </w:r>
      <w:r w:rsidR="00247472" w:rsidRPr="00EC23C9">
        <w:rPr>
          <w:rFonts w:ascii="KaiTi" w:eastAsia="KaiTi" w:hAnsi="KaiTi" w:hint="eastAsia"/>
          <w:sz w:val="21"/>
          <w:szCs w:val="21"/>
        </w:rPr>
        <w:t>更复杂的要求</w:t>
      </w:r>
    </w:p>
    <w:p w:rsidR="003D7267" w:rsidRPr="003D7267" w:rsidRDefault="00247472"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最初结构良好并经过</w:t>
      </w:r>
      <w:r w:rsidR="00D62A6F">
        <w:rPr>
          <w:rFonts w:ascii="SimSun" w:hAnsi="SimSun" w:hint="eastAsia"/>
          <w:sz w:val="21"/>
          <w:szCs w:val="21"/>
        </w:rPr>
        <w:t>检验</w:t>
      </w:r>
      <w:r>
        <w:rPr>
          <w:rFonts w:ascii="SimSun" w:hAnsi="SimSun" w:hint="eastAsia"/>
          <w:sz w:val="21"/>
          <w:szCs w:val="21"/>
        </w:rPr>
        <w:t>的管理结构</w:t>
      </w:r>
      <w:r w:rsidR="00D62A6F">
        <w:rPr>
          <w:rFonts w:ascii="SimSun" w:hAnsi="SimSun" w:hint="eastAsia"/>
          <w:sz w:val="21"/>
          <w:szCs w:val="21"/>
        </w:rPr>
        <w:t>，</w:t>
      </w:r>
      <w:r>
        <w:rPr>
          <w:rFonts w:ascii="SimSun" w:hAnsi="SimSun" w:hint="eastAsia"/>
          <w:sz w:val="21"/>
          <w:szCs w:val="21"/>
        </w:rPr>
        <w:t>从2012年开始得到了下述措施的补充，以便尽可能平稳地</w:t>
      </w:r>
      <w:r w:rsidR="00D62A6F">
        <w:rPr>
          <w:rFonts w:ascii="SimSun" w:hAnsi="SimSun" w:hint="eastAsia"/>
          <w:sz w:val="21"/>
          <w:szCs w:val="21"/>
        </w:rPr>
        <w:t>应对</w:t>
      </w:r>
      <w:r>
        <w:rPr>
          <w:rFonts w:ascii="SimSun" w:hAnsi="SimSun" w:hint="eastAsia"/>
          <w:sz w:val="21"/>
          <w:szCs w:val="21"/>
        </w:rPr>
        <w:t>新会议厅施工期间从总承包商框架转</w:t>
      </w:r>
      <w:r w:rsidR="00D62A6F">
        <w:rPr>
          <w:rFonts w:ascii="SimSun" w:hAnsi="SimSun" w:hint="eastAsia"/>
          <w:sz w:val="21"/>
          <w:szCs w:val="21"/>
        </w:rPr>
        <w:t>到</w:t>
      </w:r>
      <w:r>
        <w:rPr>
          <w:rFonts w:ascii="SimSun" w:hAnsi="SimSun" w:hint="eastAsia"/>
          <w:sz w:val="21"/>
          <w:szCs w:val="21"/>
        </w:rPr>
        <w:t>无总承包商框架</w:t>
      </w:r>
      <w:r w:rsidR="00EC23C9">
        <w:rPr>
          <w:rFonts w:ascii="SimSun" w:hAnsi="SimSun"/>
          <w:sz w:val="21"/>
          <w:szCs w:val="21"/>
        </w:rPr>
        <w:t>（</w:t>
      </w:r>
      <w:r w:rsidR="003D7267" w:rsidRPr="003D7267">
        <w:rPr>
          <w:rFonts w:ascii="SimSun" w:hAnsi="SimSun"/>
          <w:sz w:val="21"/>
          <w:szCs w:val="21"/>
        </w:rPr>
        <w:t>“</w:t>
      </w:r>
      <w:r>
        <w:rPr>
          <w:rFonts w:ascii="SimSun" w:hAnsi="SimSun" w:hint="eastAsia"/>
          <w:sz w:val="21"/>
          <w:szCs w:val="21"/>
        </w:rPr>
        <w:t>传统委托</w:t>
      </w:r>
      <w:r w:rsidR="003D7267" w:rsidRPr="003D7267">
        <w:rPr>
          <w:rFonts w:ascii="SimSun" w:hAnsi="SimSun"/>
          <w:sz w:val="21"/>
          <w:szCs w:val="21"/>
        </w:rPr>
        <w:t>”</w:t>
      </w:r>
      <w:r w:rsidR="00EC23C9">
        <w:rPr>
          <w:rFonts w:ascii="SimSun" w:hAnsi="SimSun"/>
          <w:sz w:val="21"/>
          <w:szCs w:val="21"/>
        </w:rPr>
        <w:t>）</w:t>
      </w:r>
      <w:r w:rsidR="00D62A6F">
        <w:rPr>
          <w:rFonts w:ascii="SimSun" w:hAnsi="SimSun" w:hint="eastAsia"/>
          <w:sz w:val="21"/>
          <w:szCs w:val="21"/>
        </w:rPr>
        <w:t>所造成</w:t>
      </w:r>
      <w:r>
        <w:rPr>
          <w:rFonts w:ascii="SimSun" w:hAnsi="SimSun" w:hint="eastAsia"/>
          <w:sz w:val="21"/>
          <w:szCs w:val="21"/>
        </w:rPr>
        <w:t>的后果</w:t>
      </w:r>
      <w:r w:rsidR="003D7267" w:rsidRPr="003D7267">
        <w:rPr>
          <w:rStyle w:val="af"/>
          <w:rFonts w:ascii="SimSun" w:hAnsi="SimSun"/>
          <w:sz w:val="21"/>
          <w:szCs w:val="21"/>
        </w:rPr>
        <w:footnoteReference w:id="5"/>
      </w:r>
      <w:r>
        <w:rPr>
          <w:rFonts w:ascii="SimSun" w:hAnsi="SimSun" w:hint="eastAsia"/>
          <w:sz w:val="21"/>
          <w:szCs w:val="21"/>
        </w:rPr>
        <w:t>。</w:t>
      </w:r>
    </w:p>
    <w:p w:rsidR="003D7267" w:rsidRPr="003D7267" w:rsidRDefault="00247472"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第一项措施是由建筑委员会授权，成立一个小组委员会</w:t>
      </w:r>
      <w:r w:rsidR="00D62A6F">
        <w:rPr>
          <w:rFonts w:ascii="SimSun" w:hAnsi="SimSun" w:hint="eastAsia"/>
          <w:sz w:val="21"/>
          <w:szCs w:val="21"/>
        </w:rPr>
        <w:t>——</w:t>
      </w:r>
      <w:r>
        <w:rPr>
          <w:rFonts w:ascii="SimSun" w:hAnsi="SimSun" w:hint="eastAsia"/>
          <w:sz w:val="21"/>
          <w:szCs w:val="21"/>
        </w:rPr>
        <w:t>建筑管理和协调委员会</w:t>
      </w:r>
      <w:r w:rsidR="00EC23C9">
        <w:rPr>
          <w:rFonts w:ascii="SimSun" w:hAnsi="SimSun"/>
          <w:sz w:val="21"/>
          <w:szCs w:val="21"/>
        </w:rPr>
        <w:t>（</w:t>
      </w:r>
      <w:r w:rsidR="003D7267" w:rsidRPr="003D7267">
        <w:rPr>
          <w:rFonts w:ascii="SimSun" w:hAnsi="SimSun"/>
          <w:sz w:val="21"/>
          <w:szCs w:val="21"/>
        </w:rPr>
        <w:t>CMCC</w:t>
      </w:r>
      <w:r w:rsidR="00EC23C9">
        <w:rPr>
          <w:rFonts w:ascii="SimSun" w:hAnsi="SimSun"/>
          <w:sz w:val="21"/>
          <w:szCs w:val="21"/>
        </w:rPr>
        <w:t>）</w:t>
      </w:r>
      <w:r>
        <w:rPr>
          <w:rFonts w:ascii="SimSun" w:hAnsi="SimSun" w:hint="eastAsia"/>
          <w:sz w:val="21"/>
          <w:szCs w:val="21"/>
        </w:rPr>
        <w:t>，</w:t>
      </w:r>
      <w:r w:rsidR="00D62A6F">
        <w:rPr>
          <w:rFonts w:ascii="SimSun" w:hAnsi="SimSun" w:hint="eastAsia"/>
          <w:sz w:val="21"/>
          <w:szCs w:val="21"/>
        </w:rPr>
        <w:t>赋予</w:t>
      </w:r>
      <w:r>
        <w:rPr>
          <w:rFonts w:ascii="SimSun" w:hAnsi="SimSun" w:hint="eastAsia"/>
          <w:sz w:val="21"/>
          <w:szCs w:val="21"/>
        </w:rPr>
        <w:t>充</w:t>
      </w:r>
      <w:r w:rsidR="00D62A6F">
        <w:rPr>
          <w:rFonts w:ascii="SimSun" w:hAnsi="SimSun" w:hint="eastAsia"/>
          <w:sz w:val="21"/>
          <w:szCs w:val="21"/>
        </w:rPr>
        <w:t>分</w:t>
      </w:r>
      <w:r>
        <w:rPr>
          <w:rFonts w:ascii="SimSun" w:hAnsi="SimSun" w:hint="eastAsia"/>
          <w:sz w:val="21"/>
          <w:szCs w:val="21"/>
        </w:rPr>
        <w:t>的权限和自主性，</w:t>
      </w:r>
      <w:r w:rsidR="00D62A6F">
        <w:rPr>
          <w:rFonts w:ascii="SimSun" w:hAnsi="SimSun" w:hint="eastAsia"/>
          <w:sz w:val="21"/>
          <w:szCs w:val="21"/>
        </w:rPr>
        <w:t>目的是建</w:t>
      </w:r>
      <w:r>
        <w:rPr>
          <w:rFonts w:ascii="SimSun" w:hAnsi="SimSun" w:hint="eastAsia"/>
          <w:sz w:val="21"/>
          <w:szCs w:val="21"/>
        </w:rPr>
        <w:t>立一个具有必要的权限、经验、</w:t>
      </w:r>
      <w:r w:rsidR="00D62A6F">
        <w:rPr>
          <w:rFonts w:ascii="SimSun" w:hAnsi="SimSun" w:hint="eastAsia"/>
          <w:sz w:val="21"/>
          <w:szCs w:val="21"/>
        </w:rPr>
        <w:t>灵敏</w:t>
      </w:r>
      <w:r>
        <w:rPr>
          <w:rFonts w:ascii="SimSun" w:hAnsi="SimSun" w:hint="eastAsia"/>
          <w:sz w:val="21"/>
          <w:szCs w:val="21"/>
        </w:rPr>
        <w:t>度和反应度的机构</w:t>
      </w:r>
      <w:r w:rsidR="00D62A6F">
        <w:rPr>
          <w:rFonts w:ascii="SimSun" w:hAnsi="SimSun" w:hint="eastAsia"/>
          <w:sz w:val="21"/>
          <w:szCs w:val="21"/>
        </w:rPr>
        <w:t>，负责</w:t>
      </w:r>
      <w:r>
        <w:rPr>
          <w:rFonts w:ascii="SimSun" w:hAnsi="SimSun" w:hint="eastAsia"/>
          <w:sz w:val="21"/>
          <w:szCs w:val="21"/>
        </w:rPr>
        <w:t>日常决</w:t>
      </w:r>
      <w:r w:rsidR="00D62A6F">
        <w:rPr>
          <w:rFonts w:ascii="SimSun" w:hAnsi="SimSun" w:hint="eastAsia"/>
          <w:sz w:val="21"/>
          <w:szCs w:val="21"/>
        </w:rPr>
        <w:t>策</w:t>
      </w:r>
      <w:r>
        <w:rPr>
          <w:rFonts w:ascii="SimSun" w:hAnsi="SimSun" w:hint="eastAsia"/>
          <w:sz w:val="21"/>
          <w:szCs w:val="21"/>
        </w:rPr>
        <w:t>。</w:t>
      </w:r>
      <w:r w:rsidR="003D7267" w:rsidRPr="003D7267">
        <w:rPr>
          <w:rFonts w:ascii="SimSun" w:hAnsi="SimSun"/>
          <w:sz w:val="21"/>
          <w:szCs w:val="21"/>
        </w:rPr>
        <w:t>CMCC</w:t>
      </w:r>
      <w:r>
        <w:rPr>
          <w:rFonts w:ascii="SimSun" w:hAnsi="SimSun" w:hint="eastAsia"/>
          <w:sz w:val="21"/>
          <w:szCs w:val="21"/>
        </w:rPr>
        <w:t>每天举行会议，审查并调整</w:t>
      </w:r>
      <w:r w:rsidR="00D62A6F">
        <w:rPr>
          <w:rFonts w:ascii="SimSun" w:hAnsi="SimSun" w:hint="eastAsia"/>
          <w:sz w:val="21"/>
          <w:szCs w:val="21"/>
        </w:rPr>
        <w:t>施工</w:t>
      </w:r>
      <w:r>
        <w:rPr>
          <w:rFonts w:ascii="SimSun" w:hAnsi="SimSun" w:hint="eastAsia"/>
          <w:sz w:val="21"/>
          <w:szCs w:val="21"/>
        </w:rPr>
        <w:t>时间表、优先事项，管理风险，批准各种项目实施事项，审查或</w:t>
      </w:r>
      <w:r w:rsidR="00D62A6F">
        <w:rPr>
          <w:rFonts w:ascii="SimSun" w:hAnsi="SimSun" w:hint="eastAsia"/>
          <w:sz w:val="21"/>
          <w:szCs w:val="21"/>
        </w:rPr>
        <w:t>提出</w:t>
      </w:r>
      <w:r>
        <w:rPr>
          <w:rFonts w:ascii="SimSun" w:hAnsi="SimSun" w:hint="eastAsia"/>
          <w:sz w:val="21"/>
          <w:szCs w:val="21"/>
        </w:rPr>
        <w:t>项目修改，并审查新设施未来用户提出的新要求和</w:t>
      </w:r>
      <w:r w:rsidR="00D62A6F">
        <w:rPr>
          <w:rFonts w:ascii="SimSun" w:hAnsi="SimSun" w:hint="eastAsia"/>
          <w:sz w:val="21"/>
          <w:szCs w:val="21"/>
        </w:rPr>
        <w:t>新</w:t>
      </w:r>
      <w:r>
        <w:rPr>
          <w:rFonts w:ascii="SimSun" w:hAnsi="SimSun" w:hint="eastAsia"/>
          <w:sz w:val="21"/>
          <w:szCs w:val="21"/>
        </w:rPr>
        <w:t>需求。</w:t>
      </w:r>
      <w:r w:rsidR="00D62A6F">
        <w:rPr>
          <w:rFonts w:ascii="SimSun" w:hAnsi="SimSun" w:hint="eastAsia"/>
          <w:sz w:val="21"/>
          <w:szCs w:val="21"/>
        </w:rPr>
        <w:t>定期</w:t>
      </w:r>
      <w:r>
        <w:rPr>
          <w:rFonts w:ascii="SimSun" w:hAnsi="SimSun" w:hint="eastAsia"/>
          <w:sz w:val="21"/>
          <w:szCs w:val="21"/>
        </w:rPr>
        <w:t>向建筑委员会的月度会议提交活动报告，并在涉及原则和/或规模和性质较大的项目修改时征得后者的同意。</w:t>
      </w:r>
    </w:p>
    <w:p w:rsidR="003D7267" w:rsidRPr="003D7267" w:rsidRDefault="00247472"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第二项措施仅适用于</w:t>
      </w:r>
      <w:r w:rsidR="00D27B1A">
        <w:rPr>
          <w:rFonts w:ascii="SimSun" w:hAnsi="SimSun"/>
          <w:sz w:val="21"/>
          <w:szCs w:val="21"/>
        </w:rPr>
        <w:t>新会议厅项目</w:t>
      </w:r>
      <w:r>
        <w:rPr>
          <w:rFonts w:ascii="SimSun" w:hAnsi="SimSun" w:hint="eastAsia"/>
          <w:sz w:val="21"/>
          <w:szCs w:val="21"/>
        </w:rPr>
        <w:t>，</w:t>
      </w:r>
      <w:r w:rsidR="00D62A6F">
        <w:rPr>
          <w:rFonts w:ascii="SimSun" w:hAnsi="SimSun" w:hint="eastAsia"/>
          <w:sz w:val="21"/>
          <w:szCs w:val="21"/>
        </w:rPr>
        <w:t>即成</w:t>
      </w:r>
      <w:r>
        <w:rPr>
          <w:rFonts w:ascii="SimSun" w:hAnsi="SimSun" w:hint="eastAsia"/>
          <w:sz w:val="21"/>
          <w:szCs w:val="21"/>
        </w:rPr>
        <w:t>立了一个专门处理建筑合同的特设委员会</w:t>
      </w:r>
      <w:r w:rsidR="00D62A6F">
        <w:rPr>
          <w:rFonts w:ascii="SimSun" w:hAnsi="SimSun" w:hint="eastAsia"/>
          <w:sz w:val="21"/>
          <w:szCs w:val="21"/>
        </w:rPr>
        <w:t>——</w:t>
      </w:r>
      <w:r>
        <w:rPr>
          <w:rFonts w:ascii="SimSun" w:hAnsi="SimSun" w:hint="eastAsia"/>
          <w:sz w:val="21"/>
          <w:szCs w:val="21"/>
        </w:rPr>
        <w:t>会议厅特设合同委员会</w:t>
      </w:r>
      <w:r w:rsidR="00EC23C9">
        <w:rPr>
          <w:rFonts w:ascii="SimSun" w:hAnsi="SimSun"/>
          <w:sz w:val="21"/>
          <w:szCs w:val="21"/>
        </w:rPr>
        <w:t>（</w:t>
      </w:r>
      <w:r w:rsidR="003D7267" w:rsidRPr="003D7267">
        <w:rPr>
          <w:rFonts w:ascii="SimSun" w:hAnsi="SimSun"/>
          <w:sz w:val="21"/>
          <w:szCs w:val="21"/>
        </w:rPr>
        <w:t>CHACC</w:t>
      </w:r>
      <w:r w:rsidR="00EC23C9">
        <w:rPr>
          <w:rFonts w:ascii="SimSun" w:hAnsi="SimSun"/>
          <w:sz w:val="21"/>
          <w:szCs w:val="21"/>
        </w:rPr>
        <w:t>）</w:t>
      </w:r>
      <w:r>
        <w:rPr>
          <w:rFonts w:ascii="SimSun" w:hAnsi="SimSun" w:hint="eastAsia"/>
          <w:sz w:val="21"/>
          <w:szCs w:val="21"/>
        </w:rPr>
        <w:t>，独立于合同审查委员会</w:t>
      </w:r>
      <w:r w:rsidR="00EC23C9">
        <w:rPr>
          <w:rFonts w:ascii="SimSun" w:hAnsi="SimSun"/>
          <w:sz w:val="21"/>
          <w:szCs w:val="21"/>
        </w:rPr>
        <w:t>（</w:t>
      </w:r>
      <w:r w:rsidR="003D7267" w:rsidRPr="003D7267">
        <w:rPr>
          <w:rFonts w:ascii="SimSun" w:hAnsi="SimSun"/>
          <w:sz w:val="21"/>
          <w:szCs w:val="21"/>
        </w:rPr>
        <w:t>CRC</w:t>
      </w:r>
      <w:r w:rsidR="00EC23C9">
        <w:rPr>
          <w:rFonts w:ascii="SimSun" w:hAnsi="SimSun"/>
          <w:sz w:val="21"/>
          <w:szCs w:val="21"/>
        </w:rPr>
        <w:t>）</w:t>
      </w:r>
      <w:r>
        <w:rPr>
          <w:rFonts w:ascii="SimSun" w:hAnsi="SimSun" w:hint="eastAsia"/>
          <w:sz w:val="21"/>
          <w:szCs w:val="21"/>
        </w:rPr>
        <w:t>，</w:t>
      </w:r>
      <w:r w:rsidR="00D62A6F">
        <w:rPr>
          <w:rFonts w:ascii="SimSun" w:hAnsi="SimSun" w:hint="eastAsia"/>
          <w:sz w:val="21"/>
          <w:szCs w:val="21"/>
        </w:rPr>
        <w:t>目的是</w:t>
      </w:r>
      <w:r>
        <w:rPr>
          <w:rFonts w:ascii="SimSun" w:hAnsi="SimSun" w:hint="eastAsia"/>
          <w:sz w:val="21"/>
          <w:szCs w:val="21"/>
        </w:rPr>
        <w:t>建立一个具有必要自主性、灵</w:t>
      </w:r>
      <w:r w:rsidR="00D62A6F">
        <w:rPr>
          <w:rFonts w:ascii="SimSun" w:hAnsi="SimSun" w:hint="eastAsia"/>
          <w:sz w:val="21"/>
          <w:szCs w:val="21"/>
        </w:rPr>
        <w:t>敏度</w:t>
      </w:r>
      <w:r>
        <w:rPr>
          <w:rFonts w:ascii="SimSun" w:hAnsi="SimSun" w:hint="eastAsia"/>
          <w:sz w:val="21"/>
          <w:szCs w:val="21"/>
        </w:rPr>
        <w:t>和反应度的机构，</w:t>
      </w:r>
      <w:r w:rsidR="00D62A6F">
        <w:rPr>
          <w:rFonts w:ascii="SimSun" w:hAnsi="SimSun" w:hint="eastAsia"/>
          <w:sz w:val="21"/>
          <w:szCs w:val="21"/>
        </w:rPr>
        <w:t>以</w:t>
      </w:r>
      <w:r>
        <w:rPr>
          <w:rFonts w:ascii="SimSun" w:hAnsi="SimSun" w:hint="eastAsia"/>
          <w:sz w:val="21"/>
          <w:szCs w:val="21"/>
        </w:rPr>
        <w:t>更好地适</w:t>
      </w:r>
      <w:r w:rsidR="00D62A6F">
        <w:rPr>
          <w:rFonts w:ascii="SimSun" w:hAnsi="SimSun" w:hint="eastAsia"/>
          <w:sz w:val="21"/>
          <w:szCs w:val="21"/>
        </w:rPr>
        <w:t>应</w:t>
      </w:r>
      <w:r w:rsidR="00B6465E">
        <w:rPr>
          <w:rFonts w:ascii="SimSun" w:hAnsi="SimSun" w:hint="eastAsia"/>
          <w:sz w:val="21"/>
          <w:szCs w:val="21"/>
        </w:rPr>
        <w:t>施工</w:t>
      </w:r>
      <w:r>
        <w:rPr>
          <w:rFonts w:ascii="SimSun" w:hAnsi="SimSun" w:hint="eastAsia"/>
          <w:sz w:val="21"/>
          <w:szCs w:val="21"/>
        </w:rPr>
        <w:t>相关合同的</w:t>
      </w:r>
      <w:r w:rsidR="00B6465E">
        <w:rPr>
          <w:rFonts w:ascii="SimSun" w:hAnsi="SimSun" w:hint="eastAsia"/>
          <w:sz w:val="21"/>
          <w:szCs w:val="21"/>
        </w:rPr>
        <w:t>要</w:t>
      </w:r>
      <w:r>
        <w:rPr>
          <w:rFonts w:ascii="SimSun" w:hAnsi="SimSun" w:hint="eastAsia"/>
          <w:sz w:val="21"/>
          <w:szCs w:val="21"/>
        </w:rPr>
        <w:t>求</w:t>
      </w:r>
      <w:r w:rsidR="00EC23C9">
        <w:rPr>
          <w:rFonts w:ascii="SimSun" w:hAnsi="SimSun"/>
          <w:sz w:val="21"/>
          <w:szCs w:val="21"/>
        </w:rPr>
        <w:t>（</w:t>
      </w:r>
      <w:r>
        <w:rPr>
          <w:rFonts w:ascii="SimSun" w:hAnsi="SimSun" w:hint="eastAsia"/>
          <w:sz w:val="21"/>
          <w:szCs w:val="21"/>
        </w:rPr>
        <w:t>即</w:t>
      </w:r>
      <w:r w:rsidR="00B6465E">
        <w:rPr>
          <w:rFonts w:ascii="SimSun" w:hAnsi="SimSun" w:hint="eastAsia"/>
          <w:sz w:val="21"/>
          <w:szCs w:val="21"/>
        </w:rPr>
        <w:t>：把</w:t>
      </w:r>
      <w:r>
        <w:rPr>
          <w:rFonts w:ascii="SimSun" w:hAnsi="SimSun" w:hint="eastAsia"/>
          <w:sz w:val="21"/>
          <w:szCs w:val="21"/>
        </w:rPr>
        <w:t>提交</w:t>
      </w:r>
      <w:r w:rsidR="003D7267" w:rsidRPr="003D7267">
        <w:rPr>
          <w:rFonts w:ascii="SimSun" w:hAnsi="SimSun"/>
          <w:sz w:val="21"/>
          <w:szCs w:val="21"/>
        </w:rPr>
        <w:t>CHACC</w:t>
      </w:r>
      <w:r>
        <w:rPr>
          <w:rFonts w:ascii="SimSun" w:hAnsi="SimSun" w:hint="eastAsia"/>
          <w:sz w:val="21"/>
          <w:szCs w:val="21"/>
        </w:rPr>
        <w:t>的门槛价提高到</w:t>
      </w:r>
      <w:r w:rsidR="003D7267" w:rsidRPr="003D7267">
        <w:rPr>
          <w:rFonts w:ascii="SimSun" w:hAnsi="SimSun"/>
          <w:sz w:val="21"/>
          <w:szCs w:val="21"/>
        </w:rPr>
        <w:t>200,000</w:t>
      </w:r>
      <w:r>
        <w:rPr>
          <w:rFonts w:ascii="SimSun" w:hAnsi="SimSun" w:hint="eastAsia"/>
          <w:sz w:val="21"/>
          <w:szCs w:val="21"/>
        </w:rPr>
        <w:t>瑞郎</w:t>
      </w:r>
      <w:r w:rsidR="00B6465E">
        <w:rPr>
          <w:rFonts w:ascii="SimSun" w:hAnsi="SimSun" w:hint="eastAsia"/>
          <w:sz w:val="21"/>
          <w:szCs w:val="21"/>
        </w:rPr>
        <w:t>；</w:t>
      </w:r>
      <w:r w:rsidR="003D7267" w:rsidRPr="003D7267">
        <w:rPr>
          <w:rFonts w:ascii="SimSun" w:hAnsi="SimSun"/>
          <w:sz w:val="21"/>
          <w:szCs w:val="21"/>
        </w:rPr>
        <w:t>CHACC</w:t>
      </w:r>
      <w:r>
        <w:rPr>
          <w:rFonts w:ascii="SimSun" w:hAnsi="SimSun" w:hint="eastAsia"/>
          <w:sz w:val="21"/>
          <w:szCs w:val="21"/>
        </w:rPr>
        <w:t>必要时每周开会，而非</w:t>
      </w:r>
      <w:r w:rsidR="003D7267" w:rsidRPr="003D7267">
        <w:rPr>
          <w:rFonts w:ascii="SimSun" w:hAnsi="SimSun"/>
          <w:sz w:val="21"/>
          <w:szCs w:val="21"/>
        </w:rPr>
        <w:t>CRC</w:t>
      </w:r>
      <w:r w:rsidR="00B6465E">
        <w:rPr>
          <w:rFonts w:ascii="SimSun" w:hAnsi="SimSun" w:hint="eastAsia"/>
          <w:sz w:val="21"/>
          <w:szCs w:val="21"/>
        </w:rPr>
        <w:t>那样</w:t>
      </w:r>
      <w:r>
        <w:rPr>
          <w:rFonts w:ascii="SimSun" w:hAnsi="SimSun" w:hint="eastAsia"/>
          <w:sz w:val="21"/>
          <w:szCs w:val="21"/>
        </w:rPr>
        <w:t>每月定期</w:t>
      </w:r>
      <w:r w:rsidR="00B6465E">
        <w:rPr>
          <w:rFonts w:ascii="SimSun" w:hAnsi="SimSun" w:hint="eastAsia"/>
          <w:sz w:val="21"/>
          <w:szCs w:val="21"/>
        </w:rPr>
        <w:t>开</w:t>
      </w:r>
      <w:r>
        <w:rPr>
          <w:rFonts w:ascii="SimSun" w:hAnsi="SimSun" w:hint="eastAsia"/>
          <w:sz w:val="21"/>
          <w:szCs w:val="21"/>
        </w:rPr>
        <w:t>会，</w:t>
      </w:r>
      <w:r w:rsidR="00B6465E">
        <w:rPr>
          <w:rFonts w:ascii="SimSun" w:hAnsi="SimSun" w:hint="eastAsia"/>
          <w:sz w:val="21"/>
          <w:szCs w:val="21"/>
        </w:rPr>
        <w:t>且</w:t>
      </w:r>
      <w:r>
        <w:rPr>
          <w:rFonts w:ascii="SimSun" w:hAnsi="SimSun" w:hint="eastAsia"/>
          <w:sz w:val="21"/>
          <w:szCs w:val="21"/>
        </w:rPr>
        <w:t>提交门槛价为</w:t>
      </w:r>
      <w:r w:rsidR="003D7267" w:rsidRPr="003D7267">
        <w:rPr>
          <w:rFonts w:ascii="SimSun" w:hAnsi="SimSun"/>
          <w:sz w:val="21"/>
          <w:szCs w:val="21"/>
        </w:rPr>
        <w:t>100,000</w:t>
      </w:r>
      <w:r>
        <w:rPr>
          <w:rFonts w:ascii="SimSun" w:hAnsi="SimSun" w:hint="eastAsia"/>
          <w:sz w:val="21"/>
          <w:szCs w:val="21"/>
        </w:rPr>
        <w:t>瑞郎</w:t>
      </w:r>
      <w:r w:rsidR="00EC23C9">
        <w:rPr>
          <w:rFonts w:ascii="SimSun" w:hAnsi="SimSun"/>
          <w:sz w:val="21"/>
          <w:szCs w:val="21"/>
        </w:rPr>
        <w:t>）</w:t>
      </w:r>
      <w:r>
        <w:rPr>
          <w:rFonts w:ascii="SimSun" w:hAnsi="SimSun" w:hint="eastAsia"/>
          <w:sz w:val="21"/>
          <w:szCs w:val="21"/>
        </w:rPr>
        <w:t>。另见下文第4项。</w:t>
      </w:r>
    </w:p>
    <w:p w:rsidR="003D7267" w:rsidRPr="003D7267" w:rsidRDefault="00B6465E"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第</w:t>
      </w:r>
      <w:r w:rsidR="00247472">
        <w:rPr>
          <w:rFonts w:ascii="SimSun" w:hAnsi="SimSun" w:hint="eastAsia"/>
          <w:sz w:val="21"/>
          <w:szCs w:val="21"/>
        </w:rPr>
        <w:t>三项措施是聘请一名具有大型建筑项目经验的财务专家，委托其从项目和财务两个角度分析预算和</w:t>
      </w:r>
      <w:r w:rsidR="002C126A">
        <w:rPr>
          <w:rFonts w:ascii="SimSun" w:hAnsi="SimSun" w:hint="eastAsia"/>
          <w:sz w:val="21"/>
          <w:szCs w:val="21"/>
        </w:rPr>
        <w:t>相关</w:t>
      </w:r>
      <w:r w:rsidR="00247472">
        <w:rPr>
          <w:rFonts w:ascii="SimSun" w:hAnsi="SimSun" w:hint="eastAsia"/>
          <w:sz w:val="21"/>
          <w:szCs w:val="21"/>
        </w:rPr>
        <w:t>支出与保留款</w:t>
      </w:r>
      <w:r>
        <w:rPr>
          <w:rFonts w:ascii="SimSun" w:hAnsi="SimSun" w:hint="eastAsia"/>
          <w:sz w:val="21"/>
          <w:szCs w:val="21"/>
        </w:rPr>
        <w:t>，</w:t>
      </w:r>
      <w:r w:rsidR="00247472">
        <w:rPr>
          <w:rFonts w:ascii="SimSun" w:hAnsi="SimSun" w:hint="eastAsia"/>
          <w:sz w:val="21"/>
          <w:szCs w:val="21"/>
        </w:rPr>
        <w:t>并进行对账。这大大</w:t>
      </w:r>
      <w:r w:rsidR="00247472" w:rsidRPr="00455E60">
        <w:rPr>
          <w:rFonts w:ascii="SimSun" w:hAnsi="SimSun" w:hint="eastAsia"/>
          <w:sz w:val="21"/>
          <w:szCs w:val="21"/>
        </w:rPr>
        <w:t>便利</w:t>
      </w:r>
      <w:r w:rsidR="00247472">
        <w:rPr>
          <w:rFonts w:ascii="SimSun" w:hAnsi="SimSun" w:hint="eastAsia"/>
          <w:sz w:val="21"/>
          <w:szCs w:val="21"/>
        </w:rPr>
        <w:t>了秘书处2014年提出增加预算请求的核验过程。</w:t>
      </w:r>
    </w:p>
    <w:p w:rsidR="003D7267" w:rsidRPr="00EC23C9" w:rsidRDefault="00247472" w:rsidP="00EC23C9">
      <w:pPr>
        <w:pStyle w:val="ae"/>
        <w:keepNext/>
        <w:overflowPunct w:val="0"/>
        <w:adjustRightInd w:val="0"/>
        <w:spacing w:afterLines="50" w:after="120" w:line="340" w:lineRule="atLeast"/>
        <w:ind w:left="0"/>
        <w:contextualSpacing w:val="0"/>
        <w:jc w:val="both"/>
        <w:rPr>
          <w:rFonts w:ascii="KaiTi" w:eastAsia="KaiTi" w:hAnsi="KaiTi"/>
          <w:sz w:val="21"/>
          <w:szCs w:val="21"/>
        </w:rPr>
      </w:pPr>
      <w:r w:rsidRPr="00EC23C9">
        <w:rPr>
          <w:rFonts w:ascii="KaiTi" w:eastAsia="KaiTi" w:hAnsi="KaiTi"/>
          <w:sz w:val="21"/>
          <w:szCs w:val="21"/>
        </w:rPr>
        <w:t>(c)</w:t>
      </w:r>
      <w:r w:rsidRPr="00EC23C9">
        <w:rPr>
          <w:rFonts w:ascii="KaiTi" w:eastAsia="KaiTi" w:hAnsi="KaiTi"/>
          <w:sz w:val="21"/>
          <w:szCs w:val="21"/>
        </w:rPr>
        <w:tab/>
      </w:r>
      <w:r w:rsidRPr="00EC23C9">
        <w:rPr>
          <w:rFonts w:ascii="KaiTi" w:eastAsia="KaiTi" w:hAnsi="KaiTi" w:hint="eastAsia"/>
          <w:sz w:val="21"/>
          <w:szCs w:val="21"/>
        </w:rPr>
        <w:t>分析情况、制约因素和风险的能力以及必要时调整策略和优先事项的灵</w:t>
      </w:r>
      <w:r w:rsidR="00B6465E">
        <w:rPr>
          <w:rFonts w:ascii="KaiTi" w:eastAsia="KaiTi" w:hAnsi="KaiTi" w:hint="eastAsia"/>
          <w:sz w:val="21"/>
          <w:szCs w:val="21"/>
        </w:rPr>
        <w:t>敏度</w:t>
      </w:r>
    </w:p>
    <w:p w:rsidR="003D7267" w:rsidRPr="003D7267" w:rsidRDefault="00247472"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关于</w:t>
      </w:r>
      <w:r w:rsidR="00D27B1A">
        <w:rPr>
          <w:rFonts w:ascii="SimSun" w:hAnsi="SimSun"/>
          <w:sz w:val="21"/>
          <w:szCs w:val="21"/>
        </w:rPr>
        <w:t>新建筑项目</w:t>
      </w:r>
      <w:r>
        <w:rPr>
          <w:rFonts w:ascii="SimSun" w:hAnsi="SimSun" w:hint="eastAsia"/>
          <w:sz w:val="21"/>
          <w:szCs w:val="21"/>
        </w:rPr>
        <w:t>，内部房舍管理部门有能力和权限</w:t>
      </w:r>
      <w:r w:rsidR="00B6465E">
        <w:rPr>
          <w:rFonts w:ascii="SimSun" w:hAnsi="SimSun" w:hint="eastAsia"/>
          <w:sz w:val="21"/>
          <w:szCs w:val="21"/>
        </w:rPr>
        <w:t>在2011年春</w:t>
      </w:r>
      <w:r>
        <w:rPr>
          <w:rFonts w:ascii="SimSun" w:hAnsi="SimSun" w:hint="eastAsia"/>
          <w:sz w:val="21"/>
          <w:szCs w:val="21"/>
        </w:rPr>
        <w:t>审查</w:t>
      </w:r>
      <w:r w:rsidR="00B6465E">
        <w:rPr>
          <w:rFonts w:ascii="SimSun" w:hAnsi="SimSun" w:hint="eastAsia"/>
          <w:sz w:val="21"/>
          <w:szCs w:val="21"/>
        </w:rPr>
        <w:t>并分日期</w:t>
      </w:r>
      <w:r w:rsidR="00B6465E" w:rsidRPr="002C126A">
        <w:rPr>
          <w:rFonts w:ascii="SimSun" w:hAnsi="SimSun" w:hint="eastAsia"/>
          <w:sz w:val="21"/>
          <w:szCs w:val="21"/>
        </w:rPr>
        <w:t>逐</w:t>
      </w:r>
      <w:r w:rsidR="00B6465E">
        <w:rPr>
          <w:rFonts w:ascii="SimSun" w:hAnsi="SimSun" w:hint="eastAsia"/>
          <w:sz w:val="21"/>
          <w:szCs w:val="21"/>
        </w:rPr>
        <w:t>层</w:t>
      </w:r>
      <w:r w:rsidR="00B6465E" w:rsidRPr="002C126A">
        <w:rPr>
          <w:rFonts w:ascii="SimSun" w:hAnsi="SimSun" w:hint="eastAsia"/>
          <w:sz w:val="21"/>
          <w:szCs w:val="21"/>
        </w:rPr>
        <w:t>逐</w:t>
      </w:r>
      <w:r w:rsidR="00B6465E">
        <w:rPr>
          <w:rFonts w:ascii="SimSun" w:hAnsi="SimSun" w:hint="eastAsia"/>
          <w:sz w:val="21"/>
          <w:szCs w:val="21"/>
        </w:rPr>
        <w:t>区接收</w:t>
      </w:r>
      <w:r>
        <w:rPr>
          <w:rFonts w:ascii="SimSun" w:hAnsi="SimSun" w:hint="eastAsia"/>
          <w:sz w:val="21"/>
          <w:szCs w:val="21"/>
        </w:rPr>
        <w:t>新</w:t>
      </w:r>
      <w:r w:rsidR="00B6465E">
        <w:rPr>
          <w:rFonts w:ascii="SimSun" w:hAnsi="SimSun" w:hint="eastAsia"/>
          <w:sz w:val="21"/>
          <w:szCs w:val="21"/>
        </w:rPr>
        <w:t>楼</w:t>
      </w:r>
      <w:r>
        <w:rPr>
          <w:rFonts w:ascii="SimSun" w:hAnsi="SimSun" w:hint="eastAsia"/>
          <w:sz w:val="21"/>
          <w:szCs w:val="21"/>
        </w:rPr>
        <w:t>的交</w:t>
      </w:r>
      <w:r w:rsidR="00B6465E">
        <w:rPr>
          <w:rFonts w:ascii="SimSun" w:hAnsi="SimSun" w:hint="eastAsia"/>
          <w:sz w:val="21"/>
          <w:szCs w:val="21"/>
        </w:rPr>
        <w:t>工</w:t>
      </w:r>
      <w:r>
        <w:rPr>
          <w:rFonts w:ascii="SimSun" w:hAnsi="SimSun" w:hint="eastAsia"/>
          <w:sz w:val="21"/>
          <w:szCs w:val="21"/>
        </w:rPr>
        <w:t>，而同时</w:t>
      </w:r>
      <w:r w:rsidR="00455E60">
        <w:rPr>
          <w:rFonts w:ascii="SimSun" w:hAnsi="SimSun" w:hint="eastAsia"/>
          <w:sz w:val="21"/>
          <w:szCs w:val="21"/>
        </w:rPr>
        <w:t>收尾</w:t>
      </w:r>
      <w:r>
        <w:rPr>
          <w:rFonts w:ascii="SimSun" w:hAnsi="SimSun" w:hint="eastAsia"/>
          <w:sz w:val="21"/>
          <w:szCs w:val="21"/>
        </w:rPr>
        <w:t>工程</w:t>
      </w:r>
      <w:r w:rsidR="00455E60">
        <w:rPr>
          <w:rFonts w:ascii="SimSun" w:hAnsi="SimSun" w:hint="eastAsia"/>
          <w:sz w:val="21"/>
          <w:szCs w:val="21"/>
        </w:rPr>
        <w:t>还</w:t>
      </w:r>
      <w:r>
        <w:rPr>
          <w:rFonts w:ascii="SimSun" w:hAnsi="SimSun" w:hint="eastAsia"/>
          <w:sz w:val="21"/>
          <w:szCs w:val="21"/>
        </w:rPr>
        <w:t>在进行。</w:t>
      </w:r>
      <w:r w:rsidR="00455E60">
        <w:rPr>
          <w:rFonts w:ascii="SimSun" w:hAnsi="SimSun" w:hint="eastAsia"/>
          <w:sz w:val="21"/>
          <w:szCs w:val="21"/>
        </w:rPr>
        <w:t>采用</w:t>
      </w:r>
      <w:r>
        <w:rPr>
          <w:rFonts w:ascii="SimSun" w:hAnsi="SimSun" w:hint="eastAsia"/>
          <w:sz w:val="21"/>
          <w:szCs w:val="21"/>
        </w:rPr>
        <w:t>这种方式</w:t>
      </w:r>
      <w:r w:rsidR="00455E60">
        <w:rPr>
          <w:rFonts w:ascii="SimSun" w:hAnsi="SimSun" w:hint="eastAsia"/>
          <w:sz w:val="21"/>
          <w:szCs w:val="21"/>
        </w:rPr>
        <w:t>，</w:t>
      </w:r>
      <w:r>
        <w:rPr>
          <w:rFonts w:ascii="SimSun" w:hAnsi="SimSun" w:hint="eastAsia"/>
          <w:sz w:val="21"/>
          <w:szCs w:val="21"/>
        </w:rPr>
        <w:t>对于将工作人员从租用房舍</w:t>
      </w:r>
      <w:r w:rsidR="00455E60">
        <w:rPr>
          <w:rFonts w:ascii="SimSun" w:hAnsi="SimSun" w:hint="eastAsia"/>
          <w:sz w:val="21"/>
          <w:szCs w:val="21"/>
        </w:rPr>
        <w:t>迁</w:t>
      </w:r>
      <w:r w:rsidRPr="002C126A">
        <w:rPr>
          <w:rFonts w:ascii="SimSun" w:hAnsi="SimSun" w:hint="eastAsia"/>
          <w:sz w:val="21"/>
          <w:szCs w:val="21"/>
        </w:rPr>
        <w:t>至</w:t>
      </w:r>
      <w:r>
        <w:rPr>
          <w:rFonts w:ascii="SimSun" w:hAnsi="SimSun" w:hint="eastAsia"/>
          <w:sz w:val="21"/>
          <w:szCs w:val="21"/>
        </w:rPr>
        <w:t>新楼是必</w:t>
      </w:r>
      <w:r w:rsidR="00455E60">
        <w:rPr>
          <w:rFonts w:ascii="SimSun" w:hAnsi="SimSun" w:hint="eastAsia"/>
          <w:sz w:val="21"/>
          <w:szCs w:val="21"/>
        </w:rPr>
        <w:t>需</w:t>
      </w:r>
      <w:r>
        <w:rPr>
          <w:rFonts w:ascii="SimSun" w:hAnsi="SimSun" w:hint="eastAsia"/>
          <w:sz w:val="21"/>
          <w:szCs w:val="21"/>
        </w:rPr>
        <w:t>的，</w:t>
      </w:r>
      <w:r w:rsidR="0077577F">
        <w:rPr>
          <w:rFonts w:ascii="SimSun" w:hAnsi="SimSun" w:hint="eastAsia"/>
          <w:sz w:val="21"/>
          <w:szCs w:val="21"/>
        </w:rPr>
        <w:t>以</w:t>
      </w:r>
      <w:r>
        <w:rPr>
          <w:rFonts w:ascii="SimSun" w:hAnsi="SimSun" w:hint="eastAsia"/>
          <w:sz w:val="21"/>
          <w:szCs w:val="21"/>
        </w:rPr>
        <w:t>确保租用房舍在合同期</w:t>
      </w:r>
      <w:r w:rsidR="0077577F">
        <w:rPr>
          <w:rFonts w:ascii="SimSun" w:hAnsi="SimSun" w:hint="eastAsia"/>
          <w:sz w:val="21"/>
          <w:szCs w:val="21"/>
        </w:rPr>
        <w:t>满</w:t>
      </w:r>
      <w:r>
        <w:rPr>
          <w:rFonts w:ascii="SimSun" w:hAnsi="SimSun" w:hint="eastAsia"/>
          <w:sz w:val="21"/>
          <w:szCs w:val="21"/>
        </w:rPr>
        <w:t>前</w:t>
      </w:r>
      <w:r w:rsidR="008D77BD">
        <w:rPr>
          <w:rFonts w:ascii="SimSun" w:hAnsi="SimSun" w:hint="eastAsia"/>
          <w:sz w:val="21"/>
          <w:szCs w:val="21"/>
        </w:rPr>
        <w:t>腾空，而不必采取特别措施</w:t>
      </w:r>
      <w:r w:rsidR="00EC23C9">
        <w:rPr>
          <w:rFonts w:ascii="SimSun" w:hAnsi="SimSun"/>
          <w:sz w:val="21"/>
          <w:szCs w:val="21"/>
        </w:rPr>
        <w:t>（</w:t>
      </w:r>
      <w:r w:rsidR="008D77BD">
        <w:rPr>
          <w:rFonts w:ascii="SimSun" w:hAnsi="SimSun" w:hint="eastAsia"/>
          <w:sz w:val="21"/>
          <w:szCs w:val="21"/>
        </w:rPr>
        <w:t>例如临时</w:t>
      </w:r>
      <w:r w:rsidR="0077577F">
        <w:rPr>
          <w:rFonts w:ascii="SimSun" w:hAnsi="SimSun" w:hint="eastAsia"/>
          <w:sz w:val="21"/>
          <w:szCs w:val="21"/>
        </w:rPr>
        <w:t>周</w:t>
      </w:r>
      <w:r w:rsidR="008D77BD">
        <w:rPr>
          <w:rFonts w:ascii="SimSun" w:hAnsi="SimSun" w:hint="eastAsia"/>
          <w:sz w:val="21"/>
          <w:szCs w:val="21"/>
        </w:rPr>
        <w:t>转空间</w:t>
      </w:r>
      <w:r w:rsidR="00EC23C9">
        <w:rPr>
          <w:rFonts w:ascii="SimSun" w:hAnsi="SimSun"/>
          <w:sz w:val="21"/>
          <w:szCs w:val="21"/>
        </w:rPr>
        <w:t>）</w:t>
      </w:r>
      <w:r w:rsidR="002C126A">
        <w:rPr>
          <w:rFonts w:ascii="SimSun" w:hAnsi="SimSun" w:hint="eastAsia"/>
          <w:sz w:val="21"/>
          <w:szCs w:val="21"/>
        </w:rPr>
        <w:t>或</w:t>
      </w:r>
      <w:r w:rsidR="008D77BD">
        <w:rPr>
          <w:rFonts w:ascii="SimSun" w:hAnsi="SimSun" w:hint="eastAsia"/>
          <w:sz w:val="21"/>
          <w:szCs w:val="21"/>
        </w:rPr>
        <w:t>发生额外费用。</w:t>
      </w:r>
    </w:p>
    <w:p w:rsidR="003D7267" w:rsidRPr="003D7267" w:rsidRDefault="00A55890"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关于</w:t>
      </w:r>
      <w:r w:rsidR="00D27B1A">
        <w:rPr>
          <w:rFonts w:ascii="SimSun" w:hAnsi="SimSun"/>
          <w:sz w:val="21"/>
          <w:szCs w:val="21"/>
        </w:rPr>
        <w:t>新会议厅项目</w:t>
      </w:r>
      <w:r>
        <w:rPr>
          <w:rFonts w:ascii="SimSun" w:hAnsi="SimSun" w:hint="eastAsia"/>
          <w:sz w:val="21"/>
          <w:szCs w:val="21"/>
        </w:rPr>
        <w:t>，在与前总承包商的合同</w:t>
      </w:r>
      <w:r w:rsidR="0077577F">
        <w:rPr>
          <w:rFonts w:ascii="SimSun" w:hAnsi="SimSun" w:hint="eastAsia"/>
          <w:sz w:val="21"/>
          <w:szCs w:val="21"/>
        </w:rPr>
        <w:t>终止</w:t>
      </w:r>
      <w:r>
        <w:rPr>
          <w:rFonts w:ascii="SimSun" w:hAnsi="SimSun" w:hint="eastAsia"/>
          <w:sz w:val="21"/>
          <w:szCs w:val="21"/>
        </w:rPr>
        <w:t>后，</w:t>
      </w:r>
      <w:r w:rsidR="003D7267" w:rsidRPr="003D7267">
        <w:rPr>
          <w:rFonts w:ascii="SimSun" w:hAnsi="SimSun"/>
          <w:sz w:val="21"/>
          <w:szCs w:val="21"/>
        </w:rPr>
        <w:t>CMCC</w:t>
      </w:r>
      <w:r>
        <w:rPr>
          <w:rFonts w:ascii="SimSun" w:hAnsi="SimSun" w:hint="eastAsia"/>
          <w:sz w:val="21"/>
          <w:szCs w:val="21"/>
        </w:rPr>
        <w:t>证明</w:t>
      </w:r>
      <w:r w:rsidR="0077577F">
        <w:rPr>
          <w:rFonts w:ascii="SimSun" w:hAnsi="SimSun" w:hint="eastAsia"/>
          <w:sz w:val="21"/>
          <w:szCs w:val="21"/>
        </w:rPr>
        <w:t>了对</w:t>
      </w:r>
      <w:r>
        <w:rPr>
          <w:rFonts w:ascii="SimSun" w:hAnsi="SimSun" w:hint="eastAsia"/>
          <w:sz w:val="21"/>
          <w:szCs w:val="21"/>
        </w:rPr>
        <w:t>日常及时</w:t>
      </w:r>
      <w:r w:rsidR="0077577F">
        <w:rPr>
          <w:rFonts w:ascii="SimSun" w:hAnsi="SimSun" w:hint="eastAsia"/>
          <w:sz w:val="21"/>
          <w:szCs w:val="21"/>
        </w:rPr>
        <w:t>决策</w:t>
      </w:r>
      <w:r>
        <w:rPr>
          <w:rFonts w:ascii="SimSun" w:hAnsi="SimSun" w:hint="eastAsia"/>
          <w:sz w:val="21"/>
          <w:szCs w:val="21"/>
        </w:rPr>
        <w:t>并予以实施</w:t>
      </w:r>
      <w:r w:rsidR="0077577F">
        <w:rPr>
          <w:rFonts w:ascii="SimSun" w:hAnsi="SimSun" w:hint="eastAsia"/>
          <w:sz w:val="21"/>
          <w:szCs w:val="21"/>
        </w:rPr>
        <w:t>的关键性</w:t>
      </w:r>
      <w:r>
        <w:rPr>
          <w:rFonts w:ascii="SimSun" w:hAnsi="SimSun" w:hint="eastAsia"/>
          <w:sz w:val="21"/>
          <w:szCs w:val="21"/>
        </w:rPr>
        <w:t>，</w:t>
      </w:r>
      <w:r w:rsidR="0077577F">
        <w:rPr>
          <w:rFonts w:ascii="SimSun" w:hAnsi="SimSun" w:hint="eastAsia"/>
          <w:sz w:val="21"/>
          <w:szCs w:val="21"/>
        </w:rPr>
        <w:t>以</w:t>
      </w:r>
      <w:r>
        <w:rPr>
          <w:rFonts w:ascii="SimSun" w:hAnsi="SimSun" w:hint="eastAsia"/>
          <w:sz w:val="21"/>
          <w:szCs w:val="21"/>
        </w:rPr>
        <w:t>确保工地不至于发生任何瘫痪。尽管新会议厅</w:t>
      </w:r>
      <w:r w:rsidR="000A5DF5">
        <w:rPr>
          <w:rFonts w:ascii="SimSun" w:hAnsi="SimSun" w:hint="eastAsia"/>
          <w:sz w:val="21"/>
          <w:szCs w:val="21"/>
        </w:rPr>
        <w:t>原定</w:t>
      </w:r>
      <w:r>
        <w:rPr>
          <w:rFonts w:ascii="SimSun" w:hAnsi="SimSun" w:hint="eastAsia"/>
          <w:sz w:val="21"/>
          <w:szCs w:val="21"/>
        </w:rPr>
        <w:t>交工日期不得不推迟，但</w:t>
      </w:r>
      <w:r w:rsidR="003D7267" w:rsidRPr="003D7267">
        <w:rPr>
          <w:rFonts w:ascii="SimSun" w:hAnsi="SimSun"/>
          <w:sz w:val="21"/>
          <w:szCs w:val="21"/>
        </w:rPr>
        <w:t>CMCC</w:t>
      </w:r>
      <w:r>
        <w:rPr>
          <w:rFonts w:ascii="SimSun" w:hAnsi="SimSun" w:hint="eastAsia"/>
          <w:sz w:val="21"/>
          <w:szCs w:val="21"/>
        </w:rPr>
        <w:t>的及时</w:t>
      </w:r>
      <w:r w:rsidR="000A5DF5">
        <w:rPr>
          <w:rFonts w:ascii="SimSun" w:hAnsi="SimSun" w:hint="eastAsia"/>
          <w:sz w:val="21"/>
          <w:szCs w:val="21"/>
        </w:rPr>
        <w:t>组建</w:t>
      </w:r>
      <w:r w:rsidR="00EC23C9">
        <w:rPr>
          <w:rFonts w:ascii="SimSun" w:hAnsi="SimSun"/>
          <w:sz w:val="21"/>
          <w:szCs w:val="21"/>
        </w:rPr>
        <w:t>（</w:t>
      </w:r>
      <w:r>
        <w:rPr>
          <w:rFonts w:ascii="SimSun" w:hAnsi="SimSun" w:hint="eastAsia"/>
          <w:sz w:val="21"/>
          <w:szCs w:val="21"/>
        </w:rPr>
        <w:t>见上文第</w:t>
      </w:r>
      <w:r w:rsidR="003D7267" w:rsidRPr="003D7267">
        <w:rPr>
          <w:rFonts w:ascii="SimSun" w:hAnsi="SimSun"/>
          <w:sz w:val="21"/>
          <w:szCs w:val="21"/>
        </w:rPr>
        <w:t>14</w:t>
      </w:r>
      <w:r>
        <w:rPr>
          <w:rFonts w:ascii="SimSun" w:hAnsi="SimSun" w:hint="eastAsia"/>
          <w:sz w:val="21"/>
          <w:szCs w:val="21"/>
        </w:rPr>
        <w:t>段</w:t>
      </w:r>
      <w:r w:rsidR="00EC23C9">
        <w:rPr>
          <w:rFonts w:ascii="SimSun" w:hAnsi="SimSun"/>
          <w:sz w:val="21"/>
          <w:szCs w:val="21"/>
        </w:rPr>
        <w:t>）</w:t>
      </w:r>
      <w:r w:rsidR="000A5DF5">
        <w:rPr>
          <w:rFonts w:ascii="SimSun" w:hAnsi="SimSun" w:hint="eastAsia"/>
          <w:sz w:val="21"/>
          <w:szCs w:val="21"/>
        </w:rPr>
        <w:t>，</w:t>
      </w:r>
      <w:r>
        <w:rPr>
          <w:rFonts w:ascii="SimSun" w:hAnsi="SimSun" w:hint="eastAsia"/>
          <w:sz w:val="21"/>
          <w:szCs w:val="21"/>
        </w:rPr>
        <w:t>确保</w:t>
      </w:r>
      <w:r w:rsidR="000A5DF5">
        <w:rPr>
          <w:rFonts w:ascii="SimSun" w:hAnsi="SimSun" w:hint="eastAsia"/>
          <w:sz w:val="21"/>
          <w:szCs w:val="21"/>
        </w:rPr>
        <w:t>了</w:t>
      </w:r>
      <w:r>
        <w:rPr>
          <w:rFonts w:ascii="SimSun" w:hAnsi="SimSun" w:hint="eastAsia"/>
          <w:sz w:val="21"/>
          <w:szCs w:val="21"/>
        </w:rPr>
        <w:t>有一个具备必要灵敏度和授权的决策机构来完成新设施的</w:t>
      </w:r>
      <w:r w:rsidR="000A5DF5">
        <w:rPr>
          <w:rFonts w:ascii="SimSun" w:hAnsi="SimSun" w:hint="eastAsia"/>
          <w:sz w:val="21"/>
          <w:szCs w:val="21"/>
        </w:rPr>
        <w:t>建设</w:t>
      </w:r>
      <w:r>
        <w:rPr>
          <w:rFonts w:ascii="SimSun" w:hAnsi="SimSun" w:hint="eastAsia"/>
          <w:sz w:val="21"/>
          <w:szCs w:val="21"/>
        </w:rPr>
        <w:t>，并在2014年9月</w:t>
      </w:r>
      <w:r w:rsidR="003D7267" w:rsidRPr="003D7267">
        <w:rPr>
          <w:rFonts w:ascii="SimSun" w:hAnsi="SimSun"/>
          <w:sz w:val="21"/>
          <w:szCs w:val="21"/>
        </w:rPr>
        <w:t>WIPO</w:t>
      </w:r>
      <w:r>
        <w:rPr>
          <w:rFonts w:ascii="SimSun" w:hAnsi="SimSun" w:hint="eastAsia"/>
          <w:sz w:val="21"/>
          <w:szCs w:val="21"/>
        </w:rPr>
        <w:t>成员国大会之前及时交工。</w:t>
      </w:r>
    </w:p>
    <w:p w:rsidR="003D7267" w:rsidRPr="00EC23C9" w:rsidRDefault="009A525A" w:rsidP="00EC23C9">
      <w:pPr>
        <w:pStyle w:val="ae"/>
        <w:keepNext/>
        <w:overflowPunct w:val="0"/>
        <w:adjustRightInd w:val="0"/>
        <w:spacing w:afterLines="50" w:after="120" w:line="340" w:lineRule="atLeast"/>
        <w:ind w:left="0"/>
        <w:contextualSpacing w:val="0"/>
        <w:jc w:val="both"/>
        <w:rPr>
          <w:rFonts w:ascii="KaiTi" w:eastAsia="KaiTi" w:hAnsi="KaiTi"/>
          <w:sz w:val="21"/>
          <w:szCs w:val="21"/>
        </w:rPr>
      </w:pPr>
      <w:r w:rsidRPr="00EC23C9">
        <w:rPr>
          <w:rFonts w:ascii="KaiTi" w:eastAsia="KaiTi" w:hAnsi="KaiTi"/>
          <w:sz w:val="21"/>
          <w:szCs w:val="21"/>
        </w:rPr>
        <w:t>(d)</w:t>
      </w:r>
      <w:r w:rsidRPr="00EC23C9">
        <w:rPr>
          <w:rFonts w:ascii="KaiTi" w:eastAsia="KaiTi" w:hAnsi="KaiTi"/>
          <w:sz w:val="21"/>
          <w:szCs w:val="21"/>
        </w:rPr>
        <w:tab/>
      </w:r>
      <w:r w:rsidRPr="00EC23C9">
        <w:rPr>
          <w:rFonts w:ascii="KaiTi" w:eastAsia="KaiTi" w:hAnsi="KaiTi" w:hint="eastAsia"/>
          <w:sz w:val="21"/>
          <w:szCs w:val="21"/>
        </w:rPr>
        <w:t>建筑合同中坚实的合同条款</w:t>
      </w:r>
    </w:p>
    <w:p w:rsidR="003D7267" w:rsidRPr="003D7267" w:rsidRDefault="009A525A"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从良好合同做法的角度看，与前总承包商的合同中规定，</w:t>
      </w:r>
      <w:r w:rsidR="000A5DF5">
        <w:rPr>
          <w:rFonts w:ascii="SimSun" w:hAnsi="SimSun" w:hint="eastAsia"/>
          <w:sz w:val="21"/>
          <w:szCs w:val="21"/>
        </w:rPr>
        <w:t>总承包商负有义务，其所分包的公司，必须</w:t>
      </w:r>
      <w:r w:rsidR="00A76744">
        <w:rPr>
          <w:rFonts w:ascii="SimSun" w:hAnsi="SimSun" w:hint="eastAsia"/>
          <w:sz w:val="21"/>
          <w:szCs w:val="21"/>
        </w:rPr>
        <w:t>同意在</w:t>
      </w:r>
      <w:r w:rsidR="00A76744" w:rsidRPr="003D7267">
        <w:rPr>
          <w:rFonts w:ascii="SimSun" w:hAnsi="SimSun"/>
          <w:sz w:val="21"/>
          <w:szCs w:val="21"/>
        </w:rPr>
        <w:t>WIPO</w:t>
      </w:r>
      <w:r w:rsidR="00A76744">
        <w:rPr>
          <w:rFonts w:ascii="SimSun" w:hAnsi="SimSun" w:hint="eastAsia"/>
          <w:sz w:val="21"/>
          <w:szCs w:val="21"/>
        </w:rPr>
        <w:t>和总承包商的合同终止时，由</w:t>
      </w:r>
      <w:r w:rsidR="003D7267" w:rsidRPr="003D7267">
        <w:rPr>
          <w:rFonts w:ascii="SimSun" w:hAnsi="SimSun"/>
          <w:sz w:val="21"/>
          <w:szCs w:val="21"/>
        </w:rPr>
        <w:t>WIPO</w:t>
      </w:r>
      <w:r>
        <w:rPr>
          <w:rFonts w:ascii="SimSun" w:hAnsi="SimSun" w:hint="eastAsia"/>
          <w:sz w:val="21"/>
          <w:szCs w:val="21"/>
        </w:rPr>
        <w:t>接管其合同，</w:t>
      </w:r>
      <w:r w:rsidR="00A76744">
        <w:rPr>
          <w:rFonts w:ascii="SimSun" w:hAnsi="SimSun" w:hint="eastAsia"/>
          <w:sz w:val="21"/>
          <w:szCs w:val="21"/>
        </w:rPr>
        <w:t>不作</w:t>
      </w:r>
      <w:r>
        <w:rPr>
          <w:rFonts w:ascii="SimSun" w:hAnsi="SimSun" w:hint="eastAsia"/>
          <w:sz w:val="21"/>
          <w:szCs w:val="21"/>
        </w:rPr>
        <w:t>任何修改</w:t>
      </w:r>
      <w:r w:rsidR="00EC23C9">
        <w:rPr>
          <w:rFonts w:ascii="SimSun" w:hAnsi="SimSun"/>
          <w:sz w:val="21"/>
          <w:szCs w:val="21"/>
        </w:rPr>
        <w:t>（</w:t>
      </w:r>
      <w:r>
        <w:rPr>
          <w:rFonts w:ascii="SimSun" w:hAnsi="SimSun" w:hint="eastAsia"/>
          <w:sz w:val="21"/>
          <w:szCs w:val="21"/>
        </w:rPr>
        <w:t>特别是</w:t>
      </w:r>
      <w:r w:rsidR="00A76744">
        <w:rPr>
          <w:rFonts w:ascii="SimSun" w:hAnsi="SimSun" w:hint="eastAsia"/>
          <w:sz w:val="21"/>
          <w:szCs w:val="21"/>
        </w:rPr>
        <w:t>定好</w:t>
      </w:r>
      <w:r>
        <w:rPr>
          <w:rFonts w:ascii="SimSun" w:hAnsi="SimSun" w:hint="eastAsia"/>
          <w:sz w:val="21"/>
          <w:szCs w:val="21"/>
        </w:rPr>
        <w:t>的价格</w:t>
      </w:r>
      <w:r w:rsidR="00EC23C9">
        <w:rPr>
          <w:rFonts w:ascii="SimSun" w:hAnsi="SimSun"/>
          <w:sz w:val="21"/>
          <w:szCs w:val="21"/>
        </w:rPr>
        <w:t>）</w:t>
      </w:r>
      <w:r>
        <w:rPr>
          <w:rFonts w:ascii="SimSun" w:hAnsi="SimSun" w:hint="eastAsia"/>
          <w:sz w:val="21"/>
          <w:szCs w:val="21"/>
        </w:rPr>
        <w:t>。导致合同终止的情况在</w:t>
      </w:r>
      <w:r w:rsidR="00D27B1A">
        <w:rPr>
          <w:rFonts w:ascii="SimSun" w:hAnsi="SimSun"/>
          <w:sz w:val="21"/>
          <w:szCs w:val="21"/>
        </w:rPr>
        <w:t>新会议厅项目</w:t>
      </w:r>
      <w:r>
        <w:rPr>
          <w:rFonts w:ascii="SimSun" w:hAnsi="SimSun" w:hint="eastAsia"/>
          <w:sz w:val="21"/>
          <w:szCs w:val="21"/>
        </w:rPr>
        <w:t>动工一年</w:t>
      </w:r>
      <w:r w:rsidR="00A76744">
        <w:rPr>
          <w:rFonts w:ascii="SimSun" w:hAnsi="SimSun" w:hint="eastAsia"/>
          <w:sz w:val="21"/>
          <w:szCs w:val="21"/>
        </w:rPr>
        <w:t>后</w:t>
      </w:r>
      <w:r>
        <w:rPr>
          <w:rFonts w:ascii="SimSun" w:hAnsi="SimSun" w:hint="eastAsia"/>
          <w:sz w:val="21"/>
          <w:szCs w:val="21"/>
        </w:rPr>
        <w:t>出现，这项规定让秘书处</w:t>
      </w:r>
      <w:r w:rsidR="00A76744">
        <w:rPr>
          <w:rFonts w:ascii="SimSun" w:hAnsi="SimSun" w:hint="eastAsia"/>
          <w:sz w:val="21"/>
          <w:szCs w:val="21"/>
        </w:rPr>
        <w:t>有牢靠</w:t>
      </w:r>
      <w:r>
        <w:rPr>
          <w:rFonts w:ascii="SimSun" w:hAnsi="SimSun" w:hint="eastAsia"/>
          <w:sz w:val="21"/>
          <w:szCs w:val="21"/>
        </w:rPr>
        <w:t>的</w:t>
      </w:r>
      <w:r w:rsidR="00A76744">
        <w:rPr>
          <w:rFonts w:ascii="SimSun" w:hAnsi="SimSun" w:hint="eastAsia"/>
          <w:sz w:val="21"/>
          <w:szCs w:val="21"/>
        </w:rPr>
        <w:t>把握</w:t>
      </w:r>
      <w:r>
        <w:rPr>
          <w:rFonts w:ascii="SimSun" w:hAnsi="SimSun" w:hint="eastAsia"/>
          <w:sz w:val="21"/>
          <w:szCs w:val="21"/>
        </w:rPr>
        <w:t>，不仅接管了当时已有的20份分包商合同，还将</w:t>
      </w:r>
      <w:r w:rsidR="00A76744">
        <w:rPr>
          <w:rFonts w:ascii="SimSun" w:hAnsi="SimSun" w:hint="eastAsia"/>
          <w:sz w:val="21"/>
          <w:szCs w:val="21"/>
        </w:rPr>
        <w:t>多</w:t>
      </w:r>
      <w:r w:rsidR="001531EA">
        <w:rPr>
          <w:rFonts w:ascii="SimSun" w:hAnsi="SimSun" w:hint="eastAsia"/>
          <w:sz w:val="21"/>
          <w:szCs w:val="21"/>
        </w:rPr>
        <w:t>份</w:t>
      </w:r>
      <w:r>
        <w:rPr>
          <w:rFonts w:ascii="SimSun" w:hAnsi="SimSun" w:hint="eastAsia"/>
          <w:sz w:val="21"/>
          <w:szCs w:val="21"/>
        </w:rPr>
        <w:t>合同以相同</w:t>
      </w:r>
      <w:r w:rsidR="00A76744">
        <w:rPr>
          <w:rFonts w:ascii="SimSun" w:hAnsi="SimSun" w:hint="eastAsia"/>
          <w:sz w:val="21"/>
          <w:szCs w:val="21"/>
        </w:rPr>
        <w:t>的</w:t>
      </w:r>
      <w:r>
        <w:rPr>
          <w:rFonts w:ascii="SimSun" w:hAnsi="SimSun" w:hint="eastAsia"/>
          <w:sz w:val="21"/>
          <w:szCs w:val="21"/>
        </w:rPr>
        <w:t>条件和定</w:t>
      </w:r>
      <w:r w:rsidR="00A76744">
        <w:rPr>
          <w:rFonts w:ascii="SimSun" w:hAnsi="SimSun" w:hint="eastAsia"/>
          <w:sz w:val="21"/>
          <w:szCs w:val="21"/>
        </w:rPr>
        <w:t>好</w:t>
      </w:r>
      <w:r>
        <w:rPr>
          <w:rFonts w:ascii="SimSun" w:hAnsi="SimSun" w:hint="eastAsia"/>
          <w:sz w:val="21"/>
          <w:szCs w:val="21"/>
        </w:rPr>
        <w:t>的价格授予合同终止前</w:t>
      </w:r>
      <w:r w:rsidR="00A76744">
        <w:rPr>
          <w:rFonts w:ascii="SimSun" w:hAnsi="SimSun" w:hint="eastAsia"/>
          <w:sz w:val="21"/>
          <w:szCs w:val="21"/>
        </w:rPr>
        <w:t>已经</w:t>
      </w:r>
      <w:r>
        <w:rPr>
          <w:rFonts w:ascii="SimSun" w:hAnsi="SimSun" w:hint="eastAsia"/>
          <w:sz w:val="21"/>
          <w:szCs w:val="21"/>
        </w:rPr>
        <w:t>投标的</w:t>
      </w:r>
      <w:r w:rsidR="00A76744">
        <w:rPr>
          <w:rFonts w:ascii="SimSun" w:hAnsi="SimSun" w:hint="eastAsia"/>
          <w:sz w:val="21"/>
          <w:szCs w:val="21"/>
        </w:rPr>
        <w:t>众多</w:t>
      </w:r>
      <w:r>
        <w:rPr>
          <w:rFonts w:ascii="SimSun" w:hAnsi="SimSun" w:hint="eastAsia"/>
          <w:sz w:val="21"/>
          <w:szCs w:val="21"/>
        </w:rPr>
        <w:t>分包商。结果</w:t>
      </w:r>
      <w:r w:rsidR="001531EA">
        <w:rPr>
          <w:rFonts w:ascii="SimSun" w:hAnsi="SimSun" w:hint="eastAsia"/>
          <w:sz w:val="21"/>
          <w:szCs w:val="21"/>
        </w:rPr>
        <w:t>是</w:t>
      </w:r>
      <w:r>
        <w:rPr>
          <w:rFonts w:ascii="SimSun" w:hAnsi="SimSun" w:hint="eastAsia"/>
          <w:sz w:val="21"/>
          <w:szCs w:val="21"/>
        </w:rPr>
        <w:t>，</w:t>
      </w:r>
      <w:r w:rsidR="003D7267" w:rsidRPr="003D7267">
        <w:rPr>
          <w:rFonts w:ascii="SimSun" w:hAnsi="SimSun"/>
          <w:sz w:val="21"/>
          <w:szCs w:val="21"/>
        </w:rPr>
        <w:t>WIPO</w:t>
      </w:r>
      <w:r>
        <w:rPr>
          <w:rFonts w:ascii="SimSun" w:hAnsi="SimSun" w:hint="eastAsia"/>
          <w:sz w:val="21"/>
          <w:szCs w:val="21"/>
        </w:rPr>
        <w:t>的利益得到了良好维护，费用得到</w:t>
      </w:r>
      <w:r w:rsidR="001531EA">
        <w:rPr>
          <w:rFonts w:ascii="SimSun" w:hAnsi="SimSun" w:hint="eastAsia"/>
          <w:sz w:val="21"/>
          <w:szCs w:val="21"/>
        </w:rPr>
        <w:t>了</w:t>
      </w:r>
      <w:r>
        <w:rPr>
          <w:rFonts w:ascii="SimSun" w:hAnsi="SimSun" w:hint="eastAsia"/>
          <w:sz w:val="21"/>
          <w:szCs w:val="21"/>
        </w:rPr>
        <w:t>控制，因为所有有关分包商均确认</w:t>
      </w:r>
      <w:r w:rsidR="00A76744">
        <w:rPr>
          <w:rFonts w:ascii="SimSun" w:hAnsi="SimSun" w:hint="eastAsia"/>
          <w:sz w:val="21"/>
          <w:szCs w:val="21"/>
        </w:rPr>
        <w:t>，</w:t>
      </w:r>
      <w:r>
        <w:rPr>
          <w:rFonts w:ascii="SimSun" w:hAnsi="SimSun" w:hint="eastAsia"/>
          <w:sz w:val="21"/>
          <w:szCs w:val="21"/>
        </w:rPr>
        <w:t>愿意并且完全致力于为</w:t>
      </w:r>
      <w:r w:rsidR="003D7267" w:rsidRPr="003D7267">
        <w:rPr>
          <w:rFonts w:ascii="SimSun" w:hAnsi="SimSun"/>
          <w:sz w:val="21"/>
          <w:szCs w:val="21"/>
        </w:rPr>
        <w:t>WIPO</w:t>
      </w:r>
      <w:r>
        <w:rPr>
          <w:rFonts w:ascii="SimSun" w:hAnsi="SimSun" w:hint="eastAsia"/>
          <w:sz w:val="21"/>
          <w:szCs w:val="21"/>
        </w:rPr>
        <w:t>完成项目</w:t>
      </w:r>
      <w:r w:rsidR="003D7267" w:rsidRPr="003D7267">
        <w:rPr>
          <w:rStyle w:val="af"/>
          <w:rFonts w:ascii="SimSun" w:hAnsi="SimSun"/>
          <w:sz w:val="21"/>
          <w:szCs w:val="21"/>
        </w:rPr>
        <w:footnoteReference w:id="6"/>
      </w:r>
      <w:r>
        <w:rPr>
          <w:rFonts w:ascii="SimSun" w:hAnsi="SimSun" w:hint="eastAsia"/>
          <w:sz w:val="21"/>
          <w:szCs w:val="21"/>
        </w:rPr>
        <w:t>。</w:t>
      </w:r>
      <w:r w:rsidR="00A76744">
        <w:rPr>
          <w:rFonts w:ascii="SimSun" w:hAnsi="SimSun" w:hint="eastAsia"/>
          <w:sz w:val="21"/>
          <w:szCs w:val="21"/>
        </w:rPr>
        <w:t>此案之前，在以前的任何建筑相关合同中均不需要利用</w:t>
      </w:r>
      <w:r>
        <w:rPr>
          <w:rFonts w:ascii="SimSun" w:hAnsi="SimSun"/>
          <w:sz w:val="21"/>
          <w:szCs w:val="21"/>
        </w:rPr>
        <w:t>WIPO</w:t>
      </w:r>
      <w:r>
        <w:rPr>
          <w:rFonts w:ascii="SimSun" w:hAnsi="SimSun" w:hint="eastAsia"/>
          <w:sz w:val="21"/>
          <w:szCs w:val="21"/>
        </w:rPr>
        <w:t>合同中这样</w:t>
      </w:r>
      <w:r w:rsidR="00A76744">
        <w:rPr>
          <w:rFonts w:ascii="SimSun" w:hAnsi="SimSun" w:hint="eastAsia"/>
          <w:sz w:val="21"/>
          <w:szCs w:val="21"/>
        </w:rPr>
        <w:t>的</w:t>
      </w:r>
      <w:r>
        <w:rPr>
          <w:rFonts w:ascii="SimSun" w:hAnsi="SimSun" w:hint="eastAsia"/>
          <w:sz w:val="21"/>
          <w:szCs w:val="21"/>
        </w:rPr>
        <w:t>合同条款，而此案证明</w:t>
      </w:r>
      <w:r w:rsidR="00A76744">
        <w:rPr>
          <w:rFonts w:ascii="SimSun" w:hAnsi="SimSun" w:hint="eastAsia"/>
          <w:sz w:val="21"/>
          <w:szCs w:val="21"/>
        </w:rPr>
        <w:t>其</w:t>
      </w:r>
      <w:r>
        <w:rPr>
          <w:rFonts w:ascii="SimSun" w:hAnsi="SimSun" w:hint="eastAsia"/>
          <w:sz w:val="21"/>
          <w:szCs w:val="21"/>
        </w:rPr>
        <w:t>对</w:t>
      </w:r>
      <w:r w:rsidR="003D7267" w:rsidRPr="003D7267">
        <w:rPr>
          <w:rFonts w:ascii="SimSun" w:hAnsi="SimSun"/>
          <w:sz w:val="21"/>
          <w:szCs w:val="21"/>
        </w:rPr>
        <w:t>WIPO</w:t>
      </w:r>
      <w:r>
        <w:rPr>
          <w:rFonts w:ascii="SimSun" w:hAnsi="SimSun" w:hint="eastAsia"/>
          <w:sz w:val="21"/>
          <w:szCs w:val="21"/>
        </w:rPr>
        <w:t>的利益极为有益。</w:t>
      </w:r>
    </w:p>
    <w:p w:rsidR="003D7267" w:rsidRPr="003D7267" w:rsidRDefault="00F634E4"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在所有建筑公司或供应商合同中均要求，</w:t>
      </w:r>
      <w:r w:rsidR="00A76744">
        <w:rPr>
          <w:rFonts w:ascii="SimSun" w:hAnsi="SimSun" w:hint="eastAsia"/>
          <w:sz w:val="21"/>
          <w:szCs w:val="21"/>
        </w:rPr>
        <w:t>一经</w:t>
      </w:r>
      <w:r>
        <w:rPr>
          <w:rFonts w:ascii="SimSun" w:hAnsi="SimSun" w:hint="eastAsia"/>
          <w:sz w:val="21"/>
          <w:szCs w:val="21"/>
        </w:rPr>
        <w:t>提出即必须办理银行担保金，用于承担建筑或设施交</w:t>
      </w:r>
      <w:r w:rsidR="00A76744">
        <w:rPr>
          <w:rFonts w:ascii="SimSun" w:hAnsi="SimSun" w:hint="eastAsia"/>
          <w:sz w:val="21"/>
          <w:szCs w:val="21"/>
        </w:rPr>
        <w:t>工</w:t>
      </w:r>
      <w:r>
        <w:rPr>
          <w:rFonts w:ascii="SimSun" w:hAnsi="SimSun" w:hint="eastAsia"/>
          <w:sz w:val="21"/>
          <w:szCs w:val="21"/>
        </w:rPr>
        <w:t>后两年内发现的</w:t>
      </w:r>
      <w:r w:rsidR="00A76744">
        <w:rPr>
          <w:rFonts w:ascii="SimSun" w:hAnsi="SimSun" w:hint="eastAsia"/>
          <w:sz w:val="21"/>
          <w:szCs w:val="21"/>
        </w:rPr>
        <w:t>瑕疵</w:t>
      </w:r>
      <w:r>
        <w:rPr>
          <w:rFonts w:ascii="SimSun" w:hAnsi="SimSun" w:hint="eastAsia"/>
          <w:sz w:val="21"/>
          <w:szCs w:val="21"/>
        </w:rPr>
        <w:t>的费用。</w:t>
      </w:r>
    </w:p>
    <w:p w:rsidR="003D7267" w:rsidRPr="003D7267" w:rsidRDefault="007078A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sidRPr="007078AC">
        <w:rPr>
          <w:rFonts w:ascii="SimSun" w:hAnsi="SimSun" w:hint="eastAsia"/>
          <w:color w:val="000000" w:themeColor="text1"/>
          <w:sz w:val="21"/>
          <w:szCs w:val="21"/>
        </w:rPr>
        <w:lastRenderedPageBreak/>
        <w:t>误工</w:t>
      </w:r>
      <w:r w:rsidR="00F634E4">
        <w:rPr>
          <w:rFonts w:ascii="SimSun" w:hAnsi="SimSun" w:hint="eastAsia"/>
          <w:sz w:val="21"/>
          <w:szCs w:val="21"/>
        </w:rPr>
        <w:t>罚则</w:t>
      </w:r>
      <w:r w:rsidR="00A76744">
        <w:rPr>
          <w:rFonts w:ascii="SimSun" w:hAnsi="SimSun" w:hint="eastAsia"/>
          <w:sz w:val="21"/>
          <w:szCs w:val="21"/>
        </w:rPr>
        <w:t>写入了</w:t>
      </w:r>
      <w:r w:rsidR="00F634E4">
        <w:rPr>
          <w:rFonts w:ascii="SimSun" w:hAnsi="SimSun" w:hint="eastAsia"/>
          <w:sz w:val="21"/>
          <w:szCs w:val="21"/>
        </w:rPr>
        <w:t>部分但非全部合同。</w:t>
      </w:r>
      <w:r w:rsidR="00A76744">
        <w:rPr>
          <w:rFonts w:ascii="SimSun" w:hAnsi="SimSun" w:hint="eastAsia"/>
          <w:sz w:val="21"/>
          <w:szCs w:val="21"/>
        </w:rPr>
        <w:t>写入</w:t>
      </w:r>
      <w:r w:rsidR="00F634E4">
        <w:rPr>
          <w:rFonts w:ascii="SimSun" w:hAnsi="SimSun" w:hint="eastAsia"/>
          <w:sz w:val="21"/>
          <w:szCs w:val="21"/>
        </w:rPr>
        <w:t>建筑公司合同中的罚则得到了</w:t>
      </w:r>
      <w:r w:rsidR="00A76744">
        <w:rPr>
          <w:rFonts w:ascii="SimSun" w:hAnsi="SimSun" w:hint="eastAsia"/>
          <w:sz w:val="21"/>
          <w:szCs w:val="21"/>
        </w:rPr>
        <w:t>使用</w:t>
      </w:r>
      <w:r w:rsidR="00F634E4">
        <w:rPr>
          <w:rFonts w:ascii="SimSun" w:hAnsi="SimSun" w:hint="eastAsia"/>
          <w:sz w:val="21"/>
          <w:szCs w:val="21"/>
        </w:rPr>
        <w:t>，并</w:t>
      </w:r>
      <w:r w:rsidR="001531EA">
        <w:rPr>
          <w:rFonts w:ascii="SimSun" w:hAnsi="SimSun" w:hint="eastAsia"/>
          <w:sz w:val="21"/>
          <w:szCs w:val="21"/>
        </w:rPr>
        <w:t>经</w:t>
      </w:r>
      <w:r w:rsidR="00F634E4">
        <w:rPr>
          <w:rFonts w:ascii="SimSun" w:hAnsi="SimSun" w:hint="eastAsia"/>
          <w:sz w:val="21"/>
          <w:szCs w:val="21"/>
        </w:rPr>
        <w:t>计算</w:t>
      </w:r>
      <w:r w:rsidR="00A76744">
        <w:rPr>
          <w:rFonts w:ascii="SimSun" w:hAnsi="SimSun" w:hint="eastAsia"/>
          <w:sz w:val="21"/>
          <w:szCs w:val="21"/>
        </w:rPr>
        <w:t>、</w:t>
      </w:r>
      <w:r w:rsidR="00F634E4">
        <w:rPr>
          <w:rFonts w:ascii="SimSun" w:hAnsi="SimSun" w:hint="eastAsia"/>
          <w:sz w:val="21"/>
          <w:szCs w:val="21"/>
        </w:rPr>
        <w:t>商定</w:t>
      </w:r>
      <w:r w:rsidR="001531EA">
        <w:rPr>
          <w:rFonts w:ascii="SimSun" w:hAnsi="SimSun" w:hint="eastAsia"/>
          <w:sz w:val="21"/>
          <w:szCs w:val="21"/>
        </w:rPr>
        <w:t>，</w:t>
      </w:r>
      <w:r w:rsidR="00F634E4">
        <w:rPr>
          <w:rFonts w:ascii="SimSun" w:hAnsi="SimSun" w:hint="eastAsia"/>
          <w:sz w:val="21"/>
          <w:szCs w:val="21"/>
        </w:rPr>
        <w:t>向</w:t>
      </w:r>
      <w:r w:rsidR="003D7267" w:rsidRPr="003D7267">
        <w:rPr>
          <w:rFonts w:ascii="SimSun" w:hAnsi="SimSun"/>
          <w:sz w:val="21"/>
          <w:szCs w:val="21"/>
        </w:rPr>
        <w:t>WIPO</w:t>
      </w:r>
      <w:r w:rsidR="00F634E4">
        <w:rPr>
          <w:rFonts w:ascii="SimSun" w:hAnsi="SimSun" w:hint="eastAsia"/>
          <w:sz w:val="21"/>
          <w:szCs w:val="21"/>
        </w:rPr>
        <w:t>支付了罚金。另见下文第4项。</w:t>
      </w:r>
    </w:p>
    <w:p w:rsidR="003D7267" w:rsidRPr="00EC23C9" w:rsidRDefault="00F634E4" w:rsidP="00EC23C9">
      <w:pPr>
        <w:pStyle w:val="ae"/>
        <w:keepNext/>
        <w:overflowPunct w:val="0"/>
        <w:adjustRightInd w:val="0"/>
        <w:spacing w:afterLines="50" w:after="120" w:line="340" w:lineRule="atLeast"/>
        <w:ind w:left="0"/>
        <w:contextualSpacing w:val="0"/>
        <w:jc w:val="both"/>
        <w:rPr>
          <w:rFonts w:ascii="KaiTi" w:eastAsia="KaiTi" w:hAnsi="KaiTi"/>
          <w:sz w:val="21"/>
          <w:szCs w:val="21"/>
        </w:rPr>
      </w:pPr>
      <w:r w:rsidRPr="00E56B09">
        <w:rPr>
          <w:rFonts w:ascii="KaiTi" w:eastAsia="KaiTi" w:hAnsi="KaiTi"/>
          <w:sz w:val="21"/>
          <w:szCs w:val="21"/>
        </w:rPr>
        <w:t>(e)</w:t>
      </w:r>
      <w:r w:rsidRPr="00E56B09">
        <w:rPr>
          <w:rFonts w:ascii="KaiTi" w:eastAsia="KaiTi" w:hAnsi="KaiTi"/>
          <w:sz w:val="21"/>
          <w:szCs w:val="21"/>
        </w:rPr>
        <w:tab/>
      </w:r>
      <w:r w:rsidRPr="00E56B09">
        <w:rPr>
          <w:rFonts w:ascii="KaiTi" w:eastAsia="KaiTi" w:hAnsi="KaiTi" w:hint="eastAsia"/>
          <w:sz w:val="21"/>
          <w:szCs w:val="21"/>
        </w:rPr>
        <w:t>与前总承包商合同终止后扩大了某些专业人员的授权</w:t>
      </w:r>
    </w:p>
    <w:p w:rsidR="003D7267" w:rsidRPr="003D7267" w:rsidRDefault="00F634E4"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为所有专业人员，包括建筑师、领航员和工程师拟订了扩大的授权，以便重新委托原总承包商</w:t>
      </w:r>
      <w:r w:rsidR="00E56B09">
        <w:rPr>
          <w:rFonts w:ascii="SimSun" w:hAnsi="SimSun" w:hint="eastAsia"/>
          <w:sz w:val="21"/>
          <w:szCs w:val="21"/>
        </w:rPr>
        <w:t>职责</w:t>
      </w:r>
      <w:r>
        <w:rPr>
          <w:rFonts w:ascii="SimSun" w:hAnsi="SimSun" w:hint="eastAsia"/>
          <w:sz w:val="21"/>
          <w:szCs w:val="21"/>
        </w:rPr>
        <w:t>的</w:t>
      </w:r>
      <w:r w:rsidR="00E56B09">
        <w:rPr>
          <w:rFonts w:ascii="SimSun" w:hAnsi="SimSun" w:hint="eastAsia"/>
          <w:sz w:val="21"/>
          <w:szCs w:val="21"/>
        </w:rPr>
        <w:t>不同</w:t>
      </w:r>
      <w:r>
        <w:rPr>
          <w:rFonts w:ascii="SimSun" w:hAnsi="SimSun" w:hint="eastAsia"/>
          <w:sz w:val="21"/>
          <w:szCs w:val="21"/>
        </w:rPr>
        <w:t>要素。</w:t>
      </w:r>
    </w:p>
    <w:p w:rsidR="003D7267" w:rsidRPr="003D7267" w:rsidRDefault="00F634E4"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此外，前总承包商职责的其他要素在内部重新委托给了行政单位</w:t>
      </w:r>
      <w:r w:rsidR="00EC23C9">
        <w:rPr>
          <w:rFonts w:ascii="SimSun" w:hAnsi="SimSun"/>
          <w:sz w:val="21"/>
          <w:szCs w:val="21"/>
        </w:rPr>
        <w:t>（</w:t>
      </w:r>
      <w:r>
        <w:rPr>
          <w:rFonts w:ascii="SimSun" w:hAnsi="SimSun" w:hint="eastAsia"/>
          <w:sz w:val="21"/>
          <w:szCs w:val="21"/>
        </w:rPr>
        <w:t>特别是监控与80多个分包商和供应商的合同，管理发票、付款和其他交易，以及相关行政管理费用</w:t>
      </w:r>
      <w:r w:rsidR="00EC23C9">
        <w:rPr>
          <w:rFonts w:ascii="SimSun" w:hAnsi="SimSun"/>
          <w:sz w:val="21"/>
          <w:szCs w:val="21"/>
        </w:rPr>
        <w:t>）</w:t>
      </w:r>
      <w:r>
        <w:rPr>
          <w:rFonts w:ascii="SimSun" w:hAnsi="SimSun" w:hint="eastAsia"/>
          <w:sz w:val="21"/>
          <w:szCs w:val="21"/>
        </w:rPr>
        <w:t>。这</w:t>
      </w:r>
      <w:r w:rsidR="001531EA">
        <w:rPr>
          <w:rFonts w:ascii="SimSun" w:hAnsi="SimSun" w:hint="eastAsia"/>
          <w:sz w:val="21"/>
          <w:szCs w:val="21"/>
        </w:rPr>
        <w:t>一点，以及</w:t>
      </w:r>
      <w:r>
        <w:rPr>
          <w:rFonts w:ascii="SimSun" w:hAnsi="SimSun" w:hint="eastAsia"/>
          <w:sz w:val="21"/>
          <w:szCs w:val="21"/>
        </w:rPr>
        <w:t>得到加强的内部管理结构和额外资源，对于项目</w:t>
      </w:r>
      <w:r w:rsidR="00E56B09">
        <w:rPr>
          <w:rFonts w:ascii="SimSun" w:hAnsi="SimSun" w:hint="eastAsia"/>
          <w:sz w:val="21"/>
          <w:szCs w:val="21"/>
        </w:rPr>
        <w:t>顺利</w:t>
      </w:r>
      <w:r>
        <w:rPr>
          <w:rFonts w:ascii="SimSun" w:hAnsi="SimSun" w:hint="eastAsia"/>
          <w:sz w:val="21"/>
          <w:szCs w:val="21"/>
        </w:rPr>
        <w:t>完工十分关键。</w:t>
      </w:r>
    </w:p>
    <w:p w:rsidR="003D7267" w:rsidRPr="00EC23C9" w:rsidRDefault="003D7267" w:rsidP="00EC23C9">
      <w:pPr>
        <w:pStyle w:val="ae"/>
        <w:keepNext/>
        <w:overflowPunct w:val="0"/>
        <w:adjustRightInd w:val="0"/>
        <w:spacing w:afterLines="50" w:after="120" w:line="340" w:lineRule="atLeast"/>
        <w:ind w:left="0"/>
        <w:contextualSpacing w:val="0"/>
        <w:jc w:val="both"/>
        <w:rPr>
          <w:rFonts w:ascii="KaiTi" w:eastAsia="KaiTi" w:hAnsi="KaiTi"/>
          <w:sz w:val="21"/>
          <w:szCs w:val="21"/>
        </w:rPr>
      </w:pPr>
      <w:r w:rsidRPr="00EC23C9">
        <w:rPr>
          <w:rFonts w:ascii="KaiTi" w:eastAsia="KaiTi" w:hAnsi="KaiTi"/>
          <w:sz w:val="21"/>
          <w:szCs w:val="21"/>
        </w:rPr>
        <w:t>(f)</w:t>
      </w:r>
      <w:r w:rsidRPr="00EC23C9">
        <w:rPr>
          <w:rFonts w:ascii="KaiTi" w:eastAsia="KaiTi" w:hAnsi="KaiTi"/>
          <w:sz w:val="21"/>
          <w:szCs w:val="21"/>
        </w:rPr>
        <w:tab/>
      </w:r>
      <w:r w:rsidR="00F634E4" w:rsidRPr="00EC23C9">
        <w:rPr>
          <w:rFonts w:ascii="KaiTi" w:eastAsia="KaiTi" w:hAnsi="KaiTi" w:hint="eastAsia"/>
          <w:sz w:val="21"/>
          <w:szCs w:val="21"/>
        </w:rPr>
        <w:t>向成员国</w:t>
      </w:r>
      <w:r w:rsidR="00E56B09">
        <w:rPr>
          <w:rFonts w:ascii="KaiTi" w:eastAsia="KaiTi" w:hAnsi="KaiTi" w:hint="eastAsia"/>
          <w:sz w:val="21"/>
          <w:szCs w:val="21"/>
        </w:rPr>
        <w:t>尽早</w:t>
      </w:r>
      <w:r w:rsidR="00F634E4" w:rsidRPr="00EC23C9">
        <w:rPr>
          <w:rFonts w:ascii="KaiTi" w:eastAsia="KaiTi" w:hAnsi="KaiTi" w:hint="eastAsia"/>
          <w:sz w:val="21"/>
          <w:szCs w:val="21"/>
        </w:rPr>
        <w:t>寻求并</w:t>
      </w:r>
      <w:r w:rsidR="00E56B09">
        <w:rPr>
          <w:rFonts w:ascii="KaiTi" w:eastAsia="KaiTi" w:hAnsi="KaiTi" w:hint="eastAsia"/>
          <w:sz w:val="21"/>
          <w:szCs w:val="21"/>
        </w:rPr>
        <w:t>批准</w:t>
      </w:r>
      <w:r w:rsidR="00F634E4" w:rsidRPr="00EC23C9">
        <w:rPr>
          <w:rFonts w:ascii="KaiTi" w:eastAsia="KaiTi" w:hAnsi="KaiTi" w:hint="eastAsia"/>
          <w:sz w:val="21"/>
          <w:szCs w:val="21"/>
        </w:rPr>
        <w:t>额外</w:t>
      </w:r>
      <w:r w:rsidR="00E56B09">
        <w:rPr>
          <w:rFonts w:ascii="KaiTi" w:eastAsia="KaiTi" w:hAnsi="KaiTi" w:hint="eastAsia"/>
          <w:sz w:val="21"/>
          <w:szCs w:val="21"/>
        </w:rPr>
        <w:t>的</w:t>
      </w:r>
      <w:r w:rsidR="00F634E4" w:rsidRPr="00EC23C9">
        <w:rPr>
          <w:rFonts w:ascii="KaiTi" w:eastAsia="KaiTi" w:hAnsi="KaiTi" w:hint="eastAsia"/>
          <w:sz w:val="21"/>
          <w:szCs w:val="21"/>
        </w:rPr>
        <w:t>预算需求</w:t>
      </w:r>
    </w:p>
    <w:p w:rsidR="003D7267" w:rsidRPr="003D7267" w:rsidRDefault="00F634E4"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是否需要潜在额外资金的问题不断得到评估、限定并在必要时</w:t>
      </w:r>
      <w:r w:rsidR="00E56B09">
        <w:rPr>
          <w:rFonts w:ascii="SimSun" w:hAnsi="SimSun" w:hint="eastAsia"/>
          <w:sz w:val="21"/>
          <w:szCs w:val="21"/>
        </w:rPr>
        <w:t>附上理由，</w:t>
      </w:r>
      <w:r>
        <w:rPr>
          <w:rFonts w:ascii="SimSun" w:hAnsi="SimSun" w:hint="eastAsia"/>
          <w:sz w:val="21"/>
          <w:szCs w:val="21"/>
        </w:rPr>
        <w:t>及时提交相关机构</w:t>
      </w:r>
      <w:r w:rsidR="00EC23C9">
        <w:rPr>
          <w:rFonts w:ascii="SimSun" w:hAnsi="SimSun"/>
          <w:sz w:val="21"/>
          <w:szCs w:val="21"/>
        </w:rPr>
        <w:t>（</w:t>
      </w:r>
      <w:r w:rsidR="003D7267" w:rsidRPr="003D7267">
        <w:rPr>
          <w:rFonts w:ascii="SimSun" w:hAnsi="SimSun"/>
          <w:sz w:val="21"/>
          <w:szCs w:val="21"/>
        </w:rPr>
        <w:t>PBC</w:t>
      </w:r>
      <w:r>
        <w:rPr>
          <w:rFonts w:ascii="SimSun" w:hAnsi="SimSun" w:hint="eastAsia"/>
          <w:sz w:val="21"/>
          <w:szCs w:val="21"/>
        </w:rPr>
        <w:t>和成员国大会</w:t>
      </w:r>
      <w:r w:rsidR="00EC23C9">
        <w:rPr>
          <w:rFonts w:ascii="SimSun" w:hAnsi="SimSun"/>
          <w:sz w:val="21"/>
          <w:szCs w:val="21"/>
        </w:rPr>
        <w:t>）</w:t>
      </w:r>
      <w:r>
        <w:rPr>
          <w:rFonts w:ascii="SimSun" w:hAnsi="SimSun" w:hint="eastAsia"/>
          <w:sz w:val="21"/>
          <w:szCs w:val="21"/>
        </w:rPr>
        <w:t>，大大早于</w:t>
      </w:r>
      <w:r w:rsidR="00E56B09">
        <w:rPr>
          <w:rFonts w:ascii="SimSun" w:hAnsi="SimSun" w:hint="eastAsia"/>
          <w:sz w:val="21"/>
          <w:szCs w:val="21"/>
        </w:rPr>
        <w:t>向</w:t>
      </w:r>
      <w:r>
        <w:rPr>
          <w:rFonts w:ascii="SimSun" w:hAnsi="SimSun" w:hint="eastAsia"/>
          <w:sz w:val="21"/>
          <w:szCs w:val="21"/>
        </w:rPr>
        <w:t>承包商作出进一步承付。主要</w:t>
      </w:r>
      <w:r w:rsidR="001531EA">
        <w:rPr>
          <w:rFonts w:ascii="SimSun" w:hAnsi="SimSun" w:hint="eastAsia"/>
          <w:sz w:val="21"/>
          <w:szCs w:val="21"/>
        </w:rPr>
        <w:t>考虑</w:t>
      </w:r>
      <w:r>
        <w:rPr>
          <w:rFonts w:ascii="SimSun" w:hAnsi="SimSun" w:hint="eastAsia"/>
          <w:sz w:val="21"/>
          <w:szCs w:val="21"/>
        </w:rPr>
        <w:t>是避免这样一种局面，即为了项目实施考虑，将与承包商</w:t>
      </w:r>
      <w:r w:rsidR="00E56B09">
        <w:rPr>
          <w:rFonts w:ascii="SimSun" w:hAnsi="SimSun" w:hint="eastAsia"/>
          <w:sz w:val="21"/>
          <w:szCs w:val="21"/>
        </w:rPr>
        <w:t>进行承付</w:t>
      </w:r>
      <w:r w:rsidR="001531EA">
        <w:rPr>
          <w:rFonts w:ascii="SimSun" w:hAnsi="SimSun" w:hint="eastAsia"/>
          <w:sz w:val="21"/>
          <w:szCs w:val="21"/>
        </w:rPr>
        <w:t>、开始</w:t>
      </w:r>
      <w:r>
        <w:rPr>
          <w:rFonts w:ascii="SimSun" w:hAnsi="SimSun" w:hint="eastAsia"/>
          <w:sz w:val="21"/>
          <w:szCs w:val="21"/>
        </w:rPr>
        <w:t>施工，但最终发票的付款不得不推迟，直到成员国批准额外预算。</w:t>
      </w:r>
    </w:p>
    <w:p w:rsidR="003D7267" w:rsidRPr="00CF3A9F" w:rsidRDefault="008E0B0D" w:rsidP="00EC23C9">
      <w:pPr>
        <w:pStyle w:val="ae"/>
        <w:keepNext/>
        <w:numPr>
          <w:ilvl w:val="0"/>
          <w:numId w:val="19"/>
        </w:numPr>
        <w:adjustRightInd w:val="0"/>
        <w:spacing w:beforeLines="100" w:before="240" w:afterLines="50" w:after="120" w:line="340" w:lineRule="atLeast"/>
        <w:ind w:left="1134" w:hanging="567"/>
        <w:contextualSpacing w:val="0"/>
        <w:jc w:val="both"/>
        <w:rPr>
          <w:rFonts w:ascii="SimHei" w:eastAsia="SimHei" w:hAnsi="SimHei"/>
          <w:sz w:val="21"/>
          <w:szCs w:val="21"/>
        </w:rPr>
      </w:pPr>
      <w:r>
        <w:rPr>
          <w:rFonts w:ascii="SimHei" w:eastAsia="SimHei" w:hAnsi="SimHei" w:hint="eastAsia"/>
          <w:sz w:val="21"/>
          <w:szCs w:val="21"/>
        </w:rPr>
        <w:t>施工时机</w:t>
      </w:r>
      <w:r w:rsidR="00F634E4">
        <w:rPr>
          <w:rFonts w:ascii="SimHei" w:eastAsia="SimHei" w:hAnsi="SimHei" w:hint="eastAsia"/>
          <w:sz w:val="21"/>
          <w:szCs w:val="21"/>
        </w:rPr>
        <w:t>、项目修改和费用避免</w:t>
      </w:r>
    </w:p>
    <w:p w:rsidR="003D7267" w:rsidRPr="003D7267" w:rsidRDefault="00F634E4"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由于</w:t>
      </w:r>
      <w:r w:rsidR="003D7267" w:rsidRPr="003D7267">
        <w:rPr>
          <w:rFonts w:ascii="SimSun" w:hAnsi="SimSun"/>
          <w:sz w:val="21"/>
          <w:szCs w:val="21"/>
        </w:rPr>
        <w:t>CMCC</w:t>
      </w:r>
      <w:r>
        <w:rPr>
          <w:rFonts w:ascii="SimSun" w:hAnsi="SimSun" w:hint="eastAsia"/>
          <w:sz w:val="21"/>
          <w:szCs w:val="21"/>
        </w:rPr>
        <w:t>能够在</w:t>
      </w:r>
      <w:r w:rsidR="00E56B09">
        <w:rPr>
          <w:rFonts w:ascii="SimSun" w:hAnsi="SimSun" w:hint="eastAsia"/>
          <w:sz w:val="21"/>
          <w:szCs w:val="21"/>
        </w:rPr>
        <w:t>施工中</w:t>
      </w:r>
      <w:r>
        <w:rPr>
          <w:rFonts w:ascii="SimSun" w:hAnsi="SimSun" w:hint="eastAsia"/>
          <w:sz w:val="21"/>
          <w:szCs w:val="21"/>
        </w:rPr>
        <w:t>迅速作出反应，所以</w:t>
      </w:r>
      <w:r w:rsidR="00E56B09">
        <w:rPr>
          <w:rFonts w:ascii="SimSun" w:hAnsi="SimSun" w:hint="eastAsia"/>
          <w:sz w:val="21"/>
          <w:szCs w:val="21"/>
        </w:rPr>
        <w:t>在几个场合</w:t>
      </w:r>
      <w:r>
        <w:rPr>
          <w:rFonts w:ascii="SimSun" w:hAnsi="SimSun" w:hint="eastAsia"/>
          <w:sz w:val="21"/>
          <w:szCs w:val="21"/>
        </w:rPr>
        <w:t>实现了费用避免，一方面避免了将不得不重新施工的不必要临时设施，另一方面将带来早期收益的修改和/或功能增强以没有</w:t>
      </w:r>
      <w:r w:rsidR="00E56B09">
        <w:rPr>
          <w:rFonts w:ascii="SimSun" w:hAnsi="SimSun" w:hint="eastAsia"/>
          <w:sz w:val="21"/>
          <w:szCs w:val="21"/>
        </w:rPr>
        <w:t>成本</w:t>
      </w:r>
      <w:r>
        <w:rPr>
          <w:rFonts w:ascii="SimSun" w:hAnsi="SimSun" w:hint="eastAsia"/>
          <w:sz w:val="21"/>
          <w:szCs w:val="21"/>
        </w:rPr>
        <w:t>或最</w:t>
      </w:r>
      <w:r w:rsidR="00E56B09">
        <w:rPr>
          <w:rFonts w:ascii="SimSun" w:hAnsi="SimSun" w:hint="eastAsia"/>
          <w:sz w:val="21"/>
          <w:szCs w:val="21"/>
        </w:rPr>
        <w:t>低</w:t>
      </w:r>
      <w:r>
        <w:rPr>
          <w:rFonts w:ascii="SimSun" w:hAnsi="SimSun" w:hint="eastAsia"/>
          <w:sz w:val="21"/>
          <w:szCs w:val="21"/>
        </w:rPr>
        <w:t>额外成本纳入总体项目目标。新会议厅施工期间引入</w:t>
      </w:r>
      <w:r w:rsidR="00E56B09">
        <w:rPr>
          <w:rFonts w:ascii="SimSun" w:hAnsi="SimSun" w:hint="eastAsia"/>
          <w:sz w:val="21"/>
          <w:szCs w:val="21"/>
        </w:rPr>
        <w:t>、已经成为基本特征且从多种观点看带来大量益处</w:t>
      </w:r>
      <w:r>
        <w:rPr>
          <w:rFonts w:ascii="SimSun" w:hAnsi="SimSun" w:hint="eastAsia"/>
          <w:sz w:val="21"/>
          <w:szCs w:val="21"/>
        </w:rPr>
        <w:t>的项目修改和/或</w:t>
      </w:r>
      <w:r w:rsidR="00E56B09">
        <w:rPr>
          <w:rFonts w:ascii="SimSun" w:hAnsi="SimSun" w:hint="eastAsia"/>
          <w:sz w:val="21"/>
          <w:szCs w:val="21"/>
        </w:rPr>
        <w:t>功能</w:t>
      </w:r>
      <w:r>
        <w:rPr>
          <w:rFonts w:ascii="SimSun" w:hAnsi="SimSun" w:hint="eastAsia"/>
          <w:sz w:val="21"/>
          <w:szCs w:val="21"/>
        </w:rPr>
        <w:t>增强的例子有：主席台旁</w:t>
      </w:r>
      <w:r w:rsidR="00E56B09">
        <w:rPr>
          <w:rFonts w:ascii="SimSun" w:hAnsi="SimSun" w:hint="eastAsia"/>
          <w:sz w:val="21"/>
          <w:szCs w:val="21"/>
        </w:rPr>
        <w:t>增</w:t>
      </w:r>
      <w:r>
        <w:rPr>
          <w:rFonts w:ascii="SimSun" w:hAnsi="SimSun" w:hint="eastAsia"/>
          <w:sz w:val="21"/>
          <w:szCs w:val="21"/>
        </w:rPr>
        <w:t>设一门，</w:t>
      </w:r>
      <w:r w:rsidR="00E56B09">
        <w:rPr>
          <w:rFonts w:ascii="SimSun" w:hAnsi="SimSun" w:hint="eastAsia"/>
          <w:sz w:val="21"/>
          <w:szCs w:val="21"/>
        </w:rPr>
        <w:t>提高了</w:t>
      </w:r>
      <w:r>
        <w:rPr>
          <w:rFonts w:ascii="SimSun" w:hAnsi="SimSun" w:hint="eastAsia"/>
          <w:sz w:val="21"/>
          <w:szCs w:val="21"/>
        </w:rPr>
        <w:t>出入效率</w:t>
      </w:r>
      <w:r w:rsidR="00E56B09">
        <w:rPr>
          <w:rFonts w:ascii="SimSun" w:hAnsi="SimSun" w:hint="eastAsia"/>
          <w:sz w:val="21"/>
          <w:szCs w:val="21"/>
        </w:rPr>
        <w:t>，减少用时</w:t>
      </w:r>
      <w:r>
        <w:rPr>
          <w:rFonts w:ascii="SimSun" w:hAnsi="SimSun" w:hint="eastAsia"/>
          <w:sz w:val="21"/>
          <w:szCs w:val="21"/>
        </w:rPr>
        <w:t>，以及为残疾人重新设计</w:t>
      </w:r>
      <w:r w:rsidR="002C126A">
        <w:rPr>
          <w:rFonts w:ascii="SimSun" w:hAnsi="SimSun" w:hint="eastAsia"/>
          <w:sz w:val="21"/>
          <w:szCs w:val="21"/>
        </w:rPr>
        <w:t>了</w:t>
      </w:r>
      <w:r>
        <w:rPr>
          <w:rFonts w:ascii="SimSun" w:hAnsi="SimSun" w:hint="eastAsia"/>
          <w:sz w:val="21"/>
          <w:szCs w:val="21"/>
        </w:rPr>
        <w:t>新会议厅的若干会议桌。</w:t>
      </w:r>
    </w:p>
    <w:p w:rsidR="003D7267" w:rsidRPr="00CF3A9F" w:rsidRDefault="008B145E" w:rsidP="00EC23C9">
      <w:pPr>
        <w:pStyle w:val="ae"/>
        <w:keepNext/>
        <w:numPr>
          <w:ilvl w:val="0"/>
          <w:numId w:val="19"/>
        </w:numPr>
        <w:adjustRightInd w:val="0"/>
        <w:spacing w:beforeLines="100" w:before="240" w:afterLines="50" w:after="120" w:line="340" w:lineRule="atLeast"/>
        <w:ind w:left="1134" w:hanging="567"/>
        <w:contextualSpacing w:val="0"/>
        <w:jc w:val="both"/>
        <w:rPr>
          <w:rFonts w:ascii="SimHei" w:eastAsia="SimHei" w:hAnsi="SimHei"/>
          <w:sz w:val="21"/>
          <w:szCs w:val="21"/>
        </w:rPr>
      </w:pPr>
      <w:r>
        <w:rPr>
          <w:rFonts w:ascii="SimHei" w:eastAsia="SimHei" w:hAnsi="SimHei" w:hint="eastAsia"/>
          <w:sz w:val="21"/>
          <w:szCs w:val="21"/>
        </w:rPr>
        <w:t>与东道国联邦、州和市当局的关系</w:t>
      </w:r>
    </w:p>
    <w:p w:rsidR="003D7267" w:rsidRPr="003D7267" w:rsidRDefault="008B145E"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为新</w:t>
      </w:r>
      <w:r w:rsidR="00B6465E">
        <w:rPr>
          <w:rFonts w:ascii="SimSun" w:hAnsi="SimSun" w:hint="eastAsia"/>
          <w:sz w:val="21"/>
          <w:szCs w:val="21"/>
        </w:rPr>
        <w:t>楼</w:t>
      </w:r>
      <w:r>
        <w:rPr>
          <w:rFonts w:ascii="SimSun" w:hAnsi="SimSun" w:hint="eastAsia"/>
          <w:sz w:val="21"/>
          <w:szCs w:val="21"/>
        </w:rPr>
        <w:t>以及新会议厅向州当局申请并取得了建设许可证，两起施工期间由于修改</w:t>
      </w:r>
      <w:r w:rsidR="00303570">
        <w:rPr>
          <w:rFonts w:ascii="SimSun" w:hAnsi="SimSun" w:hint="eastAsia"/>
          <w:sz w:val="21"/>
          <w:szCs w:val="21"/>
        </w:rPr>
        <w:t>，</w:t>
      </w:r>
      <w:r>
        <w:rPr>
          <w:rFonts w:ascii="SimSun" w:hAnsi="SimSun" w:hint="eastAsia"/>
          <w:sz w:val="21"/>
          <w:szCs w:val="21"/>
        </w:rPr>
        <w:t>也取得了</w:t>
      </w:r>
      <w:r w:rsidR="00303570">
        <w:rPr>
          <w:rFonts w:ascii="SimSun" w:hAnsi="SimSun" w:hint="eastAsia"/>
          <w:sz w:val="21"/>
          <w:szCs w:val="21"/>
        </w:rPr>
        <w:t>多种</w:t>
      </w:r>
      <w:r>
        <w:rPr>
          <w:rFonts w:ascii="SimSun" w:hAnsi="SimSun" w:hint="eastAsia"/>
          <w:sz w:val="21"/>
          <w:szCs w:val="21"/>
        </w:rPr>
        <w:t>额外的许可证。</w:t>
      </w:r>
      <w:r w:rsidR="003D7267" w:rsidRPr="003D7267">
        <w:rPr>
          <w:rFonts w:ascii="SimSun" w:hAnsi="SimSun"/>
          <w:sz w:val="21"/>
          <w:szCs w:val="21"/>
        </w:rPr>
        <w:t>CMCC</w:t>
      </w:r>
      <w:r>
        <w:rPr>
          <w:rFonts w:ascii="SimSun" w:hAnsi="SimSun" w:hint="eastAsia"/>
          <w:sz w:val="21"/>
          <w:szCs w:val="21"/>
        </w:rPr>
        <w:t>、领航员、建筑师和工程师，以及州和市当局之</w:t>
      </w:r>
      <w:r w:rsidR="00303570">
        <w:rPr>
          <w:rFonts w:ascii="SimSun" w:hAnsi="SimSun" w:hint="eastAsia"/>
          <w:sz w:val="21"/>
          <w:szCs w:val="21"/>
        </w:rPr>
        <w:t>间</w:t>
      </w:r>
      <w:r w:rsidR="00406847">
        <w:rPr>
          <w:rFonts w:ascii="SimSun" w:hAnsi="SimSun" w:hint="eastAsia"/>
          <w:sz w:val="21"/>
          <w:szCs w:val="21"/>
        </w:rPr>
        <w:t>建立的高质量专业关系，</w:t>
      </w:r>
      <w:r w:rsidR="00303570">
        <w:rPr>
          <w:rFonts w:ascii="SimSun" w:hAnsi="SimSun" w:hint="eastAsia"/>
          <w:sz w:val="21"/>
          <w:szCs w:val="21"/>
        </w:rPr>
        <w:t>起到了</w:t>
      </w:r>
      <w:r w:rsidR="00406847">
        <w:rPr>
          <w:rFonts w:ascii="SimSun" w:hAnsi="SimSun" w:hint="eastAsia"/>
          <w:sz w:val="21"/>
          <w:szCs w:val="21"/>
        </w:rPr>
        <w:t>尽早理解</w:t>
      </w:r>
      <w:r w:rsidR="00303570">
        <w:rPr>
          <w:rFonts w:ascii="SimSun" w:hAnsi="SimSun" w:hint="eastAsia"/>
          <w:sz w:val="21"/>
          <w:szCs w:val="21"/>
        </w:rPr>
        <w:t>预期的</w:t>
      </w:r>
      <w:r w:rsidR="00406847">
        <w:rPr>
          <w:rFonts w:ascii="SimSun" w:hAnsi="SimSun" w:hint="eastAsia"/>
          <w:sz w:val="21"/>
          <w:szCs w:val="21"/>
        </w:rPr>
        <w:t>作用，</w:t>
      </w:r>
      <w:r w:rsidR="00303570">
        <w:rPr>
          <w:rFonts w:ascii="SimSun" w:hAnsi="SimSun" w:hint="eastAsia"/>
          <w:sz w:val="21"/>
          <w:szCs w:val="21"/>
        </w:rPr>
        <w:t>并在</w:t>
      </w:r>
      <w:r w:rsidR="00406847">
        <w:rPr>
          <w:rFonts w:ascii="SimSun" w:hAnsi="SimSun" w:hint="eastAsia"/>
          <w:sz w:val="21"/>
          <w:szCs w:val="21"/>
        </w:rPr>
        <w:t>必要时进行了</w:t>
      </w:r>
      <w:r w:rsidR="00303570">
        <w:rPr>
          <w:rFonts w:ascii="SimSun" w:hAnsi="SimSun" w:hint="eastAsia"/>
          <w:sz w:val="21"/>
          <w:szCs w:val="21"/>
        </w:rPr>
        <w:t>利益攸关方均参加的</w:t>
      </w:r>
      <w:r w:rsidR="00406847">
        <w:rPr>
          <w:rFonts w:ascii="SimSun" w:hAnsi="SimSun" w:hint="eastAsia"/>
          <w:sz w:val="21"/>
          <w:szCs w:val="21"/>
        </w:rPr>
        <w:t>当面会见和现场</w:t>
      </w:r>
      <w:r w:rsidR="00303570">
        <w:rPr>
          <w:rFonts w:ascii="SimSun" w:hAnsi="SimSun" w:hint="eastAsia"/>
          <w:sz w:val="21"/>
          <w:szCs w:val="21"/>
        </w:rPr>
        <w:t>考察</w:t>
      </w:r>
      <w:r w:rsidR="00406847">
        <w:rPr>
          <w:rFonts w:ascii="SimSun" w:hAnsi="SimSun" w:hint="eastAsia"/>
          <w:sz w:val="21"/>
          <w:szCs w:val="21"/>
        </w:rPr>
        <w:t>，从而</w:t>
      </w:r>
      <w:r w:rsidR="00303570">
        <w:rPr>
          <w:rFonts w:ascii="SimSun" w:hAnsi="SimSun" w:hint="eastAsia"/>
          <w:sz w:val="21"/>
          <w:szCs w:val="21"/>
        </w:rPr>
        <w:t>使整个进程</w:t>
      </w:r>
      <w:r w:rsidR="00406847">
        <w:rPr>
          <w:rFonts w:ascii="SimSun" w:hAnsi="SimSun" w:hint="eastAsia"/>
          <w:sz w:val="21"/>
          <w:szCs w:val="21"/>
        </w:rPr>
        <w:t>稳健、高效。</w:t>
      </w:r>
    </w:p>
    <w:p w:rsidR="003D7267" w:rsidRPr="003D7267" w:rsidRDefault="009D7BAF"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此外，就实施</w:t>
      </w:r>
      <w:r w:rsidR="003D7267" w:rsidRPr="003D7267">
        <w:rPr>
          <w:rFonts w:ascii="SimSun" w:hAnsi="SimSun"/>
          <w:sz w:val="21"/>
          <w:szCs w:val="21"/>
        </w:rPr>
        <w:t>UN</w:t>
      </w:r>
      <w:r>
        <w:rPr>
          <w:rFonts w:ascii="SimSun" w:hAnsi="SimSun" w:hint="eastAsia"/>
          <w:sz w:val="21"/>
          <w:szCs w:val="21"/>
        </w:rPr>
        <w:t xml:space="preserve"> </w:t>
      </w:r>
      <w:r w:rsidR="003D7267" w:rsidRPr="003D7267">
        <w:rPr>
          <w:rFonts w:ascii="SimSun" w:hAnsi="SimSun"/>
          <w:sz w:val="21"/>
          <w:szCs w:val="21"/>
        </w:rPr>
        <w:t>H-MOSS</w:t>
      </w:r>
      <w:r>
        <w:rPr>
          <w:rFonts w:ascii="SimSun" w:hAnsi="SimSun" w:hint="eastAsia"/>
          <w:sz w:val="21"/>
          <w:szCs w:val="21"/>
        </w:rPr>
        <w:t>安保措施或</w:t>
      </w:r>
      <w:r>
        <w:rPr>
          <w:rFonts w:ascii="SimSun" w:hAnsi="SimSun"/>
          <w:sz w:val="21"/>
          <w:szCs w:val="21"/>
        </w:rPr>
        <w:t>WIPO</w:t>
      </w:r>
      <w:r>
        <w:rPr>
          <w:rFonts w:ascii="SimSun" w:hAnsi="SimSun" w:hint="eastAsia"/>
          <w:sz w:val="21"/>
          <w:szCs w:val="21"/>
        </w:rPr>
        <w:t>园区公众通行权的若干问题咨</w:t>
      </w:r>
      <w:r w:rsidR="00303570">
        <w:rPr>
          <w:rFonts w:ascii="SimSun" w:hAnsi="SimSun" w:hint="eastAsia"/>
          <w:sz w:val="21"/>
          <w:szCs w:val="21"/>
        </w:rPr>
        <w:t>商</w:t>
      </w:r>
      <w:r>
        <w:rPr>
          <w:rFonts w:ascii="SimSun" w:hAnsi="SimSun" w:hint="eastAsia"/>
          <w:sz w:val="21"/>
          <w:szCs w:val="21"/>
        </w:rPr>
        <w:t>了东道国，尽管这在</w:t>
      </w:r>
      <w:r w:rsidR="00303570">
        <w:rPr>
          <w:rFonts w:ascii="SimSun" w:hAnsi="SimSun" w:hint="eastAsia"/>
          <w:sz w:val="21"/>
          <w:szCs w:val="21"/>
        </w:rPr>
        <w:t>涉及</w:t>
      </w:r>
      <w:r>
        <w:rPr>
          <w:rFonts w:ascii="SimSun" w:hAnsi="SimSun" w:hint="eastAsia"/>
          <w:sz w:val="21"/>
          <w:szCs w:val="21"/>
        </w:rPr>
        <w:t>所有主题的东道国协定中未作要求。这种合作与协作加强了本组织和东道国之间</w:t>
      </w:r>
      <w:r w:rsidR="00303570">
        <w:rPr>
          <w:rFonts w:ascii="SimSun" w:hAnsi="SimSun" w:hint="eastAsia"/>
          <w:sz w:val="21"/>
          <w:szCs w:val="21"/>
        </w:rPr>
        <w:t>本就存在</w:t>
      </w:r>
      <w:r>
        <w:rPr>
          <w:rFonts w:ascii="SimSun" w:hAnsi="SimSun" w:hint="eastAsia"/>
          <w:sz w:val="21"/>
          <w:szCs w:val="21"/>
        </w:rPr>
        <w:t>的</w:t>
      </w:r>
      <w:r w:rsidR="007078AC">
        <w:rPr>
          <w:rFonts w:ascii="SimSun" w:hAnsi="SimSun" w:hint="eastAsia"/>
          <w:sz w:val="21"/>
          <w:szCs w:val="21"/>
        </w:rPr>
        <w:t>亲善关系。</w:t>
      </w:r>
    </w:p>
    <w:p w:rsidR="003D7267" w:rsidRPr="00CF3A9F" w:rsidRDefault="007078AC" w:rsidP="00EC23C9">
      <w:pPr>
        <w:pStyle w:val="ae"/>
        <w:keepNext/>
        <w:numPr>
          <w:ilvl w:val="0"/>
          <w:numId w:val="19"/>
        </w:numPr>
        <w:adjustRightInd w:val="0"/>
        <w:spacing w:beforeLines="100" w:before="240" w:afterLines="50" w:after="120" w:line="340" w:lineRule="atLeast"/>
        <w:ind w:left="1134" w:hanging="567"/>
        <w:contextualSpacing w:val="0"/>
        <w:jc w:val="both"/>
        <w:rPr>
          <w:rFonts w:ascii="SimHei" w:eastAsia="SimHei" w:hAnsi="SimHei"/>
          <w:sz w:val="21"/>
          <w:szCs w:val="21"/>
        </w:rPr>
      </w:pPr>
      <w:r>
        <w:rPr>
          <w:rFonts w:ascii="SimHei" w:eastAsia="SimHei" w:hAnsi="SimHei" w:hint="eastAsia"/>
          <w:sz w:val="21"/>
          <w:szCs w:val="21"/>
        </w:rPr>
        <w:t>哪些工作可以换种做法或提前做</w:t>
      </w:r>
    </w:p>
    <w:p w:rsidR="003D7267" w:rsidRPr="003D7267" w:rsidRDefault="007078AC"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可以</w:t>
      </w:r>
      <w:r w:rsidR="00303570">
        <w:rPr>
          <w:rFonts w:ascii="SimSun" w:hAnsi="SimSun" w:hint="eastAsia"/>
          <w:sz w:val="21"/>
          <w:szCs w:val="21"/>
        </w:rPr>
        <w:t>一开始就</w:t>
      </w:r>
      <w:r>
        <w:rPr>
          <w:rFonts w:ascii="SimSun" w:hAnsi="SimSun" w:hint="eastAsia"/>
          <w:sz w:val="21"/>
          <w:szCs w:val="21"/>
        </w:rPr>
        <w:t>在更多合同中增加误工罚则</w:t>
      </w:r>
      <w:r w:rsidR="00295299">
        <w:rPr>
          <w:rFonts w:ascii="SimSun" w:hAnsi="SimSun" w:hint="eastAsia"/>
          <w:sz w:val="21"/>
          <w:szCs w:val="21"/>
        </w:rPr>
        <w:t>，尤其是在与专业人员的合同中。但是，</w:t>
      </w:r>
      <w:r w:rsidR="00303570">
        <w:rPr>
          <w:rFonts w:ascii="SimSun" w:hAnsi="SimSun" w:hint="eastAsia"/>
          <w:sz w:val="21"/>
          <w:szCs w:val="21"/>
        </w:rPr>
        <w:t>要从相反角度</w:t>
      </w:r>
      <w:r w:rsidR="00295299">
        <w:rPr>
          <w:rFonts w:ascii="SimSun" w:hAnsi="SimSun" w:hint="eastAsia"/>
          <w:sz w:val="21"/>
          <w:szCs w:val="21"/>
        </w:rPr>
        <w:t>考虑潜在的不利因素，即专业人员将在报价中</w:t>
      </w:r>
      <w:r w:rsidR="00303570">
        <w:rPr>
          <w:rFonts w:ascii="SimSun" w:hAnsi="SimSun" w:hint="eastAsia"/>
          <w:sz w:val="21"/>
          <w:szCs w:val="21"/>
        </w:rPr>
        <w:t>包括</w:t>
      </w:r>
      <w:r w:rsidR="00295299">
        <w:rPr>
          <w:rFonts w:ascii="SimSun" w:hAnsi="SimSun" w:hint="eastAsia"/>
          <w:sz w:val="21"/>
          <w:szCs w:val="21"/>
        </w:rPr>
        <w:t>被迫支付罚金的风险，这反过来会影响总预算。</w:t>
      </w:r>
    </w:p>
    <w:p w:rsidR="003D7267" w:rsidRPr="003D7267" w:rsidRDefault="00685BAA"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更早地</w:t>
      </w:r>
      <w:r w:rsidR="00303570">
        <w:rPr>
          <w:rFonts w:ascii="SimSun" w:hAnsi="SimSun" w:hint="eastAsia"/>
          <w:sz w:val="21"/>
          <w:szCs w:val="21"/>
        </w:rPr>
        <w:t>采取</w:t>
      </w:r>
      <w:r>
        <w:rPr>
          <w:rFonts w:ascii="SimSun" w:hAnsi="SimSun" w:hint="eastAsia"/>
          <w:sz w:val="21"/>
          <w:szCs w:val="21"/>
        </w:rPr>
        <w:t>某些措施，会在总框架内带来更多灵活性：更早地建立特设合同委员会</w:t>
      </w:r>
      <w:r w:rsidR="00EC23C9">
        <w:rPr>
          <w:rFonts w:ascii="SimSun" w:hAnsi="SimSun"/>
          <w:sz w:val="21"/>
          <w:szCs w:val="21"/>
        </w:rPr>
        <w:t>（</w:t>
      </w:r>
      <w:r>
        <w:rPr>
          <w:rFonts w:ascii="SimSun" w:hAnsi="SimSun" w:hint="eastAsia"/>
          <w:sz w:val="21"/>
          <w:szCs w:val="21"/>
        </w:rPr>
        <w:t>如</w:t>
      </w:r>
      <w:r w:rsidR="003D7267" w:rsidRPr="003D7267">
        <w:rPr>
          <w:rFonts w:ascii="SimSun" w:hAnsi="SimSun"/>
          <w:sz w:val="21"/>
          <w:szCs w:val="21"/>
        </w:rPr>
        <w:t>CHACC</w:t>
      </w:r>
      <w:r w:rsidR="00EC23C9">
        <w:rPr>
          <w:rFonts w:ascii="SimSun" w:hAnsi="SimSun"/>
          <w:sz w:val="21"/>
          <w:szCs w:val="21"/>
        </w:rPr>
        <w:t>）</w:t>
      </w:r>
      <w:r>
        <w:rPr>
          <w:rFonts w:ascii="SimSun" w:hAnsi="SimSun" w:hint="eastAsia"/>
          <w:sz w:val="21"/>
          <w:szCs w:val="21"/>
        </w:rPr>
        <w:t>，</w:t>
      </w:r>
      <w:r w:rsidR="00303570">
        <w:rPr>
          <w:rFonts w:ascii="SimSun" w:hAnsi="SimSun" w:hint="eastAsia"/>
          <w:sz w:val="21"/>
          <w:szCs w:val="21"/>
        </w:rPr>
        <w:t>以及</w:t>
      </w:r>
      <w:r>
        <w:rPr>
          <w:rFonts w:ascii="SimSun" w:hAnsi="SimSun" w:hint="eastAsia"/>
          <w:sz w:val="21"/>
          <w:szCs w:val="21"/>
        </w:rPr>
        <w:t>更早地为多种招标程序适用更高的门槛价。</w:t>
      </w:r>
    </w:p>
    <w:p w:rsidR="003D7267" w:rsidRPr="003D7267" w:rsidRDefault="00685BAA"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一开始</w:t>
      </w:r>
      <w:r w:rsidR="00303570">
        <w:rPr>
          <w:rFonts w:ascii="SimSun" w:hAnsi="SimSun"/>
          <w:sz w:val="21"/>
          <w:szCs w:val="21"/>
        </w:rPr>
        <w:t>（</w:t>
      </w:r>
      <w:r w:rsidR="00303570">
        <w:rPr>
          <w:rFonts w:ascii="SimSun" w:hAnsi="SimSun" w:hint="eastAsia"/>
          <w:sz w:val="21"/>
          <w:szCs w:val="21"/>
        </w:rPr>
        <w:t>即内部接手直接管理施工时</w:t>
      </w:r>
      <w:r w:rsidR="00303570">
        <w:rPr>
          <w:rFonts w:ascii="SimSun" w:hAnsi="SimSun"/>
          <w:sz w:val="21"/>
          <w:szCs w:val="21"/>
        </w:rPr>
        <w:t>）</w:t>
      </w:r>
      <w:r>
        <w:rPr>
          <w:rFonts w:ascii="SimSun" w:hAnsi="SimSun" w:hint="eastAsia"/>
          <w:sz w:val="21"/>
          <w:szCs w:val="21"/>
        </w:rPr>
        <w:t>可以更</w:t>
      </w:r>
      <w:r w:rsidR="00303570">
        <w:rPr>
          <w:rFonts w:ascii="SimSun" w:hAnsi="SimSun" w:hint="eastAsia"/>
          <w:sz w:val="21"/>
          <w:szCs w:val="21"/>
        </w:rPr>
        <w:t>多地</w:t>
      </w:r>
      <w:r>
        <w:rPr>
          <w:rFonts w:ascii="SimSun" w:hAnsi="SimSun" w:hint="eastAsia"/>
          <w:sz w:val="21"/>
          <w:szCs w:val="21"/>
        </w:rPr>
        <w:t>注意重新明确专业人员</w:t>
      </w:r>
      <w:r w:rsidR="00EC23C9">
        <w:rPr>
          <w:rFonts w:ascii="SimSun" w:hAnsi="SimSun"/>
          <w:sz w:val="21"/>
          <w:szCs w:val="21"/>
        </w:rPr>
        <w:t>（</w:t>
      </w:r>
      <w:r>
        <w:rPr>
          <w:rFonts w:ascii="SimSun" w:hAnsi="SimSun" w:hint="eastAsia"/>
          <w:sz w:val="21"/>
          <w:szCs w:val="21"/>
        </w:rPr>
        <w:t>建筑师、领航员和工程师</w:t>
      </w:r>
      <w:r w:rsidR="00EC23C9">
        <w:rPr>
          <w:rFonts w:ascii="SimSun" w:hAnsi="SimSun"/>
          <w:sz w:val="21"/>
          <w:szCs w:val="21"/>
        </w:rPr>
        <w:t>）</w:t>
      </w:r>
      <w:r>
        <w:rPr>
          <w:rFonts w:ascii="SimSun" w:hAnsi="SimSun" w:hint="eastAsia"/>
          <w:sz w:val="21"/>
          <w:szCs w:val="21"/>
        </w:rPr>
        <w:t>的职责</w:t>
      </w:r>
      <w:r w:rsidR="00303570">
        <w:rPr>
          <w:rFonts w:ascii="SimSun" w:hAnsi="SimSun" w:hint="eastAsia"/>
          <w:sz w:val="21"/>
          <w:szCs w:val="21"/>
        </w:rPr>
        <w:t>和</w:t>
      </w:r>
      <w:r>
        <w:rPr>
          <w:rFonts w:ascii="SimSun" w:hAnsi="SimSun" w:hint="eastAsia"/>
          <w:sz w:val="21"/>
          <w:szCs w:val="21"/>
        </w:rPr>
        <w:t>他们之间的交互和依赖关系，避免后来发现各自责任领域</w:t>
      </w:r>
      <w:r w:rsidR="00303570">
        <w:rPr>
          <w:rFonts w:ascii="SimSun" w:hAnsi="SimSun" w:hint="eastAsia"/>
          <w:sz w:val="21"/>
          <w:szCs w:val="21"/>
        </w:rPr>
        <w:t>和相应预期与</w:t>
      </w:r>
      <w:r>
        <w:rPr>
          <w:rFonts w:ascii="SimSun" w:hAnsi="SimSun" w:hint="eastAsia"/>
          <w:sz w:val="21"/>
          <w:szCs w:val="21"/>
        </w:rPr>
        <w:t>项目管理层</w:t>
      </w:r>
      <w:r w:rsidR="00303570">
        <w:rPr>
          <w:rFonts w:ascii="SimSun" w:hAnsi="SimSun" w:hint="eastAsia"/>
          <w:sz w:val="21"/>
          <w:szCs w:val="21"/>
        </w:rPr>
        <w:lastRenderedPageBreak/>
        <w:t>预期之间的差距</w:t>
      </w:r>
      <w:r>
        <w:rPr>
          <w:rFonts w:ascii="SimSun" w:hAnsi="SimSun" w:hint="eastAsia"/>
          <w:sz w:val="21"/>
          <w:szCs w:val="21"/>
        </w:rPr>
        <w:t>。内部接</w:t>
      </w:r>
      <w:r w:rsidR="00303570">
        <w:rPr>
          <w:rFonts w:ascii="SimSun" w:hAnsi="SimSun" w:hint="eastAsia"/>
          <w:sz w:val="21"/>
          <w:szCs w:val="21"/>
        </w:rPr>
        <w:t>手</w:t>
      </w:r>
      <w:r>
        <w:rPr>
          <w:rFonts w:ascii="SimSun" w:hAnsi="SimSun" w:hint="eastAsia"/>
          <w:sz w:val="21"/>
          <w:szCs w:val="21"/>
        </w:rPr>
        <w:t>直接管理</w:t>
      </w:r>
      <w:r w:rsidR="00303570">
        <w:rPr>
          <w:rFonts w:ascii="SimSun" w:hAnsi="SimSun" w:hint="eastAsia"/>
          <w:sz w:val="21"/>
          <w:szCs w:val="21"/>
        </w:rPr>
        <w:t>施工</w:t>
      </w:r>
      <w:r>
        <w:rPr>
          <w:rFonts w:ascii="SimSun" w:hAnsi="SimSun" w:hint="eastAsia"/>
          <w:sz w:val="21"/>
          <w:szCs w:val="21"/>
        </w:rPr>
        <w:t>时</w:t>
      </w:r>
      <w:r w:rsidR="00303570">
        <w:rPr>
          <w:rFonts w:ascii="SimSun" w:hAnsi="SimSun" w:hint="eastAsia"/>
          <w:sz w:val="21"/>
          <w:szCs w:val="21"/>
        </w:rPr>
        <w:t>即</w:t>
      </w:r>
      <w:r>
        <w:rPr>
          <w:rFonts w:ascii="SimSun" w:hAnsi="SimSun" w:hint="eastAsia"/>
          <w:sz w:val="21"/>
          <w:szCs w:val="21"/>
        </w:rPr>
        <w:t>聘请拥有大型建筑</w:t>
      </w:r>
      <w:r w:rsidR="00303570">
        <w:rPr>
          <w:rFonts w:ascii="SimSun" w:hAnsi="SimSun" w:hint="eastAsia"/>
          <w:sz w:val="21"/>
          <w:szCs w:val="21"/>
        </w:rPr>
        <w:t>项目</w:t>
      </w:r>
      <w:r>
        <w:rPr>
          <w:rFonts w:ascii="SimSun" w:hAnsi="SimSun" w:hint="eastAsia"/>
          <w:sz w:val="21"/>
          <w:szCs w:val="21"/>
        </w:rPr>
        <w:t>经验的财务专家，也会有所帮</w:t>
      </w:r>
      <w:r w:rsidR="00303570">
        <w:rPr>
          <w:rFonts w:ascii="SimSun" w:hAnsi="SimSun"/>
          <w:sz w:val="21"/>
          <w:szCs w:val="21"/>
        </w:rPr>
        <w:t>‍</w:t>
      </w:r>
      <w:r>
        <w:rPr>
          <w:rFonts w:ascii="SimSun" w:hAnsi="SimSun" w:hint="eastAsia"/>
          <w:sz w:val="21"/>
          <w:szCs w:val="21"/>
        </w:rPr>
        <w:t>助。</w:t>
      </w:r>
    </w:p>
    <w:p w:rsidR="003D7267" w:rsidRPr="00CF3A9F" w:rsidRDefault="00685BAA" w:rsidP="00EC23C9">
      <w:pPr>
        <w:pStyle w:val="ae"/>
        <w:keepNext/>
        <w:numPr>
          <w:ilvl w:val="0"/>
          <w:numId w:val="19"/>
        </w:numPr>
        <w:adjustRightInd w:val="0"/>
        <w:spacing w:beforeLines="100" w:before="240" w:afterLines="50" w:after="120" w:line="340" w:lineRule="atLeast"/>
        <w:ind w:left="1134" w:hanging="567"/>
        <w:contextualSpacing w:val="0"/>
        <w:jc w:val="both"/>
        <w:rPr>
          <w:rFonts w:ascii="SimHei" w:eastAsia="SimHei" w:hAnsi="SimHei"/>
          <w:sz w:val="21"/>
          <w:szCs w:val="21"/>
        </w:rPr>
      </w:pPr>
      <w:r>
        <w:rPr>
          <w:rFonts w:ascii="SimHei" w:eastAsia="SimHei" w:hAnsi="SimHei" w:hint="eastAsia"/>
          <w:sz w:val="21"/>
          <w:szCs w:val="21"/>
        </w:rPr>
        <w:t>联合国家庭各机构和相关国际与地区性组织之间交流经验的重要性</w:t>
      </w:r>
    </w:p>
    <w:p w:rsidR="003D7267" w:rsidRPr="003D7267" w:rsidRDefault="001531EA"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这</w:t>
      </w:r>
      <w:r w:rsidR="00303570">
        <w:rPr>
          <w:rFonts w:ascii="SimSun" w:hAnsi="SimSun" w:hint="eastAsia"/>
          <w:sz w:val="21"/>
          <w:szCs w:val="21"/>
        </w:rPr>
        <w:t>些</w:t>
      </w:r>
      <w:r w:rsidR="00685BAA">
        <w:rPr>
          <w:rFonts w:ascii="SimSun" w:hAnsi="SimSun" w:hint="eastAsia"/>
          <w:sz w:val="21"/>
          <w:szCs w:val="21"/>
        </w:rPr>
        <w:t>年来一直在与几个联合国机构交流经验，要么是在世界范围的设施管理人员机构间网络</w:t>
      </w:r>
      <w:r w:rsidR="00EC23C9">
        <w:rPr>
          <w:rFonts w:ascii="SimSun" w:hAnsi="SimSun"/>
          <w:sz w:val="21"/>
          <w:szCs w:val="21"/>
        </w:rPr>
        <w:t>（</w:t>
      </w:r>
      <w:r w:rsidR="003D7267" w:rsidRPr="003D7267">
        <w:rPr>
          <w:rFonts w:ascii="SimSun" w:hAnsi="SimSun"/>
          <w:sz w:val="21"/>
          <w:szCs w:val="21"/>
        </w:rPr>
        <w:t>INFM</w:t>
      </w:r>
      <w:r w:rsidR="00EC23C9">
        <w:rPr>
          <w:rFonts w:ascii="SimSun" w:hAnsi="SimSun"/>
          <w:sz w:val="21"/>
          <w:szCs w:val="21"/>
        </w:rPr>
        <w:t>）</w:t>
      </w:r>
      <w:r w:rsidR="003D7267" w:rsidRPr="003D7267">
        <w:rPr>
          <w:rStyle w:val="af"/>
          <w:rFonts w:ascii="SimSun" w:hAnsi="SimSun"/>
          <w:sz w:val="21"/>
          <w:szCs w:val="21"/>
        </w:rPr>
        <w:footnoteReference w:id="7"/>
      </w:r>
      <w:r w:rsidR="00685BAA">
        <w:rPr>
          <w:rFonts w:ascii="SimSun" w:hAnsi="SimSun" w:hint="eastAsia"/>
          <w:sz w:val="21"/>
          <w:szCs w:val="21"/>
        </w:rPr>
        <w:t>年会的框架内，要么是在设在日内瓦的联合国机构之间举行的具体双边或多边会议上，其中一些会议是由</w:t>
      </w:r>
      <w:r w:rsidR="003D7267" w:rsidRPr="003D7267">
        <w:rPr>
          <w:rFonts w:ascii="SimSun" w:hAnsi="SimSun"/>
          <w:sz w:val="21"/>
          <w:szCs w:val="21"/>
        </w:rPr>
        <w:t>WIPO</w:t>
      </w:r>
      <w:r w:rsidR="00685BAA">
        <w:rPr>
          <w:rFonts w:ascii="SimSun" w:hAnsi="SimSun" w:hint="eastAsia"/>
          <w:sz w:val="21"/>
          <w:szCs w:val="21"/>
        </w:rPr>
        <w:t>主办的。重要建筑或翻修项目的共同主题</w:t>
      </w:r>
      <w:r w:rsidR="00BD11A8">
        <w:rPr>
          <w:rFonts w:ascii="SimSun" w:hAnsi="SimSun" w:hint="eastAsia"/>
          <w:sz w:val="21"/>
          <w:szCs w:val="21"/>
        </w:rPr>
        <w:t>包括：涉及项目管理结构、合同方案、各种利益攸关方职责、遵守时限中应对意外和挑战的</w:t>
      </w:r>
      <w:r w:rsidR="00685BAA">
        <w:rPr>
          <w:rFonts w:ascii="SimSun" w:hAnsi="SimSun" w:hint="eastAsia"/>
          <w:sz w:val="21"/>
          <w:szCs w:val="21"/>
        </w:rPr>
        <w:t>最佳策略选择及其理由</w:t>
      </w:r>
      <w:r w:rsidR="00BD11A8">
        <w:rPr>
          <w:rFonts w:ascii="SimSun" w:hAnsi="SimSun" w:hint="eastAsia"/>
          <w:sz w:val="21"/>
          <w:szCs w:val="21"/>
        </w:rPr>
        <w:t>、</w:t>
      </w:r>
      <w:r w:rsidR="00685BAA">
        <w:rPr>
          <w:rFonts w:ascii="SimSun" w:hAnsi="SimSun" w:hint="eastAsia"/>
          <w:sz w:val="21"/>
          <w:szCs w:val="21"/>
        </w:rPr>
        <w:t>实施措施和模式。作为分享知识和经验的一部分，考虑到各方表现出的兴趣，以及几个联合国机构在今后</w:t>
      </w:r>
      <w:r w:rsidR="00BD11A8">
        <w:rPr>
          <w:rFonts w:ascii="SimSun" w:hAnsi="SimSun" w:hint="eastAsia"/>
          <w:sz w:val="21"/>
          <w:szCs w:val="21"/>
        </w:rPr>
        <w:t>五</w:t>
      </w:r>
      <w:r w:rsidR="00685BAA">
        <w:rPr>
          <w:rFonts w:ascii="SimSun" w:hAnsi="SimSun" w:hint="eastAsia"/>
          <w:sz w:val="21"/>
          <w:szCs w:val="21"/>
        </w:rPr>
        <w:t>到</w:t>
      </w:r>
      <w:r w:rsidR="00BD11A8">
        <w:rPr>
          <w:rFonts w:ascii="SimSun" w:hAnsi="SimSun" w:hint="eastAsia"/>
          <w:sz w:val="21"/>
          <w:szCs w:val="21"/>
        </w:rPr>
        <w:t>十</w:t>
      </w:r>
      <w:r w:rsidR="00685BAA">
        <w:rPr>
          <w:rFonts w:ascii="SimSun" w:hAnsi="SimSun" w:hint="eastAsia"/>
          <w:sz w:val="21"/>
          <w:szCs w:val="21"/>
        </w:rPr>
        <w:t>年</w:t>
      </w:r>
      <w:r w:rsidR="00BD11A8">
        <w:rPr>
          <w:rFonts w:ascii="SimSun" w:hAnsi="SimSun" w:hint="eastAsia"/>
          <w:sz w:val="21"/>
          <w:szCs w:val="21"/>
        </w:rPr>
        <w:t>内已经或</w:t>
      </w:r>
      <w:r w:rsidR="00685BAA">
        <w:rPr>
          <w:rFonts w:ascii="SimSun" w:hAnsi="SimSun" w:hint="eastAsia"/>
          <w:sz w:val="21"/>
          <w:szCs w:val="21"/>
        </w:rPr>
        <w:t>正在开展的重要建筑或翻修项目的数量和规模，这类交流将继续进行。</w:t>
      </w:r>
    </w:p>
    <w:p w:rsidR="003D7267" w:rsidRPr="003D7267" w:rsidRDefault="00685BAA" w:rsidP="00EC23C9">
      <w:pPr>
        <w:numPr>
          <w:ilvl w:val="0"/>
          <w:numId w:val="18"/>
        </w:numPr>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提议决定段落措词如下。</w:t>
      </w:r>
    </w:p>
    <w:p w:rsidR="003D7267" w:rsidRPr="00EC23C9" w:rsidRDefault="00685BAA" w:rsidP="00A51F8D">
      <w:pPr>
        <w:pStyle w:val="Endofdocument-Annex"/>
        <w:overflowPunct w:val="0"/>
        <w:adjustRightInd w:val="0"/>
        <w:spacing w:afterLines="50" w:after="120" w:line="340" w:lineRule="atLeast"/>
        <w:jc w:val="both"/>
        <w:rPr>
          <w:rFonts w:ascii="KaiTi" w:eastAsia="KaiTi" w:hAnsi="KaiTi"/>
          <w:sz w:val="21"/>
          <w:szCs w:val="21"/>
        </w:rPr>
      </w:pPr>
      <w:r w:rsidRPr="00EC23C9">
        <w:rPr>
          <w:rFonts w:ascii="KaiTi" w:eastAsia="KaiTi" w:hAnsi="KaiTi"/>
          <w:sz w:val="21"/>
          <w:szCs w:val="21"/>
        </w:rPr>
        <w:t>33.</w:t>
      </w:r>
      <w:r w:rsidRPr="00EC23C9">
        <w:rPr>
          <w:rFonts w:ascii="KaiTi" w:eastAsia="KaiTi" w:hAnsi="KaiTi"/>
          <w:sz w:val="21"/>
          <w:szCs w:val="21"/>
        </w:rPr>
        <w:tab/>
      </w:r>
      <w:r w:rsidRPr="00EC23C9">
        <w:rPr>
          <w:rFonts w:ascii="KaiTi" w:eastAsia="KaiTi" w:hAnsi="KaiTi" w:hint="eastAsia"/>
          <w:sz w:val="21"/>
          <w:szCs w:val="21"/>
        </w:rPr>
        <w:t>计划和预算委员会</w:t>
      </w:r>
      <w:r w:rsidR="00EC23C9">
        <w:rPr>
          <w:rFonts w:ascii="KaiTi" w:eastAsia="KaiTi" w:hAnsi="KaiTi"/>
          <w:sz w:val="21"/>
          <w:szCs w:val="21"/>
        </w:rPr>
        <w:t>（</w:t>
      </w:r>
      <w:r w:rsidR="003D7267" w:rsidRPr="00EC23C9">
        <w:rPr>
          <w:rFonts w:ascii="KaiTi" w:eastAsia="KaiTi" w:hAnsi="KaiTi"/>
          <w:sz w:val="21"/>
          <w:szCs w:val="21"/>
        </w:rPr>
        <w:t>PBC</w:t>
      </w:r>
      <w:r w:rsidR="00EC23C9">
        <w:rPr>
          <w:rFonts w:ascii="KaiTi" w:eastAsia="KaiTi" w:hAnsi="KaiTi"/>
          <w:sz w:val="21"/>
          <w:szCs w:val="21"/>
        </w:rPr>
        <w:t>）</w:t>
      </w:r>
      <w:r w:rsidRPr="00EC23C9">
        <w:rPr>
          <w:rFonts w:ascii="KaiTi" w:eastAsia="KaiTi" w:hAnsi="KaiTi" w:hint="eastAsia"/>
          <w:sz w:val="21"/>
          <w:szCs w:val="21"/>
        </w:rPr>
        <w:t>注意到文件</w:t>
      </w:r>
      <w:r w:rsidR="003D7267" w:rsidRPr="00EC23C9">
        <w:rPr>
          <w:rFonts w:ascii="KaiTi" w:eastAsia="KaiTi" w:hAnsi="KaiTi"/>
          <w:sz w:val="21"/>
          <w:szCs w:val="21"/>
        </w:rPr>
        <w:t>WO/PBC/25/13</w:t>
      </w:r>
      <w:r w:rsidRPr="00EC23C9">
        <w:rPr>
          <w:rFonts w:ascii="KaiTi" w:eastAsia="KaiTi" w:hAnsi="KaiTi" w:hint="eastAsia"/>
          <w:sz w:val="21"/>
          <w:szCs w:val="21"/>
        </w:rPr>
        <w:t>的内容，包括</w:t>
      </w:r>
      <w:r w:rsidR="00BD11A8" w:rsidRPr="00EC23C9">
        <w:rPr>
          <w:rFonts w:ascii="KaiTi" w:eastAsia="KaiTi" w:hAnsi="KaiTi" w:hint="eastAsia"/>
          <w:sz w:val="21"/>
          <w:szCs w:val="21"/>
        </w:rPr>
        <w:t>按第</w:t>
      </w:r>
      <w:r w:rsidR="00BD11A8" w:rsidRPr="00EC23C9">
        <w:rPr>
          <w:rFonts w:ascii="KaiTi" w:eastAsia="KaiTi" w:hAnsi="KaiTi"/>
          <w:sz w:val="21"/>
          <w:szCs w:val="21"/>
        </w:rPr>
        <w:t>4</w:t>
      </w:r>
      <w:r w:rsidR="00BD11A8" w:rsidRPr="00EC23C9">
        <w:rPr>
          <w:rFonts w:ascii="KaiTi" w:eastAsia="KaiTi" w:hAnsi="KaiTi" w:hint="eastAsia"/>
          <w:sz w:val="21"/>
          <w:szCs w:val="21"/>
        </w:rPr>
        <w:t>段和第</w:t>
      </w:r>
      <w:r w:rsidR="00BD11A8" w:rsidRPr="00EC23C9">
        <w:rPr>
          <w:rFonts w:ascii="KaiTi" w:eastAsia="KaiTi" w:hAnsi="KaiTi"/>
          <w:sz w:val="21"/>
          <w:szCs w:val="21"/>
        </w:rPr>
        <w:t>5</w:t>
      </w:r>
      <w:r w:rsidR="00BD11A8" w:rsidRPr="00EC23C9">
        <w:rPr>
          <w:rFonts w:ascii="KaiTi" w:eastAsia="KaiTi" w:hAnsi="KaiTi" w:hint="eastAsia"/>
          <w:sz w:val="21"/>
          <w:szCs w:val="21"/>
        </w:rPr>
        <w:t>段所述</w:t>
      </w:r>
      <w:r w:rsidR="00BD11A8">
        <w:rPr>
          <w:rFonts w:ascii="KaiTi" w:eastAsia="KaiTi" w:hAnsi="KaiTi" w:hint="eastAsia"/>
          <w:sz w:val="21"/>
          <w:szCs w:val="21"/>
        </w:rPr>
        <w:t>，</w:t>
      </w:r>
      <w:r w:rsidRPr="00EC23C9">
        <w:rPr>
          <w:rFonts w:ascii="KaiTi" w:eastAsia="KaiTi" w:hAnsi="KaiTi" w:hint="eastAsia"/>
          <w:sz w:val="21"/>
          <w:szCs w:val="21"/>
        </w:rPr>
        <w:t>将最后未</w:t>
      </w:r>
      <w:r w:rsidR="00BD11A8">
        <w:rPr>
          <w:rFonts w:ascii="KaiTi" w:eastAsia="KaiTi" w:hAnsi="KaiTi" w:hint="eastAsia"/>
          <w:sz w:val="21"/>
          <w:szCs w:val="21"/>
        </w:rPr>
        <w:t>支</w:t>
      </w:r>
      <w:r w:rsidRPr="00EC23C9">
        <w:rPr>
          <w:rFonts w:ascii="KaiTi" w:eastAsia="KaiTi" w:hAnsi="KaiTi" w:hint="eastAsia"/>
          <w:sz w:val="21"/>
          <w:szCs w:val="21"/>
        </w:rPr>
        <w:t>项目余额返还本组织储备金。</w:t>
      </w:r>
    </w:p>
    <w:p w:rsidR="00CF3A9F" w:rsidRPr="00EC23C9" w:rsidRDefault="00CF3A9F" w:rsidP="00A51F8D">
      <w:pPr>
        <w:pStyle w:val="Endofdocument-Annex"/>
        <w:overflowPunct w:val="0"/>
        <w:adjustRightInd w:val="0"/>
        <w:spacing w:afterLines="50" w:after="120" w:line="340" w:lineRule="atLeast"/>
        <w:jc w:val="both"/>
        <w:rPr>
          <w:rFonts w:ascii="KaiTi" w:eastAsia="KaiTi" w:hAnsi="KaiTi"/>
          <w:sz w:val="21"/>
          <w:szCs w:val="21"/>
        </w:rPr>
      </w:pPr>
    </w:p>
    <w:p w:rsidR="003D7267" w:rsidRPr="00CF3A9F" w:rsidRDefault="003D7267" w:rsidP="00A51F8D">
      <w:pPr>
        <w:pStyle w:val="ae"/>
        <w:overflowPunct w:val="0"/>
        <w:spacing w:afterLines="50" w:after="120" w:line="340" w:lineRule="atLeast"/>
        <w:ind w:left="5534"/>
        <w:contextualSpacing w:val="0"/>
        <w:rPr>
          <w:rFonts w:ascii="KaiTi" w:eastAsia="KaiTi" w:hAnsi="KaiTi"/>
          <w:sz w:val="21"/>
          <w:szCs w:val="21"/>
        </w:rPr>
        <w:sectPr w:rsidR="003D7267" w:rsidRPr="00CF3A9F" w:rsidSect="00EC23C9">
          <w:headerReference w:type="default" r:id="rId10"/>
          <w:endnotePr>
            <w:numFmt w:val="decimal"/>
          </w:endnotePr>
          <w:pgSz w:w="11907" w:h="16840" w:code="9"/>
          <w:pgMar w:top="567" w:right="1134" w:bottom="1418" w:left="1418" w:header="510" w:footer="1021" w:gutter="0"/>
          <w:cols w:space="720"/>
          <w:titlePg/>
          <w:docGrid w:linePitch="299"/>
        </w:sectPr>
      </w:pPr>
      <w:r w:rsidRPr="00CF3A9F">
        <w:rPr>
          <w:rFonts w:ascii="KaiTi" w:eastAsia="KaiTi" w:hAnsi="KaiTi"/>
          <w:sz w:val="21"/>
          <w:szCs w:val="21"/>
        </w:rPr>
        <w:t>[</w:t>
      </w:r>
      <w:r w:rsidR="00CF3A9F" w:rsidRPr="00CF3A9F">
        <w:rPr>
          <w:rFonts w:ascii="KaiTi" w:eastAsia="KaiTi" w:hAnsi="KaiTi" w:hint="eastAsia"/>
          <w:sz w:val="21"/>
          <w:szCs w:val="21"/>
        </w:rPr>
        <w:t>后接附件]</w:t>
      </w:r>
    </w:p>
    <w:tbl>
      <w:tblPr>
        <w:tblStyle w:val="af3"/>
        <w:tblW w:w="8969" w:type="dxa"/>
        <w:jc w:val="center"/>
        <w:tblInd w:w="-659" w:type="dxa"/>
        <w:tblLayout w:type="fixed"/>
        <w:tblLook w:val="04A0" w:firstRow="1" w:lastRow="0" w:firstColumn="1" w:lastColumn="0" w:noHBand="0" w:noVBand="1"/>
      </w:tblPr>
      <w:tblGrid>
        <w:gridCol w:w="924"/>
        <w:gridCol w:w="1403"/>
        <w:gridCol w:w="1680"/>
        <w:gridCol w:w="1725"/>
        <w:gridCol w:w="1629"/>
        <w:gridCol w:w="1608"/>
      </w:tblGrid>
      <w:tr w:rsidR="003D7267" w:rsidRPr="009C318E" w:rsidTr="001369F0">
        <w:trPr>
          <w:trHeight w:val="529"/>
          <w:jc w:val="center"/>
        </w:trPr>
        <w:tc>
          <w:tcPr>
            <w:tcW w:w="8969" w:type="dxa"/>
            <w:gridSpan w:val="6"/>
            <w:tcBorders>
              <w:top w:val="single" w:sz="4" w:space="0" w:color="auto"/>
              <w:bottom w:val="single" w:sz="4" w:space="0" w:color="auto"/>
            </w:tcBorders>
            <w:shd w:val="clear" w:color="auto" w:fill="D9D9D9" w:themeFill="background1" w:themeFillShade="D9"/>
            <w:vAlign w:val="center"/>
          </w:tcPr>
          <w:p w:rsidR="003D7267" w:rsidRPr="009C318E" w:rsidRDefault="00F4425D" w:rsidP="009C3F14">
            <w:pPr>
              <w:spacing w:beforeLines="50" w:before="120" w:afterLines="50" w:after="120"/>
              <w:jc w:val="center"/>
              <w:rPr>
                <w:rFonts w:ascii="SimHei" w:eastAsia="SimHei" w:hAnsi="SimHei"/>
                <w:sz w:val="18"/>
                <w:szCs w:val="21"/>
                <w:lang w:eastAsia="zh-CN"/>
              </w:rPr>
            </w:pPr>
            <w:r w:rsidRPr="009C318E">
              <w:rPr>
                <w:rFonts w:ascii="SimHei" w:eastAsia="SimHei" w:hAnsi="SimHei" w:hint="eastAsia"/>
                <w:sz w:val="18"/>
                <w:szCs w:val="21"/>
                <w:lang w:eastAsia="zh-CN"/>
              </w:rPr>
              <w:lastRenderedPageBreak/>
              <w:t>向</w:t>
            </w:r>
            <w:r w:rsidR="003D7267" w:rsidRPr="009C318E">
              <w:rPr>
                <w:rFonts w:ascii="SimHei" w:eastAsia="SimHei" w:hAnsi="SimHei" w:hint="eastAsia"/>
                <w:sz w:val="18"/>
                <w:szCs w:val="21"/>
                <w:lang w:eastAsia="zh-CN"/>
              </w:rPr>
              <w:t>PBC</w:t>
            </w:r>
            <w:r w:rsidRPr="009C318E">
              <w:rPr>
                <w:rFonts w:ascii="SimHei" w:eastAsia="SimHei" w:hAnsi="SimHei" w:hint="eastAsia"/>
                <w:sz w:val="18"/>
                <w:szCs w:val="21"/>
                <w:lang w:eastAsia="zh-CN"/>
              </w:rPr>
              <w:t>和成员国大会提交的进展报告和其他文件一揽</w:t>
            </w:r>
            <w:r w:rsidRPr="009C318E">
              <w:rPr>
                <w:rFonts w:ascii="SimHei" w:eastAsia="SimHei" w:hAnsi="SimHei" w:hint="eastAsia"/>
                <w:sz w:val="18"/>
                <w:szCs w:val="21"/>
                <w:lang w:eastAsia="zh-CN"/>
              </w:rPr>
              <w:br/>
            </w:r>
            <w:r w:rsidR="00EC23C9" w:rsidRPr="009C318E">
              <w:rPr>
                <w:rFonts w:ascii="SimHei" w:eastAsia="SimHei" w:hAnsi="SimHei" w:hint="eastAsia"/>
                <w:sz w:val="18"/>
                <w:szCs w:val="21"/>
                <w:lang w:eastAsia="zh-CN"/>
              </w:rPr>
              <w:t>（</w:t>
            </w:r>
            <w:r w:rsidR="003D7267" w:rsidRPr="009C318E">
              <w:rPr>
                <w:rFonts w:ascii="SimHei" w:eastAsia="SimHei" w:hAnsi="SimHei" w:hint="eastAsia"/>
                <w:sz w:val="18"/>
                <w:szCs w:val="21"/>
                <w:lang w:eastAsia="zh-CN"/>
              </w:rPr>
              <w:t>2006-2016</w:t>
            </w:r>
            <w:r w:rsidRPr="009C318E">
              <w:rPr>
                <w:rFonts w:ascii="SimHei" w:eastAsia="SimHei" w:hAnsi="SimHei" w:hint="eastAsia"/>
                <w:sz w:val="18"/>
                <w:szCs w:val="21"/>
                <w:lang w:eastAsia="zh-CN"/>
              </w:rPr>
              <w:t>年</w:t>
            </w:r>
            <w:r w:rsidR="00EC23C9" w:rsidRPr="009C318E">
              <w:rPr>
                <w:rFonts w:ascii="SimHei" w:eastAsia="SimHei" w:hAnsi="SimHei" w:hint="eastAsia"/>
                <w:sz w:val="18"/>
                <w:szCs w:val="21"/>
                <w:lang w:eastAsia="zh-CN"/>
              </w:rPr>
              <w:t>）</w:t>
            </w:r>
          </w:p>
        </w:tc>
      </w:tr>
      <w:tr w:rsidR="003D7267" w:rsidRPr="00B240CB" w:rsidTr="001531EA">
        <w:trPr>
          <w:trHeight w:val="431"/>
          <w:jc w:val="center"/>
        </w:trPr>
        <w:tc>
          <w:tcPr>
            <w:tcW w:w="924" w:type="dxa"/>
            <w:vMerge w:val="restart"/>
            <w:tcBorders>
              <w:top w:val="single" w:sz="4" w:space="0" w:color="auto"/>
            </w:tcBorders>
            <w:shd w:val="clear" w:color="auto" w:fill="F2F2F2" w:themeFill="background1" w:themeFillShade="F2"/>
            <w:vAlign w:val="center"/>
          </w:tcPr>
          <w:p w:rsidR="003D7267" w:rsidRPr="00B240CB" w:rsidRDefault="00F4425D" w:rsidP="002C126A">
            <w:pPr>
              <w:spacing w:beforeLines="50" w:before="120" w:line="360" w:lineRule="auto"/>
              <w:jc w:val="center"/>
              <w:rPr>
                <w:rFonts w:ascii="SimSun" w:hAnsi="SimSun"/>
                <w:b/>
                <w:sz w:val="16"/>
                <w:szCs w:val="16"/>
                <w:lang w:eastAsia="zh-CN"/>
              </w:rPr>
            </w:pPr>
            <w:r w:rsidRPr="00B240CB">
              <w:rPr>
                <w:rFonts w:ascii="SimSun" w:hAnsi="SimSun" w:hint="eastAsia"/>
                <w:b/>
                <w:sz w:val="16"/>
                <w:szCs w:val="16"/>
                <w:lang w:eastAsia="zh-CN"/>
              </w:rPr>
              <w:t>年</w:t>
            </w:r>
            <w:r w:rsidR="002C126A" w:rsidRPr="00B240CB">
              <w:rPr>
                <w:rFonts w:ascii="SimSun" w:hAnsi="SimSun" w:hint="eastAsia"/>
                <w:b/>
                <w:sz w:val="16"/>
                <w:szCs w:val="16"/>
                <w:lang w:eastAsia="zh-CN"/>
              </w:rPr>
              <w:t xml:space="preserve">  </w:t>
            </w:r>
            <w:r w:rsidRPr="00B240CB">
              <w:rPr>
                <w:rFonts w:ascii="SimSun" w:hAnsi="SimSun" w:hint="eastAsia"/>
                <w:b/>
                <w:sz w:val="16"/>
                <w:szCs w:val="16"/>
                <w:lang w:eastAsia="zh-CN"/>
              </w:rPr>
              <w:t>份</w:t>
            </w:r>
          </w:p>
        </w:tc>
        <w:tc>
          <w:tcPr>
            <w:tcW w:w="1403" w:type="dxa"/>
            <w:vMerge w:val="restart"/>
            <w:tcBorders>
              <w:top w:val="single" w:sz="4" w:space="0" w:color="auto"/>
            </w:tcBorders>
            <w:shd w:val="clear" w:color="auto" w:fill="F2F2F2" w:themeFill="background1" w:themeFillShade="F2"/>
            <w:vAlign w:val="center"/>
          </w:tcPr>
          <w:p w:rsidR="003D7267" w:rsidRPr="00B240CB" w:rsidRDefault="00F4425D" w:rsidP="001531EA">
            <w:pPr>
              <w:spacing w:beforeLines="50" w:before="120" w:line="360" w:lineRule="auto"/>
              <w:jc w:val="center"/>
              <w:rPr>
                <w:rFonts w:ascii="SimSun" w:hAnsi="SimSun"/>
                <w:b/>
                <w:sz w:val="16"/>
                <w:szCs w:val="16"/>
                <w:lang w:eastAsia="zh-CN"/>
              </w:rPr>
            </w:pPr>
            <w:r w:rsidRPr="00B240CB">
              <w:rPr>
                <w:rFonts w:ascii="SimSun" w:hAnsi="SimSun" w:hint="eastAsia"/>
                <w:b/>
                <w:sz w:val="16"/>
                <w:szCs w:val="16"/>
                <w:lang w:eastAsia="zh-CN"/>
              </w:rPr>
              <w:t>会议月份</w:t>
            </w:r>
          </w:p>
        </w:tc>
        <w:tc>
          <w:tcPr>
            <w:tcW w:w="1680" w:type="dxa"/>
            <w:vMerge w:val="restart"/>
            <w:tcBorders>
              <w:top w:val="single" w:sz="4" w:space="0" w:color="auto"/>
            </w:tcBorders>
            <w:shd w:val="clear" w:color="auto" w:fill="F2F2F2" w:themeFill="background1" w:themeFillShade="F2"/>
            <w:vAlign w:val="center"/>
          </w:tcPr>
          <w:p w:rsidR="003D7267" w:rsidRPr="00B240CB" w:rsidRDefault="00F4425D" w:rsidP="002C126A">
            <w:pPr>
              <w:spacing w:beforeLines="50" w:before="120" w:line="360" w:lineRule="auto"/>
              <w:jc w:val="center"/>
              <w:rPr>
                <w:rFonts w:ascii="SimSun" w:hAnsi="SimSun"/>
                <w:b/>
                <w:sz w:val="16"/>
                <w:szCs w:val="16"/>
                <w:lang w:eastAsia="zh-CN"/>
              </w:rPr>
            </w:pPr>
            <w:r w:rsidRPr="00B240CB">
              <w:rPr>
                <w:rFonts w:ascii="SimSun" w:hAnsi="SimSun" w:hint="eastAsia"/>
                <w:b/>
                <w:sz w:val="16"/>
                <w:szCs w:val="16"/>
                <w:lang w:eastAsia="zh-CN"/>
              </w:rPr>
              <w:t>PBC文件</w:t>
            </w:r>
          </w:p>
        </w:tc>
        <w:tc>
          <w:tcPr>
            <w:tcW w:w="1725" w:type="dxa"/>
            <w:vMerge w:val="restart"/>
            <w:tcBorders>
              <w:top w:val="single" w:sz="4" w:space="0" w:color="auto"/>
            </w:tcBorders>
            <w:shd w:val="clear" w:color="auto" w:fill="F2F2F2" w:themeFill="background1" w:themeFillShade="F2"/>
            <w:vAlign w:val="center"/>
          </w:tcPr>
          <w:p w:rsidR="003D7267" w:rsidRPr="00B240CB" w:rsidRDefault="00F4425D" w:rsidP="002C126A">
            <w:pPr>
              <w:spacing w:beforeLines="50" w:before="120" w:line="360" w:lineRule="auto"/>
              <w:jc w:val="center"/>
              <w:rPr>
                <w:rFonts w:ascii="SimSun" w:hAnsi="SimSun"/>
                <w:b/>
                <w:sz w:val="16"/>
                <w:szCs w:val="16"/>
                <w:lang w:eastAsia="zh-CN"/>
              </w:rPr>
            </w:pPr>
            <w:r w:rsidRPr="00B240CB">
              <w:rPr>
                <w:rFonts w:ascii="SimSun" w:hAnsi="SimSun" w:hint="eastAsia"/>
                <w:b/>
                <w:sz w:val="16"/>
                <w:szCs w:val="16"/>
                <w:lang w:eastAsia="zh-CN"/>
              </w:rPr>
              <w:t>成员国大会文件</w:t>
            </w:r>
          </w:p>
        </w:tc>
        <w:tc>
          <w:tcPr>
            <w:tcW w:w="3237" w:type="dxa"/>
            <w:gridSpan w:val="2"/>
            <w:tcBorders>
              <w:top w:val="single" w:sz="4" w:space="0" w:color="auto"/>
            </w:tcBorders>
            <w:shd w:val="clear" w:color="auto" w:fill="F2F2F2" w:themeFill="background1" w:themeFillShade="F2"/>
            <w:vAlign w:val="center"/>
          </w:tcPr>
          <w:p w:rsidR="003D7267" w:rsidRPr="00B240CB" w:rsidRDefault="00F4425D" w:rsidP="00F4425D">
            <w:pPr>
              <w:spacing w:line="240" w:lineRule="atLeast"/>
              <w:jc w:val="center"/>
              <w:rPr>
                <w:rFonts w:ascii="SimSun" w:hAnsi="SimSun"/>
                <w:b/>
                <w:sz w:val="16"/>
                <w:szCs w:val="16"/>
                <w:lang w:eastAsia="zh-CN"/>
              </w:rPr>
            </w:pPr>
            <w:r w:rsidRPr="00B240CB">
              <w:rPr>
                <w:rFonts w:ascii="SimSun" w:hAnsi="SimSun" w:hint="eastAsia"/>
                <w:b/>
                <w:sz w:val="16"/>
                <w:szCs w:val="16"/>
                <w:lang w:eastAsia="zh-CN"/>
              </w:rPr>
              <w:t>进展报告、提案或项目通报</w:t>
            </w:r>
          </w:p>
        </w:tc>
      </w:tr>
      <w:tr w:rsidR="003D7267" w:rsidRPr="00B240CB" w:rsidTr="001531EA">
        <w:trPr>
          <w:trHeight w:val="347"/>
          <w:jc w:val="center"/>
        </w:trPr>
        <w:tc>
          <w:tcPr>
            <w:tcW w:w="924" w:type="dxa"/>
            <w:vMerge/>
            <w:tcBorders>
              <w:bottom w:val="nil"/>
            </w:tcBorders>
            <w:shd w:val="clear" w:color="auto" w:fill="F2F2F2" w:themeFill="background1" w:themeFillShade="F2"/>
            <w:vAlign w:val="center"/>
          </w:tcPr>
          <w:p w:rsidR="003D7267" w:rsidRPr="00B240CB" w:rsidRDefault="003D7267" w:rsidP="001369F0">
            <w:pPr>
              <w:spacing w:before="240" w:after="240" w:line="360" w:lineRule="auto"/>
              <w:rPr>
                <w:b/>
                <w:sz w:val="16"/>
                <w:szCs w:val="16"/>
                <w:lang w:eastAsia="zh-CN"/>
              </w:rPr>
            </w:pPr>
          </w:p>
        </w:tc>
        <w:tc>
          <w:tcPr>
            <w:tcW w:w="1403" w:type="dxa"/>
            <w:vMerge/>
            <w:shd w:val="clear" w:color="auto" w:fill="F2F2F2" w:themeFill="background1" w:themeFillShade="F2"/>
            <w:vAlign w:val="center"/>
          </w:tcPr>
          <w:p w:rsidR="003D7267" w:rsidRPr="00B240CB" w:rsidRDefault="003D7267" w:rsidP="001531EA">
            <w:pPr>
              <w:spacing w:before="240" w:after="240" w:line="360" w:lineRule="auto"/>
              <w:jc w:val="both"/>
              <w:rPr>
                <w:b/>
                <w:sz w:val="16"/>
                <w:szCs w:val="16"/>
                <w:lang w:eastAsia="zh-CN"/>
              </w:rPr>
            </w:pPr>
          </w:p>
        </w:tc>
        <w:tc>
          <w:tcPr>
            <w:tcW w:w="1680" w:type="dxa"/>
            <w:vMerge/>
            <w:shd w:val="clear" w:color="auto" w:fill="F2F2F2" w:themeFill="background1" w:themeFillShade="F2"/>
            <w:vAlign w:val="center"/>
          </w:tcPr>
          <w:p w:rsidR="003D7267" w:rsidRPr="00B240CB" w:rsidRDefault="003D7267" w:rsidP="001369F0">
            <w:pPr>
              <w:spacing w:before="240" w:after="240" w:line="360" w:lineRule="auto"/>
              <w:rPr>
                <w:b/>
                <w:sz w:val="16"/>
                <w:szCs w:val="16"/>
                <w:lang w:eastAsia="zh-CN"/>
              </w:rPr>
            </w:pPr>
          </w:p>
        </w:tc>
        <w:tc>
          <w:tcPr>
            <w:tcW w:w="1725" w:type="dxa"/>
            <w:vMerge/>
            <w:shd w:val="clear" w:color="auto" w:fill="F2F2F2" w:themeFill="background1" w:themeFillShade="F2"/>
            <w:vAlign w:val="center"/>
          </w:tcPr>
          <w:p w:rsidR="003D7267" w:rsidRPr="00B240CB" w:rsidRDefault="003D7267" w:rsidP="001369F0">
            <w:pPr>
              <w:spacing w:before="240" w:after="240" w:line="360" w:lineRule="auto"/>
              <w:rPr>
                <w:b/>
                <w:sz w:val="16"/>
                <w:szCs w:val="16"/>
                <w:lang w:eastAsia="zh-CN"/>
              </w:rPr>
            </w:pPr>
          </w:p>
        </w:tc>
        <w:tc>
          <w:tcPr>
            <w:tcW w:w="1629" w:type="dxa"/>
            <w:shd w:val="clear" w:color="auto" w:fill="F2F2F2" w:themeFill="background1" w:themeFillShade="F2"/>
          </w:tcPr>
          <w:p w:rsidR="003D7267" w:rsidRPr="00B240CB" w:rsidRDefault="00D27B1A" w:rsidP="009C318E">
            <w:pPr>
              <w:spacing w:line="240" w:lineRule="atLeast"/>
              <w:jc w:val="center"/>
              <w:rPr>
                <w:b/>
                <w:sz w:val="16"/>
                <w:szCs w:val="16"/>
                <w:lang w:eastAsia="zh-CN"/>
              </w:rPr>
            </w:pPr>
            <w:r w:rsidRPr="00B240CB">
              <w:rPr>
                <w:rFonts w:hint="eastAsia"/>
                <w:b/>
                <w:sz w:val="16"/>
                <w:szCs w:val="16"/>
                <w:lang w:eastAsia="zh-CN"/>
              </w:rPr>
              <w:t>新建筑项目</w:t>
            </w:r>
          </w:p>
        </w:tc>
        <w:tc>
          <w:tcPr>
            <w:tcW w:w="1608" w:type="dxa"/>
            <w:shd w:val="clear" w:color="auto" w:fill="F2F2F2" w:themeFill="background1" w:themeFillShade="F2"/>
          </w:tcPr>
          <w:p w:rsidR="003D7267" w:rsidRPr="00B240CB" w:rsidRDefault="00D27B1A" w:rsidP="009C318E">
            <w:pPr>
              <w:spacing w:line="240" w:lineRule="atLeast"/>
              <w:jc w:val="center"/>
              <w:rPr>
                <w:b/>
                <w:sz w:val="16"/>
                <w:szCs w:val="16"/>
                <w:lang w:eastAsia="zh-CN"/>
              </w:rPr>
            </w:pPr>
            <w:r w:rsidRPr="00B240CB">
              <w:rPr>
                <w:rFonts w:hint="eastAsia"/>
                <w:b/>
                <w:sz w:val="16"/>
                <w:szCs w:val="16"/>
                <w:lang w:eastAsia="zh-CN"/>
              </w:rPr>
              <w:t>新会议厅项目</w:t>
            </w:r>
          </w:p>
        </w:tc>
      </w:tr>
      <w:tr w:rsidR="003D7267" w:rsidRPr="00B240CB" w:rsidTr="001531EA">
        <w:trPr>
          <w:trHeight w:val="397"/>
          <w:jc w:val="center"/>
        </w:trPr>
        <w:tc>
          <w:tcPr>
            <w:tcW w:w="924" w:type="dxa"/>
            <w:tcBorders>
              <w:bottom w:val="nil"/>
            </w:tcBorders>
            <w:vAlign w:val="center"/>
          </w:tcPr>
          <w:p w:rsidR="003D7267" w:rsidRPr="00B240CB" w:rsidRDefault="003D7267" w:rsidP="009C318E">
            <w:pPr>
              <w:jc w:val="center"/>
              <w:rPr>
                <w:rFonts w:ascii="SimSun" w:hAnsi="SimSun"/>
                <w:sz w:val="16"/>
                <w:szCs w:val="16"/>
                <w:lang w:eastAsia="zh-CN"/>
              </w:rPr>
            </w:pPr>
            <w:r w:rsidRPr="00B240CB">
              <w:rPr>
                <w:rFonts w:ascii="SimSun" w:hAnsi="SimSun" w:hint="eastAsia"/>
                <w:sz w:val="16"/>
                <w:szCs w:val="16"/>
                <w:lang w:eastAsia="zh-CN"/>
              </w:rPr>
              <w:t>2006</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beforeLines="20" w:before="48" w:line="276" w:lineRule="auto"/>
              <w:ind w:leftChars="100" w:left="220"/>
              <w:jc w:val="both"/>
              <w:rPr>
                <w:rFonts w:ascii="SimSun" w:hAnsi="SimSun"/>
                <w:sz w:val="16"/>
                <w:szCs w:val="16"/>
                <w:lang w:eastAsia="zh-CN"/>
              </w:rPr>
            </w:pPr>
            <w:r w:rsidRPr="00B240CB">
              <w:rPr>
                <w:rFonts w:ascii="SimSun" w:hAnsi="SimSun" w:hint="eastAsia"/>
                <w:sz w:val="16"/>
                <w:szCs w:val="16"/>
                <w:lang w:eastAsia="zh-CN"/>
              </w:rPr>
              <w:t>7月</w:t>
            </w:r>
          </w:p>
          <w:p w:rsidR="003D7267" w:rsidRPr="00B240CB" w:rsidRDefault="002B67DB" w:rsidP="001531EA">
            <w:pPr>
              <w:spacing w:line="276"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WO/PBC/10/4</w:t>
            </w:r>
          </w:p>
        </w:tc>
        <w:tc>
          <w:tcPr>
            <w:tcW w:w="1725"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A/42/13</w:t>
            </w:r>
          </w:p>
        </w:tc>
        <w:tc>
          <w:tcPr>
            <w:tcW w:w="1629" w:type="dxa"/>
            <w:vAlign w:val="center"/>
          </w:tcPr>
          <w:p w:rsidR="003D7267" w:rsidRPr="00B240CB" w:rsidRDefault="003D7267" w:rsidP="001369F0">
            <w:pPr>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1369F0">
            <w:pPr>
              <w:jc w:val="center"/>
              <w:rPr>
                <w:rFonts w:ascii="SimSun" w:hAnsi="SimSun"/>
                <w:sz w:val="16"/>
                <w:szCs w:val="16"/>
                <w:lang w:eastAsia="zh-CN"/>
              </w:rPr>
            </w:pPr>
          </w:p>
        </w:tc>
      </w:tr>
      <w:tr w:rsidR="003D7267" w:rsidRPr="00B240CB" w:rsidTr="001531EA">
        <w:trPr>
          <w:trHeight w:val="397"/>
          <w:jc w:val="center"/>
        </w:trPr>
        <w:tc>
          <w:tcPr>
            <w:tcW w:w="924" w:type="dxa"/>
            <w:tcBorders>
              <w:top w:val="nil"/>
            </w:tcBorders>
            <w:vAlign w:val="center"/>
          </w:tcPr>
          <w:p w:rsidR="003D7267" w:rsidRPr="00B240CB" w:rsidRDefault="003D7267" w:rsidP="004C523F">
            <w:pPr>
              <w:jc w:val="center"/>
              <w:rPr>
                <w:rFonts w:ascii="SimSun" w:hAnsi="SimSun"/>
                <w:sz w:val="16"/>
                <w:szCs w:val="16"/>
                <w:lang w:eastAsia="zh-CN"/>
              </w:rPr>
            </w:pPr>
          </w:p>
        </w:tc>
        <w:tc>
          <w:tcPr>
            <w:tcW w:w="1403" w:type="dxa"/>
            <w:vAlign w:val="center"/>
          </w:tcPr>
          <w:p w:rsidR="003D7267" w:rsidRPr="00B240CB" w:rsidRDefault="002B67DB" w:rsidP="001531EA">
            <w:pPr>
              <w:ind w:leftChars="100" w:left="220"/>
              <w:jc w:val="both"/>
              <w:rPr>
                <w:rFonts w:ascii="SimSun" w:hAnsi="SimSun"/>
                <w:sz w:val="16"/>
                <w:szCs w:val="16"/>
                <w:lang w:eastAsia="zh-CN"/>
              </w:rPr>
            </w:pPr>
            <w:r w:rsidRPr="00B240CB">
              <w:rPr>
                <w:rFonts w:ascii="SimSun" w:hAnsi="SimSun" w:hint="eastAsia"/>
                <w:sz w:val="16"/>
                <w:szCs w:val="16"/>
                <w:lang w:eastAsia="zh-CN"/>
              </w:rPr>
              <w:t>12月</w:t>
            </w:r>
          </w:p>
        </w:tc>
        <w:tc>
          <w:tcPr>
            <w:tcW w:w="1680"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WO/PBC/IM/3/06/5</w:t>
            </w:r>
          </w:p>
        </w:tc>
        <w:tc>
          <w:tcPr>
            <w:tcW w:w="1725" w:type="dxa"/>
            <w:vAlign w:val="center"/>
          </w:tcPr>
          <w:p w:rsidR="003D7267" w:rsidRPr="00B240CB" w:rsidRDefault="003D7267" w:rsidP="001531EA">
            <w:pPr>
              <w:jc w:val="both"/>
              <w:rPr>
                <w:rFonts w:ascii="SimSun" w:hAnsi="SimSun"/>
                <w:sz w:val="16"/>
                <w:szCs w:val="16"/>
                <w:lang w:eastAsia="zh-CN"/>
              </w:rPr>
            </w:pPr>
          </w:p>
        </w:tc>
        <w:tc>
          <w:tcPr>
            <w:tcW w:w="1629" w:type="dxa"/>
            <w:vAlign w:val="center"/>
          </w:tcPr>
          <w:p w:rsidR="003D7267" w:rsidRPr="00B240CB" w:rsidRDefault="003D7267" w:rsidP="001369F0">
            <w:pPr>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1369F0">
            <w:pPr>
              <w:jc w:val="center"/>
              <w:rPr>
                <w:rFonts w:ascii="SimSun" w:hAnsi="SimSun"/>
                <w:sz w:val="16"/>
                <w:szCs w:val="16"/>
                <w:lang w:eastAsia="zh-CN"/>
              </w:rPr>
            </w:pPr>
          </w:p>
        </w:tc>
      </w:tr>
      <w:tr w:rsidR="003D7267" w:rsidRPr="00B240CB" w:rsidTr="001531EA">
        <w:trPr>
          <w:trHeight w:val="397"/>
          <w:jc w:val="center"/>
        </w:trPr>
        <w:tc>
          <w:tcPr>
            <w:tcW w:w="924" w:type="dxa"/>
            <w:tcBorders>
              <w:bottom w:val="nil"/>
            </w:tcBorders>
            <w:vAlign w:val="center"/>
          </w:tcPr>
          <w:p w:rsidR="003D7267" w:rsidRPr="00B240CB" w:rsidRDefault="003D7267" w:rsidP="004C523F">
            <w:pPr>
              <w:jc w:val="center"/>
              <w:rPr>
                <w:rFonts w:ascii="SimSun" w:hAnsi="SimSun"/>
                <w:sz w:val="16"/>
                <w:szCs w:val="16"/>
                <w:lang w:eastAsia="zh-CN"/>
              </w:rPr>
            </w:pPr>
            <w:r w:rsidRPr="00B240CB">
              <w:rPr>
                <w:rFonts w:ascii="SimSun" w:hAnsi="SimSun" w:hint="eastAsia"/>
                <w:sz w:val="16"/>
                <w:szCs w:val="16"/>
                <w:lang w:eastAsia="zh-CN"/>
              </w:rPr>
              <w:t>2007</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ind w:leftChars="100" w:left="220"/>
              <w:jc w:val="both"/>
              <w:rPr>
                <w:rFonts w:ascii="SimSun" w:hAnsi="SimSun"/>
                <w:sz w:val="16"/>
                <w:szCs w:val="16"/>
                <w:lang w:eastAsia="zh-CN"/>
              </w:rPr>
            </w:pPr>
            <w:r w:rsidRPr="00B240CB">
              <w:rPr>
                <w:rFonts w:ascii="SimSun" w:hAnsi="SimSun" w:hint="eastAsia"/>
                <w:sz w:val="16"/>
                <w:szCs w:val="16"/>
                <w:lang w:eastAsia="zh-CN"/>
              </w:rPr>
              <w:t>6月</w:t>
            </w:r>
          </w:p>
        </w:tc>
        <w:tc>
          <w:tcPr>
            <w:tcW w:w="1680"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WO/PBC/11/13</w:t>
            </w:r>
          </w:p>
        </w:tc>
        <w:tc>
          <w:tcPr>
            <w:tcW w:w="1725" w:type="dxa"/>
            <w:vAlign w:val="center"/>
          </w:tcPr>
          <w:p w:rsidR="003D7267" w:rsidRPr="00B240CB" w:rsidRDefault="003D7267" w:rsidP="001531EA">
            <w:pPr>
              <w:jc w:val="both"/>
              <w:rPr>
                <w:rFonts w:ascii="SimSun" w:hAnsi="SimSun"/>
                <w:sz w:val="16"/>
                <w:szCs w:val="16"/>
                <w:lang w:eastAsia="zh-CN"/>
              </w:rPr>
            </w:pPr>
          </w:p>
        </w:tc>
        <w:tc>
          <w:tcPr>
            <w:tcW w:w="1629" w:type="dxa"/>
            <w:vAlign w:val="center"/>
          </w:tcPr>
          <w:p w:rsidR="003D7267" w:rsidRPr="00B240CB" w:rsidRDefault="003D7267" w:rsidP="001369F0">
            <w:pPr>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1369F0">
            <w:pPr>
              <w:jc w:val="center"/>
              <w:rPr>
                <w:rFonts w:ascii="SimSun" w:hAnsi="SimSun"/>
                <w:sz w:val="16"/>
                <w:szCs w:val="16"/>
                <w:lang w:eastAsia="zh-CN"/>
              </w:rPr>
            </w:pPr>
          </w:p>
        </w:tc>
      </w:tr>
      <w:tr w:rsidR="003D7267" w:rsidRPr="00B240CB" w:rsidTr="001531EA">
        <w:trPr>
          <w:trHeight w:val="397"/>
          <w:jc w:val="center"/>
        </w:trPr>
        <w:tc>
          <w:tcPr>
            <w:tcW w:w="924" w:type="dxa"/>
            <w:tcBorders>
              <w:top w:val="nil"/>
              <w:bottom w:val="nil"/>
            </w:tcBorders>
            <w:vAlign w:val="center"/>
          </w:tcPr>
          <w:p w:rsidR="003D7267" w:rsidRPr="00B240CB" w:rsidRDefault="003D7267" w:rsidP="004C523F">
            <w:pPr>
              <w:jc w:val="center"/>
              <w:rPr>
                <w:rFonts w:ascii="SimSun" w:hAnsi="SimSun"/>
                <w:sz w:val="16"/>
                <w:szCs w:val="16"/>
                <w:lang w:eastAsia="zh-CN"/>
              </w:rPr>
            </w:pPr>
          </w:p>
        </w:tc>
        <w:tc>
          <w:tcPr>
            <w:tcW w:w="1403" w:type="dxa"/>
            <w:vAlign w:val="center"/>
          </w:tcPr>
          <w:p w:rsidR="003D7267" w:rsidRPr="00B240CB" w:rsidRDefault="002B67DB" w:rsidP="001531EA">
            <w:pPr>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WO/PBC/12/7</w:t>
            </w:r>
          </w:p>
        </w:tc>
        <w:tc>
          <w:tcPr>
            <w:tcW w:w="1725"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WO/GA/34/11</w:t>
            </w:r>
          </w:p>
        </w:tc>
        <w:tc>
          <w:tcPr>
            <w:tcW w:w="1629" w:type="dxa"/>
            <w:vAlign w:val="center"/>
          </w:tcPr>
          <w:p w:rsidR="003D7267" w:rsidRPr="00B240CB" w:rsidRDefault="003D7267" w:rsidP="001369F0">
            <w:pPr>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1369F0">
            <w:pPr>
              <w:jc w:val="center"/>
              <w:rPr>
                <w:rFonts w:ascii="SimSun" w:hAnsi="SimSun"/>
                <w:sz w:val="16"/>
                <w:szCs w:val="16"/>
                <w:lang w:eastAsia="zh-CN"/>
              </w:rPr>
            </w:pPr>
          </w:p>
        </w:tc>
      </w:tr>
      <w:tr w:rsidR="003D7267" w:rsidRPr="00B240CB" w:rsidTr="001531EA">
        <w:trPr>
          <w:trHeight w:val="397"/>
          <w:jc w:val="center"/>
        </w:trPr>
        <w:tc>
          <w:tcPr>
            <w:tcW w:w="924" w:type="dxa"/>
            <w:tcBorders>
              <w:bottom w:val="nil"/>
            </w:tcBorders>
            <w:vAlign w:val="center"/>
          </w:tcPr>
          <w:p w:rsidR="003D7267" w:rsidRPr="00B240CB" w:rsidRDefault="003D7267" w:rsidP="004C523F">
            <w:pPr>
              <w:jc w:val="center"/>
              <w:rPr>
                <w:rFonts w:ascii="SimSun" w:hAnsi="SimSun"/>
                <w:sz w:val="16"/>
                <w:szCs w:val="16"/>
                <w:lang w:eastAsia="zh-CN"/>
              </w:rPr>
            </w:pPr>
            <w:r w:rsidRPr="00B240CB">
              <w:rPr>
                <w:rFonts w:ascii="SimSun" w:hAnsi="SimSun" w:hint="eastAsia"/>
                <w:sz w:val="16"/>
                <w:szCs w:val="16"/>
                <w:lang w:eastAsia="zh-CN"/>
              </w:rPr>
              <w:t>2008</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ind w:leftChars="100" w:left="220"/>
              <w:jc w:val="both"/>
              <w:rPr>
                <w:rFonts w:ascii="SimSun" w:hAnsi="SimSun"/>
                <w:sz w:val="16"/>
                <w:szCs w:val="16"/>
                <w:lang w:eastAsia="zh-CN"/>
              </w:rPr>
            </w:pPr>
            <w:r w:rsidRPr="00B240CB">
              <w:rPr>
                <w:rFonts w:ascii="SimSun" w:hAnsi="SimSun" w:hint="eastAsia"/>
                <w:sz w:val="16"/>
                <w:szCs w:val="16"/>
                <w:lang w:eastAsia="zh-CN"/>
              </w:rPr>
              <w:t>9月</w:t>
            </w:r>
          </w:p>
        </w:tc>
        <w:tc>
          <w:tcPr>
            <w:tcW w:w="1680" w:type="dxa"/>
            <w:vAlign w:val="center"/>
          </w:tcPr>
          <w:p w:rsidR="003D7267" w:rsidRPr="00B240CB" w:rsidRDefault="003D7267" w:rsidP="001531EA">
            <w:pPr>
              <w:jc w:val="both"/>
              <w:rPr>
                <w:rFonts w:ascii="SimSun" w:hAnsi="SimSun"/>
                <w:sz w:val="16"/>
                <w:szCs w:val="16"/>
                <w:lang w:eastAsia="zh-CN"/>
              </w:rPr>
            </w:pPr>
          </w:p>
        </w:tc>
        <w:tc>
          <w:tcPr>
            <w:tcW w:w="1725"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WO/GA/36/6</w:t>
            </w:r>
          </w:p>
        </w:tc>
        <w:tc>
          <w:tcPr>
            <w:tcW w:w="1629" w:type="dxa"/>
            <w:vAlign w:val="center"/>
          </w:tcPr>
          <w:p w:rsidR="003D7267" w:rsidRPr="00B240CB" w:rsidRDefault="003D7267" w:rsidP="001369F0">
            <w:pPr>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1369F0">
            <w:pPr>
              <w:jc w:val="center"/>
              <w:rPr>
                <w:rFonts w:ascii="SimSun" w:hAnsi="SimSun"/>
                <w:sz w:val="16"/>
                <w:szCs w:val="16"/>
                <w:lang w:eastAsia="zh-CN"/>
              </w:rPr>
            </w:pPr>
          </w:p>
        </w:tc>
      </w:tr>
      <w:tr w:rsidR="003D7267" w:rsidRPr="00B240CB" w:rsidTr="001531EA">
        <w:trPr>
          <w:trHeight w:val="397"/>
          <w:jc w:val="center"/>
        </w:trPr>
        <w:tc>
          <w:tcPr>
            <w:tcW w:w="924" w:type="dxa"/>
            <w:tcBorders>
              <w:top w:val="nil"/>
              <w:bottom w:val="nil"/>
            </w:tcBorders>
            <w:vAlign w:val="center"/>
          </w:tcPr>
          <w:p w:rsidR="003D7267" w:rsidRPr="00B240CB" w:rsidRDefault="003D7267" w:rsidP="004C523F">
            <w:pPr>
              <w:spacing w:line="360" w:lineRule="auto"/>
              <w:jc w:val="center"/>
              <w:rPr>
                <w:rFonts w:ascii="SimSun" w:hAnsi="SimSun"/>
                <w:sz w:val="16"/>
                <w:szCs w:val="16"/>
                <w:lang w:eastAsia="zh-CN"/>
              </w:rPr>
            </w:pP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12月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WO/PBC/13/5</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A/46/5</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1369F0">
            <w:pPr>
              <w:spacing w:line="360" w:lineRule="auto"/>
              <w:jc w:val="center"/>
              <w:rPr>
                <w:rFonts w:ascii="SimSun" w:hAnsi="SimSun"/>
                <w:sz w:val="16"/>
                <w:szCs w:val="16"/>
                <w:lang w:eastAsia="zh-CN"/>
              </w:rPr>
            </w:pPr>
          </w:p>
        </w:tc>
      </w:tr>
      <w:tr w:rsidR="003D7267" w:rsidRPr="00B240CB" w:rsidTr="001531EA">
        <w:trPr>
          <w:trHeight w:val="397"/>
          <w:jc w:val="center"/>
        </w:trPr>
        <w:tc>
          <w:tcPr>
            <w:tcW w:w="924" w:type="dxa"/>
            <w:tcBorders>
              <w:top w:val="nil"/>
              <w:bottom w:val="nil"/>
            </w:tcBorders>
            <w:vAlign w:val="center"/>
          </w:tcPr>
          <w:p w:rsidR="003D7267" w:rsidRPr="00B240CB" w:rsidRDefault="003D7267" w:rsidP="004C523F">
            <w:pPr>
              <w:jc w:val="center"/>
              <w:rPr>
                <w:rFonts w:ascii="SimSun" w:hAnsi="SimSun"/>
                <w:sz w:val="16"/>
                <w:szCs w:val="16"/>
                <w:lang w:eastAsia="zh-CN"/>
              </w:rPr>
            </w:pPr>
          </w:p>
        </w:tc>
        <w:tc>
          <w:tcPr>
            <w:tcW w:w="1403" w:type="dxa"/>
            <w:vAlign w:val="center"/>
          </w:tcPr>
          <w:p w:rsidR="003D7267" w:rsidRPr="00B240CB" w:rsidRDefault="002B67DB" w:rsidP="001531EA">
            <w:pPr>
              <w:ind w:leftChars="100" w:left="220"/>
              <w:jc w:val="both"/>
              <w:rPr>
                <w:rFonts w:ascii="SimSun" w:hAnsi="SimSun"/>
                <w:sz w:val="16"/>
                <w:szCs w:val="16"/>
                <w:lang w:eastAsia="zh-CN"/>
              </w:rPr>
            </w:pPr>
            <w:r w:rsidRPr="00B240CB">
              <w:rPr>
                <w:rFonts w:ascii="SimSun" w:hAnsi="SimSun" w:hint="eastAsia"/>
                <w:sz w:val="16"/>
                <w:szCs w:val="16"/>
                <w:lang w:eastAsia="zh-CN"/>
              </w:rPr>
              <w:t>12月</w:t>
            </w:r>
          </w:p>
        </w:tc>
        <w:tc>
          <w:tcPr>
            <w:tcW w:w="1680"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WO/PBC/13/6 (b)</w:t>
            </w:r>
          </w:p>
        </w:tc>
        <w:tc>
          <w:tcPr>
            <w:tcW w:w="1725"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A/46/6 (b)</w:t>
            </w:r>
          </w:p>
        </w:tc>
        <w:tc>
          <w:tcPr>
            <w:tcW w:w="1629" w:type="dxa"/>
            <w:vAlign w:val="center"/>
          </w:tcPr>
          <w:p w:rsidR="003D7267" w:rsidRPr="00B240CB" w:rsidRDefault="009C318E" w:rsidP="00B240CB">
            <w:pPr>
              <w:spacing w:line="276" w:lineRule="auto"/>
              <w:jc w:val="both"/>
              <w:rPr>
                <w:rFonts w:ascii="SimSun" w:hAnsi="SimSun"/>
                <w:sz w:val="16"/>
                <w:szCs w:val="16"/>
                <w:lang w:eastAsia="zh-CN"/>
              </w:rPr>
            </w:pPr>
            <w:r w:rsidRPr="00B240CB">
              <w:rPr>
                <w:rFonts w:ascii="SimSun" w:hAnsi="SimSun" w:hint="eastAsia"/>
                <w:sz w:val="16"/>
                <w:szCs w:val="16"/>
                <w:lang w:eastAsia="zh-CN"/>
              </w:rPr>
              <w:t>关于新建筑项目的最新合并预算和供资的情况</w:t>
            </w:r>
          </w:p>
        </w:tc>
        <w:tc>
          <w:tcPr>
            <w:tcW w:w="1608" w:type="dxa"/>
            <w:vAlign w:val="center"/>
          </w:tcPr>
          <w:p w:rsidR="003D7267" w:rsidRPr="00B240CB" w:rsidRDefault="003D7267" w:rsidP="001369F0">
            <w:pPr>
              <w:jc w:val="center"/>
              <w:rPr>
                <w:rFonts w:ascii="SimSun" w:hAnsi="SimSun"/>
                <w:sz w:val="16"/>
                <w:szCs w:val="16"/>
                <w:lang w:eastAsia="zh-CN"/>
              </w:rPr>
            </w:pPr>
          </w:p>
        </w:tc>
      </w:tr>
      <w:tr w:rsidR="003D7267" w:rsidRPr="00B240CB" w:rsidTr="001531EA">
        <w:trPr>
          <w:trHeight w:val="397"/>
          <w:jc w:val="center"/>
        </w:trPr>
        <w:tc>
          <w:tcPr>
            <w:tcW w:w="924" w:type="dxa"/>
            <w:tcBorders>
              <w:top w:val="nil"/>
              <w:bottom w:val="nil"/>
            </w:tcBorders>
            <w:vAlign w:val="center"/>
          </w:tcPr>
          <w:p w:rsidR="003D7267" w:rsidRPr="00B240CB" w:rsidRDefault="003D7267" w:rsidP="004C523F">
            <w:pPr>
              <w:jc w:val="center"/>
              <w:rPr>
                <w:rFonts w:ascii="SimSun" w:hAnsi="SimSun"/>
                <w:sz w:val="16"/>
                <w:szCs w:val="16"/>
                <w:lang w:eastAsia="zh-CN"/>
              </w:rPr>
            </w:pPr>
          </w:p>
        </w:tc>
        <w:tc>
          <w:tcPr>
            <w:tcW w:w="1403" w:type="dxa"/>
            <w:vAlign w:val="center"/>
          </w:tcPr>
          <w:p w:rsidR="003D7267" w:rsidRPr="00B240CB" w:rsidRDefault="002B67DB" w:rsidP="001531EA">
            <w:pPr>
              <w:ind w:leftChars="100" w:left="220"/>
              <w:jc w:val="both"/>
              <w:rPr>
                <w:rFonts w:ascii="SimSun" w:hAnsi="SimSun"/>
                <w:sz w:val="16"/>
                <w:szCs w:val="16"/>
                <w:lang w:eastAsia="zh-CN"/>
              </w:rPr>
            </w:pPr>
            <w:r w:rsidRPr="00B240CB">
              <w:rPr>
                <w:rFonts w:ascii="SimSun" w:hAnsi="SimSun" w:hint="eastAsia"/>
                <w:sz w:val="16"/>
                <w:szCs w:val="16"/>
                <w:lang w:eastAsia="zh-CN"/>
              </w:rPr>
              <w:t>12月</w:t>
            </w:r>
          </w:p>
        </w:tc>
        <w:tc>
          <w:tcPr>
            <w:tcW w:w="1680" w:type="dxa"/>
            <w:vAlign w:val="center"/>
          </w:tcPr>
          <w:p w:rsidR="003D7267" w:rsidRPr="00B240CB" w:rsidRDefault="003D7267" w:rsidP="001531EA">
            <w:pPr>
              <w:jc w:val="both"/>
              <w:rPr>
                <w:rFonts w:ascii="SimSun" w:hAnsi="SimSun"/>
                <w:sz w:val="16"/>
                <w:szCs w:val="16"/>
                <w:lang w:eastAsia="zh-CN"/>
              </w:rPr>
            </w:pPr>
            <w:r w:rsidRPr="00B240CB">
              <w:rPr>
                <w:rFonts w:ascii="SimSun" w:hAnsi="SimSun" w:hint="eastAsia"/>
                <w:sz w:val="16"/>
                <w:szCs w:val="16"/>
                <w:lang w:eastAsia="zh-CN"/>
              </w:rPr>
              <w:t>WO/PBC/13/6 (c)</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A/46/6 (c)</w:t>
            </w:r>
          </w:p>
        </w:tc>
        <w:tc>
          <w:tcPr>
            <w:tcW w:w="1629" w:type="dxa"/>
            <w:vAlign w:val="center"/>
          </w:tcPr>
          <w:p w:rsidR="003D7267" w:rsidRPr="00B240CB" w:rsidRDefault="003D7267" w:rsidP="001369F0">
            <w:pPr>
              <w:jc w:val="center"/>
              <w:rPr>
                <w:rFonts w:ascii="SimSun" w:hAnsi="SimSun"/>
                <w:sz w:val="16"/>
                <w:szCs w:val="16"/>
                <w:lang w:eastAsia="zh-CN"/>
              </w:rPr>
            </w:pPr>
          </w:p>
        </w:tc>
        <w:tc>
          <w:tcPr>
            <w:tcW w:w="1608" w:type="dxa"/>
            <w:vAlign w:val="center"/>
          </w:tcPr>
          <w:p w:rsidR="003D7267" w:rsidRPr="00B240CB" w:rsidRDefault="009C318E" w:rsidP="00B240CB">
            <w:pPr>
              <w:spacing w:line="276" w:lineRule="auto"/>
              <w:rPr>
                <w:rFonts w:ascii="SimSun" w:hAnsi="SimSun"/>
                <w:sz w:val="16"/>
                <w:szCs w:val="16"/>
                <w:lang w:eastAsia="zh-CN"/>
              </w:rPr>
            </w:pPr>
            <w:r w:rsidRPr="00B240CB">
              <w:rPr>
                <w:rFonts w:ascii="SimSun" w:hAnsi="SimSun" w:hint="eastAsia"/>
                <w:sz w:val="16"/>
                <w:szCs w:val="16"/>
                <w:lang w:eastAsia="zh-CN"/>
              </w:rPr>
              <w:t>关于新会议厅的</w:t>
            </w:r>
            <w:r w:rsidR="00B240CB">
              <w:rPr>
                <w:rFonts w:ascii="SimSun" w:hAnsi="SimSun"/>
                <w:sz w:val="16"/>
                <w:szCs w:val="16"/>
                <w:lang w:eastAsia="zh-CN"/>
              </w:rPr>
              <w:br/>
            </w:r>
            <w:r w:rsidRPr="00B240CB">
              <w:rPr>
                <w:rFonts w:ascii="SimSun" w:hAnsi="SimSun" w:hint="eastAsia"/>
                <w:sz w:val="16"/>
                <w:szCs w:val="16"/>
                <w:lang w:eastAsia="zh-CN"/>
              </w:rPr>
              <w:t>建议</w:t>
            </w:r>
          </w:p>
        </w:tc>
      </w:tr>
      <w:tr w:rsidR="003D7267" w:rsidRPr="00B240CB" w:rsidTr="001531EA">
        <w:trPr>
          <w:trHeight w:val="397"/>
          <w:jc w:val="center"/>
        </w:trPr>
        <w:tc>
          <w:tcPr>
            <w:tcW w:w="924" w:type="dxa"/>
            <w:tcBorders>
              <w:bottom w:val="nil"/>
            </w:tcBorders>
            <w:vAlign w:val="center"/>
          </w:tcPr>
          <w:p w:rsidR="003D7267" w:rsidRPr="00B240CB" w:rsidRDefault="003D7267" w:rsidP="004C523F">
            <w:pPr>
              <w:spacing w:line="360" w:lineRule="auto"/>
              <w:jc w:val="center"/>
              <w:rPr>
                <w:rFonts w:ascii="SimSun" w:hAnsi="SimSun"/>
                <w:sz w:val="16"/>
                <w:szCs w:val="16"/>
                <w:lang w:eastAsia="zh-CN"/>
              </w:rPr>
            </w:pPr>
            <w:r w:rsidRPr="00B240CB">
              <w:rPr>
                <w:rFonts w:ascii="SimSun" w:hAnsi="SimSun" w:hint="eastAsia"/>
                <w:sz w:val="16"/>
                <w:szCs w:val="16"/>
                <w:lang w:eastAsia="zh-CN"/>
              </w:rPr>
              <w:t>2009</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WO/PBC/14/9</w:t>
            </w:r>
          </w:p>
        </w:tc>
        <w:tc>
          <w:tcPr>
            <w:tcW w:w="1725" w:type="dxa"/>
            <w:vAlign w:val="center"/>
          </w:tcPr>
          <w:p w:rsidR="003D7267" w:rsidRPr="00B240CB" w:rsidRDefault="003D7267" w:rsidP="001531EA">
            <w:pPr>
              <w:spacing w:line="240" w:lineRule="atLeast"/>
              <w:jc w:val="both"/>
              <w:rPr>
                <w:rFonts w:ascii="SimSun" w:hAnsi="SimSun"/>
                <w:sz w:val="16"/>
                <w:szCs w:val="16"/>
                <w:lang w:eastAsia="zh-CN"/>
              </w:rPr>
            </w:pPr>
            <w:r w:rsidRPr="00B240CB">
              <w:rPr>
                <w:rFonts w:ascii="SimSun" w:hAnsi="SimSun" w:hint="eastAsia"/>
                <w:sz w:val="16"/>
                <w:szCs w:val="16"/>
                <w:lang w:eastAsia="zh-CN"/>
              </w:rPr>
              <w:t>A/47/11 + A/47/11 Rev</w:t>
            </w:r>
            <w:r w:rsidR="001531EA">
              <w:rPr>
                <w:rFonts w:ascii="SimSun" w:hAnsi="SimSun" w:hint="eastAsia"/>
                <w:sz w:val="16"/>
                <w:szCs w:val="16"/>
                <w:lang w:eastAsia="zh-CN"/>
              </w:rPr>
              <w:t>.</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p>
        </w:tc>
      </w:tr>
      <w:tr w:rsidR="003D7267" w:rsidRPr="00B240CB" w:rsidTr="001531EA">
        <w:trPr>
          <w:trHeight w:val="397"/>
          <w:jc w:val="center"/>
        </w:trPr>
        <w:tc>
          <w:tcPr>
            <w:tcW w:w="924" w:type="dxa"/>
            <w:tcBorders>
              <w:top w:val="nil"/>
              <w:bottom w:val="nil"/>
            </w:tcBorders>
            <w:vAlign w:val="center"/>
          </w:tcPr>
          <w:p w:rsidR="003D7267" w:rsidRPr="00B240CB" w:rsidRDefault="003D7267" w:rsidP="004C523F">
            <w:pPr>
              <w:spacing w:line="360" w:lineRule="auto"/>
              <w:jc w:val="center"/>
              <w:rPr>
                <w:rFonts w:ascii="SimSun" w:hAnsi="SimSun"/>
                <w:sz w:val="16"/>
                <w:szCs w:val="16"/>
                <w:lang w:eastAsia="zh-CN"/>
              </w:rPr>
            </w:pP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WO/PBC/14/10</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A/47/12</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p>
        </w:tc>
        <w:tc>
          <w:tcPr>
            <w:tcW w:w="1608" w:type="dxa"/>
            <w:vAlign w:val="center"/>
          </w:tcPr>
          <w:p w:rsidR="003D7267" w:rsidRPr="00B240CB" w:rsidRDefault="009C318E" w:rsidP="00B240CB">
            <w:pPr>
              <w:spacing w:line="276" w:lineRule="auto"/>
              <w:jc w:val="both"/>
              <w:rPr>
                <w:rFonts w:ascii="SimSun" w:hAnsi="SimSun"/>
                <w:sz w:val="16"/>
                <w:szCs w:val="16"/>
                <w:lang w:eastAsia="zh-CN"/>
              </w:rPr>
            </w:pPr>
            <w:r w:rsidRPr="00B240CB">
              <w:rPr>
                <w:rFonts w:ascii="SimSun" w:hAnsi="SimSun" w:hint="eastAsia"/>
                <w:sz w:val="16"/>
                <w:szCs w:val="16"/>
                <w:lang w:eastAsia="zh-CN"/>
              </w:rPr>
              <w:t>关于新会议厅项目第二阶段的详细</w:t>
            </w:r>
            <w:r w:rsidR="00B240CB">
              <w:rPr>
                <w:rFonts w:ascii="SimSun" w:hAnsi="SimSun"/>
                <w:sz w:val="16"/>
                <w:szCs w:val="16"/>
                <w:lang w:eastAsia="zh-CN"/>
              </w:rPr>
              <w:br/>
            </w:r>
            <w:r w:rsidRPr="00B240CB">
              <w:rPr>
                <w:rFonts w:ascii="SimSun" w:hAnsi="SimSun" w:hint="eastAsia"/>
                <w:sz w:val="16"/>
                <w:szCs w:val="16"/>
                <w:lang w:eastAsia="zh-CN"/>
              </w:rPr>
              <w:t>建议</w:t>
            </w:r>
          </w:p>
        </w:tc>
      </w:tr>
      <w:tr w:rsidR="003D7267" w:rsidRPr="00B240CB" w:rsidTr="001531EA">
        <w:trPr>
          <w:trHeight w:val="397"/>
          <w:jc w:val="center"/>
        </w:trPr>
        <w:tc>
          <w:tcPr>
            <w:tcW w:w="924" w:type="dxa"/>
            <w:tcBorders>
              <w:bottom w:val="nil"/>
            </w:tcBorders>
            <w:vAlign w:val="center"/>
          </w:tcPr>
          <w:p w:rsidR="003D7267" w:rsidRPr="00B240CB" w:rsidRDefault="003D7267" w:rsidP="004C523F">
            <w:pPr>
              <w:jc w:val="center"/>
              <w:rPr>
                <w:rFonts w:ascii="SimSun" w:hAnsi="SimSun"/>
                <w:sz w:val="16"/>
                <w:szCs w:val="16"/>
                <w:lang w:eastAsia="zh-CN"/>
              </w:rPr>
            </w:pPr>
            <w:r w:rsidRPr="00B240CB">
              <w:rPr>
                <w:rFonts w:ascii="SimSun" w:hAnsi="SimSun" w:hint="eastAsia"/>
                <w:sz w:val="16"/>
                <w:szCs w:val="16"/>
                <w:lang w:eastAsia="zh-CN"/>
              </w:rPr>
              <w:t>2010</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WO/PBC/15/19</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A/48/19</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p>
        </w:tc>
      </w:tr>
      <w:tr w:rsidR="003D7267" w:rsidRPr="00B240CB" w:rsidTr="001531EA">
        <w:trPr>
          <w:trHeight w:val="397"/>
          <w:jc w:val="center"/>
        </w:trPr>
        <w:tc>
          <w:tcPr>
            <w:tcW w:w="924" w:type="dxa"/>
            <w:tcBorders>
              <w:top w:val="nil"/>
              <w:bottom w:val="single" w:sz="4" w:space="0" w:color="auto"/>
            </w:tcBorders>
            <w:vAlign w:val="center"/>
          </w:tcPr>
          <w:p w:rsidR="003D7267" w:rsidRPr="00B240CB" w:rsidRDefault="003D7267" w:rsidP="004C523F">
            <w:pPr>
              <w:jc w:val="center"/>
              <w:rPr>
                <w:rFonts w:ascii="SimSun" w:hAnsi="SimSun"/>
                <w:sz w:val="16"/>
                <w:szCs w:val="16"/>
                <w:lang w:eastAsia="zh-CN"/>
              </w:rPr>
            </w:pP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WO/PBC/15/20</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A/48/22</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r w:rsidRPr="00B240CB">
              <w:rPr>
                <w:rFonts w:ascii="SimSun" w:hAnsi="SimSun" w:hint="eastAsia"/>
                <w:sz w:val="16"/>
                <w:szCs w:val="16"/>
                <w:lang w:eastAsia="zh-CN"/>
              </w:rPr>
              <w:t>x</w:t>
            </w:r>
          </w:p>
        </w:tc>
      </w:tr>
      <w:tr w:rsidR="003D7267" w:rsidRPr="00B240CB" w:rsidTr="001531EA">
        <w:trPr>
          <w:trHeight w:val="397"/>
          <w:jc w:val="center"/>
        </w:trPr>
        <w:tc>
          <w:tcPr>
            <w:tcW w:w="924" w:type="dxa"/>
            <w:tcBorders>
              <w:bottom w:val="nil"/>
            </w:tcBorders>
            <w:vAlign w:val="center"/>
          </w:tcPr>
          <w:p w:rsidR="003D7267" w:rsidRPr="00B240CB" w:rsidRDefault="003D7267" w:rsidP="004C523F">
            <w:pPr>
              <w:jc w:val="center"/>
              <w:rPr>
                <w:rFonts w:ascii="SimSun" w:hAnsi="SimSun"/>
                <w:sz w:val="16"/>
                <w:szCs w:val="16"/>
                <w:lang w:eastAsia="zh-CN"/>
              </w:rPr>
            </w:pPr>
            <w:r w:rsidRPr="00B240CB">
              <w:rPr>
                <w:rFonts w:ascii="SimSun" w:hAnsi="SimSun" w:hint="eastAsia"/>
                <w:sz w:val="16"/>
                <w:szCs w:val="16"/>
                <w:lang w:eastAsia="zh-CN"/>
              </w:rPr>
              <w:t>2011</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WO/PBC/18/9</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A/49/11</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p>
        </w:tc>
      </w:tr>
      <w:tr w:rsidR="003D7267" w:rsidRPr="00B240CB" w:rsidTr="001531EA">
        <w:trPr>
          <w:trHeight w:val="397"/>
          <w:jc w:val="center"/>
        </w:trPr>
        <w:tc>
          <w:tcPr>
            <w:tcW w:w="924" w:type="dxa"/>
            <w:tcBorders>
              <w:top w:val="nil"/>
              <w:bottom w:val="single" w:sz="4" w:space="0" w:color="auto"/>
            </w:tcBorders>
            <w:vAlign w:val="center"/>
          </w:tcPr>
          <w:p w:rsidR="003D7267" w:rsidRPr="00B240CB" w:rsidRDefault="003D7267" w:rsidP="004C523F">
            <w:pPr>
              <w:spacing w:line="360" w:lineRule="auto"/>
              <w:jc w:val="center"/>
              <w:rPr>
                <w:rFonts w:ascii="SimSun" w:hAnsi="SimSun"/>
                <w:sz w:val="16"/>
                <w:szCs w:val="16"/>
                <w:lang w:eastAsia="zh-CN"/>
              </w:rPr>
            </w:pP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WO/PBC/18/10</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A/49/12</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r w:rsidRPr="00B240CB">
              <w:rPr>
                <w:rFonts w:ascii="SimSun" w:hAnsi="SimSun" w:hint="eastAsia"/>
                <w:sz w:val="16"/>
                <w:szCs w:val="16"/>
                <w:lang w:eastAsia="zh-CN"/>
              </w:rPr>
              <w:t>x</w:t>
            </w:r>
          </w:p>
        </w:tc>
      </w:tr>
      <w:tr w:rsidR="003D7267" w:rsidRPr="00B240CB" w:rsidTr="001531EA">
        <w:trPr>
          <w:trHeight w:val="397"/>
          <w:jc w:val="center"/>
        </w:trPr>
        <w:tc>
          <w:tcPr>
            <w:tcW w:w="924" w:type="dxa"/>
            <w:tcBorders>
              <w:top w:val="single" w:sz="4" w:space="0" w:color="auto"/>
              <w:bottom w:val="nil"/>
            </w:tcBorders>
            <w:vAlign w:val="center"/>
          </w:tcPr>
          <w:p w:rsidR="003D7267" w:rsidRPr="00B240CB" w:rsidRDefault="003D7267" w:rsidP="004C523F">
            <w:pPr>
              <w:spacing w:line="360" w:lineRule="auto"/>
              <w:jc w:val="center"/>
              <w:rPr>
                <w:rFonts w:ascii="SimSun" w:hAnsi="SimSun"/>
                <w:sz w:val="16"/>
                <w:szCs w:val="16"/>
                <w:lang w:eastAsia="zh-CN"/>
              </w:rPr>
            </w:pPr>
            <w:r w:rsidRPr="00B240CB">
              <w:rPr>
                <w:rFonts w:ascii="SimSun" w:hAnsi="SimSun" w:hint="eastAsia"/>
                <w:sz w:val="16"/>
                <w:szCs w:val="16"/>
                <w:lang w:eastAsia="zh-CN"/>
              </w:rPr>
              <w:t>2012</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WO/PBC/19/12</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A/50/11</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tcPr>
          <w:p w:rsidR="003D7267" w:rsidRPr="00B240CB" w:rsidRDefault="003D7267" w:rsidP="00B240CB">
            <w:pPr>
              <w:spacing w:line="360" w:lineRule="auto"/>
              <w:jc w:val="both"/>
              <w:rPr>
                <w:rFonts w:ascii="SimSun" w:hAnsi="SimSun"/>
                <w:sz w:val="16"/>
                <w:szCs w:val="16"/>
                <w:lang w:eastAsia="zh-CN"/>
              </w:rPr>
            </w:pPr>
          </w:p>
        </w:tc>
      </w:tr>
      <w:tr w:rsidR="003D7267" w:rsidRPr="00B240CB" w:rsidTr="001531EA">
        <w:trPr>
          <w:trHeight w:val="397"/>
          <w:jc w:val="center"/>
        </w:trPr>
        <w:tc>
          <w:tcPr>
            <w:tcW w:w="924" w:type="dxa"/>
            <w:tcBorders>
              <w:top w:val="nil"/>
              <w:bottom w:val="nil"/>
            </w:tcBorders>
            <w:vAlign w:val="center"/>
          </w:tcPr>
          <w:p w:rsidR="003D7267" w:rsidRPr="00B240CB" w:rsidRDefault="003D7267" w:rsidP="004C523F">
            <w:pPr>
              <w:spacing w:line="360" w:lineRule="auto"/>
              <w:jc w:val="center"/>
              <w:rPr>
                <w:rFonts w:ascii="SimSun" w:hAnsi="SimSun"/>
                <w:sz w:val="16"/>
                <w:szCs w:val="16"/>
                <w:lang w:eastAsia="zh-CN"/>
              </w:rPr>
            </w:pP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WO/PBC/19/13</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A/50/12</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r w:rsidRPr="00B240CB">
              <w:rPr>
                <w:rFonts w:ascii="SimSun" w:hAnsi="SimSun" w:hint="eastAsia"/>
                <w:sz w:val="16"/>
                <w:szCs w:val="16"/>
                <w:lang w:eastAsia="zh-CN"/>
              </w:rPr>
              <w:t>x</w:t>
            </w:r>
          </w:p>
        </w:tc>
      </w:tr>
      <w:tr w:rsidR="003D7267" w:rsidRPr="00B240CB" w:rsidTr="001531EA">
        <w:trPr>
          <w:trHeight w:val="397"/>
          <w:jc w:val="center"/>
        </w:trPr>
        <w:tc>
          <w:tcPr>
            <w:tcW w:w="924" w:type="dxa"/>
            <w:tcBorders>
              <w:top w:val="nil"/>
              <w:bottom w:val="single" w:sz="4" w:space="0" w:color="auto"/>
            </w:tcBorders>
            <w:vAlign w:val="center"/>
          </w:tcPr>
          <w:p w:rsidR="003D7267" w:rsidRPr="00B240CB" w:rsidRDefault="003D7267" w:rsidP="004C523F">
            <w:pPr>
              <w:spacing w:line="360" w:lineRule="auto"/>
              <w:jc w:val="center"/>
              <w:rPr>
                <w:rFonts w:ascii="SimSun" w:hAnsi="SimSun"/>
                <w:sz w:val="16"/>
                <w:szCs w:val="16"/>
                <w:lang w:eastAsia="zh-CN"/>
              </w:rPr>
            </w:pP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WO/PBC/19/24</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A/50/17</w:t>
            </w:r>
          </w:p>
        </w:tc>
        <w:tc>
          <w:tcPr>
            <w:tcW w:w="3237" w:type="dxa"/>
            <w:gridSpan w:val="2"/>
            <w:vAlign w:val="center"/>
          </w:tcPr>
          <w:p w:rsidR="003D7267" w:rsidRPr="00B240CB" w:rsidRDefault="009C318E" w:rsidP="00B240CB">
            <w:pPr>
              <w:spacing w:line="276" w:lineRule="auto"/>
              <w:jc w:val="both"/>
              <w:rPr>
                <w:rFonts w:ascii="SimSun" w:hAnsi="SimSun"/>
                <w:sz w:val="16"/>
                <w:szCs w:val="16"/>
                <w:lang w:eastAsia="zh-CN"/>
              </w:rPr>
            </w:pPr>
            <w:r w:rsidRPr="00B240CB">
              <w:rPr>
                <w:rFonts w:ascii="SimSun" w:hAnsi="SimSun" w:hint="eastAsia"/>
                <w:sz w:val="16"/>
                <w:szCs w:val="16"/>
                <w:lang w:eastAsia="zh-CN"/>
              </w:rPr>
              <w:t>新建筑项目和新会议厅项目最新进展报告</w:t>
            </w:r>
          </w:p>
        </w:tc>
      </w:tr>
      <w:tr w:rsidR="003D7267" w:rsidRPr="00B240CB" w:rsidTr="001531EA">
        <w:trPr>
          <w:trHeight w:val="397"/>
          <w:jc w:val="center"/>
        </w:trPr>
        <w:tc>
          <w:tcPr>
            <w:tcW w:w="924" w:type="dxa"/>
            <w:tcBorders>
              <w:top w:val="nil"/>
              <w:bottom w:val="single" w:sz="4" w:space="0" w:color="auto"/>
            </w:tcBorders>
            <w:vAlign w:val="center"/>
          </w:tcPr>
          <w:p w:rsidR="003D7267" w:rsidRPr="00B240CB" w:rsidRDefault="003D7267" w:rsidP="004C523F">
            <w:pPr>
              <w:spacing w:line="360" w:lineRule="auto"/>
              <w:jc w:val="center"/>
              <w:rPr>
                <w:rFonts w:ascii="SimSun" w:hAnsi="SimSun"/>
                <w:sz w:val="16"/>
                <w:szCs w:val="16"/>
                <w:lang w:eastAsia="zh-CN"/>
              </w:rPr>
            </w:pPr>
            <w:r w:rsidRPr="00B240CB">
              <w:rPr>
                <w:rFonts w:ascii="SimSun" w:hAnsi="SimSun" w:hint="eastAsia"/>
                <w:sz w:val="16"/>
                <w:szCs w:val="16"/>
                <w:lang w:eastAsia="zh-CN"/>
              </w:rPr>
              <w:t>2013</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WO/PBC/21/11</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A/51/9</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r w:rsidRPr="00B240CB">
              <w:rPr>
                <w:rFonts w:ascii="SimSun" w:hAnsi="SimSun" w:hint="eastAsia"/>
                <w:sz w:val="16"/>
                <w:szCs w:val="16"/>
                <w:lang w:eastAsia="zh-CN"/>
              </w:rPr>
              <w:t>x</w:t>
            </w:r>
          </w:p>
        </w:tc>
      </w:tr>
      <w:tr w:rsidR="003D7267" w:rsidRPr="00B240CB" w:rsidTr="001531EA">
        <w:trPr>
          <w:trHeight w:val="397"/>
          <w:jc w:val="center"/>
        </w:trPr>
        <w:tc>
          <w:tcPr>
            <w:tcW w:w="924" w:type="dxa"/>
            <w:tcBorders>
              <w:top w:val="single" w:sz="4" w:space="0" w:color="auto"/>
              <w:bottom w:val="single" w:sz="4" w:space="0" w:color="auto"/>
            </w:tcBorders>
            <w:vAlign w:val="center"/>
          </w:tcPr>
          <w:p w:rsidR="003D7267" w:rsidRPr="00B240CB" w:rsidRDefault="003D7267" w:rsidP="004C523F">
            <w:pPr>
              <w:spacing w:line="360" w:lineRule="auto"/>
              <w:jc w:val="center"/>
              <w:rPr>
                <w:rFonts w:ascii="SimSun" w:hAnsi="SimSun"/>
                <w:sz w:val="16"/>
                <w:szCs w:val="16"/>
                <w:lang w:eastAsia="zh-CN"/>
              </w:rPr>
            </w:pPr>
            <w:r w:rsidRPr="00B240CB">
              <w:rPr>
                <w:rFonts w:ascii="SimSun" w:hAnsi="SimSun" w:hint="eastAsia"/>
                <w:sz w:val="16"/>
                <w:szCs w:val="16"/>
                <w:lang w:eastAsia="zh-CN"/>
              </w:rPr>
              <w:t>2014</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WO/PBC/22/14</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A/54/11</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r w:rsidRPr="00B240CB">
              <w:rPr>
                <w:rFonts w:ascii="SimSun" w:hAnsi="SimSun" w:hint="eastAsia"/>
                <w:sz w:val="16"/>
                <w:szCs w:val="16"/>
                <w:lang w:eastAsia="zh-CN"/>
              </w:rPr>
              <w:t>x</w:t>
            </w:r>
          </w:p>
        </w:tc>
      </w:tr>
      <w:tr w:rsidR="003D7267" w:rsidRPr="00B240CB" w:rsidTr="001531EA">
        <w:trPr>
          <w:trHeight w:val="397"/>
          <w:jc w:val="center"/>
        </w:trPr>
        <w:tc>
          <w:tcPr>
            <w:tcW w:w="924" w:type="dxa"/>
            <w:tcBorders>
              <w:top w:val="single" w:sz="4" w:space="0" w:color="auto"/>
              <w:bottom w:val="single" w:sz="4" w:space="0" w:color="auto"/>
            </w:tcBorders>
            <w:vAlign w:val="center"/>
          </w:tcPr>
          <w:p w:rsidR="003D7267" w:rsidRPr="00B240CB" w:rsidRDefault="003D7267" w:rsidP="004C523F">
            <w:pPr>
              <w:spacing w:line="360" w:lineRule="auto"/>
              <w:jc w:val="center"/>
              <w:rPr>
                <w:rFonts w:ascii="SimSun" w:hAnsi="SimSun"/>
                <w:sz w:val="16"/>
                <w:szCs w:val="16"/>
                <w:lang w:eastAsia="zh-CN"/>
              </w:rPr>
            </w:pPr>
            <w:r w:rsidRPr="00B240CB">
              <w:rPr>
                <w:rFonts w:ascii="SimSun" w:hAnsi="SimSun" w:hint="eastAsia"/>
                <w:sz w:val="16"/>
                <w:szCs w:val="16"/>
                <w:lang w:eastAsia="zh-CN"/>
              </w:rPr>
              <w:t>2015</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9月/10月</w:t>
            </w:r>
          </w:p>
        </w:tc>
        <w:tc>
          <w:tcPr>
            <w:tcW w:w="1680"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WO/PBC/24/13</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A/55/11</w:t>
            </w:r>
          </w:p>
        </w:tc>
        <w:tc>
          <w:tcPr>
            <w:tcW w:w="1629" w:type="dxa"/>
            <w:vAlign w:val="center"/>
          </w:tcPr>
          <w:p w:rsidR="003D7267" w:rsidRPr="00B240CB" w:rsidRDefault="003D7267" w:rsidP="001369F0">
            <w:pPr>
              <w:spacing w:line="360" w:lineRule="auto"/>
              <w:jc w:val="center"/>
              <w:rPr>
                <w:rFonts w:ascii="SimSun" w:hAnsi="SimSun"/>
                <w:sz w:val="16"/>
                <w:szCs w:val="16"/>
                <w:lang w:eastAsia="zh-CN"/>
              </w:rPr>
            </w:pPr>
            <w:r w:rsidRPr="00B240CB">
              <w:rPr>
                <w:rFonts w:ascii="SimSun" w:hAnsi="SimSun" w:hint="eastAsia"/>
                <w:sz w:val="16"/>
                <w:szCs w:val="16"/>
                <w:lang w:eastAsia="zh-CN"/>
              </w:rPr>
              <w:t>x</w:t>
            </w:r>
          </w:p>
        </w:tc>
        <w:tc>
          <w:tcPr>
            <w:tcW w:w="1608" w:type="dxa"/>
            <w:vAlign w:val="center"/>
          </w:tcPr>
          <w:p w:rsidR="003D7267" w:rsidRPr="00B240CB" w:rsidRDefault="003D7267" w:rsidP="00B240CB">
            <w:pPr>
              <w:spacing w:line="360" w:lineRule="auto"/>
              <w:jc w:val="both"/>
              <w:rPr>
                <w:rFonts w:ascii="SimSun" w:hAnsi="SimSun"/>
                <w:sz w:val="16"/>
                <w:szCs w:val="16"/>
                <w:lang w:eastAsia="zh-CN"/>
              </w:rPr>
            </w:pPr>
            <w:r w:rsidRPr="00B240CB">
              <w:rPr>
                <w:rFonts w:ascii="SimSun" w:hAnsi="SimSun" w:hint="eastAsia"/>
                <w:sz w:val="16"/>
                <w:szCs w:val="16"/>
                <w:lang w:eastAsia="zh-CN"/>
              </w:rPr>
              <w:t>x</w:t>
            </w:r>
          </w:p>
        </w:tc>
      </w:tr>
      <w:tr w:rsidR="003D7267" w:rsidRPr="00B240CB" w:rsidTr="001531EA">
        <w:trPr>
          <w:trHeight w:val="397"/>
          <w:jc w:val="center"/>
        </w:trPr>
        <w:tc>
          <w:tcPr>
            <w:tcW w:w="924" w:type="dxa"/>
            <w:tcBorders>
              <w:top w:val="single" w:sz="4" w:space="0" w:color="auto"/>
              <w:bottom w:val="single" w:sz="4" w:space="0" w:color="auto"/>
            </w:tcBorders>
            <w:vAlign w:val="center"/>
          </w:tcPr>
          <w:p w:rsidR="003D7267" w:rsidRPr="00B240CB" w:rsidRDefault="003D7267" w:rsidP="004C523F">
            <w:pPr>
              <w:spacing w:line="360" w:lineRule="auto"/>
              <w:jc w:val="center"/>
              <w:rPr>
                <w:rFonts w:ascii="SimSun" w:hAnsi="SimSun"/>
                <w:sz w:val="16"/>
                <w:szCs w:val="16"/>
                <w:lang w:eastAsia="zh-CN"/>
              </w:rPr>
            </w:pPr>
            <w:r w:rsidRPr="00B240CB">
              <w:rPr>
                <w:rFonts w:ascii="SimSun" w:hAnsi="SimSun" w:hint="eastAsia"/>
                <w:sz w:val="16"/>
                <w:szCs w:val="16"/>
                <w:lang w:eastAsia="zh-CN"/>
              </w:rPr>
              <w:t>2016</w:t>
            </w:r>
            <w:r w:rsidR="004C523F" w:rsidRPr="00B240CB">
              <w:rPr>
                <w:rFonts w:ascii="SimSun" w:hAnsi="SimSun" w:hint="eastAsia"/>
                <w:sz w:val="16"/>
                <w:szCs w:val="16"/>
                <w:lang w:eastAsia="zh-CN"/>
              </w:rPr>
              <w:t>年</w:t>
            </w:r>
          </w:p>
        </w:tc>
        <w:tc>
          <w:tcPr>
            <w:tcW w:w="1403" w:type="dxa"/>
            <w:vAlign w:val="center"/>
          </w:tcPr>
          <w:p w:rsidR="003D7267" w:rsidRPr="00B240CB" w:rsidRDefault="002B67DB" w:rsidP="001531EA">
            <w:pPr>
              <w:spacing w:line="360" w:lineRule="auto"/>
              <w:ind w:leftChars="100" w:left="220"/>
              <w:jc w:val="both"/>
              <w:rPr>
                <w:rFonts w:ascii="SimSun" w:hAnsi="SimSun"/>
                <w:sz w:val="16"/>
                <w:szCs w:val="16"/>
                <w:lang w:eastAsia="zh-CN"/>
              </w:rPr>
            </w:pPr>
            <w:r w:rsidRPr="00B240CB">
              <w:rPr>
                <w:rFonts w:ascii="SimSun" w:hAnsi="SimSun" w:hint="eastAsia"/>
                <w:sz w:val="16"/>
                <w:szCs w:val="16"/>
                <w:lang w:eastAsia="zh-CN"/>
              </w:rPr>
              <w:t>8月</w:t>
            </w:r>
            <w:r w:rsidR="003D7267" w:rsidRPr="00B240CB">
              <w:rPr>
                <w:rFonts w:ascii="SimSun" w:hAnsi="SimSun" w:hint="eastAsia"/>
                <w:sz w:val="16"/>
                <w:szCs w:val="16"/>
                <w:lang w:eastAsia="zh-CN"/>
              </w:rPr>
              <w:t>/</w:t>
            </w:r>
            <w:r w:rsidRPr="00B240CB">
              <w:rPr>
                <w:rFonts w:ascii="SimSun" w:hAnsi="SimSun" w:hint="eastAsia"/>
                <w:sz w:val="16"/>
                <w:szCs w:val="16"/>
                <w:lang w:eastAsia="zh-CN"/>
              </w:rPr>
              <w:t>9月</w:t>
            </w:r>
          </w:p>
        </w:tc>
        <w:tc>
          <w:tcPr>
            <w:tcW w:w="1680" w:type="dxa"/>
            <w:vAlign w:val="center"/>
          </w:tcPr>
          <w:p w:rsidR="003D7267" w:rsidRPr="00B240CB" w:rsidRDefault="003D7267" w:rsidP="001531EA">
            <w:pPr>
              <w:spacing w:line="276" w:lineRule="auto"/>
              <w:jc w:val="both"/>
              <w:rPr>
                <w:rFonts w:ascii="SimSun" w:hAnsi="SimSun"/>
                <w:sz w:val="16"/>
                <w:szCs w:val="16"/>
                <w:lang w:eastAsia="zh-CN"/>
              </w:rPr>
            </w:pPr>
            <w:r w:rsidRPr="00B240CB">
              <w:rPr>
                <w:rFonts w:ascii="SimSun" w:hAnsi="SimSun" w:hint="eastAsia"/>
                <w:sz w:val="16"/>
                <w:szCs w:val="16"/>
                <w:lang w:eastAsia="zh-CN"/>
              </w:rPr>
              <w:t>WO/PBC/25/13</w:t>
            </w:r>
            <w:r w:rsidR="009C318E" w:rsidRPr="00B240CB">
              <w:rPr>
                <w:rFonts w:ascii="SimSun" w:hAnsi="SimSun" w:hint="eastAsia"/>
                <w:sz w:val="16"/>
                <w:szCs w:val="16"/>
                <w:lang w:eastAsia="zh-CN"/>
              </w:rPr>
              <w:br/>
              <w:t>（</w:t>
            </w:r>
            <w:r w:rsidR="009C318E" w:rsidRPr="00B240CB">
              <w:rPr>
                <w:rFonts w:ascii="SimSun" w:hAnsi="SimSun" w:hint="eastAsia"/>
                <w:sz w:val="16"/>
                <w:szCs w:val="16"/>
                <w:lang w:val="fr-FR" w:eastAsia="zh-CN"/>
              </w:rPr>
              <w:t>本文件</w:t>
            </w:r>
            <w:r w:rsidR="009C318E" w:rsidRPr="00B240CB">
              <w:rPr>
                <w:rFonts w:ascii="SimSun" w:hAnsi="SimSun" w:hint="eastAsia"/>
                <w:sz w:val="16"/>
                <w:szCs w:val="16"/>
                <w:lang w:eastAsia="zh-CN"/>
              </w:rPr>
              <w:t>）</w:t>
            </w:r>
          </w:p>
        </w:tc>
        <w:tc>
          <w:tcPr>
            <w:tcW w:w="1725" w:type="dxa"/>
            <w:vAlign w:val="center"/>
          </w:tcPr>
          <w:p w:rsidR="003D7267" w:rsidRPr="00B240CB" w:rsidRDefault="003D7267" w:rsidP="001531EA">
            <w:pPr>
              <w:spacing w:line="360" w:lineRule="auto"/>
              <w:jc w:val="both"/>
              <w:rPr>
                <w:rFonts w:ascii="SimSun" w:hAnsi="SimSun"/>
                <w:sz w:val="16"/>
                <w:szCs w:val="16"/>
                <w:lang w:eastAsia="zh-CN"/>
              </w:rPr>
            </w:pPr>
            <w:r w:rsidRPr="00B240CB">
              <w:rPr>
                <w:rFonts w:ascii="SimSun" w:hAnsi="SimSun" w:hint="eastAsia"/>
                <w:sz w:val="16"/>
                <w:szCs w:val="16"/>
                <w:lang w:eastAsia="zh-CN"/>
              </w:rPr>
              <w:t>-</w:t>
            </w:r>
          </w:p>
        </w:tc>
        <w:tc>
          <w:tcPr>
            <w:tcW w:w="3237" w:type="dxa"/>
            <w:gridSpan w:val="2"/>
            <w:vAlign w:val="center"/>
          </w:tcPr>
          <w:p w:rsidR="003D7267" w:rsidRPr="00B240CB" w:rsidRDefault="009C318E" w:rsidP="00B240CB">
            <w:pPr>
              <w:spacing w:line="276" w:lineRule="auto"/>
              <w:jc w:val="both"/>
              <w:rPr>
                <w:rFonts w:ascii="SimSun" w:hAnsi="SimSun"/>
                <w:sz w:val="16"/>
                <w:szCs w:val="16"/>
                <w:lang w:eastAsia="zh-CN"/>
              </w:rPr>
            </w:pPr>
            <w:r w:rsidRPr="00B240CB">
              <w:rPr>
                <w:rFonts w:ascii="SimSun" w:hAnsi="SimSun" w:hint="eastAsia"/>
                <w:sz w:val="16"/>
                <w:szCs w:val="16"/>
                <w:lang w:eastAsia="zh-CN"/>
              </w:rPr>
              <w:t>新建筑项目和新会议厅项目最后报告</w:t>
            </w:r>
          </w:p>
        </w:tc>
      </w:tr>
    </w:tbl>
    <w:p w:rsidR="0052173F" w:rsidRDefault="0052173F" w:rsidP="009C318E">
      <w:pPr>
        <w:pStyle w:val="ae"/>
        <w:overflowPunct w:val="0"/>
        <w:spacing w:afterLines="50" w:after="120" w:line="340" w:lineRule="atLeast"/>
        <w:ind w:left="5534"/>
        <w:contextualSpacing w:val="0"/>
        <w:rPr>
          <w:rFonts w:ascii="KaiTi" w:eastAsia="KaiTi" w:hAnsi="KaiTi" w:hint="eastAsia"/>
          <w:sz w:val="21"/>
          <w:szCs w:val="21"/>
        </w:rPr>
      </w:pPr>
      <w:bookmarkStart w:id="6" w:name="_GoBack"/>
      <w:bookmarkEnd w:id="6"/>
    </w:p>
    <w:p w:rsidR="003D7267" w:rsidRDefault="003D7267" w:rsidP="009C318E">
      <w:pPr>
        <w:pStyle w:val="ae"/>
        <w:overflowPunct w:val="0"/>
        <w:spacing w:afterLines="50" w:after="120" w:line="340" w:lineRule="atLeast"/>
        <w:ind w:left="5534"/>
        <w:contextualSpacing w:val="0"/>
        <w:rPr>
          <w:rFonts w:ascii="KaiTi" w:eastAsia="KaiTi" w:hAnsi="KaiTi"/>
          <w:sz w:val="21"/>
          <w:szCs w:val="21"/>
        </w:rPr>
      </w:pPr>
      <w:r w:rsidRPr="003D7267">
        <w:rPr>
          <w:rFonts w:ascii="KaiTi" w:eastAsia="KaiTi" w:hAnsi="KaiTi"/>
          <w:sz w:val="21"/>
          <w:szCs w:val="21"/>
        </w:rPr>
        <w:t>[</w:t>
      </w:r>
      <w:r w:rsidRPr="003D7267">
        <w:rPr>
          <w:rFonts w:ascii="KaiTi" w:eastAsia="KaiTi" w:hAnsi="KaiTi" w:hint="eastAsia"/>
          <w:sz w:val="21"/>
          <w:szCs w:val="21"/>
        </w:rPr>
        <w:t>后接附件</w:t>
      </w:r>
      <w:r w:rsidR="007A4334">
        <w:rPr>
          <w:rFonts w:ascii="KaiTi" w:eastAsia="KaiTi" w:hAnsi="KaiTi" w:hint="eastAsia"/>
          <w:sz w:val="21"/>
          <w:szCs w:val="21"/>
        </w:rPr>
        <w:t>二</w:t>
      </w:r>
      <w:r w:rsidRPr="003D7267">
        <w:rPr>
          <w:rFonts w:ascii="KaiTi" w:eastAsia="KaiTi" w:hAnsi="KaiTi"/>
          <w:sz w:val="21"/>
          <w:szCs w:val="21"/>
        </w:rPr>
        <w:t>]</w:t>
      </w:r>
    </w:p>
    <w:p w:rsidR="003D7267" w:rsidRPr="00EC23C9" w:rsidRDefault="003D7267" w:rsidP="003D7267">
      <w:pPr>
        <w:rPr>
          <w:rFonts w:ascii="SimSun" w:hAnsi="SimSun"/>
        </w:rPr>
        <w:sectPr w:rsidR="003D7267" w:rsidRPr="00EC23C9" w:rsidSect="00EC23C9">
          <w:headerReference w:type="first" r:id="rId11"/>
          <w:endnotePr>
            <w:numFmt w:val="decimal"/>
          </w:endnotePr>
          <w:pgSz w:w="11907" w:h="16840" w:code="9"/>
          <w:pgMar w:top="567" w:right="1134" w:bottom="1418" w:left="1418" w:header="510" w:footer="1021" w:gutter="0"/>
          <w:cols w:space="720"/>
          <w:titlePg/>
          <w:docGrid w:linePitch="299"/>
        </w:sectPr>
      </w:pPr>
    </w:p>
    <w:p w:rsidR="003D7267" w:rsidRPr="00EC23C9" w:rsidRDefault="003D7267" w:rsidP="006A7784">
      <w:pPr>
        <w:jc w:val="right"/>
        <w:rPr>
          <w:rFonts w:ascii="SimSun" w:hAnsi="SimSun"/>
        </w:rPr>
      </w:pPr>
    </w:p>
    <w:tbl>
      <w:tblPr>
        <w:tblStyle w:val="af3"/>
        <w:tblW w:w="9193" w:type="dxa"/>
        <w:jc w:val="center"/>
        <w:tblLook w:val="04A0" w:firstRow="1" w:lastRow="0" w:firstColumn="1" w:lastColumn="0" w:noHBand="0" w:noVBand="1"/>
      </w:tblPr>
      <w:tblGrid>
        <w:gridCol w:w="606"/>
        <w:gridCol w:w="4038"/>
        <w:gridCol w:w="1560"/>
        <w:gridCol w:w="1417"/>
        <w:gridCol w:w="1572"/>
      </w:tblGrid>
      <w:tr w:rsidR="003D7267" w:rsidRPr="009C318E" w:rsidTr="00B240CB">
        <w:trPr>
          <w:jc w:val="center"/>
        </w:trPr>
        <w:tc>
          <w:tcPr>
            <w:tcW w:w="9193" w:type="dxa"/>
            <w:gridSpan w:val="5"/>
          </w:tcPr>
          <w:p w:rsidR="003D7267" w:rsidRPr="009C318E" w:rsidRDefault="00F4425D" w:rsidP="009C3F14">
            <w:pPr>
              <w:spacing w:beforeLines="50" w:before="120" w:afterLines="50" w:after="120"/>
              <w:jc w:val="center"/>
              <w:rPr>
                <w:rFonts w:ascii="SimHei" w:eastAsia="SimHei" w:hAnsi="SimHei"/>
                <w:sz w:val="20"/>
                <w:szCs w:val="21"/>
                <w:lang w:eastAsia="zh-CN"/>
              </w:rPr>
            </w:pPr>
            <w:r w:rsidRPr="009C318E">
              <w:rPr>
                <w:rFonts w:ascii="SimHei" w:eastAsia="SimHei" w:hAnsi="SimHei" w:hint="eastAsia"/>
                <w:sz w:val="20"/>
                <w:szCs w:val="21"/>
                <w:lang w:eastAsia="zh-CN"/>
              </w:rPr>
              <w:t>两建筑项目最新修订预算和支出及剩余承付款摘要</w:t>
            </w:r>
            <w:r w:rsidRPr="009C318E">
              <w:rPr>
                <w:rFonts w:ascii="SimHei" w:eastAsia="SimHei" w:hAnsi="SimHei"/>
                <w:sz w:val="20"/>
                <w:szCs w:val="21"/>
                <w:lang w:eastAsia="zh-CN"/>
              </w:rPr>
              <w:br/>
            </w:r>
            <w:r w:rsidR="00EC23C9" w:rsidRPr="009C318E">
              <w:rPr>
                <w:rFonts w:ascii="SimHei" w:eastAsia="SimHei" w:hAnsi="SimHei"/>
                <w:sz w:val="20"/>
                <w:szCs w:val="21"/>
                <w:lang w:eastAsia="zh-CN"/>
              </w:rPr>
              <w:t>（</w:t>
            </w:r>
            <w:r w:rsidRPr="009C318E">
              <w:rPr>
                <w:rFonts w:ascii="SimHei" w:eastAsia="SimHei" w:hAnsi="SimHei" w:hint="eastAsia"/>
                <w:sz w:val="20"/>
                <w:szCs w:val="21"/>
                <w:lang w:eastAsia="zh-CN"/>
              </w:rPr>
              <w:t>本文件撰写之日的情况</w:t>
            </w:r>
            <w:r w:rsidR="00EC23C9" w:rsidRPr="009C318E">
              <w:rPr>
                <w:rFonts w:ascii="SimHei" w:eastAsia="SimHei" w:hAnsi="SimHei"/>
                <w:sz w:val="20"/>
                <w:szCs w:val="21"/>
                <w:lang w:eastAsia="zh-CN"/>
              </w:rPr>
              <w:t>）</w:t>
            </w:r>
          </w:p>
        </w:tc>
      </w:tr>
      <w:tr w:rsidR="003D7267" w:rsidRPr="004C1810" w:rsidTr="00B240CB">
        <w:trPr>
          <w:jc w:val="center"/>
        </w:trPr>
        <w:tc>
          <w:tcPr>
            <w:tcW w:w="606" w:type="dxa"/>
          </w:tcPr>
          <w:p w:rsidR="003D7267" w:rsidRPr="004C1810" w:rsidRDefault="003D7267" w:rsidP="007A4334">
            <w:pPr>
              <w:spacing w:beforeLines="30" w:before="72" w:afterLines="30" w:after="72"/>
              <w:jc w:val="center"/>
              <w:rPr>
                <w:rFonts w:ascii="SimHei" w:eastAsia="SimHei" w:hAnsi="SimHei"/>
                <w:sz w:val="20"/>
                <w:lang w:eastAsia="zh-CN"/>
              </w:rPr>
            </w:pPr>
          </w:p>
        </w:tc>
        <w:tc>
          <w:tcPr>
            <w:tcW w:w="4038" w:type="dxa"/>
          </w:tcPr>
          <w:p w:rsidR="003D7267" w:rsidRPr="004C1810" w:rsidRDefault="003D7267" w:rsidP="007A4334">
            <w:pPr>
              <w:spacing w:beforeLines="30" w:before="72" w:afterLines="30" w:after="72"/>
              <w:jc w:val="center"/>
              <w:rPr>
                <w:rFonts w:ascii="SimHei" w:eastAsia="SimHei" w:hAnsi="SimHei"/>
                <w:sz w:val="20"/>
                <w:lang w:eastAsia="zh-CN"/>
              </w:rPr>
            </w:pPr>
          </w:p>
        </w:tc>
        <w:tc>
          <w:tcPr>
            <w:tcW w:w="1560" w:type="dxa"/>
          </w:tcPr>
          <w:p w:rsidR="003D7267" w:rsidRPr="004C1810" w:rsidRDefault="00D27B1A" w:rsidP="004C523F">
            <w:pPr>
              <w:spacing w:beforeLines="80" w:before="192" w:afterLines="30" w:after="72"/>
              <w:jc w:val="center"/>
              <w:rPr>
                <w:rFonts w:ascii="SimHei" w:eastAsia="SimHei" w:hAnsi="SimHei"/>
                <w:sz w:val="20"/>
              </w:rPr>
            </w:pPr>
            <w:proofErr w:type="spellStart"/>
            <w:r>
              <w:rPr>
                <w:rFonts w:ascii="SimHei" w:eastAsia="SimHei" w:hAnsi="SimHei"/>
                <w:sz w:val="20"/>
              </w:rPr>
              <w:t>新建筑项目</w:t>
            </w:r>
            <w:proofErr w:type="spellEnd"/>
            <w:r w:rsidR="007A4334" w:rsidRPr="004C1810">
              <w:rPr>
                <w:rFonts w:ascii="SimHei" w:eastAsia="SimHei" w:hAnsi="SimHei" w:hint="eastAsia"/>
                <w:sz w:val="20"/>
                <w:lang w:eastAsia="zh-CN"/>
              </w:rPr>
              <w:br/>
            </w:r>
            <w:r w:rsidR="00EC23C9">
              <w:rPr>
                <w:rFonts w:ascii="SimSun" w:hAnsi="SimSun"/>
                <w:sz w:val="20"/>
              </w:rPr>
              <w:t>（</w:t>
            </w:r>
            <w:r w:rsidR="004C523F" w:rsidRPr="004C523F">
              <w:rPr>
                <w:rFonts w:ascii="SimSun" w:hAnsi="SimSun" w:hint="eastAsia"/>
                <w:sz w:val="20"/>
                <w:lang w:eastAsia="zh-CN"/>
              </w:rPr>
              <w:t>瑞郎</w:t>
            </w:r>
            <w:r w:rsidR="00EC23C9">
              <w:rPr>
                <w:rFonts w:ascii="SimSun" w:hAnsi="SimSun"/>
                <w:sz w:val="20"/>
              </w:rPr>
              <w:t>）</w:t>
            </w:r>
          </w:p>
        </w:tc>
        <w:tc>
          <w:tcPr>
            <w:tcW w:w="1417" w:type="dxa"/>
          </w:tcPr>
          <w:p w:rsidR="003D7267" w:rsidRPr="004C1810" w:rsidRDefault="00D27B1A" w:rsidP="007A4334">
            <w:pPr>
              <w:spacing w:beforeLines="80" w:before="192" w:afterLines="30" w:after="72"/>
              <w:jc w:val="center"/>
              <w:rPr>
                <w:rFonts w:ascii="SimHei" w:eastAsia="SimHei" w:hAnsi="SimHei"/>
                <w:sz w:val="20"/>
                <w:lang w:eastAsia="zh-CN"/>
              </w:rPr>
            </w:pPr>
            <w:r>
              <w:rPr>
                <w:rFonts w:ascii="SimHei" w:eastAsia="SimHei" w:hAnsi="SimHei"/>
                <w:sz w:val="20"/>
                <w:lang w:eastAsia="zh-CN"/>
              </w:rPr>
              <w:t>新会议厅项目</w:t>
            </w:r>
            <w:r w:rsidR="007A4334" w:rsidRPr="004C1810">
              <w:rPr>
                <w:rFonts w:ascii="SimHei" w:eastAsia="SimHei" w:hAnsi="SimHei" w:hint="eastAsia"/>
                <w:sz w:val="20"/>
                <w:lang w:eastAsia="zh-CN"/>
              </w:rPr>
              <w:br/>
            </w:r>
            <w:r w:rsidR="00EC23C9">
              <w:rPr>
                <w:rFonts w:ascii="SimSun" w:hAnsi="SimSun"/>
                <w:sz w:val="20"/>
                <w:lang w:eastAsia="zh-CN"/>
              </w:rPr>
              <w:t>（</w:t>
            </w:r>
            <w:r w:rsidR="004C523F" w:rsidRPr="004C523F">
              <w:rPr>
                <w:rFonts w:ascii="SimSun" w:hAnsi="SimSun" w:hint="eastAsia"/>
                <w:sz w:val="20"/>
                <w:lang w:eastAsia="zh-CN"/>
              </w:rPr>
              <w:t>瑞郎</w:t>
            </w:r>
            <w:r w:rsidR="00EC23C9">
              <w:rPr>
                <w:rFonts w:ascii="SimSun" w:hAnsi="SimSun"/>
                <w:sz w:val="20"/>
                <w:lang w:eastAsia="zh-CN"/>
              </w:rPr>
              <w:t>）</w:t>
            </w:r>
          </w:p>
        </w:tc>
        <w:tc>
          <w:tcPr>
            <w:tcW w:w="1572" w:type="dxa"/>
          </w:tcPr>
          <w:p w:rsidR="003D7267" w:rsidRPr="004C1810" w:rsidRDefault="004C523F" w:rsidP="007A4334">
            <w:pPr>
              <w:spacing w:beforeLines="30" w:before="72" w:afterLines="30" w:after="72"/>
              <w:jc w:val="center"/>
              <w:rPr>
                <w:rFonts w:ascii="SimHei" w:eastAsia="SimHei" w:hAnsi="SimHei"/>
                <w:sz w:val="20"/>
                <w:lang w:eastAsia="zh-CN"/>
              </w:rPr>
            </w:pPr>
            <w:r>
              <w:rPr>
                <w:rFonts w:ascii="SimHei" w:eastAsia="SimHei" w:hAnsi="SimHei" w:hint="eastAsia"/>
                <w:sz w:val="20"/>
                <w:lang w:eastAsia="zh-CN"/>
              </w:rPr>
              <w:t>合  计</w:t>
            </w:r>
            <w:r w:rsidR="007A4334" w:rsidRPr="004C1810">
              <w:rPr>
                <w:rFonts w:ascii="SimHei" w:eastAsia="SimHei" w:hAnsi="SimHei" w:hint="eastAsia"/>
                <w:sz w:val="20"/>
                <w:lang w:eastAsia="zh-CN"/>
              </w:rPr>
              <w:br/>
            </w:r>
            <w:r w:rsidR="00D27B1A">
              <w:rPr>
                <w:rFonts w:ascii="SimHei" w:eastAsia="SimHei" w:hAnsi="SimHei"/>
                <w:sz w:val="20"/>
                <w:lang w:eastAsia="zh-CN"/>
              </w:rPr>
              <w:t>新建筑项目</w:t>
            </w:r>
            <w:r w:rsidR="003D7267" w:rsidRPr="004C1810">
              <w:rPr>
                <w:rFonts w:ascii="SimHei" w:eastAsia="SimHei" w:hAnsi="SimHei"/>
                <w:sz w:val="20"/>
                <w:lang w:eastAsia="zh-CN"/>
              </w:rPr>
              <w:t xml:space="preserve"> + </w:t>
            </w:r>
            <w:r w:rsidR="00D27B1A">
              <w:rPr>
                <w:rFonts w:ascii="SimHei" w:eastAsia="SimHei" w:hAnsi="SimHei"/>
                <w:sz w:val="20"/>
                <w:lang w:eastAsia="zh-CN"/>
              </w:rPr>
              <w:t>新会议厅项目</w:t>
            </w:r>
            <w:r w:rsidR="007A4334" w:rsidRPr="004C1810">
              <w:rPr>
                <w:rFonts w:ascii="SimHei" w:eastAsia="SimHei" w:hAnsi="SimHei" w:hint="eastAsia"/>
                <w:sz w:val="20"/>
                <w:lang w:eastAsia="zh-CN"/>
              </w:rPr>
              <w:br/>
            </w:r>
            <w:r w:rsidR="00EC23C9">
              <w:rPr>
                <w:rFonts w:ascii="SimSun" w:hAnsi="SimSun"/>
                <w:sz w:val="20"/>
                <w:lang w:eastAsia="zh-CN"/>
              </w:rPr>
              <w:t>（</w:t>
            </w:r>
            <w:r w:rsidRPr="004C523F">
              <w:rPr>
                <w:rFonts w:ascii="SimSun" w:hAnsi="SimSun" w:hint="eastAsia"/>
                <w:sz w:val="20"/>
                <w:lang w:eastAsia="zh-CN"/>
              </w:rPr>
              <w:t>瑞郎</w:t>
            </w:r>
            <w:r w:rsidR="00EC23C9">
              <w:rPr>
                <w:rFonts w:ascii="SimSun" w:hAnsi="SimSun"/>
                <w:sz w:val="20"/>
                <w:lang w:eastAsia="zh-CN"/>
              </w:rPr>
              <w:t>）</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1.</w:t>
            </w:r>
          </w:p>
        </w:tc>
        <w:tc>
          <w:tcPr>
            <w:tcW w:w="4038" w:type="dxa"/>
          </w:tcPr>
          <w:p w:rsidR="003D7267" w:rsidRPr="006A7784" w:rsidRDefault="00F4425D" w:rsidP="006A7784">
            <w:pPr>
              <w:adjustRightInd w:val="0"/>
              <w:spacing w:line="300" w:lineRule="atLeast"/>
              <w:jc w:val="both"/>
              <w:rPr>
                <w:rFonts w:ascii="SimSun" w:hAnsi="SimSun"/>
                <w:sz w:val="18"/>
                <w:szCs w:val="18"/>
                <w:lang w:eastAsia="zh-CN"/>
              </w:rPr>
            </w:pPr>
            <w:r>
              <w:rPr>
                <w:rFonts w:ascii="SimSun" w:hAnsi="SimSun" w:hint="eastAsia"/>
                <w:sz w:val="18"/>
                <w:szCs w:val="18"/>
                <w:lang w:eastAsia="zh-CN"/>
              </w:rPr>
              <w:t>取自储备金的最初核准预算</w:t>
            </w:r>
          </w:p>
        </w:tc>
        <w:tc>
          <w:tcPr>
            <w:tcW w:w="1560"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161,742,643</w:t>
            </w: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68,200,000</w:t>
            </w: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229,942,643</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2.</w:t>
            </w:r>
          </w:p>
        </w:tc>
        <w:tc>
          <w:tcPr>
            <w:tcW w:w="4038" w:type="dxa"/>
          </w:tcPr>
          <w:p w:rsidR="003D7267" w:rsidRPr="006A7784" w:rsidRDefault="00F4425D" w:rsidP="00F4425D">
            <w:pPr>
              <w:adjustRightInd w:val="0"/>
              <w:spacing w:line="300" w:lineRule="atLeast"/>
              <w:jc w:val="both"/>
              <w:rPr>
                <w:rFonts w:ascii="SimSun" w:hAnsi="SimSun"/>
                <w:sz w:val="18"/>
                <w:szCs w:val="18"/>
                <w:lang w:eastAsia="zh-CN"/>
              </w:rPr>
            </w:pPr>
            <w:r>
              <w:rPr>
                <w:rFonts w:ascii="SimSun" w:hAnsi="SimSun" w:hint="eastAsia"/>
                <w:sz w:val="18"/>
                <w:szCs w:val="18"/>
                <w:lang w:eastAsia="zh-CN"/>
              </w:rPr>
              <w:t>核准的</w:t>
            </w:r>
            <w:r w:rsidR="00D27B1A">
              <w:rPr>
                <w:rFonts w:ascii="SimSun" w:hAnsi="SimSun"/>
                <w:sz w:val="18"/>
                <w:szCs w:val="18"/>
                <w:lang w:eastAsia="zh-CN"/>
              </w:rPr>
              <w:t>新建筑项目</w:t>
            </w:r>
            <w:r>
              <w:rPr>
                <w:rFonts w:ascii="SimSun" w:hAnsi="SimSun" w:hint="eastAsia"/>
                <w:sz w:val="18"/>
                <w:szCs w:val="18"/>
                <w:lang w:eastAsia="zh-CN"/>
              </w:rPr>
              <w:t>向</w:t>
            </w:r>
            <w:r w:rsidR="00D27B1A">
              <w:rPr>
                <w:rFonts w:ascii="SimSun" w:hAnsi="SimSun"/>
                <w:sz w:val="18"/>
                <w:szCs w:val="18"/>
                <w:lang w:eastAsia="zh-CN"/>
              </w:rPr>
              <w:t>新会议厅项目</w:t>
            </w:r>
            <w:r>
              <w:rPr>
                <w:rFonts w:ascii="SimSun" w:hAnsi="SimSun" w:hint="eastAsia"/>
                <w:sz w:val="18"/>
                <w:szCs w:val="18"/>
                <w:lang w:eastAsia="zh-CN"/>
              </w:rPr>
              <w:t>的转账</w:t>
            </w:r>
            <w:r w:rsidR="003D7267" w:rsidRPr="00F4425D">
              <w:rPr>
                <w:rFonts w:ascii="SimSun" w:hAnsi="SimSun"/>
                <w:sz w:val="18"/>
                <w:szCs w:val="18"/>
                <w:vertAlign w:val="superscript"/>
                <w:lang w:eastAsia="zh-CN"/>
              </w:rPr>
              <w:t>*</w:t>
            </w:r>
          </w:p>
        </w:tc>
        <w:tc>
          <w:tcPr>
            <w:tcW w:w="1560" w:type="dxa"/>
          </w:tcPr>
          <w:p w:rsidR="003D7267" w:rsidRPr="006A7784" w:rsidRDefault="003D7267" w:rsidP="004C523F">
            <w:pPr>
              <w:adjustRightInd w:val="0"/>
              <w:spacing w:line="300" w:lineRule="atLeast"/>
              <w:ind w:right="50"/>
              <w:jc w:val="right"/>
              <w:rPr>
                <w:rFonts w:ascii="SimSun" w:hAnsi="SimSun"/>
                <w:sz w:val="18"/>
                <w:szCs w:val="18"/>
              </w:rPr>
            </w:pPr>
            <w:r w:rsidRPr="006A7784">
              <w:rPr>
                <w:rFonts w:ascii="SimSun" w:hAnsi="SimSun"/>
                <w:sz w:val="18"/>
                <w:szCs w:val="18"/>
              </w:rPr>
              <w:t>(4,500,000)</w:t>
            </w: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4,500,000</w:t>
            </w: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3.</w:t>
            </w:r>
          </w:p>
        </w:tc>
        <w:tc>
          <w:tcPr>
            <w:tcW w:w="4038" w:type="dxa"/>
          </w:tcPr>
          <w:p w:rsidR="003D7267" w:rsidRPr="006A7784" w:rsidRDefault="00F4425D" w:rsidP="00F4425D">
            <w:pPr>
              <w:adjustRightInd w:val="0"/>
              <w:spacing w:line="300" w:lineRule="atLeast"/>
              <w:jc w:val="both"/>
              <w:rPr>
                <w:rFonts w:ascii="SimSun" w:hAnsi="SimSun"/>
                <w:sz w:val="18"/>
                <w:szCs w:val="18"/>
                <w:lang w:eastAsia="zh-CN"/>
              </w:rPr>
            </w:pPr>
            <w:r>
              <w:rPr>
                <w:rFonts w:ascii="SimSun" w:hAnsi="SimSun" w:hint="eastAsia"/>
                <w:sz w:val="18"/>
                <w:szCs w:val="18"/>
                <w:lang w:eastAsia="zh-CN"/>
              </w:rPr>
              <w:t>2014年批准的取自储备金的额外资源</w:t>
            </w:r>
          </w:p>
        </w:tc>
        <w:tc>
          <w:tcPr>
            <w:tcW w:w="1560"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400,000</w:t>
            </w: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2,500,000</w:t>
            </w: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2,900,000</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4.</w:t>
            </w:r>
          </w:p>
        </w:tc>
        <w:tc>
          <w:tcPr>
            <w:tcW w:w="4038" w:type="dxa"/>
          </w:tcPr>
          <w:p w:rsidR="003D7267" w:rsidRPr="006A7784" w:rsidRDefault="00F4425D" w:rsidP="006A7784">
            <w:pPr>
              <w:adjustRightInd w:val="0"/>
              <w:spacing w:line="300" w:lineRule="atLeast"/>
              <w:jc w:val="both"/>
              <w:rPr>
                <w:rFonts w:ascii="SimSun" w:hAnsi="SimSun"/>
                <w:sz w:val="18"/>
                <w:szCs w:val="18"/>
                <w:lang w:eastAsia="zh-CN"/>
              </w:rPr>
            </w:pPr>
            <w:r>
              <w:rPr>
                <w:rFonts w:ascii="SimSun" w:hAnsi="SimSun" w:hint="eastAsia"/>
                <w:sz w:val="18"/>
                <w:szCs w:val="18"/>
                <w:lang w:eastAsia="zh-CN"/>
              </w:rPr>
              <w:t>2014</w:t>
            </w:r>
            <w:r w:rsidR="001531EA">
              <w:rPr>
                <w:rFonts w:ascii="SimSun" w:hAnsi="SimSun" w:hint="eastAsia"/>
                <w:sz w:val="18"/>
                <w:szCs w:val="18"/>
                <w:lang w:eastAsia="zh-CN"/>
              </w:rPr>
              <w:t>年年底</w:t>
            </w:r>
            <w:r w:rsidR="002C126A">
              <w:rPr>
                <w:rFonts w:ascii="SimSun" w:hAnsi="SimSun" w:hint="eastAsia"/>
                <w:sz w:val="18"/>
                <w:szCs w:val="18"/>
                <w:lang w:eastAsia="zh-CN"/>
              </w:rPr>
              <w:t>取</w:t>
            </w:r>
            <w:r>
              <w:rPr>
                <w:rFonts w:ascii="SimSun" w:hAnsi="SimSun" w:hint="eastAsia"/>
                <w:sz w:val="18"/>
                <w:szCs w:val="18"/>
                <w:lang w:eastAsia="zh-CN"/>
              </w:rPr>
              <w:t>自储备金的经修订核准预算</w:t>
            </w:r>
          </w:p>
        </w:tc>
        <w:tc>
          <w:tcPr>
            <w:tcW w:w="1560"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157,642,643</w:t>
            </w: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75,200,000</w:t>
            </w: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232,842,643</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5.</w:t>
            </w:r>
          </w:p>
        </w:tc>
        <w:tc>
          <w:tcPr>
            <w:tcW w:w="4038" w:type="dxa"/>
          </w:tcPr>
          <w:p w:rsidR="003D7267" w:rsidRPr="006A7784" w:rsidRDefault="003D7267" w:rsidP="00F4425D">
            <w:pPr>
              <w:adjustRightInd w:val="0"/>
              <w:spacing w:line="300" w:lineRule="atLeast"/>
              <w:jc w:val="both"/>
              <w:rPr>
                <w:rFonts w:ascii="SimSun" w:hAnsi="SimSun"/>
                <w:sz w:val="18"/>
                <w:szCs w:val="18"/>
                <w:lang w:eastAsia="zh-CN"/>
              </w:rPr>
            </w:pPr>
            <w:r w:rsidRPr="006A7784" w:rsidDel="00E90C9B">
              <w:rPr>
                <w:rFonts w:ascii="SimSun" w:hAnsi="SimSun"/>
                <w:sz w:val="18"/>
                <w:szCs w:val="18"/>
                <w:lang w:eastAsia="zh-CN"/>
              </w:rPr>
              <w:t>2015</w:t>
            </w:r>
            <w:r w:rsidR="001531EA">
              <w:rPr>
                <w:rFonts w:ascii="SimSun" w:hAnsi="SimSun" w:hint="eastAsia"/>
                <w:sz w:val="18"/>
                <w:szCs w:val="18"/>
                <w:lang w:eastAsia="zh-CN"/>
              </w:rPr>
              <w:t>年年底</w:t>
            </w:r>
            <w:r w:rsidR="00F4425D">
              <w:rPr>
                <w:rFonts w:ascii="SimSun" w:hAnsi="SimSun" w:hint="eastAsia"/>
                <w:sz w:val="18"/>
                <w:szCs w:val="18"/>
                <w:lang w:eastAsia="zh-CN"/>
              </w:rPr>
              <w:t>的支出和有待兑现的剩余</w:t>
            </w:r>
            <w:proofErr w:type="gramStart"/>
            <w:r w:rsidR="00F4425D">
              <w:rPr>
                <w:rFonts w:ascii="SimSun" w:hAnsi="SimSun" w:hint="eastAsia"/>
                <w:sz w:val="18"/>
                <w:szCs w:val="18"/>
                <w:lang w:eastAsia="zh-CN"/>
              </w:rPr>
              <w:t>承付款</w:t>
            </w:r>
            <w:proofErr w:type="gramEnd"/>
          </w:p>
        </w:tc>
        <w:tc>
          <w:tcPr>
            <w:tcW w:w="1560" w:type="dxa"/>
          </w:tcPr>
          <w:p w:rsidR="003D7267" w:rsidRPr="006A7784" w:rsidRDefault="003D7267" w:rsidP="004C523F">
            <w:pPr>
              <w:adjustRightInd w:val="0"/>
              <w:spacing w:line="300" w:lineRule="atLeast"/>
              <w:ind w:right="50"/>
              <w:jc w:val="right"/>
              <w:rPr>
                <w:rFonts w:ascii="SimSun" w:hAnsi="SimSun"/>
                <w:sz w:val="18"/>
                <w:szCs w:val="18"/>
              </w:rPr>
            </w:pPr>
            <w:r w:rsidRPr="006A7784">
              <w:rPr>
                <w:rFonts w:ascii="SimSun" w:hAnsi="SimSun"/>
                <w:sz w:val="18"/>
                <w:szCs w:val="18"/>
              </w:rPr>
              <w:t>(157,475,335)</w:t>
            </w:r>
          </w:p>
        </w:tc>
        <w:tc>
          <w:tcPr>
            <w:tcW w:w="1417" w:type="dxa"/>
          </w:tcPr>
          <w:p w:rsidR="003D7267" w:rsidRPr="006A7784" w:rsidRDefault="003D7267" w:rsidP="004C523F">
            <w:pPr>
              <w:adjustRightInd w:val="0"/>
              <w:spacing w:line="300" w:lineRule="atLeast"/>
              <w:ind w:right="50"/>
              <w:jc w:val="right"/>
              <w:rPr>
                <w:rFonts w:ascii="SimSun" w:hAnsi="SimSun"/>
                <w:sz w:val="18"/>
                <w:szCs w:val="18"/>
              </w:rPr>
            </w:pPr>
            <w:r w:rsidRPr="006A7784">
              <w:rPr>
                <w:rFonts w:ascii="SimSun" w:hAnsi="SimSun"/>
                <w:sz w:val="18"/>
                <w:szCs w:val="18"/>
              </w:rPr>
              <w:t>(74,151,335)</w:t>
            </w:r>
          </w:p>
        </w:tc>
        <w:tc>
          <w:tcPr>
            <w:tcW w:w="1572" w:type="dxa"/>
          </w:tcPr>
          <w:p w:rsidR="003D7267" w:rsidRPr="006A7784" w:rsidRDefault="003D7267" w:rsidP="004C523F">
            <w:pPr>
              <w:adjustRightInd w:val="0"/>
              <w:spacing w:line="300" w:lineRule="atLeast"/>
              <w:ind w:right="50"/>
              <w:jc w:val="right"/>
              <w:rPr>
                <w:rFonts w:ascii="SimSun" w:hAnsi="SimSun"/>
                <w:sz w:val="18"/>
                <w:szCs w:val="18"/>
              </w:rPr>
            </w:pPr>
            <w:r w:rsidRPr="006A7784">
              <w:rPr>
                <w:rFonts w:ascii="SimSun" w:hAnsi="SimSun"/>
                <w:sz w:val="18"/>
                <w:szCs w:val="18"/>
              </w:rPr>
              <w:t>(231,626,670)</w:t>
            </w:r>
          </w:p>
        </w:tc>
      </w:tr>
      <w:tr w:rsidR="003D7267" w:rsidRPr="006A7784" w:rsidTr="00B240CB">
        <w:trPr>
          <w:jc w:val="center"/>
        </w:trPr>
        <w:tc>
          <w:tcPr>
            <w:tcW w:w="606" w:type="dxa"/>
            <w:shd w:val="clear" w:color="auto" w:fill="auto"/>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6.</w:t>
            </w:r>
          </w:p>
        </w:tc>
        <w:tc>
          <w:tcPr>
            <w:tcW w:w="4038" w:type="dxa"/>
            <w:shd w:val="clear" w:color="auto" w:fill="D9D9D9" w:themeFill="background1" w:themeFillShade="D9"/>
          </w:tcPr>
          <w:p w:rsidR="003D7267" w:rsidRPr="006A7784" w:rsidRDefault="00F4425D" w:rsidP="00B240CB">
            <w:pPr>
              <w:adjustRightInd w:val="0"/>
              <w:spacing w:line="300" w:lineRule="atLeast"/>
              <w:rPr>
                <w:rFonts w:ascii="SimSun" w:hAnsi="SimSun"/>
                <w:sz w:val="18"/>
                <w:szCs w:val="18"/>
                <w:lang w:eastAsia="zh-CN"/>
              </w:rPr>
            </w:pPr>
            <w:r>
              <w:rPr>
                <w:rFonts w:ascii="SimSun" w:hAnsi="SimSun" w:hint="eastAsia"/>
                <w:sz w:val="18"/>
                <w:szCs w:val="18"/>
                <w:lang w:eastAsia="zh-CN"/>
              </w:rPr>
              <w:t>本文件撰写之日未支</w:t>
            </w:r>
            <w:r w:rsidR="00B240CB">
              <w:rPr>
                <w:rFonts w:ascii="SimSun" w:hAnsi="SimSun" w:hint="eastAsia"/>
                <w:sz w:val="18"/>
                <w:szCs w:val="18"/>
                <w:lang w:eastAsia="zh-CN"/>
              </w:rPr>
              <w:t>、</w:t>
            </w:r>
            <w:r>
              <w:rPr>
                <w:rFonts w:ascii="SimSun" w:hAnsi="SimSun" w:hint="eastAsia"/>
                <w:sz w:val="18"/>
                <w:szCs w:val="18"/>
                <w:lang w:eastAsia="zh-CN"/>
              </w:rPr>
              <w:t>未承付金额，</w:t>
            </w:r>
            <w:r w:rsidR="00B240CB">
              <w:rPr>
                <w:rFonts w:ascii="SimSun" w:hAnsi="SimSun"/>
                <w:sz w:val="18"/>
                <w:szCs w:val="18"/>
                <w:lang w:eastAsia="zh-CN"/>
              </w:rPr>
              <w:br/>
            </w:r>
            <w:r>
              <w:rPr>
                <w:rFonts w:ascii="SimSun" w:hAnsi="SimSun" w:hint="eastAsia"/>
                <w:sz w:val="18"/>
                <w:szCs w:val="18"/>
                <w:lang w:eastAsia="zh-CN"/>
              </w:rPr>
              <w:t>将返还储备金</w:t>
            </w:r>
          </w:p>
        </w:tc>
        <w:tc>
          <w:tcPr>
            <w:tcW w:w="1560" w:type="dxa"/>
            <w:shd w:val="clear" w:color="auto" w:fill="D9D9D9" w:themeFill="background1" w:themeFillShade="D9"/>
          </w:tcPr>
          <w:p w:rsidR="003D7267" w:rsidRPr="006A7784" w:rsidRDefault="003D7267" w:rsidP="004C523F">
            <w:pPr>
              <w:adjustRightInd w:val="0"/>
              <w:spacing w:line="300" w:lineRule="atLeast"/>
              <w:ind w:rightChars="50" w:right="110"/>
              <w:jc w:val="right"/>
              <w:rPr>
                <w:rFonts w:ascii="SimSun" w:hAnsi="SimSun"/>
                <w:sz w:val="18"/>
                <w:szCs w:val="18"/>
                <w:lang w:eastAsia="zh-CN"/>
              </w:rPr>
            </w:pPr>
          </w:p>
          <w:p w:rsidR="003D7267" w:rsidRPr="006A7784" w:rsidRDefault="003D7267" w:rsidP="004C523F">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167,308</w:t>
            </w:r>
          </w:p>
        </w:tc>
        <w:tc>
          <w:tcPr>
            <w:tcW w:w="1417" w:type="dxa"/>
            <w:shd w:val="clear" w:color="auto" w:fill="D9D9D9" w:themeFill="background1" w:themeFillShade="D9"/>
          </w:tcPr>
          <w:p w:rsidR="003D7267" w:rsidRPr="006A7784" w:rsidRDefault="003D7267" w:rsidP="004C523F">
            <w:pPr>
              <w:adjustRightInd w:val="0"/>
              <w:spacing w:line="300" w:lineRule="atLeast"/>
              <w:ind w:rightChars="50" w:right="110"/>
              <w:jc w:val="right"/>
              <w:rPr>
                <w:rFonts w:ascii="SimSun" w:hAnsi="SimSun"/>
                <w:sz w:val="18"/>
                <w:szCs w:val="18"/>
                <w:lang w:eastAsia="zh-CN"/>
              </w:rPr>
            </w:pPr>
          </w:p>
          <w:p w:rsidR="003D7267" w:rsidRPr="006A7784" w:rsidRDefault="003D7267" w:rsidP="004C523F">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1,048,665</w:t>
            </w:r>
          </w:p>
        </w:tc>
        <w:tc>
          <w:tcPr>
            <w:tcW w:w="1572" w:type="dxa"/>
            <w:shd w:val="clear" w:color="auto" w:fill="D9D9D9" w:themeFill="background1" w:themeFillShade="D9"/>
          </w:tcPr>
          <w:p w:rsidR="003D7267" w:rsidRPr="006A7784" w:rsidRDefault="003D7267" w:rsidP="004C523F">
            <w:pPr>
              <w:adjustRightInd w:val="0"/>
              <w:spacing w:line="300" w:lineRule="atLeast"/>
              <w:ind w:rightChars="50" w:right="110"/>
              <w:jc w:val="right"/>
              <w:rPr>
                <w:rFonts w:ascii="SimSun" w:hAnsi="SimSun"/>
                <w:sz w:val="18"/>
                <w:szCs w:val="18"/>
                <w:lang w:eastAsia="zh-CN"/>
              </w:rPr>
            </w:pPr>
          </w:p>
          <w:p w:rsidR="003D7267" w:rsidRPr="006A7784" w:rsidRDefault="003D7267" w:rsidP="004C523F">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1,215,973</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lang w:eastAsia="zh-CN"/>
              </w:rPr>
            </w:pPr>
          </w:p>
        </w:tc>
        <w:tc>
          <w:tcPr>
            <w:tcW w:w="4038" w:type="dxa"/>
          </w:tcPr>
          <w:p w:rsidR="003D7267" w:rsidRPr="006A7784" w:rsidRDefault="003D7267" w:rsidP="006A7784">
            <w:pPr>
              <w:adjustRightInd w:val="0"/>
              <w:spacing w:line="300" w:lineRule="atLeast"/>
              <w:jc w:val="both"/>
              <w:rPr>
                <w:rFonts w:ascii="SimSun" w:hAnsi="SimSun"/>
                <w:sz w:val="18"/>
                <w:szCs w:val="18"/>
                <w:lang w:eastAsia="zh-CN"/>
              </w:rPr>
            </w:pPr>
          </w:p>
        </w:tc>
        <w:tc>
          <w:tcPr>
            <w:tcW w:w="1560" w:type="dxa"/>
          </w:tcPr>
          <w:p w:rsidR="003D7267" w:rsidRPr="006A7784" w:rsidRDefault="003D7267" w:rsidP="004C523F">
            <w:pPr>
              <w:adjustRightInd w:val="0"/>
              <w:spacing w:line="300" w:lineRule="atLeast"/>
              <w:ind w:rightChars="50" w:right="110"/>
              <w:jc w:val="right"/>
              <w:rPr>
                <w:rFonts w:ascii="SimSun" w:hAnsi="SimSun"/>
                <w:sz w:val="18"/>
                <w:szCs w:val="18"/>
                <w:lang w:eastAsia="zh-CN"/>
              </w:rPr>
            </w:pP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lang w:eastAsia="zh-CN"/>
              </w:rPr>
            </w:pP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lang w:eastAsia="zh-CN"/>
              </w:rPr>
            </w:pPr>
          </w:p>
        </w:tc>
      </w:tr>
      <w:tr w:rsidR="003D7267" w:rsidRPr="006A7784" w:rsidDel="00E90C9B" w:rsidTr="00B240CB">
        <w:trPr>
          <w:jc w:val="center"/>
        </w:trPr>
        <w:tc>
          <w:tcPr>
            <w:tcW w:w="606" w:type="dxa"/>
            <w:shd w:val="clear" w:color="auto" w:fill="auto"/>
          </w:tcPr>
          <w:p w:rsidR="003D7267" w:rsidRPr="006A7784" w:rsidDel="00E90C9B" w:rsidRDefault="003D7267" w:rsidP="002C126A">
            <w:pPr>
              <w:adjustRightInd w:val="0"/>
              <w:spacing w:line="300" w:lineRule="atLeast"/>
              <w:jc w:val="center"/>
              <w:rPr>
                <w:rFonts w:ascii="SimSun" w:hAnsi="SimSun"/>
                <w:sz w:val="18"/>
                <w:szCs w:val="18"/>
                <w:lang w:eastAsia="zh-CN"/>
              </w:rPr>
            </w:pPr>
            <w:r w:rsidRPr="006A7784">
              <w:rPr>
                <w:rFonts w:ascii="SimSun" w:hAnsi="SimSun"/>
                <w:sz w:val="18"/>
                <w:szCs w:val="18"/>
                <w:lang w:eastAsia="zh-CN"/>
              </w:rPr>
              <w:t>7.</w:t>
            </w:r>
          </w:p>
        </w:tc>
        <w:tc>
          <w:tcPr>
            <w:tcW w:w="4038" w:type="dxa"/>
            <w:shd w:val="clear" w:color="auto" w:fill="auto"/>
          </w:tcPr>
          <w:p w:rsidR="003D7267" w:rsidRPr="006A7784" w:rsidDel="00E90C9B" w:rsidRDefault="00F4425D" w:rsidP="00B240CB">
            <w:pPr>
              <w:adjustRightInd w:val="0"/>
              <w:spacing w:line="300" w:lineRule="atLeast"/>
              <w:jc w:val="both"/>
              <w:rPr>
                <w:rFonts w:ascii="SimSun" w:hAnsi="SimSun"/>
                <w:sz w:val="18"/>
                <w:szCs w:val="18"/>
                <w:lang w:eastAsia="zh-CN"/>
              </w:rPr>
            </w:pPr>
            <w:r>
              <w:rPr>
                <w:rFonts w:ascii="SimSun" w:hAnsi="SimSun" w:hint="eastAsia"/>
                <w:sz w:val="18"/>
                <w:szCs w:val="18"/>
                <w:lang w:eastAsia="zh-CN"/>
              </w:rPr>
              <w:t>2015年</w:t>
            </w:r>
            <w:r w:rsidR="00B240CB">
              <w:rPr>
                <w:rFonts w:ascii="SimSun" w:hAnsi="SimSun" w:hint="eastAsia"/>
                <w:sz w:val="18"/>
                <w:szCs w:val="18"/>
                <w:lang w:eastAsia="zh-CN"/>
              </w:rPr>
              <w:t>取自</w:t>
            </w:r>
            <w:r>
              <w:rPr>
                <w:rFonts w:ascii="SimSun" w:hAnsi="SimSun" w:hint="eastAsia"/>
                <w:sz w:val="18"/>
                <w:szCs w:val="18"/>
                <w:lang w:eastAsia="zh-CN"/>
              </w:rPr>
              <w:t>经常预算</w:t>
            </w:r>
            <w:r w:rsidR="00B240CB">
              <w:rPr>
                <w:rFonts w:ascii="SimSun" w:hAnsi="SimSun" w:hint="eastAsia"/>
                <w:sz w:val="18"/>
                <w:szCs w:val="18"/>
                <w:lang w:eastAsia="zh-CN"/>
              </w:rPr>
              <w:t>的</w:t>
            </w:r>
            <w:r>
              <w:rPr>
                <w:rFonts w:ascii="SimSun" w:hAnsi="SimSun" w:hint="eastAsia"/>
                <w:sz w:val="18"/>
                <w:szCs w:val="18"/>
                <w:lang w:eastAsia="zh-CN"/>
              </w:rPr>
              <w:t>核准额外资源</w:t>
            </w:r>
            <w:r w:rsidR="003D7267" w:rsidRPr="00F4425D">
              <w:rPr>
                <w:rFonts w:ascii="SimSun" w:hAnsi="SimSun"/>
                <w:sz w:val="18"/>
                <w:szCs w:val="18"/>
                <w:vertAlign w:val="superscript"/>
                <w:lang w:eastAsia="zh-CN"/>
              </w:rPr>
              <w:t>**</w:t>
            </w:r>
          </w:p>
        </w:tc>
        <w:tc>
          <w:tcPr>
            <w:tcW w:w="1560" w:type="dxa"/>
            <w:shd w:val="clear" w:color="auto" w:fill="auto"/>
          </w:tcPr>
          <w:p w:rsidR="003D7267" w:rsidRPr="006A7784" w:rsidDel="00E90C9B" w:rsidRDefault="00B240CB" w:rsidP="00B240CB">
            <w:pPr>
              <w:adjustRightInd w:val="0"/>
              <w:spacing w:line="300" w:lineRule="atLeast"/>
              <w:ind w:rightChars="50" w:right="110"/>
              <w:jc w:val="right"/>
              <w:rPr>
                <w:rFonts w:ascii="SimSun" w:hAnsi="SimSun"/>
                <w:sz w:val="18"/>
                <w:szCs w:val="18"/>
                <w:lang w:eastAsia="zh-CN"/>
              </w:rPr>
            </w:pPr>
            <w:r>
              <w:rPr>
                <w:rFonts w:ascii="SimSun" w:hAnsi="SimSun" w:hint="eastAsia"/>
                <w:sz w:val="18"/>
                <w:szCs w:val="18"/>
                <w:lang w:eastAsia="zh-CN"/>
              </w:rPr>
              <w:t>无</w:t>
            </w:r>
          </w:p>
        </w:tc>
        <w:tc>
          <w:tcPr>
            <w:tcW w:w="1417" w:type="dxa"/>
            <w:shd w:val="clear" w:color="auto" w:fill="auto"/>
          </w:tcPr>
          <w:p w:rsidR="003D7267" w:rsidRPr="006A7784" w:rsidDel="00E90C9B" w:rsidRDefault="003D7267" w:rsidP="004C523F">
            <w:pPr>
              <w:adjustRightInd w:val="0"/>
              <w:spacing w:line="300" w:lineRule="atLeast"/>
              <w:ind w:rightChars="50" w:right="110"/>
              <w:jc w:val="right"/>
              <w:rPr>
                <w:rFonts w:ascii="SimSun" w:hAnsi="SimSun"/>
                <w:sz w:val="18"/>
                <w:szCs w:val="18"/>
                <w:lang w:eastAsia="zh-CN"/>
              </w:rPr>
            </w:pPr>
            <w:r w:rsidRPr="006A7784" w:rsidDel="00E90C9B">
              <w:rPr>
                <w:rFonts w:ascii="SimSun" w:hAnsi="SimSun"/>
                <w:sz w:val="18"/>
                <w:szCs w:val="18"/>
                <w:lang w:eastAsia="zh-CN"/>
              </w:rPr>
              <w:t>3,500,000</w:t>
            </w:r>
          </w:p>
        </w:tc>
        <w:tc>
          <w:tcPr>
            <w:tcW w:w="1572" w:type="dxa"/>
            <w:shd w:val="clear" w:color="auto" w:fill="auto"/>
          </w:tcPr>
          <w:p w:rsidR="003D7267" w:rsidRPr="006A7784" w:rsidDel="00E90C9B" w:rsidRDefault="003D7267" w:rsidP="004C523F">
            <w:pPr>
              <w:adjustRightInd w:val="0"/>
              <w:spacing w:line="300" w:lineRule="atLeast"/>
              <w:ind w:rightChars="50" w:right="110"/>
              <w:jc w:val="right"/>
              <w:rPr>
                <w:rFonts w:ascii="SimSun" w:hAnsi="SimSun"/>
                <w:sz w:val="18"/>
                <w:szCs w:val="18"/>
                <w:lang w:eastAsia="zh-CN"/>
              </w:rPr>
            </w:pPr>
            <w:r w:rsidRPr="006A7784" w:rsidDel="00E90C9B">
              <w:rPr>
                <w:rFonts w:ascii="SimSun" w:hAnsi="SimSun"/>
                <w:sz w:val="18"/>
                <w:szCs w:val="18"/>
                <w:lang w:eastAsia="zh-CN"/>
              </w:rPr>
              <w:t>3,500,000</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lang w:eastAsia="zh-CN"/>
              </w:rPr>
            </w:pPr>
            <w:r w:rsidRPr="006A7784">
              <w:rPr>
                <w:rFonts w:ascii="SimSun" w:hAnsi="SimSun"/>
                <w:sz w:val="18"/>
                <w:szCs w:val="18"/>
                <w:lang w:eastAsia="zh-CN"/>
              </w:rPr>
              <w:t>8.</w:t>
            </w:r>
          </w:p>
        </w:tc>
        <w:tc>
          <w:tcPr>
            <w:tcW w:w="4038" w:type="dxa"/>
          </w:tcPr>
          <w:p w:rsidR="003D7267" w:rsidRPr="006A7784" w:rsidRDefault="00F4425D" w:rsidP="006A7784">
            <w:pPr>
              <w:adjustRightInd w:val="0"/>
              <w:spacing w:line="300" w:lineRule="atLeast"/>
              <w:jc w:val="both"/>
              <w:rPr>
                <w:rFonts w:ascii="SimSun" w:hAnsi="SimSun"/>
                <w:sz w:val="18"/>
                <w:szCs w:val="18"/>
                <w:lang w:eastAsia="zh-CN"/>
              </w:rPr>
            </w:pPr>
            <w:r>
              <w:rPr>
                <w:rFonts w:ascii="SimSun" w:hAnsi="SimSun" w:hint="eastAsia"/>
                <w:sz w:val="18"/>
                <w:szCs w:val="18"/>
                <w:lang w:eastAsia="zh-CN"/>
              </w:rPr>
              <w:t>截至</w:t>
            </w:r>
            <w:r w:rsidR="003D7267" w:rsidRPr="006A7784">
              <w:rPr>
                <w:rFonts w:ascii="SimSun" w:hAnsi="SimSun"/>
                <w:sz w:val="18"/>
                <w:szCs w:val="18"/>
                <w:lang w:eastAsia="zh-CN"/>
              </w:rPr>
              <w:t>2015</w:t>
            </w:r>
            <w:r w:rsidR="001531EA">
              <w:rPr>
                <w:rFonts w:ascii="SimSun" w:hAnsi="SimSun" w:hint="eastAsia"/>
                <w:sz w:val="18"/>
                <w:szCs w:val="18"/>
                <w:lang w:eastAsia="zh-CN"/>
              </w:rPr>
              <w:t>年年底</w:t>
            </w:r>
            <w:r>
              <w:rPr>
                <w:rFonts w:ascii="SimSun" w:hAnsi="SimSun" w:hint="eastAsia"/>
                <w:sz w:val="18"/>
                <w:szCs w:val="18"/>
                <w:lang w:eastAsia="zh-CN"/>
              </w:rPr>
              <w:t>的开支</w:t>
            </w:r>
          </w:p>
        </w:tc>
        <w:tc>
          <w:tcPr>
            <w:tcW w:w="1560" w:type="dxa"/>
          </w:tcPr>
          <w:p w:rsidR="003D7267" w:rsidRPr="006A7784" w:rsidRDefault="00B240CB" w:rsidP="004C523F">
            <w:pPr>
              <w:adjustRightInd w:val="0"/>
              <w:spacing w:line="300" w:lineRule="atLeast"/>
              <w:ind w:rightChars="50" w:right="110"/>
              <w:jc w:val="right"/>
              <w:rPr>
                <w:rFonts w:ascii="SimSun" w:hAnsi="SimSun"/>
                <w:sz w:val="18"/>
                <w:szCs w:val="18"/>
                <w:lang w:eastAsia="zh-CN"/>
              </w:rPr>
            </w:pPr>
            <w:r>
              <w:rPr>
                <w:rFonts w:ascii="SimSun" w:hAnsi="SimSun" w:hint="eastAsia"/>
                <w:sz w:val="18"/>
                <w:szCs w:val="18"/>
                <w:lang w:eastAsia="zh-CN"/>
              </w:rPr>
              <w:t>无</w:t>
            </w:r>
          </w:p>
        </w:tc>
        <w:tc>
          <w:tcPr>
            <w:tcW w:w="1417" w:type="dxa"/>
          </w:tcPr>
          <w:p w:rsidR="003D7267" w:rsidRPr="006A7784" w:rsidRDefault="003D7267" w:rsidP="004C523F">
            <w:pPr>
              <w:adjustRightInd w:val="0"/>
              <w:spacing w:line="300" w:lineRule="atLeast"/>
              <w:ind w:right="50"/>
              <w:jc w:val="right"/>
              <w:rPr>
                <w:rFonts w:ascii="SimSun" w:hAnsi="SimSun"/>
                <w:sz w:val="18"/>
                <w:szCs w:val="18"/>
                <w:lang w:eastAsia="zh-CN"/>
              </w:rPr>
            </w:pPr>
            <w:r w:rsidRPr="006A7784">
              <w:rPr>
                <w:rFonts w:ascii="SimSun" w:hAnsi="SimSun"/>
                <w:sz w:val="18"/>
                <w:szCs w:val="18"/>
                <w:lang w:eastAsia="zh-CN"/>
              </w:rPr>
              <w:t>(3,486,353)</w:t>
            </w:r>
          </w:p>
        </w:tc>
        <w:tc>
          <w:tcPr>
            <w:tcW w:w="1572" w:type="dxa"/>
          </w:tcPr>
          <w:p w:rsidR="003D7267" w:rsidRPr="006A7784" w:rsidRDefault="003D7267" w:rsidP="004C523F">
            <w:pPr>
              <w:adjustRightInd w:val="0"/>
              <w:spacing w:line="300" w:lineRule="atLeast"/>
              <w:ind w:right="50"/>
              <w:jc w:val="right"/>
              <w:rPr>
                <w:rFonts w:ascii="SimSun" w:hAnsi="SimSun"/>
                <w:sz w:val="18"/>
                <w:szCs w:val="18"/>
              </w:rPr>
            </w:pPr>
            <w:r w:rsidRPr="006A7784">
              <w:rPr>
                <w:rFonts w:ascii="SimSun" w:hAnsi="SimSun"/>
                <w:sz w:val="18"/>
                <w:szCs w:val="18"/>
                <w:lang w:eastAsia="zh-CN"/>
              </w:rPr>
              <w:t>(3,486,35</w:t>
            </w:r>
            <w:r w:rsidRPr="006A7784">
              <w:rPr>
                <w:rFonts w:ascii="SimSun" w:hAnsi="SimSun"/>
                <w:sz w:val="18"/>
                <w:szCs w:val="18"/>
              </w:rPr>
              <w:t>3)</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9.</w:t>
            </w:r>
          </w:p>
        </w:tc>
        <w:tc>
          <w:tcPr>
            <w:tcW w:w="4038" w:type="dxa"/>
            <w:shd w:val="clear" w:color="auto" w:fill="D9D9D9" w:themeFill="background1" w:themeFillShade="D9"/>
          </w:tcPr>
          <w:p w:rsidR="003D7267" w:rsidRPr="006A7784" w:rsidRDefault="00F4425D" w:rsidP="00B240CB">
            <w:pPr>
              <w:adjustRightInd w:val="0"/>
              <w:spacing w:line="300" w:lineRule="atLeast"/>
              <w:jc w:val="both"/>
              <w:rPr>
                <w:rFonts w:ascii="SimSun" w:hAnsi="SimSun"/>
                <w:sz w:val="18"/>
                <w:szCs w:val="18"/>
                <w:lang w:eastAsia="zh-CN"/>
              </w:rPr>
            </w:pPr>
            <w:r>
              <w:rPr>
                <w:rFonts w:ascii="SimSun" w:hAnsi="SimSun" w:hint="eastAsia"/>
                <w:sz w:val="18"/>
                <w:szCs w:val="18"/>
                <w:lang w:eastAsia="zh-CN"/>
              </w:rPr>
              <w:t>2015</w:t>
            </w:r>
            <w:r w:rsidR="001531EA">
              <w:rPr>
                <w:rFonts w:ascii="SimSun" w:hAnsi="SimSun" w:hint="eastAsia"/>
                <w:sz w:val="18"/>
                <w:szCs w:val="18"/>
                <w:lang w:eastAsia="zh-CN"/>
              </w:rPr>
              <w:t>年年底</w:t>
            </w:r>
            <w:r>
              <w:rPr>
                <w:rFonts w:ascii="SimSun" w:hAnsi="SimSun" w:hint="eastAsia"/>
                <w:sz w:val="18"/>
                <w:szCs w:val="18"/>
                <w:lang w:eastAsia="zh-CN"/>
              </w:rPr>
              <w:t>返还储备金的未支金额</w:t>
            </w:r>
          </w:p>
        </w:tc>
        <w:tc>
          <w:tcPr>
            <w:tcW w:w="1560" w:type="dxa"/>
            <w:shd w:val="clear" w:color="auto" w:fill="D9D9D9" w:themeFill="background1" w:themeFillShade="D9"/>
          </w:tcPr>
          <w:p w:rsidR="003D7267" w:rsidRPr="006A7784" w:rsidRDefault="00B240CB" w:rsidP="004C523F">
            <w:pPr>
              <w:adjustRightInd w:val="0"/>
              <w:spacing w:line="300" w:lineRule="atLeast"/>
              <w:ind w:rightChars="50" w:right="110"/>
              <w:jc w:val="right"/>
              <w:rPr>
                <w:rFonts w:ascii="SimSun" w:hAnsi="SimSun"/>
                <w:sz w:val="18"/>
                <w:szCs w:val="18"/>
              </w:rPr>
            </w:pPr>
            <w:r>
              <w:rPr>
                <w:rFonts w:ascii="SimSun" w:hAnsi="SimSun" w:hint="eastAsia"/>
                <w:sz w:val="18"/>
                <w:szCs w:val="18"/>
                <w:lang w:eastAsia="zh-CN"/>
              </w:rPr>
              <w:t>无</w:t>
            </w:r>
          </w:p>
        </w:tc>
        <w:tc>
          <w:tcPr>
            <w:tcW w:w="1417" w:type="dxa"/>
            <w:shd w:val="clear" w:color="auto" w:fill="D9D9D9" w:themeFill="background1" w:themeFillShade="D9"/>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13,647</w:t>
            </w:r>
          </w:p>
        </w:tc>
        <w:tc>
          <w:tcPr>
            <w:tcW w:w="1572" w:type="dxa"/>
            <w:shd w:val="clear" w:color="auto" w:fill="D9D9D9" w:themeFill="background1" w:themeFillShade="D9"/>
          </w:tcPr>
          <w:p w:rsidR="003D7267" w:rsidRPr="006A7784" w:rsidRDefault="003D7267" w:rsidP="004C523F">
            <w:pPr>
              <w:adjustRightInd w:val="0"/>
              <w:spacing w:line="300" w:lineRule="atLeast"/>
              <w:ind w:rightChars="50" w:right="110"/>
              <w:jc w:val="right"/>
              <w:rPr>
                <w:rFonts w:ascii="SimSun" w:hAnsi="SimSun"/>
                <w:sz w:val="18"/>
                <w:szCs w:val="18"/>
              </w:rPr>
            </w:pPr>
            <w:r w:rsidRPr="006A7784">
              <w:rPr>
                <w:rFonts w:ascii="SimSun" w:hAnsi="SimSun"/>
                <w:sz w:val="18"/>
                <w:szCs w:val="18"/>
              </w:rPr>
              <w:t>13,647</w:t>
            </w: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p>
        </w:tc>
        <w:tc>
          <w:tcPr>
            <w:tcW w:w="4038" w:type="dxa"/>
          </w:tcPr>
          <w:p w:rsidR="003D7267" w:rsidRPr="006A7784" w:rsidRDefault="003D7267" w:rsidP="006A7784">
            <w:pPr>
              <w:adjustRightInd w:val="0"/>
              <w:spacing w:line="300" w:lineRule="atLeast"/>
              <w:jc w:val="both"/>
              <w:rPr>
                <w:rFonts w:ascii="SimSun" w:hAnsi="SimSun"/>
                <w:sz w:val="18"/>
                <w:szCs w:val="18"/>
              </w:rPr>
            </w:pPr>
          </w:p>
        </w:tc>
        <w:tc>
          <w:tcPr>
            <w:tcW w:w="1560" w:type="dxa"/>
          </w:tcPr>
          <w:p w:rsidR="003D7267" w:rsidRPr="006A7784" w:rsidRDefault="003D7267" w:rsidP="004C523F">
            <w:pPr>
              <w:adjustRightInd w:val="0"/>
              <w:spacing w:line="300" w:lineRule="atLeast"/>
              <w:ind w:rightChars="50" w:right="110"/>
              <w:jc w:val="right"/>
              <w:rPr>
                <w:rFonts w:ascii="SimSun" w:hAnsi="SimSun"/>
                <w:sz w:val="18"/>
                <w:szCs w:val="18"/>
              </w:rPr>
            </w:pP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rPr>
            </w:pP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rPr>
            </w:pPr>
          </w:p>
        </w:tc>
      </w:tr>
      <w:tr w:rsidR="003D7267" w:rsidRPr="006A7784" w:rsidTr="00B240CB">
        <w:trPr>
          <w:jc w:val="center"/>
        </w:trPr>
        <w:tc>
          <w:tcPr>
            <w:tcW w:w="606" w:type="dxa"/>
          </w:tcPr>
          <w:p w:rsidR="003D7267" w:rsidRPr="006A7784" w:rsidRDefault="003D7267" w:rsidP="002C126A">
            <w:pPr>
              <w:adjustRightInd w:val="0"/>
              <w:spacing w:line="300" w:lineRule="atLeast"/>
              <w:jc w:val="center"/>
              <w:rPr>
                <w:rFonts w:ascii="SimSun" w:hAnsi="SimSun"/>
                <w:sz w:val="18"/>
                <w:szCs w:val="18"/>
              </w:rPr>
            </w:pPr>
          </w:p>
        </w:tc>
        <w:tc>
          <w:tcPr>
            <w:tcW w:w="4038" w:type="dxa"/>
          </w:tcPr>
          <w:p w:rsidR="003D7267" w:rsidRPr="002C126A" w:rsidRDefault="00F4425D" w:rsidP="006A7784">
            <w:pPr>
              <w:adjustRightInd w:val="0"/>
              <w:spacing w:line="300" w:lineRule="atLeast"/>
              <w:jc w:val="both"/>
              <w:rPr>
                <w:rFonts w:ascii="SimHei" w:eastAsia="SimHei" w:hAnsi="SimHei"/>
                <w:sz w:val="18"/>
                <w:szCs w:val="18"/>
                <w:lang w:eastAsia="zh-CN"/>
              </w:rPr>
            </w:pPr>
            <w:r w:rsidRPr="002C126A">
              <w:rPr>
                <w:rFonts w:ascii="SimHei" w:eastAsia="SimHei" w:hAnsi="SimHei" w:hint="eastAsia"/>
                <w:sz w:val="18"/>
                <w:szCs w:val="18"/>
                <w:lang w:eastAsia="zh-CN"/>
              </w:rPr>
              <w:t>合  计</w:t>
            </w:r>
          </w:p>
        </w:tc>
        <w:tc>
          <w:tcPr>
            <w:tcW w:w="1560" w:type="dxa"/>
          </w:tcPr>
          <w:p w:rsidR="003D7267" w:rsidRPr="006A7784" w:rsidRDefault="003D7267" w:rsidP="004C523F">
            <w:pPr>
              <w:adjustRightInd w:val="0"/>
              <w:spacing w:line="300" w:lineRule="atLeast"/>
              <w:ind w:rightChars="50" w:right="110"/>
              <w:jc w:val="right"/>
              <w:rPr>
                <w:rFonts w:ascii="SimSun" w:hAnsi="SimSun"/>
                <w:sz w:val="18"/>
                <w:szCs w:val="18"/>
              </w:rPr>
            </w:pPr>
          </w:p>
        </w:tc>
        <w:tc>
          <w:tcPr>
            <w:tcW w:w="1417" w:type="dxa"/>
          </w:tcPr>
          <w:p w:rsidR="003D7267" w:rsidRPr="006A7784" w:rsidRDefault="003D7267" w:rsidP="004C523F">
            <w:pPr>
              <w:adjustRightInd w:val="0"/>
              <w:spacing w:line="300" w:lineRule="atLeast"/>
              <w:ind w:rightChars="50" w:right="110"/>
              <w:jc w:val="right"/>
              <w:rPr>
                <w:rFonts w:ascii="SimSun" w:hAnsi="SimSun"/>
                <w:sz w:val="18"/>
                <w:szCs w:val="18"/>
              </w:rPr>
            </w:pPr>
          </w:p>
        </w:tc>
        <w:tc>
          <w:tcPr>
            <w:tcW w:w="1572" w:type="dxa"/>
          </w:tcPr>
          <w:p w:rsidR="003D7267" w:rsidRPr="006A7784" w:rsidRDefault="003D7267" w:rsidP="004C523F">
            <w:pPr>
              <w:adjustRightInd w:val="0"/>
              <w:spacing w:line="300" w:lineRule="atLeast"/>
              <w:ind w:rightChars="50" w:right="110"/>
              <w:jc w:val="right"/>
              <w:rPr>
                <w:rFonts w:ascii="SimSun" w:hAnsi="SimSun"/>
                <w:sz w:val="18"/>
                <w:szCs w:val="18"/>
              </w:rPr>
            </w:pPr>
          </w:p>
        </w:tc>
      </w:tr>
      <w:tr w:rsidR="003D7267" w:rsidRPr="006A7784" w:rsidTr="00B240CB">
        <w:trPr>
          <w:jc w:val="center"/>
        </w:trPr>
        <w:tc>
          <w:tcPr>
            <w:tcW w:w="606" w:type="dxa"/>
            <w:shd w:val="clear" w:color="auto" w:fill="auto"/>
          </w:tcPr>
          <w:p w:rsidR="003D7267" w:rsidRPr="006A7784" w:rsidRDefault="003D7267" w:rsidP="002C126A">
            <w:pPr>
              <w:adjustRightInd w:val="0"/>
              <w:spacing w:line="300" w:lineRule="atLeast"/>
              <w:jc w:val="center"/>
              <w:rPr>
                <w:rFonts w:ascii="SimSun" w:hAnsi="SimSun"/>
                <w:sz w:val="18"/>
                <w:szCs w:val="18"/>
              </w:rPr>
            </w:pPr>
            <w:r w:rsidRPr="006A7784">
              <w:rPr>
                <w:rFonts w:ascii="SimSun" w:hAnsi="SimSun"/>
                <w:sz w:val="18"/>
                <w:szCs w:val="18"/>
              </w:rPr>
              <w:t>10.</w:t>
            </w:r>
          </w:p>
        </w:tc>
        <w:tc>
          <w:tcPr>
            <w:tcW w:w="4038" w:type="dxa"/>
            <w:shd w:val="clear" w:color="auto" w:fill="auto"/>
          </w:tcPr>
          <w:p w:rsidR="003D7267" w:rsidRPr="006A7784" w:rsidRDefault="00F4425D" w:rsidP="00B240CB">
            <w:pPr>
              <w:adjustRightInd w:val="0"/>
              <w:spacing w:line="300" w:lineRule="atLeast"/>
              <w:rPr>
                <w:rFonts w:ascii="SimSun" w:hAnsi="SimSun"/>
                <w:sz w:val="18"/>
                <w:szCs w:val="18"/>
                <w:lang w:eastAsia="zh-CN"/>
              </w:rPr>
            </w:pPr>
            <w:r>
              <w:rPr>
                <w:rFonts w:ascii="SimSun" w:hAnsi="SimSun" w:hint="eastAsia"/>
                <w:sz w:val="18"/>
                <w:szCs w:val="18"/>
                <w:lang w:eastAsia="zh-CN"/>
              </w:rPr>
              <w:t>2015</w:t>
            </w:r>
            <w:r w:rsidR="001531EA">
              <w:rPr>
                <w:rFonts w:ascii="SimSun" w:hAnsi="SimSun" w:hint="eastAsia"/>
                <w:sz w:val="18"/>
                <w:szCs w:val="18"/>
                <w:lang w:eastAsia="zh-CN"/>
              </w:rPr>
              <w:t>年年底</w:t>
            </w:r>
            <w:r>
              <w:rPr>
                <w:rFonts w:ascii="SimSun" w:hAnsi="SimSun" w:hint="eastAsia"/>
                <w:sz w:val="18"/>
                <w:szCs w:val="18"/>
                <w:lang w:eastAsia="zh-CN"/>
              </w:rPr>
              <w:t>核准项目预算总额</w:t>
            </w:r>
            <w:r>
              <w:rPr>
                <w:rFonts w:ascii="SimSun" w:hAnsi="SimSun"/>
                <w:sz w:val="18"/>
                <w:szCs w:val="18"/>
                <w:lang w:eastAsia="zh-CN"/>
              </w:rPr>
              <w:br/>
            </w:r>
            <w:r w:rsidR="00EC23C9">
              <w:rPr>
                <w:rFonts w:ascii="SimSun" w:hAnsi="SimSun" w:hint="eastAsia"/>
                <w:sz w:val="18"/>
                <w:szCs w:val="18"/>
                <w:lang w:eastAsia="zh-CN"/>
              </w:rPr>
              <w:t>（</w:t>
            </w:r>
            <w:r w:rsidR="00B240CB">
              <w:rPr>
                <w:rFonts w:ascii="SimSun" w:hAnsi="SimSun" w:hint="eastAsia"/>
                <w:sz w:val="18"/>
                <w:szCs w:val="18"/>
                <w:lang w:eastAsia="zh-CN"/>
              </w:rPr>
              <w:t>=</w:t>
            </w:r>
            <w:r>
              <w:rPr>
                <w:rFonts w:ascii="SimSun" w:hAnsi="SimSun" w:hint="eastAsia"/>
                <w:sz w:val="18"/>
                <w:szCs w:val="18"/>
                <w:lang w:eastAsia="zh-CN"/>
              </w:rPr>
              <w:t>第</w:t>
            </w:r>
            <w:r w:rsidR="003D7267" w:rsidRPr="006A7784">
              <w:rPr>
                <w:rFonts w:ascii="SimSun" w:hAnsi="SimSun"/>
                <w:sz w:val="18"/>
                <w:szCs w:val="18"/>
                <w:lang w:eastAsia="zh-CN"/>
              </w:rPr>
              <w:t>4</w:t>
            </w:r>
            <w:r>
              <w:rPr>
                <w:rFonts w:ascii="SimSun" w:hAnsi="SimSun" w:hint="eastAsia"/>
                <w:sz w:val="18"/>
                <w:szCs w:val="18"/>
                <w:lang w:eastAsia="zh-CN"/>
              </w:rPr>
              <w:t>行</w:t>
            </w:r>
            <w:r w:rsidR="003D7267" w:rsidRPr="006A7784">
              <w:rPr>
                <w:rFonts w:ascii="SimSun" w:hAnsi="SimSun"/>
                <w:sz w:val="18"/>
                <w:szCs w:val="18"/>
                <w:lang w:eastAsia="zh-CN"/>
              </w:rPr>
              <w:t>+</w:t>
            </w:r>
            <w:r>
              <w:rPr>
                <w:rFonts w:ascii="SimSun" w:hAnsi="SimSun" w:hint="eastAsia"/>
                <w:sz w:val="18"/>
                <w:szCs w:val="18"/>
                <w:lang w:eastAsia="zh-CN"/>
              </w:rPr>
              <w:t>第</w:t>
            </w:r>
            <w:r w:rsidR="003D7267" w:rsidRPr="006A7784">
              <w:rPr>
                <w:rFonts w:ascii="SimSun" w:hAnsi="SimSun"/>
                <w:sz w:val="18"/>
                <w:szCs w:val="18"/>
                <w:lang w:eastAsia="zh-CN"/>
              </w:rPr>
              <w:t>7</w:t>
            </w:r>
            <w:r>
              <w:rPr>
                <w:rFonts w:ascii="SimSun" w:hAnsi="SimSun" w:hint="eastAsia"/>
                <w:sz w:val="18"/>
                <w:szCs w:val="18"/>
                <w:lang w:eastAsia="zh-CN"/>
              </w:rPr>
              <w:t>行</w:t>
            </w:r>
            <w:r w:rsidR="00EC23C9">
              <w:rPr>
                <w:rFonts w:ascii="SimSun" w:hAnsi="SimSun"/>
                <w:sz w:val="18"/>
                <w:szCs w:val="18"/>
                <w:lang w:eastAsia="zh-CN"/>
              </w:rPr>
              <w:t>）</w:t>
            </w:r>
          </w:p>
        </w:tc>
        <w:tc>
          <w:tcPr>
            <w:tcW w:w="1560" w:type="dxa"/>
            <w:shd w:val="clear" w:color="auto" w:fill="auto"/>
            <w:vAlign w:val="center"/>
          </w:tcPr>
          <w:p w:rsidR="003D7267" w:rsidRPr="006A7784" w:rsidRDefault="003D7267" w:rsidP="00B240CB">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157,642,643</w:t>
            </w:r>
          </w:p>
        </w:tc>
        <w:tc>
          <w:tcPr>
            <w:tcW w:w="1417" w:type="dxa"/>
            <w:shd w:val="clear" w:color="auto" w:fill="auto"/>
            <w:vAlign w:val="center"/>
          </w:tcPr>
          <w:p w:rsidR="003D7267" w:rsidRPr="006A7784" w:rsidRDefault="003D7267" w:rsidP="00B240CB">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78,700,000</w:t>
            </w:r>
          </w:p>
        </w:tc>
        <w:tc>
          <w:tcPr>
            <w:tcW w:w="1572" w:type="dxa"/>
            <w:shd w:val="clear" w:color="auto" w:fill="auto"/>
            <w:vAlign w:val="center"/>
          </w:tcPr>
          <w:p w:rsidR="003D7267" w:rsidRPr="006A7784" w:rsidRDefault="003D7267" w:rsidP="00B240CB">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236,342,643</w:t>
            </w:r>
          </w:p>
        </w:tc>
      </w:tr>
      <w:tr w:rsidR="003D7267" w:rsidRPr="006A7784" w:rsidDel="00E90C9B" w:rsidTr="00B240CB">
        <w:trPr>
          <w:jc w:val="center"/>
        </w:trPr>
        <w:tc>
          <w:tcPr>
            <w:tcW w:w="606" w:type="dxa"/>
            <w:shd w:val="clear" w:color="auto" w:fill="auto"/>
          </w:tcPr>
          <w:p w:rsidR="003D7267" w:rsidRPr="006A7784" w:rsidDel="00E90C9B" w:rsidRDefault="003D7267" w:rsidP="002C126A">
            <w:pPr>
              <w:adjustRightInd w:val="0"/>
              <w:spacing w:line="300" w:lineRule="atLeast"/>
              <w:jc w:val="center"/>
              <w:rPr>
                <w:rFonts w:ascii="SimSun" w:hAnsi="SimSun"/>
                <w:sz w:val="18"/>
                <w:szCs w:val="18"/>
                <w:lang w:eastAsia="zh-CN"/>
              </w:rPr>
            </w:pPr>
            <w:r w:rsidRPr="006A7784">
              <w:rPr>
                <w:rFonts w:ascii="SimSun" w:hAnsi="SimSun"/>
                <w:sz w:val="18"/>
                <w:szCs w:val="18"/>
                <w:lang w:eastAsia="zh-CN"/>
              </w:rPr>
              <w:t>11</w:t>
            </w:r>
            <w:r w:rsidRPr="006A7784" w:rsidDel="00E90C9B">
              <w:rPr>
                <w:rFonts w:ascii="SimSun" w:hAnsi="SimSun"/>
                <w:sz w:val="18"/>
                <w:szCs w:val="18"/>
                <w:lang w:eastAsia="zh-CN"/>
              </w:rPr>
              <w:t>.</w:t>
            </w:r>
          </w:p>
        </w:tc>
        <w:tc>
          <w:tcPr>
            <w:tcW w:w="4038" w:type="dxa"/>
            <w:shd w:val="clear" w:color="auto" w:fill="auto"/>
          </w:tcPr>
          <w:p w:rsidR="003D7267" w:rsidRPr="006A7784" w:rsidDel="00E90C9B" w:rsidRDefault="00405BA5" w:rsidP="00B240CB">
            <w:pPr>
              <w:adjustRightInd w:val="0"/>
              <w:spacing w:line="300" w:lineRule="atLeast"/>
              <w:rPr>
                <w:rFonts w:ascii="SimSun" w:hAnsi="SimSun"/>
                <w:sz w:val="18"/>
                <w:szCs w:val="18"/>
                <w:lang w:eastAsia="zh-CN"/>
              </w:rPr>
            </w:pPr>
            <w:r>
              <w:rPr>
                <w:rFonts w:ascii="SimSun" w:hAnsi="SimSun" w:hint="eastAsia"/>
                <w:sz w:val="18"/>
                <w:szCs w:val="18"/>
                <w:lang w:eastAsia="zh-CN"/>
              </w:rPr>
              <w:t>2015</w:t>
            </w:r>
            <w:r w:rsidR="001531EA">
              <w:rPr>
                <w:rFonts w:ascii="SimSun" w:hAnsi="SimSun" w:hint="eastAsia"/>
                <w:sz w:val="18"/>
                <w:szCs w:val="18"/>
                <w:lang w:eastAsia="zh-CN"/>
              </w:rPr>
              <w:t>年年底</w:t>
            </w:r>
            <w:r>
              <w:rPr>
                <w:rFonts w:ascii="SimSun" w:hAnsi="SimSun" w:hint="eastAsia"/>
                <w:sz w:val="18"/>
                <w:szCs w:val="18"/>
                <w:lang w:eastAsia="zh-CN"/>
              </w:rPr>
              <w:t>开支总额和有待兑现的剩余</w:t>
            </w:r>
            <w:proofErr w:type="gramStart"/>
            <w:r>
              <w:rPr>
                <w:rFonts w:ascii="SimSun" w:hAnsi="SimSun" w:hint="eastAsia"/>
                <w:sz w:val="18"/>
                <w:szCs w:val="18"/>
                <w:lang w:eastAsia="zh-CN"/>
              </w:rPr>
              <w:t>承付款</w:t>
            </w:r>
            <w:proofErr w:type="gramEnd"/>
            <w:r>
              <w:rPr>
                <w:rFonts w:ascii="SimSun" w:hAnsi="SimSun"/>
                <w:sz w:val="18"/>
                <w:szCs w:val="18"/>
                <w:lang w:eastAsia="zh-CN"/>
              </w:rPr>
              <w:br/>
            </w:r>
            <w:r w:rsidR="00EC23C9">
              <w:rPr>
                <w:rFonts w:ascii="SimSun" w:hAnsi="SimSun"/>
                <w:sz w:val="18"/>
                <w:szCs w:val="18"/>
                <w:lang w:eastAsia="zh-CN"/>
              </w:rPr>
              <w:t>（</w:t>
            </w:r>
            <w:r w:rsidR="00B240CB">
              <w:rPr>
                <w:rFonts w:ascii="SimSun" w:hAnsi="SimSun" w:hint="eastAsia"/>
                <w:sz w:val="18"/>
                <w:szCs w:val="18"/>
                <w:lang w:eastAsia="zh-CN"/>
              </w:rPr>
              <w:t>=</w:t>
            </w:r>
            <w:r>
              <w:rPr>
                <w:rFonts w:ascii="SimSun" w:hAnsi="SimSun" w:hint="eastAsia"/>
                <w:sz w:val="18"/>
                <w:szCs w:val="18"/>
                <w:lang w:eastAsia="zh-CN"/>
              </w:rPr>
              <w:t>第</w:t>
            </w:r>
            <w:r w:rsidR="003D7267" w:rsidRPr="006A7784">
              <w:rPr>
                <w:rFonts w:ascii="SimSun" w:hAnsi="SimSun"/>
                <w:sz w:val="18"/>
                <w:szCs w:val="18"/>
                <w:lang w:eastAsia="zh-CN"/>
              </w:rPr>
              <w:t>5</w:t>
            </w:r>
            <w:r w:rsidR="00B240CB">
              <w:rPr>
                <w:rFonts w:ascii="SimSun" w:hAnsi="SimSun" w:hint="eastAsia"/>
                <w:sz w:val="18"/>
                <w:szCs w:val="18"/>
                <w:lang w:eastAsia="zh-CN"/>
              </w:rPr>
              <w:t>行</w:t>
            </w:r>
            <w:r w:rsidR="003D7267" w:rsidRPr="006A7784">
              <w:rPr>
                <w:rFonts w:ascii="SimSun" w:hAnsi="SimSun"/>
                <w:sz w:val="18"/>
                <w:szCs w:val="18"/>
                <w:lang w:eastAsia="zh-CN"/>
              </w:rPr>
              <w:t>+</w:t>
            </w:r>
            <w:r>
              <w:rPr>
                <w:rFonts w:ascii="SimSun" w:hAnsi="SimSun" w:hint="eastAsia"/>
                <w:sz w:val="18"/>
                <w:szCs w:val="18"/>
                <w:lang w:eastAsia="zh-CN"/>
              </w:rPr>
              <w:t>第</w:t>
            </w:r>
            <w:r w:rsidR="003D7267" w:rsidRPr="006A7784">
              <w:rPr>
                <w:rFonts w:ascii="SimSun" w:hAnsi="SimSun"/>
                <w:sz w:val="18"/>
                <w:szCs w:val="18"/>
                <w:lang w:eastAsia="zh-CN"/>
              </w:rPr>
              <w:t>8</w:t>
            </w:r>
            <w:r>
              <w:rPr>
                <w:rFonts w:ascii="SimSun" w:hAnsi="SimSun" w:hint="eastAsia"/>
                <w:sz w:val="18"/>
                <w:szCs w:val="18"/>
                <w:lang w:eastAsia="zh-CN"/>
              </w:rPr>
              <w:t>行</w:t>
            </w:r>
            <w:r w:rsidR="00EC23C9">
              <w:rPr>
                <w:rFonts w:ascii="SimSun" w:hAnsi="SimSun"/>
                <w:sz w:val="18"/>
                <w:szCs w:val="18"/>
                <w:lang w:eastAsia="zh-CN"/>
              </w:rPr>
              <w:t>）</w:t>
            </w:r>
          </w:p>
        </w:tc>
        <w:tc>
          <w:tcPr>
            <w:tcW w:w="1560" w:type="dxa"/>
            <w:shd w:val="clear" w:color="auto" w:fill="auto"/>
            <w:vAlign w:val="center"/>
          </w:tcPr>
          <w:p w:rsidR="003D7267" w:rsidRPr="006A7784" w:rsidDel="00E90C9B" w:rsidRDefault="003D7267" w:rsidP="00B240CB">
            <w:pPr>
              <w:adjustRightInd w:val="0"/>
              <w:spacing w:line="300" w:lineRule="atLeast"/>
              <w:ind w:right="50"/>
              <w:jc w:val="right"/>
              <w:rPr>
                <w:rFonts w:ascii="SimSun" w:hAnsi="SimSun"/>
                <w:sz w:val="18"/>
                <w:szCs w:val="18"/>
                <w:lang w:eastAsia="zh-CN"/>
              </w:rPr>
            </w:pPr>
            <w:r w:rsidRPr="006A7784" w:rsidDel="00E90C9B">
              <w:rPr>
                <w:rFonts w:ascii="SimSun" w:hAnsi="SimSun"/>
                <w:sz w:val="18"/>
                <w:szCs w:val="18"/>
                <w:lang w:eastAsia="zh-CN"/>
              </w:rPr>
              <w:t>(157,475,335)</w:t>
            </w:r>
          </w:p>
        </w:tc>
        <w:tc>
          <w:tcPr>
            <w:tcW w:w="1417" w:type="dxa"/>
            <w:shd w:val="clear" w:color="auto" w:fill="auto"/>
            <w:vAlign w:val="center"/>
          </w:tcPr>
          <w:p w:rsidR="003D7267" w:rsidRPr="006A7784" w:rsidDel="00E90C9B" w:rsidRDefault="003D7267" w:rsidP="00B240CB">
            <w:pPr>
              <w:adjustRightInd w:val="0"/>
              <w:spacing w:line="300" w:lineRule="atLeast"/>
              <w:ind w:right="50"/>
              <w:jc w:val="right"/>
              <w:rPr>
                <w:rFonts w:ascii="SimSun" w:hAnsi="SimSun"/>
                <w:sz w:val="18"/>
                <w:szCs w:val="18"/>
                <w:lang w:eastAsia="zh-CN"/>
              </w:rPr>
            </w:pPr>
            <w:r w:rsidRPr="006A7784" w:rsidDel="00E90C9B">
              <w:rPr>
                <w:rFonts w:ascii="SimSun" w:hAnsi="SimSun"/>
                <w:sz w:val="18"/>
                <w:szCs w:val="18"/>
                <w:lang w:eastAsia="zh-CN"/>
              </w:rPr>
              <w:t>(</w:t>
            </w:r>
            <w:r w:rsidRPr="006A7784">
              <w:rPr>
                <w:rFonts w:ascii="SimSun" w:hAnsi="SimSun"/>
                <w:sz w:val="18"/>
                <w:szCs w:val="18"/>
                <w:lang w:eastAsia="zh-CN"/>
              </w:rPr>
              <w:t>77,637,688</w:t>
            </w:r>
            <w:r w:rsidRPr="006A7784" w:rsidDel="00E90C9B">
              <w:rPr>
                <w:rFonts w:ascii="SimSun" w:hAnsi="SimSun"/>
                <w:sz w:val="18"/>
                <w:szCs w:val="18"/>
                <w:lang w:eastAsia="zh-CN"/>
              </w:rPr>
              <w:t>)</w:t>
            </w:r>
          </w:p>
        </w:tc>
        <w:tc>
          <w:tcPr>
            <w:tcW w:w="1572" w:type="dxa"/>
            <w:shd w:val="clear" w:color="auto" w:fill="auto"/>
            <w:vAlign w:val="center"/>
          </w:tcPr>
          <w:p w:rsidR="003D7267" w:rsidRPr="006A7784" w:rsidDel="00E90C9B" w:rsidRDefault="003D7267" w:rsidP="00B240CB">
            <w:pPr>
              <w:adjustRightInd w:val="0"/>
              <w:spacing w:line="300" w:lineRule="atLeast"/>
              <w:ind w:right="50"/>
              <w:jc w:val="right"/>
              <w:rPr>
                <w:rFonts w:ascii="SimSun" w:hAnsi="SimSun"/>
                <w:sz w:val="18"/>
                <w:szCs w:val="18"/>
                <w:lang w:eastAsia="zh-CN"/>
              </w:rPr>
            </w:pPr>
            <w:r w:rsidRPr="006A7784" w:rsidDel="00E90C9B">
              <w:rPr>
                <w:rFonts w:ascii="SimSun" w:hAnsi="SimSun"/>
                <w:sz w:val="18"/>
                <w:szCs w:val="18"/>
                <w:lang w:eastAsia="zh-CN"/>
              </w:rPr>
              <w:t>(</w:t>
            </w:r>
            <w:r w:rsidRPr="006A7784">
              <w:rPr>
                <w:rFonts w:ascii="SimSun" w:hAnsi="SimSun"/>
                <w:sz w:val="18"/>
                <w:szCs w:val="18"/>
                <w:lang w:eastAsia="zh-CN"/>
              </w:rPr>
              <w:t>235,113,023</w:t>
            </w:r>
            <w:r w:rsidRPr="006A7784" w:rsidDel="00E90C9B">
              <w:rPr>
                <w:rFonts w:ascii="SimSun" w:hAnsi="SimSun"/>
                <w:sz w:val="18"/>
                <w:szCs w:val="18"/>
                <w:lang w:eastAsia="zh-CN"/>
              </w:rPr>
              <w:t>)</w:t>
            </w:r>
          </w:p>
        </w:tc>
      </w:tr>
      <w:tr w:rsidR="003D7267" w:rsidRPr="006A7784" w:rsidTr="00B240CB">
        <w:trPr>
          <w:jc w:val="center"/>
        </w:trPr>
        <w:tc>
          <w:tcPr>
            <w:tcW w:w="606" w:type="dxa"/>
            <w:shd w:val="clear" w:color="auto" w:fill="auto"/>
          </w:tcPr>
          <w:p w:rsidR="003D7267" w:rsidRPr="006A7784" w:rsidRDefault="003D7267" w:rsidP="002C126A">
            <w:pPr>
              <w:adjustRightInd w:val="0"/>
              <w:spacing w:line="300" w:lineRule="atLeast"/>
              <w:jc w:val="center"/>
              <w:rPr>
                <w:rFonts w:ascii="SimSun" w:hAnsi="SimSun"/>
                <w:sz w:val="18"/>
                <w:szCs w:val="18"/>
                <w:lang w:eastAsia="zh-CN"/>
              </w:rPr>
            </w:pPr>
            <w:r w:rsidRPr="006A7784">
              <w:rPr>
                <w:rFonts w:ascii="SimSun" w:hAnsi="SimSun"/>
                <w:sz w:val="18"/>
                <w:szCs w:val="18"/>
                <w:lang w:eastAsia="zh-CN"/>
              </w:rPr>
              <w:t>12.</w:t>
            </w:r>
          </w:p>
        </w:tc>
        <w:tc>
          <w:tcPr>
            <w:tcW w:w="4038" w:type="dxa"/>
            <w:shd w:val="clear" w:color="auto" w:fill="D9D9D9" w:themeFill="background1" w:themeFillShade="D9"/>
          </w:tcPr>
          <w:p w:rsidR="003D7267" w:rsidRPr="006A7784" w:rsidRDefault="00405BA5" w:rsidP="00B240CB">
            <w:pPr>
              <w:adjustRightInd w:val="0"/>
              <w:spacing w:line="300" w:lineRule="atLeast"/>
              <w:rPr>
                <w:rFonts w:ascii="SimSun" w:hAnsi="SimSun"/>
                <w:sz w:val="18"/>
                <w:szCs w:val="18"/>
                <w:lang w:eastAsia="zh-CN"/>
              </w:rPr>
            </w:pPr>
            <w:r>
              <w:rPr>
                <w:rFonts w:ascii="SimSun" w:hAnsi="SimSun" w:hint="eastAsia"/>
                <w:sz w:val="18"/>
                <w:szCs w:val="18"/>
                <w:lang w:eastAsia="zh-CN"/>
              </w:rPr>
              <w:t>本文件撰写之日未支</w:t>
            </w:r>
            <w:r w:rsidR="00B240CB">
              <w:rPr>
                <w:rFonts w:ascii="SimSun" w:hAnsi="SimSun" w:hint="eastAsia"/>
                <w:sz w:val="18"/>
                <w:szCs w:val="18"/>
                <w:lang w:eastAsia="zh-CN"/>
              </w:rPr>
              <w:t>、</w:t>
            </w:r>
            <w:r>
              <w:rPr>
                <w:rFonts w:ascii="SimSun" w:hAnsi="SimSun" w:hint="eastAsia"/>
                <w:sz w:val="18"/>
                <w:szCs w:val="18"/>
                <w:lang w:eastAsia="zh-CN"/>
              </w:rPr>
              <w:t>未承付金额总额</w:t>
            </w:r>
            <w:r w:rsidR="00B240CB">
              <w:rPr>
                <w:rFonts w:ascii="SimSun" w:hAnsi="SimSun"/>
                <w:sz w:val="18"/>
                <w:szCs w:val="18"/>
                <w:lang w:eastAsia="zh-CN"/>
              </w:rPr>
              <w:br/>
            </w:r>
            <w:r w:rsidR="00EC23C9">
              <w:rPr>
                <w:rFonts w:ascii="SimSun" w:hAnsi="SimSun"/>
                <w:sz w:val="18"/>
                <w:szCs w:val="18"/>
                <w:lang w:eastAsia="zh-CN"/>
              </w:rPr>
              <w:t>（</w:t>
            </w:r>
            <w:r w:rsidR="00B240CB">
              <w:rPr>
                <w:rFonts w:ascii="SimSun" w:hAnsi="SimSun" w:hint="eastAsia"/>
                <w:sz w:val="18"/>
                <w:szCs w:val="18"/>
                <w:lang w:eastAsia="zh-CN"/>
              </w:rPr>
              <w:t>=</w:t>
            </w:r>
            <w:r>
              <w:rPr>
                <w:rFonts w:ascii="SimSun" w:hAnsi="SimSun" w:hint="eastAsia"/>
                <w:sz w:val="18"/>
                <w:szCs w:val="18"/>
                <w:lang w:eastAsia="zh-CN"/>
              </w:rPr>
              <w:t>第</w:t>
            </w:r>
            <w:r w:rsidR="003D7267" w:rsidRPr="006A7784">
              <w:rPr>
                <w:rFonts w:ascii="SimSun" w:hAnsi="SimSun"/>
                <w:sz w:val="18"/>
                <w:szCs w:val="18"/>
                <w:lang w:eastAsia="zh-CN"/>
              </w:rPr>
              <w:t>6</w:t>
            </w:r>
            <w:r>
              <w:rPr>
                <w:rFonts w:ascii="SimSun" w:hAnsi="SimSun" w:hint="eastAsia"/>
                <w:sz w:val="18"/>
                <w:szCs w:val="18"/>
                <w:lang w:eastAsia="zh-CN"/>
              </w:rPr>
              <w:t>行</w:t>
            </w:r>
            <w:r w:rsidR="003D7267" w:rsidRPr="006A7784">
              <w:rPr>
                <w:rFonts w:ascii="SimSun" w:hAnsi="SimSun"/>
                <w:sz w:val="18"/>
                <w:szCs w:val="18"/>
                <w:lang w:eastAsia="zh-CN"/>
              </w:rPr>
              <w:t>+</w:t>
            </w:r>
            <w:r>
              <w:rPr>
                <w:rFonts w:ascii="SimSun" w:hAnsi="SimSun" w:hint="eastAsia"/>
                <w:sz w:val="18"/>
                <w:szCs w:val="18"/>
                <w:lang w:eastAsia="zh-CN"/>
              </w:rPr>
              <w:t>第</w:t>
            </w:r>
            <w:r w:rsidR="003D7267" w:rsidRPr="006A7784">
              <w:rPr>
                <w:rFonts w:ascii="SimSun" w:hAnsi="SimSun"/>
                <w:sz w:val="18"/>
                <w:szCs w:val="18"/>
                <w:lang w:eastAsia="zh-CN"/>
              </w:rPr>
              <w:t>9</w:t>
            </w:r>
            <w:r>
              <w:rPr>
                <w:rFonts w:ascii="SimSun" w:hAnsi="SimSun" w:hint="eastAsia"/>
                <w:sz w:val="18"/>
                <w:szCs w:val="18"/>
                <w:lang w:eastAsia="zh-CN"/>
              </w:rPr>
              <w:t>行</w:t>
            </w:r>
            <w:r w:rsidR="00EC23C9">
              <w:rPr>
                <w:rFonts w:ascii="SimSun" w:hAnsi="SimSun"/>
                <w:sz w:val="18"/>
                <w:szCs w:val="18"/>
                <w:lang w:eastAsia="zh-CN"/>
              </w:rPr>
              <w:t>）</w:t>
            </w:r>
          </w:p>
        </w:tc>
        <w:tc>
          <w:tcPr>
            <w:tcW w:w="1560" w:type="dxa"/>
            <w:shd w:val="clear" w:color="auto" w:fill="D9D9D9" w:themeFill="background1" w:themeFillShade="D9"/>
            <w:vAlign w:val="center"/>
          </w:tcPr>
          <w:p w:rsidR="003D7267" w:rsidRPr="006A7784" w:rsidRDefault="003D7267" w:rsidP="00B240CB">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167,308</w:t>
            </w:r>
          </w:p>
        </w:tc>
        <w:tc>
          <w:tcPr>
            <w:tcW w:w="1417" w:type="dxa"/>
            <w:shd w:val="clear" w:color="auto" w:fill="D9D9D9" w:themeFill="background1" w:themeFillShade="D9"/>
            <w:vAlign w:val="center"/>
          </w:tcPr>
          <w:p w:rsidR="003D7267" w:rsidRPr="006A7784" w:rsidRDefault="003D7267" w:rsidP="00B240CB">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1,062,312</w:t>
            </w:r>
          </w:p>
        </w:tc>
        <w:tc>
          <w:tcPr>
            <w:tcW w:w="1572" w:type="dxa"/>
            <w:shd w:val="clear" w:color="auto" w:fill="D9D9D9" w:themeFill="background1" w:themeFillShade="D9"/>
            <w:vAlign w:val="center"/>
          </w:tcPr>
          <w:p w:rsidR="003D7267" w:rsidRPr="006A7784" w:rsidRDefault="003D7267" w:rsidP="00B240CB">
            <w:pPr>
              <w:adjustRightInd w:val="0"/>
              <w:spacing w:line="300" w:lineRule="atLeast"/>
              <w:ind w:rightChars="50" w:right="110"/>
              <w:jc w:val="right"/>
              <w:rPr>
                <w:rFonts w:ascii="SimSun" w:hAnsi="SimSun"/>
                <w:sz w:val="18"/>
                <w:szCs w:val="18"/>
                <w:lang w:eastAsia="zh-CN"/>
              </w:rPr>
            </w:pPr>
            <w:r w:rsidRPr="006A7784">
              <w:rPr>
                <w:rFonts w:ascii="SimSun" w:hAnsi="SimSun"/>
                <w:sz w:val="18"/>
                <w:szCs w:val="18"/>
                <w:lang w:eastAsia="zh-CN"/>
              </w:rPr>
              <w:t>1,229,620</w:t>
            </w:r>
          </w:p>
        </w:tc>
      </w:tr>
    </w:tbl>
    <w:p w:rsidR="003D7267" w:rsidRPr="00EC23C9" w:rsidRDefault="003D7267" w:rsidP="003D7267">
      <w:pPr>
        <w:rPr>
          <w:rFonts w:ascii="SimSun" w:hAnsi="SimSun"/>
        </w:rPr>
      </w:pPr>
    </w:p>
    <w:p w:rsidR="003D7267" w:rsidRPr="00B240CB" w:rsidRDefault="003D7267" w:rsidP="00B240CB">
      <w:pPr>
        <w:spacing w:afterLines="50" w:after="120"/>
        <w:jc w:val="both"/>
        <w:rPr>
          <w:rFonts w:ascii="SimSun" w:hAnsi="SimSun"/>
          <w:sz w:val="18"/>
          <w:szCs w:val="18"/>
        </w:rPr>
      </w:pPr>
      <w:r w:rsidRPr="00B240CB">
        <w:rPr>
          <w:rFonts w:ascii="SimSun" w:hAnsi="SimSun"/>
          <w:sz w:val="18"/>
          <w:szCs w:val="18"/>
          <w:vertAlign w:val="superscript"/>
        </w:rPr>
        <w:t>*</w:t>
      </w:r>
      <w:r w:rsidRPr="00B240CB">
        <w:rPr>
          <w:rFonts w:ascii="SimSun" w:hAnsi="SimSun" w:hint="eastAsia"/>
          <w:sz w:val="18"/>
          <w:szCs w:val="18"/>
        </w:rPr>
        <w:tab/>
      </w:r>
      <w:r w:rsidR="00405BA5" w:rsidRPr="00B240CB">
        <w:rPr>
          <w:rFonts w:ascii="SimSun" w:hAnsi="SimSun" w:hint="eastAsia"/>
          <w:sz w:val="18"/>
          <w:szCs w:val="18"/>
        </w:rPr>
        <w:t>根据文件</w:t>
      </w:r>
      <w:r w:rsidRPr="00B240CB">
        <w:rPr>
          <w:rFonts w:ascii="SimSun" w:hAnsi="SimSun"/>
          <w:sz w:val="18"/>
          <w:szCs w:val="18"/>
        </w:rPr>
        <w:t>WO/PBC/18/9</w:t>
      </w:r>
      <w:r w:rsidR="00405BA5" w:rsidRPr="00B240CB">
        <w:rPr>
          <w:rFonts w:ascii="SimSun" w:hAnsi="SimSun" w:hint="eastAsia"/>
          <w:sz w:val="18"/>
          <w:szCs w:val="18"/>
        </w:rPr>
        <w:t>，</w:t>
      </w:r>
      <w:r w:rsidRPr="00B240CB">
        <w:rPr>
          <w:rFonts w:ascii="SimSun" w:hAnsi="SimSun"/>
          <w:sz w:val="18"/>
          <w:szCs w:val="18"/>
        </w:rPr>
        <w:t>4,500,000</w:t>
      </w:r>
      <w:r w:rsidR="00405BA5" w:rsidRPr="00B240CB">
        <w:rPr>
          <w:rFonts w:ascii="SimSun" w:hAnsi="SimSun" w:hint="eastAsia"/>
          <w:sz w:val="18"/>
          <w:szCs w:val="18"/>
        </w:rPr>
        <w:t>瑞郎的数额包括应由总承包商付给</w:t>
      </w:r>
      <w:r w:rsidRPr="00B240CB">
        <w:rPr>
          <w:rFonts w:ascii="SimSun" w:hAnsi="SimSun"/>
          <w:sz w:val="18"/>
          <w:szCs w:val="18"/>
        </w:rPr>
        <w:t>WIPO</w:t>
      </w:r>
      <w:r w:rsidR="00405BA5" w:rsidRPr="00B240CB">
        <w:rPr>
          <w:rFonts w:ascii="SimSun" w:hAnsi="SimSun" w:hint="eastAsia"/>
          <w:sz w:val="18"/>
          <w:szCs w:val="18"/>
        </w:rPr>
        <w:t>的</w:t>
      </w:r>
      <w:r w:rsidR="00B240CB" w:rsidRPr="00B240CB">
        <w:rPr>
          <w:rFonts w:ascii="SimSun" w:hAnsi="SimSun" w:hint="eastAsia"/>
          <w:sz w:val="18"/>
          <w:szCs w:val="18"/>
        </w:rPr>
        <w:t>误工</w:t>
      </w:r>
      <w:r w:rsidR="00405BA5" w:rsidRPr="00B240CB">
        <w:rPr>
          <w:rFonts w:ascii="SimSun" w:hAnsi="SimSun" w:hint="eastAsia"/>
          <w:sz w:val="18"/>
          <w:szCs w:val="18"/>
        </w:rPr>
        <w:t>罚金</w:t>
      </w:r>
      <w:r w:rsidR="00405BA5" w:rsidRPr="00B240CB">
        <w:rPr>
          <w:rFonts w:ascii="SimSun" w:hAnsi="SimSun"/>
          <w:sz w:val="18"/>
          <w:szCs w:val="18"/>
        </w:rPr>
        <w:t>2,225,000</w:t>
      </w:r>
      <w:r w:rsidR="00405BA5" w:rsidRPr="00B240CB">
        <w:rPr>
          <w:rFonts w:ascii="SimSun" w:hAnsi="SimSun" w:hint="eastAsia"/>
          <w:sz w:val="18"/>
          <w:szCs w:val="18"/>
        </w:rPr>
        <w:t>瑞郎，以及</w:t>
      </w:r>
      <w:r w:rsidR="00D27B1A" w:rsidRPr="00B240CB">
        <w:rPr>
          <w:rFonts w:ascii="SimSun" w:hAnsi="SimSun"/>
          <w:sz w:val="18"/>
          <w:szCs w:val="18"/>
        </w:rPr>
        <w:t>新建筑项目</w:t>
      </w:r>
      <w:r w:rsidR="00405BA5" w:rsidRPr="00B240CB">
        <w:rPr>
          <w:rFonts w:ascii="SimSun" w:hAnsi="SimSun" w:hint="eastAsia"/>
          <w:sz w:val="18"/>
          <w:szCs w:val="18"/>
        </w:rPr>
        <w:t>未承付</w:t>
      </w:r>
      <w:r w:rsidR="00B240CB" w:rsidRPr="00B240CB">
        <w:rPr>
          <w:rFonts w:ascii="SimSun" w:hAnsi="SimSun" w:hint="eastAsia"/>
          <w:sz w:val="18"/>
          <w:szCs w:val="18"/>
        </w:rPr>
        <w:t>、</w:t>
      </w:r>
      <w:r w:rsidR="00405BA5" w:rsidRPr="00B240CB">
        <w:rPr>
          <w:rFonts w:ascii="SimSun" w:hAnsi="SimSun" w:hint="eastAsia"/>
          <w:sz w:val="18"/>
          <w:szCs w:val="18"/>
        </w:rPr>
        <w:t>未开支余额</w:t>
      </w:r>
      <w:r w:rsidRPr="00B240CB">
        <w:rPr>
          <w:rFonts w:ascii="SimSun" w:hAnsi="SimSun"/>
          <w:sz w:val="18"/>
          <w:szCs w:val="18"/>
        </w:rPr>
        <w:t>2,275,000</w:t>
      </w:r>
      <w:r w:rsidR="00405BA5" w:rsidRPr="00B240CB">
        <w:rPr>
          <w:rFonts w:ascii="SimSun" w:hAnsi="SimSun" w:hint="eastAsia"/>
          <w:sz w:val="18"/>
          <w:szCs w:val="18"/>
        </w:rPr>
        <w:t>瑞郎</w:t>
      </w:r>
      <w:r w:rsidR="00EC23C9" w:rsidRPr="00B240CB">
        <w:rPr>
          <w:rFonts w:ascii="SimSun" w:hAnsi="SimSun"/>
          <w:sz w:val="18"/>
          <w:szCs w:val="18"/>
        </w:rPr>
        <w:t>（</w:t>
      </w:r>
      <w:r w:rsidR="00405BA5" w:rsidRPr="00B240CB">
        <w:rPr>
          <w:rFonts w:ascii="SimSun" w:hAnsi="SimSun" w:hint="eastAsia"/>
          <w:sz w:val="18"/>
          <w:szCs w:val="18"/>
        </w:rPr>
        <w:t>节</w:t>
      </w:r>
      <w:r w:rsidR="00B240CB" w:rsidRPr="00B240CB">
        <w:rPr>
          <w:rFonts w:ascii="SimSun" w:hAnsi="SimSun" w:hint="eastAsia"/>
          <w:sz w:val="18"/>
          <w:szCs w:val="18"/>
        </w:rPr>
        <w:t>支</w:t>
      </w:r>
      <w:r w:rsidR="00EC23C9" w:rsidRPr="00B240CB">
        <w:rPr>
          <w:rFonts w:ascii="SimSun" w:hAnsi="SimSun"/>
          <w:sz w:val="18"/>
          <w:szCs w:val="18"/>
        </w:rPr>
        <w:t>）</w:t>
      </w:r>
      <w:r w:rsidR="00405BA5" w:rsidRPr="00B240CB">
        <w:rPr>
          <w:rFonts w:ascii="SimSun" w:hAnsi="SimSun" w:hint="eastAsia"/>
          <w:sz w:val="18"/>
          <w:szCs w:val="18"/>
        </w:rPr>
        <w:t>。假</w:t>
      </w:r>
      <w:r w:rsidR="00B240CB" w:rsidRPr="00B240CB">
        <w:rPr>
          <w:rFonts w:ascii="SimSun" w:hAnsi="SimSun" w:hint="eastAsia"/>
          <w:sz w:val="18"/>
          <w:szCs w:val="18"/>
        </w:rPr>
        <w:t>设是</w:t>
      </w:r>
      <w:r w:rsidRPr="00B240CB">
        <w:rPr>
          <w:rFonts w:ascii="SimSun" w:hAnsi="SimSun"/>
          <w:sz w:val="18"/>
          <w:szCs w:val="18"/>
        </w:rPr>
        <w:t>WIPO</w:t>
      </w:r>
      <w:r w:rsidR="00405BA5" w:rsidRPr="00B240CB">
        <w:rPr>
          <w:rFonts w:ascii="SimSun" w:hAnsi="SimSun" w:hint="eastAsia"/>
          <w:sz w:val="18"/>
          <w:szCs w:val="18"/>
        </w:rPr>
        <w:t>收到的罚金可用于抵消建筑开支。但是，根据</w:t>
      </w:r>
      <w:r w:rsidRPr="00B240CB">
        <w:rPr>
          <w:rFonts w:ascii="SimSun" w:hAnsi="SimSun"/>
          <w:sz w:val="18"/>
          <w:szCs w:val="18"/>
        </w:rPr>
        <w:t>IPSAS</w:t>
      </w:r>
      <w:r w:rsidR="00405BA5" w:rsidRPr="00B240CB">
        <w:rPr>
          <w:rFonts w:ascii="SimSun" w:hAnsi="SimSun" w:hint="eastAsia"/>
          <w:sz w:val="18"/>
          <w:szCs w:val="18"/>
        </w:rPr>
        <w:t>标准，在就罚金达成一致时，</w:t>
      </w:r>
      <w:r w:rsidR="00B240CB" w:rsidRPr="00B240CB">
        <w:rPr>
          <w:rFonts w:ascii="SimSun" w:hAnsi="SimSun" w:hint="eastAsia"/>
          <w:sz w:val="18"/>
          <w:szCs w:val="18"/>
        </w:rPr>
        <w:t>大楼</w:t>
      </w:r>
      <w:r w:rsidR="00405BA5" w:rsidRPr="00B240CB">
        <w:rPr>
          <w:rFonts w:ascii="SimSun" w:hAnsi="SimSun" w:hint="eastAsia"/>
          <w:sz w:val="18"/>
          <w:szCs w:val="18"/>
        </w:rPr>
        <w:t>视为已完工，</w:t>
      </w:r>
      <w:r w:rsidR="00405BA5" w:rsidRPr="00B240CB">
        <w:rPr>
          <w:rFonts w:ascii="SimSun" w:hAnsi="SimSun"/>
          <w:sz w:val="18"/>
          <w:szCs w:val="18"/>
        </w:rPr>
        <w:t>WIPO</w:t>
      </w:r>
      <w:r w:rsidR="00405BA5" w:rsidRPr="00B240CB">
        <w:rPr>
          <w:rFonts w:ascii="SimSun" w:hAnsi="SimSun" w:hint="eastAsia"/>
          <w:sz w:val="18"/>
          <w:szCs w:val="18"/>
        </w:rPr>
        <w:t>从总承包商收到的误工罚金</w:t>
      </w:r>
      <w:r w:rsidR="00EC23C9" w:rsidRPr="00B240CB">
        <w:rPr>
          <w:rFonts w:ascii="SimSun" w:hAnsi="SimSun"/>
          <w:sz w:val="18"/>
          <w:szCs w:val="18"/>
        </w:rPr>
        <w:t>（</w:t>
      </w:r>
      <w:r w:rsidRPr="00B240CB">
        <w:rPr>
          <w:rFonts w:ascii="SimSun" w:hAnsi="SimSun"/>
          <w:sz w:val="18"/>
          <w:szCs w:val="18"/>
        </w:rPr>
        <w:t>2,225,000</w:t>
      </w:r>
      <w:r w:rsidR="00405BA5" w:rsidRPr="00B240CB">
        <w:rPr>
          <w:rFonts w:ascii="SimSun" w:hAnsi="SimSun" w:hint="eastAsia"/>
          <w:sz w:val="18"/>
          <w:szCs w:val="18"/>
        </w:rPr>
        <w:t>瑞郎</w:t>
      </w:r>
      <w:r w:rsidR="00EC23C9" w:rsidRPr="00B240CB">
        <w:rPr>
          <w:rFonts w:ascii="SimSun" w:hAnsi="SimSun"/>
          <w:sz w:val="18"/>
          <w:szCs w:val="18"/>
        </w:rPr>
        <w:t>）</w:t>
      </w:r>
      <w:r w:rsidR="00B240CB" w:rsidRPr="00B240CB">
        <w:rPr>
          <w:rFonts w:ascii="SimSun" w:hAnsi="SimSun" w:hint="eastAsia"/>
          <w:sz w:val="18"/>
          <w:szCs w:val="18"/>
        </w:rPr>
        <w:t>被</w:t>
      </w:r>
      <w:r w:rsidR="00405BA5" w:rsidRPr="00B240CB">
        <w:rPr>
          <w:rFonts w:ascii="SimSun" w:hAnsi="SimSun" w:hint="eastAsia"/>
          <w:sz w:val="18"/>
          <w:szCs w:val="18"/>
        </w:rPr>
        <w:t>确认</w:t>
      </w:r>
      <w:r w:rsidR="00B240CB" w:rsidRPr="00B240CB">
        <w:rPr>
          <w:rFonts w:ascii="SimSun" w:hAnsi="SimSun" w:hint="eastAsia"/>
          <w:sz w:val="18"/>
          <w:szCs w:val="18"/>
        </w:rPr>
        <w:t>为</w:t>
      </w:r>
      <w:r w:rsidRPr="00B240CB">
        <w:rPr>
          <w:rFonts w:ascii="SimSun" w:hAnsi="SimSun"/>
          <w:sz w:val="18"/>
          <w:szCs w:val="18"/>
        </w:rPr>
        <w:t>WIPO</w:t>
      </w:r>
      <w:r w:rsidR="00405BA5" w:rsidRPr="00B240CB">
        <w:rPr>
          <w:rFonts w:ascii="SimSun" w:hAnsi="SimSun" w:hint="eastAsia"/>
          <w:sz w:val="18"/>
          <w:szCs w:val="18"/>
        </w:rPr>
        <w:t>收入</w:t>
      </w:r>
      <w:r w:rsidR="00EC23C9" w:rsidRPr="00B240CB">
        <w:rPr>
          <w:rFonts w:ascii="SimSun" w:hAnsi="SimSun"/>
          <w:sz w:val="18"/>
          <w:szCs w:val="18"/>
        </w:rPr>
        <w:t>（</w:t>
      </w:r>
      <w:r w:rsidR="00405BA5" w:rsidRPr="00B240CB">
        <w:rPr>
          <w:rFonts w:ascii="SimSun" w:hAnsi="SimSun" w:hint="eastAsia"/>
          <w:sz w:val="18"/>
          <w:szCs w:val="18"/>
        </w:rPr>
        <w:t>杂项收入</w:t>
      </w:r>
      <w:r w:rsidR="00EC23C9" w:rsidRPr="00B240CB">
        <w:rPr>
          <w:rFonts w:ascii="SimSun" w:hAnsi="SimSun"/>
          <w:sz w:val="18"/>
          <w:szCs w:val="18"/>
        </w:rPr>
        <w:t>）</w:t>
      </w:r>
      <w:r w:rsidR="00405BA5" w:rsidRPr="00B240CB">
        <w:rPr>
          <w:rFonts w:ascii="SimSun" w:hAnsi="SimSun" w:hint="eastAsia"/>
          <w:sz w:val="18"/>
          <w:szCs w:val="18"/>
        </w:rPr>
        <w:t>。</w:t>
      </w:r>
    </w:p>
    <w:p w:rsidR="003D7267" w:rsidRPr="00B240CB" w:rsidRDefault="003D7267" w:rsidP="00B240CB">
      <w:pPr>
        <w:spacing w:afterLines="50" w:after="120"/>
        <w:jc w:val="both"/>
        <w:rPr>
          <w:rFonts w:ascii="SimSun" w:hAnsi="SimSun"/>
          <w:sz w:val="18"/>
          <w:szCs w:val="18"/>
        </w:rPr>
      </w:pPr>
      <w:r w:rsidRPr="00B240CB">
        <w:rPr>
          <w:rFonts w:ascii="SimSun" w:hAnsi="SimSun"/>
          <w:sz w:val="18"/>
          <w:szCs w:val="18"/>
          <w:vertAlign w:val="superscript"/>
        </w:rPr>
        <w:t>**</w:t>
      </w:r>
      <w:r w:rsidR="007A4334" w:rsidRPr="00B240CB">
        <w:rPr>
          <w:rFonts w:ascii="SimSun" w:hAnsi="SimSun" w:hint="eastAsia"/>
          <w:sz w:val="18"/>
          <w:szCs w:val="18"/>
        </w:rPr>
        <w:tab/>
      </w:r>
      <w:r w:rsidR="00405BA5" w:rsidRPr="00B240CB">
        <w:rPr>
          <w:rFonts w:ascii="SimSun" w:hAnsi="SimSun" w:hint="eastAsia"/>
          <w:sz w:val="18"/>
          <w:szCs w:val="18"/>
        </w:rPr>
        <w:t>见文件</w:t>
      </w:r>
      <w:r w:rsidRPr="00B240CB">
        <w:rPr>
          <w:rFonts w:ascii="SimSun" w:hAnsi="SimSun"/>
          <w:sz w:val="18"/>
          <w:szCs w:val="18"/>
        </w:rPr>
        <w:t>A/55/11</w:t>
      </w:r>
      <w:r w:rsidR="00405BA5" w:rsidRPr="00B240CB">
        <w:rPr>
          <w:rFonts w:ascii="SimSun" w:hAnsi="SimSun" w:hint="eastAsia"/>
          <w:sz w:val="18"/>
          <w:szCs w:val="18"/>
        </w:rPr>
        <w:t>和</w:t>
      </w:r>
      <w:r w:rsidRPr="00B240CB">
        <w:rPr>
          <w:rFonts w:ascii="SimSun" w:hAnsi="SimSun"/>
          <w:sz w:val="18"/>
          <w:szCs w:val="18"/>
        </w:rPr>
        <w:t>A/55/13</w:t>
      </w:r>
      <w:r w:rsidR="00EC23C9" w:rsidRPr="00B240CB">
        <w:rPr>
          <w:rFonts w:ascii="SimSun" w:hAnsi="SimSun"/>
          <w:sz w:val="18"/>
          <w:szCs w:val="18"/>
        </w:rPr>
        <w:t>（</w:t>
      </w:r>
      <w:r w:rsidR="00405BA5" w:rsidRPr="00B240CB">
        <w:rPr>
          <w:rFonts w:ascii="SimSun" w:hAnsi="SimSun" w:hint="eastAsia"/>
          <w:sz w:val="18"/>
          <w:szCs w:val="18"/>
        </w:rPr>
        <w:t>报告，特别是第</w:t>
      </w:r>
      <w:r w:rsidRPr="00B240CB">
        <w:rPr>
          <w:rFonts w:ascii="SimSun" w:hAnsi="SimSun"/>
          <w:sz w:val="18"/>
          <w:szCs w:val="18"/>
        </w:rPr>
        <w:t>205</w:t>
      </w:r>
      <w:r w:rsidR="00405BA5" w:rsidRPr="00B240CB">
        <w:rPr>
          <w:rFonts w:ascii="SimSun" w:hAnsi="SimSun" w:hint="eastAsia"/>
          <w:sz w:val="18"/>
          <w:szCs w:val="18"/>
        </w:rPr>
        <w:t>段</w:t>
      </w:r>
      <w:r w:rsidRPr="00B240CB">
        <w:rPr>
          <w:rFonts w:ascii="SimSun" w:hAnsi="SimSun"/>
          <w:sz w:val="18"/>
          <w:szCs w:val="18"/>
        </w:rPr>
        <w:t>(c)</w:t>
      </w:r>
      <w:r w:rsidR="00405BA5" w:rsidRPr="00B240CB">
        <w:rPr>
          <w:rFonts w:ascii="SimSun" w:hAnsi="SimSun" w:hint="eastAsia"/>
          <w:sz w:val="18"/>
          <w:szCs w:val="18"/>
        </w:rPr>
        <w:t>项</w:t>
      </w:r>
      <w:r w:rsidR="00EC23C9" w:rsidRPr="00B240CB">
        <w:rPr>
          <w:rFonts w:ascii="SimSun" w:hAnsi="SimSun"/>
          <w:sz w:val="18"/>
          <w:szCs w:val="18"/>
        </w:rPr>
        <w:t>）</w:t>
      </w:r>
      <w:r w:rsidR="00405BA5" w:rsidRPr="00B240CB">
        <w:rPr>
          <w:rFonts w:ascii="SimSun" w:hAnsi="SimSun" w:hint="eastAsia"/>
          <w:sz w:val="18"/>
          <w:szCs w:val="18"/>
        </w:rPr>
        <w:t>。</w:t>
      </w:r>
    </w:p>
    <w:p w:rsidR="009C318E" w:rsidRDefault="009C318E" w:rsidP="009C318E">
      <w:pPr>
        <w:pStyle w:val="ae"/>
        <w:overflowPunct w:val="0"/>
        <w:spacing w:afterLines="50" w:after="120" w:line="340" w:lineRule="atLeast"/>
        <w:ind w:left="5534"/>
        <w:contextualSpacing w:val="0"/>
        <w:rPr>
          <w:rFonts w:ascii="KaiTi" w:eastAsia="KaiTi" w:hAnsi="KaiTi"/>
          <w:sz w:val="21"/>
          <w:szCs w:val="21"/>
        </w:rPr>
      </w:pPr>
    </w:p>
    <w:p w:rsidR="00C068DD" w:rsidRPr="009C318E" w:rsidRDefault="002E100A" w:rsidP="009C318E">
      <w:pPr>
        <w:pStyle w:val="ae"/>
        <w:overflowPunct w:val="0"/>
        <w:spacing w:afterLines="50" w:after="120" w:line="340" w:lineRule="atLeast"/>
        <w:ind w:left="5534"/>
        <w:contextualSpacing w:val="0"/>
        <w:rPr>
          <w:rFonts w:ascii="KaiTi" w:eastAsia="KaiTi" w:hAnsi="KaiTi"/>
          <w:sz w:val="21"/>
          <w:szCs w:val="21"/>
        </w:rPr>
      </w:pPr>
      <w:r w:rsidRPr="009C318E">
        <w:rPr>
          <w:rFonts w:ascii="KaiTi" w:eastAsia="KaiTi" w:hAnsi="KaiTi"/>
          <w:sz w:val="21"/>
          <w:szCs w:val="21"/>
        </w:rPr>
        <w:t>[</w:t>
      </w:r>
      <w:r w:rsidRPr="009C318E">
        <w:rPr>
          <w:rFonts w:ascii="KaiTi" w:eastAsia="KaiTi" w:hAnsi="KaiTi" w:hint="eastAsia"/>
          <w:sz w:val="21"/>
          <w:szCs w:val="21"/>
        </w:rPr>
        <w:t>附件</w:t>
      </w:r>
      <w:r w:rsidR="009A10F4" w:rsidRPr="009C318E">
        <w:rPr>
          <w:rFonts w:ascii="KaiTi" w:eastAsia="KaiTi" w:hAnsi="KaiTi" w:hint="eastAsia"/>
          <w:sz w:val="21"/>
          <w:szCs w:val="21"/>
        </w:rPr>
        <w:t>二</w:t>
      </w:r>
      <w:r w:rsidRPr="009C318E">
        <w:rPr>
          <w:rFonts w:ascii="KaiTi" w:eastAsia="KaiTi" w:hAnsi="KaiTi" w:hint="eastAsia"/>
          <w:sz w:val="21"/>
          <w:szCs w:val="21"/>
        </w:rPr>
        <w:t>和文件完</w:t>
      </w:r>
      <w:r w:rsidRPr="009C318E">
        <w:rPr>
          <w:rFonts w:ascii="KaiTi" w:eastAsia="KaiTi" w:hAnsi="KaiTi"/>
          <w:sz w:val="21"/>
          <w:szCs w:val="21"/>
        </w:rPr>
        <w:t>]</w:t>
      </w:r>
    </w:p>
    <w:sectPr w:rsidR="00C068DD" w:rsidRPr="009C318E" w:rsidSect="00EC23C9">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1A" w:rsidRDefault="00D27B1A">
      <w:r>
        <w:separator/>
      </w:r>
    </w:p>
  </w:endnote>
  <w:endnote w:type="continuationSeparator" w:id="0">
    <w:p w:rsidR="00D27B1A" w:rsidRDefault="00D27B1A" w:rsidP="003B38C1">
      <w:r>
        <w:separator/>
      </w:r>
    </w:p>
    <w:p w:rsidR="00D27B1A" w:rsidRPr="003B38C1" w:rsidRDefault="00D27B1A" w:rsidP="003B38C1">
      <w:pPr>
        <w:spacing w:after="60"/>
        <w:rPr>
          <w:sz w:val="17"/>
        </w:rPr>
      </w:pPr>
      <w:r>
        <w:rPr>
          <w:sz w:val="17"/>
        </w:rPr>
        <w:t>[Endnote continued from previous page]</w:t>
      </w:r>
    </w:p>
  </w:endnote>
  <w:endnote w:type="continuationNotice" w:id="1">
    <w:p w:rsidR="00D27B1A" w:rsidRPr="003B38C1" w:rsidRDefault="00D27B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1A" w:rsidRDefault="00D27B1A">
      <w:r>
        <w:separator/>
      </w:r>
    </w:p>
  </w:footnote>
  <w:footnote w:type="continuationSeparator" w:id="0">
    <w:p w:rsidR="00D27B1A" w:rsidRDefault="00D27B1A" w:rsidP="008B60B2">
      <w:r>
        <w:separator/>
      </w:r>
    </w:p>
    <w:p w:rsidR="00D27B1A" w:rsidRPr="00ED77FB" w:rsidRDefault="00D27B1A" w:rsidP="008B60B2">
      <w:pPr>
        <w:spacing w:after="60"/>
        <w:rPr>
          <w:sz w:val="17"/>
          <w:szCs w:val="17"/>
        </w:rPr>
      </w:pPr>
      <w:r w:rsidRPr="00ED77FB">
        <w:rPr>
          <w:sz w:val="17"/>
          <w:szCs w:val="17"/>
        </w:rPr>
        <w:t>[Footnote continued from previous page]</w:t>
      </w:r>
    </w:p>
  </w:footnote>
  <w:footnote w:type="continuationNotice" w:id="1">
    <w:p w:rsidR="00D27B1A" w:rsidRPr="00ED77FB" w:rsidRDefault="00D27B1A" w:rsidP="008B60B2">
      <w:pPr>
        <w:spacing w:before="60"/>
        <w:jc w:val="right"/>
        <w:rPr>
          <w:sz w:val="17"/>
          <w:szCs w:val="17"/>
        </w:rPr>
      </w:pPr>
      <w:r w:rsidRPr="00ED77FB">
        <w:rPr>
          <w:sz w:val="17"/>
          <w:szCs w:val="17"/>
        </w:rPr>
        <w:t>[Footnote continued on next page]</w:t>
      </w:r>
    </w:p>
  </w:footnote>
  <w:footnote w:id="2">
    <w:p w:rsidR="00D27B1A" w:rsidRPr="003D7267" w:rsidRDefault="00D27B1A" w:rsidP="00A51F8D">
      <w:pPr>
        <w:pStyle w:val="a9"/>
        <w:overflowPunct w:val="0"/>
        <w:jc w:val="both"/>
        <w:rPr>
          <w:rFonts w:ascii="SimSun" w:hAnsi="SimSun"/>
          <w:szCs w:val="18"/>
        </w:rPr>
      </w:pPr>
      <w:r w:rsidRPr="003D7267">
        <w:rPr>
          <w:rStyle w:val="af"/>
          <w:rFonts w:ascii="SimSun" w:hAnsi="SimSun"/>
          <w:szCs w:val="18"/>
        </w:rPr>
        <w:footnoteRef/>
      </w:r>
      <w:r w:rsidRPr="003D7267">
        <w:rPr>
          <w:rFonts w:ascii="SimSun" w:hAnsi="SimSun"/>
          <w:szCs w:val="18"/>
        </w:rPr>
        <w:tab/>
      </w:r>
      <w:r>
        <w:rPr>
          <w:rFonts w:ascii="SimSun" w:hAnsi="SimSun" w:hint="eastAsia"/>
          <w:szCs w:val="18"/>
        </w:rPr>
        <w:t>见文件</w:t>
      </w:r>
      <w:r w:rsidRPr="003D7267">
        <w:rPr>
          <w:rFonts w:ascii="SimSun" w:hAnsi="SimSun"/>
          <w:szCs w:val="18"/>
        </w:rPr>
        <w:t>WO/PBC/22/3</w:t>
      </w:r>
      <w:r>
        <w:rPr>
          <w:rFonts w:ascii="SimSun" w:hAnsi="SimSun" w:hint="eastAsia"/>
          <w:szCs w:val="18"/>
        </w:rPr>
        <w:t>。</w:t>
      </w:r>
    </w:p>
  </w:footnote>
  <w:footnote w:id="3">
    <w:p w:rsidR="00D27B1A" w:rsidRPr="003D7267" w:rsidRDefault="00D27B1A" w:rsidP="00A51F8D">
      <w:pPr>
        <w:pStyle w:val="a9"/>
        <w:overflowPunct w:val="0"/>
        <w:jc w:val="both"/>
        <w:rPr>
          <w:rFonts w:ascii="SimSun" w:hAnsi="SimSun"/>
          <w:szCs w:val="18"/>
        </w:rPr>
      </w:pPr>
      <w:r w:rsidRPr="003D7267">
        <w:rPr>
          <w:rStyle w:val="af"/>
          <w:rFonts w:ascii="SimSun" w:hAnsi="SimSun"/>
          <w:szCs w:val="18"/>
        </w:rPr>
        <w:footnoteRef/>
      </w:r>
      <w:r w:rsidRPr="003D7267">
        <w:rPr>
          <w:rFonts w:ascii="SimSun" w:hAnsi="SimSun"/>
          <w:szCs w:val="18"/>
        </w:rPr>
        <w:tab/>
      </w:r>
      <w:r>
        <w:rPr>
          <w:rFonts w:ascii="SimSun" w:hAnsi="SimSun" w:hint="eastAsia"/>
          <w:szCs w:val="18"/>
        </w:rPr>
        <w:t>见文件</w:t>
      </w:r>
      <w:r w:rsidRPr="003D7267">
        <w:rPr>
          <w:rFonts w:ascii="SimSun" w:hAnsi="SimSun"/>
          <w:szCs w:val="18"/>
        </w:rPr>
        <w:t>WO/PBC/14/10</w:t>
      </w:r>
      <w:r>
        <w:rPr>
          <w:rFonts w:ascii="SimSun" w:hAnsi="SimSun" w:hint="eastAsia"/>
          <w:szCs w:val="18"/>
        </w:rPr>
        <w:t>，日期</w:t>
      </w:r>
      <w:r w:rsidRPr="003D7267">
        <w:rPr>
          <w:rFonts w:ascii="SimSun" w:hAnsi="SimSun"/>
          <w:szCs w:val="18"/>
        </w:rPr>
        <w:t>2009</w:t>
      </w:r>
      <w:r>
        <w:rPr>
          <w:rFonts w:ascii="SimSun" w:hAnsi="SimSun" w:hint="eastAsia"/>
          <w:szCs w:val="18"/>
        </w:rPr>
        <w:t>年8月10日</w:t>
      </w:r>
      <w:r>
        <w:rPr>
          <w:rFonts w:ascii="SimSun" w:hAnsi="SimSun"/>
          <w:szCs w:val="18"/>
        </w:rPr>
        <w:t>（</w:t>
      </w:r>
      <w:r>
        <w:rPr>
          <w:rFonts w:ascii="SimSun" w:hAnsi="SimSun" w:hint="eastAsia"/>
          <w:szCs w:val="18"/>
        </w:rPr>
        <w:t>尤其是第</w:t>
      </w:r>
      <w:r w:rsidRPr="003D7267">
        <w:rPr>
          <w:rFonts w:ascii="SimSun" w:hAnsi="SimSun"/>
          <w:szCs w:val="18"/>
        </w:rPr>
        <w:t>42</w:t>
      </w:r>
      <w:r>
        <w:rPr>
          <w:rFonts w:ascii="SimSun" w:hAnsi="SimSun" w:hint="eastAsia"/>
          <w:szCs w:val="18"/>
        </w:rPr>
        <w:t>段</w:t>
      </w:r>
      <w:r>
        <w:rPr>
          <w:rFonts w:ascii="SimSun" w:hAnsi="SimSun"/>
          <w:szCs w:val="18"/>
        </w:rPr>
        <w:t>）</w:t>
      </w:r>
      <w:r>
        <w:rPr>
          <w:rFonts w:ascii="SimSun" w:hAnsi="SimSun" w:hint="eastAsia"/>
          <w:szCs w:val="18"/>
        </w:rPr>
        <w:t>。</w:t>
      </w:r>
    </w:p>
  </w:footnote>
  <w:footnote w:id="4">
    <w:p w:rsidR="00D27B1A" w:rsidRPr="003D7267" w:rsidRDefault="00D27B1A" w:rsidP="00A51F8D">
      <w:pPr>
        <w:pStyle w:val="a9"/>
        <w:overflowPunct w:val="0"/>
        <w:jc w:val="both"/>
        <w:rPr>
          <w:rFonts w:ascii="SimSun" w:hAnsi="SimSun"/>
          <w:szCs w:val="18"/>
        </w:rPr>
      </w:pPr>
      <w:r w:rsidRPr="003D7267">
        <w:rPr>
          <w:rStyle w:val="af"/>
          <w:rFonts w:ascii="SimSun" w:hAnsi="SimSun"/>
          <w:szCs w:val="18"/>
        </w:rPr>
        <w:footnoteRef/>
      </w:r>
      <w:r w:rsidRPr="003D7267">
        <w:rPr>
          <w:rFonts w:ascii="SimSun" w:hAnsi="SimSun"/>
          <w:szCs w:val="18"/>
        </w:rPr>
        <w:tab/>
      </w:r>
      <w:r>
        <w:rPr>
          <w:rFonts w:ascii="SimSun" w:hAnsi="SimSun" w:hint="eastAsia"/>
          <w:szCs w:val="18"/>
        </w:rPr>
        <w:t>有关行政单位涉及以下责任领域：建筑维护、安全与安保、信息通信技术；视听和口译系统、会议支助服务、信息保障、法律与合同、采购、预算和财务。</w:t>
      </w:r>
    </w:p>
  </w:footnote>
  <w:footnote w:id="5">
    <w:p w:rsidR="00D27B1A" w:rsidRPr="003D7267" w:rsidRDefault="00D27B1A" w:rsidP="00A51F8D">
      <w:pPr>
        <w:pStyle w:val="a9"/>
        <w:overflowPunct w:val="0"/>
        <w:jc w:val="both"/>
        <w:rPr>
          <w:rFonts w:ascii="SimSun" w:hAnsi="SimSun"/>
          <w:szCs w:val="18"/>
        </w:rPr>
      </w:pPr>
      <w:r w:rsidRPr="003D7267">
        <w:rPr>
          <w:rStyle w:val="af"/>
          <w:rFonts w:ascii="SimSun" w:hAnsi="SimSun"/>
          <w:szCs w:val="18"/>
        </w:rPr>
        <w:footnoteRef/>
      </w:r>
      <w:r w:rsidRPr="003D7267">
        <w:rPr>
          <w:rFonts w:ascii="SimSun" w:hAnsi="SimSun"/>
          <w:szCs w:val="18"/>
        </w:rPr>
        <w:tab/>
      </w:r>
      <w:r>
        <w:rPr>
          <w:rFonts w:ascii="SimSun" w:hAnsi="SimSun" w:hint="eastAsia"/>
          <w:szCs w:val="18"/>
        </w:rPr>
        <w:t>关于终止与前总承包商合同的背景，见文件</w:t>
      </w:r>
      <w:r w:rsidRPr="003D7267">
        <w:rPr>
          <w:rFonts w:ascii="SimSun" w:hAnsi="SimSun"/>
          <w:szCs w:val="18"/>
        </w:rPr>
        <w:t>WO/PBC/19/24</w:t>
      </w:r>
      <w:r>
        <w:rPr>
          <w:rFonts w:ascii="SimSun" w:hAnsi="SimSun" w:hint="eastAsia"/>
          <w:szCs w:val="18"/>
        </w:rPr>
        <w:t>和文件</w:t>
      </w:r>
      <w:r w:rsidRPr="003D7267">
        <w:rPr>
          <w:rFonts w:ascii="SimSun" w:hAnsi="SimSun"/>
          <w:szCs w:val="18"/>
        </w:rPr>
        <w:t>WO/PBC/21/11</w:t>
      </w:r>
      <w:r>
        <w:rPr>
          <w:rFonts w:ascii="SimSun" w:hAnsi="SimSun" w:hint="eastAsia"/>
          <w:szCs w:val="18"/>
        </w:rPr>
        <w:t>附件。</w:t>
      </w:r>
    </w:p>
  </w:footnote>
  <w:footnote w:id="6">
    <w:p w:rsidR="00D27B1A" w:rsidRPr="003D7267" w:rsidRDefault="00D27B1A" w:rsidP="00A51F8D">
      <w:pPr>
        <w:pStyle w:val="a9"/>
        <w:overflowPunct w:val="0"/>
        <w:jc w:val="both"/>
        <w:rPr>
          <w:rFonts w:ascii="SimSun" w:hAnsi="SimSun"/>
          <w:szCs w:val="18"/>
        </w:rPr>
      </w:pPr>
      <w:r w:rsidRPr="003D7267">
        <w:rPr>
          <w:rStyle w:val="af"/>
          <w:rFonts w:ascii="SimSun" w:hAnsi="SimSun"/>
          <w:szCs w:val="18"/>
        </w:rPr>
        <w:footnoteRef/>
      </w:r>
      <w:r w:rsidRPr="003D7267">
        <w:rPr>
          <w:rFonts w:ascii="SimSun" w:hAnsi="SimSun"/>
          <w:szCs w:val="18"/>
        </w:rPr>
        <w:tab/>
      </w:r>
      <w:r>
        <w:rPr>
          <w:rFonts w:ascii="SimSun" w:hAnsi="SimSun" w:hint="eastAsia"/>
          <w:szCs w:val="18"/>
        </w:rPr>
        <w:t>参见文件</w:t>
      </w:r>
      <w:r>
        <w:rPr>
          <w:rFonts w:ascii="SimSun" w:hAnsi="SimSun"/>
          <w:szCs w:val="18"/>
        </w:rPr>
        <w:t>（WO/PBC/19/24</w:t>
      </w:r>
      <w:r>
        <w:rPr>
          <w:rFonts w:ascii="SimSun" w:hAnsi="SimSun" w:hint="eastAsia"/>
          <w:szCs w:val="18"/>
        </w:rPr>
        <w:t>，第</w:t>
      </w:r>
      <w:r w:rsidRPr="003D7267">
        <w:rPr>
          <w:rFonts w:ascii="SimSun" w:hAnsi="SimSun"/>
          <w:szCs w:val="18"/>
        </w:rPr>
        <w:t>40</w:t>
      </w:r>
      <w:r>
        <w:rPr>
          <w:rFonts w:ascii="SimSun" w:hAnsi="SimSun" w:hint="eastAsia"/>
          <w:szCs w:val="18"/>
        </w:rPr>
        <w:t>段</w:t>
      </w:r>
      <w:r>
        <w:rPr>
          <w:rFonts w:ascii="SimSun" w:hAnsi="SimSun"/>
          <w:szCs w:val="18"/>
        </w:rPr>
        <w:t>）</w:t>
      </w:r>
      <w:r>
        <w:rPr>
          <w:rFonts w:ascii="SimSun" w:hAnsi="SimSun" w:hint="eastAsia"/>
          <w:szCs w:val="18"/>
        </w:rPr>
        <w:t>。</w:t>
      </w:r>
    </w:p>
  </w:footnote>
  <w:footnote w:id="7">
    <w:p w:rsidR="00D27B1A" w:rsidRPr="009E0B95" w:rsidRDefault="00D27B1A" w:rsidP="00A51F8D">
      <w:pPr>
        <w:pStyle w:val="a9"/>
        <w:overflowPunct w:val="0"/>
        <w:jc w:val="both"/>
        <w:rPr>
          <w:rFonts w:ascii="SimSun" w:hAnsi="SimSun"/>
          <w:szCs w:val="18"/>
        </w:rPr>
      </w:pPr>
      <w:r w:rsidRPr="003D7267">
        <w:rPr>
          <w:rStyle w:val="af"/>
          <w:rFonts w:ascii="SimSun" w:hAnsi="SimSun"/>
          <w:szCs w:val="18"/>
        </w:rPr>
        <w:footnoteRef/>
      </w:r>
      <w:r w:rsidRPr="003D7267">
        <w:rPr>
          <w:rFonts w:ascii="SimSun" w:hAnsi="SimSun"/>
          <w:szCs w:val="18"/>
        </w:rPr>
        <w:tab/>
      </w:r>
      <w:r>
        <w:rPr>
          <w:rFonts w:ascii="SimSun" w:hAnsi="SimSun" w:hint="eastAsia"/>
          <w:szCs w:val="18"/>
        </w:rPr>
        <w:t>设施管理人员机构间网络</w:t>
      </w:r>
      <w:r>
        <w:rPr>
          <w:rFonts w:ascii="SimSun" w:hAnsi="SimSun"/>
          <w:szCs w:val="18"/>
        </w:rPr>
        <w:t>（</w:t>
      </w:r>
      <w:r w:rsidRPr="003D7267">
        <w:rPr>
          <w:rFonts w:ascii="SimSun" w:hAnsi="SimSun"/>
          <w:szCs w:val="18"/>
        </w:rPr>
        <w:t>INFM</w:t>
      </w:r>
      <w:r>
        <w:rPr>
          <w:rFonts w:ascii="SimSun" w:hAnsi="SimSun"/>
          <w:szCs w:val="18"/>
        </w:rPr>
        <w:t>）</w:t>
      </w:r>
      <w:r>
        <w:rPr>
          <w:rFonts w:ascii="SimSun" w:hAnsi="SimSun" w:hint="eastAsia"/>
          <w:szCs w:val="18"/>
        </w:rPr>
        <w:t>由40多个机构、方案和其他实体组成，包括下列</w:t>
      </w:r>
      <w:r>
        <w:rPr>
          <w:rFonts w:ascii="SimSun" w:hAnsi="SimSun"/>
          <w:szCs w:val="18"/>
        </w:rPr>
        <w:t>（</w:t>
      </w:r>
      <w:r>
        <w:rPr>
          <w:rFonts w:ascii="SimSun" w:hAnsi="SimSun" w:hint="eastAsia"/>
          <w:szCs w:val="18"/>
        </w:rPr>
        <w:t>参加2016年5月会议的成员名单</w:t>
      </w:r>
      <w:r>
        <w:rPr>
          <w:rFonts w:ascii="SimSun" w:hAnsi="SimSun"/>
          <w:szCs w:val="18"/>
        </w:rPr>
        <w:t>）</w:t>
      </w:r>
      <w:r>
        <w:rPr>
          <w:rFonts w:ascii="SimSun" w:hAnsi="SimSun" w:hint="eastAsia"/>
          <w:szCs w:val="18"/>
        </w:rPr>
        <w:t>：</w:t>
      </w:r>
      <w:r w:rsidR="00BD11A8" w:rsidRPr="00BD11A8">
        <w:rPr>
          <w:rFonts w:ascii="SimSun" w:hAnsi="SimSun" w:hint="eastAsia"/>
          <w:szCs w:val="18"/>
        </w:rPr>
        <w:t>外勤部</w:t>
      </w:r>
      <w:r w:rsidRPr="003D7267">
        <w:rPr>
          <w:rFonts w:ascii="SimSun" w:hAnsi="SimSun"/>
          <w:szCs w:val="18"/>
        </w:rPr>
        <w:t>/</w:t>
      </w:r>
      <w:proofErr w:type="gramStart"/>
      <w:r w:rsidR="00BD11A8" w:rsidRPr="00BD11A8">
        <w:rPr>
          <w:rFonts w:ascii="SimSun" w:hAnsi="SimSun" w:hint="eastAsia"/>
          <w:szCs w:val="18"/>
        </w:rPr>
        <w:t>联刚稳定</w:t>
      </w:r>
      <w:proofErr w:type="gramEnd"/>
      <w:r w:rsidR="00BD11A8" w:rsidRPr="00BD11A8">
        <w:rPr>
          <w:rFonts w:ascii="SimSun" w:hAnsi="SimSun" w:hint="eastAsia"/>
          <w:szCs w:val="18"/>
        </w:rPr>
        <w:t>团</w:t>
      </w:r>
      <w:r>
        <w:rPr>
          <w:rFonts w:ascii="SimSun" w:hAnsi="SimSun"/>
          <w:szCs w:val="18"/>
        </w:rPr>
        <w:t>、</w:t>
      </w:r>
      <w:r w:rsidR="00BD11A8" w:rsidRPr="00BD11A8">
        <w:rPr>
          <w:rFonts w:ascii="SimSun" w:hAnsi="SimSun" w:hint="eastAsia"/>
          <w:szCs w:val="18"/>
        </w:rPr>
        <w:t>拉加经委会</w:t>
      </w:r>
      <w:r>
        <w:rPr>
          <w:rFonts w:ascii="SimSun" w:hAnsi="SimSun"/>
          <w:szCs w:val="18"/>
        </w:rPr>
        <w:t>、</w:t>
      </w:r>
      <w:r w:rsidR="00BD11A8" w:rsidRPr="00BD11A8">
        <w:rPr>
          <w:rFonts w:ascii="SimSun" w:hAnsi="SimSun" w:hint="eastAsia"/>
          <w:szCs w:val="18"/>
        </w:rPr>
        <w:t>亚太经社会</w:t>
      </w:r>
      <w:r>
        <w:rPr>
          <w:rFonts w:ascii="SimSun" w:hAnsi="SimSun"/>
          <w:szCs w:val="18"/>
        </w:rPr>
        <w:t>、</w:t>
      </w:r>
      <w:r w:rsidR="00BD11A8" w:rsidRPr="00BD11A8">
        <w:rPr>
          <w:rFonts w:ascii="SimSun" w:hAnsi="SimSun" w:hint="eastAsia"/>
          <w:szCs w:val="18"/>
        </w:rPr>
        <w:t>西亚经社会</w:t>
      </w:r>
      <w:r>
        <w:rPr>
          <w:rFonts w:ascii="SimSun" w:hAnsi="SimSun"/>
          <w:szCs w:val="18"/>
        </w:rPr>
        <w:t>、</w:t>
      </w:r>
      <w:r w:rsidR="00695E89" w:rsidRPr="00695E89">
        <w:rPr>
          <w:rFonts w:ascii="SimSun" w:hAnsi="SimSun" w:hint="eastAsia"/>
          <w:szCs w:val="18"/>
        </w:rPr>
        <w:t>粮农组织</w:t>
      </w:r>
      <w:r>
        <w:rPr>
          <w:rFonts w:ascii="SimSun" w:hAnsi="SimSun"/>
          <w:szCs w:val="18"/>
        </w:rPr>
        <w:t>、</w:t>
      </w:r>
      <w:r w:rsidR="00695E89" w:rsidRPr="009E0B95">
        <w:rPr>
          <w:rFonts w:ascii="SimSun" w:hAnsi="SimSun"/>
          <w:szCs w:val="18"/>
        </w:rPr>
        <w:t>原子能机</w:t>
      </w:r>
      <w:r w:rsidR="00695E89" w:rsidRPr="009E0B95">
        <w:rPr>
          <w:szCs w:val="18"/>
        </w:rPr>
        <w:t>构</w:t>
      </w:r>
      <w:r>
        <w:rPr>
          <w:rFonts w:ascii="SimSun" w:hAnsi="SimSun"/>
          <w:szCs w:val="18"/>
        </w:rPr>
        <w:t>、</w:t>
      </w:r>
      <w:r w:rsidR="001531EA" w:rsidRPr="001531EA">
        <w:rPr>
          <w:rFonts w:ascii="SimSun" w:hAnsi="SimSun" w:hint="eastAsia"/>
          <w:szCs w:val="18"/>
        </w:rPr>
        <w:t>国际计算中心</w:t>
      </w:r>
      <w:r>
        <w:rPr>
          <w:rFonts w:ascii="SimSun" w:hAnsi="SimSun"/>
          <w:szCs w:val="18"/>
        </w:rPr>
        <w:t>、</w:t>
      </w:r>
      <w:r w:rsidR="00695E89" w:rsidRPr="009E0B95">
        <w:rPr>
          <w:rFonts w:ascii="SimSun" w:hAnsi="SimSun"/>
          <w:szCs w:val="18"/>
        </w:rPr>
        <w:t>农发基</w:t>
      </w:r>
      <w:r w:rsidR="00695E89" w:rsidRPr="009E0B95">
        <w:rPr>
          <w:szCs w:val="18"/>
        </w:rPr>
        <w:t>金</w:t>
      </w:r>
      <w:r>
        <w:rPr>
          <w:rFonts w:ascii="SimSun" w:hAnsi="SimSun"/>
          <w:szCs w:val="18"/>
        </w:rPr>
        <w:t>、</w:t>
      </w:r>
      <w:r w:rsidR="00695E89" w:rsidRPr="009E0B95">
        <w:rPr>
          <w:rFonts w:ascii="SimSun" w:hAnsi="SimSun"/>
          <w:szCs w:val="18"/>
        </w:rPr>
        <w:t>红十字与红新月联</w:t>
      </w:r>
      <w:r w:rsidR="00695E89" w:rsidRPr="009E0B95">
        <w:rPr>
          <w:szCs w:val="18"/>
        </w:rPr>
        <w:t>会</w:t>
      </w:r>
      <w:r>
        <w:rPr>
          <w:rFonts w:ascii="SimSun" w:hAnsi="SimSun"/>
          <w:szCs w:val="18"/>
        </w:rPr>
        <w:t>、</w:t>
      </w:r>
      <w:r w:rsidR="00695E89" w:rsidRPr="009E0B95">
        <w:rPr>
          <w:rFonts w:ascii="SimSun" w:hAnsi="SimSun"/>
          <w:szCs w:val="18"/>
        </w:rPr>
        <w:t>劳工组</w:t>
      </w:r>
      <w:r w:rsidR="00695E89" w:rsidRPr="009E0B95">
        <w:rPr>
          <w:szCs w:val="18"/>
        </w:rPr>
        <w:t>织</w:t>
      </w:r>
      <w:r>
        <w:rPr>
          <w:rFonts w:ascii="SimSun" w:hAnsi="SimSun"/>
          <w:szCs w:val="18"/>
        </w:rPr>
        <w:t>、</w:t>
      </w:r>
      <w:r w:rsidR="00695E89" w:rsidRPr="009E0B95">
        <w:rPr>
          <w:rFonts w:ascii="SimSun" w:hAnsi="SimSun"/>
          <w:szCs w:val="18"/>
        </w:rPr>
        <w:t>基金组</w:t>
      </w:r>
      <w:r w:rsidR="00695E89" w:rsidRPr="009E0B95">
        <w:rPr>
          <w:szCs w:val="18"/>
        </w:rPr>
        <w:t>织</w:t>
      </w:r>
      <w:r>
        <w:rPr>
          <w:rFonts w:ascii="SimSun" w:hAnsi="SimSun"/>
          <w:szCs w:val="18"/>
        </w:rPr>
        <w:t>、</w:t>
      </w:r>
      <w:r w:rsidR="001F7728" w:rsidRPr="009E0B95">
        <w:rPr>
          <w:rFonts w:ascii="SimSun" w:hAnsi="SimSun"/>
          <w:szCs w:val="18"/>
        </w:rPr>
        <w:t>海洋法法</w:t>
      </w:r>
      <w:r w:rsidR="001F7728" w:rsidRPr="009E0B95">
        <w:rPr>
          <w:szCs w:val="18"/>
        </w:rPr>
        <w:t>庭</w:t>
      </w:r>
      <w:r>
        <w:rPr>
          <w:rFonts w:ascii="SimSun" w:hAnsi="SimSun"/>
          <w:szCs w:val="18"/>
        </w:rPr>
        <w:t>、</w:t>
      </w:r>
      <w:r w:rsidR="001F7728" w:rsidRPr="009E0B95">
        <w:rPr>
          <w:rFonts w:ascii="SimSun" w:hAnsi="SimSun"/>
          <w:szCs w:val="18"/>
        </w:rPr>
        <w:t>国际电</w:t>
      </w:r>
      <w:r w:rsidR="001F7728" w:rsidRPr="009E0B95">
        <w:rPr>
          <w:szCs w:val="18"/>
        </w:rPr>
        <w:t>联</w:t>
      </w:r>
      <w:r>
        <w:rPr>
          <w:rFonts w:ascii="SimSun" w:hAnsi="SimSun"/>
          <w:szCs w:val="18"/>
        </w:rPr>
        <w:t>、</w:t>
      </w:r>
      <w:r w:rsidR="001531EA" w:rsidRPr="001531EA">
        <w:rPr>
          <w:rFonts w:ascii="SimSun" w:hAnsi="SimSun" w:hint="eastAsia"/>
          <w:szCs w:val="18"/>
        </w:rPr>
        <w:t>国际刑事法庭机制</w:t>
      </w:r>
      <w:r>
        <w:rPr>
          <w:rFonts w:ascii="SimSun" w:hAnsi="SimSun"/>
          <w:szCs w:val="18"/>
        </w:rPr>
        <w:t>、</w:t>
      </w:r>
      <w:r w:rsidR="001F7728" w:rsidRPr="009E0B95">
        <w:rPr>
          <w:rFonts w:ascii="SimSun" w:hAnsi="SimSun"/>
          <w:szCs w:val="18"/>
        </w:rPr>
        <w:t>泛美卫生组</w:t>
      </w:r>
      <w:r w:rsidR="001F7728" w:rsidRPr="009E0B95">
        <w:rPr>
          <w:szCs w:val="18"/>
        </w:rPr>
        <w:t>织</w:t>
      </w:r>
      <w:r>
        <w:rPr>
          <w:rFonts w:ascii="SimSun" w:hAnsi="SimSun"/>
          <w:szCs w:val="18"/>
        </w:rPr>
        <w:t>、</w:t>
      </w:r>
      <w:r w:rsidR="001F7728" w:rsidRPr="009E0B95">
        <w:rPr>
          <w:rFonts w:ascii="SimSun" w:hAnsi="SimSun"/>
          <w:szCs w:val="18"/>
        </w:rPr>
        <w:t>艾滋病</w:t>
      </w:r>
      <w:r w:rsidR="001F7728" w:rsidRPr="009E0B95">
        <w:rPr>
          <w:szCs w:val="18"/>
        </w:rPr>
        <w:t>署</w:t>
      </w:r>
      <w:r>
        <w:rPr>
          <w:rFonts w:ascii="SimSun" w:hAnsi="SimSun"/>
          <w:szCs w:val="18"/>
        </w:rPr>
        <w:t>、</w:t>
      </w:r>
      <w:r w:rsidR="001F7728" w:rsidRPr="009E0B95">
        <w:rPr>
          <w:rFonts w:ascii="SimSun" w:hAnsi="SimSun"/>
          <w:szCs w:val="18"/>
        </w:rPr>
        <w:t>开发</w:t>
      </w:r>
      <w:r w:rsidR="001F7728" w:rsidRPr="009E0B95">
        <w:rPr>
          <w:szCs w:val="18"/>
        </w:rPr>
        <w:t>署</w:t>
      </w:r>
      <w:r>
        <w:rPr>
          <w:rFonts w:ascii="SimSun" w:hAnsi="SimSun"/>
          <w:szCs w:val="18"/>
        </w:rPr>
        <w:t>、</w:t>
      </w:r>
      <w:r w:rsidR="001F7728" w:rsidRPr="009E0B95">
        <w:rPr>
          <w:rFonts w:ascii="SimSun" w:hAnsi="SimSun"/>
          <w:szCs w:val="18"/>
        </w:rPr>
        <w:t>环境</w:t>
      </w:r>
      <w:r w:rsidR="001F7728" w:rsidRPr="009E0B95">
        <w:rPr>
          <w:szCs w:val="18"/>
        </w:rPr>
        <w:t>署</w:t>
      </w:r>
      <w:r>
        <w:rPr>
          <w:rFonts w:ascii="SimSun" w:hAnsi="SimSun"/>
          <w:szCs w:val="18"/>
        </w:rPr>
        <w:t>、</w:t>
      </w:r>
      <w:r w:rsidR="001F7728" w:rsidRPr="009E0B95">
        <w:rPr>
          <w:rFonts w:ascii="SimSun" w:hAnsi="SimSun"/>
          <w:szCs w:val="18"/>
        </w:rPr>
        <w:t>教科文组</w:t>
      </w:r>
      <w:r w:rsidR="001F7728" w:rsidRPr="009E0B95">
        <w:rPr>
          <w:szCs w:val="18"/>
        </w:rPr>
        <w:t>织</w:t>
      </w:r>
      <w:r>
        <w:rPr>
          <w:rFonts w:ascii="SimSun" w:hAnsi="SimSun"/>
          <w:szCs w:val="18"/>
        </w:rPr>
        <w:t>、</w:t>
      </w:r>
      <w:r w:rsidR="001F7728" w:rsidRPr="009E0B95">
        <w:rPr>
          <w:rFonts w:ascii="SimSun" w:hAnsi="SimSun"/>
          <w:szCs w:val="18"/>
        </w:rPr>
        <w:t>难民</w:t>
      </w:r>
      <w:r w:rsidR="001F7728" w:rsidRPr="009E0B95">
        <w:rPr>
          <w:szCs w:val="18"/>
        </w:rPr>
        <w:t>署</w:t>
      </w:r>
      <w:r>
        <w:rPr>
          <w:rFonts w:ascii="SimSun" w:hAnsi="SimSun"/>
          <w:szCs w:val="18"/>
        </w:rPr>
        <w:t>、</w:t>
      </w:r>
      <w:r w:rsidR="001F7728" w:rsidRPr="009E0B95">
        <w:rPr>
          <w:rFonts w:ascii="SimSun" w:hAnsi="SimSun"/>
          <w:szCs w:val="18"/>
        </w:rPr>
        <w:t>联合国总</w:t>
      </w:r>
      <w:r w:rsidR="001F7728" w:rsidRPr="009E0B95">
        <w:rPr>
          <w:szCs w:val="18"/>
        </w:rPr>
        <w:t>部</w:t>
      </w:r>
      <w:r>
        <w:rPr>
          <w:rFonts w:ascii="SimSun" w:hAnsi="SimSun"/>
          <w:szCs w:val="18"/>
        </w:rPr>
        <w:t>、</w:t>
      </w:r>
      <w:r w:rsidR="001F7728" w:rsidRPr="009E0B95">
        <w:rPr>
          <w:rFonts w:ascii="SimSun" w:hAnsi="SimSun"/>
          <w:szCs w:val="18"/>
        </w:rPr>
        <w:t>儿基</w:t>
      </w:r>
      <w:r w:rsidR="001F7728" w:rsidRPr="009E0B95">
        <w:rPr>
          <w:szCs w:val="18"/>
        </w:rPr>
        <w:t>会</w:t>
      </w:r>
      <w:r>
        <w:rPr>
          <w:rFonts w:ascii="SimSun" w:hAnsi="SimSun"/>
          <w:szCs w:val="18"/>
        </w:rPr>
        <w:t>、</w:t>
      </w:r>
      <w:r w:rsidR="001F7728" w:rsidRPr="009E0B95">
        <w:rPr>
          <w:rFonts w:ascii="SimSun" w:hAnsi="SimSun"/>
          <w:szCs w:val="18"/>
        </w:rPr>
        <w:t>工发组织</w:t>
      </w:r>
      <w:r>
        <w:rPr>
          <w:rFonts w:ascii="SimSun" w:hAnsi="SimSun"/>
          <w:szCs w:val="18"/>
        </w:rPr>
        <w:t>、</w:t>
      </w:r>
      <w:r w:rsidR="001F7728" w:rsidRPr="009E0B95">
        <w:rPr>
          <w:rFonts w:ascii="SimSun" w:hAnsi="SimSun"/>
          <w:szCs w:val="18"/>
        </w:rPr>
        <w:t>后勤基</w:t>
      </w:r>
      <w:r w:rsidR="001F7728" w:rsidRPr="009E0B95">
        <w:rPr>
          <w:szCs w:val="18"/>
        </w:rPr>
        <w:t>地</w:t>
      </w:r>
      <w:r>
        <w:rPr>
          <w:rFonts w:ascii="SimSun" w:hAnsi="SimSun"/>
          <w:szCs w:val="18"/>
        </w:rPr>
        <w:t>、</w:t>
      </w:r>
      <w:r w:rsidR="001F7728" w:rsidRPr="009E0B95">
        <w:rPr>
          <w:rFonts w:ascii="SimSun" w:hAnsi="SimSun"/>
          <w:szCs w:val="18"/>
        </w:rPr>
        <w:t>南苏丹特派</w:t>
      </w:r>
      <w:r w:rsidR="001F7728" w:rsidRPr="009E0B95">
        <w:rPr>
          <w:szCs w:val="18"/>
        </w:rPr>
        <w:t>团</w:t>
      </w:r>
      <w:r>
        <w:rPr>
          <w:rFonts w:ascii="SimSun" w:hAnsi="SimSun"/>
          <w:szCs w:val="18"/>
        </w:rPr>
        <w:t>、</w:t>
      </w:r>
      <w:r w:rsidR="001F7728" w:rsidRPr="009E0B95">
        <w:rPr>
          <w:rFonts w:ascii="SimSun" w:hAnsi="SimSun"/>
          <w:szCs w:val="18"/>
        </w:rPr>
        <w:t>日内瓦办事</w:t>
      </w:r>
      <w:r w:rsidR="001F7728" w:rsidRPr="009E0B95">
        <w:rPr>
          <w:szCs w:val="18"/>
        </w:rPr>
        <w:t>处</w:t>
      </w:r>
      <w:r>
        <w:rPr>
          <w:rFonts w:ascii="SimSun" w:hAnsi="SimSun"/>
          <w:szCs w:val="18"/>
        </w:rPr>
        <w:t>、</w:t>
      </w:r>
      <w:r w:rsidR="001F7728" w:rsidRPr="009E0B95">
        <w:rPr>
          <w:rFonts w:ascii="SimSun" w:hAnsi="SimSun"/>
          <w:szCs w:val="18"/>
        </w:rPr>
        <w:t>内罗毕办事</w:t>
      </w:r>
      <w:r w:rsidR="001F7728" w:rsidRPr="009E0B95">
        <w:rPr>
          <w:szCs w:val="18"/>
        </w:rPr>
        <w:t>处</w:t>
      </w:r>
      <w:r>
        <w:rPr>
          <w:rFonts w:ascii="SimSun" w:hAnsi="SimSun"/>
          <w:szCs w:val="18"/>
        </w:rPr>
        <w:t>、</w:t>
      </w:r>
      <w:r w:rsidR="001F7728" w:rsidRPr="009E0B95">
        <w:rPr>
          <w:rFonts w:ascii="SimSun" w:hAnsi="SimSun"/>
          <w:szCs w:val="18"/>
        </w:rPr>
        <w:t>维也纳办事</w:t>
      </w:r>
      <w:r w:rsidR="001F7728" w:rsidRPr="009E0B95">
        <w:rPr>
          <w:szCs w:val="18"/>
        </w:rPr>
        <w:t>处</w:t>
      </w:r>
      <w:r>
        <w:rPr>
          <w:rFonts w:ascii="SimSun" w:hAnsi="SimSun"/>
          <w:szCs w:val="18"/>
        </w:rPr>
        <w:t>、</w:t>
      </w:r>
      <w:r w:rsidR="001F7728" w:rsidRPr="009E0B95">
        <w:rPr>
          <w:rFonts w:ascii="SimSun" w:hAnsi="SimSun"/>
          <w:szCs w:val="18"/>
        </w:rPr>
        <w:t>联索支助</w:t>
      </w:r>
      <w:r w:rsidR="001F7728" w:rsidRPr="009E0B95">
        <w:rPr>
          <w:szCs w:val="18"/>
        </w:rPr>
        <w:t>办</w:t>
      </w:r>
      <w:r>
        <w:rPr>
          <w:rFonts w:ascii="SimSun" w:hAnsi="SimSun"/>
          <w:szCs w:val="18"/>
        </w:rPr>
        <w:t>、</w:t>
      </w:r>
      <w:r w:rsidR="001F7728" w:rsidRPr="009E0B95">
        <w:rPr>
          <w:rFonts w:ascii="SimSun" w:hAnsi="SimSun"/>
          <w:szCs w:val="18"/>
        </w:rPr>
        <w:t>停战监督组</w:t>
      </w:r>
      <w:r w:rsidR="001F7728" w:rsidRPr="009E0B95">
        <w:rPr>
          <w:szCs w:val="18"/>
        </w:rPr>
        <w:t>织</w:t>
      </w:r>
      <w:r>
        <w:rPr>
          <w:rFonts w:ascii="SimSun" w:hAnsi="SimSun"/>
          <w:szCs w:val="18"/>
        </w:rPr>
        <w:t>、</w:t>
      </w:r>
      <w:r w:rsidR="001F7728" w:rsidRPr="009E0B95">
        <w:rPr>
          <w:rFonts w:ascii="SimSun" w:hAnsi="SimSun"/>
          <w:szCs w:val="18"/>
        </w:rPr>
        <w:t>志愿人员方</w:t>
      </w:r>
      <w:r w:rsidR="001F7728" w:rsidRPr="009E0B95">
        <w:rPr>
          <w:szCs w:val="18"/>
        </w:rPr>
        <w:t>案</w:t>
      </w:r>
      <w:r>
        <w:rPr>
          <w:rFonts w:ascii="SimSun" w:hAnsi="SimSun"/>
          <w:szCs w:val="18"/>
        </w:rPr>
        <w:t>、</w:t>
      </w:r>
      <w:r w:rsidR="00BD11A8">
        <w:rPr>
          <w:rFonts w:ascii="SimSun" w:hAnsi="SimSun" w:hint="eastAsia"/>
          <w:szCs w:val="18"/>
        </w:rPr>
        <w:t>联合国妇女署</w:t>
      </w:r>
      <w:r>
        <w:rPr>
          <w:rFonts w:ascii="SimSun" w:hAnsi="SimSun"/>
          <w:szCs w:val="18"/>
        </w:rPr>
        <w:t>、</w:t>
      </w:r>
      <w:r w:rsidR="001F7728" w:rsidRPr="009E0B95">
        <w:rPr>
          <w:rFonts w:ascii="SimSun" w:hAnsi="SimSun"/>
          <w:szCs w:val="18"/>
        </w:rPr>
        <w:t>世</w:t>
      </w:r>
      <w:r w:rsidR="001F7728" w:rsidRPr="009E0B95">
        <w:rPr>
          <w:szCs w:val="18"/>
        </w:rPr>
        <w:t>行</w:t>
      </w:r>
      <w:r>
        <w:rPr>
          <w:rFonts w:ascii="SimSun" w:hAnsi="SimSun"/>
          <w:szCs w:val="18"/>
        </w:rPr>
        <w:t>、</w:t>
      </w:r>
      <w:r w:rsidR="001F7728" w:rsidRPr="009E0B95">
        <w:rPr>
          <w:rFonts w:ascii="SimSun" w:hAnsi="SimSun"/>
          <w:szCs w:val="18"/>
        </w:rPr>
        <w:t>粮食</w:t>
      </w:r>
      <w:r w:rsidR="001F7728" w:rsidRPr="009E0B95">
        <w:rPr>
          <w:szCs w:val="18"/>
        </w:rPr>
        <w:t>署</w:t>
      </w:r>
      <w:r>
        <w:rPr>
          <w:rFonts w:ascii="SimSun" w:hAnsi="SimSun"/>
          <w:szCs w:val="18"/>
        </w:rPr>
        <w:t>、</w:t>
      </w:r>
      <w:proofErr w:type="gramStart"/>
      <w:r w:rsidR="001F7728" w:rsidRPr="009E0B95">
        <w:rPr>
          <w:rFonts w:ascii="SimSun" w:hAnsi="SimSun"/>
          <w:szCs w:val="18"/>
        </w:rPr>
        <w:t>世</w:t>
      </w:r>
      <w:proofErr w:type="gramEnd"/>
      <w:r w:rsidR="001F7728" w:rsidRPr="009E0B95">
        <w:rPr>
          <w:rFonts w:ascii="SimSun" w:hAnsi="SimSun"/>
          <w:szCs w:val="18"/>
        </w:rPr>
        <w:t>卫组</w:t>
      </w:r>
      <w:r w:rsidR="001F7728" w:rsidRPr="009E0B95">
        <w:rPr>
          <w:szCs w:val="18"/>
        </w:rPr>
        <w:t>织</w:t>
      </w:r>
      <w:r>
        <w:rPr>
          <w:rFonts w:ascii="SimSun" w:hAnsi="SimSun"/>
          <w:szCs w:val="18"/>
        </w:rPr>
        <w:t>、</w:t>
      </w:r>
      <w:r w:rsidR="001F7728" w:rsidRPr="009E0B95">
        <w:rPr>
          <w:rFonts w:ascii="SimSun" w:hAnsi="SimSun"/>
          <w:szCs w:val="18"/>
        </w:rPr>
        <w:t>知识产权组</w:t>
      </w:r>
      <w:r w:rsidR="001F7728" w:rsidRPr="009E0B95">
        <w:rPr>
          <w:szCs w:val="18"/>
        </w:rPr>
        <w:t>织</w:t>
      </w:r>
      <w:r>
        <w:rPr>
          <w:rFonts w:ascii="SimSun" w:hAnsi="SimSun"/>
          <w:szCs w:val="18"/>
        </w:rPr>
        <w:t>、</w:t>
      </w:r>
      <w:r w:rsidR="001F7728" w:rsidRPr="009E0B95">
        <w:rPr>
          <w:rFonts w:ascii="SimSun" w:hAnsi="SimSun"/>
          <w:szCs w:val="18"/>
        </w:rPr>
        <w:t>气象组</w:t>
      </w:r>
      <w:r w:rsidR="001F7728" w:rsidRPr="009E0B95">
        <w:rPr>
          <w:szCs w:val="18"/>
        </w:rPr>
        <w:t>织</w:t>
      </w:r>
      <w:r>
        <w:rPr>
          <w:rFonts w:ascii="SimSun" w:hAnsi="SimSun"/>
          <w:szCs w:val="18"/>
        </w:rPr>
        <w:t>、</w:t>
      </w:r>
      <w:r w:rsidR="001F7728" w:rsidRPr="009E0B95">
        <w:rPr>
          <w:rFonts w:ascii="SimSun" w:hAnsi="SimSun"/>
          <w:szCs w:val="18"/>
        </w:rPr>
        <w:t>世贸组</w:t>
      </w:r>
      <w:r w:rsidR="001F7728" w:rsidRPr="009E0B95">
        <w:rPr>
          <w:szCs w:val="18"/>
        </w:rPr>
        <w:t>织</w:t>
      </w:r>
      <w:r w:rsidR="00BD11A8">
        <w:rPr>
          <w:rFonts w:ascii="SimSun" w:hAnsi="SimSun" w:hint="eastAsia"/>
          <w:szCs w:val="18"/>
        </w:rPr>
        <w:t>以及</w:t>
      </w:r>
      <w:r w:rsidR="001F7728" w:rsidRPr="009E0B95">
        <w:rPr>
          <w:rFonts w:ascii="SimSun" w:hAnsi="SimSun"/>
          <w:szCs w:val="18"/>
        </w:rPr>
        <w:t>亚</w:t>
      </w:r>
      <w:r w:rsidR="001F7728" w:rsidRPr="009E0B95">
        <w:rPr>
          <w:szCs w:val="18"/>
        </w:rPr>
        <w:t>行</w:t>
      </w:r>
      <w:r>
        <w:rPr>
          <w:rFonts w:ascii="SimSun" w:hAnsi="SimSun"/>
          <w:szCs w:val="18"/>
        </w:rPr>
        <w:t>、</w:t>
      </w:r>
      <w:r w:rsidR="001F7728" w:rsidRPr="009E0B95">
        <w:rPr>
          <w:rFonts w:ascii="SimSun" w:hAnsi="SimSun"/>
          <w:szCs w:val="18"/>
        </w:rPr>
        <w:t>欧洲核研究组</w:t>
      </w:r>
      <w:r w:rsidR="001F7728" w:rsidRPr="009E0B95">
        <w:rPr>
          <w:szCs w:val="18"/>
        </w:rPr>
        <w:t>织</w:t>
      </w:r>
      <w:r>
        <w:rPr>
          <w:rFonts w:ascii="SimSun" w:hAnsi="SimSun"/>
          <w:szCs w:val="18"/>
        </w:rPr>
        <w:t>、</w:t>
      </w:r>
      <w:r w:rsidR="00BD11A8">
        <w:rPr>
          <w:rFonts w:ascii="SimSun" w:hAnsi="SimSun" w:hint="eastAsia"/>
          <w:szCs w:val="18"/>
        </w:rPr>
        <w:t>欧洲委员会</w:t>
      </w:r>
      <w:r>
        <w:rPr>
          <w:rFonts w:ascii="SimSun" w:hAnsi="SimSun"/>
          <w:szCs w:val="18"/>
        </w:rPr>
        <w:t>、</w:t>
      </w:r>
      <w:r w:rsidR="001F547B" w:rsidRPr="009E0B95">
        <w:rPr>
          <w:rFonts w:ascii="SimSun" w:hAnsi="SimSun"/>
          <w:szCs w:val="18"/>
        </w:rPr>
        <w:t>欧洲农业委员</w:t>
      </w:r>
      <w:r w:rsidR="001F547B" w:rsidRPr="009E0B95">
        <w:rPr>
          <w:szCs w:val="18"/>
        </w:rPr>
        <w:t>会</w:t>
      </w:r>
      <w:r>
        <w:rPr>
          <w:rFonts w:ascii="SimSun" w:hAnsi="SimSun"/>
          <w:szCs w:val="18"/>
        </w:rPr>
        <w:t>、</w:t>
      </w:r>
      <w:r w:rsidR="001531EA" w:rsidRPr="001531EA">
        <w:rPr>
          <w:rFonts w:ascii="SimSun" w:hAnsi="SimSun" w:hint="eastAsia"/>
          <w:szCs w:val="18"/>
        </w:rPr>
        <w:t>欧空局</w:t>
      </w:r>
      <w:r>
        <w:rPr>
          <w:rFonts w:ascii="SimSun" w:hAnsi="SimSun"/>
          <w:szCs w:val="18"/>
        </w:rPr>
        <w:t>、</w:t>
      </w:r>
      <w:r w:rsidR="001F547B" w:rsidRPr="009E0B95">
        <w:rPr>
          <w:rFonts w:ascii="SimSun" w:hAnsi="SimSun"/>
          <w:szCs w:val="18"/>
        </w:rPr>
        <w:t>欧</w:t>
      </w:r>
      <w:r w:rsidR="001F547B" w:rsidRPr="009E0B95">
        <w:rPr>
          <w:szCs w:val="18"/>
        </w:rPr>
        <w:t>盟</w:t>
      </w:r>
      <w:r>
        <w:rPr>
          <w:rFonts w:ascii="SimSun" w:hAnsi="SimSun"/>
          <w:szCs w:val="18"/>
        </w:rPr>
        <w:t>、</w:t>
      </w:r>
      <w:r w:rsidR="001F547B" w:rsidRPr="009E0B95">
        <w:rPr>
          <w:rFonts w:ascii="SimSun" w:hAnsi="SimSun"/>
          <w:szCs w:val="18"/>
        </w:rPr>
        <w:t>经合组</w:t>
      </w:r>
      <w:r w:rsidR="001F547B" w:rsidRPr="009E0B95">
        <w:rPr>
          <w:szCs w:val="18"/>
        </w:rPr>
        <w:t>织</w:t>
      </w:r>
      <w:r>
        <w:rPr>
          <w:rFonts w:ascii="SimSun" w:hAnsi="SimSun"/>
          <w:szCs w:val="18"/>
        </w:rPr>
        <w:t>、</w:t>
      </w:r>
      <w:r w:rsidR="001F547B" w:rsidRPr="009E0B95">
        <w:rPr>
          <w:rFonts w:ascii="SimSun" w:hAnsi="SimSun"/>
          <w:szCs w:val="18"/>
        </w:rPr>
        <w:t>欧安组织</w:t>
      </w:r>
      <w:r>
        <w:rPr>
          <w:rFonts w:ascii="SimSun" w:hAnsi="SimSun"/>
          <w:szCs w:val="18"/>
        </w:rPr>
        <w:t>、</w:t>
      </w:r>
      <w:r w:rsidR="001F547B" w:rsidRPr="009E0B95">
        <w:rPr>
          <w:rFonts w:ascii="SimSun" w:hAnsi="SimSun"/>
          <w:szCs w:val="18"/>
        </w:rPr>
        <w:t>北</w:t>
      </w:r>
      <w:r w:rsidR="001F547B" w:rsidRPr="009E0B95">
        <w:rPr>
          <w:szCs w:val="18"/>
        </w:rPr>
        <w:t>约</w:t>
      </w:r>
      <w:r w:rsidR="00BD11A8">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1A" w:rsidRPr="00CF3A9F" w:rsidRDefault="00D27B1A" w:rsidP="00477D6B">
    <w:pPr>
      <w:jc w:val="right"/>
      <w:rPr>
        <w:rFonts w:ascii="SimSun" w:hAnsi="SimSun"/>
        <w:sz w:val="21"/>
        <w:szCs w:val="21"/>
      </w:rPr>
    </w:pPr>
    <w:bookmarkStart w:id="5" w:name="Code2"/>
    <w:bookmarkEnd w:id="5"/>
    <w:r w:rsidRPr="00CF3A9F">
      <w:rPr>
        <w:rFonts w:ascii="SimSun" w:hAnsi="SimSun"/>
        <w:sz w:val="21"/>
        <w:szCs w:val="21"/>
      </w:rPr>
      <w:t>WO/PBC/25/13</w:t>
    </w:r>
  </w:p>
  <w:p w:rsidR="00D27B1A" w:rsidRDefault="00D27B1A" w:rsidP="00CF3A9F">
    <w:pPr>
      <w:wordWrap w:val="0"/>
      <w:jc w:val="right"/>
      <w:rPr>
        <w:rFonts w:ascii="SimSun" w:hAnsi="SimSun"/>
        <w:sz w:val="21"/>
        <w:szCs w:val="21"/>
      </w:rPr>
    </w:pPr>
    <w:r>
      <w:rPr>
        <w:rFonts w:ascii="SimSun" w:hAnsi="SimSun" w:hint="eastAsia"/>
        <w:sz w:val="21"/>
        <w:szCs w:val="21"/>
      </w:rPr>
      <w:t>第</w:t>
    </w:r>
    <w:r w:rsidRPr="00CF3A9F">
      <w:rPr>
        <w:rFonts w:ascii="SimSun" w:hAnsi="SimSun"/>
        <w:sz w:val="21"/>
        <w:szCs w:val="21"/>
      </w:rPr>
      <w:fldChar w:fldCharType="begin"/>
    </w:r>
    <w:r w:rsidRPr="00CF3A9F">
      <w:rPr>
        <w:rFonts w:ascii="SimSun" w:hAnsi="SimSun"/>
        <w:sz w:val="21"/>
        <w:szCs w:val="21"/>
      </w:rPr>
      <w:instrText xml:space="preserve"> PAGE  \* MERGEFORMAT </w:instrText>
    </w:r>
    <w:r w:rsidRPr="00CF3A9F">
      <w:rPr>
        <w:rFonts w:ascii="SimSun" w:hAnsi="SimSun"/>
        <w:sz w:val="21"/>
        <w:szCs w:val="21"/>
      </w:rPr>
      <w:fldChar w:fldCharType="separate"/>
    </w:r>
    <w:r w:rsidR="0052173F">
      <w:rPr>
        <w:rFonts w:ascii="SimSun" w:hAnsi="SimSun"/>
        <w:noProof/>
        <w:sz w:val="21"/>
        <w:szCs w:val="21"/>
      </w:rPr>
      <w:t>5</w:t>
    </w:r>
    <w:r w:rsidRPr="00CF3A9F">
      <w:rPr>
        <w:rFonts w:ascii="SimSun" w:hAnsi="SimSun"/>
        <w:sz w:val="21"/>
        <w:szCs w:val="21"/>
      </w:rPr>
      <w:fldChar w:fldCharType="end"/>
    </w:r>
    <w:r>
      <w:rPr>
        <w:rFonts w:ascii="SimSun" w:hAnsi="SimSun" w:hint="eastAsia"/>
        <w:sz w:val="21"/>
        <w:szCs w:val="21"/>
      </w:rPr>
      <w:t>页</w:t>
    </w:r>
  </w:p>
  <w:p w:rsidR="00D27B1A" w:rsidRPr="00EC23C9" w:rsidRDefault="00D27B1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1A" w:rsidRPr="009A10F4" w:rsidRDefault="00D27B1A" w:rsidP="001369F0">
    <w:pPr>
      <w:pStyle w:val="aa"/>
      <w:jc w:val="right"/>
      <w:rPr>
        <w:rFonts w:ascii="SimSun" w:hAnsi="SimSun"/>
        <w:sz w:val="21"/>
        <w:szCs w:val="21"/>
      </w:rPr>
    </w:pPr>
    <w:r w:rsidRPr="009A10F4">
      <w:rPr>
        <w:rFonts w:ascii="SimSun" w:hAnsi="SimSun"/>
        <w:sz w:val="21"/>
        <w:szCs w:val="21"/>
      </w:rPr>
      <w:t>WO/PBC/25/13</w:t>
    </w:r>
  </w:p>
  <w:p w:rsidR="00D27B1A" w:rsidRDefault="00D27B1A" w:rsidP="001369F0">
    <w:pPr>
      <w:pStyle w:val="aa"/>
      <w:jc w:val="right"/>
      <w:rPr>
        <w:rFonts w:ascii="SimSun" w:hAnsi="SimSun"/>
        <w:sz w:val="21"/>
        <w:szCs w:val="21"/>
      </w:rPr>
    </w:pPr>
    <w:r>
      <w:rPr>
        <w:rFonts w:ascii="SimSun" w:hAnsi="SimSun" w:hint="eastAsia"/>
        <w:sz w:val="21"/>
        <w:szCs w:val="21"/>
      </w:rPr>
      <w:t>附件一</w:t>
    </w:r>
  </w:p>
  <w:p w:rsidR="00D27B1A" w:rsidRPr="009A10F4" w:rsidRDefault="00D27B1A" w:rsidP="001369F0">
    <w:pPr>
      <w:pStyle w:val="aa"/>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1A" w:rsidRPr="002E100A" w:rsidRDefault="00D27B1A" w:rsidP="00451F50">
    <w:pPr>
      <w:jc w:val="right"/>
      <w:rPr>
        <w:rFonts w:asciiTheme="minorEastAsia" w:eastAsiaTheme="minorEastAsia" w:hAnsiTheme="minorEastAsia"/>
        <w:sz w:val="21"/>
        <w:szCs w:val="21"/>
        <w:lang w:val="fr-CH"/>
      </w:rPr>
    </w:pPr>
    <w:r w:rsidRPr="002E100A">
      <w:rPr>
        <w:rFonts w:asciiTheme="minorEastAsia" w:eastAsiaTheme="minorEastAsia" w:hAnsiTheme="minorEastAsia"/>
        <w:sz w:val="21"/>
        <w:szCs w:val="21"/>
        <w:lang w:val="fr-CH"/>
      </w:rPr>
      <w:t>WO/PBC/25/20</w:t>
    </w:r>
  </w:p>
  <w:p w:rsidR="00D27B1A" w:rsidRPr="002E100A" w:rsidRDefault="00D27B1A" w:rsidP="00451F50">
    <w:pPr>
      <w:jc w:val="right"/>
      <w:rPr>
        <w:rFonts w:asciiTheme="minorEastAsia" w:eastAsiaTheme="minorEastAsia" w:hAnsiTheme="minorEastAsia"/>
        <w:sz w:val="21"/>
        <w:szCs w:val="21"/>
        <w:lang w:val="fr-CH"/>
      </w:rPr>
    </w:pPr>
    <w:r w:rsidRPr="002E100A">
      <w:rPr>
        <w:rFonts w:asciiTheme="minorEastAsia" w:eastAsiaTheme="minorEastAsia" w:hAnsiTheme="minorEastAsia" w:hint="eastAsia"/>
        <w:sz w:val="21"/>
        <w:szCs w:val="21"/>
        <w:lang w:val="fr-CH"/>
      </w:rPr>
      <w:t>附件第</w:t>
    </w:r>
    <w:r w:rsidRPr="002E100A">
      <w:rPr>
        <w:rFonts w:asciiTheme="minorEastAsia" w:eastAsiaTheme="minorEastAsia" w:hAnsiTheme="minorEastAsia"/>
        <w:sz w:val="21"/>
        <w:szCs w:val="21"/>
      </w:rPr>
      <w:fldChar w:fldCharType="begin"/>
    </w:r>
    <w:r w:rsidRPr="002E100A">
      <w:rPr>
        <w:rFonts w:asciiTheme="minorEastAsia" w:eastAsiaTheme="minorEastAsia" w:hAnsiTheme="minorEastAsia"/>
        <w:sz w:val="21"/>
        <w:szCs w:val="21"/>
        <w:lang w:val="fr-CH"/>
      </w:rPr>
      <w:instrText xml:space="preserve"> PAGE  \* MERGEFORMAT </w:instrText>
    </w:r>
    <w:r w:rsidRPr="002E100A">
      <w:rPr>
        <w:rFonts w:asciiTheme="minorEastAsia" w:eastAsiaTheme="minorEastAsia" w:hAnsiTheme="minorEastAsia"/>
        <w:sz w:val="21"/>
        <w:szCs w:val="21"/>
      </w:rPr>
      <w:fldChar w:fldCharType="separate"/>
    </w:r>
    <w:r w:rsidR="00DE0D9D">
      <w:rPr>
        <w:rFonts w:asciiTheme="minorEastAsia" w:eastAsiaTheme="minorEastAsia" w:hAnsiTheme="minorEastAsia"/>
        <w:noProof/>
        <w:sz w:val="21"/>
        <w:szCs w:val="21"/>
        <w:lang w:val="fr-CH"/>
      </w:rPr>
      <w:t>1</w:t>
    </w:r>
    <w:r w:rsidRPr="002E100A">
      <w:rPr>
        <w:rFonts w:asciiTheme="minorEastAsia" w:eastAsiaTheme="minorEastAsia" w:hAnsiTheme="minorEastAsia"/>
        <w:sz w:val="21"/>
        <w:szCs w:val="21"/>
      </w:rPr>
      <w:fldChar w:fldCharType="end"/>
    </w:r>
    <w:r w:rsidRPr="002E100A">
      <w:rPr>
        <w:rFonts w:asciiTheme="minorEastAsia" w:eastAsiaTheme="minorEastAsia" w:hAnsiTheme="minorEastAsia" w:hint="eastAsia"/>
        <w:sz w:val="21"/>
        <w:szCs w:val="21"/>
      </w:rPr>
      <w:t>页</w:t>
    </w:r>
  </w:p>
  <w:p w:rsidR="00D27B1A" w:rsidRPr="00EC23C9" w:rsidRDefault="00D27B1A" w:rsidP="00477D6B">
    <w:pPr>
      <w:jc w:val="right"/>
      <w:rPr>
        <w:rFonts w:ascii="SimSun" w:hAnsi="SimSun"/>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1A" w:rsidRPr="002E100A" w:rsidRDefault="00D27B1A" w:rsidP="00451F50">
    <w:pPr>
      <w:jc w:val="right"/>
      <w:rPr>
        <w:rFonts w:asciiTheme="minorEastAsia" w:eastAsiaTheme="minorEastAsia" w:hAnsiTheme="minorEastAsia"/>
        <w:sz w:val="21"/>
        <w:szCs w:val="21"/>
      </w:rPr>
    </w:pPr>
    <w:r w:rsidRPr="002E100A">
      <w:rPr>
        <w:rFonts w:asciiTheme="minorEastAsia" w:eastAsiaTheme="minorEastAsia" w:hAnsiTheme="minorEastAsia"/>
        <w:sz w:val="21"/>
        <w:szCs w:val="21"/>
      </w:rPr>
      <w:t>WO/PBC/25/</w:t>
    </w:r>
    <w:r>
      <w:rPr>
        <w:rFonts w:asciiTheme="minorEastAsia" w:eastAsiaTheme="minorEastAsia" w:hAnsiTheme="minorEastAsia" w:hint="eastAsia"/>
        <w:sz w:val="21"/>
        <w:szCs w:val="21"/>
      </w:rPr>
      <w:t>13</w:t>
    </w:r>
  </w:p>
  <w:p w:rsidR="00D27B1A" w:rsidRDefault="00D27B1A" w:rsidP="00451F50">
    <w:pPr>
      <w:pStyle w:val="aa"/>
      <w:jc w:val="right"/>
      <w:rPr>
        <w:rFonts w:asciiTheme="minorEastAsia" w:eastAsiaTheme="minorEastAsia" w:hAnsiTheme="minorEastAsia"/>
        <w:sz w:val="21"/>
        <w:szCs w:val="21"/>
      </w:rPr>
    </w:pPr>
    <w:r w:rsidRPr="002E100A">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二</w:t>
    </w:r>
  </w:p>
  <w:p w:rsidR="00D27B1A" w:rsidRPr="002E100A" w:rsidRDefault="00D27B1A" w:rsidP="00451F50">
    <w:pPr>
      <w:pStyle w:val="aa"/>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28F01E"/>
    <w:lvl w:ilvl="0">
      <w:start w:val="1"/>
      <w:numFmt w:val="decimal"/>
      <w:lvlRestart w:val="0"/>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5F3094"/>
    <w:multiLevelType w:val="hybridMultilevel"/>
    <w:tmpl w:val="76E0E90E"/>
    <w:lvl w:ilvl="0" w:tplc="2EBA1770">
      <w:start w:val="1"/>
      <w:numFmt w:val="lowerRoman"/>
      <w:lvlText w:val="(%1)"/>
      <w:lvlJc w:val="left"/>
      <w:pPr>
        <w:ind w:left="7650" w:hanging="72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2">
    <w:nsid w:val="126D03EA"/>
    <w:multiLevelType w:val="hybridMultilevel"/>
    <w:tmpl w:val="C17C3814"/>
    <w:lvl w:ilvl="0" w:tplc="AFEC6DC0">
      <w:start w:val="1"/>
      <w:numFmt w:val="decimal"/>
      <w:lvlText w:val="%1."/>
      <w:lvlJc w:val="left"/>
      <w:pPr>
        <w:tabs>
          <w:tab w:val="num" w:pos="567"/>
        </w:tabs>
        <w:ind w:left="0" w:firstLine="0"/>
      </w:pPr>
      <w:rPr>
        <w:rFonts w:hint="default"/>
        <w:color w:val="auto"/>
      </w:rPr>
    </w:lvl>
    <w:lvl w:ilvl="1" w:tplc="449477F0">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DFE1BE5"/>
    <w:multiLevelType w:val="hybridMultilevel"/>
    <w:tmpl w:val="49DCDD9A"/>
    <w:lvl w:ilvl="0" w:tplc="D6A03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015881"/>
    <w:multiLevelType w:val="hybridMultilevel"/>
    <w:tmpl w:val="B40A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256B9"/>
    <w:multiLevelType w:val="hybridMultilevel"/>
    <w:tmpl w:val="A4B4356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
    <w:nsid w:val="5E203ED3"/>
    <w:multiLevelType w:val="hybridMultilevel"/>
    <w:tmpl w:val="BCAEEC64"/>
    <w:lvl w:ilvl="0" w:tplc="0409000F">
      <w:start w:val="1"/>
      <w:numFmt w:val="decimal"/>
      <w:lvlText w:val="%1."/>
      <w:lvlJc w:val="left"/>
      <w:pPr>
        <w:tabs>
          <w:tab w:val="num" w:pos="709"/>
        </w:tabs>
        <w:ind w:left="142"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8FE69D5"/>
    <w:multiLevelType w:val="hybridMultilevel"/>
    <w:tmpl w:val="78C24210"/>
    <w:lvl w:ilvl="0" w:tplc="651665D8">
      <w:start w:val="1"/>
      <w:numFmt w:val="decimal"/>
      <w:lvlText w:val="%1."/>
      <w:lvlJc w:val="left"/>
      <w:pPr>
        <w:ind w:left="570" w:hanging="570"/>
      </w:pPr>
      <w:rPr>
        <w:rFonts w:cs="SimSu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3"/>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5"/>
  </w:num>
  <w:num w:numId="11">
    <w:abstractNumId w:val="7"/>
  </w:num>
  <w:num w:numId="12">
    <w:abstractNumId w:val="10"/>
  </w:num>
  <w:num w:numId="13">
    <w:abstractNumId w:val="8"/>
  </w:num>
  <w:num w:numId="14">
    <w:abstractNumId w:val="1"/>
  </w:num>
  <w:num w:numId="15">
    <w:abstractNumId w:val="0"/>
  </w:num>
  <w:num w:numId="16">
    <w:abstractNumId w:val="3"/>
  </w:num>
  <w:num w:numId="17">
    <w:abstractNumId w:val="11"/>
  </w:num>
  <w:num w:numId="18">
    <w:abstractNumId w:val="2"/>
  </w:num>
  <w:num w:numId="19">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Gotthainer">
    <w15:presenceInfo w15:providerId="Windows Live" w15:userId="1ec568449d1c1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E"/>
    <w:rsid w:val="00001DC1"/>
    <w:rsid w:val="000172F5"/>
    <w:rsid w:val="00017D0D"/>
    <w:rsid w:val="00023B7E"/>
    <w:rsid w:val="00026F61"/>
    <w:rsid w:val="0003439B"/>
    <w:rsid w:val="0004193B"/>
    <w:rsid w:val="00043CAA"/>
    <w:rsid w:val="00045A45"/>
    <w:rsid w:val="000547B2"/>
    <w:rsid w:val="00075432"/>
    <w:rsid w:val="00076D3C"/>
    <w:rsid w:val="00081E2D"/>
    <w:rsid w:val="00084DAE"/>
    <w:rsid w:val="00086790"/>
    <w:rsid w:val="00093C38"/>
    <w:rsid w:val="000968ED"/>
    <w:rsid w:val="000A111A"/>
    <w:rsid w:val="000A5DF5"/>
    <w:rsid w:val="000B4B3C"/>
    <w:rsid w:val="000B5AEC"/>
    <w:rsid w:val="000C2142"/>
    <w:rsid w:val="000C3A66"/>
    <w:rsid w:val="000C619A"/>
    <w:rsid w:val="000D682F"/>
    <w:rsid w:val="000E71A6"/>
    <w:rsid w:val="000E77FC"/>
    <w:rsid w:val="000F5E56"/>
    <w:rsid w:val="000F7DB3"/>
    <w:rsid w:val="00101342"/>
    <w:rsid w:val="00111061"/>
    <w:rsid w:val="00125930"/>
    <w:rsid w:val="0013600B"/>
    <w:rsid w:val="001362EE"/>
    <w:rsid w:val="001369F0"/>
    <w:rsid w:val="001378A5"/>
    <w:rsid w:val="0014159A"/>
    <w:rsid w:val="00144803"/>
    <w:rsid w:val="001531EA"/>
    <w:rsid w:val="001537B1"/>
    <w:rsid w:val="00154013"/>
    <w:rsid w:val="00166CB7"/>
    <w:rsid w:val="001832A6"/>
    <w:rsid w:val="001850F1"/>
    <w:rsid w:val="00194BD8"/>
    <w:rsid w:val="00197107"/>
    <w:rsid w:val="001A7224"/>
    <w:rsid w:val="001C0B81"/>
    <w:rsid w:val="001C67C8"/>
    <w:rsid w:val="001F0898"/>
    <w:rsid w:val="001F4EDD"/>
    <w:rsid w:val="001F547B"/>
    <w:rsid w:val="001F7728"/>
    <w:rsid w:val="002003C6"/>
    <w:rsid w:val="00213E6A"/>
    <w:rsid w:val="00213FCA"/>
    <w:rsid w:val="00214685"/>
    <w:rsid w:val="00221FAB"/>
    <w:rsid w:val="002228E2"/>
    <w:rsid w:val="00236D86"/>
    <w:rsid w:val="00247472"/>
    <w:rsid w:val="00247A90"/>
    <w:rsid w:val="00251421"/>
    <w:rsid w:val="002567F4"/>
    <w:rsid w:val="002634C4"/>
    <w:rsid w:val="00263B57"/>
    <w:rsid w:val="0026751B"/>
    <w:rsid w:val="00271B4F"/>
    <w:rsid w:val="00272728"/>
    <w:rsid w:val="00274D14"/>
    <w:rsid w:val="002765A0"/>
    <w:rsid w:val="0027699C"/>
    <w:rsid w:val="00291316"/>
    <w:rsid w:val="002928D3"/>
    <w:rsid w:val="00294A80"/>
    <w:rsid w:val="00295299"/>
    <w:rsid w:val="002978E5"/>
    <w:rsid w:val="002A0C02"/>
    <w:rsid w:val="002B32AA"/>
    <w:rsid w:val="002B64B4"/>
    <w:rsid w:val="002B67DB"/>
    <w:rsid w:val="002C126A"/>
    <w:rsid w:val="002C18DB"/>
    <w:rsid w:val="002E100A"/>
    <w:rsid w:val="002E6414"/>
    <w:rsid w:val="002F1FE6"/>
    <w:rsid w:val="002F2F39"/>
    <w:rsid w:val="002F4E68"/>
    <w:rsid w:val="00303570"/>
    <w:rsid w:val="00306C77"/>
    <w:rsid w:val="00312F7F"/>
    <w:rsid w:val="0031355B"/>
    <w:rsid w:val="00315924"/>
    <w:rsid w:val="00326D6C"/>
    <w:rsid w:val="003339F8"/>
    <w:rsid w:val="00337C8C"/>
    <w:rsid w:val="0034311E"/>
    <w:rsid w:val="0035532A"/>
    <w:rsid w:val="00361450"/>
    <w:rsid w:val="003673CF"/>
    <w:rsid w:val="003702AF"/>
    <w:rsid w:val="00372E02"/>
    <w:rsid w:val="003745A7"/>
    <w:rsid w:val="003845C1"/>
    <w:rsid w:val="00390026"/>
    <w:rsid w:val="003945C3"/>
    <w:rsid w:val="0039761B"/>
    <w:rsid w:val="003A6F89"/>
    <w:rsid w:val="003A7DA8"/>
    <w:rsid w:val="003B38C1"/>
    <w:rsid w:val="003C5B9F"/>
    <w:rsid w:val="003D31B2"/>
    <w:rsid w:val="003D7267"/>
    <w:rsid w:val="003E3EB5"/>
    <w:rsid w:val="003F2C12"/>
    <w:rsid w:val="003F379D"/>
    <w:rsid w:val="003F423B"/>
    <w:rsid w:val="0040281A"/>
    <w:rsid w:val="00405BA5"/>
    <w:rsid w:val="00406847"/>
    <w:rsid w:val="0042142C"/>
    <w:rsid w:val="00423E3E"/>
    <w:rsid w:val="00427AF4"/>
    <w:rsid w:val="00427F62"/>
    <w:rsid w:val="00436718"/>
    <w:rsid w:val="00444E48"/>
    <w:rsid w:val="00451F50"/>
    <w:rsid w:val="00455E60"/>
    <w:rsid w:val="004647DA"/>
    <w:rsid w:val="00474062"/>
    <w:rsid w:val="004754AC"/>
    <w:rsid w:val="00477D6B"/>
    <w:rsid w:val="00484218"/>
    <w:rsid w:val="00487E1C"/>
    <w:rsid w:val="00493F02"/>
    <w:rsid w:val="004A09BD"/>
    <w:rsid w:val="004A1350"/>
    <w:rsid w:val="004B76E4"/>
    <w:rsid w:val="004C1810"/>
    <w:rsid w:val="004C523F"/>
    <w:rsid w:val="004C78A6"/>
    <w:rsid w:val="004F12B1"/>
    <w:rsid w:val="004F1334"/>
    <w:rsid w:val="005019FF"/>
    <w:rsid w:val="005103C4"/>
    <w:rsid w:val="0051523C"/>
    <w:rsid w:val="005179AE"/>
    <w:rsid w:val="0052173F"/>
    <w:rsid w:val="00522329"/>
    <w:rsid w:val="005261ED"/>
    <w:rsid w:val="0053057A"/>
    <w:rsid w:val="00530A04"/>
    <w:rsid w:val="00531543"/>
    <w:rsid w:val="00532818"/>
    <w:rsid w:val="00542D16"/>
    <w:rsid w:val="00556CC9"/>
    <w:rsid w:val="0055763C"/>
    <w:rsid w:val="00560A29"/>
    <w:rsid w:val="00561298"/>
    <w:rsid w:val="00563ACA"/>
    <w:rsid w:val="0056490A"/>
    <w:rsid w:val="00565C54"/>
    <w:rsid w:val="005725F2"/>
    <w:rsid w:val="00572797"/>
    <w:rsid w:val="00590967"/>
    <w:rsid w:val="00595447"/>
    <w:rsid w:val="005A2E04"/>
    <w:rsid w:val="005A3271"/>
    <w:rsid w:val="005A37C4"/>
    <w:rsid w:val="005C5A55"/>
    <w:rsid w:val="005C5F96"/>
    <w:rsid w:val="005C6649"/>
    <w:rsid w:val="005C67E7"/>
    <w:rsid w:val="005C736F"/>
    <w:rsid w:val="005C7683"/>
    <w:rsid w:val="005D069B"/>
    <w:rsid w:val="005D09BC"/>
    <w:rsid w:val="005D1415"/>
    <w:rsid w:val="005E2F2B"/>
    <w:rsid w:val="005F39E9"/>
    <w:rsid w:val="005F53C2"/>
    <w:rsid w:val="005F5C25"/>
    <w:rsid w:val="005F6C09"/>
    <w:rsid w:val="00604E74"/>
    <w:rsid w:val="00605827"/>
    <w:rsid w:val="00613AC8"/>
    <w:rsid w:val="00620372"/>
    <w:rsid w:val="00624559"/>
    <w:rsid w:val="00646050"/>
    <w:rsid w:val="00646E14"/>
    <w:rsid w:val="0064704F"/>
    <w:rsid w:val="00651E69"/>
    <w:rsid w:val="00656E3B"/>
    <w:rsid w:val="00657768"/>
    <w:rsid w:val="00660CF7"/>
    <w:rsid w:val="00664061"/>
    <w:rsid w:val="0066611B"/>
    <w:rsid w:val="00667A73"/>
    <w:rsid w:val="00667ED6"/>
    <w:rsid w:val="006713CA"/>
    <w:rsid w:val="00672665"/>
    <w:rsid w:val="00676C5C"/>
    <w:rsid w:val="00680FC5"/>
    <w:rsid w:val="00683045"/>
    <w:rsid w:val="00685BAA"/>
    <w:rsid w:val="00686F5D"/>
    <w:rsid w:val="00687E7D"/>
    <w:rsid w:val="00691FF7"/>
    <w:rsid w:val="00695E89"/>
    <w:rsid w:val="00697924"/>
    <w:rsid w:val="006A7784"/>
    <w:rsid w:val="006B3DC3"/>
    <w:rsid w:val="006D0C4A"/>
    <w:rsid w:val="006D18D1"/>
    <w:rsid w:val="006D39B4"/>
    <w:rsid w:val="006E1809"/>
    <w:rsid w:val="006E44AC"/>
    <w:rsid w:val="0070011E"/>
    <w:rsid w:val="00703766"/>
    <w:rsid w:val="0070655D"/>
    <w:rsid w:val="007078AC"/>
    <w:rsid w:val="00707AFB"/>
    <w:rsid w:val="007207C6"/>
    <w:rsid w:val="00725932"/>
    <w:rsid w:val="00734D05"/>
    <w:rsid w:val="00740E49"/>
    <w:rsid w:val="0074209C"/>
    <w:rsid w:val="0074262C"/>
    <w:rsid w:val="0074464A"/>
    <w:rsid w:val="00762980"/>
    <w:rsid w:val="00770963"/>
    <w:rsid w:val="00771808"/>
    <w:rsid w:val="0077577F"/>
    <w:rsid w:val="00780AC0"/>
    <w:rsid w:val="00781B5C"/>
    <w:rsid w:val="00782A87"/>
    <w:rsid w:val="007A0C3D"/>
    <w:rsid w:val="007A396E"/>
    <w:rsid w:val="007A4334"/>
    <w:rsid w:val="007A53D8"/>
    <w:rsid w:val="007A65B7"/>
    <w:rsid w:val="007D1613"/>
    <w:rsid w:val="007D3457"/>
    <w:rsid w:val="007D4BDB"/>
    <w:rsid w:val="007D673B"/>
    <w:rsid w:val="007F2586"/>
    <w:rsid w:val="007F38D8"/>
    <w:rsid w:val="007F53D0"/>
    <w:rsid w:val="00801837"/>
    <w:rsid w:val="008030DB"/>
    <w:rsid w:val="008058BD"/>
    <w:rsid w:val="00810570"/>
    <w:rsid w:val="008118D8"/>
    <w:rsid w:val="00811D34"/>
    <w:rsid w:val="00821E50"/>
    <w:rsid w:val="0084081C"/>
    <w:rsid w:val="00865F73"/>
    <w:rsid w:val="008677E6"/>
    <w:rsid w:val="00877B29"/>
    <w:rsid w:val="008801C8"/>
    <w:rsid w:val="0088032B"/>
    <w:rsid w:val="00882F1C"/>
    <w:rsid w:val="00884155"/>
    <w:rsid w:val="008857A5"/>
    <w:rsid w:val="008A067A"/>
    <w:rsid w:val="008B06F4"/>
    <w:rsid w:val="008B145E"/>
    <w:rsid w:val="008B1BF4"/>
    <w:rsid w:val="008B2CC1"/>
    <w:rsid w:val="008B60B2"/>
    <w:rsid w:val="008B6CD4"/>
    <w:rsid w:val="008C0121"/>
    <w:rsid w:val="008C108E"/>
    <w:rsid w:val="008C1209"/>
    <w:rsid w:val="008C5142"/>
    <w:rsid w:val="008C740D"/>
    <w:rsid w:val="008D77BD"/>
    <w:rsid w:val="008E0B0D"/>
    <w:rsid w:val="008E4DEB"/>
    <w:rsid w:val="008F0366"/>
    <w:rsid w:val="008F7091"/>
    <w:rsid w:val="0090462F"/>
    <w:rsid w:val="00906BD5"/>
    <w:rsid w:val="0090731E"/>
    <w:rsid w:val="00915041"/>
    <w:rsid w:val="00916EE2"/>
    <w:rsid w:val="00921D5A"/>
    <w:rsid w:val="009237E5"/>
    <w:rsid w:val="009272A4"/>
    <w:rsid w:val="00927E71"/>
    <w:rsid w:val="0094036C"/>
    <w:rsid w:val="009404F2"/>
    <w:rsid w:val="009444C1"/>
    <w:rsid w:val="00947E36"/>
    <w:rsid w:val="00953096"/>
    <w:rsid w:val="009547C0"/>
    <w:rsid w:val="0095692D"/>
    <w:rsid w:val="00960C46"/>
    <w:rsid w:val="00966A22"/>
    <w:rsid w:val="0096722F"/>
    <w:rsid w:val="009742BA"/>
    <w:rsid w:val="00974E5F"/>
    <w:rsid w:val="0097618F"/>
    <w:rsid w:val="009763B8"/>
    <w:rsid w:val="00980843"/>
    <w:rsid w:val="009945CF"/>
    <w:rsid w:val="00994A05"/>
    <w:rsid w:val="009973E9"/>
    <w:rsid w:val="009A0CAD"/>
    <w:rsid w:val="009A10F4"/>
    <w:rsid w:val="009A525A"/>
    <w:rsid w:val="009A6FA0"/>
    <w:rsid w:val="009A751D"/>
    <w:rsid w:val="009B163D"/>
    <w:rsid w:val="009B1896"/>
    <w:rsid w:val="009B36E8"/>
    <w:rsid w:val="009C318E"/>
    <w:rsid w:val="009C3F14"/>
    <w:rsid w:val="009D0A25"/>
    <w:rsid w:val="009D1B73"/>
    <w:rsid w:val="009D5265"/>
    <w:rsid w:val="009D73CF"/>
    <w:rsid w:val="009D7BAF"/>
    <w:rsid w:val="009E0B95"/>
    <w:rsid w:val="009E2791"/>
    <w:rsid w:val="009E3F6F"/>
    <w:rsid w:val="009F3F59"/>
    <w:rsid w:val="009F499F"/>
    <w:rsid w:val="00A143E8"/>
    <w:rsid w:val="00A172D2"/>
    <w:rsid w:val="00A20ECC"/>
    <w:rsid w:val="00A227F3"/>
    <w:rsid w:val="00A24B83"/>
    <w:rsid w:val="00A24CF0"/>
    <w:rsid w:val="00A406FA"/>
    <w:rsid w:val="00A409FB"/>
    <w:rsid w:val="00A42A8F"/>
    <w:rsid w:val="00A42DAF"/>
    <w:rsid w:val="00A45BD8"/>
    <w:rsid w:val="00A51F8D"/>
    <w:rsid w:val="00A55890"/>
    <w:rsid w:val="00A618D8"/>
    <w:rsid w:val="00A62C61"/>
    <w:rsid w:val="00A673EE"/>
    <w:rsid w:val="00A762F2"/>
    <w:rsid w:val="00A76744"/>
    <w:rsid w:val="00A76DBD"/>
    <w:rsid w:val="00A77461"/>
    <w:rsid w:val="00A839D7"/>
    <w:rsid w:val="00A84809"/>
    <w:rsid w:val="00A869B7"/>
    <w:rsid w:val="00A86FDE"/>
    <w:rsid w:val="00A92A0B"/>
    <w:rsid w:val="00AA2EC7"/>
    <w:rsid w:val="00AA58F5"/>
    <w:rsid w:val="00AB0ACC"/>
    <w:rsid w:val="00AB48A6"/>
    <w:rsid w:val="00AC205C"/>
    <w:rsid w:val="00AC307A"/>
    <w:rsid w:val="00AE6ED3"/>
    <w:rsid w:val="00AF0A6B"/>
    <w:rsid w:val="00AF3C70"/>
    <w:rsid w:val="00AF51C1"/>
    <w:rsid w:val="00AF5CCE"/>
    <w:rsid w:val="00B0132C"/>
    <w:rsid w:val="00B02BD8"/>
    <w:rsid w:val="00B05A69"/>
    <w:rsid w:val="00B11C39"/>
    <w:rsid w:val="00B1718C"/>
    <w:rsid w:val="00B240CB"/>
    <w:rsid w:val="00B27FA1"/>
    <w:rsid w:val="00B31A46"/>
    <w:rsid w:val="00B33D92"/>
    <w:rsid w:val="00B404CA"/>
    <w:rsid w:val="00B4456E"/>
    <w:rsid w:val="00B46FC1"/>
    <w:rsid w:val="00B502CF"/>
    <w:rsid w:val="00B5420A"/>
    <w:rsid w:val="00B606AF"/>
    <w:rsid w:val="00B6465E"/>
    <w:rsid w:val="00B76BFB"/>
    <w:rsid w:val="00B84217"/>
    <w:rsid w:val="00B859DE"/>
    <w:rsid w:val="00B92758"/>
    <w:rsid w:val="00B94250"/>
    <w:rsid w:val="00B9734B"/>
    <w:rsid w:val="00BB6A70"/>
    <w:rsid w:val="00BC1029"/>
    <w:rsid w:val="00BD11A8"/>
    <w:rsid w:val="00BD42E3"/>
    <w:rsid w:val="00BE025E"/>
    <w:rsid w:val="00C0136C"/>
    <w:rsid w:val="00C068DD"/>
    <w:rsid w:val="00C11BFE"/>
    <w:rsid w:val="00C30D20"/>
    <w:rsid w:val="00C35029"/>
    <w:rsid w:val="00C54360"/>
    <w:rsid w:val="00C56403"/>
    <w:rsid w:val="00C61230"/>
    <w:rsid w:val="00C744C1"/>
    <w:rsid w:val="00C7627D"/>
    <w:rsid w:val="00C76A1E"/>
    <w:rsid w:val="00C91AA7"/>
    <w:rsid w:val="00C95942"/>
    <w:rsid w:val="00CB1266"/>
    <w:rsid w:val="00CB58E4"/>
    <w:rsid w:val="00CB653A"/>
    <w:rsid w:val="00CB7696"/>
    <w:rsid w:val="00CC1D16"/>
    <w:rsid w:val="00CC707E"/>
    <w:rsid w:val="00CC7843"/>
    <w:rsid w:val="00CD0A5A"/>
    <w:rsid w:val="00CD0B8F"/>
    <w:rsid w:val="00CD49B0"/>
    <w:rsid w:val="00CE54BA"/>
    <w:rsid w:val="00CE7ED1"/>
    <w:rsid w:val="00CF3A9F"/>
    <w:rsid w:val="00D04697"/>
    <w:rsid w:val="00D15B74"/>
    <w:rsid w:val="00D1606E"/>
    <w:rsid w:val="00D24FEE"/>
    <w:rsid w:val="00D25555"/>
    <w:rsid w:val="00D264D4"/>
    <w:rsid w:val="00D27B1A"/>
    <w:rsid w:val="00D31A63"/>
    <w:rsid w:val="00D36E4E"/>
    <w:rsid w:val="00D420A9"/>
    <w:rsid w:val="00D43A74"/>
    <w:rsid w:val="00D45252"/>
    <w:rsid w:val="00D4592C"/>
    <w:rsid w:val="00D503D6"/>
    <w:rsid w:val="00D53B95"/>
    <w:rsid w:val="00D53E8E"/>
    <w:rsid w:val="00D57607"/>
    <w:rsid w:val="00D62A6F"/>
    <w:rsid w:val="00D630C5"/>
    <w:rsid w:val="00D71B4D"/>
    <w:rsid w:val="00D84079"/>
    <w:rsid w:val="00D90467"/>
    <w:rsid w:val="00D93D55"/>
    <w:rsid w:val="00DA1B2F"/>
    <w:rsid w:val="00DA6702"/>
    <w:rsid w:val="00DC4548"/>
    <w:rsid w:val="00DC6904"/>
    <w:rsid w:val="00DC714F"/>
    <w:rsid w:val="00DD1759"/>
    <w:rsid w:val="00DD7662"/>
    <w:rsid w:val="00DE0532"/>
    <w:rsid w:val="00DE0D9D"/>
    <w:rsid w:val="00DE73E9"/>
    <w:rsid w:val="00E141E7"/>
    <w:rsid w:val="00E203BE"/>
    <w:rsid w:val="00E2468B"/>
    <w:rsid w:val="00E27A77"/>
    <w:rsid w:val="00E32EEF"/>
    <w:rsid w:val="00E335FE"/>
    <w:rsid w:val="00E341EB"/>
    <w:rsid w:val="00E36448"/>
    <w:rsid w:val="00E37350"/>
    <w:rsid w:val="00E4723C"/>
    <w:rsid w:val="00E50BC3"/>
    <w:rsid w:val="00E55A78"/>
    <w:rsid w:val="00E55CBB"/>
    <w:rsid w:val="00E56B09"/>
    <w:rsid w:val="00E60991"/>
    <w:rsid w:val="00E65E0F"/>
    <w:rsid w:val="00E72686"/>
    <w:rsid w:val="00E8673A"/>
    <w:rsid w:val="00E93575"/>
    <w:rsid w:val="00E9792A"/>
    <w:rsid w:val="00EA29C2"/>
    <w:rsid w:val="00EB0038"/>
    <w:rsid w:val="00EB339A"/>
    <w:rsid w:val="00EC1E66"/>
    <w:rsid w:val="00EC23C9"/>
    <w:rsid w:val="00EC2FFF"/>
    <w:rsid w:val="00EC4E49"/>
    <w:rsid w:val="00EC619C"/>
    <w:rsid w:val="00ED77FB"/>
    <w:rsid w:val="00EE034E"/>
    <w:rsid w:val="00EE0BFC"/>
    <w:rsid w:val="00EE1529"/>
    <w:rsid w:val="00EE45FA"/>
    <w:rsid w:val="00EE5D89"/>
    <w:rsid w:val="00EE6D7C"/>
    <w:rsid w:val="00EF088A"/>
    <w:rsid w:val="00F060ED"/>
    <w:rsid w:val="00F15F89"/>
    <w:rsid w:val="00F1795E"/>
    <w:rsid w:val="00F206D0"/>
    <w:rsid w:val="00F31A07"/>
    <w:rsid w:val="00F35ABE"/>
    <w:rsid w:val="00F367A9"/>
    <w:rsid w:val="00F4425D"/>
    <w:rsid w:val="00F45B87"/>
    <w:rsid w:val="00F516DC"/>
    <w:rsid w:val="00F536DE"/>
    <w:rsid w:val="00F634E4"/>
    <w:rsid w:val="00F644AB"/>
    <w:rsid w:val="00F66152"/>
    <w:rsid w:val="00F670B1"/>
    <w:rsid w:val="00F82307"/>
    <w:rsid w:val="00F965F1"/>
    <w:rsid w:val="00FA088F"/>
    <w:rsid w:val="00FB05A1"/>
    <w:rsid w:val="00FB2F7F"/>
    <w:rsid w:val="00FB67DF"/>
    <w:rsid w:val="00FE0037"/>
    <w:rsid w:val="00FE6487"/>
    <w:rsid w:val="00FF03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43E8"/>
    <w:rPr>
      <w:rFonts w:ascii="Arial" w:eastAsia="SimSun" w:hAnsi="Arial" w:cs="Arial"/>
      <w:sz w:val="22"/>
    </w:rPr>
  </w:style>
  <w:style w:type="paragraph" w:styleId="1">
    <w:name w:val="heading 1"/>
    <w:basedOn w:val="a0"/>
    <w:next w:val="a0"/>
    <w:link w:val="1Char"/>
    <w:qFormat/>
    <w:rsid w:val="00A143E8"/>
    <w:pPr>
      <w:keepNext/>
      <w:spacing w:before="240" w:after="60"/>
      <w:outlineLvl w:val="0"/>
    </w:pPr>
    <w:rPr>
      <w:b/>
      <w:bCs/>
      <w:caps/>
      <w:kern w:val="32"/>
      <w:szCs w:val="32"/>
    </w:rPr>
  </w:style>
  <w:style w:type="paragraph" w:styleId="2">
    <w:name w:val="heading 2"/>
    <w:basedOn w:val="a0"/>
    <w:next w:val="a0"/>
    <w:link w:val="2Char"/>
    <w:qFormat/>
    <w:rsid w:val="00A143E8"/>
    <w:pPr>
      <w:keepNext/>
      <w:spacing w:before="240" w:after="60"/>
      <w:outlineLvl w:val="1"/>
    </w:pPr>
    <w:rPr>
      <w:bCs/>
      <w:iCs/>
      <w:caps/>
      <w:szCs w:val="28"/>
    </w:rPr>
  </w:style>
  <w:style w:type="paragraph" w:styleId="3">
    <w:name w:val="heading 3"/>
    <w:basedOn w:val="a0"/>
    <w:next w:val="a0"/>
    <w:link w:val="3Char"/>
    <w:qFormat/>
    <w:rsid w:val="00A143E8"/>
    <w:pPr>
      <w:keepNext/>
      <w:spacing w:before="240" w:after="60"/>
      <w:outlineLvl w:val="2"/>
    </w:pPr>
    <w:rPr>
      <w:bCs/>
      <w:szCs w:val="26"/>
      <w:u w:val="single"/>
    </w:rPr>
  </w:style>
  <w:style w:type="paragraph" w:styleId="4">
    <w:name w:val="heading 4"/>
    <w:basedOn w:val="a0"/>
    <w:next w:val="a0"/>
    <w:link w:val="4Char"/>
    <w:qFormat/>
    <w:rsid w:val="00A143E8"/>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A143E8"/>
    <w:pPr>
      <w:ind w:left="5534"/>
    </w:pPr>
  </w:style>
  <w:style w:type="paragraph" w:styleId="a4">
    <w:name w:val="Body Text"/>
    <w:basedOn w:val="a0"/>
    <w:link w:val="Char"/>
    <w:rsid w:val="00A143E8"/>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semiHidden/>
    <w:rsid w:val="00A143E8"/>
    <w:pPr>
      <w:tabs>
        <w:tab w:val="center" w:pos="4320"/>
        <w:tab w:val="right" w:pos="8640"/>
      </w:tabs>
    </w:pPr>
  </w:style>
  <w:style w:type="paragraph" w:styleId="a9">
    <w:name w:val="footnote text"/>
    <w:basedOn w:val="a0"/>
    <w:link w:val="Char2"/>
    <w:semiHidden/>
    <w:rsid w:val="00A143E8"/>
    <w:rPr>
      <w:sz w:val="18"/>
    </w:rPr>
  </w:style>
  <w:style w:type="paragraph" w:styleId="aa">
    <w:name w:val="header"/>
    <w:basedOn w:val="a0"/>
    <w:link w:val="Char3"/>
    <w:uiPriority w:val="99"/>
    <w:rsid w:val="00A143E8"/>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A143E8"/>
  </w:style>
  <w:style w:type="paragraph" w:customStyle="1" w:styleId="ONUMFS">
    <w:name w:val="ONUM FS"/>
    <w:basedOn w:val="a4"/>
    <w:rsid w:val="00A143E8"/>
    <w:pPr>
      <w:numPr>
        <w:numId w:val="16"/>
      </w:numPr>
    </w:pPr>
  </w:style>
  <w:style w:type="paragraph" w:styleId="ab">
    <w:name w:val="Salutation"/>
    <w:basedOn w:val="a0"/>
    <w:next w:val="a0"/>
    <w:link w:val="Char4"/>
    <w:semiHidden/>
    <w:rsid w:val="00A143E8"/>
  </w:style>
  <w:style w:type="paragraph" w:styleId="ac">
    <w:name w:val="Signature"/>
    <w:basedOn w:val="a0"/>
    <w:semiHidden/>
    <w:rsid w:val="00676C5C"/>
    <w:pPr>
      <w:ind w:left="5250"/>
    </w:pPr>
  </w:style>
  <w:style w:type="paragraph" w:styleId="ad">
    <w:name w:val="Balloon Text"/>
    <w:basedOn w:val="a0"/>
    <w:link w:val="Char5"/>
    <w:rsid w:val="00A77461"/>
    <w:rPr>
      <w:rFonts w:ascii="Tahoma" w:hAnsi="Tahoma" w:cs="Tahoma"/>
      <w:sz w:val="16"/>
      <w:szCs w:val="16"/>
    </w:rPr>
  </w:style>
  <w:style w:type="character" w:customStyle="1" w:styleId="Char5">
    <w:name w:val="批注框文本 Char"/>
    <w:basedOn w:val="a1"/>
    <w:link w:val="ad"/>
    <w:rsid w:val="00A77461"/>
    <w:rPr>
      <w:rFonts w:ascii="Tahoma" w:eastAsia="SimSun" w:hAnsi="Tahoma" w:cs="Tahoma"/>
      <w:sz w:val="16"/>
      <w:szCs w:val="16"/>
    </w:rPr>
  </w:style>
  <w:style w:type="character" w:customStyle="1" w:styleId="1Char">
    <w:name w:val="标题 1 Char"/>
    <w:basedOn w:val="a1"/>
    <w:link w:val="1"/>
    <w:rsid w:val="00A143E8"/>
    <w:rPr>
      <w:rFonts w:ascii="Arial" w:eastAsia="SimSun" w:hAnsi="Arial" w:cs="Arial"/>
      <w:b/>
      <w:bCs/>
      <w:caps/>
      <w:kern w:val="32"/>
      <w:sz w:val="22"/>
      <w:szCs w:val="32"/>
    </w:rPr>
  </w:style>
  <w:style w:type="character" w:customStyle="1" w:styleId="2Char">
    <w:name w:val="标题 2 Char"/>
    <w:basedOn w:val="a1"/>
    <w:link w:val="2"/>
    <w:rsid w:val="00A143E8"/>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Char3">
    <w:name w:val="页眉 Char"/>
    <w:basedOn w:val="a1"/>
    <w:link w:val="aa"/>
    <w:uiPriority w:val="99"/>
    <w:rsid w:val="00A143E8"/>
    <w:rPr>
      <w:rFonts w:ascii="Arial" w:eastAsia="SimSun" w:hAnsi="Arial" w:cs="Arial"/>
      <w:sz w:val="22"/>
    </w:rPr>
  </w:style>
  <w:style w:type="character" w:customStyle="1" w:styleId="ONUMEChar">
    <w:name w:val="ONUM E Char"/>
    <w:link w:val="ONUME"/>
    <w:locked/>
    <w:rsid w:val="00906BD5"/>
    <w:rPr>
      <w:rFonts w:ascii="Arial" w:eastAsia="SimSun" w:hAnsi="Arial" w:cs="Arial"/>
      <w:sz w:val="22"/>
    </w:rPr>
  </w:style>
  <w:style w:type="paragraph" w:styleId="ae">
    <w:name w:val="List Paragraph"/>
    <w:basedOn w:val="a0"/>
    <w:uiPriority w:val="34"/>
    <w:qFormat/>
    <w:rsid w:val="00271B4F"/>
    <w:pPr>
      <w:ind w:left="720"/>
      <w:contextualSpacing/>
    </w:pPr>
  </w:style>
  <w:style w:type="character" w:customStyle="1" w:styleId="Char">
    <w:name w:val="正文文本 Char"/>
    <w:basedOn w:val="a1"/>
    <w:link w:val="a4"/>
    <w:rsid w:val="00A143E8"/>
    <w:rPr>
      <w:rFonts w:ascii="Arial" w:eastAsia="SimSun" w:hAnsi="Arial" w:cs="Arial"/>
      <w:sz w:val="22"/>
    </w:rPr>
  </w:style>
  <w:style w:type="character" w:customStyle="1" w:styleId="Char1">
    <w:name w:val="页脚 Char"/>
    <w:basedOn w:val="a1"/>
    <w:link w:val="a8"/>
    <w:semiHidden/>
    <w:rsid w:val="00A143E8"/>
    <w:rPr>
      <w:rFonts w:ascii="Arial" w:eastAsia="SimSun" w:hAnsi="Arial" w:cs="Arial"/>
      <w:sz w:val="22"/>
    </w:rPr>
  </w:style>
  <w:style w:type="character" w:styleId="af">
    <w:name w:val="footnote reference"/>
    <w:basedOn w:val="a1"/>
    <w:rsid w:val="00A143E8"/>
    <w:rPr>
      <w:vertAlign w:val="superscript"/>
    </w:rPr>
  </w:style>
  <w:style w:type="character" w:customStyle="1" w:styleId="Char2">
    <w:name w:val="脚注文本 Char"/>
    <w:basedOn w:val="a1"/>
    <w:link w:val="a9"/>
    <w:semiHidden/>
    <w:rsid w:val="00A143E8"/>
    <w:rPr>
      <w:rFonts w:ascii="Arial" w:eastAsia="SimSun" w:hAnsi="Arial" w:cs="Arial"/>
      <w:sz w:val="18"/>
    </w:rPr>
  </w:style>
  <w:style w:type="character" w:customStyle="1" w:styleId="3Char">
    <w:name w:val="标题 3 Char"/>
    <w:basedOn w:val="a1"/>
    <w:link w:val="3"/>
    <w:rsid w:val="00A143E8"/>
    <w:rPr>
      <w:rFonts w:ascii="Arial" w:eastAsia="SimSun" w:hAnsi="Arial" w:cs="Arial"/>
      <w:bCs/>
      <w:sz w:val="22"/>
      <w:szCs w:val="26"/>
      <w:u w:val="single"/>
    </w:rPr>
  </w:style>
  <w:style w:type="character" w:customStyle="1" w:styleId="4Char">
    <w:name w:val="标题 4 Char"/>
    <w:basedOn w:val="a1"/>
    <w:link w:val="4"/>
    <w:rsid w:val="00A143E8"/>
    <w:rPr>
      <w:rFonts w:ascii="Arial" w:eastAsia="SimSun" w:hAnsi="Arial" w:cs="Arial"/>
      <w:bCs/>
      <w:i/>
      <w:sz w:val="22"/>
      <w:szCs w:val="28"/>
    </w:rPr>
  </w:style>
  <w:style w:type="paragraph" w:customStyle="1" w:styleId="LegTitle">
    <w:name w:val="Leg # Title"/>
    <w:basedOn w:val="a0"/>
    <w:next w:val="a0"/>
    <w:rsid w:val="00A143E8"/>
    <w:pPr>
      <w:keepNext/>
      <w:keepLines/>
      <w:suppressAutoHyphens/>
      <w:spacing w:before="240"/>
      <w:jc w:val="center"/>
    </w:pPr>
    <w:rPr>
      <w:rFonts w:eastAsia="Times New Roman" w:cs="Times New Roman"/>
      <w:b/>
      <w:lang w:eastAsia="ja-JP"/>
    </w:rPr>
  </w:style>
  <w:style w:type="paragraph" w:customStyle="1" w:styleId="Leg1">
    <w:name w:val="Leg (1)"/>
    <w:basedOn w:val="a0"/>
    <w:rsid w:val="00A143E8"/>
    <w:pPr>
      <w:tabs>
        <w:tab w:val="left" w:pos="397"/>
      </w:tabs>
      <w:spacing w:before="120"/>
    </w:pPr>
    <w:rPr>
      <w:rFonts w:eastAsia="Times New Roman" w:cs="Times New Roman"/>
      <w:lang w:eastAsia="ja-JP"/>
    </w:rPr>
  </w:style>
  <w:style w:type="paragraph" w:customStyle="1" w:styleId="Leg1a">
    <w:name w:val="Leg (1)(a)"/>
    <w:basedOn w:val="a0"/>
    <w:rsid w:val="00A143E8"/>
    <w:pPr>
      <w:tabs>
        <w:tab w:val="left" w:pos="709"/>
      </w:tabs>
      <w:spacing w:before="120"/>
    </w:pPr>
    <w:rPr>
      <w:rFonts w:eastAsia="Times New Roman" w:cs="Times New Roman"/>
      <w:lang w:eastAsia="ja-JP"/>
    </w:rPr>
  </w:style>
  <w:style w:type="paragraph" w:customStyle="1" w:styleId="Leg1i">
    <w:name w:val="Leg (1)(i)"/>
    <w:basedOn w:val="a0"/>
    <w:rsid w:val="00A143E8"/>
    <w:pPr>
      <w:tabs>
        <w:tab w:val="right" w:pos="1134"/>
        <w:tab w:val="left" w:pos="1276"/>
      </w:tabs>
      <w:spacing w:before="60"/>
    </w:pPr>
    <w:rPr>
      <w:rFonts w:eastAsia="Times New Roman" w:cs="Times New Roman"/>
      <w:lang w:eastAsia="ja-JP"/>
    </w:rPr>
  </w:style>
  <w:style w:type="paragraph" w:customStyle="1" w:styleId="Lega">
    <w:name w:val="Leg (a)"/>
    <w:basedOn w:val="a0"/>
    <w:rsid w:val="00A143E8"/>
    <w:pPr>
      <w:tabs>
        <w:tab w:val="left" w:pos="454"/>
      </w:tabs>
      <w:spacing w:before="119"/>
    </w:pPr>
    <w:rPr>
      <w:rFonts w:eastAsia="Times New Roman" w:cs="Times New Roman"/>
      <w:snapToGrid w:val="0"/>
      <w:lang w:eastAsia="ja-JP"/>
    </w:rPr>
  </w:style>
  <w:style w:type="paragraph" w:customStyle="1" w:styleId="Legi">
    <w:name w:val="Leg (i)"/>
    <w:basedOn w:val="a0"/>
    <w:rsid w:val="00A143E8"/>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a1"/>
    <w:rsid w:val="00A143E8"/>
    <w:rPr>
      <w:i/>
    </w:rPr>
  </w:style>
  <w:style w:type="paragraph" w:customStyle="1" w:styleId="LegSubRule">
    <w:name w:val="Leg SubRule #"/>
    <w:basedOn w:val="a0"/>
    <w:rsid w:val="00A143E8"/>
    <w:pPr>
      <w:keepNext/>
      <w:keepLines/>
      <w:tabs>
        <w:tab w:val="left" w:pos="510"/>
      </w:tabs>
      <w:spacing w:before="119"/>
      <w:ind w:left="533" w:hanging="533"/>
      <w:jc w:val="both"/>
    </w:pPr>
    <w:rPr>
      <w:rFonts w:eastAsia="Times New Roman" w:cs="Times New Roman"/>
      <w:snapToGrid w:val="0"/>
      <w:lang w:eastAsia="ja-JP"/>
    </w:rPr>
  </w:style>
  <w:style w:type="paragraph" w:customStyle="1" w:styleId="RComment">
    <w:name w:val="RComment"/>
    <w:basedOn w:val="a0"/>
    <w:next w:val="a0"/>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a0"/>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a1"/>
    <w:link w:val="RText"/>
    <w:rsid w:val="00A143E8"/>
    <w:rPr>
      <w:sz w:val="24"/>
      <w:lang w:eastAsia="en-US"/>
    </w:rPr>
  </w:style>
  <w:style w:type="paragraph" w:customStyle="1" w:styleId="RContinued">
    <w:name w:val="RContinued"/>
    <w:basedOn w:val="RText"/>
    <w:next w:val="a0"/>
    <w:rsid w:val="00A143E8"/>
    <w:pPr>
      <w:pageBreakBefore/>
      <w:spacing w:after="360"/>
      <w:jc w:val="center"/>
    </w:pPr>
    <w:rPr>
      <w:i/>
    </w:rPr>
  </w:style>
  <w:style w:type="character" w:customStyle="1" w:styleId="RDeletedText">
    <w:name w:val="RDeletedText"/>
    <w:basedOn w:val="a1"/>
    <w:rsid w:val="00A143E8"/>
    <w:rPr>
      <w:strike/>
      <w:color w:val="FF0000"/>
    </w:rPr>
  </w:style>
  <w:style w:type="character" w:customStyle="1" w:styleId="RInsertedText">
    <w:name w:val="RInsertedText"/>
    <w:basedOn w:val="a1"/>
    <w:rsid w:val="00A143E8"/>
    <w:rPr>
      <w:color w:val="0000FF"/>
      <w:u w:val="single"/>
    </w:rPr>
  </w:style>
  <w:style w:type="character" w:customStyle="1" w:styleId="RItalic">
    <w:name w:val="RItalic"/>
    <w:basedOn w:val="a1"/>
    <w:rsid w:val="00A143E8"/>
    <w:rPr>
      <w:i/>
    </w:rPr>
  </w:style>
  <w:style w:type="paragraph" w:customStyle="1" w:styleId="RNoMain">
    <w:name w:val="RNo.(Main)"/>
    <w:basedOn w:val="a0"/>
    <w:next w:val="a0"/>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rsid w:val="00A143E8"/>
    <w:rPr>
      <w:sz w:val="24"/>
      <w:lang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rsid w:val="00A143E8"/>
    <w:rPr>
      <w:sz w:val="24"/>
      <w:lang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Char4">
    <w:name w:val="称呼 Char"/>
    <w:basedOn w:val="a1"/>
    <w:link w:val="ab"/>
    <w:semiHidden/>
    <w:rsid w:val="00A143E8"/>
    <w:rPr>
      <w:rFonts w:ascii="Arial" w:eastAsia="SimSun" w:hAnsi="Arial" w:cs="Arial"/>
      <w:sz w:val="22"/>
    </w:rPr>
  </w:style>
  <w:style w:type="character" w:styleId="af0">
    <w:name w:val="annotation reference"/>
    <w:basedOn w:val="a1"/>
    <w:semiHidden/>
    <w:unhideWhenUsed/>
    <w:rsid w:val="00214685"/>
    <w:rPr>
      <w:sz w:val="16"/>
      <w:szCs w:val="16"/>
    </w:rPr>
  </w:style>
  <w:style w:type="paragraph" w:styleId="af1">
    <w:name w:val="annotation subject"/>
    <w:basedOn w:val="a6"/>
    <w:next w:val="a6"/>
    <w:link w:val="Char6"/>
    <w:semiHidden/>
    <w:unhideWhenUsed/>
    <w:rsid w:val="00214685"/>
    <w:rPr>
      <w:b/>
      <w:bCs/>
      <w:sz w:val="20"/>
    </w:rPr>
  </w:style>
  <w:style w:type="character" w:customStyle="1" w:styleId="Char0">
    <w:name w:val="批注文字 Char"/>
    <w:basedOn w:val="a1"/>
    <w:link w:val="a6"/>
    <w:semiHidden/>
    <w:rsid w:val="00214685"/>
    <w:rPr>
      <w:rFonts w:ascii="Arial" w:eastAsia="SimSun" w:hAnsi="Arial" w:cs="Arial"/>
      <w:sz w:val="18"/>
    </w:rPr>
  </w:style>
  <w:style w:type="character" w:customStyle="1" w:styleId="Char6">
    <w:name w:val="批注主题 Char"/>
    <w:basedOn w:val="Char0"/>
    <w:link w:val="af1"/>
    <w:semiHidden/>
    <w:rsid w:val="00214685"/>
    <w:rPr>
      <w:rFonts w:ascii="Arial" w:eastAsia="SimSun" w:hAnsi="Arial" w:cs="Arial"/>
      <w:b/>
      <w:bCs/>
      <w:sz w:val="18"/>
    </w:rPr>
  </w:style>
  <w:style w:type="paragraph" w:styleId="af2">
    <w:name w:val="Revision"/>
    <w:hidden/>
    <w:uiPriority w:val="99"/>
    <w:semiHidden/>
    <w:rsid w:val="00D420A9"/>
    <w:rPr>
      <w:rFonts w:ascii="Arial" w:eastAsia="SimSun" w:hAnsi="Arial" w:cs="Arial"/>
      <w:sz w:val="22"/>
    </w:rPr>
  </w:style>
  <w:style w:type="table" w:styleId="af3">
    <w:name w:val="Table Grid"/>
    <w:basedOn w:val="a2"/>
    <w:rsid w:val="003D726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ronym">
    <w:name w:val="acronym"/>
    <w:basedOn w:val="a1"/>
    <w:rsid w:val="00695E89"/>
  </w:style>
  <w:style w:type="character" w:customStyle="1" w:styleId="preferred">
    <w:name w:val="preferred"/>
    <w:basedOn w:val="a1"/>
    <w:rsid w:val="001F7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43E8"/>
    <w:rPr>
      <w:rFonts w:ascii="Arial" w:eastAsia="SimSun" w:hAnsi="Arial" w:cs="Arial"/>
      <w:sz w:val="22"/>
    </w:rPr>
  </w:style>
  <w:style w:type="paragraph" w:styleId="1">
    <w:name w:val="heading 1"/>
    <w:basedOn w:val="a0"/>
    <w:next w:val="a0"/>
    <w:link w:val="1Char"/>
    <w:qFormat/>
    <w:rsid w:val="00A143E8"/>
    <w:pPr>
      <w:keepNext/>
      <w:spacing w:before="240" w:after="60"/>
      <w:outlineLvl w:val="0"/>
    </w:pPr>
    <w:rPr>
      <w:b/>
      <w:bCs/>
      <w:caps/>
      <w:kern w:val="32"/>
      <w:szCs w:val="32"/>
    </w:rPr>
  </w:style>
  <w:style w:type="paragraph" w:styleId="2">
    <w:name w:val="heading 2"/>
    <w:basedOn w:val="a0"/>
    <w:next w:val="a0"/>
    <w:link w:val="2Char"/>
    <w:qFormat/>
    <w:rsid w:val="00A143E8"/>
    <w:pPr>
      <w:keepNext/>
      <w:spacing w:before="240" w:after="60"/>
      <w:outlineLvl w:val="1"/>
    </w:pPr>
    <w:rPr>
      <w:bCs/>
      <w:iCs/>
      <w:caps/>
      <w:szCs w:val="28"/>
    </w:rPr>
  </w:style>
  <w:style w:type="paragraph" w:styleId="3">
    <w:name w:val="heading 3"/>
    <w:basedOn w:val="a0"/>
    <w:next w:val="a0"/>
    <w:link w:val="3Char"/>
    <w:qFormat/>
    <w:rsid w:val="00A143E8"/>
    <w:pPr>
      <w:keepNext/>
      <w:spacing w:before="240" w:after="60"/>
      <w:outlineLvl w:val="2"/>
    </w:pPr>
    <w:rPr>
      <w:bCs/>
      <w:szCs w:val="26"/>
      <w:u w:val="single"/>
    </w:rPr>
  </w:style>
  <w:style w:type="paragraph" w:styleId="4">
    <w:name w:val="heading 4"/>
    <w:basedOn w:val="a0"/>
    <w:next w:val="a0"/>
    <w:link w:val="4Char"/>
    <w:qFormat/>
    <w:rsid w:val="00A143E8"/>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A143E8"/>
    <w:pPr>
      <w:ind w:left="5534"/>
    </w:pPr>
  </w:style>
  <w:style w:type="paragraph" w:styleId="a4">
    <w:name w:val="Body Text"/>
    <w:basedOn w:val="a0"/>
    <w:link w:val="Char"/>
    <w:rsid w:val="00A143E8"/>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semiHidden/>
    <w:rsid w:val="00A143E8"/>
    <w:pPr>
      <w:tabs>
        <w:tab w:val="center" w:pos="4320"/>
        <w:tab w:val="right" w:pos="8640"/>
      </w:tabs>
    </w:pPr>
  </w:style>
  <w:style w:type="paragraph" w:styleId="a9">
    <w:name w:val="footnote text"/>
    <w:basedOn w:val="a0"/>
    <w:link w:val="Char2"/>
    <w:semiHidden/>
    <w:rsid w:val="00A143E8"/>
    <w:rPr>
      <w:sz w:val="18"/>
    </w:rPr>
  </w:style>
  <w:style w:type="paragraph" w:styleId="aa">
    <w:name w:val="header"/>
    <w:basedOn w:val="a0"/>
    <w:link w:val="Char3"/>
    <w:uiPriority w:val="99"/>
    <w:rsid w:val="00A143E8"/>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A143E8"/>
  </w:style>
  <w:style w:type="paragraph" w:customStyle="1" w:styleId="ONUMFS">
    <w:name w:val="ONUM FS"/>
    <w:basedOn w:val="a4"/>
    <w:rsid w:val="00A143E8"/>
    <w:pPr>
      <w:numPr>
        <w:numId w:val="16"/>
      </w:numPr>
    </w:pPr>
  </w:style>
  <w:style w:type="paragraph" w:styleId="ab">
    <w:name w:val="Salutation"/>
    <w:basedOn w:val="a0"/>
    <w:next w:val="a0"/>
    <w:link w:val="Char4"/>
    <w:semiHidden/>
    <w:rsid w:val="00A143E8"/>
  </w:style>
  <w:style w:type="paragraph" w:styleId="ac">
    <w:name w:val="Signature"/>
    <w:basedOn w:val="a0"/>
    <w:semiHidden/>
    <w:rsid w:val="00676C5C"/>
    <w:pPr>
      <w:ind w:left="5250"/>
    </w:pPr>
  </w:style>
  <w:style w:type="paragraph" w:styleId="ad">
    <w:name w:val="Balloon Text"/>
    <w:basedOn w:val="a0"/>
    <w:link w:val="Char5"/>
    <w:rsid w:val="00A77461"/>
    <w:rPr>
      <w:rFonts w:ascii="Tahoma" w:hAnsi="Tahoma" w:cs="Tahoma"/>
      <w:sz w:val="16"/>
      <w:szCs w:val="16"/>
    </w:rPr>
  </w:style>
  <w:style w:type="character" w:customStyle="1" w:styleId="Char5">
    <w:name w:val="批注框文本 Char"/>
    <w:basedOn w:val="a1"/>
    <w:link w:val="ad"/>
    <w:rsid w:val="00A77461"/>
    <w:rPr>
      <w:rFonts w:ascii="Tahoma" w:eastAsia="SimSun" w:hAnsi="Tahoma" w:cs="Tahoma"/>
      <w:sz w:val="16"/>
      <w:szCs w:val="16"/>
    </w:rPr>
  </w:style>
  <w:style w:type="character" w:customStyle="1" w:styleId="1Char">
    <w:name w:val="标题 1 Char"/>
    <w:basedOn w:val="a1"/>
    <w:link w:val="1"/>
    <w:rsid w:val="00A143E8"/>
    <w:rPr>
      <w:rFonts w:ascii="Arial" w:eastAsia="SimSun" w:hAnsi="Arial" w:cs="Arial"/>
      <w:b/>
      <w:bCs/>
      <w:caps/>
      <w:kern w:val="32"/>
      <w:sz w:val="22"/>
      <w:szCs w:val="32"/>
    </w:rPr>
  </w:style>
  <w:style w:type="character" w:customStyle="1" w:styleId="2Char">
    <w:name w:val="标题 2 Char"/>
    <w:basedOn w:val="a1"/>
    <w:link w:val="2"/>
    <w:rsid w:val="00A143E8"/>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Char3">
    <w:name w:val="页眉 Char"/>
    <w:basedOn w:val="a1"/>
    <w:link w:val="aa"/>
    <w:uiPriority w:val="99"/>
    <w:rsid w:val="00A143E8"/>
    <w:rPr>
      <w:rFonts w:ascii="Arial" w:eastAsia="SimSun" w:hAnsi="Arial" w:cs="Arial"/>
      <w:sz w:val="22"/>
    </w:rPr>
  </w:style>
  <w:style w:type="character" w:customStyle="1" w:styleId="ONUMEChar">
    <w:name w:val="ONUM E Char"/>
    <w:link w:val="ONUME"/>
    <w:locked/>
    <w:rsid w:val="00906BD5"/>
    <w:rPr>
      <w:rFonts w:ascii="Arial" w:eastAsia="SimSun" w:hAnsi="Arial" w:cs="Arial"/>
      <w:sz w:val="22"/>
    </w:rPr>
  </w:style>
  <w:style w:type="paragraph" w:styleId="ae">
    <w:name w:val="List Paragraph"/>
    <w:basedOn w:val="a0"/>
    <w:uiPriority w:val="34"/>
    <w:qFormat/>
    <w:rsid w:val="00271B4F"/>
    <w:pPr>
      <w:ind w:left="720"/>
      <w:contextualSpacing/>
    </w:pPr>
  </w:style>
  <w:style w:type="character" w:customStyle="1" w:styleId="Char">
    <w:name w:val="正文文本 Char"/>
    <w:basedOn w:val="a1"/>
    <w:link w:val="a4"/>
    <w:rsid w:val="00A143E8"/>
    <w:rPr>
      <w:rFonts w:ascii="Arial" w:eastAsia="SimSun" w:hAnsi="Arial" w:cs="Arial"/>
      <w:sz w:val="22"/>
    </w:rPr>
  </w:style>
  <w:style w:type="character" w:customStyle="1" w:styleId="Char1">
    <w:name w:val="页脚 Char"/>
    <w:basedOn w:val="a1"/>
    <w:link w:val="a8"/>
    <w:semiHidden/>
    <w:rsid w:val="00A143E8"/>
    <w:rPr>
      <w:rFonts w:ascii="Arial" w:eastAsia="SimSun" w:hAnsi="Arial" w:cs="Arial"/>
      <w:sz w:val="22"/>
    </w:rPr>
  </w:style>
  <w:style w:type="character" w:styleId="af">
    <w:name w:val="footnote reference"/>
    <w:basedOn w:val="a1"/>
    <w:rsid w:val="00A143E8"/>
    <w:rPr>
      <w:vertAlign w:val="superscript"/>
    </w:rPr>
  </w:style>
  <w:style w:type="character" w:customStyle="1" w:styleId="Char2">
    <w:name w:val="脚注文本 Char"/>
    <w:basedOn w:val="a1"/>
    <w:link w:val="a9"/>
    <w:semiHidden/>
    <w:rsid w:val="00A143E8"/>
    <w:rPr>
      <w:rFonts w:ascii="Arial" w:eastAsia="SimSun" w:hAnsi="Arial" w:cs="Arial"/>
      <w:sz w:val="18"/>
    </w:rPr>
  </w:style>
  <w:style w:type="character" w:customStyle="1" w:styleId="3Char">
    <w:name w:val="标题 3 Char"/>
    <w:basedOn w:val="a1"/>
    <w:link w:val="3"/>
    <w:rsid w:val="00A143E8"/>
    <w:rPr>
      <w:rFonts w:ascii="Arial" w:eastAsia="SimSun" w:hAnsi="Arial" w:cs="Arial"/>
      <w:bCs/>
      <w:sz w:val="22"/>
      <w:szCs w:val="26"/>
      <w:u w:val="single"/>
    </w:rPr>
  </w:style>
  <w:style w:type="character" w:customStyle="1" w:styleId="4Char">
    <w:name w:val="标题 4 Char"/>
    <w:basedOn w:val="a1"/>
    <w:link w:val="4"/>
    <w:rsid w:val="00A143E8"/>
    <w:rPr>
      <w:rFonts w:ascii="Arial" w:eastAsia="SimSun" w:hAnsi="Arial" w:cs="Arial"/>
      <w:bCs/>
      <w:i/>
      <w:sz w:val="22"/>
      <w:szCs w:val="28"/>
    </w:rPr>
  </w:style>
  <w:style w:type="paragraph" w:customStyle="1" w:styleId="LegTitle">
    <w:name w:val="Leg # Title"/>
    <w:basedOn w:val="a0"/>
    <w:next w:val="a0"/>
    <w:rsid w:val="00A143E8"/>
    <w:pPr>
      <w:keepNext/>
      <w:keepLines/>
      <w:suppressAutoHyphens/>
      <w:spacing w:before="240"/>
      <w:jc w:val="center"/>
    </w:pPr>
    <w:rPr>
      <w:rFonts w:eastAsia="Times New Roman" w:cs="Times New Roman"/>
      <w:b/>
      <w:lang w:eastAsia="ja-JP"/>
    </w:rPr>
  </w:style>
  <w:style w:type="paragraph" w:customStyle="1" w:styleId="Leg1">
    <w:name w:val="Leg (1)"/>
    <w:basedOn w:val="a0"/>
    <w:rsid w:val="00A143E8"/>
    <w:pPr>
      <w:tabs>
        <w:tab w:val="left" w:pos="397"/>
      </w:tabs>
      <w:spacing w:before="120"/>
    </w:pPr>
    <w:rPr>
      <w:rFonts w:eastAsia="Times New Roman" w:cs="Times New Roman"/>
      <w:lang w:eastAsia="ja-JP"/>
    </w:rPr>
  </w:style>
  <w:style w:type="paragraph" w:customStyle="1" w:styleId="Leg1a">
    <w:name w:val="Leg (1)(a)"/>
    <w:basedOn w:val="a0"/>
    <w:rsid w:val="00A143E8"/>
    <w:pPr>
      <w:tabs>
        <w:tab w:val="left" w:pos="709"/>
      </w:tabs>
      <w:spacing w:before="120"/>
    </w:pPr>
    <w:rPr>
      <w:rFonts w:eastAsia="Times New Roman" w:cs="Times New Roman"/>
      <w:lang w:eastAsia="ja-JP"/>
    </w:rPr>
  </w:style>
  <w:style w:type="paragraph" w:customStyle="1" w:styleId="Leg1i">
    <w:name w:val="Leg (1)(i)"/>
    <w:basedOn w:val="a0"/>
    <w:rsid w:val="00A143E8"/>
    <w:pPr>
      <w:tabs>
        <w:tab w:val="right" w:pos="1134"/>
        <w:tab w:val="left" w:pos="1276"/>
      </w:tabs>
      <w:spacing w:before="60"/>
    </w:pPr>
    <w:rPr>
      <w:rFonts w:eastAsia="Times New Roman" w:cs="Times New Roman"/>
      <w:lang w:eastAsia="ja-JP"/>
    </w:rPr>
  </w:style>
  <w:style w:type="paragraph" w:customStyle="1" w:styleId="Lega">
    <w:name w:val="Leg (a)"/>
    <w:basedOn w:val="a0"/>
    <w:rsid w:val="00A143E8"/>
    <w:pPr>
      <w:tabs>
        <w:tab w:val="left" w:pos="454"/>
      </w:tabs>
      <w:spacing w:before="119"/>
    </w:pPr>
    <w:rPr>
      <w:rFonts w:eastAsia="Times New Roman" w:cs="Times New Roman"/>
      <w:snapToGrid w:val="0"/>
      <w:lang w:eastAsia="ja-JP"/>
    </w:rPr>
  </w:style>
  <w:style w:type="paragraph" w:customStyle="1" w:styleId="Legi">
    <w:name w:val="Leg (i)"/>
    <w:basedOn w:val="a0"/>
    <w:rsid w:val="00A143E8"/>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a1"/>
    <w:rsid w:val="00A143E8"/>
    <w:rPr>
      <w:i/>
    </w:rPr>
  </w:style>
  <w:style w:type="paragraph" w:customStyle="1" w:styleId="LegSubRule">
    <w:name w:val="Leg SubRule #"/>
    <w:basedOn w:val="a0"/>
    <w:rsid w:val="00A143E8"/>
    <w:pPr>
      <w:keepNext/>
      <w:keepLines/>
      <w:tabs>
        <w:tab w:val="left" w:pos="510"/>
      </w:tabs>
      <w:spacing w:before="119"/>
      <w:ind w:left="533" w:hanging="533"/>
      <w:jc w:val="both"/>
    </w:pPr>
    <w:rPr>
      <w:rFonts w:eastAsia="Times New Roman" w:cs="Times New Roman"/>
      <w:snapToGrid w:val="0"/>
      <w:lang w:eastAsia="ja-JP"/>
    </w:rPr>
  </w:style>
  <w:style w:type="paragraph" w:customStyle="1" w:styleId="RComment">
    <w:name w:val="RComment"/>
    <w:basedOn w:val="a0"/>
    <w:next w:val="a0"/>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a0"/>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a1"/>
    <w:link w:val="RText"/>
    <w:rsid w:val="00A143E8"/>
    <w:rPr>
      <w:sz w:val="24"/>
      <w:lang w:eastAsia="en-US"/>
    </w:rPr>
  </w:style>
  <w:style w:type="paragraph" w:customStyle="1" w:styleId="RContinued">
    <w:name w:val="RContinued"/>
    <w:basedOn w:val="RText"/>
    <w:next w:val="a0"/>
    <w:rsid w:val="00A143E8"/>
    <w:pPr>
      <w:pageBreakBefore/>
      <w:spacing w:after="360"/>
      <w:jc w:val="center"/>
    </w:pPr>
    <w:rPr>
      <w:i/>
    </w:rPr>
  </w:style>
  <w:style w:type="character" w:customStyle="1" w:styleId="RDeletedText">
    <w:name w:val="RDeletedText"/>
    <w:basedOn w:val="a1"/>
    <w:rsid w:val="00A143E8"/>
    <w:rPr>
      <w:strike/>
      <w:color w:val="FF0000"/>
    </w:rPr>
  </w:style>
  <w:style w:type="character" w:customStyle="1" w:styleId="RInsertedText">
    <w:name w:val="RInsertedText"/>
    <w:basedOn w:val="a1"/>
    <w:rsid w:val="00A143E8"/>
    <w:rPr>
      <w:color w:val="0000FF"/>
      <w:u w:val="single"/>
    </w:rPr>
  </w:style>
  <w:style w:type="character" w:customStyle="1" w:styleId="RItalic">
    <w:name w:val="RItalic"/>
    <w:basedOn w:val="a1"/>
    <w:rsid w:val="00A143E8"/>
    <w:rPr>
      <w:i/>
    </w:rPr>
  </w:style>
  <w:style w:type="paragraph" w:customStyle="1" w:styleId="RNoMain">
    <w:name w:val="RNo.(Main)"/>
    <w:basedOn w:val="a0"/>
    <w:next w:val="a0"/>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rsid w:val="00A143E8"/>
    <w:rPr>
      <w:sz w:val="24"/>
      <w:lang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rsid w:val="00A143E8"/>
    <w:rPr>
      <w:sz w:val="24"/>
      <w:lang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Char4">
    <w:name w:val="称呼 Char"/>
    <w:basedOn w:val="a1"/>
    <w:link w:val="ab"/>
    <w:semiHidden/>
    <w:rsid w:val="00A143E8"/>
    <w:rPr>
      <w:rFonts w:ascii="Arial" w:eastAsia="SimSun" w:hAnsi="Arial" w:cs="Arial"/>
      <w:sz w:val="22"/>
    </w:rPr>
  </w:style>
  <w:style w:type="character" w:styleId="af0">
    <w:name w:val="annotation reference"/>
    <w:basedOn w:val="a1"/>
    <w:semiHidden/>
    <w:unhideWhenUsed/>
    <w:rsid w:val="00214685"/>
    <w:rPr>
      <w:sz w:val="16"/>
      <w:szCs w:val="16"/>
    </w:rPr>
  </w:style>
  <w:style w:type="paragraph" w:styleId="af1">
    <w:name w:val="annotation subject"/>
    <w:basedOn w:val="a6"/>
    <w:next w:val="a6"/>
    <w:link w:val="Char6"/>
    <w:semiHidden/>
    <w:unhideWhenUsed/>
    <w:rsid w:val="00214685"/>
    <w:rPr>
      <w:b/>
      <w:bCs/>
      <w:sz w:val="20"/>
    </w:rPr>
  </w:style>
  <w:style w:type="character" w:customStyle="1" w:styleId="Char0">
    <w:name w:val="批注文字 Char"/>
    <w:basedOn w:val="a1"/>
    <w:link w:val="a6"/>
    <w:semiHidden/>
    <w:rsid w:val="00214685"/>
    <w:rPr>
      <w:rFonts w:ascii="Arial" w:eastAsia="SimSun" w:hAnsi="Arial" w:cs="Arial"/>
      <w:sz w:val="18"/>
    </w:rPr>
  </w:style>
  <w:style w:type="character" w:customStyle="1" w:styleId="Char6">
    <w:name w:val="批注主题 Char"/>
    <w:basedOn w:val="Char0"/>
    <w:link w:val="af1"/>
    <w:semiHidden/>
    <w:rsid w:val="00214685"/>
    <w:rPr>
      <w:rFonts w:ascii="Arial" w:eastAsia="SimSun" w:hAnsi="Arial" w:cs="Arial"/>
      <w:b/>
      <w:bCs/>
      <w:sz w:val="18"/>
    </w:rPr>
  </w:style>
  <w:style w:type="paragraph" w:styleId="af2">
    <w:name w:val="Revision"/>
    <w:hidden/>
    <w:uiPriority w:val="99"/>
    <w:semiHidden/>
    <w:rsid w:val="00D420A9"/>
    <w:rPr>
      <w:rFonts w:ascii="Arial" w:eastAsia="SimSun" w:hAnsi="Arial" w:cs="Arial"/>
      <w:sz w:val="22"/>
    </w:rPr>
  </w:style>
  <w:style w:type="table" w:styleId="af3">
    <w:name w:val="Table Grid"/>
    <w:basedOn w:val="a2"/>
    <w:rsid w:val="003D726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ronym">
    <w:name w:val="acronym"/>
    <w:basedOn w:val="a1"/>
    <w:rsid w:val="00695E89"/>
  </w:style>
  <w:style w:type="character" w:customStyle="1" w:styleId="preferred">
    <w:name w:val="preferred"/>
    <w:basedOn w:val="a1"/>
    <w:rsid w:val="001F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46">
      <w:bodyDiv w:val="1"/>
      <w:marLeft w:val="0"/>
      <w:marRight w:val="0"/>
      <w:marTop w:val="0"/>
      <w:marBottom w:val="0"/>
      <w:divBdr>
        <w:top w:val="none" w:sz="0" w:space="0" w:color="auto"/>
        <w:left w:val="none" w:sz="0" w:space="0" w:color="auto"/>
        <w:bottom w:val="none" w:sz="0" w:space="0" w:color="auto"/>
        <w:right w:val="none" w:sz="0" w:space="0" w:color="auto"/>
      </w:divBdr>
    </w:div>
    <w:div w:id="26687307">
      <w:bodyDiv w:val="1"/>
      <w:marLeft w:val="0"/>
      <w:marRight w:val="0"/>
      <w:marTop w:val="0"/>
      <w:marBottom w:val="0"/>
      <w:divBdr>
        <w:top w:val="none" w:sz="0" w:space="0" w:color="auto"/>
        <w:left w:val="none" w:sz="0" w:space="0" w:color="auto"/>
        <w:bottom w:val="none" w:sz="0" w:space="0" w:color="auto"/>
        <w:right w:val="none" w:sz="0" w:space="0" w:color="auto"/>
      </w:divBdr>
    </w:div>
    <w:div w:id="185942914">
      <w:bodyDiv w:val="1"/>
      <w:marLeft w:val="0"/>
      <w:marRight w:val="0"/>
      <w:marTop w:val="0"/>
      <w:marBottom w:val="0"/>
      <w:divBdr>
        <w:top w:val="none" w:sz="0" w:space="0" w:color="auto"/>
        <w:left w:val="none" w:sz="0" w:space="0" w:color="auto"/>
        <w:bottom w:val="none" w:sz="0" w:space="0" w:color="auto"/>
        <w:right w:val="none" w:sz="0" w:space="0" w:color="auto"/>
      </w:divBdr>
    </w:div>
    <w:div w:id="252057668">
      <w:bodyDiv w:val="1"/>
      <w:marLeft w:val="0"/>
      <w:marRight w:val="0"/>
      <w:marTop w:val="0"/>
      <w:marBottom w:val="0"/>
      <w:divBdr>
        <w:top w:val="none" w:sz="0" w:space="0" w:color="auto"/>
        <w:left w:val="none" w:sz="0" w:space="0" w:color="auto"/>
        <w:bottom w:val="none" w:sz="0" w:space="0" w:color="auto"/>
        <w:right w:val="none" w:sz="0" w:space="0" w:color="auto"/>
      </w:divBdr>
    </w:div>
    <w:div w:id="266933804">
      <w:bodyDiv w:val="1"/>
      <w:marLeft w:val="0"/>
      <w:marRight w:val="0"/>
      <w:marTop w:val="0"/>
      <w:marBottom w:val="0"/>
      <w:divBdr>
        <w:top w:val="none" w:sz="0" w:space="0" w:color="auto"/>
        <w:left w:val="none" w:sz="0" w:space="0" w:color="auto"/>
        <w:bottom w:val="none" w:sz="0" w:space="0" w:color="auto"/>
        <w:right w:val="none" w:sz="0" w:space="0" w:color="auto"/>
      </w:divBdr>
    </w:div>
    <w:div w:id="521237467">
      <w:bodyDiv w:val="1"/>
      <w:marLeft w:val="0"/>
      <w:marRight w:val="0"/>
      <w:marTop w:val="0"/>
      <w:marBottom w:val="0"/>
      <w:divBdr>
        <w:top w:val="none" w:sz="0" w:space="0" w:color="auto"/>
        <w:left w:val="none" w:sz="0" w:space="0" w:color="auto"/>
        <w:bottom w:val="none" w:sz="0" w:space="0" w:color="auto"/>
        <w:right w:val="none" w:sz="0" w:space="0" w:color="auto"/>
      </w:divBdr>
    </w:div>
    <w:div w:id="587662614">
      <w:bodyDiv w:val="1"/>
      <w:marLeft w:val="0"/>
      <w:marRight w:val="0"/>
      <w:marTop w:val="0"/>
      <w:marBottom w:val="0"/>
      <w:divBdr>
        <w:top w:val="none" w:sz="0" w:space="0" w:color="auto"/>
        <w:left w:val="none" w:sz="0" w:space="0" w:color="auto"/>
        <w:bottom w:val="none" w:sz="0" w:space="0" w:color="auto"/>
        <w:right w:val="none" w:sz="0" w:space="0" w:color="auto"/>
      </w:divBdr>
    </w:div>
    <w:div w:id="1184897373">
      <w:bodyDiv w:val="1"/>
      <w:marLeft w:val="0"/>
      <w:marRight w:val="0"/>
      <w:marTop w:val="0"/>
      <w:marBottom w:val="0"/>
      <w:divBdr>
        <w:top w:val="none" w:sz="0" w:space="0" w:color="auto"/>
        <w:left w:val="none" w:sz="0" w:space="0" w:color="auto"/>
        <w:bottom w:val="none" w:sz="0" w:space="0" w:color="auto"/>
        <w:right w:val="none" w:sz="0" w:space="0" w:color="auto"/>
      </w:divBdr>
    </w:div>
    <w:div w:id="1202475246">
      <w:bodyDiv w:val="1"/>
      <w:marLeft w:val="0"/>
      <w:marRight w:val="0"/>
      <w:marTop w:val="0"/>
      <w:marBottom w:val="0"/>
      <w:divBdr>
        <w:top w:val="none" w:sz="0" w:space="0" w:color="auto"/>
        <w:left w:val="none" w:sz="0" w:space="0" w:color="auto"/>
        <w:bottom w:val="none" w:sz="0" w:space="0" w:color="auto"/>
        <w:right w:val="none" w:sz="0" w:space="0" w:color="auto"/>
      </w:divBdr>
    </w:div>
    <w:div w:id="1258950730">
      <w:bodyDiv w:val="1"/>
      <w:marLeft w:val="0"/>
      <w:marRight w:val="0"/>
      <w:marTop w:val="0"/>
      <w:marBottom w:val="0"/>
      <w:divBdr>
        <w:top w:val="none" w:sz="0" w:space="0" w:color="auto"/>
        <w:left w:val="none" w:sz="0" w:space="0" w:color="auto"/>
        <w:bottom w:val="none" w:sz="0" w:space="0" w:color="auto"/>
        <w:right w:val="none" w:sz="0" w:space="0" w:color="auto"/>
      </w:divBdr>
    </w:div>
    <w:div w:id="1390688850">
      <w:bodyDiv w:val="1"/>
      <w:marLeft w:val="0"/>
      <w:marRight w:val="0"/>
      <w:marTop w:val="0"/>
      <w:marBottom w:val="0"/>
      <w:divBdr>
        <w:top w:val="none" w:sz="0" w:space="0" w:color="auto"/>
        <w:left w:val="none" w:sz="0" w:space="0" w:color="auto"/>
        <w:bottom w:val="none" w:sz="0" w:space="0" w:color="auto"/>
        <w:right w:val="none" w:sz="0" w:space="0" w:color="auto"/>
      </w:divBdr>
    </w:div>
    <w:div w:id="1504587882">
      <w:bodyDiv w:val="1"/>
      <w:marLeft w:val="0"/>
      <w:marRight w:val="0"/>
      <w:marTop w:val="0"/>
      <w:marBottom w:val="0"/>
      <w:divBdr>
        <w:top w:val="none" w:sz="0" w:space="0" w:color="auto"/>
        <w:left w:val="none" w:sz="0" w:space="0" w:color="auto"/>
        <w:bottom w:val="none" w:sz="0" w:space="0" w:color="auto"/>
        <w:right w:val="none" w:sz="0" w:space="0" w:color="auto"/>
      </w:divBdr>
    </w:div>
    <w:div w:id="1925600877">
      <w:bodyDiv w:val="1"/>
      <w:marLeft w:val="0"/>
      <w:marRight w:val="0"/>
      <w:marTop w:val="0"/>
      <w:marBottom w:val="0"/>
      <w:divBdr>
        <w:top w:val="none" w:sz="0" w:space="0" w:color="auto"/>
        <w:left w:val="none" w:sz="0" w:space="0" w:color="auto"/>
        <w:bottom w:val="none" w:sz="0" w:space="0" w:color="auto"/>
        <w:right w:val="none" w:sz="0" w:space="0" w:color="auto"/>
      </w:divBdr>
    </w:div>
    <w:div w:id="1989281804">
      <w:bodyDiv w:val="1"/>
      <w:marLeft w:val="0"/>
      <w:marRight w:val="0"/>
      <w:marTop w:val="0"/>
      <w:marBottom w:val="0"/>
      <w:divBdr>
        <w:top w:val="none" w:sz="0" w:space="0" w:color="auto"/>
        <w:left w:val="none" w:sz="0" w:space="0" w:color="auto"/>
        <w:bottom w:val="none" w:sz="0" w:space="0" w:color="auto"/>
        <w:right w:val="none" w:sz="0" w:space="0" w:color="auto"/>
      </w:divBdr>
    </w:div>
    <w:div w:id="200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01C01-F961-4054-86CF-64ED29F6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4960</Words>
  <Characters>1517</Characters>
  <Application>Microsoft Office Word</Application>
  <DocSecurity>0</DocSecurity>
  <Lines>101</Lines>
  <Paragraphs>239</Paragraphs>
  <ScaleCrop>false</ScaleCrop>
  <HeadingPairs>
    <vt:vector size="2" baseType="variant">
      <vt:variant>
        <vt:lpstr>Title</vt:lpstr>
      </vt:variant>
      <vt:variant>
        <vt:i4>1</vt:i4>
      </vt:variant>
    </vt:vector>
  </HeadingPairs>
  <TitlesOfParts>
    <vt:vector size="1" baseType="lpstr">
      <vt:lpstr>WO/PBC/25/13</vt:lpstr>
    </vt:vector>
  </TitlesOfParts>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WO/PBC/25/13</dc:title>
  <dc:subject>新建筑项目和新会议厅项目最后报告</dc:subject>
  <dc:creator/>
  <cp:lastModifiedBy/>
  <cp:revision>1</cp:revision>
  <dcterms:created xsi:type="dcterms:W3CDTF">2016-07-11T12:54:00Z</dcterms:created>
  <dcterms:modified xsi:type="dcterms:W3CDTF">2016-07-15T14:00:00Z</dcterms:modified>
</cp:coreProperties>
</file>