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E252F9" w:rsidRPr="00E77E43" w:rsidTr="0057153C">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E252F9" w:rsidRPr="00E77E43" w:rsidRDefault="00E252F9" w:rsidP="0057153C">
            <w:pPr>
              <w:widowControl w:val="0"/>
              <w:jc w:val="both"/>
              <w:rPr>
                <w:rFonts w:ascii="Calibri" w:hAnsi="Calibri" w:cs="Times New Roman"/>
                <w:kern w:val="2"/>
                <w:sz w:val="21"/>
                <w:szCs w:val="22"/>
              </w:rPr>
            </w:pPr>
            <w:r w:rsidRPr="00E77E43">
              <w:rPr>
                <w:rFonts w:ascii="Calibri" w:hAnsi="Calibri" w:cs="Times New Roman"/>
                <w:noProof/>
                <w:kern w:val="2"/>
                <w:sz w:val="21"/>
                <w:szCs w:val="22"/>
              </w:rPr>
              <w:drawing>
                <wp:anchor distT="0" distB="0" distL="114300" distR="114300" simplePos="0" relativeHeight="251666432" behindDoc="1" locked="0" layoutInCell="0" allowOverlap="1" wp14:anchorId="070856D1" wp14:editId="65F731B7">
                  <wp:simplePos x="0" y="0"/>
                  <wp:positionH relativeFrom="page">
                    <wp:posOffset>3834130</wp:posOffset>
                  </wp:positionH>
                  <wp:positionV relativeFrom="margin">
                    <wp:posOffset>0</wp:posOffset>
                  </wp:positionV>
                  <wp:extent cx="866775" cy="1323975"/>
                  <wp:effectExtent l="0" t="0" r="9525" b="9525"/>
                  <wp:wrapNone/>
                  <wp:docPr id="3" name="图片 3"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E252F9" w:rsidRPr="00E77E43" w:rsidRDefault="00E252F9" w:rsidP="0057153C">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E252F9" w:rsidRPr="00E77E43" w:rsidRDefault="00E252F9" w:rsidP="0057153C">
            <w:pPr>
              <w:widowControl w:val="0"/>
              <w:jc w:val="right"/>
              <w:rPr>
                <w:kern w:val="2"/>
                <w:sz w:val="21"/>
                <w:szCs w:val="22"/>
              </w:rPr>
            </w:pPr>
            <w:r w:rsidRPr="00E77E43">
              <w:rPr>
                <w:b/>
                <w:kern w:val="2"/>
                <w:sz w:val="40"/>
                <w:szCs w:val="40"/>
              </w:rPr>
              <w:t>C</w:t>
            </w:r>
          </w:p>
        </w:tc>
      </w:tr>
      <w:tr w:rsidR="00E252F9" w:rsidRPr="00E77E43" w:rsidTr="0057153C">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E252F9" w:rsidRPr="00E77E43" w:rsidRDefault="00E252F9" w:rsidP="0057153C">
            <w:pPr>
              <w:widowControl w:val="0"/>
              <w:wordWrap w:val="0"/>
              <w:jc w:val="right"/>
              <w:rPr>
                <w:rFonts w:ascii="Arial Black" w:eastAsia="SimHei" w:hAnsi="Arial Black" w:cs="Times New Roman"/>
                <w:caps/>
                <w:kern w:val="2"/>
                <w:sz w:val="15"/>
                <w:szCs w:val="22"/>
              </w:rPr>
            </w:pPr>
            <w:r w:rsidRPr="00E77E43">
              <w:rPr>
                <w:rFonts w:ascii="Arial Black" w:eastAsia="SimHei" w:hAnsi="Arial Black" w:cs="Times New Roman"/>
                <w:caps/>
                <w:kern w:val="2"/>
                <w:sz w:val="15"/>
                <w:szCs w:val="22"/>
              </w:rPr>
              <w:t>WO/PBC/</w:t>
            </w:r>
            <w:r w:rsidRPr="00E77E43">
              <w:rPr>
                <w:rFonts w:ascii="Arial Black" w:eastAsia="SimHei" w:hAnsi="Arial Black" w:cs="Times New Roman" w:hint="eastAsia"/>
                <w:caps/>
                <w:kern w:val="2"/>
                <w:sz w:val="15"/>
                <w:szCs w:val="22"/>
              </w:rPr>
              <w:t>22</w:t>
            </w:r>
            <w:r w:rsidRPr="00E77E43">
              <w:rPr>
                <w:rFonts w:ascii="Arial Black" w:eastAsia="SimHei" w:hAnsi="Arial Black" w:cs="Times New Roman"/>
                <w:caps/>
                <w:kern w:val="2"/>
                <w:sz w:val="15"/>
                <w:szCs w:val="22"/>
              </w:rPr>
              <w:t>/</w:t>
            </w:r>
            <w:r w:rsidRPr="00E77E43">
              <w:rPr>
                <w:rFonts w:ascii="Arial Black" w:eastAsia="SimHei" w:hAnsi="Arial Black" w:cs="Times New Roman" w:hint="eastAsia"/>
                <w:caps/>
                <w:kern w:val="2"/>
                <w:sz w:val="15"/>
                <w:szCs w:val="22"/>
              </w:rPr>
              <w:t>1</w:t>
            </w:r>
            <w:r>
              <w:rPr>
                <w:rFonts w:ascii="Arial Black" w:eastAsia="SimHei" w:hAnsi="Arial Black" w:cs="Times New Roman" w:hint="eastAsia"/>
                <w:caps/>
                <w:kern w:val="2"/>
                <w:sz w:val="15"/>
                <w:szCs w:val="22"/>
              </w:rPr>
              <w:t>5</w:t>
            </w:r>
          </w:p>
        </w:tc>
      </w:tr>
      <w:tr w:rsidR="00E252F9" w:rsidRPr="00E77E43" w:rsidTr="0057153C">
        <w:trPr>
          <w:trHeight w:hRule="exact" w:val="170"/>
        </w:trPr>
        <w:tc>
          <w:tcPr>
            <w:tcW w:w="9356" w:type="dxa"/>
            <w:gridSpan w:val="3"/>
            <w:noWrap/>
            <w:tcMar>
              <w:top w:w="0" w:type="dxa"/>
              <w:left w:w="0" w:type="dxa"/>
              <w:bottom w:w="0" w:type="dxa"/>
              <w:right w:w="0" w:type="dxa"/>
            </w:tcMar>
            <w:vAlign w:val="bottom"/>
            <w:hideMark/>
          </w:tcPr>
          <w:p w:rsidR="00E252F9" w:rsidRPr="00E77E43" w:rsidRDefault="00E252F9" w:rsidP="0057153C">
            <w:pPr>
              <w:widowControl w:val="0"/>
              <w:jc w:val="right"/>
              <w:rPr>
                <w:rFonts w:ascii="Arial Black" w:eastAsia="SimHei" w:hAnsi="Arial Black" w:cs="Times New Roman"/>
                <w:b/>
                <w:caps/>
                <w:kern w:val="2"/>
                <w:sz w:val="15"/>
                <w:szCs w:val="15"/>
              </w:rPr>
            </w:pPr>
            <w:r w:rsidRPr="00E77E43">
              <w:rPr>
                <w:rFonts w:ascii="Arial Black" w:eastAsia="SimHei" w:hAnsi="Arial Black" w:cs="Times New Roman" w:hint="eastAsia"/>
                <w:b/>
                <w:kern w:val="2"/>
                <w:sz w:val="15"/>
                <w:szCs w:val="15"/>
              </w:rPr>
              <w:t>原</w:t>
            </w:r>
            <w:r w:rsidRPr="00E77E43">
              <w:rPr>
                <w:rFonts w:ascii="Arial Black" w:eastAsia="SimHei" w:hAnsi="Arial Black" w:cs="Times New Roman" w:hint="eastAsia"/>
                <w:b/>
                <w:kern w:val="2"/>
                <w:sz w:val="15"/>
                <w:szCs w:val="15"/>
                <w:lang w:val="pt-BR"/>
              </w:rPr>
              <w:t xml:space="preserve">　</w:t>
            </w:r>
            <w:r w:rsidRPr="00E77E43">
              <w:rPr>
                <w:rFonts w:ascii="Arial Black" w:eastAsia="SimHei" w:hAnsi="Arial Black" w:cs="Times New Roman" w:hint="eastAsia"/>
                <w:b/>
                <w:kern w:val="2"/>
                <w:sz w:val="15"/>
                <w:szCs w:val="15"/>
              </w:rPr>
              <w:t>文</w:t>
            </w:r>
            <w:r w:rsidRPr="00E77E43">
              <w:rPr>
                <w:rFonts w:ascii="Arial Black" w:eastAsia="SimHei" w:hAnsi="Arial Black" w:cs="Times New Roman" w:hint="eastAsia"/>
                <w:b/>
                <w:kern w:val="2"/>
                <w:sz w:val="15"/>
                <w:szCs w:val="15"/>
                <w:lang w:val="pt-BR"/>
              </w:rPr>
              <w:t>：</w:t>
            </w:r>
            <w:r w:rsidRPr="00E77E43">
              <w:rPr>
                <w:rFonts w:ascii="Arial Black" w:eastAsia="SimHei" w:hAnsi="Arial Black" w:cs="Times New Roman" w:hint="eastAsia"/>
                <w:b/>
                <w:kern w:val="2"/>
                <w:sz w:val="15"/>
                <w:szCs w:val="15"/>
              </w:rPr>
              <w:t>英文</w:t>
            </w:r>
          </w:p>
        </w:tc>
      </w:tr>
      <w:tr w:rsidR="00E252F9" w:rsidRPr="00E77E43" w:rsidTr="0057153C">
        <w:trPr>
          <w:trHeight w:hRule="exact" w:val="198"/>
        </w:trPr>
        <w:tc>
          <w:tcPr>
            <w:tcW w:w="9356" w:type="dxa"/>
            <w:gridSpan w:val="3"/>
            <w:tcMar>
              <w:top w:w="0" w:type="dxa"/>
              <w:left w:w="0" w:type="dxa"/>
              <w:bottom w:w="0" w:type="dxa"/>
              <w:right w:w="0" w:type="dxa"/>
            </w:tcMar>
            <w:vAlign w:val="bottom"/>
            <w:hideMark/>
          </w:tcPr>
          <w:p w:rsidR="00E252F9" w:rsidRPr="00E77E43" w:rsidRDefault="00E252F9" w:rsidP="0057153C">
            <w:pPr>
              <w:widowControl w:val="0"/>
              <w:jc w:val="right"/>
              <w:rPr>
                <w:rFonts w:ascii="Arial Black" w:eastAsia="SimHei" w:hAnsi="Arial Black" w:cs="Times New Roman"/>
                <w:kern w:val="2"/>
                <w:sz w:val="15"/>
                <w:szCs w:val="15"/>
                <w:lang w:val="pt-BR"/>
              </w:rPr>
            </w:pPr>
            <w:r w:rsidRPr="00E77E43">
              <w:rPr>
                <w:rFonts w:ascii="Arial Black" w:eastAsia="SimHei" w:hAnsi="Arial Black" w:cs="Times New Roman" w:hint="eastAsia"/>
                <w:b/>
                <w:kern w:val="2"/>
                <w:sz w:val="15"/>
                <w:szCs w:val="15"/>
                <w:lang w:val="pt-BR"/>
              </w:rPr>
              <w:t>日　期：</w:t>
            </w:r>
            <w:r w:rsidRPr="00E77E43">
              <w:rPr>
                <w:rFonts w:ascii="Arial Black" w:eastAsia="SimHei" w:hAnsi="Arial Black" w:cs="Times New Roman"/>
                <w:kern w:val="2"/>
                <w:sz w:val="15"/>
                <w:szCs w:val="15"/>
                <w:lang w:val="pt-BR"/>
              </w:rPr>
              <w:t>201</w:t>
            </w:r>
            <w:r w:rsidRPr="00E77E43">
              <w:rPr>
                <w:rFonts w:ascii="Arial Black" w:eastAsia="SimHei" w:hAnsi="Arial Black" w:cs="Times New Roman" w:hint="eastAsia"/>
                <w:kern w:val="2"/>
                <w:sz w:val="15"/>
                <w:szCs w:val="15"/>
                <w:lang w:val="pt-BR"/>
              </w:rPr>
              <w:t>4</w:t>
            </w:r>
            <w:r w:rsidRPr="00E77E43">
              <w:rPr>
                <w:rFonts w:ascii="Arial Black" w:eastAsia="SimHei" w:hAnsi="Arial Black" w:cs="Times New Roman" w:hint="eastAsia"/>
                <w:b/>
                <w:kern w:val="2"/>
                <w:sz w:val="15"/>
                <w:szCs w:val="15"/>
                <w:lang w:val="pt-BR"/>
              </w:rPr>
              <w:t>年</w:t>
            </w:r>
            <w:r w:rsidRPr="00E77E43">
              <w:rPr>
                <w:rFonts w:ascii="Arial Black" w:eastAsia="SimHei" w:hAnsi="Arial Black" w:cs="Times New Roman" w:hint="eastAsia"/>
                <w:kern w:val="2"/>
                <w:sz w:val="15"/>
                <w:szCs w:val="15"/>
                <w:lang w:val="pt-BR"/>
              </w:rPr>
              <w:t>6</w:t>
            </w:r>
            <w:r w:rsidRPr="00E77E43">
              <w:rPr>
                <w:rFonts w:ascii="Arial Black" w:eastAsia="SimHei" w:hAnsi="Arial Black" w:cs="Times New Roman" w:hint="eastAsia"/>
                <w:b/>
                <w:kern w:val="2"/>
                <w:sz w:val="15"/>
                <w:szCs w:val="15"/>
                <w:lang w:val="pt-BR"/>
              </w:rPr>
              <w:t>月</w:t>
            </w:r>
            <w:r>
              <w:rPr>
                <w:rFonts w:ascii="Arial Black" w:eastAsia="SimHei" w:hAnsi="Arial Black" w:cs="Times New Roman" w:hint="eastAsia"/>
                <w:b/>
                <w:kern w:val="2"/>
                <w:sz w:val="15"/>
                <w:szCs w:val="15"/>
                <w:lang w:val="pt-BR"/>
              </w:rPr>
              <w:t>27</w:t>
            </w:r>
            <w:r w:rsidRPr="00E77E43">
              <w:rPr>
                <w:rFonts w:ascii="Arial Black" w:eastAsia="SimHei" w:hAnsi="Arial Black" w:cs="Times New Roman" w:hint="eastAsia"/>
                <w:b/>
                <w:kern w:val="2"/>
                <w:sz w:val="15"/>
                <w:szCs w:val="15"/>
                <w:lang w:val="pt-BR"/>
              </w:rPr>
              <w:t>日</w:t>
            </w:r>
          </w:p>
        </w:tc>
      </w:tr>
    </w:tbl>
    <w:p w:rsidR="008B2CC1" w:rsidRPr="008B2CC1" w:rsidRDefault="008B2CC1" w:rsidP="008B2CC1"/>
    <w:p w:rsidR="008B2CC1" w:rsidRDefault="008B2CC1" w:rsidP="008B2CC1">
      <w:pPr>
        <w:rPr>
          <w:rFonts w:hint="eastAsia"/>
        </w:rPr>
      </w:pPr>
    </w:p>
    <w:p w:rsidR="00A906DA" w:rsidRPr="008B2CC1" w:rsidRDefault="00A906DA" w:rsidP="008B2CC1">
      <w:bookmarkStart w:id="0" w:name="_GoBack"/>
      <w:bookmarkEnd w:id="0"/>
    </w:p>
    <w:p w:rsidR="008B2CC1" w:rsidRPr="008B2CC1" w:rsidRDefault="008B2CC1" w:rsidP="008B2CC1"/>
    <w:p w:rsidR="008B2CC1" w:rsidRPr="008B2CC1" w:rsidRDefault="008B2CC1" w:rsidP="008B2CC1"/>
    <w:p w:rsidR="00DB1F46" w:rsidRPr="00E87D63" w:rsidRDefault="00E32A13" w:rsidP="00E87D63">
      <w:pPr>
        <w:widowControl w:val="0"/>
        <w:jc w:val="both"/>
        <w:rPr>
          <w:rFonts w:ascii="SimHei" w:eastAsia="SimHei" w:hAnsi="Calibri" w:cs="Times New Roman"/>
          <w:kern w:val="2"/>
          <w:sz w:val="28"/>
          <w:szCs w:val="28"/>
        </w:rPr>
      </w:pPr>
      <w:r w:rsidRPr="00E87D63">
        <w:rPr>
          <w:rFonts w:ascii="SimHei" w:eastAsia="SimHei" w:hAnsi="Calibri" w:cs="Times New Roman" w:hint="eastAsia"/>
          <w:kern w:val="2"/>
          <w:sz w:val="28"/>
          <w:szCs w:val="28"/>
        </w:rPr>
        <w:t>计划和预算委员会</w:t>
      </w:r>
    </w:p>
    <w:p w:rsidR="003845C1" w:rsidRDefault="003845C1" w:rsidP="003845C1"/>
    <w:p w:rsidR="003845C1" w:rsidRDefault="003845C1" w:rsidP="00630FBE">
      <w:pPr>
        <w:tabs>
          <w:tab w:val="left" w:pos="8119"/>
        </w:tabs>
      </w:pPr>
    </w:p>
    <w:p w:rsidR="00DD72C6" w:rsidRPr="00E87D63" w:rsidRDefault="00E32A13" w:rsidP="00F6544F">
      <w:pPr>
        <w:widowControl w:val="0"/>
        <w:spacing w:line="380" w:lineRule="atLeast"/>
        <w:jc w:val="both"/>
        <w:textAlignment w:val="bottom"/>
        <w:rPr>
          <w:rFonts w:ascii="KaiTi" w:eastAsia="KaiTi" w:hAnsi="Calibri" w:cs="Times New Roman"/>
          <w:b/>
          <w:kern w:val="2"/>
          <w:sz w:val="24"/>
          <w:szCs w:val="24"/>
        </w:rPr>
      </w:pPr>
      <w:r w:rsidRPr="00E87D63">
        <w:rPr>
          <w:rFonts w:ascii="KaiTi" w:eastAsia="KaiTi" w:hAnsi="Calibri" w:cs="Times New Roman" w:hint="eastAsia"/>
          <w:b/>
          <w:kern w:val="2"/>
          <w:sz w:val="24"/>
          <w:szCs w:val="24"/>
        </w:rPr>
        <w:t>第二十二届会议</w:t>
      </w:r>
    </w:p>
    <w:p w:rsidR="00DD72C6" w:rsidRPr="00E87D63" w:rsidRDefault="00E32A13" w:rsidP="00F6544F">
      <w:pPr>
        <w:widowControl w:val="0"/>
        <w:spacing w:line="380" w:lineRule="atLeast"/>
        <w:jc w:val="both"/>
        <w:textAlignment w:val="bottom"/>
        <w:rPr>
          <w:rFonts w:ascii="KaiTi" w:eastAsia="KaiTi" w:hAnsi="Calibri" w:cs="Times New Roman"/>
          <w:b/>
          <w:kern w:val="2"/>
          <w:sz w:val="24"/>
          <w:szCs w:val="24"/>
        </w:rPr>
      </w:pPr>
      <w:r w:rsidRPr="00F6544F">
        <w:rPr>
          <w:rFonts w:ascii="KaiTi" w:eastAsia="KaiTi" w:hAnsi="Calibri" w:cs="Times New Roman" w:hint="eastAsia"/>
          <w:kern w:val="2"/>
          <w:sz w:val="24"/>
          <w:szCs w:val="24"/>
        </w:rPr>
        <w:t>2014</w:t>
      </w:r>
      <w:r w:rsidRPr="00E87D63">
        <w:rPr>
          <w:rFonts w:ascii="KaiTi" w:eastAsia="KaiTi" w:hAnsi="Calibri" w:cs="Times New Roman" w:hint="eastAsia"/>
          <w:b/>
          <w:kern w:val="2"/>
          <w:sz w:val="24"/>
          <w:szCs w:val="24"/>
        </w:rPr>
        <w:t>年</w:t>
      </w:r>
      <w:r w:rsidRPr="00F6544F">
        <w:rPr>
          <w:rFonts w:ascii="KaiTi" w:eastAsia="KaiTi" w:hAnsi="Calibri" w:cs="Times New Roman" w:hint="eastAsia"/>
          <w:kern w:val="2"/>
          <w:sz w:val="24"/>
          <w:szCs w:val="24"/>
        </w:rPr>
        <w:t>9</w:t>
      </w:r>
      <w:r w:rsidRPr="00E87D63">
        <w:rPr>
          <w:rFonts w:ascii="KaiTi" w:eastAsia="KaiTi" w:hAnsi="Calibri" w:cs="Times New Roman" w:hint="eastAsia"/>
          <w:b/>
          <w:kern w:val="2"/>
          <w:sz w:val="24"/>
          <w:szCs w:val="24"/>
        </w:rPr>
        <w:t>月</w:t>
      </w:r>
      <w:r w:rsidRPr="00F6544F">
        <w:rPr>
          <w:rFonts w:ascii="KaiTi" w:eastAsia="KaiTi" w:hAnsi="Calibri" w:cs="Times New Roman" w:hint="eastAsia"/>
          <w:kern w:val="2"/>
          <w:sz w:val="24"/>
          <w:szCs w:val="24"/>
        </w:rPr>
        <w:t>1</w:t>
      </w:r>
      <w:r w:rsidRPr="00E87D63">
        <w:rPr>
          <w:rFonts w:ascii="KaiTi" w:eastAsia="KaiTi" w:hAnsi="Calibri" w:cs="Times New Roman" w:hint="eastAsia"/>
          <w:b/>
          <w:kern w:val="2"/>
          <w:sz w:val="24"/>
          <w:szCs w:val="24"/>
        </w:rPr>
        <w:t>日至</w:t>
      </w:r>
      <w:r w:rsidRPr="00F6544F">
        <w:rPr>
          <w:rFonts w:ascii="KaiTi" w:eastAsia="KaiTi" w:hAnsi="Calibri" w:cs="Times New Roman" w:hint="eastAsia"/>
          <w:kern w:val="2"/>
          <w:sz w:val="24"/>
          <w:szCs w:val="24"/>
        </w:rPr>
        <w:t>5</w:t>
      </w:r>
      <w:r w:rsidRPr="00E87D63">
        <w:rPr>
          <w:rFonts w:ascii="KaiTi" w:eastAsia="KaiTi" w:hAnsi="Calibri" w:cs="Times New Roman" w:hint="eastAsia"/>
          <w:b/>
          <w:kern w:val="2"/>
          <w:sz w:val="24"/>
          <w:szCs w:val="24"/>
        </w:rPr>
        <w:t>日，日内瓦</w:t>
      </w:r>
    </w:p>
    <w:p w:rsidR="00DD72C6" w:rsidRPr="008B2CC1" w:rsidRDefault="00DD72C6" w:rsidP="00DD72C6"/>
    <w:p w:rsidR="00DD72C6" w:rsidRPr="008B2CC1" w:rsidRDefault="00DD72C6" w:rsidP="00DD72C6"/>
    <w:p w:rsidR="00DD72C6" w:rsidRPr="008B2CC1" w:rsidRDefault="00DD72C6" w:rsidP="00DD72C6"/>
    <w:p w:rsidR="00DD72C6" w:rsidRPr="00E87D63" w:rsidRDefault="00F139B5" w:rsidP="00E87D63">
      <w:pPr>
        <w:widowControl w:val="0"/>
        <w:jc w:val="both"/>
        <w:rPr>
          <w:rFonts w:ascii="KaiTi" w:eastAsia="KaiTi" w:hAnsi="KaiTi"/>
          <w:caps/>
          <w:kern w:val="2"/>
          <w:sz w:val="24"/>
          <w:szCs w:val="24"/>
        </w:rPr>
      </w:pPr>
      <w:bookmarkStart w:id="1" w:name="TitleOfDoc"/>
      <w:bookmarkEnd w:id="1"/>
      <w:r w:rsidRPr="00E87D63">
        <w:rPr>
          <w:rFonts w:ascii="KaiTi" w:eastAsia="KaiTi" w:hAnsi="KaiTi" w:hint="eastAsia"/>
          <w:caps/>
          <w:kern w:val="2"/>
          <w:sz w:val="24"/>
          <w:szCs w:val="24"/>
        </w:rPr>
        <w:t>全面的一体化企业资源规划</w:t>
      </w:r>
      <w:r w:rsidR="00F6544F">
        <w:rPr>
          <w:rFonts w:ascii="KaiTi" w:eastAsia="KaiTi" w:hAnsi="KaiTi" w:hint="eastAsia"/>
          <w:caps/>
          <w:kern w:val="2"/>
          <w:sz w:val="24"/>
          <w:szCs w:val="24"/>
        </w:rPr>
        <w:t>(</w:t>
      </w:r>
      <w:r w:rsidRPr="00E87D63">
        <w:rPr>
          <w:rFonts w:ascii="KaiTi" w:eastAsia="KaiTi" w:hAnsi="KaiTi" w:hint="eastAsia"/>
          <w:caps/>
          <w:kern w:val="2"/>
          <w:sz w:val="24"/>
          <w:szCs w:val="24"/>
        </w:rPr>
        <w:t>ERP</w:t>
      </w:r>
      <w:r w:rsidR="00F6544F">
        <w:rPr>
          <w:rFonts w:ascii="KaiTi" w:eastAsia="KaiTi" w:hAnsi="KaiTi" w:hint="eastAsia"/>
          <w:caps/>
          <w:kern w:val="2"/>
          <w:sz w:val="24"/>
          <w:szCs w:val="24"/>
        </w:rPr>
        <w:t>)</w:t>
      </w:r>
      <w:r w:rsidRPr="00E87D63">
        <w:rPr>
          <w:rFonts w:ascii="KaiTi" w:eastAsia="KaiTi" w:hAnsi="KaiTi" w:hint="eastAsia"/>
          <w:caps/>
          <w:kern w:val="2"/>
          <w:sz w:val="24"/>
          <w:szCs w:val="24"/>
        </w:rPr>
        <w:t>系统实施进展报告</w:t>
      </w:r>
    </w:p>
    <w:p w:rsidR="00DD72C6" w:rsidRPr="008B2CC1" w:rsidRDefault="00DD72C6" w:rsidP="00DD72C6"/>
    <w:p w:rsidR="00DD72C6" w:rsidRPr="00E87D63" w:rsidRDefault="003366DE" w:rsidP="00E87D63">
      <w:pPr>
        <w:widowControl w:val="0"/>
        <w:jc w:val="both"/>
        <w:rPr>
          <w:rFonts w:ascii="KaiTi" w:eastAsia="KaiTi" w:hAnsi="KaiTi"/>
          <w:i/>
          <w:kern w:val="2"/>
          <w:sz w:val="21"/>
          <w:szCs w:val="21"/>
        </w:rPr>
      </w:pPr>
      <w:bookmarkStart w:id="2" w:name="Prepared"/>
      <w:bookmarkEnd w:id="2"/>
      <w:r w:rsidRPr="00E87D63">
        <w:rPr>
          <w:rFonts w:ascii="KaiTi" w:eastAsia="KaiTi" w:hAnsi="KaiTi" w:hint="eastAsia"/>
          <w:i/>
          <w:kern w:val="2"/>
          <w:sz w:val="21"/>
          <w:szCs w:val="21"/>
        </w:rPr>
        <w:t>秘书处编拟</w:t>
      </w:r>
    </w:p>
    <w:p w:rsidR="00DD72C6" w:rsidRDefault="00DD72C6" w:rsidP="00DD72C6"/>
    <w:p w:rsidR="00DD72C6" w:rsidRDefault="00DD72C6" w:rsidP="00DD72C6">
      <w:pPr>
        <w:rPr>
          <w:rFonts w:hint="eastAsia"/>
        </w:rPr>
      </w:pPr>
    </w:p>
    <w:p w:rsidR="00F6544F" w:rsidRDefault="00F6544F" w:rsidP="00DD72C6">
      <w:pPr>
        <w:rPr>
          <w:rFonts w:hint="eastAsia"/>
        </w:rPr>
      </w:pPr>
    </w:p>
    <w:p w:rsidR="00F6544F" w:rsidRDefault="00F6544F" w:rsidP="00DD72C6"/>
    <w:p w:rsidR="00DD72C6" w:rsidRPr="0071695A" w:rsidRDefault="000D2863" w:rsidP="00F6544F">
      <w:pPr>
        <w:pStyle w:val="af"/>
        <w:keepNext/>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sidRPr="0071695A">
        <w:rPr>
          <w:rFonts w:ascii="SimHei" w:eastAsia="SimHei" w:hAnsi="SimHei" w:cs="Arial" w:hint="eastAsia"/>
          <w:bCs/>
          <w:sz w:val="21"/>
          <w:szCs w:val="21"/>
          <w:lang w:eastAsia="zh-CN"/>
        </w:rPr>
        <w:t>一、</w:t>
      </w:r>
      <w:r w:rsidR="003366DE" w:rsidRPr="0071695A">
        <w:rPr>
          <w:rFonts w:ascii="SimHei" w:eastAsia="SimHei" w:hAnsi="SimHei" w:cs="Arial" w:hint="eastAsia"/>
          <w:bCs/>
          <w:sz w:val="21"/>
          <w:szCs w:val="21"/>
          <w:lang w:eastAsia="zh-CN"/>
        </w:rPr>
        <w:t>导</w:t>
      </w:r>
      <w:r w:rsidR="0071695A">
        <w:rPr>
          <w:rFonts w:ascii="SimHei" w:eastAsia="SimHei" w:hAnsi="SimHei" w:cs="Arial" w:hint="eastAsia"/>
          <w:bCs/>
          <w:sz w:val="21"/>
          <w:szCs w:val="21"/>
          <w:lang w:eastAsia="zh-CN"/>
        </w:rPr>
        <w:t xml:space="preserve">  </w:t>
      </w:r>
      <w:r w:rsidR="003366DE" w:rsidRPr="0071695A">
        <w:rPr>
          <w:rFonts w:ascii="SimHei" w:eastAsia="SimHei" w:hAnsi="SimHei" w:cs="Arial" w:hint="eastAsia"/>
          <w:bCs/>
          <w:sz w:val="21"/>
          <w:szCs w:val="21"/>
          <w:lang w:eastAsia="zh-CN"/>
        </w:rPr>
        <w:t>言</w:t>
      </w:r>
    </w:p>
    <w:p w:rsidR="00DD72C6" w:rsidRPr="0071695A" w:rsidRDefault="00F139B5" w:rsidP="0071695A">
      <w:pPr>
        <w:pStyle w:val="ONUME"/>
        <w:spacing w:afterLines="50" w:after="120" w:line="340" w:lineRule="atLeast"/>
        <w:jc w:val="both"/>
        <w:rPr>
          <w:rFonts w:ascii="SimSun"/>
          <w:sz w:val="21"/>
        </w:rPr>
      </w:pPr>
      <w:r w:rsidRPr="0071695A">
        <w:rPr>
          <w:rFonts w:ascii="SimSun" w:hint="eastAsia"/>
          <w:sz w:val="21"/>
        </w:rPr>
        <w:t>2010年9月WIPO成员国大会第四十八届会</w:t>
      </w:r>
      <w:proofErr w:type="gramStart"/>
      <w:r w:rsidRPr="0071695A">
        <w:rPr>
          <w:rFonts w:ascii="SimSun" w:hint="eastAsia"/>
          <w:sz w:val="21"/>
        </w:rPr>
        <w:t>议批准</w:t>
      </w:r>
      <w:proofErr w:type="gramEnd"/>
      <w:r w:rsidRPr="0071695A">
        <w:rPr>
          <w:rFonts w:ascii="SimSun" w:hint="eastAsia"/>
          <w:sz w:val="21"/>
        </w:rPr>
        <w:t>了秘书处有关实施全面的一体化企业资源规划</w:t>
      </w:r>
      <w:r w:rsidR="00F6544F">
        <w:rPr>
          <w:rFonts w:ascii="SimSun" w:hint="eastAsia"/>
          <w:sz w:val="21"/>
        </w:rPr>
        <w:t>(</w:t>
      </w:r>
      <w:r w:rsidRPr="0071695A">
        <w:rPr>
          <w:rFonts w:ascii="SimSun" w:hint="eastAsia"/>
          <w:sz w:val="21"/>
        </w:rPr>
        <w:t>ERP</w:t>
      </w:r>
      <w:r w:rsidR="00F6544F">
        <w:rPr>
          <w:rFonts w:ascii="SimSun" w:hint="eastAsia"/>
          <w:sz w:val="21"/>
        </w:rPr>
        <w:t>)</w:t>
      </w:r>
      <w:r w:rsidRPr="0071695A">
        <w:rPr>
          <w:rFonts w:ascii="SimSun" w:hint="eastAsia"/>
          <w:sz w:val="21"/>
        </w:rPr>
        <w:t>系统的提案</w:t>
      </w:r>
      <w:r w:rsidR="00F6544F">
        <w:rPr>
          <w:rFonts w:ascii="SimSun" w:hint="eastAsia"/>
          <w:sz w:val="21"/>
        </w:rPr>
        <w:t>(</w:t>
      </w:r>
      <w:r w:rsidRPr="0071695A">
        <w:rPr>
          <w:rFonts w:ascii="SimSun" w:hint="eastAsia"/>
          <w:sz w:val="21"/>
        </w:rPr>
        <w:t>文件WO/PBC/15/17和A/48/14</w:t>
      </w:r>
      <w:r w:rsidR="00F6544F">
        <w:rPr>
          <w:rFonts w:ascii="SimSun" w:hint="eastAsia"/>
          <w:sz w:val="21"/>
        </w:rPr>
        <w:t>)</w:t>
      </w:r>
      <w:r w:rsidRPr="0071695A">
        <w:rPr>
          <w:rFonts w:ascii="SimSun" w:hint="eastAsia"/>
          <w:sz w:val="21"/>
        </w:rPr>
        <w:t>，旨在：(</w:t>
      </w:r>
      <w:proofErr w:type="spellStart"/>
      <w:r w:rsidRPr="0071695A">
        <w:rPr>
          <w:rFonts w:ascii="SimSun" w:hint="eastAsia"/>
          <w:sz w:val="21"/>
        </w:rPr>
        <w:t>i</w:t>
      </w:r>
      <w:proofErr w:type="spellEnd"/>
      <w:r w:rsidRPr="0071695A">
        <w:rPr>
          <w:rFonts w:ascii="SimSun" w:hint="eastAsia"/>
          <w:sz w:val="21"/>
        </w:rPr>
        <w:t>)实现WIPO行政、管理和客户服务的核心功能现代化；(ii)提高WIPO行政和管理流程的效率和生产率；以及(iii)提升能力，向成员国、利益有关方和管理层提供更好的信息。</w:t>
      </w:r>
    </w:p>
    <w:p w:rsidR="00DD72C6" w:rsidRPr="0071695A" w:rsidRDefault="0009511F" w:rsidP="0071695A">
      <w:pPr>
        <w:pStyle w:val="ONUME"/>
        <w:spacing w:afterLines="50" w:after="120" w:line="340" w:lineRule="atLeast"/>
        <w:jc w:val="both"/>
        <w:rPr>
          <w:rFonts w:ascii="SimSun"/>
          <w:sz w:val="21"/>
        </w:rPr>
      </w:pPr>
      <w:r w:rsidRPr="0071695A">
        <w:rPr>
          <w:rFonts w:ascii="SimSun" w:hint="eastAsia"/>
          <w:sz w:val="21"/>
        </w:rPr>
        <w:t>本报告</w:t>
      </w:r>
      <w:r w:rsidR="00002D39" w:rsidRPr="0071695A">
        <w:rPr>
          <w:rFonts w:ascii="SimSun" w:hint="eastAsia"/>
          <w:sz w:val="21"/>
        </w:rPr>
        <w:t>对</w:t>
      </w:r>
      <w:r w:rsidRPr="0071695A">
        <w:rPr>
          <w:rFonts w:ascii="SimSun" w:hint="eastAsia"/>
          <w:sz w:val="21"/>
        </w:rPr>
        <w:t>先前已提交给计划和预算委员会</w:t>
      </w:r>
      <w:r w:rsidR="00F6544F">
        <w:rPr>
          <w:rFonts w:ascii="SimSun" w:hint="eastAsia"/>
          <w:sz w:val="21"/>
        </w:rPr>
        <w:t>(</w:t>
      </w:r>
      <w:r w:rsidRPr="0071695A">
        <w:rPr>
          <w:rFonts w:ascii="SimSun" w:hint="eastAsia"/>
          <w:sz w:val="21"/>
        </w:rPr>
        <w:t>PBC</w:t>
      </w:r>
      <w:r w:rsidR="00F6544F">
        <w:rPr>
          <w:rFonts w:ascii="SimSun" w:hint="eastAsia"/>
          <w:sz w:val="21"/>
        </w:rPr>
        <w:t>)</w:t>
      </w:r>
      <w:r w:rsidRPr="0071695A">
        <w:rPr>
          <w:rFonts w:ascii="SimSun" w:hint="eastAsia"/>
          <w:sz w:val="21"/>
        </w:rPr>
        <w:t>的进展报告</w:t>
      </w:r>
      <w:r w:rsidR="00002D39" w:rsidRPr="0071695A">
        <w:rPr>
          <w:rFonts w:ascii="SimSun" w:hint="eastAsia"/>
          <w:sz w:val="21"/>
        </w:rPr>
        <w:t>形成补充</w:t>
      </w:r>
      <w:r w:rsidRPr="0071695A">
        <w:rPr>
          <w:rFonts w:ascii="SimSun" w:hint="eastAsia"/>
          <w:sz w:val="21"/>
        </w:rPr>
        <w:t>，</w:t>
      </w:r>
      <w:r w:rsidR="00862F23" w:rsidRPr="0071695A">
        <w:rPr>
          <w:rFonts w:ascii="SimSun" w:hint="eastAsia"/>
          <w:sz w:val="21"/>
        </w:rPr>
        <w:t>向</w:t>
      </w:r>
      <w:r w:rsidRPr="0071695A">
        <w:rPr>
          <w:rFonts w:ascii="SimSun" w:hint="eastAsia"/>
          <w:sz w:val="21"/>
        </w:rPr>
        <w:t>成员国</w:t>
      </w:r>
      <w:r w:rsidR="00862F23" w:rsidRPr="0071695A">
        <w:rPr>
          <w:rFonts w:ascii="SimSun" w:hint="eastAsia"/>
          <w:sz w:val="21"/>
        </w:rPr>
        <w:t>通报2013年6月至2014年5月期间在ERP项目组合下</w:t>
      </w:r>
      <w:r w:rsidR="00002D39" w:rsidRPr="0071695A">
        <w:rPr>
          <w:rFonts w:ascii="SimSun" w:hint="eastAsia"/>
          <w:sz w:val="21"/>
        </w:rPr>
        <w:t>取得的进展</w:t>
      </w:r>
      <w:r w:rsidR="00862F23" w:rsidRPr="0071695A">
        <w:rPr>
          <w:rFonts w:ascii="SimSun" w:hint="eastAsia"/>
          <w:sz w:val="21"/>
        </w:rPr>
        <w:t>、实现的里程碑和预算使用情况。</w:t>
      </w:r>
    </w:p>
    <w:p w:rsidR="00A952B3" w:rsidRPr="0071695A" w:rsidRDefault="000D2863" w:rsidP="00F6544F">
      <w:pPr>
        <w:pStyle w:val="af"/>
        <w:keepNext/>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sidRPr="0071695A">
        <w:rPr>
          <w:rFonts w:ascii="SimHei" w:eastAsia="SimHei" w:hAnsi="SimHei" w:cs="Arial" w:hint="eastAsia"/>
          <w:bCs/>
          <w:sz w:val="21"/>
          <w:szCs w:val="21"/>
          <w:lang w:eastAsia="zh-CN"/>
        </w:rPr>
        <w:t>二、</w:t>
      </w:r>
      <w:r w:rsidR="00002D39" w:rsidRPr="0071695A">
        <w:rPr>
          <w:rFonts w:ascii="SimHei" w:eastAsia="SimHei" w:hAnsi="SimHei" w:cs="Arial" w:hint="eastAsia"/>
          <w:bCs/>
          <w:sz w:val="21"/>
          <w:szCs w:val="21"/>
          <w:lang w:eastAsia="zh-CN"/>
        </w:rPr>
        <w:t>目标、范围和</w:t>
      </w:r>
      <w:r w:rsidR="00A15809" w:rsidRPr="0071695A">
        <w:rPr>
          <w:rFonts w:ascii="SimHei" w:eastAsia="SimHei" w:hAnsi="SimHei" w:cs="Arial" w:hint="eastAsia"/>
          <w:bCs/>
          <w:sz w:val="21"/>
          <w:szCs w:val="21"/>
          <w:lang w:eastAsia="zh-CN"/>
        </w:rPr>
        <w:t>方法</w:t>
      </w:r>
      <w:r w:rsidR="0071695A">
        <w:rPr>
          <w:rFonts w:ascii="SimHei" w:eastAsia="SimHei" w:hAnsi="SimHei" w:cs="Arial" w:hint="eastAsia"/>
          <w:bCs/>
          <w:sz w:val="21"/>
          <w:szCs w:val="21"/>
          <w:lang w:eastAsia="zh-CN"/>
        </w:rPr>
        <w:t>——</w:t>
      </w:r>
      <w:r w:rsidR="00002D39" w:rsidRPr="0071695A">
        <w:rPr>
          <w:rFonts w:ascii="SimHei" w:eastAsia="SimHei" w:hAnsi="SimHei" w:cs="Arial" w:hint="eastAsia"/>
          <w:bCs/>
          <w:sz w:val="21"/>
          <w:szCs w:val="21"/>
          <w:lang w:eastAsia="zh-CN"/>
        </w:rPr>
        <w:t>背景</w:t>
      </w:r>
    </w:p>
    <w:p w:rsidR="00DD72C6" w:rsidRPr="0071695A" w:rsidRDefault="00DD72C6" w:rsidP="0071695A">
      <w:pPr>
        <w:pStyle w:val="ONUME"/>
        <w:spacing w:afterLines="50" w:after="120" w:line="340" w:lineRule="atLeast"/>
        <w:jc w:val="both"/>
        <w:rPr>
          <w:rFonts w:ascii="SimSun"/>
          <w:sz w:val="21"/>
        </w:rPr>
      </w:pPr>
      <w:r w:rsidRPr="0071695A">
        <w:rPr>
          <w:rFonts w:ascii="SimSun"/>
          <w:sz w:val="21"/>
        </w:rPr>
        <w:t>ERP</w:t>
      </w:r>
      <w:r w:rsidR="00002D39" w:rsidRPr="0071695A">
        <w:rPr>
          <w:rFonts w:ascii="SimSun" w:hint="eastAsia"/>
          <w:sz w:val="21"/>
        </w:rPr>
        <w:t>系统通过相互关联的项目组合正在得到实施。</w:t>
      </w:r>
    </w:p>
    <w:p w:rsidR="00DD72C6" w:rsidRPr="0071695A" w:rsidRDefault="00372024" w:rsidP="0071695A">
      <w:pPr>
        <w:pStyle w:val="ONUME"/>
        <w:spacing w:afterLines="50" w:after="120" w:line="340" w:lineRule="atLeast"/>
        <w:jc w:val="both"/>
        <w:rPr>
          <w:rFonts w:ascii="SimSun"/>
          <w:sz w:val="21"/>
        </w:rPr>
      </w:pPr>
      <w:r w:rsidRPr="0071695A">
        <w:rPr>
          <w:rFonts w:ascii="SimSun" w:hint="eastAsia"/>
          <w:sz w:val="21"/>
        </w:rPr>
        <w:t>项目</w:t>
      </w:r>
      <w:r w:rsidR="0009511F" w:rsidRPr="0071695A">
        <w:rPr>
          <w:rFonts w:ascii="SimSun" w:hint="eastAsia"/>
          <w:sz w:val="21"/>
        </w:rPr>
        <w:t>的第一个</w:t>
      </w:r>
      <w:r w:rsidR="00835666" w:rsidRPr="0071695A">
        <w:rPr>
          <w:rFonts w:ascii="SimSun" w:hint="eastAsia"/>
          <w:sz w:val="21"/>
        </w:rPr>
        <w:t>分支</w:t>
      </w:r>
      <w:r w:rsidR="0009511F" w:rsidRPr="0071695A">
        <w:rPr>
          <w:rFonts w:ascii="SimSun" w:hint="eastAsia"/>
          <w:sz w:val="21"/>
        </w:rPr>
        <w:t>是向WIPO提供一整套加强人力资源管理的工具，包括职位管理、福利和应享权利、薪资、征聘、工作人员效绩、学习和发展。</w:t>
      </w:r>
    </w:p>
    <w:p w:rsidR="00A37341" w:rsidRPr="0071695A" w:rsidRDefault="00372024" w:rsidP="0071695A">
      <w:pPr>
        <w:pStyle w:val="ONUME"/>
        <w:spacing w:afterLines="50" w:after="120" w:line="340" w:lineRule="atLeast"/>
        <w:jc w:val="both"/>
        <w:rPr>
          <w:rFonts w:ascii="SimSun"/>
          <w:sz w:val="21"/>
        </w:rPr>
      </w:pPr>
      <w:r w:rsidRPr="0071695A">
        <w:rPr>
          <w:rFonts w:ascii="SimSun" w:hint="eastAsia"/>
          <w:sz w:val="21"/>
        </w:rPr>
        <w:t>项目的第二个</w:t>
      </w:r>
      <w:r w:rsidR="00835666" w:rsidRPr="0071695A">
        <w:rPr>
          <w:rFonts w:ascii="SimSun" w:hint="eastAsia"/>
          <w:sz w:val="21"/>
        </w:rPr>
        <w:t>分支</w:t>
      </w:r>
      <w:r w:rsidRPr="0071695A">
        <w:rPr>
          <w:rFonts w:ascii="SimSun" w:hint="eastAsia"/>
          <w:sz w:val="21"/>
        </w:rPr>
        <w:t>是向WIPO提供一整套工具以加强实施成果管理</w:t>
      </w:r>
      <w:r w:rsidR="00F6544F">
        <w:rPr>
          <w:rFonts w:ascii="SimSun" w:hint="eastAsia"/>
          <w:sz w:val="21"/>
        </w:rPr>
        <w:t>制</w:t>
      </w:r>
      <w:r w:rsidR="00DD72C6" w:rsidRPr="0071695A">
        <w:rPr>
          <w:rFonts w:ascii="SimSun"/>
          <w:sz w:val="21"/>
        </w:rPr>
        <w:t>(RBM)</w:t>
      </w:r>
      <w:r w:rsidRPr="0071695A">
        <w:rPr>
          <w:rFonts w:ascii="SimSun" w:hint="eastAsia"/>
          <w:sz w:val="21"/>
        </w:rPr>
        <w:t>，包括两年期规划、年度工作计划、执行情况监测、效绩评估和报告。</w:t>
      </w:r>
      <w:r w:rsidR="00C61DAE" w:rsidRPr="0071695A">
        <w:rPr>
          <w:rFonts w:ascii="SimSun" w:hint="eastAsia"/>
          <w:sz w:val="21"/>
        </w:rPr>
        <w:t>将引入业务智能</w:t>
      </w:r>
      <w:r w:rsidR="0043119B" w:rsidRPr="0071695A">
        <w:rPr>
          <w:rFonts w:ascii="SimSun"/>
          <w:sz w:val="21"/>
        </w:rPr>
        <w:t>(BI)</w:t>
      </w:r>
      <w:r w:rsidR="00C61DAE" w:rsidRPr="0071695A">
        <w:rPr>
          <w:rFonts w:ascii="SimSun" w:hint="eastAsia"/>
          <w:sz w:val="21"/>
        </w:rPr>
        <w:t>分析工具，支持企业效</w:t>
      </w:r>
      <w:proofErr w:type="gramStart"/>
      <w:r w:rsidR="00C61DAE" w:rsidRPr="0071695A">
        <w:rPr>
          <w:rFonts w:ascii="SimSun" w:hint="eastAsia"/>
          <w:sz w:val="21"/>
        </w:rPr>
        <w:t>绩管理</w:t>
      </w:r>
      <w:proofErr w:type="gramEnd"/>
      <w:r w:rsidR="0043119B" w:rsidRPr="0071695A">
        <w:rPr>
          <w:rFonts w:ascii="SimSun"/>
          <w:sz w:val="21"/>
        </w:rPr>
        <w:t>(EPM)</w:t>
      </w:r>
      <w:r w:rsidR="00C61DAE" w:rsidRPr="0071695A">
        <w:rPr>
          <w:rFonts w:ascii="SimSun" w:hint="eastAsia"/>
          <w:sz w:val="21"/>
        </w:rPr>
        <w:t>。随着项目在各方面推进，</w:t>
      </w:r>
      <w:r w:rsidR="00A37341" w:rsidRPr="0071695A">
        <w:rPr>
          <w:rFonts w:ascii="SimSun"/>
          <w:sz w:val="21"/>
          <w:szCs w:val="22"/>
        </w:rPr>
        <w:t>ERP</w:t>
      </w:r>
      <w:r w:rsidR="00C61DAE" w:rsidRPr="0071695A">
        <w:rPr>
          <w:rFonts w:ascii="SimSun" w:hint="eastAsia"/>
          <w:sz w:val="21"/>
          <w:szCs w:val="22"/>
        </w:rPr>
        <w:t>系统里将会有更多的数据，业务智能解决方案将不断支持更好地向成员国、管理层和工作人员报告组织效绩、成果以及人力和财政资源。</w:t>
      </w:r>
    </w:p>
    <w:p w:rsidR="0043119B" w:rsidRPr="0071695A" w:rsidRDefault="00DE0160" w:rsidP="0071695A">
      <w:pPr>
        <w:pStyle w:val="ONUME"/>
        <w:spacing w:afterLines="50" w:after="120" w:line="340" w:lineRule="atLeast"/>
        <w:jc w:val="both"/>
        <w:rPr>
          <w:rFonts w:ascii="SimSun"/>
          <w:sz w:val="21"/>
        </w:rPr>
      </w:pPr>
      <w:r w:rsidRPr="0071695A">
        <w:rPr>
          <w:rFonts w:ascii="SimSun" w:hint="eastAsia"/>
          <w:sz w:val="21"/>
        </w:rPr>
        <w:lastRenderedPageBreak/>
        <w:t>项目的第三个</w:t>
      </w:r>
      <w:r w:rsidR="00835666" w:rsidRPr="0071695A">
        <w:rPr>
          <w:rFonts w:ascii="SimSun" w:hint="eastAsia"/>
          <w:sz w:val="21"/>
        </w:rPr>
        <w:t>分支</w:t>
      </w:r>
      <w:r w:rsidRPr="0071695A">
        <w:rPr>
          <w:rFonts w:ascii="SimSun" w:hint="eastAsia"/>
          <w:sz w:val="21"/>
        </w:rPr>
        <w:t>是通过配置变化和更新增强现有的财务、采购和差旅系统，支持引入新功能</w:t>
      </w:r>
      <w:r w:rsidR="00A226EC" w:rsidRPr="0071695A">
        <w:rPr>
          <w:rFonts w:ascii="SimSun" w:hint="eastAsia"/>
          <w:sz w:val="21"/>
        </w:rPr>
        <w:t>和新模块，并改进</w:t>
      </w:r>
      <w:r w:rsidRPr="0071695A">
        <w:rPr>
          <w:rFonts w:ascii="SimSun" w:hint="eastAsia"/>
          <w:sz w:val="21"/>
        </w:rPr>
        <w:t>业务流程</w:t>
      </w:r>
      <w:r w:rsidR="00A226EC" w:rsidRPr="0071695A">
        <w:rPr>
          <w:rFonts w:ascii="SimSun" w:hint="eastAsia"/>
          <w:sz w:val="21"/>
        </w:rPr>
        <w:t>。</w:t>
      </w:r>
    </w:p>
    <w:p w:rsidR="00DD72C6" w:rsidRPr="0071695A" w:rsidRDefault="00A226EC" w:rsidP="0071695A">
      <w:pPr>
        <w:pStyle w:val="ONUME"/>
        <w:spacing w:afterLines="50" w:after="120" w:line="340" w:lineRule="atLeast"/>
        <w:jc w:val="both"/>
        <w:rPr>
          <w:rFonts w:ascii="SimSun"/>
          <w:sz w:val="21"/>
        </w:rPr>
      </w:pPr>
      <w:r w:rsidRPr="0071695A">
        <w:rPr>
          <w:rFonts w:ascii="SimSun" w:hint="eastAsia"/>
          <w:sz w:val="21"/>
        </w:rPr>
        <w:t>第四个</w:t>
      </w:r>
      <w:r w:rsidR="00835666" w:rsidRPr="0071695A">
        <w:rPr>
          <w:rFonts w:ascii="SimSun" w:hint="eastAsia"/>
          <w:sz w:val="21"/>
        </w:rPr>
        <w:t>分支</w:t>
      </w:r>
      <w:r w:rsidRPr="0071695A">
        <w:rPr>
          <w:rFonts w:ascii="SimSun" w:hint="eastAsia"/>
          <w:sz w:val="21"/>
        </w:rPr>
        <w:t>是为改进客户关系管理</w:t>
      </w:r>
      <w:r w:rsidR="00F6544F">
        <w:rPr>
          <w:rFonts w:ascii="SimSun" w:hint="eastAsia"/>
          <w:sz w:val="21"/>
        </w:rPr>
        <w:t>(</w:t>
      </w:r>
      <w:r w:rsidRPr="0071695A">
        <w:rPr>
          <w:rFonts w:ascii="SimSun" w:hint="eastAsia"/>
          <w:sz w:val="21"/>
        </w:rPr>
        <w:t>CRM</w:t>
      </w:r>
      <w:r w:rsidR="00F6544F">
        <w:rPr>
          <w:rFonts w:ascii="SimSun" w:hint="eastAsia"/>
          <w:sz w:val="21"/>
        </w:rPr>
        <w:t>)</w:t>
      </w:r>
      <w:r w:rsidRPr="0071695A">
        <w:rPr>
          <w:rFonts w:ascii="SimSun" w:hint="eastAsia"/>
          <w:sz w:val="21"/>
        </w:rPr>
        <w:t>奠定基础</w:t>
      </w:r>
      <w:r w:rsidR="0082086F" w:rsidRPr="0071695A">
        <w:rPr>
          <w:rFonts w:ascii="SimSun" w:hint="eastAsia"/>
          <w:sz w:val="21"/>
        </w:rPr>
        <w:t>，手段是支持以业务引领的项目，如通讯名单工具、</w:t>
      </w:r>
      <w:r w:rsidR="00856178" w:rsidRPr="0071695A">
        <w:rPr>
          <w:rFonts w:ascii="SimSun" w:hint="eastAsia"/>
          <w:sz w:val="21"/>
        </w:rPr>
        <w:t>联系信息</w:t>
      </w:r>
      <w:r w:rsidR="0082086F" w:rsidRPr="0071695A">
        <w:rPr>
          <w:rFonts w:ascii="SimSun" w:hint="eastAsia"/>
          <w:sz w:val="21"/>
        </w:rPr>
        <w:t>数据库、</w:t>
      </w:r>
      <w:r w:rsidR="001A0364" w:rsidRPr="0071695A">
        <w:rPr>
          <w:rFonts w:ascii="SimSun" w:hint="eastAsia"/>
          <w:sz w:val="21"/>
        </w:rPr>
        <w:t>接</w:t>
      </w:r>
      <w:r w:rsidR="0082086F" w:rsidRPr="0071695A">
        <w:rPr>
          <w:rFonts w:ascii="SimSun" w:hint="eastAsia"/>
          <w:sz w:val="21"/>
        </w:rPr>
        <w:t>入管理以及客户分析。</w:t>
      </w:r>
    </w:p>
    <w:p w:rsidR="00DD72C6" w:rsidRPr="0071695A" w:rsidRDefault="00DD72C6" w:rsidP="0071695A">
      <w:pPr>
        <w:pStyle w:val="ONUME"/>
        <w:keepNext/>
        <w:spacing w:afterLines="50" w:after="120" w:line="340" w:lineRule="atLeast"/>
        <w:jc w:val="both"/>
        <w:rPr>
          <w:rFonts w:ascii="SimSun"/>
          <w:sz w:val="21"/>
        </w:rPr>
      </w:pPr>
      <w:r w:rsidRPr="0071695A">
        <w:rPr>
          <w:rFonts w:ascii="SimSun"/>
          <w:sz w:val="21"/>
        </w:rPr>
        <w:t>WIPO</w:t>
      </w:r>
      <w:r w:rsidR="007019CB" w:rsidRPr="0071695A">
        <w:rPr>
          <w:rFonts w:ascii="SimSun" w:hint="eastAsia"/>
          <w:sz w:val="21"/>
        </w:rPr>
        <w:t>采用渐进的分期项目实施方法，</w:t>
      </w:r>
      <w:r w:rsidR="00CB3E2D" w:rsidRPr="0071695A">
        <w:rPr>
          <w:rFonts w:ascii="SimSun" w:hint="eastAsia"/>
          <w:sz w:val="21"/>
        </w:rPr>
        <w:t>这有助于</w:t>
      </w:r>
      <w:r w:rsidRPr="0071695A">
        <w:rPr>
          <w:rFonts w:ascii="SimSun"/>
          <w:sz w:val="21"/>
        </w:rPr>
        <w:t>ERP</w:t>
      </w:r>
      <w:r w:rsidR="005C29E0" w:rsidRPr="0071695A">
        <w:rPr>
          <w:rFonts w:ascii="SimSun" w:hint="eastAsia"/>
          <w:sz w:val="21"/>
        </w:rPr>
        <w:t>能力以连贯和平稳的方式不断发展。这一做法的另一推动因素是本组织相关部门吸</w:t>
      </w:r>
      <w:r w:rsidR="000B2F9D" w:rsidRPr="0071695A">
        <w:rPr>
          <w:rFonts w:ascii="SimSun" w:hint="eastAsia"/>
          <w:sz w:val="21"/>
        </w:rPr>
        <w:t>收</w:t>
      </w:r>
      <w:r w:rsidR="005C29E0" w:rsidRPr="0071695A">
        <w:rPr>
          <w:rFonts w:ascii="SimSun" w:hint="eastAsia"/>
          <w:sz w:val="21"/>
        </w:rPr>
        <w:t>并融入变化的能力。</w:t>
      </w:r>
    </w:p>
    <w:p w:rsidR="00704391" w:rsidRPr="0071695A" w:rsidRDefault="00704391" w:rsidP="0071695A">
      <w:pPr>
        <w:pStyle w:val="ONUME"/>
        <w:keepNext/>
        <w:spacing w:afterLines="50" w:after="120" w:line="340" w:lineRule="atLeast"/>
        <w:jc w:val="both"/>
        <w:rPr>
          <w:rFonts w:ascii="SimSun"/>
          <w:sz w:val="21"/>
        </w:rPr>
      </w:pPr>
      <w:r w:rsidRPr="0071695A">
        <w:rPr>
          <w:rFonts w:ascii="SimSun"/>
          <w:sz w:val="21"/>
        </w:rPr>
        <w:t>ERP</w:t>
      </w:r>
      <w:r w:rsidR="005C29E0" w:rsidRPr="0071695A">
        <w:rPr>
          <w:rFonts w:ascii="SimSun" w:hint="eastAsia"/>
          <w:sz w:val="21"/>
        </w:rPr>
        <w:t>项目组合的主要驱动因素是</w:t>
      </w:r>
      <w:r w:rsidR="003B7E52" w:rsidRPr="0071695A">
        <w:rPr>
          <w:rFonts w:ascii="SimSun" w:hint="eastAsia"/>
          <w:sz w:val="21"/>
        </w:rPr>
        <w:t>质量、准确度以及</w:t>
      </w:r>
      <w:r w:rsidR="005C29E0" w:rsidRPr="0071695A">
        <w:rPr>
          <w:rFonts w:ascii="SimSun" w:hint="eastAsia"/>
          <w:sz w:val="21"/>
        </w:rPr>
        <w:t>在核准的预算内</w:t>
      </w:r>
      <w:r w:rsidR="003B7E52" w:rsidRPr="0071695A">
        <w:rPr>
          <w:rFonts w:ascii="SimSun" w:hint="eastAsia"/>
          <w:sz w:val="21"/>
        </w:rPr>
        <w:t>完成任务</w:t>
      </w:r>
      <w:r w:rsidR="005C29E0" w:rsidRPr="0071695A">
        <w:rPr>
          <w:rFonts w:ascii="SimSun" w:hint="eastAsia"/>
          <w:sz w:val="21"/>
        </w:rPr>
        <w:t>。</w:t>
      </w:r>
      <w:r w:rsidR="000B2F9D" w:rsidRPr="0071695A">
        <w:rPr>
          <w:rFonts w:ascii="SimSun" w:hint="eastAsia"/>
          <w:sz w:val="21"/>
        </w:rPr>
        <w:t>时间安排将酌情重新规划，以确保本组织各相关部门有能力吸收并</w:t>
      </w:r>
      <w:r w:rsidR="00871EA1" w:rsidRPr="0071695A">
        <w:rPr>
          <w:rFonts w:ascii="SimSun" w:hint="eastAsia"/>
          <w:sz w:val="21"/>
        </w:rPr>
        <w:t>融入正在部署的变化。</w:t>
      </w:r>
    </w:p>
    <w:p w:rsidR="00AD0C8F" w:rsidRDefault="00AD0C8F" w:rsidP="0071695A">
      <w:pPr>
        <w:pStyle w:val="ONUME"/>
        <w:keepNext/>
        <w:spacing w:afterLines="150" w:after="360" w:line="340" w:lineRule="atLeast"/>
        <w:jc w:val="both"/>
        <w:rPr>
          <w:rFonts w:ascii="SimSun"/>
          <w:sz w:val="21"/>
        </w:rPr>
      </w:pPr>
      <w:r w:rsidRPr="0071695A">
        <w:rPr>
          <w:rFonts w:ascii="SimSun"/>
          <w:sz w:val="21"/>
        </w:rPr>
        <w:t>ERP</w:t>
      </w:r>
      <w:r w:rsidR="00871EA1" w:rsidRPr="0071695A">
        <w:rPr>
          <w:rFonts w:ascii="SimSun" w:hint="eastAsia"/>
          <w:sz w:val="21"/>
        </w:rPr>
        <w:t>组合的总体重点是支持</w:t>
      </w:r>
      <w:r w:rsidR="00122DC8" w:rsidRPr="0071695A">
        <w:rPr>
          <w:rFonts w:ascii="SimSun"/>
          <w:sz w:val="21"/>
        </w:rPr>
        <w:t>WIPO</w:t>
      </w:r>
      <w:r w:rsidR="00F6544F">
        <w:rPr>
          <w:rFonts w:ascii="SimSun" w:hint="eastAsia"/>
          <w:sz w:val="21"/>
        </w:rPr>
        <w:t>的</w:t>
      </w:r>
      <w:r w:rsidR="00871EA1" w:rsidRPr="0071695A">
        <w:rPr>
          <w:rFonts w:ascii="SimSun" w:hint="eastAsia"/>
          <w:sz w:val="21"/>
        </w:rPr>
        <w:t>成果管理</w:t>
      </w:r>
      <w:r w:rsidR="00F6544F">
        <w:rPr>
          <w:rFonts w:ascii="SimSun" w:hint="eastAsia"/>
          <w:sz w:val="21"/>
        </w:rPr>
        <w:t>制</w:t>
      </w:r>
      <w:r w:rsidR="00871EA1" w:rsidRPr="0071695A">
        <w:rPr>
          <w:rFonts w:ascii="SimSun" w:hint="eastAsia"/>
          <w:sz w:val="21"/>
        </w:rPr>
        <w:t>。</w:t>
      </w:r>
      <w:r w:rsidR="00B067FF" w:rsidRPr="0071695A">
        <w:rPr>
          <w:rFonts w:ascii="SimSun" w:hint="eastAsia"/>
          <w:sz w:val="21"/>
        </w:rPr>
        <w:t>下面展示了这一循环流程的示意图。</w:t>
      </w:r>
    </w:p>
    <w:p w:rsidR="0027375E" w:rsidRPr="0071695A" w:rsidRDefault="00FF3D4A" w:rsidP="00F812E6">
      <w:pPr>
        <w:pStyle w:val="ONUME"/>
        <w:keepNext/>
        <w:numPr>
          <w:ilvl w:val="0"/>
          <w:numId w:val="0"/>
        </w:numPr>
        <w:spacing w:afterLines="150" w:after="360" w:line="340" w:lineRule="atLeast"/>
        <w:jc w:val="both"/>
        <w:rPr>
          <w:rFonts w:ascii="SimSun"/>
          <w:sz w:val="21"/>
        </w:rPr>
      </w:pPr>
      <w:r>
        <w:rPr>
          <w:rFonts w:ascii="SimSun"/>
          <w:noProof/>
          <w:sz w:val="21"/>
        </w:rPr>
        <w:drawing>
          <wp:inline distT="0" distB="0" distL="0" distR="0" wp14:anchorId="14EC187C" wp14:editId="4073FB47">
            <wp:extent cx="4435813" cy="3326860"/>
            <wp:effectExtent l="0" t="0" r="3175" b="6985"/>
            <wp:docPr id="5" name="图片 5" descr="D:\Users\shiy\Desktop\PBC 22 -15 graphs\幻灯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hiy\Desktop\PBC 22 -15 graphs\幻灯片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4787" cy="3333591"/>
                    </a:xfrm>
                    <a:prstGeom prst="rect">
                      <a:avLst/>
                    </a:prstGeom>
                    <a:noFill/>
                    <a:ln>
                      <a:noFill/>
                    </a:ln>
                  </pic:spPr>
                </pic:pic>
              </a:graphicData>
            </a:graphic>
          </wp:inline>
        </w:drawing>
      </w:r>
    </w:p>
    <w:p w:rsidR="00A952B3" w:rsidRPr="0071695A" w:rsidRDefault="00AD0C8F" w:rsidP="0071695A">
      <w:pPr>
        <w:pStyle w:val="ONUME"/>
        <w:spacing w:beforeLines="150" w:before="360" w:afterLines="50" w:after="120" w:line="340" w:lineRule="atLeast"/>
        <w:jc w:val="both"/>
        <w:rPr>
          <w:rFonts w:ascii="SimSun"/>
          <w:sz w:val="21"/>
        </w:rPr>
      </w:pPr>
      <w:r w:rsidRPr="0071695A">
        <w:rPr>
          <w:rFonts w:ascii="SimSun"/>
          <w:sz w:val="21"/>
        </w:rPr>
        <w:t>ERP</w:t>
      </w:r>
      <w:r w:rsidR="00BD6430" w:rsidRPr="0071695A">
        <w:rPr>
          <w:rFonts w:ascii="SimSun" w:hint="eastAsia"/>
          <w:sz w:val="21"/>
        </w:rPr>
        <w:t>项目组合</w:t>
      </w:r>
      <w:r w:rsidR="00E14E57" w:rsidRPr="0071695A">
        <w:rPr>
          <w:rFonts w:ascii="SimSun" w:hint="eastAsia"/>
          <w:sz w:val="21"/>
        </w:rPr>
        <w:t>支持现有的一体化行政管理系统逐步</w:t>
      </w:r>
      <w:r w:rsidR="006C681C" w:rsidRPr="0071695A">
        <w:rPr>
          <w:rFonts w:ascii="SimSun" w:hint="eastAsia"/>
          <w:sz w:val="21"/>
        </w:rPr>
        <w:t>改进</w:t>
      </w:r>
      <w:r w:rsidR="00F6544F">
        <w:rPr>
          <w:rFonts w:ascii="SimSun" w:hint="eastAsia"/>
          <w:sz w:val="21"/>
        </w:rPr>
        <w:t>(</w:t>
      </w:r>
      <w:r w:rsidRPr="0071695A">
        <w:rPr>
          <w:rFonts w:ascii="SimSun"/>
          <w:sz w:val="21"/>
        </w:rPr>
        <w:t>AIMS</w:t>
      </w:r>
      <w:r w:rsidR="006C681C" w:rsidRPr="0071695A">
        <w:rPr>
          <w:rFonts w:ascii="SimSun" w:hint="eastAsia"/>
          <w:sz w:val="21"/>
        </w:rPr>
        <w:t>改进</w:t>
      </w:r>
      <w:r w:rsidR="00F6544F">
        <w:rPr>
          <w:rFonts w:ascii="SimSun" w:hint="eastAsia"/>
          <w:sz w:val="21"/>
        </w:rPr>
        <w:t>)</w:t>
      </w:r>
      <w:r w:rsidR="00E14E57" w:rsidRPr="0071695A">
        <w:rPr>
          <w:rFonts w:ascii="SimSun" w:hint="eastAsia"/>
          <w:sz w:val="21"/>
        </w:rPr>
        <w:t>。过去，</w:t>
      </w:r>
      <w:r w:rsidR="00704391" w:rsidRPr="0071695A">
        <w:rPr>
          <w:rFonts w:ascii="SimSun"/>
          <w:sz w:val="21"/>
        </w:rPr>
        <w:t>AIMS</w:t>
      </w:r>
      <w:r w:rsidR="00E14E57" w:rsidRPr="0071695A">
        <w:rPr>
          <w:rFonts w:ascii="SimSun" w:hint="eastAsia"/>
          <w:sz w:val="21"/>
        </w:rPr>
        <w:t>是指财务系统。今后，该词</w:t>
      </w:r>
      <w:r w:rsidR="00C320DE" w:rsidRPr="0071695A">
        <w:rPr>
          <w:rFonts w:ascii="SimSun" w:hint="eastAsia"/>
          <w:sz w:val="21"/>
        </w:rPr>
        <w:t>将指ERP涵盖的相互关联的各个系统。</w:t>
      </w:r>
    </w:p>
    <w:p w:rsidR="00A952B3" w:rsidRPr="0071695A" w:rsidRDefault="000D2863" w:rsidP="00F6544F">
      <w:pPr>
        <w:pStyle w:val="af"/>
        <w:keepNext/>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sidRPr="0071695A">
        <w:rPr>
          <w:rFonts w:ascii="SimHei" w:eastAsia="SimHei" w:hAnsi="SimHei" w:cs="Arial" w:hint="eastAsia"/>
          <w:bCs/>
          <w:sz w:val="21"/>
          <w:szCs w:val="21"/>
          <w:lang w:eastAsia="zh-CN"/>
        </w:rPr>
        <w:t>三、</w:t>
      </w:r>
      <w:r w:rsidR="00DC7431" w:rsidRPr="0071695A">
        <w:rPr>
          <w:rFonts w:ascii="SimHei" w:eastAsia="SimHei" w:hAnsi="SimHei" w:cs="Arial" w:hint="eastAsia"/>
          <w:bCs/>
          <w:sz w:val="21"/>
          <w:szCs w:val="21"/>
          <w:lang w:eastAsia="zh-CN"/>
        </w:rPr>
        <w:t>项目组合的成绩</w:t>
      </w:r>
    </w:p>
    <w:p w:rsidR="002F32CE" w:rsidRPr="0071695A" w:rsidRDefault="00922779" w:rsidP="0071695A">
      <w:pPr>
        <w:pStyle w:val="ONUME"/>
        <w:spacing w:afterLines="50" w:after="120" w:line="340" w:lineRule="atLeast"/>
        <w:jc w:val="both"/>
        <w:rPr>
          <w:rFonts w:ascii="SimSun"/>
          <w:sz w:val="21"/>
        </w:rPr>
      </w:pPr>
      <w:r w:rsidRPr="0071695A">
        <w:rPr>
          <w:rFonts w:ascii="SimSun" w:hint="eastAsia"/>
          <w:sz w:val="21"/>
          <w:szCs w:val="22"/>
        </w:rPr>
        <w:t>总体而言，项目组合在实现现代化并改进WIPO管理、行政和客户服务功能的质量、效率和生产率并提高本组织为成员国、利益相关方以及管理层提供信息的能力等方面进展顺利。这一成绩的取得有赖于以下措施：</w:t>
      </w:r>
    </w:p>
    <w:p w:rsidR="002F32CE" w:rsidRPr="0071695A" w:rsidRDefault="00EA2FFE" w:rsidP="00A7625E">
      <w:pPr>
        <w:pStyle w:val="ONUME"/>
        <w:numPr>
          <w:ilvl w:val="1"/>
          <w:numId w:val="2"/>
        </w:numPr>
        <w:spacing w:afterLines="50" w:after="120" w:line="340" w:lineRule="atLeast"/>
        <w:jc w:val="both"/>
        <w:rPr>
          <w:rFonts w:ascii="SimSun"/>
          <w:sz w:val="21"/>
        </w:rPr>
      </w:pPr>
      <w:r w:rsidRPr="0071695A">
        <w:rPr>
          <w:rFonts w:ascii="SimSun" w:hint="eastAsia"/>
          <w:sz w:val="21"/>
        </w:rPr>
        <w:t>确定了项目组合的愿景/蓝图</w:t>
      </w:r>
      <w:r w:rsidR="00173F16" w:rsidRPr="0071695A">
        <w:rPr>
          <w:rFonts w:ascii="SimSun" w:hint="eastAsia"/>
          <w:sz w:val="21"/>
        </w:rPr>
        <w:t>，</w:t>
      </w:r>
      <w:r w:rsidR="00C77BBE" w:rsidRPr="0071695A">
        <w:rPr>
          <w:rFonts w:ascii="SimSun" w:hint="eastAsia"/>
          <w:sz w:val="21"/>
        </w:rPr>
        <w:t>促使</w:t>
      </w:r>
      <w:r w:rsidRPr="0071695A">
        <w:rPr>
          <w:rFonts w:ascii="SimSun" w:hint="eastAsia"/>
          <w:sz w:val="21"/>
        </w:rPr>
        <w:t>项目</w:t>
      </w:r>
      <w:r w:rsidR="00C77BBE" w:rsidRPr="0071695A">
        <w:rPr>
          <w:rFonts w:ascii="SimSun" w:hint="eastAsia"/>
          <w:sz w:val="21"/>
        </w:rPr>
        <w:t>得到了连贯</w:t>
      </w:r>
      <w:r w:rsidRPr="0071695A">
        <w:rPr>
          <w:rFonts w:ascii="SimSun" w:hint="eastAsia"/>
          <w:sz w:val="21"/>
        </w:rPr>
        <w:t>实施；</w:t>
      </w:r>
    </w:p>
    <w:p w:rsidR="002F32CE" w:rsidRPr="0071695A" w:rsidRDefault="00EA2FFE" w:rsidP="00A7625E">
      <w:pPr>
        <w:pStyle w:val="ONUME"/>
        <w:numPr>
          <w:ilvl w:val="1"/>
          <w:numId w:val="2"/>
        </w:numPr>
        <w:spacing w:afterLines="50" w:after="120" w:line="340" w:lineRule="atLeast"/>
        <w:jc w:val="both"/>
        <w:rPr>
          <w:rFonts w:ascii="SimSun"/>
          <w:sz w:val="21"/>
        </w:rPr>
      </w:pPr>
      <w:r w:rsidRPr="0071695A">
        <w:rPr>
          <w:rFonts w:ascii="SimSun" w:hint="eastAsia"/>
          <w:sz w:val="21"/>
        </w:rPr>
        <w:t>把</w:t>
      </w:r>
      <w:r w:rsidR="002F32CE" w:rsidRPr="0071695A">
        <w:rPr>
          <w:rFonts w:ascii="SimSun"/>
          <w:sz w:val="21"/>
        </w:rPr>
        <w:t>PeopleSoft FSCM</w:t>
      </w:r>
      <w:r w:rsidRPr="0071695A">
        <w:rPr>
          <w:rFonts w:ascii="SimSun" w:hint="eastAsia"/>
          <w:sz w:val="21"/>
        </w:rPr>
        <w:t>成功更新为版本</w:t>
      </w:r>
      <w:r w:rsidR="00462E82" w:rsidRPr="0071695A">
        <w:rPr>
          <w:rFonts w:ascii="SimSun"/>
          <w:sz w:val="21"/>
        </w:rPr>
        <w:t>9.1</w:t>
      </w:r>
      <w:r w:rsidR="00173F16" w:rsidRPr="0071695A">
        <w:rPr>
          <w:rFonts w:ascii="SimSun" w:hint="eastAsia"/>
          <w:sz w:val="21"/>
        </w:rPr>
        <w:t>，支持了</w:t>
      </w:r>
      <w:r w:rsidR="00731230" w:rsidRPr="0071695A">
        <w:rPr>
          <w:rFonts w:ascii="SimSun" w:hint="eastAsia"/>
          <w:sz w:val="21"/>
        </w:rPr>
        <w:t>人力资源系统和财务系统的整合；</w:t>
      </w:r>
    </w:p>
    <w:p w:rsidR="002F32CE" w:rsidRPr="0071695A" w:rsidRDefault="00731230" w:rsidP="00A7625E">
      <w:pPr>
        <w:pStyle w:val="ONUME"/>
        <w:numPr>
          <w:ilvl w:val="1"/>
          <w:numId w:val="2"/>
        </w:numPr>
        <w:spacing w:afterLines="50" w:after="120" w:line="340" w:lineRule="atLeast"/>
        <w:jc w:val="both"/>
        <w:rPr>
          <w:rFonts w:ascii="SimSun"/>
          <w:sz w:val="21"/>
        </w:rPr>
      </w:pPr>
      <w:r w:rsidRPr="0071695A">
        <w:rPr>
          <w:rFonts w:ascii="SimSun" w:hint="eastAsia"/>
          <w:sz w:val="21"/>
        </w:rPr>
        <w:t>建立了支持性的业务智能技术架构和</w:t>
      </w:r>
      <w:r w:rsidRPr="0071695A">
        <w:rPr>
          <w:rFonts w:ascii="SimSun"/>
          <w:sz w:val="21"/>
        </w:rPr>
        <w:t>PeopleSoft</w:t>
      </w:r>
      <w:r w:rsidRPr="0071695A">
        <w:rPr>
          <w:rFonts w:ascii="SimSun" w:hint="eastAsia"/>
          <w:sz w:val="21"/>
        </w:rPr>
        <w:t>数据传输</w:t>
      </w:r>
      <w:r w:rsidR="00C77BBE" w:rsidRPr="0071695A">
        <w:rPr>
          <w:rFonts w:ascii="SimSun" w:hint="eastAsia"/>
          <w:sz w:val="21"/>
        </w:rPr>
        <w:t>专线</w:t>
      </w:r>
      <w:r w:rsidRPr="0071695A">
        <w:rPr>
          <w:rFonts w:ascii="SimSun" w:hint="eastAsia"/>
          <w:sz w:val="21"/>
        </w:rPr>
        <w:t>；为人力资源部门制定了第一份业务智能</w:t>
      </w:r>
      <w:r w:rsidR="00B616E8">
        <w:rPr>
          <w:rFonts w:ascii="SimSun" w:hint="eastAsia"/>
          <w:sz w:val="21"/>
        </w:rPr>
        <w:t>仪表板</w:t>
      </w:r>
      <w:r w:rsidRPr="0071695A">
        <w:rPr>
          <w:rFonts w:ascii="SimSun" w:hint="eastAsia"/>
          <w:sz w:val="21"/>
        </w:rPr>
        <w:t>。迄今完成的工作为设计和部署支持决策的分析工具奠定了基础。</w:t>
      </w:r>
    </w:p>
    <w:p w:rsidR="002F32CE" w:rsidRPr="0071695A" w:rsidRDefault="003865E8" w:rsidP="00A7625E">
      <w:pPr>
        <w:pStyle w:val="ONUME"/>
        <w:numPr>
          <w:ilvl w:val="1"/>
          <w:numId w:val="2"/>
        </w:numPr>
        <w:spacing w:afterLines="50" w:after="120" w:line="340" w:lineRule="atLeast"/>
        <w:jc w:val="both"/>
        <w:rPr>
          <w:rFonts w:ascii="SimSun"/>
          <w:sz w:val="21"/>
        </w:rPr>
      </w:pPr>
      <w:r w:rsidRPr="0071695A">
        <w:rPr>
          <w:rFonts w:ascii="SimSun" w:hint="eastAsia"/>
          <w:sz w:val="21"/>
        </w:rPr>
        <w:lastRenderedPageBreak/>
        <w:t>使用EPM工具部署了两年期和工作规划各项应用</w:t>
      </w:r>
      <w:r w:rsidR="00204263" w:rsidRPr="0071695A">
        <w:rPr>
          <w:rFonts w:ascii="SimSun" w:hint="eastAsia"/>
          <w:sz w:val="21"/>
        </w:rPr>
        <w:t>程序</w:t>
      </w:r>
      <w:r w:rsidRPr="0071695A">
        <w:rPr>
          <w:rFonts w:ascii="SimSun" w:hint="eastAsia"/>
          <w:sz w:val="21"/>
        </w:rPr>
        <w:t>，包括进行实施、效绩评估和报告的能力。这确保了整个注重成果的管理周期目前很好地得到了适当工具的支持。</w:t>
      </w:r>
    </w:p>
    <w:p w:rsidR="0032523A" w:rsidRPr="0071695A" w:rsidRDefault="00924A85" w:rsidP="00A7625E">
      <w:pPr>
        <w:pStyle w:val="ONUME"/>
        <w:numPr>
          <w:ilvl w:val="1"/>
          <w:numId w:val="2"/>
        </w:numPr>
        <w:spacing w:afterLines="50" w:after="120" w:line="340" w:lineRule="atLeast"/>
        <w:jc w:val="both"/>
        <w:rPr>
          <w:rFonts w:ascii="SimSun"/>
          <w:sz w:val="21"/>
        </w:rPr>
      </w:pPr>
      <w:r w:rsidRPr="0071695A">
        <w:rPr>
          <w:rFonts w:ascii="SimSun" w:hint="eastAsia"/>
          <w:sz w:val="21"/>
        </w:rPr>
        <w:t>载有核心人力资源和薪资</w:t>
      </w:r>
      <w:r w:rsidR="00BF1F90" w:rsidRPr="0071695A">
        <w:rPr>
          <w:rFonts w:ascii="SimSun" w:hint="eastAsia"/>
          <w:sz w:val="21"/>
        </w:rPr>
        <w:t>解决方案</w:t>
      </w:r>
      <w:r w:rsidRPr="0071695A">
        <w:rPr>
          <w:rFonts w:ascii="SimSun" w:hint="eastAsia"/>
          <w:sz w:val="21"/>
        </w:rPr>
        <w:t>的</w:t>
      </w:r>
      <w:r w:rsidR="002F32CE" w:rsidRPr="0071695A">
        <w:rPr>
          <w:rFonts w:ascii="SimSun"/>
          <w:sz w:val="21"/>
        </w:rPr>
        <w:t>PeopleSoft HR</w:t>
      </w:r>
      <w:r w:rsidR="00497466" w:rsidRPr="0071695A">
        <w:rPr>
          <w:rFonts w:ascii="SimSun" w:hint="eastAsia"/>
          <w:sz w:val="21"/>
        </w:rPr>
        <w:t>版本</w:t>
      </w:r>
      <w:r w:rsidR="002F32CE" w:rsidRPr="0071695A">
        <w:rPr>
          <w:rFonts w:ascii="SimSun"/>
          <w:sz w:val="21"/>
        </w:rPr>
        <w:t>9.1</w:t>
      </w:r>
      <w:r w:rsidRPr="0071695A">
        <w:rPr>
          <w:rFonts w:ascii="SimSun" w:hint="eastAsia"/>
          <w:sz w:val="21"/>
        </w:rPr>
        <w:t>已经部署。</w:t>
      </w:r>
      <w:r w:rsidR="00497466" w:rsidRPr="0071695A">
        <w:rPr>
          <w:rFonts w:ascii="SimSun" w:hint="eastAsia"/>
          <w:sz w:val="21"/>
        </w:rPr>
        <w:t>这将导致以前的薪资系统退出使用，并确保资源管理过程得到财务和人力资源系统信息的支持。</w:t>
      </w:r>
    </w:p>
    <w:p w:rsidR="00AA1981" w:rsidRPr="0071695A" w:rsidRDefault="007A12C5" w:rsidP="0071695A">
      <w:pPr>
        <w:pStyle w:val="ONUME"/>
        <w:spacing w:afterLines="50" w:after="120" w:line="340" w:lineRule="atLeast"/>
        <w:jc w:val="both"/>
        <w:rPr>
          <w:rFonts w:ascii="SimSun"/>
          <w:sz w:val="21"/>
        </w:rPr>
      </w:pPr>
      <w:r w:rsidRPr="0071695A">
        <w:rPr>
          <w:rFonts w:ascii="SimSun" w:hint="eastAsia"/>
          <w:sz w:val="21"/>
          <w:szCs w:val="22"/>
        </w:rPr>
        <w:t>第九部分详述了项目组合各分支取得的进展。</w:t>
      </w:r>
      <w:r w:rsidR="000720D5" w:rsidRPr="0071695A">
        <w:rPr>
          <w:rFonts w:ascii="SimSun" w:hint="eastAsia"/>
          <w:sz w:val="21"/>
          <w:szCs w:val="22"/>
        </w:rPr>
        <w:t>在</w:t>
      </w:r>
      <w:r w:rsidR="009F5D49">
        <w:rPr>
          <w:rFonts w:ascii="SimSun" w:hint="eastAsia"/>
          <w:sz w:val="21"/>
          <w:szCs w:val="22"/>
        </w:rPr>
        <w:t>本报告所涉期间</w:t>
      </w:r>
      <w:r w:rsidR="000720D5" w:rsidRPr="0071695A">
        <w:rPr>
          <w:rFonts w:ascii="SimSun" w:hint="eastAsia"/>
          <w:sz w:val="21"/>
          <w:szCs w:val="22"/>
        </w:rPr>
        <w:t>，</w:t>
      </w:r>
      <w:r w:rsidR="00AA1981" w:rsidRPr="0071695A">
        <w:rPr>
          <w:rFonts w:ascii="SimSun"/>
          <w:sz w:val="21"/>
          <w:szCs w:val="22"/>
        </w:rPr>
        <w:t>ERP</w:t>
      </w:r>
      <w:r w:rsidR="000720D5" w:rsidRPr="0071695A">
        <w:rPr>
          <w:rFonts w:ascii="SimSun" w:hint="eastAsia"/>
          <w:sz w:val="21"/>
          <w:szCs w:val="22"/>
        </w:rPr>
        <w:t>组合在采取跨领域的举措以确保ERP系统实现最大价值方面取得了令人满意的进展，尤其是：</w:t>
      </w:r>
    </w:p>
    <w:p w:rsidR="00AA1981" w:rsidRPr="0071695A" w:rsidRDefault="00AA1981" w:rsidP="00A7625E">
      <w:pPr>
        <w:pStyle w:val="ONUME"/>
        <w:numPr>
          <w:ilvl w:val="1"/>
          <w:numId w:val="2"/>
        </w:numPr>
        <w:spacing w:afterLines="50" w:after="120" w:line="340" w:lineRule="atLeast"/>
        <w:jc w:val="both"/>
        <w:rPr>
          <w:rFonts w:ascii="SimSun"/>
          <w:sz w:val="21"/>
        </w:rPr>
      </w:pPr>
      <w:r w:rsidRPr="0071695A">
        <w:rPr>
          <w:rFonts w:ascii="SimSun"/>
          <w:sz w:val="21"/>
        </w:rPr>
        <w:t>ERP</w:t>
      </w:r>
      <w:r w:rsidR="00857494" w:rsidRPr="0071695A">
        <w:rPr>
          <w:rFonts w:ascii="SimSun" w:hint="eastAsia"/>
          <w:sz w:val="21"/>
        </w:rPr>
        <w:t>组合团队继续与信通技术司</w:t>
      </w:r>
      <w:r w:rsidRPr="0071695A">
        <w:rPr>
          <w:rFonts w:ascii="SimSun"/>
          <w:sz w:val="21"/>
        </w:rPr>
        <w:t>(ICTD)</w:t>
      </w:r>
      <w:r w:rsidR="00857494" w:rsidRPr="0071695A">
        <w:rPr>
          <w:rFonts w:ascii="SimSun" w:hint="eastAsia"/>
          <w:sz w:val="21"/>
        </w:rPr>
        <w:t>密切协作，确保必要的技术管理和控制机制落实到位。</w:t>
      </w:r>
      <w:r w:rsidR="001A0364" w:rsidRPr="0071695A">
        <w:rPr>
          <w:rFonts w:ascii="SimSun" w:hint="eastAsia"/>
          <w:sz w:val="21"/>
        </w:rPr>
        <w:t>其中一个例子是开发了在线一体化培训平台，为用户提供了申请IT、ERP应用和其他领域培训的统一场所；</w:t>
      </w:r>
    </w:p>
    <w:p w:rsidR="00AA1981" w:rsidRPr="0071695A" w:rsidRDefault="00536A31" w:rsidP="00A7625E">
      <w:pPr>
        <w:pStyle w:val="ONUME"/>
        <w:numPr>
          <w:ilvl w:val="1"/>
          <w:numId w:val="2"/>
        </w:numPr>
        <w:spacing w:afterLines="50" w:after="120" w:line="340" w:lineRule="atLeast"/>
        <w:jc w:val="both"/>
        <w:rPr>
          <w:rFonts w:ascii="SimSun"/>
          <w:sz w:val="21"/>
        </w:rPr>
      </w:pPr>
      <w:r w:rsidRPr="0071695A">
        <w:rPr>
          <w:rFonts w:ascii="SimSun" w:hint="eastAsia"/>
          <w:sz w:val="21"/>
        </w:rPr>
        <w:t>依据WIPO的</w:t>
      </w:r>
      <w:r w:rsidR="00934742" w:rsidRPr="0071695A">
        <w:rPr>
          <w:rFonts w:ascii="SimSun" w:hint="eastAsia"/>
          <w:sz w:val="21"/>
        </w:rPr>
        <w:t>活动</w:t>
      </w:r>
      <w:r w:rsidRPr="0071695A">
        <w:rPr>
          <w:rFonts w:ascii="SimSun" w:hint="eastAsia"/>
          <w:sz w:val="21"/>
        </w:rPr>
        <w:t>目录，为所有EPR应用</w:t>
      </w:r>
      <w:r w:rsidR="000C3C58" w:rsidRPr="0071695A">
        <w:rPr>
          <w:rFonts w:ascii="SimSun" w:hint="eastAsia"/>
          <w:sz w:val="21"/>
        </w:rPr>
        <w:t>程序</w:t>
      </w:r>
      <w:r w:rsidRPr="0071695A">
        <w:rPr>
          <w:rFonts w:ascii="SimSun"/>
          <w:sz w:val="21"/>
        </w:rPr>
        <w:t xml:space="preserve">(PeopleSoft </w:t>
      </w:r>
      <w:proofErr w:type="spellStart"/>
      <w:r w:rsidRPr="0071695A">
        <w:rPr>
          <w:rFonts w:ascii="SimSun"/>
          <w:sz w:val="21"/>
        </w:rPr>
        <w:t>FSCM,PeopleSoft</w:t>
      </w:r>
      <w:proofErr w:type="spellEnd"/>
      <w:r w:rsidRPr="0071695A">
        <w:rPr>
          <w:rFonts w:ascii="SimSun"/>
          <w:sz w:val="21"/>
        </w:rPr>
        <w:t xml:space="preserve"> HR,EPM</w:t>
      </w:r>
      <w:r w:rsidRPr="0071695A">
        <w:rPr>
          <w:rFonts w:ascii="SimSun" w:hint="eastAsia"/>
          <w:sz w:val="21"/>
        </w:rPr>
        <w:t>和</w:t>
      </w:r>
      <w:r w:rsidRPr="0071695A">
        <w:rPr>
          <w:rFonts w:ascii="SimSun"/>
          <w:sz w:val="21"/>
        </w:rPr>
        <w:t>BI)</w:t>
      </w:r>
      <w:r w:rsidRPr="0071695A">
        <w:rPr>
          <w:rFonts w:ascii="SimSun" w:hint="eastAsia"/>
          <w:sz w:val="21"/>
        </w:rPr>
        <w:t>建立了用户认证。</w:t>
      </w:r>
      <w:r w:rsidR="004910F6" w:rsidRPr="0071695A">
        <w:rPr>
          <w:rFonts w:ascii="SimSun" w:hint="eastAsia"/>
          <w:sz w:val="21"/>
        </w:rPr>
        <w:t>这标志着在改进用户体验</w:t>
      </w:r>
      <w:r w:rsidR="001F5ABB" w:rsidRPr="0071695A">
        <w:rPr>
          <w:rFonts w:ascii="SimSun" w:hint="eastAsia"/>
          <w:sz w:val="21"/>
        </w:rPr>
        <w:t>并实现一次登录就可使用所有解决方案方面迈出了重要的第一步；</w:t>
      </w:r>
    </w:p>
    <w:p w:rsidR="00AA1981" w:rsidRPr="0071695A" w:rsidRDefault="00CD39A2" w:rsidP="00A7625E">
      <w:pPr>
        <w:pStyle w:val="ONUME"/>
        <w:numPr>
          <w:ilvl w:val="1"/>
          <w:numId w:val="2"/>
        </w:numPr>
        <w:spacing w:afterLines="50" w:after="120" w:line="340" w:lineRule="atLeast"/>
        <w:jc w:val="both"/>
        <w:rPr>
          <w:rFonts w:ascii="SimSun"/>
          <w:sz w:val="21"/>
        </w:rPr>
      </w:pPr>
      <w:r w:rsidRPr="0071695A">
        <w:rPr>
          <w:rFonts w:ascii="SimSun" w:hint="eastAsia"/>
          <w:sz w:val="21"/>
        </w:rPr>
        <w:t>议定了在技术上把电子文档管理系统</w:t>
      </w:r>
      <w:r w:rsidRPr="0071695A">
        <w:rPr>
          <w:rFonts w:ascii="SimSun"/>
          <w:sz w:val="21"/>
        </w:rPr>
        <w:t>(EDMS)</w:t>
      </w:r>
      <w:r w:rsidRPr="0071695A">
        <w:rPr>
          <w:rFonts w:ascii="SimSun" w:hint="eastAsia"/>
          <w:sz w:val="21"/>
        </w:rPr>
        <w:t>纳入ERP的最佳方法。</w:t>
      </w:r>
      <w:r w:rsidR="005D5977" w:rsidRPr="0071695A">
        <w:rPr>
          <w:rFonts w:ascii="SimSun" w:hint="eastAsia"/>
          <w:sz w:val="21"/>
        </w:rPr>
        <w:t>实际的整合将通过信通技术司主导的一项基本建设总计划倡议进行实施。</w:t>
      </w:r>
    </w:p>
    <w:p w:rsidR="00AA1981" w:rsidRPr="0071695A" w:rsidRDefault="0043255A" w:rsidP="0071695A">
      <w:pPr>
        <w:pStyle w:val="ONUME"/>
        <w:spacing w:afterLines="50" w:after="120" w:line="340" w:lineRule="atLeast"/>
        <w:jc w:val="both"/>
        <w:rPr>
          <w:rFonts w:ascii="SimSun"/>
          <w:sz w:val="21"/>
        </w:rPr>
      </w:pPr>
      <w:r w:rsidRPr="0071695A">
        <w:rPr>
          <w:rFonts w:ascii="SimSun"/>
          <w:sz w:val="21"/>
          <w:szCs w:val="22"/>
        </w:rPr>
        <w:t>ERP</w:t>
      </w:r>
      <w:r w:rsidRPr="0071695A">
        <w:rPr>
          <w:rFonts w:ascii="SimSun" w:hint="eastAsia"/>
          <w:sz w:val="21"/>
          <w:szCs w:val="22"/>
        </w:rPr>
        <w:t>组合</w:t>
      </w:r>
      <w:r w:rsidR="00EA799A" w:rsidRPr="0071695A">
        <w:rPr>
          <w:rFonts w:ascii="SimSun" w:hint="eastAsia"/>
          <w:sz w:val="21"/>
          <w:szCs w:val="22"/>
        </w:rPr>
        <w:t>将一如既往地支持最初没有规划但有助于实现EPR总体目标的</w:t>
      </w:r>
      <w:r w:rsidR="00BC616D" w:rsidRPr="0071695A">
        <w:rPr>
          <w:rFonts w:ascii="SimSun" w:hint="eastAsia"/>
          <w:sz w:val="21"/>
          <w:szCs w:val="22"/>
        </w:rPr>
        <w:t>新增</w:t>
      </w:r>
      <w:r w:rsidR="00EA799A" w:rsidRPr="0071695A">
        <w:rPr>
          <w:rFonts w:ascii="SimSun" w:hint="eastAsia"/>
          <w:sz w:val="21"/>
          <w:szCs w:val="22"/>
        </w:rPr>
        <w:t>项目和工作。两个具体的例子如下：</w:t>
      </w:r>
    </w:p>
    <w:p w:rsidR="00AA1981" w:rsidRPr="0071695A" w:rsidRDefault="00C478C6" w:rsidP="00A7625E">
      <w:pPr>
        <w:pStyle w:val="ONUME"/>
        <w:numPr>
          <w:ilvl w:val="1"/>
          <w:numId w:val="2"/>
        </w:numPr>
        <w:spacing w:afterLines="50" w:after="120" w:line="340" w:lineRule="atLeast"/>
        <w:jc w:val="both"/>
        <w:rPr>
          <w:rFonts w:ascii="SimSun"/>
          <w:sz w:val="21"/>
        </w:rPr>
      </w:pPr>
      <w:r w:rsidRPr="0071695A">
        <w:rPr>
          <w:rFonts w:ascii="SimSun" w:hint="eastAsia"/>
          <w:sz w:val="21"/>
        </w:rPr>
        <w:t>风险管理</w:t>
      </w:r>
      <w:r w:rsidR="00376489" w:rsidRPr="0071695A">
        <w:rPr>
          <w:rFonts w:ascii="SimSun" w:hint="eastAsia"/>
          <w:sz w:val="21"/>
        </w:rPr>
        <w:t>对于WIPO整个组织以及ERP组合来说特别重要。</w:t>
      </w:r>
      <w:r w:rsidR="00B27732" w:rsidRPr="0071695A">
        <w:rPr>
          <w:rFonts w:ascii="SimSun" w:hint="eastAsia"/>
          <w:sz w:val="21"/>
        </w:rPr>
        <w:t>作为实现项目组合第二个目标</w:t>
      </w:r>
      <w:r w:rsidR="00F6544F">
        <w:rPr>
          <w:rFonts w:ascii="SimSun" w:hint="eastAsia"/>
          <w:sz w:val="21"/>
        </w:rPr>
        <w:t>(</w:t>
      </w:r>
      <w:r w:rsidR="00B27732" w:rsidRPr="0071695A">
        <w:rPr>
          <w:rFonts w:ascii="SimSun" w:hint="eastAsia"/>
          <w:sz w:val="21"/>
        </w:rPr>
        <w:t>即实施成果管理</w:t>
      </w:r>
      <w:r w:rsidR="00F6544F">
        <w:rPr>
          <w:rFonts w:ascii="SimSun" w:hint="eastAsia"/>
          <w:sz w:val="21"/>
        </w:rPr>
        <w:t>制)</w:t>
      </w:r>
      <w:r w:rsidR="00B27732" w:rsidRPr="0071695A">
        <w:rPr>
          <w:rFonts w:ascii="SimSun" w:hint="eastAsia"/>
          <w:sz w:val="21"/>
        </w:rPr>
        <w:t>的组成部分，</w:t>
      </w:r>
      <w:r w:rsidR="00A611C2" w:rsidRPr="0071695A">
        <w:rPr>
          <w:rFonts w:ascii="SimSun" w:hint="eastAsia"/>
          <w:sz w:val="21"/>
        </w:rPr>
        <w:t>一个引入企业风险管理</w:t>
      </w:r>
      <w:r w:rsidR="00A611C2" w:rsidRPr="0071695A">
        <w:rPr>
          <w:rFonts w:ascii="SimSun"/>
          <w:sz w:val="21"/>
        </w:rPr>
        <w:t>(ERM)</w:t>
      </w:r>
      <w:r w:rsidR="00A611C2" w:rsidRPr="0071695A">
        <w:rPr>
          <w:rFonts w:ascii="SimSun" w:hint="eastAsia"/>
          <w:sz w:val="21"/>
        </w:rPr>
        <w:t>工具的项目</w:t>
      </w:r>
      <w:r w:rsidR="002E77D7" w:rsidRPr="0071695A">
        <w:rPr>
          <w:rFonts w:ascii="SimSun" w:hint="eastAsia"/>
          <w:sz w:val="21"/>
        </w:rPr>
        <w:t>将于2014年下半年启动</w:t>
      </w:r>
      <w:r w:rsidR="00B27732" w:rsidRPr="0071695A">
        <w:rPr>
          <w:rFonts w:ascii="SimSun" w:hint="eastAsia"/>
          <w:sz w:val="21"/>
        </w:rPr>
        <w:t>。这将促使WIPO按照其风险管理及路线图向前推进。</w:t>
      </w:r>
    </w:p>
    <w:p w:rsidR="00AA1981" w:rsidRPr="0071695A" w:rsidRDefault="00A11D38" w:rsidP="00A7625E">
      <w:pPr>
        <w:pStyle w:val="ONUME"/>
        <w:numPr>
          <w:ilvl w:val="1"/>
          <w:numId w:val="2"/>
        </w:numPr>
        <w:spacing w:afterLines="50" w:after="120" w:line="340" w:lineRule="atLeast"/>
        <w:jc w:val="both"/>
        <w:rPr>
          <w:rFonts w:ascii="SimSun"/>
          <w:sz w:val="21"/>
        </w:rPr>
      </w:pPr>
      <w:r w:rsidRPr="0071695A">
        <w:rPr>
          <w:rFonts w:ascii="SimSun"/>
          <w:sz w:val="21"/>
        </w:rPr>
        <w:t>ERP</w:t>
      </w:r>
      <w:r w:rsidR="00135ECA" w:rsidRPr="0071695A">
        <w:rPr>
          <w:rFonts w:ascii="SimSun" w:hint="eastAsia"/>
          <w:sz w:val="21"/>
        </w:rPr>
        <w:t>项目组合在2012年的一项工作是完成了</w:t>
      </w:r>
      <w:r w:rsidR="00135ECA" w:rsidRPr="0071695A">
        <w:rPr>
          <w:rFonts w:ascii="SimSun"/>
          <w:sz w:val="21"/>
        </w:rPr>
        <w:t>PeopleSoft</w:t>
      </w:r>
      <w:r w:rsidR="00135ECA" w:rsidRPr="0071695A">
        <w:rPr>
          <w:rFonts w:ascii="SimSun" w:hint="eastAsia"/>
          <w:sz w:val="21"/>
        </w:rPr>
        <w:t>财务系统更新，目前</w:t>
      </w:r>
      <w:r w:rsidR="00BC2E91" w:rsidRPr="0071695A">
        <w:rPr>
          <w:rFonts w:ascii="SimSun" w:hint="eastAsia"/>
          <w:sz w:val="21"/>
        </w:rPr>
        <w:t>计划在2015年把这一软件更新至最近推出的版本。</w:t>
      </w:r>
      <w:r w:rsidR="00BC616D" w:rsidRPr="0071695A">
        <w:rPr>
          <w:rFonts w:ascii="SimSun" w:hint="eastAsia"/>
          <w:sz w:val="21"/>
        </w:rPr>
        <w:t>这将支持引入新增功能，尤其是改进并消除定制应收帐款和记账的机会。</w:t>
      </w:r>
    </w:p>
    <w:p w:rsidR="00A952B3" w:rsidRPr="0071695A" w:rsidRDefault="00FE4355" w:rsidP="00F6544F">
      <w:pPr>
        <w:pStyle w:val="af"/>
        <w:keepNext/>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sidRPr="0071695A">
        <w:rPr>
          <w:rFonts w:ascii="SimHei" w:eastAsia="SimHei" w:hAnsi="SimHei" w:cs="Arial" w:hint="eastAsia"/>
          <w:bCs/>
          <w:sz w:val="21"/>
          <w:szCs w:val="21"/>
          <w:lang w:eastAsia="zh-CN"/>
        </w:rPr>
        <w:t>四、</w:t>
      </w:r>
      <w:r w:rsidR="007C7908" w:rsidRPr="0071695A">
        <w:rPr>
          <w:rFonts w:ascii="SimHei" w:eastAsia="SimHei" w:hAnsi="SimHei" w:cs="Arial" w:hint="eastAsia"/>
          <w:bCs/>
          <w:sz w:val="21"/>
          <w:szCs w:val="21"/>
          <w:lang w:eastAsia="zh-CN"/>
        </w:rPr>
        <w:t>独立验证与确认</w:t>
      </w:r>
      <w:r w:rsidR="00AA1981" w:rsidRPr="0071695A">
        <w:rPr>
          <w:rFonts w:ascii="SimHei" w:eastAsia="SimHei" w:hAnsi="SimHei" w:cs="Arial"/>
          <w:bCs/>
          <w:sz w:val="21"/>
          <w:szCs w:val="21"/>
          <w:lang w:eastAsia="zh-CN"/>
        </w:rPr>
        <w:t>(IV&amp;V)</w:t>
      </w:r>
      <w:r w:rsidR="007C7908" w:rsidRPr="0071695A">
        <w:rPr>
          <w:rFonts w:ascii="SimHei" w:eastAsia="SimHei" w:hAnsi="SimHei" w:cs="Arial" w:hint="eastAsia"/>
          <w:bCs/>
          <w:sz w:val="21"/>
          <w:szCs w:val="21"/>
          <w:lang w:eastAsia="zh-CN"/>
        </w:rPr>
        <w:t>审查</w:t>
      </w:r>
    </w:p>
    <w:p w:rsidR="00AA1981" w:rsidRPr="0071695A" w:rsidRDefault="00802C49" w:rsidP="0071695A">
      <w:pPr>
        <w:pStyle w:val="ONUME"/>
        <w:spacing w:afterLines="50" w:after="120" w:line="340" w:lineRule="atLeast"/>
        <w:jc w:val="both"/>
        <w:rPr>
          <w:rFonts w:ascii="SimSun"/>
          <w:sz w:val="21"/>
        </w:rPr>
      </w:pPr>
      <w:r w:rsidRPr="0071695A">
        <w:rPr>
          <w:rFonts w:ascii="SimSun" w:hint="eastAsia"/>
          <w:sz w:val="21"/>
        </w:rPr>
        <w:t>完成了外部服务提供商</w:t>
      </w:r>
      <w:r w:rsidR="00E20A36" w:rsidRPr="0071695A">
        <w:rPr>
          <w:rFonts w:ascii="SimSun" w:hint="eastAsia"/>
          <w:sz w:val="21"/>
        </w:rPr>
        <w:t>投标</w:t>
      </w:r>
      <w:r w:rsidR="003530B3" w:rsidRPr="0071695A">
        <w:rPr>
          <w:rFonts w:ascii="SimSun" w:hint="eastAsia"/>
          <w:sz w:val="21"/>
        </w:rPr>
        <w:t>，并于</w:t>
      </w:r>
      <w:r w:rsidR="003530B3" w:rsidRPr="0071695A">
        <w:rPr>
          <w:rFonts w:ascii="SimSun"/>
          <w:sz w:val="21"/>
        </w:rPr>
        <w:t>2013</w:t>
      </w:r>
      <w:r w:rsidR="003530B3" w:rsidRPr="0071695A">
        <w:rPr>
          <w:rFonts w:ascii="SimSun" w:hint="eastAsia"/>
          <w:sz w:val="21"/>
        </w:rPr>
        <w:t>年下半年开展了</w:t>
      </w:r>
      <w:r w:rsidR="003530B3" w:rsidRPr="0071695A">
        <w:rPr>
          <w:rFonts w:ascii="SimSun"/>
          <w:sz w:val="21"/>
        </w:rPr>
        <w:t>ERP</w:t>
      </w:r>
      <w:r w:rsidR="003530B3" w:rsidRPr="0071695A">
        <w:rPr>
          <w:rFonts w:ascii="SimSun" w:hint="eastAsia"/>
          <w:sz w:val="21"/>
        </w:rPr>
        <w:t>项目组合独立验证与确认审查。</w:t>
      </w:r>
      <w:r w:rsidR="00E20A36" w:rsidRPr="0071695A">
        <w:rPr>
          <w:rFonts w:ascii="SimSun" w:hint="eastAsia"/>
          <w:sz w:val="21"/>
        </w:rPr>
        <w:t>成功竞标者是高德纳咨询公司</w:t>
      </w:r>
      <w:r w:rsidR="00F6544F">
        <w:rPr>
          <w:rFonts w:ascii="SimSun" w:hint="eastAsia"/>
          <w:sz w:val="21"/>
        </w:rPr>
        <w:t>(</w:t>
      </w:r>
      <w:r w:rsidR="00AA1981" w:rsidRPr="0071695A">
        <w:rPr>
          <w:rFonts w:ascii="SimSun"/>
          <w:sz w:val="21"/>
        </w:rPr>
        <w:t>Gartner Consulting</w:t>
      </w:r>
      <w:r w:rsidR="00F6544F">
        <w:rPr>
          <w:rFonts w:ascii="SimSun" w:hint="eastAsia"/>
          <w:sz w:val="21"/>
        </w:rPr>
        <w:t>)</w:t>
      </w:r>
      <w:r w:rsidR="00E20A36" w:rsidRPr="0071695A">
        <w:rPr>
          <w:rFonts w:ascii="SimSun" w:hint="eastAsia"/>
          <w:sz w:val="21"/>
        </w:rPr>
        <w:t>，</w:t>
      </w:r>
      <w:r w:rsidRPr="0071695A">
        <w:rPr>
          <w:rFonts w:ascii="SimSun" w:hint="eastAsia"/>
          <w:sz w:val="21"/>
        </w:rPr>
        <w:t>审查工作为期六周，包括观察会议、审查文件和访谈35位以上的利益相关者。</w:t>
      </w:r>
    </w:p>
    <w:p w:rsidR="005A3CF0" w:rsidRPr="0071695A" w:rsidRDefault="000D04B5" w:rsidP="0071695A">
      <w:pPr>
        <w:pStyle w:val="ONUME"/>
        <w:spacing w:afterLines="50" w:after="120" w:line="340" w:lineRule="atLeast"/>
        <w:jc w:val="both"/>
        <w:rPr>
          <w:rFonts w:ascii="SimSun"/>
          <w:sz w:val="21"/>
        </w:rPr>
      </w:pPr>
      <w:r w:rsidRPr="0071695A">
        <w:rPr>
          <w:rFonts w:ascii="SimSun" w:hint="eastAsia"/>
          <w:sz w:val="21"/>
        </w:rPr>
        <w:t>总的来说，项目组合的评价</w:t>
      </w:r>
      <w:r w:rsidR="00E70E07" w:rsidRPr="0071695A">
        <w:rPr>
          <w:rFonts w:ascii="SimSun"/>
          <w:noProof/>
          <w:sz w:val="21"/>
        </w:rPr>
        <mc:AlternateContent>
          <mc:Choice Requires="wps">
            <w:drawing>
              <wp:anchor distT="0" distB="0" distL="114300" distR="114300" simplePos="0" relativeHeight="251659264" behindDoc="0" locked="0" layoutInCell="1" allowOverlap="1" wp14:anchorId="341118CE" wp14:editId="0EF1576D">
                <wp:simplePos x="0" y="0"/>
                <wp:positionH relativeFrom="column">
                  <wp:posOffset>-697230</wp:posOffset>
                </wp:positionH>
                <wp:positionV relativeFrom="paragraph">
                  <wp:posOffset>1458595</wp:posOffset>
                </wp:positionV>
                <wp:extent cx="317500" cy="63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57153C" w:rsidRPr="0032523A" w:rsidRDefault="0057153C" w:rsidP="0032523A">
                            <w:pPr>
                              <w:jc w:val="right"/>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9pt;margin-top:114.85pt;width:25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" fillcolor="black" strokeweight=".5pt">
                <v:fill opacity="0"/>
                <v:stroke opacity="0" joinstyle="round"/>
                <v:textbox style="mso-fit-shape-to-text:t" inset="0,0,0,0">
                  <w:txbxContent>
                    <w:p w:rsidR="0057153C" w:rsidRPr="0032523A" w:rsidRDefault="0057153C" w:rsidP="0032523A">
                      <w:pPr>
                        <w:jc w:val="right"/>
                        <w:rPr>
                          <w:sz w:val="20"/>
                        </w:rPr>
                      </w:pPr>
                    </w:p>
                  </w:txbxContent>
                </v:textbox>
              </v:shape>
            </w:pict>
          </mc:Fallback>
        </mc:AlternateContent>
      </w:r>
      <w:r w:rsidRPr="0071695A">
        <w:rPr>
          <w:rFonts w:ascii="SimSun" w:hint="eastAsia"/>
          <w:sz w:val="21"/>
        </w:rPr>
        <w:t>是中等风险评级。对于已经实施一半的ERP项目组合来说，Gartner认为这是一个不错的结果。</w:t>
      </w:r>
      <w:r w:rsidR="00E4671E" w:rsidRPr="0071695A">
        <w:rPr>
          <w:rFonts w:ascii="SimSun" w:hint="eastAsia"/>
          <w:sz w:val="21"/>
        </w:rPr>
        <w:t>审查</w:t>
      </w:r>
      <w:r w:rsidR="006D488E" w:rsidRPr="0071695A">
        <w:rPr>
          <w:rFonts w:ascii="SimSun" w:hint="eastAsia"/>
          <w:sz w:val="21"/>
        </w:rPr>
        <w:t>报告</w:t>
      </w:r>
      <w:r w:rsidR="006D26D5" w:rsidRPr="0071695A">
        <w:rPr>
          <w:rFonts w:ascii="SimSun" w:hint="eastAsia"/>
          <w:sz w:val="21"/>
        </w:rPr>
        <w:t>强调了诸多积极因素，如项目组合展示出不断学习和</w:t>
      </w:r>
      <w:r w:rsidR="00AE16F0" w:rsidRPr="0071695A">
        <w:rPr>
          <w:rFonts w:ascii="SimSun" w:hint="eastAsia"/>
          <w:sz w:val="21"/>
        </w:rPr>
        <w:t>调整</w:t>
      </w:r>
      <w:r w:rsidR="006D26D5" w:rsidRPr="0071695A">
        <w:rPr>
          <w:rFonts w:ascii="SimSun" w:hint="eastAsia"/>
          <w:sz w:val="21"/>
        </w:rPr>
        <w:t>的能力以及可靠的高管层支持和业务</w:t>
      </w:r>
      <w:r w:rsidR="003D77B7" w:rsidRPr="0071695A">
        <w:rPr>
          <w:rFonts w:ascii="SimSun" w:hint="eastAsia"/>
          <w:sz w:val="21"/>
        </w:rPr>
        <w:t>部门</w:t>
      </w:r>
      <w:r w:rsidR="006D26D5" w:rsidRPr="0071695A">
        <w:rPr>
          <w:rFonts w:ascii="SimSun" w:hint="eastAsia"/>
          <w:sz w:val="21"/>
        </w:rPr>
        <w:t>参与。审查还提到在</w:t>
      </w:r>
      <w:r w:rsidR="00411960" w:rsidRPr="0071695A">
        <w:rPr>
          <w:rFonts w:ascii="SimSun" w:hint="eastAsia"/>
          <w:sz w:val="21"/>
        </w:rPr>
        <w:t>整个</w:t>
      </w:r>
      <w:r w:rsidR="006D26D5" w:rsidRPr="0071695A">
        <w:rPr>
          <w:rFonts w:ascii="SimSun" w:hint="eastAsia"/>
          <w:sz w:val="21"/>
        </w:rPr>
        <w:t>成功的测试期间支持团队的主动参与和</w:t>
      </w:r>
      <w:r w:rsidR="00411960" w:rsidRPr="0071695A">
        <w:rPr>
          <w:rFonts w:ascii="SimSun" w:hint="eastAsia"/>
          <w:sz w:val="21"/>
        </w:rPr>
        <w:t>充分准备。</w:t>
      </w:r>
      <w:r w:rsidR="006D488E" w:rsidRPr="0071695A">
        <w:rPr>
          <w:rFonts w:ascii="SimSun" w:hint="eastAsia"/>
          <w:sz w:val="21"/>
        </w:rPr>
        <w:t>审查报告提出了</w:t>
      </w:r>
      <w:r w:rsidR="00AA1981" w:rsidRPr="0071695A">
        <w:rPr>
          <w:rFonts w:ascii="SimSun"/>
          <w:sz w:val="21"/>
        </w:rPr>
        <w:t>58</w:t>
      </w:r>
      <w:r w:rsidR="006D488E" w:rsidRPr="0071695A">
        <w:rPr>
          <w:rFonts w:ascii="SimSun" w:hint="eastAsia"/>
          <w:sz w:val="21"/>
        </w:rPr>
        <w:t>项建议，这些建议至2014年4月为止均已落实，从而使尚未完成的项目能从中受益。在附件中可找到这些建议的概览</w:t>
      </w:r>
      <w:r w:rsidR="00214E2B" w:rsidRPr="0071695A">
        <w:rPr>
          <w:rFonts w:ascii="SimSun" w:hint="eastAsia"/>
          <w:sz w:val="21"/>
        </w:rPr>
        <w:t>表</w:t>
      </w:r>
      <w:r w:rsidR="006D488E" w:rsidRPr="0071695A">
        <w:rPr>
          <w:rFonts w:ascii="SimSun" w:hint="eastAsia"/>
          <w:sz w:val="21"/>
        </w:rPr>
        <w:t>。</w:t>
      </w:r>
    </w:p>
    <w:p w:rsidR="00A952B3" w:rsidRPr="0071695A" w:rsidRDefault="00FE4355" w:rsidP="00F6544F">
      <w:pPr>
        <w:pStyle w:val="af"/>
        <w:keepNext/>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sidRPr="0071695A">
        <w:rPr>
          <w:rFonts w:ascii="SimHei" w:eastAsia="SimHei" w:hAnsi="SimHei" w:cs="Arial" w:hint="eastAsia"/>
          <w:bCs/>
          <w:sz w:val="21"/>
          <w:szCs w:val="21"/>
          <w:lang w:eastAsia="zh-CN"/>
        </w:rPr>
        <w:t>五、</w:t>
      </w:r>
      <w:r w:rsidR="004D5E6D" w:rsidRPr="0071695A">
        <w:rPr>
          <w:rFonts w:ascii="SimHei" w:eastAsia="SimHei" w:hAnsi="SimHei" w:cs="Arial"/>
          <w:bCs/>
          <w:sz w:val="21"/>
          <w:szCs w:val="21"/>
          <w:lang w:eastAsia="zh-CN"/>
        </w:rPr>
        <mc:AlternateContent>
          <mc:Choice Requires="wps">
            <w:drawing>
              <wp:anchor distT="0" distB="0" distL="114300" distR="114300" simplePos="0" relativeHeight="251664384" behindDoc="0" locked="0" layoutInCell="1" allowOverlap="1" wp14:anchorId="485EF227" wp14:editId="7D7CB03C">
                <wp:simplePos x="0" y="0"/>
                <wp:positionH relativeFrom="column">
                  <wp:posOffset>-413385</wp:posOffset>
                </wp:positionH>
                <wp:positionV relativeFrom="paragraph">
                  <wp:posOffset>-292081</wp:posOffset>
                </wp:positionV>
                <wp:extent cx="317500" cy="635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57153C" w:rsidRPr="0032523A" w:rsidRDefault="0057153C" w:rsidP="0032523A">
                            <w:pPr>
                              <w:jc w:val="right"/>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1" o:spid="_x0000_s1027" type="#_x0000_t202" style="position:absolute;left:0;text-align:left;margin-left:-32.55pt;margin-top:-23pt;width:25pt;height: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" fillcolor="black" strokeweight=".5pt">
                <v:fill opacity="0"/>
                <v:stroke opacity="0" joinstyle="round"/>
                <v:textbox style="mso-fit-shape-to-text:t" inset="0,0,0,0">
                  <w:txbxContent>
                    <w:p w:rsidR="0057153C" w:rsidRPr="0032523A" w:rsidRDefault="0057153C" w:rsidP="0032523A">
                      <w:pPr>
                        <w:jc w:val="right"/>
                        <w:rPr>
                          <w:sz w:val="20"/>
                        </w:rPr>
                      </w:pPr>
                    </w:p>
                  </w:txbxContent>
                </v:textbox>
              </v:shape>
            </w:pict>
          </mc:Fallback>
        </mc:AlternateContent>
      </w:r>
      <w:r w:rsidR="00AE16F0" w:rsidRPr="0071695A">
        <w:rPr>
          <w:rFonts w:ascii="SimHei" w:eastAsia="SimHei" w:hAnsi="SimHei" w:cs="Arial" w:hint="eastAsia"/>
          <w:bCs/>
          <w:sz w:val="21"/>
          <w:szCs w:val="21"/>
          <w:lang w:eastAsia="zh-CN"/>
        </w:rPr>
        <w:t>调整后的治理结构</w:t>
      </w:r>
    </w:p>
    <w:p w:rsidR="00AA1981" w:rsidRPr="0071695A" w:rsidRDefault="00AA1981" w:rsidP="0071695A">
      <w:pPr>
        <w:pStyle w:val="ONUME"/>
        <w:spacing w:afterLines="50" w:after="120" w:line="340" w:lineRule="atLeast"/>
        <w:jc w:val="both"/>
        <w:rPr>
          <w:rFonts w:ascii="SimSun"/>
          <w:sz w:val="21"/>
        </w:rPr>
      </w:pPr>
      <w:r w:rsidRPr="0071695A">
        <w:rPr>
          <w:rFonts w:ascii="SimSun"/>
          <w:sz w:val="21"/>
        </w:rPr>
        <w:t>IV&amp;V</w:t>
      </w:r>
      <w:r w:rsidR="00C9454D" w:rsidRPr="0071695A">
        <w:rPr>
          <w:rFonts w:ascii="SimSun" w:hint="eastAsia"/>
          <w:sz w:val="21"/>
        </w:rPr>
        <w:t>审查</w:t>
      </w:r>
      <w:r w:rsidR="00572A93" w:rsidRPr="0071695A">
        <w:rPr>
          <w:rFonts w:ascii="SimSun" w:hint="eastAsia"/>
          <w:sz w:val="21"/>
        </w:rPr>
        <w:t>提出</w:t>
      </w:r>
      <w:r w:rsidR="00C9454D" w:rsidRPr="0071695A">
        <w:rPr>
          <w:rFonts w:ascii="SimSun" w:hint="eastAsia"/>
          <w:sz w:val="21"/>
        </w:rPr>
        <w:t>的一项重要建议是有必要加强</w:t>
      </w:r>
      <w:r w:rsidR="00CB7689" w:rsidRPr="0071695A">
        <w:rPr>
          <w:rFonts w:ascii="SimSun" w:hint="eastAsia"/>
          <w:sz w:val="21"/>
        </w:rPr>
        <w:t>ERP组合的总体治理结构，</w:t>
      </w:r>
      <w:r w:rsidR="00221502" w:rsidRPr="0071695A">
        <w:rPr>
          <w:rFonts w:ascii="SimSun" w:hint="eastAsia"/>
          <w:sz w:val="21"/>
        </w:rPr>
        <w:t>使其能就职能和责任的划分作出更灵敏的反应，并为解决问题提供清晰的升级路径。</w:t>
      </w:r>
    </w:p>
    <w:p w:rsidR="00AA1981" w:rsidRPr="0071695A" w:rsidRDefault="004A45D6" w:rsidP="0071695A">
      <w:pPr>
        <w:pStyle w:val="ONUME"/>
        <w:spacing w:afterLines="50" w:after="120" w:line="340" w:lineRule="atLeast"/>
        <w:jc w:val="both"/>
        <w:rPr>
          <w:rFonts w:ascii="SimSun"/>
          <w:sz w:val="21"/>
        </w:rPr>
      </w:pPr>
      <w:r w:rsidRPr="0071695A">
        <w:rPr>
          <w:rFonts w:ascii="SimSun" w:hint="eastAsia"/>
          <w:sz w:val="21"/>
        </w:rPr>
        <w:lastRenderedPageBreak/>
        <w:t>因此，每个项目成立了一个委员会，</w:t>
      </w:r>
      <w:r w:rsidR="00F4548A" w:rsidRPr="0071695A">
        <w:rPr>
          <w:rFonts w:ascii="SimSun" w:hint="eastAsia"/>
          <w:sz w:val="21"/>
        </w:rPr>
        <w:t>主要</w:t>
      </w:r>
      <w:r w:rsidR="00063193" w:rsidRPr="0071695A">
        <w:rPr>
          <w:rFonts w:ascii="SimSun" w:hint="eastAsia"/>
          <w:sz w:val="21"/>
        </w:rPr>
        <w:t>成员</w:t>
      </w:r>
      <w:r w:rsidR="00F4548A" w:rsidRPr="0071695A">
        <w:rPr>
          <w:rFonts w:ascii="SimSun" w:hint="eastAsia"/>
          <w:sz w:val="21"/>
        </w:rPr>
        <w:t>是</w:t>
      </w:r>
      <w:r w:rsidR="00063193" w:rsidRPr="0071695A">
        <w:rPr>
          <w:rFonts w:ascii="SimSun" w:hint="eastAsia"/>
          <w:sz w:val="21"/>
        </w:rPr>
        <w:t>执行官、高级用户和高级供应商。这一举措提高了项目决策的及时性。</w:t>
      </w:r>
    </w:p>
    <w:p w:rsidR="00AA1981" w:rsidRPr="0071695A" w:rsidRDefault="00AA1981" w:rsidP="0071695A">
      <w:pPr>
        <w:pStyle w:val="ONUME"/>
        <w:spacing w:afterLines="50" w:after="120" w:line="340" w:lineRule="atLeast"/>
        <w:jc w:val="both"/>
        <w:rPr>
          <w:rFonts w:ascii="SimSun"/>
          <w:sz w:val="21"/>
        </w:rPr>
      </w:pPr>
      <w:r w:rsidRPr="0071695A">
        <w:rPr>
          <w:rFonts w:ascii="SimSun"/>
          <w:sz w:val="21"/>
        </w:rPr>
        <w:t>ERP</w:t>
      </w:r>
      <w:r w:rsidR="00063193" w:rsidRPr="0071695A">
        <w:rPr>
          <w:rFonts w:ascii="SimSun" w:hint="eastAsia"/>
          <w:sz w:val="21"/>
        </w:rPr>
        <w:t>项目管理办公室</w:t>
      </w:r>
      <w:r w:rsidR="003D7E0C">
        <w:rPr>
          <w:rFonts w:ascii="SimSun"/>
          <w:sz w:val="21"/>
        </w:rPr>
        <w:t>(EPMO)</w:t>
      </w:r>
      <w:r w:rsidR="00063193" w:rsidRPr="0071695A">
        <w:rPr>
          <w:rFonts w:ascii="SimSun" w:hint="eastAsia"/>
          <w:sz w:val="21"/>
        </w:rPr>
        <w:t>在委任了主任及培训和</w:t>
      </w:r>
      <w:r w:rsidR="00D2529D" w:rsidRPr="0071695A">
        <w:rPr>
          <w:rFonts w:ascii="SimSun" w:hint="eastAsia"/>
          <w:sz w:val="21"/>
        </w:rPr>
        <w:t>通讯</w:t>
      </w:r>
      <w:r w:rsidR="00B523E3" w:rsidRPr="0071695A">
        <w:rPr>
          <w:rFonts w:ascii="SimSun" w:hint="eastAsia"/>
          <w:sz w:val="21"/>
        </w:rPr>
        <w:t>官</w:t>
      </w:r>
      <w:r w:rsidR="00063193" w:rsidRPr="0071695A">
        <w:rPr>
          <w:rFonts w:ascii="SimSun" w:hint="eastAsia"/>
          <w:sz w:val="21"/>
        </w:rPr>
        <w:t>后得到了加强。这改善了各项目之间的协调和经验共享。</w:t>
      </w:r>
    </w:p>
    <w:p w:rsidR="00AA1981" w:rsidRPr="0071695A" w:rsidRDefault="004E007D" w:rsidP="0071695A">
      <w:pPr>
        <w:pStyle w:val="ONUME"/>
        <w:spacing w:afterLines="50" w:after="120" w:line="340" w:lineRule="atLeast"/>
        <w:jc w:val="both"/>
        <w:rPr>
          <w:rFonts w:ascii="SimSun"/>
          <w:sz w:val="21"/>
        </w:rPr>
      </w:pPr>
      <w:r w:rsidRPr="0071695A">
        <w:rPr>
          <w:rFonts w:ascii="SimSun" w:hint="eastAsia"/>
          <w:sz w:val="21"/>
        </w:rPr>
        <w:t>成立了由各项目委员会成员构成的</w:t>
      </w:r>
      <w:r w:rsidR="00AA1981" w:rsidRPr="0071695A">
        <w:rPr>
          <w:rFonts w:ascii="SimSun"/>
          <w:sz w:val="21"/>
        </w:rPr>
        <w:t>AIMS</w:t>
      </w:r>
      <w:r w:rsidRPr="0071695A">
        <w:rPr>
          <w:rFonts w:ascii="SimSun" w:hint="eastAsia"/>
          <w:sz w:val="21"/>
        </w:rPr>
        <w:t>指导委员会，以确保能更好地解决跨部门/整合问题。</w:t>
      </w:r>
    </w:p>
    <w:p w:rsidR="00AA1981" w:rsidRPr="0071695A" w:rsidRDefault="00366CA4" w:rsidP="0071695A">
      <w:pPr>
        <w:pStyle w:val="ONUME"/>
        <w:spacing w:afterLines="50" w:after="120" w:line="340" w:lineRule="atLeast"/>
        <w:jc w:val="both"/>
        <w:rPr>
          <w:rFonts w:ascii="SimSun"/>
          <w:sz w:val="21"/>
        </w:rPr>
      </w:pPr>
      <w:r w:rsidRPr="0071695A">
        <w:rPr>
          <w:rFonts w:ascii="SimSun" w:hint="eastAsia"/>
          <w:sz w:val="21"/>
        </w:rPr>
        <w:t>成立了</w:t>
      </w:r>
      <w:r w:rsidR="00AA1981" w:rsidRPr="0071695A">
        <w:rPr>
          <w:rFonts w:ascii="SimSun"/>
          <w:sz w:val="21"/>
        </w:rPr>
        <w:t>AIMS</w:t>
      </w:r>
      <w:r w:rsidR="00F968E4" w:rsidRPr="0071695A">
        <w:rPr>
          <w:rFonts w:ascii="SimSun" w:hint="eastAsia"/>
          <w:sz w:val="21"/>
        </w:rPr>
        <w:t>组合委员会</w:t>
      </w:r>
      <w:r w:rsidRPr="0071695A">
        <w:rPr>
          <w:rFonts w:ascii="SimSun" w:hint="eastAsia"/>
          <w:sz w:val="21"/>
        </w:rPr>
        <w:t>，</w:t>
      </w:r>
      <w:r w:rsidR="004E7ADA" w:rsidRPr="0071695A">
        <w:rPr>
          <w:rFonts w:ascii="SimSun" w:hint="eastAsia"/>
          <w:sz w:val="21"/>
        </w:rPr>
        <w:t>提供全面的战略指引和领导。</w:t>
      </w:r>
      <w:r w:rsidR="00AE1745" w:rsidRPr="0071695A">
        <w:rPr>
          <w:rFonts w:ascii="SimSun" w:hint="eastAsia"/>
          <w:sz w:val="21"/>
        </w:rPr>
        <w:t>这为在项目、</w:t>
      </w:r>
      <w:r w:rsidR="00AE1745" w:rsidRPr="0071695A">
        <w:rPr>
          <w:rFonts w:ascii="SimSun"/>
          <w:sz w:val="21"/>
        </w:rPr>
        <w:t>EPMO</w:t>
      </w:r>
      <w:r w:rsidR="00AE1745" w:rsidRPr="0071695A">
        <w:rPr>
          <w:rFonts w:ascii="SimSun" w:hint="eastAsia"/>
          <w:sz w:val="21"/>
        </w:rPr>
        <w:t>或</w:t>
      </w:r>
      <w:r w:rsidR="00AE1745" w:rsidRPr="0071695A">
        <w:rPr>
          <w:rFonts w:ascii="SimSun"/>
          <w:sz w:val="21"/>
        </w:rPr>
        <w:t>AIMS</w:t>
      </w:r>
      <w:r w:rsidR="00AE1745" w:rsidRPr="0071695A">
        <w:rPr>
          <w:rFonts w:ascii="SimSun" w:hint="eastAsia"/>
          <w:sz w:val="21"/>
        </w:rPr>
        <w:t>指导委员会层面无法解决的问题提供了一个清晰的升级路径。</w:t>
      </w:r>
      <w:r w:rsidR="007621F2" w:rsidRPr="0071695A">
        <w:rPr>
          <w:rFonts w:ascii="SimSun" w:hint="eastAsia"/>
          <w:sz w:val="21"/>
        </w:rPr>
        <w:t>由总干事担任主席的信通技术</w:t>
      </w:r>
      <w:r w:rsidR="00F6544F">
        <w:rPr>
          <w:rFonts w:ascii="SimSun" w:hint="eastAsia"/>
          <w:sz w:val="21"/>
        </w:rPr>
        <w:t>(</w:t>
      </w:r>
      <w:r w:rsidR="00AA1981" w:rsidRPr="0071695A">
        <w:rPr>
          <w:rFonts w:ascii="SimSun"/>
          <w:sz w:val="21"/>
        </w:rPr>
        <w:t>ICT</w:t>
      </w:r>
      <w:r w:rsidR="00F6544F">
        <w:rPr>
          <w:rFonts w:ascii="SimSun" w:hint="eastAsia"/>
          <w:sz w:val="21"/>
        </w:rPr>
        <w:t>)</w:t>
      </w:r>
      <w:r w:rsidR="007621F2" w:rsidRPr="0071695A">
        <w:rPr>
          <w:rFonts w:ascii="SimSun" w:hint="eastAsia"/>
          <w:sz w:val="21"/>
        </w:rPr>
        <w:t>委员会定期审查</w:t>
      </w:r>
      <w:r w:rsidR="00AA1981" w:rsidRPr="0071695A">
        <w:rPr>
          <w:rFonts w:ascii="SimSun"/>
          <w:sz w:val="21"/>
        </w:rPr>
        <w:t>ERP</w:t>
      </w:r>
      <w:r w:rsidR="007621F2" w:rsidRPr="0071695A">
        <w:rPr>
          <w:rFonts w:ascii="SimSun" w:hint="eastAsia"/>
          <w:sz w:val="21"/>
        </w:rPr>
        <w:t>组合取得的进展。</w:t>
      </w:r>
      <w:r w:rsidR="00AA1981" w:rsidRPr="0071695A">
        <w:rPr>
          <w:rFonts w:ascii="SimSun"/>
          <w:sz w:val="21"/>
        </w:rPr>
        <w:t>AIMS</w:t>
      </w:r>
      <w:r w:rsidR="002038B8" w:rsidRPr="0071695A">
        <w:rPr>
          <w:rFonts w:ascii="SimSun" w:hint="eastAsia"/>
          <w:sz w:val="21"/>
        </w:rPr>
        <w:t>组合委员会全体成员是</w:t>
      </w:r>
      <w:r w:rsidR="00AA1981" w:rsidRPr="0071695A">
        <w:rPr>
          <w:rFonts w:ascii="SimSun"/>
          <w:sz w:val="21"/>
        </w:rPr>
        <w:t>ICT</w:t>
      </w:r>
      <w:r w:rsidR="002038B8" w:rsidRPr="0071695A">
        <w:rPr>
          <w:rFonts w:ascii="SimSun" w:hint="eastAsia"/>
          <w:sz w:val="21"/>
        </w:rPr>
        <w:t>委员会的子集。</w:t>
      </w:r>
    </w:p>
    <w:p w:rsidR="00AA1981" w:rsidRPr="0071695A" w:rsidRDefault="00AA1981" w:rsidP="0071695A">
      <w:pPr>
        <w:pStyle w:val="ONUME"/>
        <w:spacing w:afterLines="50" w:after="120" w:line="340" w:lineRule="atLeast"/>
        <w:jc w:val="both"/>
        <w:rPr>
          <w:rFonts w:ascii="SimSun"/>
          <w:sz w:val="21"/>
        </w:rPr>
      </w:pPr>
      <w:r w:rsidRPr="0071695A">
        <w:rPr>
          <w:rFonts w:ascii="SimSun"/>
          <w:sz w:val="21"/>
        </w:rPr>
        <w:t>ERP</w:t>
      </w:r>
      <w:r w:rsidR="00D33F43" w:rsidRPr="0071695A">
        <w:rPr>
          <w:rFonts w:ascii="SimSun" w:hint="eastAsia"/>
          <w:sz w:val="21"/>
        </w:rPr>
        <w:t>项目组合继续促进与</w:t>
      </w:r>
      <w:r w:rsidR="00C112C1" w:rsidRPr="0071695A">
        <w:rPr>
          <w:rFonts w:ascii="SimSun" w:hint="eastAsia"/>
          <w:sz w:val="21"/>
        </w:rPr>
        <w:t>各级</w:t>
      </w:r>
      <w:r w:rsidR="00D33F43" w:rsidRPr="0071695A">
        <w:rPr>
          <w:rFonts w:ascii="SimSun" w:hint="eastAsia"/>
          <w:sz w:val="21"/>
        </w:rPr>
        <w:t>工作人员的沟通。例如，</w:t>
      </w:r>
      <w:r w:rsidR="00C112C1" w:rsidRPr="0071695A">
        <w:rPr>
          <w:rFonts w:ascii="SimSun" w:hint="eastAsia"/>
          <w:sz w:val="21"/>
        </w:rPr>
        <w:t>计划于2014年6月分发</w:t>
      </w:r>
      <w:r w:rsidRPr="0071695A">
        <w:rPr>
          <w:rFonts w:ascii="SimSun"/>
          <w:sz w:val="21"/>
        </w:rPr>
        <w:t>ERP</w:t>
      </w:r>
      <w:r w:rsidR="00C112C1" w:rsidRPr="0071695A">
        <w:rPr>
          <w:rFonts w:ascii="SimSun" w:hint="eastAsia"/>
          <w:sz w:val="21"/>
        </w:rPr>
        <w:t>宣传手册第二版。</w:t>
      </w:r>
      <w:r w:rsidR="0080694E" w:rsidRPr="0071695A">
        <w:rPr>
          <w:rFonts w:ascii="SimSun" w:hint="eastAsia"/>
          <w:sz w:val="21"/>
        </w:rPr>
        <w:t>此外，已经为工作人员组织了贯穿2014年的一系列双月开放式会议</w:t>
      </w:r>
      <w:r w:rsidR="000134ED" w:rsidRPr="0071695A">
        <w:rPr>
          <w:rFonts w:ascii="SimSun" w:hint="eastAsia"/>
          <w:sz w:val="21"/>
        </w:rPr>
        <w:t>，其他的举措包括</w:t>
      </w:r>
      <w:r w:rsidR="00122A26" w:rsidRPr="0071695A">
        <w:rPr>
          <w:rFonts w:ascii="SimSun" w:hint="eastAsia"/>
          <w:sz w:val="21"/>
        </w:rPr>
        <w:t>计划于2014年推出的</w:t>
      </w:r>
      <w:r w:rsidR="000A4210" w:rsidRPr="0071695A">
        <w:rPr>
          <w:rFonts w:ascii="SimSun" w:hint="eastAsia"/>
          <w:sz w:val="21"/>
        </w:rPr>
        <w:t>“在</w:t>
      </w:r>
      <w:r w:rsidRPr="0071695A">
        <w:rPr>
          <w:rFonts w:ascii="SimSun"/>
          <w:sz w:val="21"/>
        </w:rPr>
        <w:t>WIPO</w:t>
      </w:r>
      <w:r w:rsidR="000A4210" w:rsidRPr="0071695A">
        <w:rPr>
          <w:rFonts w:ascii="SimSun" w:hint="eastAsia"/>
          <w:sz w:val="21"/>
        </w:rPr>
        <w:t>学习讲习班”、</w:t>
      </w:r>
      <w:r w:rsidR="009039FE" w:rsidRPr="0071695A">
        <w:rPr>
          <w:rFonts w:ascii="SimSun" w:hint="eastAsia"/>
          <w:sz w:val="21"/>
        </w:rPr>
        <w:t>“</w:t>
      </w:r>
      <w:r w:rsidR="00A0458C" w:rsidRPr="0071695A">
        <w:rPr>
          <w:rFonts w:ascii="SimSun" w:hint="eastAsia"/>
          <w:sz w:val="21"/>
        </w:rPr>
        <w:t>新动态</w:t>
      </w:r>
      <w:r w:rsidR="009039FE" w:rsidRPr="0071695A">
        <w:rPr>
          <w:rFonts w:ascii="SimSun" w:hint="eastAsia"/>
          <w:sz w:val="21"/>
        </w:rPr>
        <w:t>”</w:t>
      </w:r>
      <w:r w:rsidR="00122A26" w:rsidRPr="0071695A">
        <w:rPr>
          <w:rFonts w:ascii="SimSun" w:hint="eastAsia"/>
          <w:sz w:val="21"/>
        </w:rPr>
        <w:t>介绍会和</w:t>
      </w:r>
      <w:r w:rsidRPr="0071695A">
        <w:rPr>
          <w:rFonts w:ascii="SimSun"/>
          <w:sz w:val="21"/>
        </w:rPr>
        <w:t>ERP</w:t>
      </w:r>
      <w:r w:rsidR="00122A26" w:rsidRPr="0071695A">
        <w:rPr>
          <w:rFonts w:ascii="SimSun" w:hint="eastAsia"/>
          <w:sz w:val="21"/>
        </w:rPr>
        <w:t>通讯。最后，内部局域网和</w:t>
      </w:r>
      <w:r w:rsidRPr="0071695A">
        <w:rPr>
          <w:rFonts w:ascii="SimSun"/>
          <w:sz w:val="21"/>
        </w:rPr>
        <w:t>WIPO</w:t>
      </w:r>
      <w:r w:rsidR="00122A26" w:rsidRPr="0071695A">
        <w:rPr>
          <w:rFonts w:ascii="SimSun" w:hint="eastAsia"/>
          <w:sz w:val="21"/>
        </w:rPr>
        <w:t>维基空间</w:t>
      </w:r>
      <w:r w:rsidR="009D7384" w:rsidRPr="0071695A">
        <w:rPr>
          <w:rFonts w:ascii="SimSun" w:hint="eastAsia"/>
          <w:sz w:val="21"/>
        </w:rPr>
        <w:t>一直作为工具用于知识共享，并随着各项目的进展不断更新信息。</w:t>
      </w:r>
    </w:p>
    <w:p w:rsidR="00AA1981" w:rsidRPr="0071695A" w:rsidRDefault="00FE4355" w:rsidP="00F6544F">
      <w:pPr>
        <w:pStyle w:val="af"/>
        <w:keepNext/>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sidRPr="0071695A">
        <w:rPr>
          <w:rFonts w:ascii="SimHei" w:eastAsia="SimHei" w:hAnsi="SimHei" w:cs="Arial" w:hint="eastAsia"/>
          <w:bCs/>
          <w:sz w:val="21"/>
          <w:szCs w:val="21"/>
          <w:lang w:eastAsia="zh-CN"/>
        </w:rPr>
        <w:t>六、</w:t>
      </w:r>
      <w:r w:rsidR="00AA1981" w:rsidRPr="0071695A">
        <w:rPr>
          <w:rFonts w:ascii="SimHei" w:eastAsia="SimHei" w:hAnsi="SimHei" w:cs="Arial"/>
          <w:bCs/>
          <w:sz w:val="21"/>
          <w:szCs w:val="21"/>
          <w:lang w:eastAsia="zh-CN"/>
        </w:rPr>
        <w:t>ERP</w:t>
      </w:r>
      <w:r w:rsidR="00235A37" w:rsidRPr="0071695A">
        <w:rPr>
          <w:rFonts w:ascii="SimHei" w:eastAsia="SimHei" w:hAnsi="SimHei" w:cs="Arial" w:hint="eastAsia"/>
          <w:bCs/>
          <w:sz w:val="21"/>
          <w:szCs w:val="21"/>
          <w:lang w:eastAsia="zh-CN"/>
        </w:rPr>
        <w:t>项目预算使用</w:t>
      </w:r>
    </w:p>
    <w:p w:rsidR="00AA1981" w:rsidRPr="0071695A" w:rsidRDefault="00707947" w:rsidP="0071695A">
      <w:pPr>
        <w:pStyle w:val="ONUME"/>
        <w:spacing w:afterLines="50" w:after="120" w:line="340" w:lineRule="atLeast"/>
        <w:jc w:val="both"/>
        <w:rPr>
          <w:rFonts w:ascii="SimSun"/>
          <w:sz w:val="21"/>
        </w:rPr>
      </w:pPr>
      <w:r w:rsidRPr="0071695A">
        <w:rPr>
          <w:rFonts w:ascii="SimSun" w:hint="eastAsia"/>
          <w:sz w:val="21"/>
        </w:rPr>
        <w:t>实施ERP项目组合的费用总概算约为</w:t>
      </w:r>
      <w:r w:rsidR="00280C05" w:rsidRPr="0071695A">
        <w:rPr>
          <w:rFonts w:ascii="SimSun" w:hint="eastAsia"/>
          <w:sz w:val="21"/>
        </w:rPr>
        <w:t>五年内支出</w:t>
      </w:r>
      <w:r w:rsidRPr="0071695A">
        <w:rPr>
          <w:rFonts w:ascii="SimSun" w:hint="eastAsia"/>
          <w:sz w:val="21"/>
        </w:rPr>
        <w:t>2500万瑞郎</w:t>
      </w:r>
      <w:r w:rsidR="00280C05" w:rsidRPr="0071695A">
        <w:rPr>
          <w:rFonts w:ascii="SimSun" w:hint="eastAsia"/>
          <w:sz w:val="21"/>
        </w:rPr>
        <w:t>，</w:t>
      </w:r>
      <w:r w:rsidR="006B0A97" w:rsidRPr="0071695A">
        <w:rPr>
          <w:rFonts w:ascii="SimSun" w:hint="eastAsia"/>
          <w:sz w:val="21"/>
        </w:rPr>
        <w:t>包括应用托管、软件采购、项目人事、用户替岗资源、外部执行伙伴费、培训和通讯以及其他的项目费用。</w:t>
      </w:r>
      <w:r w:rsidR="00280C05" w:rsidRPr="0071695A">
        <w:rPr>
          <w:rFonts w:ascii="SimSun" w:hint="eastAsia"/>
          <w:sz w:val="21"/>
        </w:rPr>
        <w:t>随着各系统得到部署并投入运行，维护和系统运营的经常费用将作为经常预算的一部分纳入后续各计划和预算提案。</w:t>
      </w:r>
      <w:r w:rsidR="00427874" w:rsidRPr="0071695A">
        <w:rPr>
          <w:rFonts w:ascii="SimSun" w:hint="eastAsia"/>
          <w:sz w:val="21"/>
        </w:rPr>
        <w:t>内外部项目人事资源的合理配备，包括利用低成本的离岸资源，</w:t>
      </w:r>
      <w:r w:rsidR="00906AE5" w:rsidRPr="0071695A">
        <w:rPr>
          <w:rFonts w:ascii="SimSun" w:hint="eastAsia"/>
          <w:sz w:val="21"/>
        </w:rPr>
        <w:t>是项目预算严格管控的条件下仍实现规划功能的原因。</w:t>
      </w:r>
    </w:p>
    <w:p w:rsidR="00F04F93" w:rsidRPr="0071695A" w:rsidRDefault="00906AE5" w:rsidP="0071695A">
      <w:pPr>
        <w:pStyle w:val="ONUME"/>
        <w:spacing w:afterLines="50" w:after="120" w:line="340" w:lineRule="atLeast"/>
        <w:jc w:val="both"/>
        <w:rPr>
          <w:rFonts w:ascii="SimSun"/>
          <w:sz w:val="21"/>
        </w:rPr>
      </w:pPr>
      <w:r w:rsidRPr="0071695A">
        <w:rPr>
          <w:rFonts w:ascii="SimSun" w:hint="eastAsia"/>
          <w:sz w:val="21"/>
        </w:rPr>
        <w:t>下表提供了迄今为止按主要功能领域和费用类别列示的预算使用</w:t>
      </w:r>
      <w:r w:rsidR="002D4A95" w:rsidRPr="0071695A">
        <w:rPr>
          <w:rFonts w:ascii="SimSun" w:hint="eastAsia"/>
          <w:sz w:val="21"/>
        </w:rPr>
        <w:t>以及到2014年底费用概算</w:t>
      </w:r>
      <w:r w:rsidRPr="0071695A">
        <w:rPr>
          <w:rFonts w:ascii="SimSun" w:hint="eastAsia"/>
          <w:sz w:val="21"/>
        </w:rPr>
        <w:t>总</w:t>
      </w:r>
      <w:proofErr w:type="gramStart"/>
      <w:r w:rsidR="002D4A95" w:rsidRPr="0071695A">
        <w:rPr>
          <w:rFonts w:ascii="SimSun" w:hint="eastAsia"/>
          <w:sz w:val="21"/>
        </w:rPr>
        <w:t>览</w:t>
      </w:r>
      <w:proofErr w:type="gramEnd"/>
      <w:r w:rsidRPr="0071695A">
        <w:rPr>
          <w:rFonts w:ascii="SimSun" w:hint="eastAsia"/>
          <w:sz w:val="21"/>
        </w:rPr>
        <w:t>。</w:t>
      </w:r>
    </w:p>
    <w:p w:rsidR="00AA1981" w:rsidRPr="00394A3B" w:rsidRDefault="00394A3B" w:rsidP="00394A3B">
      <w:pPr>
        <w:keepNext/>
        <w:keepLines/>
        <w:tabs>
          <w:tab w:val="left" w:pos="3261"/>
        </w:tabs>
        <w:autoSpaceDE w:val="0"/>
        <w:autoSpaceDN w:val="0"/>
        <w:adjustRightInd w:val="0"/>
        <w:spacing w:beforeLines="100" w:before="240" w:afterLines="50" w:after="120"/>
        <w:jc w:val="center"/>
        <w:rPr>
          <w:rFonts w:ascii="SimHei" w:eastAsia="SimHei" w:hAnsi="SimHei"/>
          <w:sz w:val="21"/>
          <w:szCs w:val="21"/>
        </w:rPr>
      </w:pPr>
      <w:r>
        <w:rPr>
          <w:rFonts w:ascii="SimHei" w:eastAsia="SimHei" w:hAnsi="SimHei"/>
          <w:sz w:val="21"/>
          <w:szCs w:val="21"/>
        </w:rPr>
        <w:t>ERP</w:t>
      </w:r>
      <w:r w:rsidR="00E21644" w:rsidRPr="00394A3B">
        <w:rPr>
          <w:rFonts w:ascii="SimHei" w:eastAsia="SimHei" w:hAnsi="SimHei" w:hint="eastAsia"/>
          <w:sz w:val="21"/>
          <w:szCs w:val="21"/>
        </w:rPr>
        <w:t>项目组合预算使用情况</w:t>
      </w:r>
      <w:r w:rsidR="00AA1981" w:rsidRPr="00394A3B">
        <w:rPr>
          <w:rFonts w:ascii="SimHei" w:eastAsia="SimHei" w:hAnsi="SimHei"/>
          <w:sz w:val="21"/>
          <w:szCs w:val="21"/>
        </w:rPr>
        <w:t>(</w:t>
      </w:r>
      <w:r w:rsidR="00E21644" w:rsidRPr="00394A3B">
        <w:rPr>
          <w:rFonts w:ascii="SimHei" w:eastAsia="SimHei" w:hAnsi="SimHei" w:hint="eastAsia"/>
          <w:sz w:val="21"/>
          <w:szCs w:val="21"/>
        </w:rPr>
        <w:t>按主要功能领域列示</w:t>
      </w:r>
      <w:r w:rsidR="00AA1981" w:rsidRPr="00394A3B">
        <w:rPr>
          <w:rFonts w:ascii="SimHei" w:eastAsia="SimHei" w:hAnsi="SimHei"/>
          <w:sz w:val="21"/>
          <w:szCs w:val="21"/>
        </w:rPr>
        <w:t>)</w:t>
      </w:r>
    </w:p>
    <w:p w:rsidR="00AA1981" w:rsidRPr="00394A3B" w:rsidRDefault="00AA1981" w:rsidP="00394A3B">
      <w:pPr>
        <w:keepNext/>
        <w:keepLines/>
        <w:tabs>
          <w:tab w:val="left" w:pos="3261"/>
        </w:tabs>
        <w:autoSpaceDE w:val="0"/>
        <w:autoSpaceDN w:val="0"/>
        <w:adjustRightInd w:val="0"/>
        <w:spacing w:afterLines="100" w:after="240"/>
        <w:jc w:val="center"/>
        <w:rPr>
          <w:rFonts w:ascii="KaiTi" w:eastAsia="KaiTi" w:hAnsi="KaiTi"/>
          <w:i/>
          <w:iCs/>
          <w:sz w:val="18"/>
          <w:szCs w:val="18"/>
        </w:rPr>
      </w:pPr>
      <w:r w:rsidRPr="00394A3B">
        <w:rPr>
          <w:rFonts w:ascii="KaiTi" w:eastAsia="KaiTi" w:hAnsi="KaiTi"/>
          <w:i/>
          <w:iCs/>
          <w:sz w:val="18"/>
          <w:szCs w:val="18"/>
        </w:rPr>
        <w:t>(</w:t>
      </w:r>
      <w:r w:rsidR="00E21644" w:rsidRPr="00394A3B">
        <w:rPr>
          <w:rFonts w:ascii="KaiTi" w:eastAsia="KaiTi" w:hAnsi="KaiTi" w:hint="eastAsia"/>
          <w:i/>
          <w:iCs/>
          <w:sz w:val="18"/>
          <w:szCs w:val="18"/>
        </w:rPr>
        <w:t>单位：瑞郎，截至2014年5月31日</w:t>
      </w:r>
      <w:r w:rsidRPr="00394A3B">
        <w:rPr>
          <w:rFonts w:ascii="KaiTi" w:eastAsia="KaiTi" w:hAnsi="KaiTi"/>
          <w:i/>
          <w:iCs/>
          <w:sz w:val="18"/>
          <w:szCs w:val="18"/>
        </w:rPr>
        <w:t>)</w:t>
      </w:r>
    </w:p>
    <w:tbl>
      <w:tblPr>
        <w:tblpPr w:leftFromText="180" w:rightFromText="180" w:vertAnchor="text" w:horzAnchor="margin" w:tblpX="182" w:tblpY="17"/>
        <w:tblW w:w="48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9"/>
        <w:gridCol w:w="1339"/>
        <w:gridCol w:w="1213"/>
        <w:gridCol w:w="984"/>
        <w:gridCol w:w="1262"/>
        <w:gridCol w:w="1822"/>
      </w:tblGrid>
      <w:tr w:rsidR="00114529" w:rsidTr="00E65454">
        <w:trPr>
          <w:trHeight w:val="410"/>
        </w:trPr>
        <w:tc>
          <w:tcPr>
            <w:tcW w:w="1421"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E65454" w:rsidRDefault="00713017" w:rsidP="00E65454">
            <w:pPr>
              <w:keepNext/>
              <w:keepLines/>
              <w:autoSpaceDE w:val="0"/>
              <w:autoSpaceDN w:val="0"/>
              <w:adjustRightInd w:val="0"/>
              <w:spacing w:before="60" w:after="60"/>
              <w:ind w:left="-74" w:right="-60"/>
              <w:jc w:val="center"/>
              <w:rPr>
                <w:rFonts w:ascii="SimHei" w:eastAsia="SimHei" w:hAnsi="SimHei"/>
                <w:bCs/>
                <w:sz w:val="18"/>
                <w:szCs w:val="18"/>
              </w:rPr>
            </w:pPr>
            <w:r w:rsidRPr="00E65454">
              <w:rPr>
                <w:rFonts w:ascii="SimHei" w:eastAsia="SimHei" w:hAnsi="SimHei" w:hint="eastAsia"/>
                <w:bCs/>
                <w:sz w:val="18"/>
                <w:szCs w:val="18"/>
              </w:rPr>
              <w:t>主要</w:t>
            </w:r>
            <w:r w:rsidR="00E21644" w:rsidRPr="00E65454">
              <w:rPr>
                <w:rFonts w:ascii="SimHei" w:eastAsia="SimHei" w:hAnsi="SimHei" w:hint="eastAsia"/>
                <w:bCs/>
                <w:sz w:val="18"/>
                <w:szCs w:val="18"/>
              </w:rPr>
              <w:t>功能</w:t>
            </w:r>
            <w:r w:rsidRPr="00E65454">
              <w:rPr>
                <w:rFonts w:ascii="SimHei" w:eastAsia="SimHei" w:hAnsi="SimHei" w:hint="eastAsia"/>
                <w:bCs/>
                <w:sz w:val="18"/>
                <w:szCs w:val="18"/>
              </w:rPr>
              <w:t>领域</w:t>
            </w:r>
          </w:p>
        </w:tc>
        <w:tc>
          <w:tcPr>
            <w:tcW w:w="724"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E65454" w:rsidRDefault="00713017" w:rsidP="00E65454">
            <w:pPr>
              <w:keepNext/>
              <w:keepLines/>
              <w:autoSpaceDE w:val="0"/>
              <w:autoSpaceDN w:val="0"/>
              <w:adjustRightInd w:val="0"/>
              <w:spacing w:before="60" w:after="60"/>
              <w:ind w:left="-107" w:right="-108"/>
              <w:jc w:val="center"/>
              <w:rPr>
                <w:rFonts w:ascii="SimHei" w:eastAsia="SimHei" w:hAnsi="SimHei"/>
                <w:bCs/>
                <w:sz w:val="18"/>
                <w:szCs w:val="18"/>
              </w:rPr>
            </w:pPr>
            <w:r w:rsidRPr="00E65454">
              <w:rPr>
                <w:rFonts w:ascii="SimHei" w:eastAsia="SimHei" w:hAnsi="SimHei" w:hint="eastAsia"/>
                <w:bCs/>
                <w:sz w:val="18"/>
                <w:szCs w:val="18"/>
              </w:rPr>
              <w:t>项目预算</w:t>
            </w:r>
          </w:p>
        </w:tc>
        <w:tc>
          <w:tcPr>
            <w:tcW w:w="656"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E65454" w:rsidRDefault="00E45C6D" w:rsidP="00E65454">
            <w:pPr>
              <w:keepNext/>
              <w:keepLines/>
              <w:autoSpaceDE w:val="0"/>
              <w:autoSpaceDN w:val="0"/>
              <w:adjustRightInd w:val="0"/>
              <w:spacing w:before="60" w:after="60"/>
              <w:ind w:left="-108" w:right="-106"/>
              <w:jc w:val="center"/>
              <w:rPr>
                <w:rFonts w:ascii="SimHei" w:eastAsia="SimHei" w:hAnsi="SimHei"/>
                <w:bCs/>
                <w:sz w:val="18"/>
                <w:szCs w:val="18"/>
              </w:rPr>
            </w:pPr>
            <w:r w:rsidRPr="00E65454">
              <w:rPr>
                <w:rFonts w:ascii="SimHei" w:eastAsia="SimHei" w:hAnsi="SimHei" w:hint="eastAsia"/>
                <w:bCs/>
                <w:sz w:val="18"/>
                <w:szCs w:val="18"/>
              </w:rPr>
              <w:t>迄今实际</w:t>
            </w:r>
            <w:r w:rsidR="00636726" w:rsidRPr="00E65454">
              <w:rPr>
                <w:rFonts w:ascii="SimHei" w:eastAsia="SimHei" w:hAnsi="SimHei" w:hint="eastAsia"/>
                <w:bCs/>
                <w:sz w:val="18"/>
                <w:szCs w:val="18"/>
              </w:rPr>
              <w:t>支出</w:t>
            </w:r>
            <w:r w:rsidR="00AA1981" w:rsidRPr="00E65454">
              <w:rPr>
                <w:rFonts w:ascii="SimHei" w:eastAsia="SimHei" w:hAnsi="SimHei"/>
                <w:bCs/>
                <w:sz w:val="18"/>
                <w:szCs w:val="18"/>
                <w:vertAlign w:val="superscript"/>
              </w:rPr>
              <w:t>1</w:t>
            </w:r>
          </w:p>
        </w:tc>
        <w:tc>
          <w:tcPr>
            <w:tcW w:w="532"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E65454" w:rsidRDefault="00E45C6D" w:rsidP="00E65454">
            <w:pPr>
              <w:keepNext/>
              <w:keepLines/>
              <w:autoSpaceDE w:val="0"/>
              <w:autoSpaceDN w:val="0"/>
              <w:adjustRightInd w:val="0"/>
              <w:spacing w:before="60" w:after="60"/>
              <w:ind w:left="-109" w:right="-108"/>
              <w:jc w:val="center"/>
              <w:rPr>
                <w:rFonts w:ascii="SimHei" w:eastAsia="SimHei" w:hAnsi="SimHei"/>
                <w:bCs/>
                <w:sz w:val="18"/>
                <w:szCs w:val="18"/>
              </w:rPr>
            </w:pPr>
            <w:r w:rsidRPr="00E65454">
              <w:rPr>
                <w:rFonts w:ascii="SimHei" w:eastAsia="SimHei" w:hAnsi="SimHei" w:hint="eastAsia"/>
                <w:bCs/>
                <w:sz w:val="18"/>
                <w:szCs w:val="18"/>
              </w:rPr>
              <w:t>实际使用率</w:t>
            </w:r>
          </w:p>
        </w:tc>
        <w:tc>
          <w:tcPr>
            <w:tcW w:w="682"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E65454" w:rsidRDefault="00E45C6D" w:rsidP="00E65454">
            <w:pPr>
              <w:keepNext/>
              <w:keepLines/>
              <w:autoSpaceDE w:val="0"/>
              <w:autoSpaceDN w:val="0"/>
              <w:adjustRightInd w:val="0"/>
              <w:spacing w:before="60" w:after="60"/>
              <w:ind w:left="-109" w:right="-73" w:firstLine="1"/>
              <w:jc w:val="center"/>
              <w:rPr>
                <w:rFonts w:ascii="SimHei" w:eastAsia="SimHei" w:hAnsi="SimHei"/>
                <w:bCs/>
                <w:sz w:val="18"/>
                <w:szCs w:val="18"/>
              </w:rPr>
            </w:pPr>
            <w:r w:rsidRPr="00E65454">
              <w:rPr>
                <w:rFonts w:ascii="SimHei" w:eastAsia="SimHei" w:hAnsi="SimHei" w:hint="eastAsia"/>
                <w:bCs/>
                <w:sz w:val="18"/>
                <w:szCs w:val="18"/>
              </w:rPr>
              <w:t>实施进度</w:t>
            </w:r>
          </w:p>
        </w:tc>
        <w:tc>
          <w:tcPr>
            <w:tcW w:w="985"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E65454" w:rsidRDefault="002E6D20" w:rsidP="00E65454">
            <w:pPr>
              <w:keepNext/>
              <w:keepLines/>
              <w:autoSpaceDE w:val="0"/>
              <w:autoSpaceDN w:val="0"/>
              <w:adjustRightInd w:val="0"/>
              <w:spacing w:before="60" w:after="60"/>
              <w:ind w:left="-109" w:right="-73"/>
              <w:jc w:val="center"/>
              <w:rPr>
                <w:rFonts w:ascii="SimHei" w:eastAsia="SimHei" w:hAnsi="SimHei"/>
                <w:bCs/>
                <w:sz w:val="18"/>
                <w:szCs w:val="18"/>
              </w:rPr>
            </w:pPr>
            <w:r w:rsidRPr="00E65454">
              <w:rPr>
                <w:rFonts w:ascii="SimHei" w:eastAsia="SimHei" w:hAnsi="SimHei" w:hint="eastAsia"/>
                <w:bCs/>
                <w:sz w:val="18"/>
                <w:szCs w:val="18"/>
              </w:rPr>
              <w:t>截至</w:t>
            </w:r>
            <w:r w:rsidR="00E45C6D" w:rsidRPr="00E65454">
              <w:rPr>
                <w:rFonts w:ascii="SimHei" w:eastAsia="SimHei" w:hAnsi="SimHei" w:hint="eastAsia"/>
                <w:bCs/>
                <w:sz w:val="18"/>
                <w:szCs w:val="18"/>
              </w:rPr>
              <w:t>2014年底的</w:t>
            </w:r>
            <w:r w:rsidR="00E65454">
              <w:rPr>
                <w:rFonts w:ascii="SimHei" w:eastAsia="SimHei" w:hAnsi="SimHei"/>
                <w:bCs/>
                <w:sz w:val="18"/>
                <w:szCs w:val="18"/>
              </w:rPr>
              <w:br/>
            </w:r>
            <w:r w:rsidR="00E45C6D" w:rsidRPr="00E65454">
              <w:rPr>
                <w:rFonts w:ascii="SimHei" w:eastAsia="SimHei" w:hAnsi="SimHei" w:hint="eastAsia"/>
                <w:bCs/>
                <w:sz w:val="18"/>
                <w:szCs w:val="18"/>
              </w:rPr>
              <w:t>预算使用概算</w:t>
            </w:r>
            <w:r w:rsidR="00AA1981" w:rsidRPr="00E65454">
              <w:rPr>
                <w:rFonts w:ascii="SimHei" w:eastAsia="SimHei" w:hAnsi="SimHei"/>
                <w:bCs/>
                <w:sz w:val="18"/>
                <w:szCs w:val="18"/>
                <w:vertAlign w:val="superscript"/>
              </w:rPr>
              <w:t>2</w:t>
            </w:r>
          </w:p>
        </w:tc>
      </w:tr>
      <w:tr w:rsidR="00114529" w:rsidTr="00E65454">
        <w:tc>
          <w:tcPr>
            <w:tcW w:w="1421" w:type="pct"/>
            <w:tcBorders>
              <w:top w:val="single" w:sz="4" w:space="0" w:color="auto"/>
              <w:left w:val="single" w:sz="4" w:space="0" w:color="auto"/>
              <w:bottom w:val="single" w:sz="4" w:space="0" w:color="auto"/>
              <w:right w:val="single" w:sz="4" w:space="0" w:color="auto"/>
            </w:tcBorders>
            <w:vAlign w:val="center"/>
          </w:tcPr>
          <w:p w:rsidR="00AA1981" w:rsidRPr="00E65454" w:rsidRDefault="00DC0475" w:rsidP="001C386A">
            <w:pPr>
              <w:keepNext/>
              <w:keepLines/>
              <w:autoSpaceDE w:val="0"/>
              <w:autoSpaceDN w:val="0"/>
              <w:adjustRightInd w:val="0"/>
              <w:spacing w:before="60" w:after="60" w:line="260" w:lineRule="atLeast"/>
              <w:jc w:val="both"/>
              <w:rPr>
                <w:rFonts w:ascii="SimSun" w:hAnsi="SimSun"/>
                <w:sz w:val="18"/>
                <w:szCs w:val="18"/>
              </w:rPr>
            </w:pPr>
            <w:r w:rsidRPr="00E65454">
              <w:rPr>
                <w:rFonts w:ascii="SimSun" w:hAnsi="SimSun" w:hint="eastAsia"/>
                <w:sz w:val="18"/>
                <w:szCs w:val="18"/>
              </w:rPr>
              <w:t>计划和变化管理</w:t>
            </w:r>
          </w:p>
        </w:tc>
        <w:tc>
          <w:tcPr>
            <w:tcW w:w="724"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center"/>
              <w:rPr>
                <w:rFonts w:ascii="SimSun" w:hAnsi="SimSun"/>
                <w:sz w:val="18"/>
                <w:szCs w:val="18"/>
              </w:rPr>
            </w:pPr>
            <w:r w:rsidRPr="00E65454">
              <w:rPr>
                <w:rFonts w:ascii="SimSun" w:hAnsi="SimSun"/>
                <w:sz w:val="18"/>
                <w:szCs w:val="18"/>
              </w:rPr>
              <w:t>3,830,200</w:t>
            </w:r>
          </w:p>
        </w:tc>
        <w:tc>
          <w:tcPr>
            <w:tcW w:w="656"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center"/>
              <w:rPr>
                <w:rFonts w:ascii="SimSun" w:hAnsi="SimSun"/>
                <w:sz w:val="18"/>
                <w:szCs w:val="18"/>
              </w:rPr>
            </w:pPr>
            <w:r w:rsidRPr="00E65454">
              <w:rPr>
                <w:rFonts w:ascii="SimSun" w:hAnsi="SimSun"/>
                <w:sz w:val="18"/>
                <w:szCs w:val="18"/>
              </w:rPr>
              <w:t>1,883,851</w:t>
            </w:r>
          </w:p>
        </w:tc>
        <w:tc>
          <w:tcPr>
            <w:tcW w:w="532"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center"/>
              <w:rPr>
                <w:rFonts w:ascii="SimSun" w:hAnsi="SimSun"/>
                <w:sz w:val="18"/>
                <w:szCs w:val="18"/>
              </w:rPr>
            </w:pPr>
            <w:r w:rsidRPr="00E65454">
              <w:rPr>
                <w:rFonts w:ascii="SimSun" w:hAnsi="SimSun"/>
                <w:sz w:val="18"/>
                <w:szCs w:val="18"/>
              </w:rPr>
              <w:t>48%</w:t>
            </w:r>
          </w:p>
        </w:tc>
        <w:tc>
          <w:tcPr>
            <w:tcW w:w="682"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center"/>
              <w:rPr>
                <w:rFonts w:ascii="SimSun" w:hAnsi="SimSun"/>
                <w:sz w:val="18"/>
                <w:szCs w:val="18"/>
              </w:rPr>
            </w:pPr>
            <w:r w:rsidRPr="00E65454">
              <w:rPr>
                <w:rFonts w:ascii="SimSun" w:hAnsi="SimSun"/>
                <w:sz w:val="18"/>
                <w:szCs w:val="18"/>
              </w:rPr>
              <w:t>5</w:t>
            </w:r>
            <w:r w:rsidR="008D0C73" w:rsidRPr="00E65454">
              <w:rPr>
                <w:rFonts w:ascii="SimSun" w:hAnsi="SimSun"/>
                <w:sz w:val="18"/>
                <w:szCs w:val="18"/>
              </w:rPr>
              <w:t>2</w:t>
            </w:r>
            <w:r w:rsidRPr="00E65454">
              <w:rPr>
                <w:rFonts w:ascii="SimSun" w:hAnsi="SimSun"/>
                <w:sz w:val="18"/>
                <w:szCs w:val="18"/>
              </w:rPr>
              <w:t>%</w:t>
            </w:r>
          </w:p>
        </w:tc>
        <w:tc>
          <w:tcPr>
            <w:tcW w:w="985"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right"/>
              <w:rPr>
                <w:rFonts w:ascii="SimSun" w:hAnsi="SimSun"/>
                <w:sz w:val="18"/>
                <w:szCs w:val="18"/>
              </w:rPr>
            </w:pPr>
            <w:r w:rsidRPr="00E65454">
              <w:rPr>
                <w:rFonts w:ascii="SimSun" w:hAnsi="SimSun"/>
                <w:sz w:val="18"/>
                <w:szCs w:val="18"/>
              </w:rPr>
              <w:t>2,559,318</w:t>
            </w:r>
          </w:p>
        </w:tc>
      </w:tr>
      <w:tr w:rsidR="00114529" w:rsidTr="00E65454">
        <w:trPr>
          <w:trHeight w:val="557"/>
        </w:trPr>
        <w:tc>
          <w:tcPr>
            <w:tcW w:w="1421" w:type="pct"/>
            <w:tcBorders>
              <w:top w:val="single" w:sz="4" w:space="0" w:color="auto"/>
              <w:left w:val="single" w:sz="4" w:space="0" w:color="auto"/>
              <w:bottom w:val="single" w:sz="4" w:space="0" w:color="auto"/>
              <w:right w:val="single" w:sz="4" w:space="0" w:color="auto"/>
            </w:tcBorders>
            <w:vAlign w:val="center"/>
          </w:tcPr>
          <w:p w:rsidR="00AA1981" w:rsidRPr="00E65454" w:rsidRDefault="00DC0475" w:rsidP="001C386A">
            <w:pPr>
              <w:keepNext/>
              <w:keepLines/>
              <w:autoSpaceDE w:val="0"/>
              <w:autoSpaceDN w:val="0"/>
              <w:adjustRightInd w:val="0"/>
              <w:spacing w:before="60" w:after="60" w:line="260" w:lineRule="atLeast"/>
              <w:jc w:val="both"/>
              <w:rPr>
                <w:rFonts w:ascii="SimSun" w:hAnsi="SimSun"/>
                <w:sz w:val="18"/>
                <w:szCs w:val="18"/>
              </w:rPr>
            </w:pPr>
            <w:r w:rsidRPr="00E65454">
              <w:rPr>
                <w:rFonts w:ascii="SimSun" w:hAnsi="SimSun" w:hint="eastAsia"/>
                <w:sz w:val="18"/>
                <w:szCs w:val="18"/>
              </w:rPr>
              <w:t>人力资源管理和开发</w:t>
            </w:r>
          </w:p>
        </w:tc>
        <w:tc>
          <w:tcPr>
            <w:tcW w:w="724"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center"/>
              <w:rPr>
                <w:rFonts w:ascii="SimSun" w:hAnsi="SimSun"/>
                <w:sz w:val="18"/>
                <w:szCs w:val="18"/>
              </w:rPr>
            </w:pPr>
            <w:r w:rsidRPr="00E65454">
              <w:rPr>
                <w:rFonts w:ascii="SimSun" w:hAnsi="SimSun"/>
                <w:sz w:val="18"/>
                <w:szCs w:val="18"/>
              </w:rPr>
              <w:t>8,945,755</w:t>
            </w:r>
          </w:p>
        </w:tc>
        <w:tc>
          <w:tcPr>
            <w:tcW w:w="656"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center"/>
              <w:rPr>
                <w:rFonts w:ascii="SimSun" w:hAnsi="SimSun"/>
                <w:sz w:val="18"/>
                <w:szCs w:val="18"/>
              </w:rPr>
            </w:pPr>
            <w:r w:rsidRPr="00E65454">
              <w:rPr>
                <w:rFonts w:ascii="SimSun" w:hAnsi="SimSun"/>
                <w:sz w:val="18"/>
                <w:szCs w:val="18"/>
              </w:rPr>
              <w:t>3,899,091</w:t>
            </w:r>
          </w:p>
        </w:tc>
        <w:tc>
          <w:tcPr>
            <w:tcW w:w="532"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center"/>
              <w:rPr>
                <w:rFonts w:ascii="SimSun" w:hAnsi="SimSun"/>
                <w:sz w:val="18"/>
                <w:szCs w:val="18"/>
              </w:rPr>
            </w:pPr>
            <w:r w:rsidRPr="00E65454">
              <w:rPr>
                <w:rFonts w:ascii="SimSun" w:hAnsi="SimSun"/>
                <w:sz w:val="18"/>
                <w:szCs w:val="18"/>
              </w:rPr>
              <w:t>49%</w:t>
            </w:r>
          </w:p>
        </w:tc>
        <w:tc>
          <w:tcPr>
            <w:tcW w:w="682"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center"/>
              <w:rPr>
                <w:rFonts w:ascii="SimSun" w:hAnsi="SimSun"/>
                <w:sz w:val="18"/>
                <w:szCs w:val="18"/>
              </w:rPr>
            </w:pPr>
            <w:r w:rsidRPr="00E65454">
              <w:rPr>
                <w:rFonts w:ascii="SimSun" w:hAnsi="SimSun"/>
                <w:sz w:val="18"/>
                <w:szCs w:val="18"/>
              </w:rPr>
              <w:t>4</w:t>
            </w:r>
            <w:r w:rsidR="008D0C73" w:rsidRPr="00E65454">
              <w:rPr>
                <w:rFonts w:ascii="SimSun" w:hAnsi="SimSun"/>
                <w:sz w:val="18"/>
                <w:szCs w:val="18"/>
              </w:rPr>
              <w:t>8</w:t>
            </w:r>
            <w:r w:rsidRPr="00E65454">
              <w:rPr>
                <w:rFonts w:ascii="SimSun" w:hAnsi="SimSun"/>
                <w:sz w:val="18"/>
                <w:szCs w:val="18"/>
              </w:rPr>
              <w:t>%</w:t>
            </w:r>
          </w:p>
        </w:tc>
        <w:tc>
          <w:tcPr>
            <w:tcW w:w="985"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right"/>
              <w:rPr>
                <w:rFonts w:ascii="SimSun" w:hAnsi="SimSun"/>
                <w:sz w:val="18"/>
                <w:szCs w:val="18"/>
              </w:rPr>
            </w:pPr>
            <w:r w:rsidRPr="00E65454">
              <w:rPr>
                <w:rFonts w:ascii="SimSun" w:hAnsi="SimSun"/>
                <w:sz w:val="18"/>
                <w:szCs w:val="18"/>
              </w:rPr>
              <w:t>5,425,220</w:t>
            </w:r>
          </w:p>
        </w:tc>
      </w:tr>
      <w:tr w:rsidR="00114529" w:rsidTr="00E65454">
        <w:trPr>
          <w:trHeight w:val="417"/>
        </w:trPr>
        <w:tc>
          <w:tcPr>
            <w:tcW w:w="1421" w:type="pct"/>
            <w:tcBorders>
              <w:top w:val="single" w:sz="4" w:space="0" w:color="auto"/>
              <w:left w:val="single" w:sz="4" w:space="0" w:color="auto"/>
              <w:bottom w:val="single" w:sz="4" w:space="0" w:color="auto"/>
              <w:right w:val="single" w:sz="4" w:space="0" w:color="auto"/>
            </w:tcBorders>
            <w:vAlign w:val="center"/>
          </w:tcPr>
          <w:p w:rsidR="00AA1981" w:rsidRPr="00E65454" w:rsidRDefault="00DC0475" w:rsidP="001C386A">
            <w:pPr>
              <w:keepNext/>
              <w:keepLines/>
              <w:autoSpaceDE w:val="0"/>
              <w:autoSpaceDN w:val="0"/>
              <w:adjustRightInd w:val="0"/>
              <w:spacing w:before="60" w:after="60" w:line="260" w:lineRule="atLeast"/>
              <w:jc w:val="both"/>
              <w:rPr>
                <w:rFonts w:ascii="SimSun" w:hAnsi="SimSun"/>
                <w:sz w:val="18"/>
                <w:szCs w:val="18"/>
              </w:rPr>
            </w:pPr>
            <w:r w:rsidRPr="00E65454">
              <w:rPr>
                <w:rFonts w:ascii="SimSun" w:hAnsi="SimSun" w:hint="eastAsia"/>
                <w:sz w:val="18"/>
                <w:szCs w:val="18"/>
              </w:rPr>
              <w:t>企业效绩管理</w:t>
            </w:r>
          </w:p>
        </w:tc>
        <w:tc>
          <w:tcPr>
            <w:tcW w:w="724"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center"/>
              <w:rPr>
                <w:rFonts w:ascii="SimSun" w:hAnsi="SimSun"/>
                <w:sz w:val="18"/>
                <w:szCs w:val="18"/>
              </w:rPr>
            </w:pPr>
            <w:r w:rsidRPr="00E65454">
              <w:rPr>
                <w:rFonts w:ascii="SimSun" w:hAnsi="SimSun"/>
                <w:sz w:val="18"/>
                <w:szCs w:val="18"/>
              </w:rPr>
              <w:t>6,017,982</w:t>
            </w:r>
          </w:p>
        </w:tc>
        <w:tc>
          <w:tcPr>
            <w:tcW w:w="656"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center"/>
              <w:rPr>
                <w:rFonts w:ascii="SimSun" w:hAnsi="SimSun"/>
                <w:sz w:val="18"/>
                <w:szCs w:val="18"/>
              </w:rPr>
            </w:pPr>
            <w:r w:rsidRPr="00E65454">
              <w:rPr>
                <w:rFonts w:ascii="SimSun" w:hAnsi="SimSun"/>
                <w:sz w:val="18"/>
                <w:szCs w:val="18"/>
              </w:rPr>
              <w:t>4,031,432</w:t>
            </w:r>
          </w:p>
        </w:tc>
        <w:tc>
          <w:tcPr>
            <w:tcW w:w="532"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center"/>
              <w:rPr>
                <w:rFonts w:ascii="SimSun" w:hAnsi="SimSun"/>
                <w:sz w:val="18"/>
                <w:szCs w:val="18"/>
              </w:rPr>
            </w:pPr>
            <w:r w:rsidRPr="00E65454">
              <w:rPr>
                <w:rFonts w:ascii="SimSun" w:hAnsi="SimSun"/>
                <w:sz w:val="18"/>
                <w:szCs w:val="18"/>
              </w:rPr>
              <w:t>63%</w:t>
            </w:r>
          </w:p>
        </w:tc>
        <w:tc>
          <w:tcPr>
            <w:tcW w:w="682"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center"/>
              <w:rPr>
                <w:rFonts w:ascii="SimSun" w:hAnsi="SimSun"/>
                <w:sz w:val="18"/>
                <w:szCs w:val="18"/>
              </w:rPr>
            </w:pPr>
            <w:r w:rsidRPr="00E65454">
              <w:rPr>
                <w:rFonts w:ascii="SimSun" w:hAnsi="SimSun"/>
                <w:sz w:val="18"/>
                <w:szCs w:val="18"/>
              </w:rPr>
              <w:t>5</w:t>
            </w:r>
            <w:r w:rsidR="008D0C73" w:rsidRPr="00E65454">
              <w:rPr>
                <w:rFonts w:ascii="SimSun" w:hAnsi="SimSun"/>
                <w:sz w:val="18"/>
                <w:szCs w:val="18"/>
              </w:rPr>
              <w:t>9</w:t>
            </w:r>
            <w:r w:rsidRPr="00E65454">
              <w:rPr>
                <w:rFonts w:ascii="SimSun" w:hAnsi="SimSun"/>
                <w:sz w:val="18"/>
                <w:szCs w:val="18"/>
              </w:rPr>
              <w:t>%</w:t>
            </w:r>
          </w:p>
        </w:tc>
        <w:tc>
          <w:tcPr>
            <w:tcW w:w="985"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right"/>
              <w:rPr>
                <w:rFonts w:ascii="SimSun" w:hAnsi="SimSun"/>
                <w:sz w:val="18"/>
                <w:szCs w:val="18"/>
              </w:rPr>
            </w:pPr>
            <w:r w:rsidRPr="00E65454">
              <w:rPr>
                <w:rFonts w:ascii="SimSun" w:hAnsi="SimSun"/>
                <w:sz w:val="18"/>
                <w:szCs w:val="18"/>
              </w:rPr>
              <w:t>5,647,611</w:t>
            </w:r>
          </w:p>
        </w:tc>
      </w:tr>
      <w:tr w:rsidR="00114529" w:rsidTr="00E65454">
        <w:tc>
          <w:tcPr>
            <w:tcW w:w="1421" w:type="pct"/>
            <w:tcBorders>
              <w:top w:val="single" w:sz="4" w:space="0" w:color="auto"/>
              <w:left w:val="single" w:sz="4" w:space="0" w:color="auto"/>
              <w:bottom w:val="single" w:sz="4" w:space="0" w:color="auto"/>
              <w:right w:val="single" w:sz="4" w:space="0" w:color="auto"/>
            </w:tcBorders>
            <w:vAlign w:val="center"/>
          </w:tcPr>
          <w:p w:rsidR="00AA1981" w:rsidRPr="00E65454" w:rsidRDefault="00DC0475" w:rsidP="001C386A">
            <w:pPr>
              <w:keepNext/>
              <w:keepLines/>
              <w:autoSpaceDE w:val="0"/>
              <w:autoSpaceDN w:val="0"/>
              <w:adjustRightInd w:val="0"/>
              <w:spacing w:before="60" w:after="60" w:line="260" w:lineRule="atLeast"/>
              <w:jc w:val="both"/>
              <w:rPr>
                <w:rFonts w:ascii="SimSun" w:hAnsi="SimSun"/>
                <w:sz w:val="18"/>
                <w:szCs w:val="18"/>
              </w:rPr>
            </w:pPr>
            <w:r w:rsidRPr="00E65454">
              <w:rPr>
                <w:rFonts w:ascii="SimSun" w:hAnsi="SimSun" w:hint="eastAsia"/>
                <w:sz w:val="18"/>
                <w:szCs w:val="18"/>
              </w:rPr>
              <w:t>客户关系管理</w:t>
            </w:r>
          </w:p>
        </w:tc>
        <w:tc>
          <w:tcPr>
            <w:tcW w:w="724"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center"/>
              <w:rPr>
                <w:rFonts w:ascii="SimSun" w:hAnsi="SimSun"/>
                <w:sz w:val="18"/>
                <w:szCs w:val="18"/>
              </w:rPr>
            </w:pPr>
            <w:r w:rsidRPr="00E65454">
              <w:rPr>
                <w:rFonts w:ascii="SimSun" w:hAnsi="SimSun"/>
                <w:sz w:val="18"/>
                <w:szCs w:val="18"/>
              </w:rPr>
              <w:t>1,955,690</w:t>
            </w:r>
          </w:p>
        </w:tc>
        <w:tc>
          <w:tcPr>
            <w:tcW w:w="656"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center"/>
              <w:rPr>
                <w:rFonts w:ascii="SimSun" w:hAnsi="SimSun"/>
                <w:sz w:val="18"/>
                <w:szCs w:val="18"/>
              </w:rPr>
            </w:pPr>
            <w:r w:rsidRPr="00E65454">
              <w:rPr>
                <w:rFonts w:ascii="SimSun" w:hAnsi="SimSun"/>
                <w:sz w:val="18"/>
                <w:szCs w:val="18"/>
              </w:rPr>
              <w:t>108,925</w:t>
            </w:r>
          </w:p>
        </w:tc>
        <w:tc>
          <w:tcPr>
            <w:tcW w:w="532"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center"/>
              <w:rPr>
                <w:rFonts w:ascii="SimSun" w:hAnsi="SimSun"/>
                <w:sz w:val="18"/>
                <w:szCs w:val="18"/>
              </w:rPr>
            </w:pPr>
            <w:r w:rsidRPr="00E65454">
              <w:rPr>
                <w:rFonts w:ascii="SimSun" w:hAnsi="SimSun"/>
                <w:sz w:val="18"/>
                <w:szCs w:val="18"/>
              </w:rPr>
              <w:t>7%</w:t>
            </w:r>
          </w:p>
        </w:tc>
        <w:tc>
          <w:tcPr>
            <w:tcW w:w="682"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center"/>
              <w:rPr>
                <w:rFonts w:ascii="SimSun" w:hAnsi="SimSun"/>
                <w:sz w:val="18"/>
                <w:szCs w:val="18"/>
              </w:rPr>
            </w:pPr>
            <w:r w:rsidRPr="00E65454">
              <w:rPr>
                <w:rFonts w:ascii="SimSun" w:hAnsi="SimSun"/>
                <w:sz w:val="18"/>
                <w:szCs w:val="18"/>
              </w:rPr>
              <w:t>0%</w:t>
            </w:r>
          </w:p>
        </w:tc>
        <w:tc>
          <w:tcPr>
            <w:tcW w:w="985"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right"/>
              <w:rPr>
                <w:rFonts w:ascii="SimSun" w:hAnsi="SimSun"/>
                <w:sz w:val="18"/>
                <w:szCs w:val="18"/>
              </w:rPr>
            </w:pPr>
            <w:r w:rsidRPr="00E65454">
              <w:rPr>
                <w:rFonts w:ascii="SimSun" w:hAnsi="SimSun"/>
                <w:sz w:val="18"/>
                <w:szCs w:val="18"/>
              </w:rPr>
              <w:t>108,925</w:t>
            </w:r>
          </w:p>
        </w:tc>
      </w:tr>
      <w:tr w:rsidR="00114529" w:rsidTr="00E65454">
        <w:tc>
          <w:tcPr>
            <w:tcW w:w="1421"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both"/>
              <w:rPr>
                <w:rFonts w:ascii="SimSun" w:hAnsi="SimSun"/>
                <w:sz w:val="18"/>
                <w:szCs w:val="18"/>
              </w:rPr>
            </w:pPr>
            <w:r w:rsidRPr="00E65454">
              <w:rPr>
                <w:rFonts w:ascii="SimSun" w:hAnsi="SimSun"/>
                <w:sz w:val="18"/>
                <w:szCs w:val="18"/>
              </w:rPr>
              <w:t>AIMS</w:t>
            </w:r>
            <w:r w:rsidR="00C54A12" w:rsidRPr="00E65454">
              <w:rPr>
                <w:rFonts w:ascii="SimSun" w:hAnsi="SimSun" w:hint="eastAsia"/>
                <w:sz w:val="18"/>
                <w:szCs w:val="18"/>
              </w:rPr>
              <w:t>改进</w:t>
            </w:r>
          </w:p>
        </w:tc>
        <w:tc>
          <w:tcPr>
            <w:tcW w:w="724"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center"/>
              <w:rPr>
                <w:rFonts w:ascii="SimSun" w:hAnsi="SimSun"/>
                <w:sz w:val="18"/>
                <w:szCs w:val="18"/>
              </w:rPr>
            </w:pPr>
            <w:r w:rsidRPr="00E65454">
              <w:rPr>
                <w:rFonts w:ascii="SimSun" w:hAnsi="SimSun"/>
                <w:sz w:val="18"/>
                <w:szCs w:val="18"/>
              </w:rPr>
              <w:t>4,591,840</w:t>
            </w:r>
          </w:p>
        </w:tc>
        <w:tc>
          <w:tcPr>
            <w:tcW w:w="656"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center"/>
              <w:rPr>
                <w:rFonts w:ascii="SimSun" w:hAnsi="SimSun"/>
                <w:sz w:val="18"/>
                <w:szCs w:val="18"/>
              </w:rPr>
            </w:pPr>
            <w:r w:rsidRPr="00E65454">
              <w:rPr>
                <w:rFonts w:ascii="SimSun" w:hAnsi="SimSun"/>
                <w:sz w:val="18"/>
                <w:szCs w:val="18"/>
              </w:rPr>
              <w:t>2,197,234</w:t>
            </w:r>
          </w:p>
        </w:tc>
        <w:tc>
          <w:tcPr>
            <w:tcW w:w="532"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center"/>
              <w:rPr>
                <w:rFonts w:ascii="SimSun" w:hAnsi="SimSun"/>
                <w:sz w:val="18"/>
                <w:szCs w:val="18"/>
              </w:rPr>
            </w:pPr>
            <w:r w:rsidRPr="00E65454">
              <w:rPr>
                <w:rFonts w:ascii="SimSun" w:hAnsi="SimSun"/>
                <w:sz w:val="18"/>
                <w:szCs w:val="18"/>
              </w:rPr>
              <w:t>44%</w:t>
            </w:r>
          </w:p>
        </w:tc>
        <w:tc>
          <w:tcPr>
            <w:tcW w:w="682"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center"/>
              <w:rPr>
                <w:rFonts w:ascii="SimSun" w:hAnsi="SimSun"/>
                <w:sz w:val="18"/>
                <w:szCs w:val="18"/>
              </w:rPr>
            </w:pPr>
            <w:r w:rsidRPr="00E65454">
              <w:rPr>
                <w:rFonts w:ascii="SimSun" w:hAnsi="SimSun"/>
                <w:sz w:val="18"/>
                <w:szCs w:val="18"/>
              </w:rPr>
              <w:t>29%</w:t>
            </w:r>
          </w:p>
        </w:tc>
        <w:tc>
          <w:tcPr>
            <w:tcW w:w="985" w:type="pct"/>
            <w:tcBorders>
              <w:top w:val="single" w:sz="4" w:space="0" w:color="auto"/>
              <w:left w:val="single" w:sz="4" w:space="0" w:color="auto"/>
              <w:bottom w:val="single" w:sz="4" w:space="0" w:color="auto"/>
              <w:right w:val="single" w:sz="4" w:space="0" w:color="auto"/>
            </w:tcBorders>
            <w:vAlign w:val="center"/>
          </w:tcPr>
          <w:p w:rsidR="00AA1981" w:rsidRPr="00E65454" w:rsidRDefault="00AA1981" w:rsidP="001C386A">
            <w:pPr>
              <w:keepNext/>
              <w:keepLines/>
              <w:autoSpaceDE w:val="0"/>
              <w:autoSpaceDN w:val="0"/>
              <w:adjustRightInd w:val="0"/>
              <w:spacing w:before="60" w:after="60" w:line="260" w:lineRule="atLeast"/>
              <w:jc w:val="right"/>
              <w:rPr>
                <w:rFonts w:ascii="SimSun" w:hAnsi="SimSun"/>
                <w:sz w:val="18"/>
                <w:szCs w:val="18"/>
              </w:rPr>
            </w:pPr>
            <w:r w:rsidRPr="00E65454">
              <w:rPr>
                <w:rFonts w:ascii="SimSun" w:hAnsi="SimSun"/>
                <w:sz w:val="18"/>
                <w:szCs w:val="18"/>
              </w:rPr>
              <w:t>2,687,912</w:t>
            </w:r>
          </w:p>
        </w:tc>
      </w:tr>
      <w:tr w:rsidR="00114529" w:rsidTr="00E65454">
        <w:tc>
          <w:tcPr>
            <w:tcW w:w="1421"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E65454" w:rsidRDefault="00C54A12" w:rsidP="001C386A">
            <w:pPr>
              <w:keepNext/>
              <w:keepLines/>
              <w:autoSpaceDE w:val="0"/>
              <w:autoSpaceDN w:val="0"/>
              <w:adjustRightInd w:val="0"/>
              <w:spacing w:before="60" w:after="60" w:line="260" w:lineRule="atLeast"/>
              <w:jc w:val="both"/>
              <w:rPr>
                <w:rFonts w:ascii="SimHei" w:eastAsia="SimHei" w:hAnsi="SimHei"/>
                <w:sz w:val="18"/>
                <w:szCs w:val="18"/>
              </w:rPr>
            </w:pPr>
            <w:r w:rsidRPr="00E65454">
              <w:rPr>
                <w:rFonts w:ascii="SimHei" w:eastAsia="SimHei" w:hAnsi="SimHei" w:hint="eastAsia"/>
                <w:sz w:val="18"/>
                <w:szCs w:val="18"/>
              </w:rPr>
              <w:t>总</w:t>
            </w:r>
            <w:r w:rsidR="000A41FC">
              <w:rPr>
                <w:rFonts w:ascii="SimHei" w:eastAsia="SimHei" w:hAnsi="SimHei" w:hint="eastAsia"/>
                <w:sz w:val="18"/>
                <w:szCs w:val="18"/>
              </w:rPr>
              <w:t xml:space="preserve">  </w:t>
            </w:r>
            <w:r w:rsidRPr="00E65454">
              <w:rPr>
                <w:rFonts w:ascii="SimHei" w:eastAsia="SimHei" w:hAnsi="SimHei" w:hint="eastAsia"/>
                <w:sz w:val="18"/>
                <w:szCs w:val="18"/>
              </w:rPr>
              <w:t>计</w:t>
            </w:r>
            <w:r w:rsidR="00AA1981" w:rsidRPr="00E65454">
              <w:rPr>
                <w:rFonts w:ascii="SimHei" w:eastAsia="SimHei" w:hAnsi="SimHei"/>
                <w:sz w:val="18"/>
                <w:szCs w:val="18"/>
                <w:vertAlign w:val="superscript"/>
              </w:rPr>
              <w:t>3</w:t>
            </w:r>
          </w:p>
        </w:tc>
        <w:tc>
          <w:tcPr>
            <w:tcW w:w="724"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E65454" w:rsidRDefault="00AA1981" w:rsidP="001C386A">
            <w:pPr>
              <w:keepNext/>
              <w:keepLines/>
              <w:autoSpaceDE w:val="0"/>
              <w:autoSpaceDN w:val="0"/>
              <w:adjustRightInd w:val="0"/>
              <w:spacing w:before="60" w:after="60" w:line="260" w:lineRule="atLeast"/>
              <w:jc w:val="center"/>
              <w:rPr>
                <w:rFonts w:ascii="SimHei" w:eastAsia="SimHei" w:hAnsi="SimHei"/>
                <w:sz w:val="18"/>
                <w:szCs w:val="18"/>
              </w:rPr>
            </w:pPr>
            <w:r w:rsidRPr="00E65454">
              <w:rPr>
                <w:rFonts w:ascii="SimHei" w:eastAsia="SimHei" w:hAnsi="SimHei"/>
                <w:sz w:val="18"/>
                <w:szCs w:val="18"/>
              </w:rPr>
              <w:t>25,341,467</w:t>
            </w:r>
          </w:p>
        </w:tc>
        <w:tc>
          <w:tcPr>
            <w:tcW w:w="656" w:type="pct"/>
            <w:tcBorders>
              <w:top w:val="single" w:sz="4" w:space="0" w:color="auto"/>
              <w:left w:val="single" w:sz="4" w:space="0" w:color="auto"/>
              <w:bottom w:val="single" w:sz="4" w:space="0" w:color="auto"/>
              <w:right w:val="single" w:sz="4" w:space="0" w:color="auto"/>
            </w:tcBorders>
            <w:shd w:val="clear" w:color="auto" w:fill="CCFFFF"/>
          </w:tcPr>
          <w:p w:rsidR="00AA1981" w:rsidRPr="00E65454" w:rsidRDefault="00AA1981" w:rsidP="001C386A">
            <w:pPr>
              <w:keepNext/>
              <w:keepLines/>
              <w:autoSpaceDE w:val="0"/>
              <w:autoSpaceDN w:val="0"/>
              <w:adjustRightInd w:val="0"/>
              <w:spacing w:before="60" w:after="60" w:line="260" w:lineRule="atLeast"/>
              <w:jc w:val="center"/>
              <w:rPr>
                <w:rFonts w:ascii="SimHei" w:eastAsia="SimHei" w:hAnsi="SimHei"/>
                <w:sz w:val="18"/>
                <w:szCs w:val="18"/>
              </w:rPr>
            </w:pPr>
            <w:r w:rsidRPr="00E65454">
              <w:rPr>
                <w:rFonts w:ascii="SimHei" w:eastAsia="SimHei" w:hAnsi="SimHei"/>
                <w:sz w:val="18"/>
                <w:szCs w:val="18"/>
              </w:rPr>
              <w:t>12,120,533</w:t>
            </w:r>
          </w:p>
        </w:tc>
        <w:tc>
          <w:tcPr>
            <w:tcW w:w="532" w:type="pct"/>
            <w:tcBorders>
              <w:top w:val="single" w:sz="4" w:space="0" w:color="auto"/>
              <w:left w:val="single" w:sz="4" w:space="0" w:color="auto"/>
              <w:bottom w:val="single" w:sz="4" w:space="0" w:color="auto"/>
              <w:right w:val="single" w:sz="4" w:space="0" w:color="auto"/>
            </w:tcBorders>
            <w:shd w:val="clear" w:color="auto" w:fill="CCFFFF"/>
          </w:tcPr>
          <w:p w:rsidR="00AA1981" w:rsidRPr="00E65454" w:rsidRDefault="00AA1981" w:rsidP="001C386A">
            <w:pPr>
              <w:keepNext/>
              <w:keepLines/>
              <w:autoSpaceDE w:val="0"/>
              <w:autoSpaceDN w:val="0"/>
              <w:adjustRightInd w:val="0"/>
              <w:spacing w:before="60" w:after="60" w:line="260" w:lineRule="atLeast"/>
              <w:jc w:val="center"/>
              <w:rPr>
                <w:rFonts w:ascii="SimHei" w:eastAsia="SimHei" w:hAnsi="SimHei"/>
                <w:sz w:val="18"/>
                <w:szCs w:val="18"/>
              </w:rPr>
            </w:pPr>
            <w:r w:rsidRPr="00E65454">
              <w:rPr>
                <w:rFonts w:ascii="SimHei" w:eastAsia="SimHei" w:hAnsi="SimHei"/>
                <w:sz w:val="18"/>
                <w:szCs w:val="18"/>
              </w:rPr>
              <w:t>49%</w:t>
            </w:r>
          </w:p>
        </w:tc>
        <w:tc>
          <w:tcPr>
            <w:tcW w:w="682" w:type="pct"/>
            <w:tcBorders>
              <w:top w:val="single" w:sz="4" w:space="0" w:color="auto"/>
              <w:left w:val="single" w:sz="4" w:space="0" w:color="auto"/>
              <w:bottom w:val="single" w:sz="4" w:space="0" w:color="auto"/>
              <w:right w:val="single" w:sz="4" w:space="0" w:color="auto"/>
            </w:tcBorders>
            <w:shd w:val="clear" w:color="auto" w:fill="CCFFFF"/>
          </w:tcPr>
          <w:p w:rsidR="00AA1981" w:rsidRPr="00E65454" w:rsidRDefault="00AA1981" w:rsidP="001C386A">
            <w:pPr>
              <w:keepNext/>
              <w:keepLines/>
              <w:autoSpaceDE w:val="0"/>
              <w:autoSpaceDN w:val="0"/>
              <w:adjustRightInd w:val="0"/>
              <w:spacing w:before="60" w:after="60" w:line="260" w:lineRule="atLeast"/>
              <w:jc w:val="center"/>
              <w:rPr>
                <w:rFonts w:ascii="SimHei" w:eastAsia="SimHei" w:hAnsi="SimHei"/>
                <w:sz w:val="18"/>
                <w:szCs w:val="18"/>
              </w:rPr>
            </w:pPr>
            <w:r w:rsidRPr="00E65454">
              <w:rPr>
                <w:rFonts w:ascii="SimHei" w:eastAsia="SimHei" w:hAnsi="SimHei"/>
                <w:sz w:val="18"/>
                <w:szCs w:val="18"/>
              </w:rPr>
              <w:t>4</w:t>
            </w:r>
            <w:r w:rsidR="00114529" w:rsidRPr="00E65454">
              <w:rPr>
                <w:rFonts w:ascii="SimHei" w:eastAsia="SimHei" w:hAnsi="SimHei"/>
                <w:sz w:val="18"/>
                <w:szCs w:val="18"/>
              </w:rPr>
              <w:t>4</w:t>
            </w:r>
            <w:r w:rsidRPr="00E65454">
              <w:rPr>
                <w:rFonts w:ascii="SimHei" w:eastAsia="SimHei" w:hAnsi="SimHei"/>
                <w:sz w:val="18"/>
                <w:szCs w:val="18"/>
              </w:rPr>
              <w:t>%</w:t>
            </w:r>
          </w:p>
        </w:tc>
        <w:tc>
          <w:tcPr>
            <w:tcW w:w="985" w:type="pct"/>
            <w:tcBorders>
              <w:top w:val="single" w:sz="4" w:space="0" w:color="auto"/>
              <w:left w:val="single" w:sz="4" w:space="0" w:color="auto"/>
              <w:bottom w:val="single" w:sz="4" w:space="0" w:color="auto"/>
              <w:right w:val="single" w:sz="4" w:space="0" w:color="auto"/>
            </w:tcBorders>
            <w:shd w:val="clear" w:color="auto" w:fill="CCFFFF"/>
          </w:tcPr>
          <w:p w:rsidR="00AA1981" w:rsidRPr="00E65454" w:rsidRDefault="00AA1981" w:rsidP="001C386A">
            <w:pPr>
              <w:keepNext/>
              <w:keepLines/>
              <w:autoSpaceDE w:val="0"/>
              <w:autoSpaceDN w:val="0"/>
              <w:adjustRightInd w:val="0"/>
              <w:spacing w:before="60" w:after="60" w:line="260" w:lineRule="atLeast"/>
              <w:jc w:val="right"/>
              <w:rPr>
                <w:rFonts w:ascii="SimHei" w:eastAsia="SimHei" w:hAnsi="SimHei"/>
                <w:sz w:val="18"/>
                <w:szCs w:val="18"/>
              </w:rPr>
            </w:pPr>
            <w:r w:rsidRPr="00E65454">
              <w:rPr>
                <w:rFonts w:ascii="SimHei" w:eastAsia="SimHei" w:hAnsi="SimHei"/>
                <w:sz w:val="18"/>
                <w:szCs w:val="18"/>
              </w:rPr>
              <w:t>16,428,986</w:t>
            </w:r>
          </w:p>
        </w:tc>
      </w:tr>
    </w:tbl>
    <w:p w:rsidR="00AA1981" w:rsidRPr="00361078" w:rsidRDefault="00AA1981" w:rsidP="001C386A">
      <w:pPr>
        <w:keepNext/>
        <w:keepLines/>
        <w:tabs>
          <w:tab w:val="left" w:pos="709"/>
        </w:tabs>
        <w:autoSpaceDE w:val="0"/>
        <w:autoSpaceDN w:val="0"/>
        <w:adjustRightInd w:val="0"/>
        <w:spacing w:after="60" w:line="260" w:lineRule="atLeast"/>
        <w:ind w:left="709" w:hanging="142"/>
        <w:jc w:val="both"/>
        <w:rPr>
          <w:rFonts w:ascii="SimSun"/>
          <w:sz w:val="18"/>
          <w:szCs w:val="18"/>
        </w:rPr>
      </w:pPr>
      <w:r w:rsidRPr="00361078">
        <w:rPr>
          <w:rFonts w:ascii="SimSun"/>
          <w:sz w:val="18"/>
          <w:szCs w:val="18"/>
          <w:vertAlign w:val="superscript"/>
        </w:rPr>
        <w:t>1</w:t>
      </w:r>
      <w:r w:rsidRPr="00361078">
        <w:rPr>
          <w:rFonts w:ascii="SimSun"/>
          <w:sz w:val="18"/>
          <w:szCs w:val="18"/>
        </w:rPr>
        <w:tab/>
      </w:r>
      <w:r w:rsidR="00636726" w:rsidRPr="00361078">
        <w:rPr>
          <w:rFonts w:ascii="SimSun" w:hint="eastAsia"/>
          <w:sz w:val="18"/>
          <w:szCs w:val="18"/>
        </w:rPr>
        <w:t>迄今实际支出包括截至2014年5月31日的支出。</w:t>
      </w:r>
    </w:p>
    <w:p w:rsidR="00AA1981" w:rsidRPr="00361078" w:rsidRDefault="00AA1981" w:rsidP="001C386A">
      <w:pPr>
        <w:keepNext/>
        <w:keepLines/>
        <w:tabs>
          <w:tab w:val="left" w:pos="709"/>
        </w:tabs>
        <w:autoSpaceDE w:val="0"/>
        <w:autoSpaceDN w:val="0"/>
        <w:adjustRightInd w:val="0"/>
        <w:spacing w:after="60" w:line="260" w:lineRule="atLeast"/>
        <w:ind w:left="709" w:hanging="142"/>
        <w:jc w:val="both"/>
        <w:rPr>
          <w:rFonts w:ascii="SimSun"/>
          <w:sz w:val="18"/>
          <w:szCs w:val="18"/>
        </w:rPr>
      </w:pPr>
      <w:r w:rsidRPr="00361078">
        <w:rPr>
          <w:rFonts w:ascii="SimSun"/>
          <w:sz w:val="18"/>
          <w:szCs w:val="18"/>
          <w:vertAlign w:val="superscript"/>
        </w:rPr>
        <w:t>2</w:t>
      </w:r>
      <w:r w:rsidRPr="00361078">
        <w:rPr>
          <w:rFonts w:ascii="SimSun"/>
          <w:sz w:val="18"/>
          <w:szCs w:val="18"/>
        </w:rPr>
        <w:tab/>
      </w:r>
      <w:r w:rsidR="002E5914" w:rsidRPr="00361078">
        <w:rPr>
          <w:rFonts w:ascii="SimSun" w:hint="eastAsia"/>
          <w:sz w:val="18"/>
          <w:szCs w:val="18"/>
        </w:rPr>
        <w:t>基于现有的支出推测，截至2014年底的预算使用概算包括迄今(2014年5月31日)实际支出和到2014年底的预期支</w:t>
      </w:r>
      <w:r w:rsidR="00361078">
        <w:rPr>
          <w:rFonts w:ascii="SimSun"/>
          <w:sz w:val="18"/>
          <w:szCs w:val="18"/>
        </w:rPr>
        <w:t>‍</w:t>
      </w:r>
      <w:r w:rsidR="002E5914" w:rsidRPr="00361078">
        <w:rPr>
          <w:rFonts w:ascii="SimSun" w:hint="eastAsia"/>
          <w:sz w:val="18"/>
          <w:szCs w:val="18"/>
        </w:rPr>
        <w:t>出</w:t>
      </w:r>
      <w:r w:rsidR="002E6D20" w:rsidRPr="00361078">
        <w:rPr>
          <w:rFonts w:ascii="SimSun" w:hint="eastAsia"/>
          <w:sz w:val="18"/>
          <w:szCs w:val="18"/>
        </w:rPr>
        <w:t>。</w:t>
      </w:r>
    </w:p>
    <w:p w:rsidR="00AA1981" w:rsidRPr="00361078" w:rsidRDefault="00AA1981" w:rsidP="00F6544F">
      <w:pPr>
        <w:tabs>
          <w:tab w:val="left" w:pos="709"/>
        </w:tabs>
        <w:autoSpaceDE w:val="0"/>
        <w:autoSpaceDN w:val="0"/>
        <w:adjustRightInd w:val="0"/>
        <w:spacing w:after="60" w:line="260" w:lineRule="atLeast"/>
        <w:ind w:left="709" w:hanging="142"/>
        <w:jc w:val="both"/>
        <w:rPr>
          <w:rFonts w:ascii="SimSun"/>
          <w:sz w:val="18"/>
          <w:szCs w:val="18"/>
        </w:rPr>
      </w:pPr>
      <w:r w:rsidRPr="00361078">
        <w:rPr>
          <w:rFonts w:ascii="SimSun"/>
          <w:sz w:val="18"/>
          <w:szCs w:val="18"/>
          <w:vertAlign w:val="superscript"/>
        </w:rPr>
        <w:t>3</w:t>
      </w:r>
      <w:r w:rsidRPr="00361078">
        <w:rPr>
          <w:rFonts w:ascii="SimSun"/>
          <w:sz w:val="18"/>
          <w:szCs w:val="18"/>
        </w:rPr>
        <w:tab/>
      </w:r>
      <w:r w:rsidR="00D827AB" w:rsidRPr="00361078">
        <w:rPr>
          <w:rFonts w:ascii="SimSun" w:hint="eastAsia"/>
          <w:sz w:val="18"/>
          <w:szCs w:val="18"/>
        </w:rPr>
        <w:t>原始预算概算截至2014年底实际支出达到2300万瑞郎</w:t>
      </w:r>
      <w:r w:rsidR="008135E3" w:rsidRPr="00361078">
        <w:rPr>
          <w:rFonts w:ascii="SimSun" w:hint="eastAsia"/>
          <w:sz w:val="18"/>
          <w:szCs w:val="18"/>
        </w:rPr>
        <w:t>，目前的预测显著低于原始预算，差额</w:t>
      </w:r>
      <w:r w:rsidR="00835FE8" w:rsidRPr="00361078">
        <w:rPr>
          <w:rFonts w:ascii="SimSun" w:hint="eastAsia"/>
          <w:sz w:val="18"/>
          <w:szCs w:val="18"/>
        </w:rPr>
        <w:t>预</w:t>
      </w:r>
      <w:r w:rsidR="00177829" w:rsidRPr="00361078">
        <w:rPr>
          <w:rFonts w:ascii="SimSun" w:hint="eastAsia"/>
          <w:sz w:val="18"/>
          <w:szCs w:val="18"/>
        </w:rPr>
        <w:t>期</w:t>
      </w:r>
      <w:r w:rsidR="00835FE8" w:rsidRPr="00361078">
        <w:rPr>
          <w:rFonts w:ascii="SimSun" w:hint="eastAsia"/>
          <w:sz w:val="18"/>
          <w:szCs w:val="18"/>
        </w:rPr>
        <w:t>用于后续的项目阶段。</w:t>
      </w:r>
    </w:p>
    <w:p w:rsidR="00AA1981" w:rsidRPr="000E0519" w:rsidRDefault="00AA1981" w:rsidP="001C386A">
      <w:pPr>
        <w:keepNext/>
        <w:keepLines/>
        <w:tabs>
          <w:tab w:val="left" w:pos="3261"/>
        </w:tabs>
        <w:autoSpaceDE w:val="0"/>
        <w:autoSpaceDN w:val="0"/>
        <w:adjustRightInd w:val="0"/>
        <w:spacing w:afterLines="50" w:after="120"/>
        <w:jc w:val="center"/>
        <w:rPr>
          <w:rFonts w:ascii="SimHei" w:eastAsia="SimHei" w:hAnsi="SimHei"/>
          <w:sz w:val="21"/>
          <w:szCs w:val="21"/>
        </w:rPr>
      </w:pPr>
      <w:r w:rsidRPr="000E0519">
        <w:rPr>
          <w:rFonts w:ascii="SimHei" w:eastAsia="SimHei" w:hAnsi="SimHei"/>
          <w:sz w:val="21"/>
          <w:szCs w:val="21"/>
        </w:rPr>
        <w:lastRenderedPageBreak/>
        <w:t>ERP</w:t>
      </w:r>
      <w:r w:rsidR="00F5334B" w:rsidRPr="000E0519">
        <w:rPr>
          <w:rFonts w:ascii="SimHei" w:eastAsia="SimHei" w:hAnsi="SimHei" w:hint="eastAsia"/>
          <w:sz w:val="21"/>
          <w:szCs w:val="21"/>
        </w:rPr>
        <w:t>项目组合预算使用</w:t>
      </w:r>
      <w:r w:rsidRPr="000E0519">
        <w:rPr>
          <w:rFonts w:ascii="SimHei" w:eastAsia="SimHei" w:hAnsi="SimHei"/>
          <w:sz w:val="21"/>
          <w:szCs w:val="21"/>
        </w:rPr>
        <w:t>(</w:t>
      </w:r>
      <w:r w:rsidR="00F5334B" w:rsidRPr="000E0519">
        <w:rPr>
          <w:rFonts w:ascii="SimHei" w:eastAsia="SimHei" w:hAnsi="SimHei" w:hint="eastAsia"/>
          <w:sz w:val="21"/>
          <w:szCs w:val="21"/>
        </w:rPr>
        <w:t>按费用类别列示</w:t>
      </w:r>
      <w:r w:rsidRPr="000E0519">
        <w:rPr>
          <w:rFonts w:ascii="SimHei" w:eastAsia="SimHei" w:hAnsi="SimHei"/>
          <w:sz w:val="21"/>
          <w:szCs w:val="21"/>
        </w:rPr>
        <w:t>)</w:t>
      </w:r>
    </w:p>
    <w:p w:rsidR="00AA1981" w:rsidRPr="000E0519" w:rsidRDefault="00AA1981" w:rsidP="000E0519">
      <w:pPr>
        <w:keepNext/>
        <w:keepLines/>
        <w:tabs>
          <w:tab w:val="left" w:pos="3261"/>
        </w:tabs>
        <w:autoSpaceDE w:val="0"/>
        <w:autoSpaceDN w:val="0"/>
        <w:adjustRightInd w:val="0"/>
        <w:spacing w:afterLines="100" w:after="240"/>
        <w:jc w:val="center"/>
        <w:rPr>
          <w:rFonts w:ascii="KaiTi" w:eastAsia="KaiTi" w:hAnsi="KaiTi"/>
          <w:i/>
          <w:iCs/>
          <w:sz w:val="18"/>
          <w:szCs w:val="18"/>
        </w:rPr>
      </w:pPr>
      <w:r w:rsidRPr="000E0519">
        <w:rPr>
          <w:rFonts w:ascii="KaiTi" w:eastAsia="KaiTi" w:hAnsi="KaiTi"/>
          <w:i/>
          <w:iCs/>
          <w:sz w:val="18"/>
          <w:szCs w:val="18"/>
        </w:rPr>
        <w:t>(</w:t>
      </w:r>
      <w:r w:rsidR="000E1D10" w:rsidRPr="000E0519">
        <w:rPr>
          <w:rFonts w:ascii="KaiTi" w:eastAsia="KaiTi" w:hAnsi="KaiTi" w:hint="eastAsia"/>
          <w:i/>
          <w:iCs/>
          <w:sz w:val="18"/>
          <w:szCs w:val="18"/>
        </w:rPr>
        <w:t>单位：瑞郎，截至2014年5月31日</w:t>
      </w:r>
      <w:r w:rsidRPr="000E0519">
        <w:rPr>
          <w:rFonts w:ascii="KaiTi" w:eastAsia="KaiTi" w:hAnsi="KaiTi"/>
          <w:i/>
          <w:iCs/>
          <w:sz w:val="18"/>
          <w:szCs w:val="18"/>
        </w:rPr>
        <w:t>)</w:t>
      </w:r>
    </w:p>
    <w:tbl>
      <w:tblPr>
        <w:tblW w:w="458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1"/>
        <w:gridCol w:w="1750"/>
        <w:gridCol w:w="1884"/>
        <w:gridCol w:w="1884"/>
      </w:tblGrid>
      <w:tr w:rsidR="00AA1981" w:rsidTr="009374EB">
        <w:trPr>
          <w:trHeight w:val="569"/>
        </w:trPr>
        <w:tc>
          <w:tcPr>
            <w:tcW w:w="1854"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AB13A2" w:rsidRDefault="0002032D" w:rsidP="001C386A">
            <w:pPr>
              <w:keepNext/>
              <w:keepLines/>
              <w:autoSpaceDE w:val="0"/>
              <w:autoSpaceDN w:val="0"/>
              <w:adjustRightInd w:val="0"/>
              <w:spacing w:before="60" w:after="60" w:line="260" w:lineRule="atLeast"/>
              <w:ind w:left="-74" w:right="-60"/>
              <w:jc w:val="center"/>
              <w:rPr>
                <w:rFonts w:ascii="SimHei" w:eastAsia="SimHei" w:hAnsi="SimHei"/>
                <w:bCs/>
                <w:sz w:val="18"/>
                <w:szCs w:val="18"/>
              </w:rPr>
            </w:pPr>
            <w:r w:rsidRPr="00AB13A2">
              <w:rPr>
                <w:rFonts w:ascii="SimHei" w:eastAsia="SimHei" w:hAnsi="SimHei" w:hint="eastAsia"/>
                <w:bCs/>
                <w:sz w:val="18"/>
                <w:szCs w:val="18"/>
              </w:rPr>
              <w:t>费用类别</w:t>
            </w:r>
          </w:p>
        </w:tc>
        <w:tc>
          <w:tcPr>
            <w:tcW w:w="998"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AB13A2" w:rsidRDefault="0002032D" w:rsidP="001C386A">
            <w:pPr>
              <w:keepNext/>
              <w:keepLines/>
              <w:autoSpaceDE w:val="0"/>
              <w:autoSpaceDN w:val="0"/>
              <w:adjustRightInd w:val="0"/>
              <w:spacing w:before="60" w:after="60" w:line="260" w:lineRule="atLeast"/>
              <w:ind w:left="-107" w:right="-108"/>
              <w:jc w:val="center"/>
              <w:rPr>
                <w:rFonts w:ascii="SimHei" w:eastAsia="SimHei" w:hAnsi="SimHei"/>
                <w:bCs/>
                <w:sz w:val="18"/>
                <w:szCs w:val="18"/>
              </w:rPr>
            </w:pPr>
            <w:r w:rsidRPr="00AB13A2">
              <w:rPr>
                <w:rFonts w:ascii="SimHei" w:eastAsia="SimHei" w:hAnsi="SimHei" w:hint="eastAsia"/>
                <w:bCs/>
                <w:sz w:val="18"/>
                <w:szCs w:val="18"/>
              </w:rPr>
              <w:t>项目预算</w:t>
            </w:r>
          </w:p>
        </w:tc>
        <w:tc>
          <w:tcPr>
            <w:tcW w:w="1074"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AB13A2" w:rsidRDefault="0002032D" w:rsidP="001C386A">
            <w:pPr>
              <w:keepNext/>
              <w:keepLines/>
              <w:autoSpaceDE w:val="0"/>
              <w:autoSpaceDN w:val="0"/>
              <w:adjustRightInd w:val="0"/>
              <w:spacing w:before="60" w:after="60" w:line="260" w:lineRule="atLeast"/>
              <w:ind w:left="-108"/>
              <w:jc w:val="center"/>
              <w:rPr>
                <w:rFonts w:ascii="SimHei" w:eastAsia="SimHei" w:hAnsi="SimHei"/>
                <w:bCs/>
                <w:sz w:val="18"/>
                <w:szCs w:val="18"/>
              </w:rPr>
            </w:pPr>
            <w:r w:rsidRPr="00AB13A2">
              <w:rPr>
                <w:rFonts w:ascii="SimHei" w:eastAsia="SimHei" w:hAnsi="SimHei" w:hint="eastAsia"/>
                <w:bCs/>
                <w:sz w:val="18"/>
                <w:szCs w:val="18"/>
              </w:rPr>
              <w:t>迄今实际支出</w:t>
            </w:r>
            <w:r w:rsidR="00AA1981" w:rsidRPr="009F4E09">
              <w:rPr>
                <w:rFonts w:ascii="SimHei" w:eastAsia="SimHei" w:hAnsi="SimHei"/>
                <w:bCs/>
                <w:sz w:val="18"/>
                <w:szCs w:val="18"/>
                <w:vertAlign w:val="superscript"/>
              </w:rPr>
              <w:t>1</w:t>
            </w:r>
          </w:p>
        </w:tc>
        <w:tc>
          <w:tcPr>
            <w:tcW w:w="1074"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AB13A2" w:rsidRDefault="0002032D" w:rsidP="001C386A">
            <w:pPr>
              <w:keepNext/>
              <w:keepLines/>
              <w:autoSpaceDE w:val="0"/>
              <w:autoSpaceDN w:val="0"/>
              <w:adjustRightInd w:val="0"/>
              <w:spacing w:before="60" w:after="60" w:line="260" w:lineRule="atLeast"/>
              <w:ind w:left="-109"/>
              <w:jc w:val="center"/>
              <w:rPr>
                <w:rFonts w:ascii="SimHei" w:eastAsia="SimHei" w:hAnsi="SimHei"/>
                <w:bCs/>
                <w:sz w:val="18"/>
                <w:szCs w:val="18"/>
              </w:rPr>
            </w:pPr>
            <w:r w:rsidRPr="00AB13A2">
              <w:rPr>
                <w:rFonts w:ascii="SimHei" w:eastAsia="SimHei" w:hAnsi="SimHei" w:hint="eastAsia"/>
                <w:bCs/>
                <w:sz w:val="18"/>
                <w:szCs w:val="18"/>
              </w:rPr>
              <w:t>截至2014年底的预算</w:t>
            </w:r>
            <w:r w:rsidR="009F4E09">
              <w:rPr>
                <w:rFonts w:ascii="SimHei" w:eastAsia="SimHei" w:hAnsi="SimHei"/>
                <w:bCs/>
                <w:sz w:val="18"/>
                <w:szCs w:val="18"/>
              </w:rPr>
              <w:br/>
            </w:r>
            <w:r w:rsidRPr="00AB13A2">
              <w:rPr>
                <w:rFonts w:ascii="SimHei" w:eastAsia="SimHei" w:hAnsi="SimHei" w:hint="eastAsia"/>
                <w:bCs/>
                <w:sz w:val="18"/>
                <w:szCs w:val="18"/>
              </w:rPr>
              <w:t>使用概算</w:t>
            </w:r>
            <w:r w:rsidR="00AA1981" w:rsidRPr="006846E2">
              <w:rPr>
                <w:rFonts w:ascii="SimHei" w:eastAsia="SimHei" w:hAnsi="SimHei"/>
                <w:bCs/>
                <w:sz w:val="18"/>
                <w:szCs w:val="18"/>
                <w:vertAlign w:val="superscript"/>
              </w:rPr>
              <w:t>2</w:t>
            </w:r>
          </w:p>
        </w:tc>
      </w:tr>
      <w:tr w:rsidR="00AA1981" w:rsidTr="001F1FA9">
        <w:tc>
          <w:tcPr>
            <w:tcW w:w="1854" w:type="pct"/>
            <w:tcBorders>
              <w:top w:val="single" w:sz="4" w:space="0" w:color="auto"/>
              <w:left w:val="single" w:sz="4" w:space="0" w:color="auto"/>
              <w:bottom w:val="single" w:sz="4" w:space="0" w:color="auto"/>
              <w:right w:val="single" w:sz="4" w:space="0" w:color="auto"/>
            </w:tcBorders>
            <w:vAlign w:val="center"/>
          </w:tcPr>
          <w:p w:rsidR="00AA1981" w:rsidRPr="00AB13A2" w:rsidRDefault="0002032D" w:rsidP="001C386A">
            <w:pPr>
              <w:keepNext/>
              <w:keepLines/>
              <w:autoSpaceDE w:val="0"/>
              <w:autoSpaceDN w:val="0"/>
              <w:adjustRightInd w:val="0"/>
              <w:spacing w:before="60" w:after="60" w:line="260" w:lineRule="atLeast"/>
              <w:jc w:val="both"/>
              <w:rPr>
                <w:rFonts w:ascii="SimSun" w:hAnsi="SimSun"/>
                <w:sz w:val="18"/>
                <w:szCs w:val="18"/>
              </w:rPr>
            </w:pPr>
            <w:r w:rsidRPr="00AB13A2">
              <w:rPr>
                <w:rFonts w:ascii="SimSun" w:hAnsi="SimSun" w:hint="eastAsia"/>
                <w:sz w:val="18"/>
                <w:szCs w:val="18"/>
              </w:rPr>
              <w:t>应用托管</w:t>
            </w:r>
          </w:p>
        </w:tc>
        <w:tc>
          <w:tcPr>
            <w:tcW w:w="998" w:type="pct"/>
            <w:tcBorders>
              <w:top w:val="single" w:sz="4" w:space="0" w:color="auto"/>
              <w:left w:val="single" w:sz="4" w:space="0" w:color="auto"/>
              <w:bottom w:val="single" w:sz="4" w:space="0" w:color="auto"/>
              <w:right w:val="single" w:sz="4" w:space="0" w:color="auto"/>
            </w:tcBorders>
            <w:vAlign w:val="center"/>
          </w:tcPr>
          <w:p w:rsidR="00AA1981" w:rsidRPr="00AB13A2" w:rsidRDefault="00AA1981" w:rsidP="001C386A">
            <w:pPr>
              <w:keepNext/>
              <w:keepLines/>
              <w:autoSpaceDE w:val="0"/>
              <w:autoSpaceDN w:val="0"/>
              <w:adjustRightInd w:val="0"/>
              <w:spacing w:before="60" w:after="60" w:line="260" w:lineRule="atLeast"/>
              <w:jc w:val="right"/>
              <w:rPr>
                <w:rFonts w:ascii="SimSun" w:hAnsi="SimSun"/>
                <w:sz w:val="18"/>
                <w:szCs w:val="18"/>
              </w:rPr>
            </w:pPr>
            <w:r w:rsidRPr="00AB13A2">
              <w:rPr>
                <w:rFonts w:ascii="SimSun" w:hAnsi="SimSun"/>
                <w:sz w:val="18"/>
                <w:szCs w:val="18"/>
              </w:rPr>
              <w:t>1,383,360</w:t>
            </w:r>
          </w:p>
        </w:tc>
        <w:tc>
          <w:tcPr>
            <w:tcW w:w="1074" w:type="pct"/>
            <w:tcBorders>
              <w:top w:val="single" w:sz="4" w:space="0" w:color="auto"/>
              <w:left w:val="single" w:sz="4" w:space="0" w:color="auto"/>
              <w:bottom w:val="single" w:sz="4" w:space="0" w:color="auto"/>
              <w:right w:val="single" w:sz="4" w:space="0" w:color="auto"/>
            </w:tcBorders>
          </w:tcPr>
          <w:p w:rsidR="00AA1981" w:rsidRPr="00AB13A2" w:rsidRDefault="00AA1981" w:rsidP="001C386A">
            <w:pPr>
              <w:keepNext/>
              <w:keepLines/>
              <w:autoSpaceDE w:val="0"/>
              <w:autoSpaceDN w:val="0"/>
              <w:adjustRightInd w:val="0"/>
              <w:spacing w:before="60" w:after="60" w:line="260" w:lineRule="atLeast"/>
              <w:jc w:val="right"/>
              <w:rPr>
                <w:rFonts w:ascii="SimSun" w:hAnsi="SimSun"/>
                <w:sz w:val="18"/>
                <w:szCs w:val="18"/>
              </w:rPr>
            </w:pPr>
            <w:r w:rsidRPr="00AB13A2">
              <w:rPr>
                <w:rFonts w:ascii="SimSun" w:hAnsi="SimSun"/>
                <w:sz w:val="18"/>
                <w:szCs w:val="18"/>
              </w:rPr>
              <w:t>144,429</w:t>
            </w:r>
          </w:p>
        </w:tc>
        <w:tc>
          <w:tcPr>
            <w:tcW w:w="1074" w:type="pct"/>
            <w:tcBorders>
              <w:top w:val="single" w:sz="4" w:space="0" w:color="auto"/>
              <w:left w:val="single" w:sz="4" w:space="0" w:color="auto"/>
              <w:bottom w:val="single" w:sz="4" w:space="0" w:color="auto"/>
              <w:right w:val="single" w:sz="4" w:space="0" w:color="auto"/>
            </w:tcBorders>
          </w:tcPr>
          <w:p w:rsidR="00AA1981" w:rsidRPr="00AB13A2" w:rsidRDefault="00AA1981" w:rsidP="001C386A">
            <w:pPr>
              <w:keepNext/>
              <w:keepLines/>
              <w:autoSpaceDE w:val="0"/>
              <w:autoSpaceDN w:val="0"/>
              <w:adjustRightInd w:val="0"/>
              <w:spacing w:before="60" w:after="60" w:line="260" w:lineRule="atLeast"/>
              <w:jc w:val="right"/>
              <w:rPr>
                <w:rFonts w:ascii="SimSun" w:hAnsi="SimSun"/>
                <w:sz w:val="18"/>
                <w:szCs w:val="18"/>
              </w:rPr>
            </w:pPr>
            <w:r w:rsidRPr="00AB13A2">
              <w:rPr>
                <w:rFonts w:ascii="SimSun" w:hAnsi="SimSun"/>
                <w:sz w:val="18"/>
                <w:szCs w:val="18"/>
              </w:rPr>
              <w:t>569,175</w:t>
            </w:r>
          </w:p>
        </w:tc>
      </w:tr>
      <w:tr w:rsidR="00AA1981" w:rsidTr="001F1FA9">
        <w:tc>
          <w:tcPr>
            <w:tcW w:w="1854" w:type="pct"/>
            <w:tcBorders>
              <w:top w:val="single" w:sz="4" w:space="0" w:color="auto"/>
              <w:left w:val="single" w:sz="4" w:space="0" w:color="auto"/>
              <w:bottom w:val="single" w:sz="4" w:space="0" w:color="auto"/>
              <w:right w:val="single" w:sz="4" w:space="0" w:color="auto"/>
            </w:tcBorders>
            <w:vAlign w:val="center"/>
          </w:tcPr>
          <w:p w:rsidR="00AA1981" w:rsidRPr="00AB13A2" w:rsidRDefault="0002032D" w:rsidP="001C386A">
            <w:pPr>
              <w:keepNext/>
              <w:keepLines/>
              <w:autoSpaceDE w:val="0"/>
              <w:autoSpaceDN w:val="0"/>
              <w:adjustRightInd w:val="0"/>
              <w:spacing w:before="60" w:after="60" w:line="260" w:lineRule="atLeast"/>
              <w:jc w:val="both"/>
              <w:rPr>
                <w:rFonts w:ascii="SimSun" w:hAnsi="SimSun"/>
                <w:sz w:val="18"/>
                <w:szCs w:val="18"/>
              </w:rPr>
            </w:pPr>
            <w:r w:rsidRPr="00AB13A2">
              <w:rPr>
                <w:rFonts w:ascii="SimSun" w:hAnsi="SimSun" w:hint="eastAsia"/>
                <w:sz w:val="18"/>
                <w:szCs w:val="18"/>
              </w:rPr>
              <w:t>软件购置</w:t>
            </w:r>
          </w:p>
        </w:tc>
        <w:tc>
          <w:tcPr>
            <w:tcW w:w="998" w:type="pct"/>
            <w:tcBorders>
              <w:top w:val="single" w:sz="4" w:space="0" w:color="auto"/>
              <w:left w:val="single" w:sz="4" w:space="0" w:color="auto"/>
              <w:bottom w:val="single" w:sz="4" w:space="0" w:color="auto"/>
              <w:right w:val="single" w:sz="4" w:space="0" w:color="auto"/>
            </w:tcBorders>
            <w:vAlign w:val="center"/>
          </w:tcPr>
          <w:p w:rsidR="00AA1981" w:rsidRPr="00AB13A2" w:rsidRDefault="00AA1981" w:rsidP="001C386A">
            <w:pPr>
              <w:keepNext/>
              <w:keepLines/>
              <w:autoSpaceDE w:val="0"/>
              <w:autoSpaceDN w:val="0"/>
              <w:adjustRightInd w:val="0"/>
              <w:spacing w:before="60" w:after="60" w:line="260" w:lineRule="atLeast"/>
              <w:jc w:val="right"/>
              <w:rPr>
                <w:rFonts w:ascii="SimSun" w:hAnsi="SimSun"/>
                <w:sz w:val="18"/>
                <w:szCs w:val="18"/>
              </w:rPr>
            </w:pPr>
            <w:r w:rsidRPr="00AB13A2">
              <w:rPr>
                <w:rFonts w:ascii="SimSun" w:hAnsi="SimSun"/>
                <w:sz w:val="18"/>
                <w:szCs w:val="18"/>
              </w:rPr>
              <w:t>3,989,738</w:t>
            </w:r>
          </w:p>
        </w:tc>
        <w:tc>
          <w:tcPr>
            <w:tcW w:w="1074" w:type="pct"/>
            <w:tcBorders>
              <w:top w:val="single" w:sz="4" w:space="0" w:color="auto"/>
              <w:left w:val="single" w:sz="4" w:space="0" w:color="auto"/>
              <w:bottom w:val="single" w:sz="4" w:space="0" w:color="auto"/>
              <w:right w:val="single" w:sz="4" w:space="0" w:color="auto"/>
            </w:tcBorders>
          </w:tcPr>
          <w:p w:rsidR="00AA1981" w:rsidRPr="00AB13A2" w:rsidRDefault="00AA1981" w:rsidP="001C386A">
            <w:pPr>
              <w:keepNext/>
              <w:keepLines/>
              <w:autoSpaceDE w:val="0"/>
              <w:autoSpaceDN w:val="0"/>
              <w:adjustRightInd w:val="0"/>
              <w:spacing w:before="60" w:after="60" w:line="260" w:lineRule="atLeast"/>
              <w:jc w:val="right"/>
              <w:rPr>
                <w:rFonts w:ascii="SimSun" w:hAnsi="SimSun"/>
                <w:sz w:val="18"/>
                <w:szCs w:val="18"/>
              </w:rPr>
            </w:pPr>
            <w:r w:rsidRPr="00AB13A2">
              <w:rPr>
                <w:rFonts w:ascii="SimSun" w:hAnsi="SimSun"/>
                <w:sz w:val="18"/>
                <w:szCs w:val="18"/>
              </w:rPr>
              <w:t>2,155,699</w:t>
            </w:r>
          </w:p>
        </w:tc>
        <w:tc>
          <w:tcPr>
            <w:tcW w:w="1074" w:type="pct"/>
            <w:tcBorders>
              <w:top w:val="single" w:sz="4" w:space="0" w:color="auto"/>
              <w:left w:val="single" w:sz="4" w:space="0" w:color="auto"/>
              <w:bottom w:val="single" w:sz="4" w:space="0" w:color="auto"/>
              <w:right w:val="single" w:sz="4" w:space="0" w:color="auto"/>
            </w:tcBorders>
          </w:tcPr>
          <w:p w:rsidR="00AA1981" w:rsidRPr="00AB13A2" w:rsidRDefault="00AA1981" w:rsidP="001C386A">
            <w:pPr>
              <w:keepNext/>
              <w:keepLines/>
              <w:autoSpaceDE w:val="0"/>
              <w:autoSpaceDN w:val="0"/>
              <w:adjustRightInd w:val="0"/>
              <w:spacing w:before="60" w:after="60" w:line="260" w:lineRule="atLeast"/>
              <w:jc w:val="right"/>
              <w:rPr>
                <w:rFonts w:ascii="SimSun" w:hAnsi="SimSun"/>
                <w:sz w:val="18"/>
                <w:szCs w:val="18"/>
              </w:rPr>
            </w:pPr>
            <w:r w:rsidRPr="00AB13A2">
              <w:rPr>
                <w:rFonts w:ascii="SimSun" w:hAnsi="SimSun"/>
                <w:sz w:val="18"/>
                <w:szCs w:val="18"/>
              </w:rPr>
              <w:t>2,757,420</w:t>
            </w:r>
          </w:p>
        </w:tc>
      </w:tr>
      <w:tr w:rsidR="00AA1981" w:rsidTr="001F1FA9">
        <w:tc>
          <w:tcPr>
            <w:tcW w:w="1854" w:type="pct"/>
            <w:tcBorders>
              <w:top w:val="single" w:sz="4" w:space="0" w:color="auto"/>
              <w:left w:val="single" w:sz="4" w:space="0" w:color="auto"/>
              <w:bottom w:val="single" w:sz="4" w:space="0" w:color="auto"/>
              <w:right w:val="single" w:sz="4" w:space="0" w:color="auto"/>
            </w:tcBorders>
            <w:vAlign w:val="center"/>
          </w:tcPr>
          <w:p w:rsidR="00AA1981" w:rsidRPr="00AB13A2" w:rsidRDefault="0002032D" w:rsidP="001C386A">
            <w:pPr>
              <w:keepNext/>
              <w:keepLines/>
              <w:autoSpaceDE w:val="0"/>
              <w:autoSpaceDN w:val="0"/>
              <w:adjustRightInd w:val="0"/>
              <w:spacing w:before="60" w:after="60" w:line="260" w:lineRule="atLeast"/>
              <w:jc w:val="both"/>
              <w:rPr>
                <w:rFonts w:ascii="SimSun" w:hAnsi="SimSun"/>
                <w:sz w:val="18"/>
                <w:szCs w:val="18"/>
              </w:rPr>
            </w:pPr>
            <w:r w:rsidRPr="00AB13A2">
              <w:rPr>
                <w:rFonts w:ascii="SimSun" w:hAnsi="SimSun" w:hint="eastAsia"/>
                <w:sz w:val="18"/>
                <w:szCs w:val="18"/>
              </w:rPr>
              <w:t>项目人事</w:t>
            </w:r>
          </w:p>
        </w:tc>
        <w:tc>
          <w:tcPr>
            <w:tcW w:w="998" w:type="pct"/>
            <w:tcBorders>
              <w:top w:val="single" w:sz="4" w:space="0" w:color="auto"/>
              <w:left w:val="single" w:sz="4" w:space="0" w:color="auto"/>
              <w:bottom w:val="single" w:sz="4" w:space="0" w:color="auto"/>
              <w:right w:val="single" w:sz="4" w:space="0" w:color="auto"/>
            </w:tcBorders>
            <w:vAlign w:val="center"/>
          </w:tcPr>
          <w:p w:rsidR="00AA1981" w:rsidRPr="00AB13A2" w:rsidRDefault="00AA1981" w:rsidP="001C386A">
            <w:pPr>
              <w:keepNext/>
              <w:keepLines/>
              <w:autoSpaceDE w:val="0"/>
              <w:autoSpaceDN w:val="0"/>
              <w:adjustRightInd w:val="0"/>
              <w:spacing w:before="60" w:after="60" w:line="260" w:lineRule="atLeast"/>
              <w:jc w:val="right"/>
              <w:rPr>
                <w:rFonts w:ascii="SimSun" w:hAnsi="SimSun"/>
                <w:sz w:val="18"/>
                <w:szCs w:val="18"/>
              </w:rPr>
            </w:pPr>
            <w:r w:rsidRPr="00AB13A2">
              <w:rPr>
                <w:rFonts w:ascii="SimSun" w:hAnsi="SimSun"/>
                <w:sz w:val="18"/>
                <w:szCs w:val="18"/>
              </w:rPr>
              <w:t>5,564,680</w:t>
            </w:r>
          </w:p>
        </w:tc>
        <w:tc>
          <w:tcPr>
            <w:tcW w:w="1074" w:type="pct"/>
            <w:tcBorders>
              <w:top w:val="single" w:sz="4" w:space="0" w:color="auto"/>
              <w:left w:val="single" w:sz="4" w:space="0" w:color="auto"/>
              <w:bottom w:val="single" w:sz="4" w:space="0" w:color="auto"/>
              <w:right w:val="single" w:sz="4" w:space="0" w:color="auto"/>
            </w:tcBorders>
          </w:tcPr>
          <w:p w:rsidR="00AA1981" w:rsidRPr="00AB13A2" w:rsidRDefault="00AA1981" w:rsidP="001C386A">
            <w:pPr>
              <w:keepNext/>
              <w:keepLines/>
              <w:autoSpaceDE w:val="0"/>
              <w:autoSpaceDN w:val="0"/>
              <w:adjustRightInd w:val="0"/>
              <w:spacing w:before="60" w:after="60" w:line="260" w:lineRule="atLeast"/>
              <w:jc w:val="right"/>
              <w:rPr>
                <w:rFonts w:ascii="SimSun" w:hAnsi="SimSun"/>
                <w:sz w:val="18"/>
                <w:szCs w:val="18"/>
              </w:rPr>
            </w:pPr>
            <w:r w:rsidRPr="00AB13A2">
              <w:rPr>
                <w:rFonts w:ascii="SimSun" w:hAnsi="SimSun"/>
                <w:sz w:val="18"/>
                <w:szCs w:val="18"/>
              </w:rPr>
              <w:t>4,178,038</w:t>
            </w:r>
          </w:p>
        </w:tc>
        <w:tc>
          <w:tcPr>
            <w:tcW w:w="1074" w:type="pct"/>
            <w:tcBorders>
              <w:top w:val="single" w:sz="4" w:space="0" w:color="auto"/>
              <w:left w:val="single" w:sz="4" w:space="0" w:color="auto"/>
              <w:bottom w:val="single" w:sz="4" w:space="0" w:color="auto"/>
              <w:right w:val="single" w:sz="4" w:space="0" w:color="auto"/>
            </w:tcBorders>
          </w:tcPr>
          <w:p w:rsidR="00AA1981" w:rsidRPr="00AB13A2" w:rsidRDefault="00AA1981" w:rsidP="001C386A">
            <w:pPr>
              <w:keepNext/>
              <w:keepLines/>
              <w:autoSpaceDE w:val="0"/>
              <w:autoSpaceDN w:val="0"/>
              <w:adjustRightInd w:val="0"/>
              <w:spacing w:before="60" w:after="60" w:line="260" w:lineRule="atLeast"/>
              <w:jc w:val="right"/>
              <w:rPr>
                <w:rFonts w:ascii="SimSun" w:hAnsi="SimSun"/>
                <w:sz w:val="18"/>
                <w:szCs w:val="18"/>
              </w:rPr>
            </w:pPr>
            <w:r w:rsidRPr="00AB13A2">
              <w:rPr>
                <w:rFonts w:ascii="SimSun" w:hAnsi="SimSun"/>
                <w:sz w:val="18"/>
                <w:szCs w:val="18"/>
              </w:rPr>
              <w:t>5,626,233</w:t>
            </w:r>
          </w:p>
        </w:tc>
      </w:tr>
      <w:tr w:rsidR="00AA1981" w:rsidTr="001F1FA9">
        <w:tc>
          <w:tcPr>
            <w:tcW w:w="1854" w:type="pct"/>
            <w:tcBorders>
              <w:top w:val="single" w:sz="4" w:space="0" w:color="auto"/>
              <w:left w:val="single" w:sz="4" w:space="0" w:color="auto"/>
              <w:bottom w:val="single" w:sz="4" w:space="0" w:color="auto"/>
              <w:right w:val="single" w:sz="4" w:space="0" w:color="auto"/>
            </w:tcBorders>
            <w:vAlign w:val="center"/>
          </w:tcPr>
          <w:p w:rsidR="00AA1981" w:rsidRPr="00AB13A2" w:rsidRDefault="0002032D" w:rsidP="001C386A">
            <w:pPr>
              <w:keepNext/>
              <w:keepLines/>
              <w:autoSpaceDE w:val="0"/>
              <w:autoSpaceDN w:val="0"/>
              <w:adjustRightInd w:val="0"/>
              <w:spacing w:before="60" w:after="60" w:line="260" w:lineRule="atLeast"/>
              <w:jc w:val="both"/>
              <w:rPr>
                <w:rFonts w:ascii="SimSun" w:hAnsi="SimSun"/>
                <w:sz w:val="18"/>
                <w:szCs w:val="18"/>
              </w:rPr>
            </w:pPr>
            <w:r w:rsidRPr="00AB13A2">
              <w:rPr>
                <w:rFonts w:ascii="SimSun" w:hAnsi="SimSun" w:hint="eastAsia"/>
                <w:sz w:val="18"/>
                <w:szCs w:val="18"/>
              </w:rPr>
              <w:t>用户替岗资源</w:t>
            </w:r>
          </w:p>
        </w:tc>
        <w:tc>
          <w:tcPr>
            <w:tcW w:w="998" w:type="pct"/>
            <w:tcBorders>
              <w:top w:val="single" w:sz="4" w:space="0" w:color="auto"/>
              <w:left w:val="single" w:sz="4" w:space="0" w:color="auto"/>
              <w:bottom w:val="single" w:sz="4" w:space="0" w:color="auto"/>
              <w:right w:val="single" w:sz="4" w:space="0" w:color="auto"/>
            </w:tcBorders>
            <w:vAlign w:val="center"/>
          </w:tcPr>
          <w:p w:rsidR="00AA1981" w:rsidRPr="00AB13A2" w:rsidRDefault="00AA1981" w:rsidP="001C386A">
            <w:pPr>
              <w:keepNext/>
              <w:keepLines/>
              <w:autoSpaceDE w:val="0"/>
              <w:autoSpaceDN w:val="0"/>
              <w:adjustRightInd w:val="0"/>
              <w:spacing w:before="60" w:after="60" w:line="260" w:lineRule="atLeast"/>
              <w:jc w:val="right"/>
              <w:rPr>
                <w:rFonts w:ascii="SimSun" w:hAnsi="SimSun"/>
                <w:sz w:val="18"/>
                <w:szCs w:val="18"/>
              </w:rPr>
            </w:pPr>
            <w:r w:rsidRPr="00AB13A2">
              <w:rPr>
                <w:rFonts w:ascii="SimSun" w:hAnsi="SimSun"/>
                <w:sz w:val="18"/>
                <w:szCs w:val="18"/>
              </w:rPr>
              <w:t>2,703,800</w:t>
            </w:r>
          </w:p>
        </w:tc>
        <w:tc>
          <w:tcPr>
            <w:tcW w:w="1074" w:type="pct"/>
            <w:tcBorders>
              <w:top w:val="single" w:sz="4" w:space="0" w:color="auto"/>
              <w:left w:val="single" w:sz="4" w:space="0" w:color="auto"/>
              <w:bottom w:val="single" w:sz="4" w:space="0" w:color="auto"/>
              <w:right w:val="single" w:sz="4" w:space="0" w:color="auto"/>
            </w:tcBorders>
          </w:tcPr>
          <w:p w:rsidR="00AA1981" w:rsidRPr="00AB13A2" w:rsidRDefault="00AA1981" w:rsidP="001C386A">
            <w:pPr>
              <w:keepNext/>
              <w:keepLines/>
              <w:autoSpaceDE w:val="0"/>
              <w:autoSpaceDN w:val="0"/>
              <w:adjustRightInd w:val="0"/>
              <w:spacing w:before="60" w:after="60" w:line="260" w:lineRule="atLeast"/>
              <w:jc w:val="right"/>
              <w:rPr>
                <w:rFonts w:ascii="SimSun" w:hAnsi="SimSun"/>
                <w:sz w:val="18"/>
                <w:szCs w:val="18"/>
              </w:rPr>
            </w:pPr>
            <w:r w:rsidRPr="00AB13A2">
              <w:rPr>
                <w:rFonts w:ascii="SimSun" w:hAnsi="SimSun"/>
                <w:sz w:val="18"/>
                <w:szCs w:val="18"/>
              </w:rPr>
              <w:t>967,868</w:t>
            </w:r>
          </w:p>
        </w:tc>
        <w:tc>
          <w:tcPr>
            <w:tcW w:w="1074" w:type="pct"/>
            <w:tcBorders>
              <w:top w:val="single" w:sz="4" w:space="0" w:color="auto"/>
              <w:left w:val="single" w:sz="4" w:space="0" w:color="auto"/>
              <w:bottom w:val="single" w:sz="4" w:space="0" w:color="auto"/>
              <w:right w:val="single" w:sz="4" w:space="0" w:color="auto"/>
            </w:tcBorders>
          </w:tcPr>
          <w:p w:rsidR="00AA1981" w:rsidRPr="00AB13A2" w:rsidRDefault="00AA1981" w:rsidP="001C386A">
            <w:pPr>
              <w:keepNext/>
              <w:keepLines/>
              <w:autoSpaceDE w:val="0"/>
              <w:autoSpaceDN w:val="0"/>
              <w:adjustRightInd w:val="0"/>
              <w:spacing w:before="60" w:after="60" w:line="260" w:lineRule="atLeast"/>
              <w:jc w:val="right"/>
              <w:rPr>
                <w:rFonts w:ascii="SimSun" w:hAnsi="SimSun"/>
                <w:sz w:val="18"/>
                <w:szCs w:val="18"/>
              </w:rPr>
            </w:pPr>
            <w:r w:rsidRPr="00AB13A2">
              <w:rPr>
                <w:rFonts w:ascii="SimSun" w:hAnsi="SimSun"/>
                <w:sz w:val="18"/>
                <w:szCs w:val="18"/>
              </w:rPr>
              <w:t>1,140,174</w:t>
            </w:r>
          </w:p>
        </w:tc>
      </w:tr>
      <w:tr w:rsidR="00AA1981" w:rsidTr="001F1FA9">
        <w:tc>
          <w:tcPr>
            <w:tcW w:w="1854" w:type="pct"/>
            <w:tcBorders>
              <w:top w:val="single" w:sz="4" w:space="0" w:color="auto"/>
              <w:left w:val="single" w:sz="4" w:space="0" w:color="auto"/>
              <w:bottom w:val="single" w:sz="4" w:space="0" w:color="auto"/>
              <w:right w:val="single" w:sz="4" w:space="0" w:color="auto"/>
            </w:tcBorders>
            <w:vAlign w:val="center"/>
          </w:tcPr>
          <w:p w:rsidR="00AA1981" w:rsidRPr="00AB13A2" w:rsidRDefault="0002032D" w:rsidP="001C386A">
            <w:pPr>
              <w:keepNext/>
              <w:keepLines/>
              <w:autoSpaceDE w:val="0"/>
              <w:autoSpaceDN w:val="0"/>
              <w:adjustRightInd w:val="0"/>
              <w:spacing w:before="60" w:after="60" w:line="260" w:lineRule="atLeast"/>
              <w:jc w:val="both"/>
              <w:rPr>
                <w:rFonts w:ascii="SimSun" w:hAnsi="SimSun"/>
                <w:sz w:val="18"/>
                <w:szCs w:val="18"/>
              </w:rPr>
            </w:pPr>
            <w:r w:rsidRPr="00AB13A2">
              <w:rPr>
                <w:rFonts w:ascii="SimSun" w:hAnsi="SimSun" w:hint="eastAsia"/>
                <w:sz w:val="18"/>
                <w:szCs w:val="18"/>
              </w:rPr>
              <w:t>外部执行伙伴</w:t>
            </w:r>
          </w:p>
        </w:tc>
        <w:tc>
          <w:tcPr>
            <w:tcW w:w="998" w:type="pct"/>
            <w:tcBorders>
              <w:top w:val="single" w:sz="4" w:space="0" w:color="auto"/>
              <w:left w:val="single" w:sz="4" w:space="0" w:color="auto"/>
              <w:bottom w:val="single" w:sz="4" w:space="0" w:color="auto"/>
              <w:right w:val="single" w:sz="4" w:space="0" w:color="auto"/>
            </w:tcBorders>
            <w:vAlign w:val="center"/>
          </w:tcPr>
          <w:p w:rsidR="00AA1981" w:rsidRPr="00AB13A2" w:rsidRDefault="00AA1981" w:rsidP="001C386A">
            <w:pPr>
              <w:keepNext/>
              <w:keepLines/>
              <w:autoSpaceDE w:val="0"/>
              <w:autoSpaceDN w:val="0"/>
              <w:adjustRightInd w:val="0"/>
              <w:spacing w:before="60" w:after="60" w:line="260" w:lineRule="atLeast"/>
              <w:jc w:val="right"/>
              <w:rPr>
                <w:rFonts w:ascii="SimSun" w:hAnsi="SimSun"/>
                <w:sz w:val="18"/>
                <w:szCs w:val="18"/>
              </w:rPr>
            </w:pPr>
            <w:r w:rsidRPr="00AB13A2">
              <w:rPr>
                <w:rFonts w:ascii="SimSun" w:hAnsi="SimSun"/>
                <w:sz w:val="18"/>
                <w:szCs w:val="18"/>
              </w:rPr>
              <w:t>9,896,109</w:t>
            </w:r>
          </w:p>
        </w:tc>
        <w:tc>
          <w:tcPr>
            <w:tcW w:w="1074" w:type="pct"/>
            <w:tcBorders>
              <w:top w:val="single" w:sz="4" w:space="0" w:color="auto"/>
              <w:left w:val="single" w:sz="4" w:space="0" w:color="auto"/>
              <w:bottom w:val="single" w:sz="4" w:space="0" w:color="auto"/>
              <w:right w:val="single" w:sz="4" w:space="0" w:color="auto"/>
            </w:tcBorders>
          </w:tcPr>
          <w:p w:rsidR="00AA1981" w:rsidRPr="00AB13A2" w:rsidRDefault="00AA1981" w:rsidP="001C386A">
            <w:pPr>
              <w:keepNext/>
              <w:keepLines/>
              <w:autoSpaceDE w:val="0"/>
              <w:autoSpaceDN w:val="0"/>
              <w:adjustRightInd w:val="0"/>
              <w:spacing w:before="60" w:after="60" w:line="260" w:lineRule="atLeast"/>
              <w:jc w:val="right"/>
              <w:rPr>
                <w:rFonts w:ascii="SimSun" w:hAnsi="SimSun"/>
                <w:sz w:val="18"/>
                <w:szCs w:val="18"/>
              </w:rPr>
            </w:pPr>
            <w:r w:rsidRPr="00AB13A2">
              <w:rPr>
                <w:rFonts w:ascii="SimSun" w:hAnsi="SimSun"/>
                <w:sz w:val="18"/>
                <w:szCs w:val="18"/>
              </w:rPr>
              <w:t>4,554,331</w:t>
            </w:r>
          </w:p>
        </w:tc>
        <w:tc>
          <w:tcPr>
            <w:tcW w:w="1074" w:type="pct"/>
            <w:tcBorders>
              <w:top w:val="single" w:sz="4" w:space="0" w:color="auto"/>
              <w:left w:val="single" w:sz="4" w:space="0" w:color="auto"/>
              <w:bottom w:val="single" w:sz="4" w:space="0" w:color="auto"/>
              <w:right w:val="single" w:sz="4" w:space="0" w:color="auto"/>
            </w:tcBorders>
          </w:tcPr>
          <w:p w:rsidR="00AA1981" w:rsidRPr="00AB13A2" w:rsidRDefault="00AA1981" w:rsidP="001C386A">
            <w:pPr>
              <w:keepNext/>
              <w:keepLines/>
              <w:autoSpaceDE w:val="0"/>
              <w:autoSpaceDN w:val="0"/>
              <w:adjustRightInd w:val="0"/>
              <w:spacing w:before="60" w:after="60" w:line="260" w:lineRule="atLeast"/>
              <w:jc w:val="right"/>
              <w:rPr>
                <w:rFonts w:ascii="SimSun" w:hAnsi="SimSun"/>
                <w:sz w:val="18"/>
                <w:szCs w:val="18"/>
              </w:rPr>
            </w:pPr>
            <w:r w:rsidRPr="00AB13A2">
              <w:rPr>
                <w:rFonts w:ascii="SimSun" w:hAnsi="SimSun"/>
                <w:sz w:val="18"/>
                <w:szCs w:val="18"/>
              </w:rPr>
              <w:t>5,959,461</w:t>
            </w:r>
          </w:p>
        </w:tc>
      </w:tr>
      <w:tr w:rsidR="00AA1981" w:rsidTr="001F1FA9">
        <w:tc>
          <w:tcPr>
            <w:tcW w:w="1854" w:type="pct"/>
            <w:tcBorders>
              <w:top w:val="single" w:sz="4" w:space="0" w:color="auto"/>
              <w:left w:val="single" w:sz="4" w:space="0" w:color="auto"/>
              <w:bottom w:val="single" w:sz="4" w:space="0" w:color="auto"/>
              <w:right w:val="single" w:sz="4" w:space="0" w:color="auto"/>
            </w:tcBorders>
            <w:vAlign w:val="center"/>
          </w:tcPr>
          <w:p w:rsidR="00AA1981" w:rsidRPr="00AB13A2" w:rsidRDefault="0002032D" w:rsidP="001C386A">
            <w:pPr>
              <w:keepNext/>
              <w:keepLines/>
              <w:autoSpaceDE w:val="0"/>
              <w:autoSpaceDN w:val="0"/>
              <w:adjustRightInd w:val="0"/>
              <w:spacing w:before="60" w:after="60" w:line="260" w:lineRule="atLeast"/>
              <w:jc w:val="both"/>
              <w:rPr>
                <w:rFonts w:ascii="SimSun" w:hAnsi="SimSun"/>
                <w:sz w:val="18"/>
                <w:szCs w:val="18"/>
              </w:rPr>
            </w:pPr>
            <w:r w:rsidRPr="00AB13A2">
              <w:rPr>
                <w:rFonts w:ascii="SimSun" w:hAnsi="SimSun" w:hint="eastAsia"/>
                <w:sz w:val="18"/>
                <w:szCs w:val="18"/>
              </w:rPr>
              <w:t>培训</w:t>
            </w:r>
          </w:p>
        </w:tc>
        <w:tc>
          <w:tcPr>
            <w:tcW w:w="998" w:type="pct"/>
            <w:tcBorders>
              <w:top w:val="single" w:sz="4" w:space="0" w:color="auto"/>
              <w:left w:val="single" w:sz="4" w:space="0" w:color="auto"/>
              <w:bottom w:val="single" w:sz="4" w:space="0" w:color="auto"/>
              <w:right w:val="single" w:sz="4" w:space="0" w:color="auto"/>
            </w:tcBorders>
            <w:vAlign w:val="center"/>
          </w:tcPr>
          <w:p w:rsidR="00AA1981" w:rsidRPr="00AB13A2" w:rsidRDefault="00AA1981" w:rsidP="001C386A">
            <w:pPr>
              <w:keepNext/>
              <w:keepLines/>
              <w:autoSpaceDE w:val="0"/>
              <w:autoSpaceDN w:val="0"/>
              <w:adjustRightInd w:val="0"/>
              <w:spacing w:before="60" w:after="60" w:line="260" w:lineRule="atLeast"/>
              <w:jc w:val="right"/>
              <w:rPr>
                <w:rFonts w:ascii="SimSun" w:hAnsi="SimSun"/>
                <w:sz w:val="18"/>
                <w:szCs w:val="18"/>
              </w:rPr>
            </w:pPr>
            <w:r w:rsidRPr="00AB13A2">
              <w:rPr>
                <w:rFonts w:ascii="SimSun" w:hAnsi="SimSun"/>
                <w:sz w:val="18"/>
                <w:szCs w:val="18"/>
              </w:rPr>
              <w:t>1,253,780</w:t>
            </w:r>
          </w:p>
        </w:tc>
        <w:tc>
          <w:tcPr>
            <w:tcW w:w="1074" w:type="pct"/>
            <w:tcBorders>
              <w:top w:val="single" w:sz="4" w:space="0" w:color="auto"/>
              <w:left w:val="single" w:sz="4" w:space="0" w:color="auto"/>
              <w:bottom w:val="single" w:sz="4" w:space="0" w:color="auto"/>
              <w:right w:val="single" w:sz="4" w:space="0" w:color="auto"/>
            </w:tcBorders>
          </w:tcPr>
          <w:p w:rsidR="00AA1981" w:rsidRPr="00AB13A2" w:rsidRDefault="00AA1981" w:rsidP="001C386A">
            <w:pPr>
              <w:keepNext/>
              <w:keepLines/>
              <w:autoSpaceDE w:val="0"/>
              <w:autoSpaceDN w:val="0"/>
              <w:adjustRightInd w:val="0"/>
              <w:spacing w:before="60" w:after="60" w:line="260" w:lineRule="atLeast"/>
              <w:jc w:val="right"/>
              <w:rPr>
                <w:rFonts w:ascii="SimSun" w:hAnsi="SimSun"/>
                <w:sz w:val="18"/>
                <w:szCs w:val="18"/>
              </w:rPr>
            </w:pPr>
            <w:r w:rsidRPr="00AB13A2">
              <w:rPr>
                <w:rFonts w:ascii="SimSun" w:hAnsi="SimSun"/>
                <w:sz w:val="18"/>
                <w:szCs w:val="18"/>
              </w:rPr>
              <w:t>99,090</w:t>
            </w:r>
          </w:p>
        </w:tc>
        <w:tc>
          <w:tcPr>
            <w:tcW w:w="1074" w:type="pct"/>
            <w:tcBorders>
              <w:top w:val="single" w:sz="4" w:space="0" w:color="auto"/>
              <w:left w:val="single" w:sz="4" w:space="0" w:color="auto"/>
              <w:bottom w:val="single" w:sz="4" w:space="0" w:color="auto"/>
              <w:right w:val="single" w:sz="4" w:space="0" w:color="auto"/>
            </w:tcBorders>
          </w:tcPr>
          <w:p w:rsidR="00AA1981" w:rsidRPr="00AB13A2" w:rsidRDefault="00AA1981" w:rsidP="001C386A">
            <w:pPr>
              <w:keepNext/>
              <w:keepLines/>
              <w:autoSpaceDE w:val="0"/>
              <w:autoSpaceDN w:val="0"/>
              <w:adjustRightInd w:val="0"/>
              <w:spacing w:before="60" w:after="60" w:line="260" w:lineRule="atLeast"/>
              <w:jc w:val="right"/>
              <w:rPr>
                <w:rFonts w:ascii="SimSun" w:hAnsi="SimSun"/>
                <w:sz w:val="18"/>
                <w:szCs w:val="18"/>
              </w:rPr>
            </w:pPr>
            <w:r w:rsidRPr="00AB13A2">
              <w:rPr>
                <w:rFonts w:ascii="SimSun" w:hAnsi="SimSun"/>
                <w:sz w:val="18"/>
                <w:szCs w:val="18"/>
              </w:rPr>
              <w:t>266,568</w:t>
            </w:r>
          </w:p>
        </w:tc>
      </w:tr>
      <w:tr w:rsidR="00AA1981" w:rsidTr="001F1FA9">
        <w:tc>
          <w:tcPr>
            <w:tcW w:w="1854" w:type="pct"/>
            <w:tcBorders>
              <w:top w:val="single" w:sz="4" w:space="0" w:color="auto"/>
              <w:left w:val="single" w:sz="4" w:space="0" w:color="auto"/>
              <w:bottom w:val="single" w:sz="4" w:space="0" w:color="auto"/>
              <w:right w:val="single" w:sz="4" w:space="0" w:color="auto"/>
            </w:tcBorders>
            <w:vAlign w:val="center"/>
          </w:tcPr>
          <w:p w:rsidR="00AA1981" w:rsidRPr="00AB13A2" w:rsidRDefault="0002032D" w:rsidP="001C386A">
            <w:pPr>
              <w:keepNext/>
              <w:keepLines/>
              <w:autoSpaceDE w:val="0"/>
              <w:autoSpaceDN w:val="0"/>
              <w:adjustRightInd w:val="0"/>
              <w:spacing w:before="60" w:after="60" w:line="260" w:lineRule="atLeast"/>
              <w:jc w:val="both"/>
              <w:rPr>
                <w:rFonts w:ascii="SimSun" w:hAnsi="SimSun"/>
                <w:sz w:val="18"/>
                <w:szCs w:val="18"/>
              </w:rPr>
            </w:pPr>
            <w:r w:rsidRPr="00AB13A2">
              <w:rPr>
                <w:rFonts w:ascii="SimSun" w:hAnsi="SimSun" w:hint="eastAsia"/>
                <w:sz w:val="18"/>
                <w:szCs w:val="18"/>
              </w:rPr>
              <w:t>通讯及其他</w:t>
            </w:r>
          </w:p>
        </w:tc>
        <w:tc>
          <w:tcPr>
            <w:tcW w:w="998" w:type="pct"/>
            <w:tcBorders>
              <w:top w:val="single" w:sz="4" w:space="0" w:color="auto"/>
              <w:left w:val="single" w:sz="4" w:space="0" w:color="auto"/>
              <w:bottom w:val="single" w:sz="4" w:space="0" w:color="auto"/>
              <w:right w:val="single" w:sz="4" w:space="0" w:color="auto"/>
            </w:tcBorders>
            <w:vAlign w:val="center"/>
          </w:tcPr>
          <w:p w:rsidR="00AA1981" w:rsidRPr="00AB13A2" w:rsidRDefault="00AA1981" w:rsidP="001C386A">
            <w:pPr>
              <w:keepNext/>
              <w:keepLines/>
              <w:autoSpaceDE w:val="0"/>
              <w:autoSpaceDN w:val="0"/>
              <w:adjustRightInd w:val="0"/>
              <w:spacing w:before="60" w:after="60" w:line="260" w:lineRule="atLeast"/>
              <w:jc w:val="right"/>
              <w:rPr>
                <w:rFonts w:ascii="SimSun" w:hAnsi="SimSun"/>
                <w:sz w:val="18"/>
                <w:szCs w:val="18"/>
              </w:rPr>
            </w:pPr>
            <w:r w:rsidRPr="00AB13A2">
              <w:rPr>
                <w:rFonts w:ascii="SimSun" w:hAnsi="SimSun"/>
                <w:sz w:val="18"/>
                <w:szCs w:val="18"/>
              </w:rPr>
              <w:t>550,000</w:t>
            </w:r>
          </w:p>
        </w:tc>
        <w:tc>
          <w:tcPr>
            <w:tcW w:w="1074" w:type="pct"/>
            <w:tcBorders>
              <w:top w:val="single" w:sz="4" w:space="0" w:color="auto"/>
              <w:left w:val="single" w:sz="4" w:space="0" w:color="auto"/>
              <w:bottom w:val="single" w:sz="4" w:space="0" w:color="auto"/>
              <w:right w:val="single" w:sz="4" w:space="0" w:color="auto"/>
            </w:tcBorders>
          </w:tcPr>
          <w:p w:rsidR="00AA1981" w:rsidRPr="00AB13A2" w:rsidRDefault="00AA1981" w:rsidP="001C386A">
            <w:pPr>
              <w:keepNext/>
              <w:keepLines/>
              <w:autoSpaceDE w:val="0"/>
              <w:autoSpaceDN w:val="0"/>
              <w:adjustRightInd w:val="0"/>
              <w:spacing w:before="60" w:after="60" w:line="260" w:lineRule="atLeast"/>
              <w:jc w:val="right"/>
              <w:rPr>
                <w:rFonts w:ascii="SimSun" w:hAnsi="SimSun"/>
                <w:sz w:val="18"/>
                <w:szCs w:val="18"/>
              </w:rPr>
            </w:pPr>
            <w:r w:rsidRPr="00AB13A2">
              <w:rPr>
                <w:rFonts w:ascii="SimSun" w:hAnsi="SimSun"/>
                <w:sz w:val="18"/>
                <w:szCs w:val="18"/>
              </w:rPr>
              <w:t>21,078</w:t>
            </w:r>
          </w:p>
        </w:tc>
        <w:tc>
          <w:tcPr>
            <w:tcW w:w="1074" w:type="pct"/>
            <w:tcBorders>
              <w:top w:val="single" w:sz="4" w:space="0" w:color="auto"/>
              <w:left w:val="single" w:sz="4" w:space="0" w:color="auto"/>
              <w:bottom w:val="single" w:sz="4" w:space="0" w:color="auto"/>
              <w:right w:val="single" w:sz="4" w:space="0" w:color="auto"/>
            </w:tcBorders>
          </w:tcPr>
          <w:p w:rsidR="00AA1981" w:rsidRPr="00AB13A2" w:rsidRDefault="00AA1981" w:rsidP="001C386A">
            <w:pPr>
              <w:keepNext/>
              <w:keepLines/>
              <w:autoSpaceDE w:val="0"/>
              <w:autoSpaceDN w:val="0"/>
              <w:adjustRightInd w:val="0"/>
              <w:spacing w:before="60" w:after="60" w:line="260" w:lineRule="atLeast"/>
              <w:jc w:val="right"/>
              <w:rPr>
                <w:rFonts w:ascii="SimSun" w:hAnsi="SimSun"/>
                <w:sz w:val="18"/>
                <w:szCs w:val="18"/>
              </w:rPr>
            </w:pPr>
            <w:r w:rsidRPr="00AB13A2">
              <w:rPr>
                <w:rFonts w:ascii="SimSun" w:hAnsi="SimSun"/>
                <w:sz w:val="18"/>
                <w:szCs w:val="18"/>
              </w:rPr>
              <w:t>109,955</w:t>
            </w:r>
          </w:p>
        </w:tc>
      </w:tr>
      <w:tr w:rsidR="00AA1981" w:rsidTr="001F1FA9">
        <w:tc>
          <w:tcPr>
            <w:tcW w:w="1854"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9F4E09" w:rsidRDefault="0002032D" w:rsidP="001C386A">
            <w:pPr>
              <w:keepNext/>
              <w:keepLines/>
              <w:autoSpaceDE w:val="0"/>
              <w:autoSpaceDN w:val="0"/>
              <w:adjustRightInd w:val="0"/>
              <w:spacing w:before="60" w:after="60" w:line="260" w:lineRule="atLeast"/>
              <w:jc w:val="both"/>
              <w:rPr>
                <w:rFonts w:ascii="SimHei" w:eastAsia="SimHei" w:hAnsi="SimHei"/>
                <w:sz w:val="18"/>
                <w:szCs w:val="18"/>
              </w:rPr>
            </w:pPr>
            <w:r w:rsidRPr="009F4E09">
              <w:rPr>
                <w:rFonts w:ascii="SimHei" w:eastAsia="SimHei" w:hAnsi="SimHei" w:hint="eastAsia"/>
                <w:sz w:val="18"/>
                <w:szCs w:val="18"/>
              </w:rPr>
              <w:t>总</w:t>
            </w:r>
            <w:r w:rsidR="009F4E09" w:rsidRPr="009F4E09">
              <w:rPr>
                <w:rFonts w:ascii="SimHei" w:eastAsia="SimHei" w:hAnsi="SimHei" w:hint="eastAsia"/>
                <w:sz w:val="18"/>
                <w:szCs w:val="18"/>
              </w:rPr>
              <w:t xml:space="preserve">  </w:t>
            </w:r>
            <w:r w:rsidRPr="009F4E09">
              <w:rPr>
                <w:rFonts w:ascii="SimHei" w:eastAsia="SimHei" w:hAnsi="SimHei" w:hint="eastAsia"/>
                <w:sz w:val="18"/>
                <w:szCs w:val="18"/>
              </w:rPr>
              <w:t>计</w:t>
            </w:r>
            <w:r w:rsidR="00AA1981" w:rsidRPr="009F4E09">
              <w:rPr>
                <w:rFonts w:ascii="SimHei" w:eastAsia="SimHei" w:hAnsi="SimHei"/>
                <w:sz w:val="18"/>
                <w:szCs w:val="18"/>
                <w:vertAlign w:val="superscript"/>
              </w:rPr>
              <w:t>3</w:t>
            </w:r>
          </w:p>
        </w:tc>
        <w:tc>
          <w:tcPr>
            <w:tcW w:w="998" w:type="pct"/>
            <w:tcBorders>
              <w:top w:val="single" w:sz="4" w:space="0" w:color="auto"/>
              <w:left w:val="single" w:sz="4" w:space="0" w:color="auto"/>
              <w:bottom w:val="single" w:sz="4" w:space="0" w:color="auto"/>
              <w:right w:val="single" w:sz="4" w:space="0" w:color="auto"/>
            </w:tcBorders>
            <w:shd w:val="clear" w:color="auto" w:fill="CCFFFF"/>
            <w:vAlign w:val="center"/>
          </w:tcPr>
          <w:p w:rsidR="00AA1981" w:rsidRPr="009F4E09" w:rsidRDefault="00AA1981" w:rsidP="001C386A">
            <w:pPr>
              <w:keepNext/>
              <w:keepLines/>
              <w:autoSpaceDE w:val="0"/>
              <w:autoSpaceDN w:val="0"/>
              <w:adjustRightInd w:val="0"/>
              <w:spacing w:before="60" w:after="60" w:line="260" w:lineRule="atLeast"/>
              <w:jc w:val="right"/>
              <w:rPr>
                <w:rFonts w:ascii="SimHei" w:eastAsia="SimHei" w:hAnsi="SimHei"/>
                <w:sz w:val="18"/>
                <w:szCs w:val="18"/>
              </w:rPr>
            </w:pPr>
            <w:r w:rsidRPr="009F4E09">
              <w:rPr>
                <w:rFonts w:ascii="SimHei" w:eastAsia="SimHei" w:hAnsi="SimHei"/>
                <w:sz w:val="18"/>
                <w:szCs w:val="18"/>
              </w:rPr>
              <w:t>25,341,467</w:t>
            </w:r>
          </w:p>
        </w:tc>
        <w:tc>
          <w:tcPr>
            <w:tcW w:w="1074" w:type="pct"/>
            <w:tcBorders>
              <w:top w:val="single" w:sz="4" w:space="0" w:color="auto"/>
              <w:left w:val="single" w:sz="4" w:space="0" w:color="auto"/>
              <w:bottom w:val="single" w:sz="4" w:space="0" w:color="auto"/>
              <w:right w:val="single" w:sz="4" w:space="0" w:color="auto"/>
            </w:tcBorders>
            <w:shd w:val="clear" w:color="auto" w:fill="CCFFFF"/>
          </w:tcPr>
          <w:p w:rsidR="00AA1981" w:rsidRPr="009F4E09" w:rsidRDefault="00AA1981" w:rsidP="001C386A">
            <w:pPr>
              <w:keepNext/>
              <w:keepLines/>
              <w:autoSpaceDE w:val="0"/>
              <w:autoSpaceDN w:val="0"/>
              <w:adjustRightInd w:val="0"/>
              <w:spacing w:before="60" w:after="60" w:line="260" w:lineRule="atLeast"/>
              <w:jc w:val="right"/>
              <w:rPr>
                <w:rFonts w:ascii="SimHei" w:eastAsia="SimHei" w:hAnsi="SimHei"/>
                <w:sz w:val="18"/>
                <w:szCs w:val="18"/>
              </w:rPr>
            </w:pPr>
            <w:r w:rsidRPr="009F4E09">
              <w:rPr>
                <w:rFonts w:ascii="SimHei" w:eastAsia="SimHei" w:hAnsi="SimHei"/>
                <w:sz w:val="18"/>
                <w:szCs w:val="18"/>
              </w:rPr>
              <w:t>12,120,533</w:t>
            </w:r>
          </w:p>
        </w:tc>
        <w:tc>
          <w:tcPr>
            <w:tcW w:w="1074" w:type="pct"/>
            <w:tcBorders>
              <w:top w:val="single" w:sz="4" w:space="0" w:color="auto"/>
              <w:left w:val="single" w:sz="4" w:space="0" w:color="auto"/>
              <w:bottom w:val="single" w:sz="4" w:space="0" w:color="auto"/>
              <w:right w:val="single" w:sz="4" w:space="0" w:color="auto"/>
            </w:tcBorders>
            <w:shd w:val="clear" w:color="auto" w:fill="CCFFFF"/>
          </w:tcPr>
          <w:p w:rsidR="00AA1981" w:rsidRPr="009F4E09" w:rsidRDefault="00AA1981" w:rsidP="001C386A">
            <w:pPr>
              <w:keepNext/>
              <w:keepLines/>
              <w:autoSpaceDE w:val="0"/>
              <w:autoSpaceDN w:val="0"/>
              <w:adjustRightInd w:val="0"/>
              <w:spacing w:before="60" w:after="60" w:line="260" w:lineRule="atLeast"/>
              <w:jc w:val="right"/>
              <w:rPr>
                <w:rFonts w:ascii="SimHei" w:eastAsia="SimHei" w:hAnsi="SimHei"/>
                <w:sz w:val="18"/>
                <w:szCs w:val="18"/>
              </w:rPr>
            </w:pPr>
            <w:r w:rsidRPr="009F4E09">
              <w:rPr>
                <w:rFonts w:ascii="SimHei" w:eastAsia="SimHei" w:hAnsi="SimHei"/>
                <w:sz w:val="18"/>
                <w:szCs w:val="18"/>
              </w:rPr>
              <w:t>16,428,986</w:t>
            </w:r>
          </w:p>
        </w:tc>
      </w:tr>
    </w:tbl>
    <w:p w:rsidR="00AA1981" w:rsidRPr="006846E2" w:rsidRDefault="00AA1981" w:rsidP="001C386A">
      <w:pPr>
        <w:keepNext/>
        <w:keepLines/>
        <w:tabs>
          <w:tab w:val="left" w:pos="709"/>
        </w:tabs>
        <w:adjustRightInd w:val="0"/>
        <w:spacing w:after="60" w:line="260" w:lineRule="atLeast"/>
        <w:ind w:left="709" w:hanging="142"/>
        <w:jc w:val="both"/>
        <w:rPr>
          <w:rFonts w:ascii="SimSun"/>
          <w:sz w:val="18"/>
          <w:szCs w:val="18"/>
        </w:rPr>
      </w:pPr>
      <w:r w:rsidRPr="006846E2">
        <w:rPr>
          <w:rFonts w:ascii="SimSun"/>
          <w:sz w:val="18"/>
          <w:szCs w:val="18"/>
          <w:vertAlign w:val="superscript"/>
        </w:rPr>
        <w:t>1</w:t>
      </w:r>
      <w:r w:rsidRPr="00DD1325">
        <w:rPr>
          <w:sz w:val="16"/>
          <w:szCs w:val="16"/>
        </w:rPr>
        <w:tab/>
      </w:r>
      <w:r w:rsidR="002E5914" w:rsidRPr="006846E2">
        <w:rPr>
          <w:rFonts w:ascii="SimSun" w:hint="eastAsia"/>
          <w:sz w:val="18"/>
          <w:szCs w:val="18"/>
        </w:rPr>
        <w:t>迄今实际支出包括截至2014年5月31日的支出。</w:t>
      </w:r>
    </w:p>
    <w:p w:rsidR="00AA1981" w:rsidRPr="006846E2" w:rsidRDefault="00AA1981" w:rsidP="001C386A">
      <w:pPr>
        <w:keepNext/>
        <w:keepLines/>
        <w:tabs>
          <w:tab w:val="left" w:pos="709"/>
        </w:tabs>
        <w:adjustRightInd w:val="0"/>
        <w:spacing w:after="60" w:line="260" w:lineRule="atLeast"/>
        <w:ind w:left="709" w:hanging="142"/>
        <w:jc w:val="both"/>
        <w:rPr>
          <w:rFonts w:ascii="SimSun"/>
          <w:sz w:val="18"/>
          <w:szCs w:val="18"/>
        </w:rPr>
      </w:pPr>
      <w:r w:rsidRPr="006846E2">
        <w:rPr>
          <w:rFonts w:ascii="SimSun"/>
          <w:sz w:val="18"/>
          <w:szCs w:val="18"/>
          <w:vertAlign w:val="superscript"/>
        </w:rPr>
        <w:t>2</w:t>
      </w:r>
      <w:r w:rsidRPr="006846E2">
        <w:rPr>
          <w:rFonts w:ascii="SimSun"/>
          <w:sz w:val="18"/>
          <w:szCs w:val="18"/>
          <w:vertAlign w:val="superscript"/>
        </w:rPr>
        <w:tab/>
      </w:r>
      <w:r w:rsidR="002E5914" w:rsidRPr="006846E2">
        <w:rPr>
          <w:rFonts w:ascii="SimSun" w:hint="eastAsia"/>
          <w:sz w:val="18"/>
          <w:szCs w:val="18"/>
        </w:rPr>
        <w:t>基于现有的支出推测，截至2014年底的预算使用概算包括迄今(2014年5月31日)实际支出和到2014年底的预期支出。</w:t>
      </w:r>
    </w:p>
    <w:p w:rsidR="009374EB" w:rsidRPr="00B61803" w:rsidRDefault="00AA1981" w:rsidP="001C386A">
      <w:pPr>
        <w:keepNext/>
        <w:keepLines/>
        <w:tabs>
          <w:tab w:val="left" w:pos="709"/>
        </w:tabs>
        <w:adjustRightInd w:val="0"/>
        <w:spacing w:after="120" w:line="260" w:lineRule="atLeast"/>
        <w:ind w:left="709" w:hanging="142"/>
        <w:jc w:val="both"/>
        <w:rPr>
          <w:rFonts w:ascii="SimSun"/>
          <w:sz w:val="18"/>
          <w:szCs w:val="18"/>
        </w:rPr>
      </w:pPr>
      <w:r w:rsidRPr="006846E2">
        <w:rPr>
          <w:rFonts w:ascii="SimSun"/>
          <w:sz w:val="18"/>
          <w:szCs w:val="18"/>
          <w:vertAlign w:val="superscript"/>
        </w:rPr>
        <w:t>3</w:t>
      </w:r>
      <w:r w:rsidRPr="006846E2">
        <w:rPr>
          <w:rFonts w:ascii="SimSun"/>
          <w:sz w:val="18"/>
          <w:szCs w:val="18"/>
        </w:rPr>
        <w:tab/>
      </w:r>
      <w:r w:rsidR="00177829" w:rsidRPr="006846E2">
        <w:rPr>
          <w:rFonts w:ascii="SimSun" w:hint="eastAsia"/>
          <w:sz w:val="18"/>
          <w:szCs w:val="18"/>
        </w:rPr>
        <w:t>原始预算概算截至2014年底实际支出达到2300万瑞郎，目前的预测显著低于原始预算，差额预期用于后续的项目阶段。</w:t>
      </w:r>
    </w:p>
    <w:p w:rsidR="00AA1981" w:rsidRPr="007E5A06" w:rsidRDefault="009A6018" w:rsidP="007E5A06">
      <w:pPr>
        <w:pStyle w:val="ONUME"/>
        <w:spacing w:afterLines="50" w:after="120" w:line="340" w:lineRule="atLeast"/>
        <w:jc w:val="both"/>
        <w:rPr>
          <w:rFonts w:ascii="SimSun"/>
          <w:sz w:val="21"/>
        </w:rPr>
      </w:pPr>
      <w:r w:rsidRPr="007E5A06">
        <w:rPr>
          <w:rFonts w:ascii="SimSun" w:hint="eastAsia"/>
          <w:sz w:val="21"/>
        </w:rPr>
        <w:t>目前，项目组合跟踪并报告项目实施进展以及实际支出。</w:t>
      </w:r>
      <w:r w:rsidR="005D2941" w:rsidRPr="007E5A06">
        <w:rPr>
          <w:rFonts w:ascii="SimSun" w:hint="eastAsia"/>
          <w:sz w:val="21"/>
        </w:rPr>
        <w:t>如主要功能领域表中预算使用情况所示，实施</w:t>
      </w:r>
      <w:r w:rsidR="005E16FE" w:rsidRPr="007E5A06">
        <w:rPr>
          <w:rFonts w:ascii="SimSun" w:hint="eastAsia"/>
          <w:sz w:val="21"/>
        </w:rPr>
        <w:t>进展</w:t>
      </w:r>
      <w:r w:rsidR="005D2941" w:rsidRPr="007E5A06">
        <w:rPr>
          <w:rFonts w:ascii="SimSun" w:hint="eastAsia"/>
          <w:sz w:val="21"/>
        </w:rPr>
        <w:t>和实际支出相称。</w:t>
      </w:r>
      <w:r w:rsidR="003F571B" w:rsidRPr="007E5A06">
        <w:rPr>
          <w:rFonts w:ascii="SimSun" w:hint="eastAsia"/>
          <w:sz w:val="21"/>
        </w:rPr>
        <w:t>由于在项目实施前要支出先期费用，如基础设施、软件许可和维护，实际支出往往比进展略为超前。</w:t>
      </w:r>
    </w:p>
    <w:p w:rsidR="0051758B" w:rsidRPr="007E5A06" w:rsidRDefault="00FE4355" w:rsidP="00F6544F">
      <w:pPr>
        <w:pStyle w:val="af"/>
        <w:keepNext/>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sidRPr="007E5A06">
        <w:rPr>
          <w:rFonts w:ascii="SimHei" w:eastAsia="SimHei" w:hAnsi="SimHei" w:cs="Arial" w:hint="eastAsia"/>
          <w:bCs/>
          <w:sz w:val="21"/>
          <w:szCs w:val="21"/>
          <w:lang w:eastAsia="zh-CN"/>
        </w:rPr>
        <w:t>七、</w:t>
      </w:r>
      <w:r w:rsidR="0051758B" w:rsidRPr="007E5A06">
        <w:rPr>
          <w:rFonts w:ascii="SimHei" w:eastAsia="SimHei" w:hAnsi="SimHei" w:cs="Arial" w:hint="eastAsia"/>
          <w:bCs/>
          <w:sz w:val="21"/>
          <w:szCs w:val="21"/>
          <w:lang w:eastAsia="zh-CN"/>
        </w:rPr>
        <w:t>组合时间表</w:t>
      </w:r>
    </w:p>
    <w:p w:rsidR="0051758B" w:rsidRPr="007E5A06" w:rsidRDefault="0051758B" w:rsidP="007E5A06">
      <w:pPr>
        <w:pStyle w:val="ONUME"/>
        <w:spacing w:afterLines="50" w:after="120" w:line="340" w:lineRule="atLeast"/>
        <w:jc w:val="both"/>
        <w:rPr>
          <w:rFonts w:ascii="SimSun"/>
          <w:sz w:val="21"/>
        </w:rPr>
      </w:pPr>
      <w:r w:rsidRPr="007E5A06">
        <w:rPr>
          <w:rFonts w:ascii="SimSun" w:hint="eastAsia"/>
          <w:sz w:val="21"/>
        </w:rPr>
        <w:t>核心人力资源和薪资解决方案推广的延迟影响了人力资源分支和后续的人力资源项目，如征聘和自助服务比原始计划推迟了约八个月。同样，其他依赖于组合的项目，如业务智能、劳动力分析以及人力资源和企业效绩管理之间的整合，大约推迟了八个月。这意味着组合有可能要到2016年中期才能完成，而不是最初计划的2015年底。EPMO正在调查限制延误的方法。</w:t>
      </w:r>
    </w:p>
    <w:p w:rsidR="00A00C0C" w:rsidRPr="00A00C0C" w:rsidRDefault="00EE1A72" w:rsidP="0060391A">
      <w:pPr>
        <w:pStyle w:val="ONUME"/>
        <w:spacing w:afterLines="100" w:after="240" w:line="340" w:lineRule="atLeast"/>
        <w:jc w:val="both"/>
        <w:rPr>
          <w:rFonts w:ascii="SimSun"/>
          <w:sz w:val="21"/>
        </w:rPr>
      </w:pPr>
      <w:r w:rsidRPr="007E5A06">
        <w:rPr>
          <w:rFonts w:ascii="SimSun" w:hint="eastAsia"/>
          <w:sz w:val="21"/>
        </w:rPr>
        <w:t>下图提供了预计修订的时间表概览。</w:t>
      </w:r>
    </w:p>
    <w:p w:rsidR="00A00C0C" w:rsidRPr="007E5A06" w:rsidRDefault="00A00C0C" w:rsidP="00F6544F">
      <w:pPr>
        <w:pStyle w:val="ONUME"/>
        <w:numPr>
          <w:ilvl w:val="0"/>
          <w:numId w:val="0"/>
        </w:numPr>
        <w:spacing w:afterLines="50" w:after="120" w:line="340" w:lineRule="atLeast"/>
        <w:jc w:val="center"/>
        <w:rPr>
          <w:rFonts w:ascii="SimSun"/>
          <w:sz w:val="21"/>
        </w:rPr>
      </w:pPr>
      <w:r>
        <w:rPr>
          <w:rFonts w:ascii="SimSun"/>
          <w:noProof/>
          <w:sz w:val="21"/>
        </w:rPr>
        <w:drawing>
          <wp:inline distT="0" distB="0" distL="0" distR="0">
            <wp:extent cx="4406400" cy="2376000"/>
            <wp:effectExtent l="0" t="0" r="0" b="5715"/>
            <wp:docPr id="14" name="图片 14" descr="D:\Users\shiy\Desktop\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shiy\Desktop\2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6400" cy="2376000"/>
                    </a:xfrm>
                    <a:prstGeom prst="rect">
                      <a:avLst/>
                    </a:prstGeom>
                    <a:noFill/>
                    <a:ln>
                      <a:noFill/>
                    </a:ln>
                  </pic:spPr>
                </pic:pic>
              </a:graphicData>
            </a:graphic>
          </wp:inline>
        </w:drawing>
      </w:r>
    </w:p>
    <w:p w:rsidR="00303F25" w:rsidRPr="007E5A06" w:rsidRDefault="00D222D7" w:rsidP="007E5A06">
      <w:pPr>
        <w:pStyle w:val="ONUME"/>
        <w:spacing w:afterLines="50" w:after="120" w:line="340" w:lineRule="atLeast"/>
        <w:jc w:val="both"/>
        <w:rPr>
          <w:rFonts w:ascii="SimSun"/>
          <w:sz w:val="21"/>
        </w:rPr>
      </w:pPr>
      <w:r w:rsidRPr="007E5A06">
        <w:rPr>
          <w:rFonts w:ascii="SimSun" w:hint="eastAsia"/>
          <w:sz w:val="21"/>
        </w:rPr>
        <w:lastRenderedPageBreak/>
        <w:t>尽管时间表预计要</w:t>
      </w:r>
      <w:r w:rsidR="00700560" w:rsidRPr="007E5A06">
        <w:rPr>
          <w:rFonts w:ascii="SimSun" w:hint="eastAsia"/>
          <w:sz w:val="21"/>
        </w:rPr>
        <w:t>超出原计划的五年并推迟到2016年，但应指出的是，项目组合不得超出原先核准的预算。</w:t>
      </w:r>
    </w:p>
    <w:p w:rsidR="00AA1981" w:rsidRPr="007E5A06" w:rsidRDefault="002550DA" w:rsidP="00F6544F">
      <w:pPr>
        <w:pStyle w:val="af"/>
        <w:keepNext/>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sidRPr="007E5A06">
        <w:rPr>
          <w:rFonts w:ascii="SimHei" w:eastAsia="SimHei" w:hAnsi="SimHei" w:cs="Arial" w:hint="eastAsia"/>
          <w:bCs/>
          <w:sz w:val="21"/>
          <w:szCs w:val="21"/>
          <w:lang w:eastAsia="zh-CN"/>
        </w:rPr>
        <w:t>八、</w:t>
      </w:r>
      <w:r w:rsidR="00983743" w:rsidRPr="007E5A06">
        <w:rPr>
          <w:rFonts w:ascii="SimHei" w:eastAsia="SimHei" w:hAnsi="SimHei" w:cs="Arial" w:hint="eastAsia"/>
          <w:bCs/>
          <w:sz w:val="21"/>
          <w:szCs w:val="21"/>
          <w:lang w:eastAsia="zh-CN"/>
        </w:rPr>
        <w:t>组合风险</w:t>
      </w:r>
    </w:p>
    <w:p w:rsidR="00AA1981" w:rsidRPr="007E5A06" w:rsidRDefault="00AA1981" w:rsidP="00207CCE">
      <w:pPr>
        <w:pStyle w:val="ONUME"/>
        <w:spacing w:afterLines="100" w:after="240" w:line="340" w:lineRule="atLeast"/>
        <w:jc w:val="both"/>
        <w:rPr>
          <w:rFonts w:ascii="SimSun"/>
          <w:sz w:val="21"/>
        </w:rPr>
      </w:pPr>
      <w:r w:rsidRPr="007E5A06">
        <w:rPr>
          <w:rFonts w:ascii="SimSun"/>
          <w:sz w:val="21"/>
        </w:rPr>
        <w:t>ERP</w:t>
      </w:r>
      <w:r w:rsidR="005410F2" w:rsidRPr="007E5A06">
        <w:rPr>
          <w:rFonts w:ascii="SimSun" w:hint="eastAsia"/>
          <w:sz w:val="21"/>
        </w:rPr>
        <w:t>项目组合通过实施减缓战略持续地全面查明、监测并管理风险。下表</w:t>
      </w:r>
      <w:r w:rsidR="00134340" w:rsidRPr="007E5A06">
        <w:rPr>
          <w:rFonts w:ascii="SimSun" w:hint="eastAsia"/>
          <w:sz w:val="21"/>
        </w:rPr>
        <w:t>突出显示了查明的项目组合总体关键风险。</w:t>
      </w:r>
    </w:p>
    <w:tbl>
      <w:tblPr>
        <w:tblW w:w="4762" w:type="pct"/>
        <w:jc w:val="center"/>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3125"/>
        <w:gridCol w:w="3912"/>
      </w:tblGrid>
      <w:tr w:rsidR="00AA1981" w:rsidTr="00630FBE">
        <w:trPr>
          <w:trHeight w:val="503"/>
          <w:tblHeader/>
          <w:jc w:val="center"/>
        </w:trPr>
        <w:tc>
          <w:tcPr>
            <w:tcW w:w="1140" w:type="pct"/>
            <w:shd w:val="clear" w:color="auto" w:fill="CCFFFF"/>
            <w:vAlign w:val="center"/>
          </w:tcPr>
          <w:p w:rsidR="00AA1981" w:rsidRPr="00EB738D" w:rsidRDefault="00134340" w:rsidP="00C20769">
            <w:pPr>
              <w:adjustRightInd w:val="0"/>
              <w:spacing w:beforeLines="30" w:before="72" w:afterLines="30" w:after="72" w:line="260" w:lineRule="atLeast"/>
              <w:jc w:val="center"/>
              <w:rPr>
                <w:rFonts w:ascii="SimHei" w:eastAsia="SimHei" w:hAnsi="SimHei"/>
                <w:sz w:val="18"/>
                <w:szCs w:val="18"/>
              </w:rPr>
            </w:pPr>
            <w:r w:rsidRPr="00EB738D">
              <w:rPr>
                <w:rFonts w:ascii="SimHei" w:eastAsia="SimHei" w:hAnsi="SimHei" w:hint="eastAsia"/>
                <w:sz w:val="18"/>
                <w:szCs w:val="18"/>
              </w:rPr>
              <w:t>风险</w:t>
            </w:r>
          </w:p>
        </w:tc>
        <w:tc>
          <w:tcPr>
            <w:tcW w:w="1714" w:type="pct"/>
            <w:shd w:val="clear" w:color="auto" w:fill="CCFFFF"/>
            <w:vAlign w:val="center"/>
          </w:tcPr>
          <w:p w:rsidR="00AA1981" w:rsidRPr="00EB738D" w:rsidRDefault="00134340" w:rsidP="00C20769">
            <w:pPr>
              <w:keepNext/>
              <w:keepLines/>
              <w:adjustRightInd w:val="0"/>
              <w:spacing w:beforeLines="30" w:before="72" w:afterLines="30" w:after="72" w:line="260" w:lineRule="atLeast"/>
              <w:ind w:left="-107" w:right="-108"/>
              <w:jc w:val="center"/>
              <w:rPr>
                <w:rFonts w:ascii="SimHei" w:eastAsia="SimHei" w:hAnsi="SimHei"/>
                <w:bCs/>
                <w:sz w:val="18"/>
                <w:szCs w:val="18"/>
              </w:rPr>
            </w:pPr>
            <w:r w:rsidRPr="00EB738D">
              <w:rPr>
                <w:rFonts w:ascii="SimHei" w:eastAsia="SimHei" w:hAnsi="SimHei" w:hint="eastAsia"/>
                <w:bCs/>
                <w:sz w:val="18"/>
                <w:szCs w:val="18"/>
              </w:rPr>
              <w:t>描述</w:t>
            </w:r>
          </w:p>
        </w:tc>
        <w:tc>
          <w:tcPr>
            <w:tcW w:w="2146" w:type="pct"/>
            <w:shd w:val="clear" w:color="auto" w:fill="CCFFFF"/>
            <w:vAlign w:val="center"/>
          </w:tcPr>
          <w:p w:rsidR="00AA1981" w:rsidRPr="00EB738D" w:rsidRDefault="00134340" w:rsidP="00C20769">
            <w:pPr>
              <w:keepNext/>
              <w:keepLines/>
              <w:adjustRightInd w:val="0"/>
              <w:spacing w:beforeLines="30" w:before="72" w:afterLines="30" w:after="72" w:line="260" w:lineRule="atLeast"/>
              <w:ind w:left="-109"/>
              <w:jc w:val="center"/>
              <w:rPr>
                <w:rFonts w:ascii="SimHei" w:eastAsia="SimHei" w:hAnsi="SimHei"/>
                <w:bCs/>
                <w:sz w:val="18"/>
                <w:szCs w:val="18"/>
              </w:rPr>
            </w:pPr>
            <w:r w:rsidRPr="00EB738D">
              <w:rPr>
                <w:rFonts w:ascii="SimHei" w:eastAsia="SimHei" w:hAnsi="SimHei" w:hint="eastAsia"/>
                <w:bCs/>
                <w:sz w:val="18"/>
                <w:szCs w:val="18"/>
              </w:rPr>
              <w:t>风险减缓</w:t>
            </w:r>
          </w:p>
        </w:tc>
      </w:tr>
      <w:tr w:rsidR="00AA1981" w:rsidTr="00630FBE">
        <w:trPr>
          <w:jc w:val="center"/>
        </w:trPr>
        <w:tc>
          <w:tcPr>
            <w:tcW w:w="1140" w:type="pct"/>
            <w:shd w:val="clear" w:color="auto" w:fill="auto"/>
          </w:tcPr>
          <w:p w:rsidR="00AA1981" w:rsidRPr="00EB738D" w:rsidRDefault="004877CA" w:rsidP="00C20769">
            <w:pPr>
              <w:adjustRightInd w:val="0"/>
              <w:spacing w:beforeLines="30" w:before="72" w:afterLines="30" w:after="72" w:line="260" w:lineRule="atLeast"/>
              <w:jc w:val="both"/>
              <w:rPr>
                <w:rFonts w:ascii="SimSun" w:hAnsi="SimSun"/>
                <w:sz w:val="18"/>
                <w:szCs w:val="18"/>
              </w:rPr>
            </w:pPr>
            <w:r w:rsidRPr="00EB738D">
              <w:rPr>
                <w:rFonts w:hint="eastAsia"/>
                <w:sz w:val="18"/>
                <w:szCs w:val="18"/>
              </w:rPr>
              <w:t>组合</w:t>
            </w:r>
            <w:r w:rsidRPr="00EB738D">
              <w:rPr>
                <w:rFonts w:ascii="SimSun" w:hAnsi="SimSun" w:hint="eastAsia"/>
                <w:sz w:val="18"/>
                <w:szCs w:val="18"/>
              </w:rPr>
              <w:t>的延迟交付</w:t>
            </w:r>
          </w:p>
        </w:tc>
        <w:tc>
          <w:tcPr>
            <w:tcW w:w="1714" w:type="pct"/>
            <w:shd w:val="clear" w:color="auto" w:fill="auto"/>
          </w:tcPr>
          <w:p w:rsidR="00AA1981" w:rsidRPr="00EB738D" w:rsidRDefault="00E47CD2" w:rsidP="00C20769">
            <w:pPr>
              <w:keepNext/>
              <w:keepLines/>
              <w:adjustRightInd w:val="0"/>
              <w:spacing w:beforeLines="30" w:before="72" w:afterLines="30" w:after="72" w:line="260" w:lineRule="atLeast"/>
              <w:jc w:val="both"/>
              <w:rPr>
                <w:rFonts w:ascii="SimSun" w:hAnsi="SimSun"/>
                <w:sz w:val="18"/>
                <w:szCs w:val="18"/>
              </w:rPr>
            </w:pPr>
            <w:r w:rsidRPr="00EB738D">
              <w:rPr>
                <w:rFonts w:ascii="SimSun" w:hAnsi="SimSun" w:hint="eastAsia"/>
                <w:sz w:val="18"/>
                <w:szCs w:val="18"/>
              </w:rPr>
              <w:t>到2015年底，组合没有达到在2010年向PBC</w:t>
            </w:r>
            <w:r w:rsidR="008C1BF5" w:rsidRPr="00EB738D">
              <w:rPr>
                <w:rFonts w:ascii="SimSun" w:hAnsi="SimSun" w:hint="eastAsia"/>
                <w:sz w:val="18"/>
                <w:szCs w:val="18"/>
              </w:rPr>
              <w:t>传达的实施水平</w:t>
            </w:r>
          </w:p>
        </w:tc>
        <w:tc>
          <w:tcPr>
            <w:tcW w:w="2146" w:type="pct"/>
            <w:shd w:val="clear" w:color="auto" w:fill="auto"/>
          </w:tcPr>
          <w:p w:rsidR="00AA1981" w:rsidRPr="00EB738D" w:rsidRDefault="008C1BF5" w:rsidP="00C20769">
            <w:pPr>
              <w:keepNext/>
              <w:keepLines/>
              <w:adjustRightInd w:val="0"/>
              <w:spacing w:beforeLines="30" w:before="72" w:afterLines="30" w:after="72" w:line="260" w:lineRule="atLeast"/>
              <w:jc w:val="both"/>
              <w:rPr>
                <w:rFonts w:ascii="SimSun" w:hAnsi="SimSun"/>
                <w:sz w:val="18"/>
                <w:szCs w:val="18"/>
              </w:rPr>
            </w:pPr>
            <w:r w:rsidRPr="00EB738D">
              <w:rPr>
                <w:rFonts w:ascii="SimSun" w:hAnsi="SimSun" w:hint="eastAsia"/>
                <w:sz w:val="18"/>
                <w:szCs w:val="18"/>
              </w:rPr>
              <w:t>及时向PBC告知进展。如有可能继续延迟，尽早提醒PBC。确保任何延迟不会影响既定的预</w:t>
            </w:r>
            <w:r w:rsidR="00EB738D">
              <w:rPr>
                <w:rFonts w:ascii="SimSun" w:hAnsi="SimSun"/>
                <w:sz w:val="18"/>
                <w:szCs w:val="18"/>
              </w:rPr>
              <w:t>‍</w:t>
            </w:r>
            <w:r w:rsidRPr="00EB738D">
              <w:rPr>
                <w:rFonts w:ascii="SimSun" w:hAnsi="SimSun" w:hint="eastAsia"/>
                <w:sz w:val="18"/>
                <w:szCs w:val="18"/>
              </w:rPr>
              <w:t>算。</w:t>
            </w:r>
          </w:p>
        </w:tc>
      </w:tr>
      <w:tr w:rsidR="00AA1981" w:rsidTr="00630FBE">
        <w:trPr>
          <w:jc w:val="center"/>
        </w:trPr>
        <w:tc>
          <w:tcPr>
            <w:tcW w:w="1140" w:type="pct"/>
            <w:shd w:val="clear" w:color="auto" w:fill="auto"/>
          </w:tcPr>
          <w:p w:rsidR="00AA1981" w:rsidRPr="00EB738D" w:rsidRDefault="003A7DE7" w:rsidP="00C20769">
            <w:pPr>
              <w:adjustRightInd w:val="0"/>
              <w:spacing w:beforeLines="30" w:before="72" w:afterLines="30" w:after="72" w:line="260" w:lineRule="atLeast"/>
              <w:jc w:val="both"/>
              <w:rPr>
                <w:rFonts w:ascii="SimSun" w:hAnsi="SimSun"/>
                <w:sz w:val="18"/>
                <w:szCs w:val="18"/>
              </w:rPr>
            </w:pPr>
            <w:r w:rsidRPr="00EB738D">
              <w:rPr>
                <w:rFonts w:hint="eastAsia"/>
                <w:sz w:val="18"/>
                <w:szCs w:val="18"/>
              </w:rPr>
              <w:t>业务</w:t>
            </w:r>
            <w:r w:rsidR="006178F2" w:rsidRPr="00EB738D">
              <w:rPr>
                <w:rFonts w:hint="eastAsia"/>
                <w:sz w:val="18"/>
                <w:szCs w:val="18"/>
              </w:rPr>
              <w:t>部</w:t>
            </w:r>
            <w:r w:rsidR="006178F2" w:rsidRPr="00EB738D">
              <w:rPr>
                <w:rFonts w:ascii="SimSun" w:hAnsi="SimSun" w:hint="eastAsia"/>
                <w:sz w:val="18"/>
                <w:szCs w:val="18"/>
              </w:rPr>
              <w:t>门</w:t>
            </w:r>
            <w:r w:rsidRPr="00EB738D">
              <w:rPr>
                <w:rFonts w:ascii="SimSun" w:hAnsi="SimSun" w:hint="eastAsia"/>
                <w:sz w:val="18"/>
                <w:szCs w:val="18"/>
              </w:rPr>
              <w:t>抵制变化</w:t>
            </w:r>
          </w:p>
        </w:tc>
        <w:tc>
          <w:tcPr>
            <w:tcW w:w="1714" w:type="pct"/>
            <w:shd w:val="clear" w:color="auto" w:fill="auto"/>
          </w:tcPr>
          <w:p w:rsidR="00AA1981" w:rsidRPr="00EB738D" w:rsidRDefault="003A7DE7" w:rsidP="00C20769">
            <w:pPr>
              <w:keepNext/>
              <w:keepLines/>
              <w:adjustRightInd w:val="0"/>
              <w:spacing w:beforeLines="30" w:before="72" w:afterLines="30" w:after="72" w:line="260" w:lineRule="atLeast"/>
              <w:jc w:val="both"/>
              <w:rPr>
                <w:rFonts w:ascii="SimSun" w:hAnsi="SimSun"/>
                <w:sz w:val="18"/>
                <w:szCs w:val="18"/>
              </w:rPr>
            </w:pPr>
            <w:r w:rsidRPr="00EB738D">
              <w:rPr>
                <w:rFonts w:ascii="SimSun" w:hAnsi="SimSun" w:hint="eastAsia"/>
                <w:sz w:val="18"/>
                <w:szCs w:val="18"/>
              </w:rPr>
              <w:t>工作人员不按计划使用系统，并且抵制变化。</w:t>
            </w:r>
            <w:r w:rsidR="0097444E" w:rsidRPr="00EB738D">
              <w:rPr>
                <w:rFonts w:ascii="SimSun" w:hAnsi="SimSun" w:hint="eastAsia"/>
                <w:sz w:val="18"/>
                <w:szCs w:val="18"/>
              </w:rPr>
              <w:t>在引入支持ERP组合要求的变化时，现有系统提供的服务受到中</w:t>
            </w:r>
            <w:r w:rsidR="00EB738D">
              <w:rPr>
                <w:rFonts w:ascii="SimSun" w:hAnsi="SimSun"/>
                <w:sz w:val="18"/>
                <w:szCs w:val="18"/>
              </w:rPr>
              <w:t>‍</w:t>
            </w:r>
            <w:r w:rsidR="0097444E" w:rsidRPr="00EB738D">
              <w:rPr>
                <w:rFonts w:ascii="SimSun" w:hAnsi="SimSun" w:hint="eastAsia"/>
                <w:sz w:val="18"/>
                <w:szCs w:val="18"/>
              </w:rPr>
              <w:t>断。</w:t>
            </w:r>
          </w:p>
        </w:tc>
        <w:tc>
          <w:tcPr>
            <w:tcW w:w="2146" w:type="pct"/>
            <w:shd w:val="clear" w:color="auto" w:fill="auto"/>
          </w:tcPr>
          <w:p w:rsidR="00AA1981" w:rsidRPr="00EB738D" w:rsidRDefault="0097444E" w:rsidP="00C20769">
            <w:pPr>
              <w:keepNext/>
              <w:keepLines/>
              <w:adjustRightInd w:val="0"/>
              <w:spacing w:beforeLines="30" w:before="72" w:afterLines="30" w:after="72" w:line="260" w:lineRule="atLeast"/>
              <w:jc w:val="both"/>
              <w:rPr>
                <w:rFonts w:ascii="SimSun" w:hAnsi="SimSun"/>
                <w:sz w:val="18"/>
                <w:szCs w:val="18"/>
              </w:rPr>
            </w:pPr>
            <w:r w:rsidRPr="00EB738D">
              <w:rPr>
                <w:rFonts w:ascii="SimSun" w:hAnsi="SimSun" w:hint="eastAsia"/>
                <w:sz w:val="18"/>
                <w:szCs w:val="18"/>
              </w:rPr>
              <w:t>基于业务优先事项驱动组合。</w:t>
            </w:r>
            <w:r w:rsidR="00E16930" w:rsidRPr="00EB738D">
              <w:rPr>
                <w:rFonts w:ascii="SimSun" w:hAnsi="SimSun" w:hint="eastAsia"/>
                <w:sz w:val="18"/>
                <w:szCs w:val="18"/>
              </w:rPr>
              <w:t>定制解决方案，同时</w:t>
            </w:r>
            <w:r w:rsidR="00F36F67" w:rsidRPr="00EB738D">
              <w:rPr>
                <w:rFonts w:ascii="SimSun" w:hAnsi="SimSun" w:hint="eastAsia"/>
                <w:sz w:val="18"/>
                <w:szCs w:val="18"/>
              </w:rPr>
              <w:t>与即装即用的功能保持审慎平衡。确保用户参与</w:t>
            </w:r>
            <w:r w:rsidR="00F36F67" w:rsidRPr="00EB738D">
              <w:rPr>
                <w:rFonts w:ascii="SimSun" w:hAnsi="SimSun"/>
                <w:sz w:val="18"/>
                <w:szCs w:val="18"/>
              </w:rPr>
              <w:t>UAT</w:t>
            </w:r>
            <w:r w:rsidR="00F36F67" w:rsidRPr="00EB738D">
              <w:rPr>
                <w:rFonts w:ascii="SimSun" w:hAnsi="SimSun" w:hint="eastAsia"/>
                <w:sz w:val="18"/>
                <w:szCs w:val="18"/>
              </w:rPr>
              <w:t>。通过变化管理的努力</w:t>
            </w:r>
            <w:r w:rsidR="00F36F67" w:rsidRPr="00EB738D">
              <w:rPr>
                <w:rFonts w:ascii="SimSun" w:hAnsi="SimSun"/>
                <w:sz w:val="18"/>
                <w:szCs w:val="18"/>
              </w:rPr>
              <w:t>(</w:t>
            </w:r>
            <w:r w:rsidR="00F36F67" w:rsidRPr="00EB738D">
              <w:rPr>
                <w:rFonts w:ascii="SimSun" w:hAnsi="SimSun" w:hint="eastAsia"/>
                <w:sz w:val="18"/>
                <w:szCs w:val="18"/>
              </w:rPr>
              <w:t>通讯、培训、介绍会等</w:t>
            </w:r>
            <w:r w:rsidR="00F36F67" w:rsidRPr="00EB738D">
              <w:rPr>
                <w:rFonts w:ascii="SimSun" w:hAnsi="SimSun"/>
                <w:sz w:val="18"/>
                <w:szCs w:val="18"/>
              </w:rPr>
              <w:t>)</w:t>
            </w:r>
            <w:r w:rsidR="00F36F67" w:rsidRPr="00EB738D">
              <w:rPr>
                <w:rFonts w:ascii="SimSun" w:hAnsi="SimSun" w:hint="eastAsia"/>
                <w:sz w:val="18"/>
                <w:szCs w:val="18"/>
              </w:rPr>
              <w:t>和用户定期联系。</w:t>
            </w:r>
          </w:p>
        </w:tc>
      </w:tr>
    </w:tbl>
    <w:p w:rsidR="00EA3761" w:rsidRPr="00AC52C1" w:rsidRDefault="00494A2F" w:rsidP="0057153C">
      <w:pPr>
        <w:pStyle w:val="af"/>
        <w:keepNext/>
        <w:adjustRightInd w:val="0"/>
        <w:spacing w:beforeLines="100" w:before="240" w:afterLines="50" w:after="120" w:line="340" w:lineRule="atLeast"/>
        <w:ind w:left="0"/>
        <w:contextualSpacing w:val="0"/>
        <w:jc w:val="both"/>
        <w:rPr>
          <w:b/>
          <w:bCs/>
          <w:caps/>
          <w:kern w:val="32"/>
          <w:szCs w:val="22"/>
        </w:rPr>
      </w:pPr>
      <w:r w:rsidRPr="007E5A06">
        <w:rPr>
          <w:rFonts w:ascii="SimHei" w:eastAsia="SimHei" w:hAnsi="SimHei" w:cs="Arial" w:hint="eastAsia"/>
          <w:bCs/>
          <w:sz w:val="21"/>
          <w:szCs w:val="21"/>
          <w:lang w:eastAsia="zh-CN"/>
        </w:rPr>
        <w:t>九、</w:t>
      </w:r>
      <w:r w:rsidR="006728B5" w:rsidRPr="007E5A06">
        <w:rPr>
          <w:rFonts w:ascii="SimHei" w:eastAsia="SimHei" w:hAnsi="SimHei" w:cs="Arial" w:hint="eastAsia"/>
          <w:bCs/>
          <w:sz w:val="21"/>
          <w:szCs w:val="21"/>
          <w:lang w:eastAsia="zh-CN"/>
        </w:rPr>
        <w:t>各分支取得的重要成果</w:t>
      </w:r>
    </w:p>
    <w:p w:rsidR="00DD72C6" w:rsidRPr="00F6544F" w:rsidRDefault="006728B5" w:rsidP="00F6544F">
      <w:pPr>
        <w:pStyle w:val="ONUME"/>
        <w:keepNext/>
        <w:numPr>
          <w:ilvl w:val="0"/>
          <w:numId w:val="0"/>
        </w:numPr>
        <w:spacing w:beforeLines="100" w:before="240" w:afterLines="50" w:after="120" w:line="340" w:lineRule="atLeast"/>
        <w:jc w:val="both"/>
        <w:rPr>
          <w:rFonts w:ascii="SimSun" w:hAnsi="SimSun"/>
          <w:b/>
          <w:sz w:val="21"/>
        </w:rPr>
      </w:pPr>
      <w:r w:rsidRPr="00F6544F">
        <w:rPr>
          <w:rFonts w:ascii="SimSun" w:hAnsi="SimSun" w:hint="eastAsia"/>
          <w:b/>
          <w:sz w:val="21"/>
        </w:rPr>
        <w:t>人力资源管理</w:t>
      </w:r>
      <w:r w:rsidR="00DD72C6" w:rsidRPr="00F6544F">
        <w:rPr>
          <w:rFonts w:ascii="SimSun" w:hAnsi="SimSun"/>
          <w:b/>
          <w:sz w:val="21"/>
        </w:rPr>
        <w:t>(HR)</w:t>
      </w:r>
    </w:p>
    <w:p w:rsidR="008A6EF1" w:rsidRPr="007E5A06" w:rsidRDefault="001447A3" w:rsidP="0057153C">
      <w:pPr>
        <w:pStyle w:val="ONUME"/>
        <w:spacing w:afterLines="50" w:after="120" w:line="340" w:lineRule="atLeast"/>
        <w:jc w:val="both"/>
        <w:rPr>
          <w:rFonts w:ascii="SimSun"/>
          <w:sz w:val="21"/>
        </w:rPr>
      </w:pPr>
      <w:r w:rsidRPr="007E5A06">
        <w:rPr>
          <w:rFonts w:ascii="SimSun" w:hint="eastAsia"/>
          <w:sz w:val="21"/>
        </w:rPr>
        <w:t>实施基于</w:t>
      </w:r>
      <w:r w:rsidRPr="007E5A06">
        <w:rPr>
          <w:rFonts w:ascii="SimSun"/>
          <w:sz w:val="21"/>
        </w:rPr>
        <w:t>PeopleSoft</w:t>
      </w:r>
      <w:r w:rsidRPr="007E5A06">
        <w:rPr>
          <w:rFonts w:ascii="SimSun" w:hint="eastAsia"/>
          <w:sz w:val="21"/>
        </w:rPr>
        <w:t>软件的核心人力资源能力和薪资处理的</w:t>
      </w:r>
      <w:proofErr w:type="gramStart"/>
      <w:r w:rsidRPr="007E5A06">
        <w:rPr>
          <w:rFonts w:ascii="SimSun" w:hint="eastAsia"/>
          <w:sz w:val="21"/>
        </w:rPr>
        <w:t>最初项目</w:t>
      </w:r>
      <w:proofErr w:type="gramEnd"/>
      <w:r w:rsidRPr="007E5A06">
        <w:rPr>
          <w:rFonts w:ascii="SimSun" w:hint="eastAsia"/>
          <w:sz w:val="21"/>
        </w:rPr>
        <w:t>阶段现已完成，支持人力资源和薪资日常活动的系统能力自2014年1月开始已经到位。</w:t>
      </w:r>
    </w:p>
    <w:p w:rsidR="008A6EF1" w:rsidRPr="007E5A06" w:rsidRDefault="00526EE8" w:rsidP="0057153C">
      <w:pPr>
        <w:pStyle w:val="ONUME"/>
        <w:spacing w:afterLines="50" w:after="120" w:line="340" w:lineRule="atLeast"/>
        <w:jc w:val="both"/>
        <w:rPr>
          <w:rFonts w:ascii="SimSun"/>
          <w:sz w:val="21"/>
        </w:rPr>
      </w:pPr>
      <w:r w:rsidRPr="007E5A06">
        <w:rPr>
          <w:rFonts w:ascii="SimSun" w:hint="eastAsia"/>
          <w:sz w:val="21"/>
        </w:rPr>
        <w:t>项目实施在经过严格的连续测试阶段后才开始，目的是确保实施的完整性并且用户接受解决方案。这些测试凸显了一些需要改进的领域。</w:t>
      </w:r>
      <w:r w:rsidR="00936EE3" w:rsidRPr="007E5A06">
        <w:rPr>
          <w:rFonts w:ascii="SimSun" w:hint="eastAsia"/>
          <w:sz w:val="21"/>
        </w:rPr>
        <w:t>和进度安排相比，在预算范围内</w:t>
      </w:r>
      <w:r w:rsidR="000B6DEF" w:rsidRPr="007E5A06">
        <w:rPr>
          <w:rFonts w:ascii="SimSun" w:hint="eastAsia"/>
          <w:sz w:val="21"/>
        </w:rPr>
        <w:t>实现精准和完工有更高的优先度。因此，原计划于2013年10月开展的推广重新调整至2014年1月，以留出更多地时间改进最终的解决方案，实施更多的整合和用户接受度测试，并在旧系统中进行完整的一系列平行测试。</w:t>
      </w:r>
    </w:p>
    <w:p w:rsidR="008A6EF1" w:rsidRPr="007E5A06" w:rsidRDefault="002B0C60" w:rsidP="0057153C">
      <w:pPr>
        <w:pStyle w:val="ONUME"/>
        <w:spacing w:afterLines="50" w:after="120" w:line="340" w:lineRule="atLeast"/>
        <w:jc w:val="both"/>
        <w:rPr>
          <w:rFonts w:ascii="SimSun"/>
          <w:sz w:val="21"/>
        </w:rPr>
      </w:pPr>
      <w:r w:rsidRPr="007E5A06">
        <w:rPr>
          <w:rFonts w:ascii="SimSun" w:hint="eastAsia"/>
          <w:sz w:val="21"/>
        </w:rPr>
        <w:t>测试于2014年1月初如期完成，</w:t>
      </w:r>
      <w:r w:rsidR="006676C9" w:rsidRPr="007E5A06">
        <w:rPr>
          <w:rFonts w:ascii="SimSun" w:hint="eastAsia"/>
          <w:sz w:val="21"/>
        </w:rPr>
        <w:t>在WIPO业务利益相关方满意并确信过渡会顺利成功后才开始投入运营。</w:t>
      </w:r>
      <w:r w:rsidR="009326DA" w:rsidRPr="007E5A06">
        <w:rPr>
          <w:rFonts w:ascii="SimSun" w:hint="eastAsia"/>
          <w:sz w:val="21"/>
        </w:rPr>
        <w:t>2014年1月完成全面的数据迁移过程后，新系统自1月起开始进行薪资计算，因此有可能在新系统中获取整个两年期的数据。</w:t>
      </w:r>
      <w:r w:rsidR="007B6234" w:rsidRPr="007E5A06">
        <w:rPr>
          <w:rFonts w:ascii="SimSun" w:hint="eastAsia"/>
          <w:sz w:val="21"/>
        </w:rPr>
        <w:t>推迟部署解决方案的负面影响由此降到最低，并且证明对本组织是有益的。</w:t>
      </w:r>
    </w:p>
    <w:p w:rsidR="008A6EF1" w:rsidRPr="007E5A06" w:rsidRDefault="00197F19" w:rsidP="0057153C">
      <w:pPr>
        <w:pStyle w:val="ONUME"/>
        <w:spacing w:afterLines="50" w:after="120" w:line="340" w:lineRule="atLeast"/>
        <w:jc w:val="both"/>
        <w:rPr>
          <w:rFonts w:ascii="SimSun"/>
          <w:sz w:val="21"/>
        </w:rPr>
      </w:pPr>
      <w:r w:rsidRPr="007E5A06">
        <w:rPr>
          <w:rFonts w:ascii="SimSun" w:hint="eastAsia"/>
          <w:sz w:val="21"/>
        </w:rPr>
        <w:t>项目团队</w:t>
      </w:r>
      <w:r w:rsidR="00F6519E" w:rsidRPr="007E5A06">
        <w:rPr>
          <w:rFonts w:ascii="SimSun" w:hint="eastAsia"/>
          <w:sz w:val="21"/>
        </w:rPr>
        <w:t>进行</w:t>
      </w:r>
      <w:r w:rsidRPr="007E5A06">
        <w:rPr>
          <w:rFonts w:ascii="SimSun" w:hint="eastAsia"/>
          <w:sz w:val="21"/>
        </w:rPr>
        <w:t>日常运营和</w:t>
      </w:r>
      <w:r w:rsidR="00F6519E" w:rsidRPr="007E5A06">
        <w:rPr>
          <w:rFonts w:ascii="SimSun" w:hint="eastAsia"/>
          <w:sz w:val="21"/>
        </w:rPr>
        <w:t>投入使用后的支持的知识转移活动于2014年5月结束。与该项目相关的其他功能正稳步逐渐转变为日常运营支持的组成部分。</w:t>
      </w:r>
    </w:p>
    <w:p w:rsidR="008A6EF1" w:rsidRPr="007E5A06" w:rsidRDefault="00A842C7" w:rsidP="0057153C">
      <w:pPr>
        <w:pStyle w:val="ONUME"/>
        <w:spacing w:afterLines="50" w:after="120" w:line="340" w:lineRule="atLeast"/>
        <w:jc w:val="both"/>
        <w:rPr>
          <w:rFonts w:ascii="SimSun"/>
          <w:sz w:val="21"/>
        </w:rPr>
      </w:pPr>
      <w:r w:rsidRPr="007E5A06">
        <w:rPr>
          <w:rFonts w:ascii="SimSun" w:hint="eastAsia"/>
          <w:sz w:val="21"/>
        </w:rPr>
        <w:t>在</w:t>
      </w:r>
      <w:r w:rsidR="008A6EF1" w:rsidRPr="007E5A06">
        <w:rPr>
          <w:rFonts w:ascii="SimSun"/>
          <w:sz w:val="21"/>
        </w:rPr>
        <w:t>2013</w:t>
      </w:r>
      <w:r w:rsidRPr="007E5A06">
        <w:rPr>
          <w:rFonts w:ascii="SimSun" w:hint="eastAsia"/>
          <w:sz w:val="21"/>
        </w:rPr>
        <w:t>年12月至2014年5月期间，</w:t>
      </w:r>
      <w:r w:rsidR="00BA4EF2" w:rsidRPr="007E5A06">
        <w:rPr>
          <w:rFonts w:ascii="SimSun" w:hint="eastAsia"/>
          <w:sz w:val="21"/>
        </w:rPr>
        <w:t>举办了若干培训活动，确保各级及各部门的用户</w:t>
      </w:r>
      <w:r w:rsidR="001177F3" w:rsidRPr="007E5A06">
        <w:rPr>
          <w:rFonts w:ascii="SimSun" w:hint="eastAsia"/>
          <w:sz w:val="21"/>
        </w:rPr>
        <w:t>作好准备，在不影响WIPO业务连续性的情况下开展工作。到5月底，约有</w:t>
      </w:r>
      <w:r w:rsidR="008A6EF1" w:rsidRPr="007E5A06">
        <w:rPr>
          <w:rFonts w:ascii="SimSun"/>
          <w:sz w:val="21"/>
        </w:rPr>
        <w:t>100</w:t>
      </w:r>
      <w:r w:rsidR="001177F3" w:rsidRPr="007E5A06">
        <w:rPr>
          <w:rFonts w:ascii="SimSun" w:hint="eastAsia"/>
          <w:sz w:val="21"/>
        </w:rPr>
        <w:t>名用户活跃使用新系统。</w:t>
      </w:r>
    </w:p>
    <w:p w:rsidR="00F53A76" w:rsidRPr="007E5A06" w:rsidRDefault="00A1053B" w:rsidP="0057153C">
      <w:pPr>
        <w:pStyle w:val="ONUME"/>
        <w:spacing w:afterLines="50" w:after="120" w:line="340" w:lineRule="atLeast"/>
        <w:jc w:val="both"/>
        <w:rPr>
          <w:rFonts w:ascii="SimSun"/>
          <w:sz w:val="21"/>
        </w:rPr>
      </w:pPr>
      <w:r w:rsidRPr="007E5A06">
        <w:rPr>
          <w:rFonts w:ascii="SimSun" w:hint="eastAsia"/>
          <w:sz w:val="21"/>
        </w:rPr>
        <w:t>该初期项目旨在加强人力资源管理司内部及与WIPO其他行政和管理部门之间的数据和流程整合。</w:t>
      </w:r>
      <w:r w:rsidR="00E243FE" w:rsidRPr="007E5A06">
        <w:rPr>
          <w:rFonts w:ascii="SimSun"/>
          <w:sz w:val="21"/>
        </w:rPr>
        <w:t>PeopleSoft</w:t>
      </w:r>
      <w:r w:rsidR="00BF1F90" w:rsidRPr="007E5A06">
        <w:rPr>
          <w:rFonts w:ascii="SimSun" w:hint="eastAsia"/>
          <w:sz w:val="21"/>
        </w:rPr>
        <w:t>核心人力资源和薪资解决方案的成功实施</w:t>
      </w:r>
      <w:r w:rsidR="00514270" w:rsidRPr="007E5A06">
        <w:rPr>
          <w:rFonts w:ascii="SimSun" w:hint="eastAsia"/>
          <w:sz w:val="21"/>
        </w:rPr>
        <w:t>为今后增强功能的人力资源项目奠定了基础。关于工作人员自助服务和征聘的两个新项目已经启动。由重要的业务利益相关方组成的项目委员会将指导这两个新项目的实施。</w:t>
      </w:r>
    </w:p>
    <w:p w:rsidR="00E73713" w:rsidRPr="007E5A06" w:rsidRDefault="004B61A9" w:rsidP="0057153C">
      <w:pPr>
        <w:pStyle w:val="ONUME"/>
        <w:keepNext/>
        <w:spacing w:afterLines="100" w:after="240" w:line="340" w:lineRule="atLeast"/>
        <w:jc w:val="both"/>
        <w:rPr>
          <w:rFonts w:ascii="SimSun"/>
          <w:sz w:val="21"/>
        </w:rPr>
      </w:pPr>
      <w:r w:rsidRPr="007E5A06">
        <w:rPr>
          <w:rFonts w:ascii="SimSun" w:hint="eastAsia"/>
          <w:sz w:val="21"/>
        </w:rPr>
        <w:lastRenderedPageBreak/>
        <w:t>下表列出了第一个项目以及</w:t>
      </w:r>
      <w:r w:rsidR="002532CC" w:rsidRPr="007E5A06">
        <w:rPr>
          <w:rFonts w:ascii="SimSun" w:hint="eastAsia"/>
          <w:sz w:val="21"/>
        </w:rPr>
        <w:t>预期从</w:t>
      </w:r>
      <w:r w:rsidRPr="007E5A06">
        <w:rPr>
          <w:rFonts w:ascii="SimSun" w:hint="eastAsia"/>
          <w:sz w:val="21"/>
        </w:rPr>
        <w:t>今后项目中获取的</w:t>
      </w:r>
      <w:r w:rsidR="002532CC" w:rsidRPr="007E5A06">
        <w:rPr>
          <w:rFonts w:ascii="SimSun" w:hint="eastAsia"/>
          <w:sz w:val="21"/>
        </w:rPr>
        <w:t>利益</w:t>
      </w:r>
      <w:r w:rsidRPr="007E5A06">
        <w:rPr>
          <w:rFonts w:ascii="SimSun" w:hint="eastAsia"/>
          <w:sz w:val="21"/>
        </w:rPr>
        <w:t>。</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9"/>
        <w:gridCol w:w="1540"/>
        <w:gridCol w:w="2664"/>
        <w:gridCol w:w="2240"/>
      </w:tblGrid>
      <w:tr w:rsidR="002C4C39" w:rsidRPr="0063640E" w:rsidTr="009321BE">
        <w:trPr>
          <w:trHeight w:val="314"/>
          <w:tblHeader/>
        </w:trPr>
        <w:tc>
          <w:tcPr>
            <w:tcW w:w="1606" w:type="pct"/>
            <w:tcBorders>
              <w:bottom w:val="single" w:sz="4" w:space="0" w:color="auto"/>
            </w:tcBorders>
            <w:shd w:val="clear" w:color="auto" w:fill="CCFFFF"/>
            <w:tcMar>
              <w:top w:w="113" w:type="dxa"/>
              <w:bottom w:w="113" w:type="dxa"/>
            </w:tcMar>
            <w:vAlign w:val="center"/>
          </w:tcPr>
          <w:p w:rsidR="00ED0DC5" w:rsidRPr="0057153C" w:rsidRDefault="002532CC" w:rsidP="0057153C">
            <w:pPr>
              <w:keepNext/>
              <w:jc w:val="center"/>
              <w:rPr>
                <w:rFonts w:ascii="SimHei" w:eastAsia="SimHei" w:hAnsi="SimHei"/>
                <w:bCs/>
                <w:sz w:val="18"/>
                <w:szCs w:val="18"/>
                <w:lang w:eastAsia="en-US"/>
              </w:rPr>
            </w:pPr>
            <w:r w:rsidRPr="0057153C">
              <w:rPr>
                <w:rFonts w:ascii="SimHei" w:eastAsia="SimHei" w:hAnsi="SimHei" w:hint="eastAsia"/>
                <w:bCs/>
                <w:sz w:val="18"/>
                <w:szCs w:val="18"/>
              </w:rPr>
              <w:t>2014年实现的利益</w:t>
            </w:r>
          </w:p>
        </w:tc>
        <w:tc>
          <w:tcPr>
            <w:tcW w:w="811" w:type="pct"/>
            <w:tcBorders>
              <w:bottom w:val="single" w:sz="4" w:space="0" w:color="auto"/>
            </w:tcBorders>
            <w:shd w:val="clear" w:color="auto" w:fill="CCFFFF"/>
            <w:vAlign w:val="center"/>
          </w:tcPr>
          <w:p w:rsidR="00ED0DC5" w:rsidRPr="0057153C" w:rsidRDefault="00BF3190" w:rsidP="0057153C">
            <w:pPr>
              <w:keepNext/>
              <w:jc w:val="center"/>
              <w:rPr>
                <w:rFonts w:ascii="SimHei" w:eastAsia="SimHei" w:hAnsi="SimHei"/>
                <w:bCs/>
                <w:sz w:val="18"/>
                <w:szCs w:val="18"/>
                <w:lang w:eastAsia="en-US"/>
              </w:rPr>
            </w:pPr>
            <w:r w:rsidRPr="0057153C">
              <w:rPr>
                <w:rFonts w:ascii="SimHei" w:eastAsia="SimHei" w:hAnsi="SimHei" w:hint="eastAsia"/>
                <w:bCs/>
                <w:sz w:val="18"/>
                <w:szCs w:val="18"/>
              </w:rPr>
              <w:t>2014年预期利益</w:t>
            </w:r>
          </w:p>
        </w:tc>
        <w:tc>
          <w:tcPr>
            <w:tcW w:w="1403" w:type="pct"/>
            <w:tcBorders>
              <w:bottom w:val="single" w:sz="4" w:space="0" w:color="auto"/>
            </w:tcBorders>
            <w:shd w:val="clear" w:color="auto" w:fill="CCFFFF"/>
            <w:vAlign w:val="center"/>
          </w:tcPr>
          <w:p w:rsidR="00ED0DC5" w:rsidRPr="0057153C" w:rsidRDefault="00ED0DC5" w:rsidP="0057153C">
            <w:pPr>
              <w:keepNext/>
              <w:jc w:val="center"/>
              <w:rPr>
                <w:rFonts w:ascii="SimHei" w:eastAsia="SimHei" w:hAnsi="SimHei"/>
                <w:bCs/>
                <w:sz w:val="18"/>
                <w:szCs w:val="18"/>
                <w:lang w:eastAsia="en-US"/>
              </w:rPr>
            </w:pPr>
            <w:r w:rsidRPr="0057153C">
              <w:rPr>
                <w:rFonts w:ascii="SimHei" w:eastAsia="SimHei" w:hAnsi="SimHei"/>
                <w:bCs/>
                <w:sz w:val="18"/>
                <w:szCs w:val="18"/>
                <w:lang w:eastAsia="en-US"/>
              </w:rPr>
              <w:t>2015</w:t>
            </w:r>
            <w:r w:rsidR="00BF3190" w:rsidRPr="0057153C">
              <w:rPr>
                <w:rFonts w:ascii="SimHei" w:eastAsia="SimHei" w:hAnsi="SimHei" w:hint="eastAsia"/>
                <w:bCs/>
                <w:sz w:val="18"/>
                <w:szCs w:val="18"/>
              </w:rPr>
              <w:t>年预期利益</w:t>
            </w:r>
          </w:p>
        </w:tc>
        <w:tc>
          <w:tcPr>
            <w:tcW w:w="1180" w:type="pct"/>
            <w:tcBorders>
              <w:bottom w:val="single" w:sz="4" w:space="0" w:color="auto"/>
            </w:tcBorders>
            <w:shd w:val="clear" w:color="auto" w:fill="CCFFFF"/>
            <w:vAlign w:val="center"/>
          </w:tcPr>
          <w:p w:rsidR="00ED0DC5" w:rsidRPr="0057153C" w:rsidRDefault="00ED0DC5" w:rsidP="0057153C">
            <w:pPr>
              <w:keepNext/>
              <w:jc w:val="center"/>
              <w:rPr>
                <w:rFonts w:ascii="SimHei" w:eastAsia="SimHei" w:hAnsi="SimHei"/>
                <w:bCs/>
                <w:sz w:val="18"/>
                <w:szCs w:val="18"/>
                <w:lang w:eastAsia="en-US"/>
              </w:rPr>
            </w:pPr>
            <w:r w:rsidRPr="0057153C">
              <w:rPr>
                <w:rFonts w:ascii="SimHei" w:eastAsia="SimHei" w:hAnsi="SimHei"/>
                <w:bCs/>
                <w:sz w:val="18"/>
                <w:szCs w:val="18"/>
                <w:lang w:eastAsia="en-US"/>
              </w:rPr>
              <w:t>2016</w:t>
            </w:r>
            <w:r w:rsidR="00BF3190" w:rsidRPr="0057153C">
              <w:rPr>
                <w:rFonts w:ascii="SimHei" w:eastAsia="SimHei" w:hAnsi="SimHei" w:hint="eastAsia"/>
                <w:bCs/>
                <w:sz w:val="18"/>
                <w:szCs w:val="18"/>
              </w:rPr>
              <w:t>年预期利益</w:t>
            </w:r>
          </w:p>
        </w:tc>
      </w:tr>
      <w:tr w:rsidR="002C4C39" w:rsidRPr="00FA5701" w:rsidTr="0057153C">
        <w:trPr>
          <w:trHeight w:val="5952"/>
        </w:trPr>
        <w:tc>
          <w:tcPr>
            <w:tcW w:w="1606" w:type="pct"/>
            <w:tcBorders>
              <w:bottom w:val="single" w:sz="4" w:space="0" w:color="auto"/>
            </w:tcBorders>
            <w:shd w:val="clear" w:color="auto" w:fill="auto"/>
            <w:tcMar>
              <w:top w:w="113" w:type="dxa"/>
              <w:bottom w:w="113" w:type="dxa"/>
            </w:tcMar>
          </w:tcPr>
          <w:p w:rsidR="00ED0DC5" w:rsidRPr="002A3B4F" w:rsidRDefault="00BF3190" w:rsidP="002A3B4F">
            <w:pPr>
              <w:spacing w:beforeLines="50" w:before="120" w:afterLines="50" w:after="120" w:line="260" w:lineRule="atLeast"/>
              <w:jc w:val="both"/>
              <w:rPr>
                <w:rFonts w:ascii="SimHei" w:eastAsia="SimHei" w:hAnsi="SimHei"/>
                <w:bCs/>
                <w:sz w:val="15"/>
                <w:szCs w:val="15"/>
                <w:u w:val="single"/>
              </w:rPr>
            </w:pPr>
            <w:r w:rsidRPr="0057153C">
              <w:rPr>
                <w:rFonts w:ascii="SimHei" w:eastAsia="SimHei" w:hAnsi="SimHei" w:hint="eastAsia"/>
                <w:bCs/>
                <w:sz w:val="15"/>
                <w:szCs w:val="15"/>
                <w:u w:val="single"/>
              </w:rPr>
              <w:t>核心人力资源</w:t>
            </w:r>
            <w:r w:rsidR="00ED0DC5" w:rsidRPr="0057153C">
              <w:rPr>
                <w:rFonts w:ascii="SimHei" w:eastAsia="SimHei" w:hAnsi="SimHei"/>
                <w:bCs/>
                <w:sz w:val="15"/>
                <w:szCs w:val="15"/>
                <w:u w:val="single"/>
              </w:rPr>
              <w:t>/</w:t>
            </w:r>
            <w:r w:rsidRPr="0057153C">
              <w:rPr>
                <w:rFonts w:ascii="SimHei" w:eastAsia="SimHei" w:hAnsi="SimHei" w:hint="eastAsia"/>
                <w:bCs/>
                <w:sz w:val="15"/>
                <w:szCs w:val="15"/>
                <w:u w:val="single"/>
              </w:rPr>
              <w:t>薪资</w:t>
            </w:r>
          </w:p>
          <w:p w:rsidR="00ED0DC5" w:rsidRPr="0057153C" w:rsidRDefault="00637CE4" w:rsidP="002A3B4F">
            <w:pPr>
              <w:spacing w:beforeLines="50" w:before="120" w:afterLines="50" w:after="120" w:line="260" w:lineRule="atLeast"/>
              <w:jc w:val="both"/>
              <w:rPr>
                <w:rFonts w:ascii="KaiTi" w:eastAsia="KaiTi" w:hAnsi="KaiTi"/>
                <w:b/>
                <w:bCs/>
                <w:i/>
                <w:iCs/>
                <w:sz w:val="15"/>
                <w:szCs w:val="15"/>
              </w:rPr>
            </w:pPr>
            <w:r w:rsidRPr="0057153C">
              <w:rPr>
                <w:rFonts w:ascii="KaiTi" w:eastAsia="KaiTi" w:hAnsi="KaiTi" w:hint="eastAsia"/>
                <w:b/>
                <w:bCs/>
                <w:i/>
                <w:iCs/>
                <w:sz w:val="15"/>
                <w:szCs w:val="15"/>
              </w:rPr>
              <w:t>支持的功能</w:t>
            </w:r>
            <w:r w:rsidR="00D745D5" w:rsidRPr="0057153C">
              <w:rPr>
                <w:rFonts w:ascii="KaiTi" w:eastAsia="KaiTi" w:hAnsi="KaiTi" w:hint="eastAsia"/>
                <w:b/>
                <w:bCs/>
                <w:i/>
                <w:iCs/>
                <w:sz w:val="15"/>
                <w:szCs w:val="15"/>
              </w:rPr>
              <w:t>：</w:t>
            </w:r>
          </w:p>
          <w:p w:rsidR="00D41F7E" w:rsidRPr="0057153C" w:rsidRDefault="00610B5D" w:rsidP="002F6B2F">
            <w:pPr>
              <w:spacing w:line="260" w:lineRule="atLeast"/>
              <w:jc w:val="both"/>
              <w:rPr>
                <w:rFonts w:ascii="KaiTi" w:eastAsia="KaiTi" w:hAnsi="KaiTi"/>
                <w:b/>
                <w:bCs/>
                <w:i/>
                <w:iCs/>
                <w:sz w:val="15"/>
                <w:szCs w:val="15"/>
              </w:rPr>
            </w:pPr>
            <w:r w:rsidRPr="0057153C">
              <w:rPr>
                <w:rFonts w:ascii="KaiTi" w:eastAsia="KaiTi" w:hAnsi="KaiTi" w:hint="eastAsia"/>
                <w:b/>
                <w:bCs/>
                <w:i/>
                <w:iCs/>
                <w:sz w:val="15"/>
                <w:szCs w:val="15"/>
              </w:rPr>
              <w:t>主数据管理</w:t>
            </w:r>
          </w:p>
          <w:p w:rsidR="00F22986" w:rsidRPr="0057153C" w:rsidRDefault="00610B5D" w:rsidP="00A7625E">
            <w:pPr>
              <w:numPr>
                <w:ilvl w:val="0"/>
                <w:numId w:val="6"/>
              </w:numPr>
              <w:spacing w:line="260" w:lineRule="atLeast"/>
              <w:jc w:val="both"/>
              <w:rPr>
                <w:rFonts w:ascii="SimSun"/>
                <w:sz w:val="15"/>
                <w:szCs w:val="15"/>
                <w:lang w:eastAsia="en-US"/>
              </w:rPr>
            </w:pPr>
            <w:r w:rsidRPr="0057153C">
              <w:rPr>
                <w:rFonts w:ascii="SimSun" w:hAnsiTheme="minorEastAsia" w:hint="eastAsia"/>
                <w:sz w:val="15"/>
                <w:szCs w:val="15"/>
              </w:rPr>
              <w:t>一体化的</w:t>
            </w:r>
            <w:r w:rsidR="00F22986" w:rsidRPr="0057153C">
              <w:rPr>
                <w:rFonts w:ascii="SimSun"/>
                <w:sz w:val="15"/>
                <w:szCs w:val="15"/>
                <w:lang w:eastAsia="en-US"/>
              </w:rPr>
              <w:t>HR</w:t>
            </w:r>
            <w:r w:rsidRPr="0057153C">
              <w:rPr>
                <w:rFonts w:ascii="SimSun" w:hAnsiTheme="minorEastAsia" w:hint="eastAsia"/>
                <w:sz w:val="15"/>
                <w:szCs w:val="15"/>
              </w:rPr>
              <w:t>和</w:t>
            </w:r>
            <w:r w:rsidR="00F22986" w:rsidRPr="0057153C">
              <w:rPr>
                <w:rFonts w:ascii="SimSun"/>
                <w:sz w:val="15"/>
                <w:szCs w:val="15"/>
                <w:lang w:eastAsia="en-US"/>
              </w:rPr>
              <w:t>FSCM</w:t>
            </w:r>
            <w:r w:rsidR="004A2676" w:rsidRPr="0057153C">
              <w:rPr>
                <w:rFonts w:ascii="SimSun" w:hAnsiTheme="minorEastAsia" w:hint="eastAsia"/>
                <w:sz w:val="15"/>
                <w:szCs w:val="15"/>
              </w:rPr>
              <w:t>；</w:t>
            </w:r>
          </w:p>
          <w:p w:rsidR="00D41F7E" w:rsidRPr="0057153C" w:rsidRDefault="00610B5D" w:rsidP="00A7625E">
            <w:pPr>
              <w:numPr>
                <w:ilvl w:val="0"/>
                <w:numId w:val="6"/>
              </w:numPr>
              <w:spacing w:line="260" w:lineRule="atLeast"/>
              <w:jc w:val="both"/>
              <w:rPr>
                <w:rFonts w:ascii="SimSun"/>
                <w:b/>
                <w:bCs/>
                <w:i/>
                <w:iCs/>
                <w:sz w:val="15"/>
                <w:szCs w:val="15"/>
                <w:lang w:eastAsia="en-US"/>
              </w:rPr>
            </w:pPr>
            <w:r w:rsidRPr="0057153C">
              <w:rPr>
                <w:rFonts w:ascii="SimSun" w:hAnsiTheme="minorEastAsia" w:hint="eastAsia"/>
                <w:sz w:val="15"/>
                <w:szCs w:val="15"/>
              </w:rPr>
              <w:t>协调的运营结构</w:t>
            </w:r>
          </w:p>
          <w:p w:rsidR="00D41F7E" w:rsidRPr="0057153C" w:rsidRDefault="00D41F7E" w:rsidP="002F6B2F">
            <w:pPr>
              <w:spacing w:line="260" w:lineRule="atLeast"/>
              <w:jc w:val="both"/>
              <w:rPr>
                <w:rFonts w:ascii="KaiTi" w:eastAsia="KaiTi" w:hAnsi="KaiTi"/>
                <w:b/>
                <w:bCs/>
                <w:i/>
                <w:iCs/>
                <w:sz w:val="15"/>
                <w:szCs w:val="15"/>
              </w:rPr>
            </w:pPr>
            <w:r w:rsidRPr="0057153C">
              <w:rPr>
                <w:rFonts w:ascii="KaiTi" w:eastAsia="KaiTi" w:hAnsi="KaiTi"/>
                <w:b/>
                <w:bCs/>
                <w:i/>
                <w:iCs/>
                <w:sz w:val="15"/>
                <w:szCs w:val="15"/>
              </w:rPr>
              <w:t>HR</w:t>
            </w:r>
            <w:r w:rsidR="00610B5D" w:rsidRPr="0057153C">
              <w:rPr>
                <w:rFonts w:ascii="KaiTi" w:eastAsia="KaiTi" w:hAnsi="KaiTi" w:hint="eastAsia"/>
                <w:b/>
                <w:bCs/>
                <w:i/>
                <w:iCs/>
                <w:sz w:val="15"/>
                <w:szCs w:val="15"/>
              </w:rPr>
              <w:t>规划</w:t>
            </w:r>
          </w:p>
          <w:p w:rsidR="00F22986" w:rsidRPr="0057153C" w:rsidRDefault="00B12213" w:rsidP="00A7625E">
            <w:pPr>
              <w:numPr>
                <w:ilvl w:val="0"/>
                <w:numId w:val="6"/>
              </w:numPr>
              <w:spacing w:line="260" w:lineRule="atLeast"/>
              <w:jc w:val="both"/>
              <w:rPr>
                <w:rFonts w:ascii="SimSun"/>
                <w:sz w:val="15"/>
                <w:szCs w:val="15"/>
              </w:rPr>
            </w:pPr>
            <w:r w:rsidRPr="0057153C">
              <w:rPr>
                <w:rFonts w:ascii="SimSun" w:hint="eastAsia"/>
                <w:sz w:val="15"/>
                <w:szCs w:val="15"/>
              </w:rPr>
              <w:t>针对所有工作人员的</w:t>
            </w:r>
            <w:r w:rsidR="00B9367D" w:rsidRPr="0057153C">
              <w:rPr>
                <w:rFonts w:ascii="SimSun" w:hint="eastAsia"/>
                <w:sz w:val="15"/>
                <w:szCs w:val="15"/>
              </w:rPr>
              <w:t>职位、工作和</w:t>
            </w:r>
            <w:r w:rsidR="00A74EFC" w:rsidRPr="0057153C">
              <w:rPr>
                <w:rFonts w:ascii="SimSun" w:hint="eastAsia"/>
                <w:sz w:val="15"/>
                <w:szCs w:val="15"/>
              </w:rPr>
              <w:t>资历</w:t>
            </w:r>
            <w:r w:rsidR="00364453" w:rsidRPr="0057153C">
              <w:rPr>
                <w:rFonts w:ascii="SimSun" w:hint="eastAsia"/>
                <w:sz w:val="15"/>
                <w:szCs w:val="15"/>
              </w:rPr>
              <w:t>的标准化概念；</w:t>
            </w:r>
          </w:p>
          <w:p w:rsidR="00F22986" w:rsidRPr="0057153C" w:rsidRDefault="00364453" w:rsidP="00A7625E">
            <w:pPr>
              <w:numPr>
                <w:ilvl w:val="0"/>
                <w:numId w:val="6"/>
              </w:numPr>
              <w:spacing w:line="260" w:lineRule="atLeast"/>
              <w:jc w:val="both"/>
              <w:rPr>
                <w:rFonts w:ascii="SimSun"/>
                <w:b/>
                <w:bCs/>
                <w:i/>
                <w:iCs/>
                <w:sz w:val="15"/>
                <w:szCs w:val="15"/>
              </w:rPr>
            </w:pPr>
            <w:r w:rsidRPr="0057153C">
              <w:rPr>
                <w:rFonts w:ascii="SimSun" w:hint="eastAsia"/>
                <w:sz w:val="15"/>
                <w:szCs w:val="15"/>
              </w:rPr>
              <w:t>与HR运营系统的一体化规划。</w:t>
            </w:r>
          </w:p>
          <w:p w:rsidR="00D41F7E" w:rsidRPr="0057153C" w:rsidRDefault="00D41F7E" w:rsidP="002F6B2F">
            <w:pPr>
              <w:spacing w:line="260" w:lineRule="atLeast"/>
              <w:jc w:val="both"/>
              <w:rPr>
                <w:rFonts w:ascii="KaiTi" w:eastAsia="KaiTi" w:hAnsi="KaiTi"/>
                <w:b/>
                <w:bCs/>
                <w:i/>
                <w:iCs/>
                <w:sz w:val="15"/>
                <w:szCs w:val="15"/>
              </w:rPr>
            </w:pPr>
            <w:r w:rsidRPr="0057153C">
              <w:rPr>
                <w:rFonts w:ascii="KaiTi" w:eastAsia="KaiTi" w:hAnsi="KaiTi"/>
                <w:b/>
                <w:bCs/>
                <w:i/>
                <w:iCs/>
                <w:sz w:val="15"/>
                <w:szCs w:val="15"/>
              </w:rPr>
              <w:t>HR</w:t>
            </w:r>
            <w:r w:rsidR="00610B5D" w:rsidRPr="0057153C">
              <w:rPr>
                <w:rFonts w:ascii="KaiTi" w:eastAsia="KaiTi" w:hAnsi="KaiTi" w:hint="eastAsia"/>
                <w:b/>
                <w:bCs/>
                <w:i/>
                <w:iCs/>
                <w:sz w:val="15"/>
                <w:szCs w:val="15"/>
              </w:rPr>
              <w:t>管理</w:t>
            </w:r>
          </w:p>
          <w:p w:rsidR="00F53CBA" w:rsidRPr="0057153C" w:rsidRDefault="00E01EF5" w:rsidP="00A7625E">
            <w:pPr>
              <w:numPr>
                <w:ilvl w:val="0"/>
                <w:numId w:val="6"/>
              </w:numPr>
              <w:spacing w:line="260" w:lineRule="atLeast"/>
              <w:jc w:val="both"/>
              <w:rPr>
                <w:rFonts w:ascii="SimSun"/>
                <w:sz w:val="15"/>
                <w:szCs w:val="15"/>
                <w:lang w:eastAsia="en-US"/>
              </w:rPr>
            </w:pPr>
            <w:r w:rsidRPr="0057153C">
              <w:rPr>
                <w:rFonts w:ascii="SimSun" w:hAnsiTheme="minorEastAsia" w:hint="eastAsia"/>
                <w:sz w:val="15"/>
                <w:szCs w:val="15"/>
              </w:rPr>
              <w:t>全面管理</w:t>
            </w:r>
            <w:r w:rsidR="00F53CBA" w:rsidRPr="0057153C">
              <w:rPr>
                <w:rFonts w:ascii="SimSun"/>
                <w:sz w:val="15"/>
                <w:szCs w:val="15"/>
                <w:lang w:eastAsia="en-US"/>
              </w:rPr>
              <w:t>HR</w:t>
            </w:r>
            <w:r w:rsidRPr="0057153C">
              <w:rPr>
                <w:rFonts w:ascii="SimSun" w:hAnsiTheme="minorEastAsia" w:hint="eastAsia"/>
                <w:sz w:val="15"/>
                <w:szCs w:val="15"/>
              </w:rPr>
              <w:t>信息；</w:t>
            </w:r>
          </w:p>
          <w:p w:rsidR="00A97512" w:rsidRPr="0057153C" w:rsidRDefault="00E01EF5" w:rsidP="00A7625E">
            <w:pPr>
              <w:numPr>
                <w:ilvl w:val="0"/>
                <w:numId w:val="6"/>
              </w:numPr>
              <w:spacing w:line="260" w:lineRule="atLeast"/>
              <w:jc w:val="both"/>
              <w:rPr>
                <w:rFonts w:ascii="SimSun"/>
                <w:sz w:val="15"/>
                <w:szCs w:val="15"/>
                <w:lang w:eastAsia="en-US"/>
              </w:rPr>
            </w:pPr>
            <w:r w:rsidRPr="0057153C">
              <w:rPr>
                <w:rFonts w:ascii="SimSun" w:hAnsiTheme="minorEastAsia" w:hint="eastAsia"/>
                <w:sz w:val="15"/>
                <w:szCs w:val="15"/>
              </w:rPr>
              <w:t>自动化的数据输入；</w:t>
            </w:r>
          </w:p>
          <w:p w:rsidR="00A97512" w:rsidRPr="0057153C" w:rsidRDefault="00E01EF5" w:rsidP="00A7625E">
            <w:pPr>
              <w:numPr>
                <w:ilvl w:val="0"/>
                <w:numId w:val="6"/>
              </w:numPr>
              <w:spacing w:line="260" w:lineRule="atLeast"/>
              <w:jc w:val="both"/>
              <w:rPr>
                <w:rFonts w:ascii="SimSun"/>
                <w:sz w:val="15"/>
                <w:szCs w:val="15"/>
                <w:lang w:eastAsia="en-US"/>
              </w:rPr>
            </w:pPr>
            <w:r w:rsidRPr="0057153C">
              <w:rPr>
                <w:rFonts w:ascii="SimSun" w:hAnsiTheme="minorEastAsia" w:hint="eastAsia"/>
                <w:sz w:val="15"/>
                <w:szCs w:val="15"/>
              </w:rPr>
              <w:t>更快处理复杂交易；</w:t>
            </w:r>
          </w:p>
          <w:p w:rsidR="00A97512" w:rsidRPr="0057153C" w:rsidRDefault="00D35514" w:rsidP="00A7625E">
            <w:pPr>
              <w:numPr>
                <w:ilvl w:val="0"/>
                <w:numId w:val="6"/>
              </w:numPr>
              <w:spacing w:line="260" w:lineRule="atLeast"/>
              <w:jc w:val="both"/>
              <w:rPr>
                <w:rFonts w:ascii="SimSun"/>
                <w:sz w:val="15"/>
                <w:szCs w:val="15"/>
              </w:rPr>
            </w:pPr>
            <w:r w:rsidRPr="0057153C">
              <w:rPr>
                <w:rFonts w:ascii="SimSun" w:hAnsiTheme="minorEastAsia" w:hint="eastAsia"/>
                <w:sz w:val="15"/>
                <w:szCs w:val="15"/>
              </w:rPr>
              <w:t>支持</w:t>
            </w:r>
            <w:r w:rsidR="00A97512" w:rsidRPr="0057153C">
              <w:rPr>
                <w:rFonts w:ascii="SimSun"/>
                <w:sz w:val="15"/>
                <w:szCs w:val="15"/>
              </w:rPr>
              <w:t>HR</w:t>
            </w:r>
            <w:r w:rsidRPr="0057153C">
              <w:rPr>
                <w:rFonts w:ascii="SimSun" w:hAnsiTheme="minorEastAsia" w:hint="eastAsia"/>
                <w:sz w:val="15"/>
                <w:szCs w:val="15"/>
              </w:rPr>
              <w:t>专业人员轻松获取信息，改进客户服务。</w:t>
            </w:r>
          </w:p>
          <w:p w:rsidR="00D41F7E" w:rsidRPr="0057153C" w:rsidRDefault="00610B5D" w:rsidP="002F6B2F">
            <w:pPr>
              <w:spacing w:line="260" w:lineRule="atLeast"/>
              <w:jc w:val="both"/>
              <w:rPr>
                <w:rFonts w:ascii="KaiTi" w:eastAsia="KaiTi" w:hAnsi="KaiTi"/>
                <w:b/>
                <w:bCs/>
                <w:i/>
                <w:iCs/>
                <w:sz w:val="15"/>
                <w:szCs w:val="15"/>
              </w:rPr>
            </w:pPr>
            <w:r w:rsidRPr="0057153C">
              <w:rPr>
                <w:rFonts w:ascii="KaiTi" w:eastAsia="KaiTi" w:hAnsi="KaiTi" w:hint="eastAsia"/>
                <w:b/>
                <w:bCs/>
                <w:i/>
                <w:iCs/>
                <w:sz w:val="15"/>
                <w:szCs w:val="15"/>
              </w:rPr>
              <w:t>薪资处理</w:t>
            </w:r>
          </w:p>
          <w:p w:rsidR="00A97512" w:rsidRPr="0057153C" w:rsidRDefault="00440E2B" w:rsidP="00A7625E">
            <w:pPr>
              <w:pStyle w:val="af"/>
              <w:numPr>
                <w:ilvl w:val="0"/>
                <w:numId w:val="6"/>
              </w:numPr>
              <w:tabs>
                <w:tab w:val="left" w:pos="601"/>
              </w:tabs>
              <w:spacing w:line="260" w:lineRule="atLeast"/>
              <w:jc w:val="both"/>
              <w:rPr>
                <w:rFonts w:ascii="SimSun" w:eastAsia="SimSun" w:hAnsi="Arial" w:cs="Arial"/>
                <w:sz w:val="15"/>
                <w:szCs w:val="15"/>
                <w:lang w:eastAsia="zh-CN"/>
              </w:rPr>
            </w:pPr>
            <w:r w:rsidRPr="0057153C">
              <w:rPr>
                <w:rFonts w:ascii="SimSun" w:eastAsia="SimSun" w:hAnsiTheme="minorEastAsia" w:cs="Arial" w:hint="eastAsia"/>
                <w:sz w:val="15"/>
                <w:szCs w:val="15"/>
                <w:lang w:eastAsia="zh-CN"/>
              </w:rPr>
              <w:t>更加可靠和准确的薪资计算；</w:t>
            </w:r>
          </w:p>
          <w:p w:rsidR="00A97512" w:rsidRPr="0057153C" w:rsidRDefault="00440E2B" w:rsidP="00A7625E">
            <w:pPr>
              <w:pStyle w:val="af"/>
              <w:numPr>
                <w:ilvl w:val="0"/>
                <w:numId w:val="6"/>
              </w:numPr>
              <w:tabs>
                <w:tab w:val="left" w:pos="601"/>
              </w:tabs>
              <w:spacing w:line="260" w:lineRule="atLeast"/>
              <w:jc w:val="both"/>
              <w:rPr>
                <w:rFonts w:ascii="SimSun" w:eastAsia="SimSun"/>
                <w:sz w:val="15"/>
                <w:szCs w:val="15"/>
                <w:lang w:eastAsia="zh-CN"/>
              </w:rPr>
            </w:pPr>
            <w:r w:rsidRPr="0057153C">
              <w:rPr>
                <w:rFonts w:ascii="SimSun" w:eastAsia="SimSun" w:hAnsiTheme="minorEastAsia" w:cs="Arial" w:hint="eastAsia"/>
                <w:sz w:val="15"/>
                <w:szCs w:val="15"/>
                <w:lang w:eastAsia="zh-CN"/>
              </w:rPr>
              <w:t>针对所有工作人员的标准化薪资处理。</w:t>
            </w:r>
          </w:p>
          <w:p w:rsidR="00D41F7E" w:rsidRPr="0057153C" w:rsidRDefault="00610B5D" w:rsidP="002F6B2F">
            <w:pPr>
              <w:spacing w:line="260" w:lineRule="atLeast"/>
              <w:jc w:val="both"/>
              <w:rPr>
                <w:rFonts w:ascii="KaiTi" w:eastAsia="KaiTi" w:hAnsi="KaiTi"/>
                <w:b/>
                <w:bCs/>
                <w:i/>
                <w:iCs/>
                <w:sz w:val="15"/>
                <w:szCs w:val="15"/>
              </w:rPr>
            </w:pPr>
            <w:r w:rsidRPr="0057153C">
              <w:rPr>
                <w:rFonts w:ascii="KaiTi" w:eastAsia="KaiTi" w:hAnsi="KaiTi" w:hint="eastAsia"/>
                <w:b/>
                <w:bCs/>
                <w:i/>
                <w:iCs/>
                <w:sz w:val="15"/>
                <w:szCs w:val="15"/>
              </w:rPr>
              <w:t>报</w:t>
            </w:r>
            <w:r w:rsidR="002A3B4F">
              <w:rPr>
                <w:rFonts w:ascii="KaiTi" w:eastAsia="KaiTi" w:hAnsi="KaiTi" w:hint="eastAsia"/>
                <w:b/>
                <w:bCs/>
                <w:i/>
                <w:iCs/>
                <w:sz w:val="15"/>
                <w:szCs w:val="15"/>
              </w:rPr>
              <w:t xml:space="preserve">  </w:t>
            </w:r>
            <w:r w:rsidRPr="0057153C">
              <w:rPr>
                <w:rFonts w:ascii="KaiTi" w:eastAsia="KaiTi" w:hAnsi="KaiTi" w:hint="eastAsia"/>
                <w:b/>
                <w:bCs/>
                <w:i/>
                <w:iCs/>
                <w:sz w:val="15"/>
                <w:szCs w:val="15"/>
              </w:rPr>
              <w:t>告</w:t>
            </w:r>
          </w:p>
          <w:p w:rsidR="004237FC" w:rsidRPr="0057153C" w:rsidRDefault="00440E2B" w:rsidP="00A7625E">
            <w:pPr>
              <w:pStyle w:val="af"/>
              <w:numPr>
                <w:ilvl w:val="0"/>
                <w:numId w:val="6"/>
              </w:numPr>
              <w:tabs>
                <w:tab w:val="left" w:pos="601"/>
              </w:tabs>
              <w:spacing w:line="260" w:lineRule="atLeast"/>
              <w:jc w:val="both"/>
              <w:rPr>
                <w:rFonts w:ascii="SimSun" w:eastAsia="SimSun" w:hAnsi="Arial" w:cs="Arial"/>
                <w:sz w:val="15"/>
                <w:szCs w:val="15"/>
              </w:rPr>
            </w:pPr>
            <w:r w:rsidRPr="0057153C">
              <w:rPr>
                <w:rFonts w:ascii="SimSun" w:eastAsia="SimSun" w:hAnsiTheme="minorEastAsia" w:cs="Arial" w:hint="eastAsia"/>
                <w:sz w:val="15"/>
                <w:szCs w:val="15"/>
                <w:lang w:eastAsia="zh-CN"/>
              </w:rPr>
              <w:t>与业务智能一体化；</w:t>
            </w:r>
          </w:p>
          <w:p w:rsidR="00A97512" w:rsidRPr="0057153C" w:rsidRDefault="00B616E8" w:rsidP="00A7625E">
            <w:pPr>
              <w:pStyle w:val="af"/>
              <w:numPr>
                <w:ilvl w:val="0"/>
                <w:numId w:val="6"/>
              </w:numPr>
              <w:tabs>
                <w:tab w:val="left" w:pos="601"/>
              </w:tabs>
              <w:spacing w:line="260" w:lineRule="atLeast"/>
              <w:jc w:val="both"/>
              <w:rPr>
                <w:rFonts w:ascii="SimSun" w:eastAsia="SimSun" w:hAnsi="Arial" w:cs="Arial"/>
                <w:sz w:val="15"/>
                <w:szCs w:val="15"/>
              </w:rPr>
            </w:pPr>
            <w:r>
              <w:rPr>
                <w:rFonts w:ascii="SimSun" w:eastAsia="SimSun" w:hAnsiTheme="minorEastAsia" w:cs="Arial" w:hint="eastAsia"/>
                <w:sz w:val="15"/>
                <w:szCs w:val="15"/>
                <w:lang w:eastAsia="zh-CN"/>
              </w:rPr>
              <w:t>仪表板</w:t>
            </w:r>
            <w:r w:rsidR="00F22986" w:rsidRPr="0057153C">
              <w:rPr>
                <w:rFonts w:ascii="SimSun" w:eastAsia="SimSun" w:hAnsi="Arial" w:cs="Arial"/>
                <w:sz w:val="15"/>
                <w:szCs w:val="15"/>
              </w:rPr>
              <w:t>/</w:t>
            </w:r>
            <w:r w:rsidR="00440E2B" w:rsidRPr="0057153C">
              <w:rPr>
                <w:rFonts w:ascii="SimSun" w:eastAsia="SimSun" w:hAnsiTheme="minorEastAsia" w:cs="Arial" w:hint="eastAsia"/>
                <w:sz w:val="15"/>
                <w:szCs w:val="15"/>
                <w:lang w:eastAsia="zh-CN"/>
              </w:rPr>
              <w:t>分析能力。</w:t>
            </w:r>
          </w:p>
          <w:p w:rsidR="00D41F7E" w:rsidRPr="0057153C" w:rsidRDefault="00610B5D" w:rsidP="002F6B2F">
            <w:pPr>
              <w:spacing w:line="260" w:lineRule="atLeast"/>
              <w:jc w:val="both"/>
              <w:rPr>
                <w:rFonts w:ascii="KaiTi" w:eastAsia="KaiTi" w:hAnsi="KaiTi"/>
                <w:b/>
                <w:bCs/>
                <w:i/>
                <w:iCs/>
                <w:sz w:val="15"/>
                <w:szCs w:val="15"/>
              </w:rPr>
            </w:pPr>
            <w:r w:rsidRPr="0057153C">
              <w:rPr>
                <w:rFonts w:ascii="KaiTi" w:eastAsia="KaiTi" w:hAnsi="KaiTi" w:hint="eastAsia"/>
                <w:b/>
                <w:bCs/>
                <w:i/>
                <w:iCs/>
                <w:sz w:val="15"/>
                <w:szCs w:val="15"/>
              </w:rPr>
              <w:t>技</w:t>
            </w:r>
            <w:r w:rsidR="002A3B4F">
              <w:rPr>
                <w:rFonts w:ascii="KaiTi" w:eastAsia="KaiTi" w:hAnsi="KaiTi" w:hint="eastAsia"/>
                <w:b/>
                <w:bCs/>
                <w:i/>
                <w:iCs/>
                <w:sz w:val="15"/>
                <w:szCs w:val="15"/>
              </w:rPr>
              <w:t xml:space="preserve">  </w:t>
            </w:r>
            <w:r w:rsidRPr="0057153C">
              <w:rPr>
                <w:rFonts w:ascii="KaiTi" w:eastAsia="KaiTi" w:hAnsi="KaiTi" w:hint="eastAsia"/>
                <w:b/>
                <w:bCs/>
                <w:i/>
                <w:iCs/>
                <w:sz w:val="15"/>
                <w:szCs w:val="15"/>
              </w:rPr>
              <w:t>术</w:t>
            </w:r>
          </w:p>
          <w:p w:rsidR="00F22986" w:rsidRPr="0057153C" w:rsidRDefault="00A46681" w:rsidP="00A7625E">
            <w:pPr>
              <w:numPr>
                <w:ilvl w:val="0"/>
                <w:numId w:val="6"/>
              </w:numPr>
              <w:spacing w:line="260" w:lineRule="atLeast"/>
              <w:jc w:val="both"/>
              <w:rPr>
                <w:rFonts w:ascii="SimSun"/>
                <w:b/>
                <w:bCs/>
                <w:i/>
                <w:iCs/>
                <w:sz w:val="15"/>
                <w:szCs w:val="15"/>
              </w:rPr>
            </w:pPr>
            <w:r w:rsidRPr="0057153C">
              <w:rPr>
                <w:rFonts w:ascii="SimSun" w:hAnsiTheme="minorEastAsia" w:hint="eastAsia"/>
                <w:sz w:val="15"/>
                <w:szCs w:val="15"/>
              </w:rPr>
              <w:t>确定的现代系统，可支持未来功能的实现；</w:t>
            </w:r>
          </w:p>
          <w:p w:rsidR="00F22986" w:rsidRPr="0057153C" w:rsidRDefault="00E01EF5" w:rsidP="00A7625E">
            <w:pPr>
              <w:pStyle w:val="af"/>
              <w:numPr>
                <w:ilvl w:val="0"/>
                <w:numId w:val="6"/>
              </w:numPr>
              <w:tabs>
                <w:tab w:val="left" w:pos="601"/>
              </w:tabs>
              <w:spacing w:line="260" w:lineRule="atLeast"/>
              <w:jc w:val="both"/>
              <w:rPr>
                <w:rFonts w:ascii="SimSun" w:eastAsia="SimSun" w:hAnsi="Arial" w:cs="Arial"/>
                <w:sz w:val="15"/>
                <w:szCs w:val="15"/>
                <w:lang w:eastAsia="zh-CN"/>
              </w:rPr>
            </w:pPr>
            <w:r w:rsidRPr="0057153C">
              <w:rPr>
                <w:rFonts w:ascii="SimSun" w:eastAsia="SimSun" w:hAnsiTheme="minorEastAsia" w:cs="Arial" w:hint="eastAsia"/>
                <w:sz w:val="15"/>
                <w:szCs w:val="15"/>
                <w:lang w:eastAsia="zh-CN"/>
              </w:rPr>
              <w:t>减少维护和支持需求；</w:t>
            </w:r>
          </w:p>
          <w:p w:rsidR="00C66710" w:rsidRPr="0057153C" w:rsidRDefault="00E01EF5" w:rsidP="00A7625E">
            <w:pPr>
              <w:numPr>
                <w:ilvl w:val="0"/>
                <w:numId w:val="6"/>
              </w:numPr>
              <w:spacing w:line="260" w:lineRule="atLeast"/>
              <w:jc w:val="both"/>
              <w:rPr>
                <w:rFonts w:ascii="SimSun"/>
                <w:b/>
                <w:bCs/>
                <w:i/>
                <w:iCs/>
                <w:sz w:val="15"/>
                <w:szCs w:val="15"/>
                <w:lang w:eastAsia="en-US"/>
              </w:rPr>
            </w:pPr>
            <w:r w:rsidRPr="0057153C">
              <w:rPr>
                <w:rFonts w:ascii="SimSun" w:hint="eastAsia"/>
                <w:sz w:val="15"/>
                <w:szCs w:val="15"/>
              </w:rPr>
              <w:t>减少故障风险；</w:t>
            </w:r>
          </w:p>
          <w:p w:rsidR="00D41F7E" w:rsidRPr="0057153C" w:rsidRDefault="00E01EF5" w:rsidP="00A7625E">
            <w:pPr>
              <w:numPr>
                <w:ilvl w:val="0"/>
                <w:numId w:val="6"/>
              </w:numPr>
              <w:spacing w:line="260" w:lineRule="atLeast"/>
              <w:jc w:val="both"/>
              <w:rPr>
                <w:rFonts w:ascii="SimSun"/>
                <w:b/>
                <w:bCs/>
                <w:i/>
                <w:iCs/>
                <w:sz w:val="15"/>
                <w:szCs w:val="15"/>
                <w:lang w:eastAsia="en-US"/>
              </w:rPr>
            </w:pPr>
            <w:r w:rsidRPr="0057153C">
              <w:rPr>
                <w:rFonts w:ascii="SimSun" w:hint="eastAsia"/>
                <w:sz w:val="15"/>
                <w:szCs w:val="15"/>
              </w:rPr>
              <w:t>建立灾难恢复平台；</w:t>
            </w:r>
          </w:p>
          <w:p w:rsidR="003C2487" w:rsidRPr="0057153C" w:rsidRDefault="00E01EF5" w:rsidP="00A7625E">
            <w:pPr>
              <w:numPr>
                <w:ilvl w:val="0"/>
                <w:numId w:val="6"/>
              </w:numPr>
              <w:spacing w:line="260" w:lineRule="atLeast"/>
              <w:jc w:val="both"/>
              <w:rPr>
                <w:rFonts w:ascii="SimSun"/>
                <w:b/>
                <w:bCs/>
                <w:i/>
                <w:iCs/>
                <w:sz w:val="15"/>
                <w:szCs w:val="15"/>
                <w:lang w:eastAsia="en-US"/>
              </w:rPr>
            </w:pPr>
            <w:r w:rsidRPr="0057153C">
              <w:rPr>
                <w:rFonts w:ascii="SimSun" w:hint="eastAsia"/>
                <w:sz w:val="15"/>
                <w:szCs w:val="15"/>
              </w:rPr>
              <w:t>旧系统退出使用。</w:t>
            </w:r>
          </w:p>
        </w:tc>
        <w:tc>
          <w:tcPr>
            <w:tcW w:w="811" w:type="pct"/>
            <w:tcBorders>
              <w:bottom w:val="single" w:sz="4" w:space="0" w:color="auto"/>
            </w:tcBorders>
          </w:tcPr>
          <w:p w:rsidR="00ED0DC5" w:rsidRPr="002A3B4F" w:rsidRDefault="00BF3190" w:rsidP="002A3B4F">
            <w:pPr>
              <w:spacing w:beforeLines="50" w:before="120" w:afterLines="50" w:after="120" w:line="260" w:lineRule="atLeast"/>
              <w:jc w:val="both"/>
              <w:rPr>
                <w:rFonts w:ascii="SimHei" w:eastAsia="SimHei" w:hAnsi="SimHei"/>
                <w:bCs/>
                <w:sz w:val="15"/>
                <w:szCs w:val="15"/>
                <w:u w:val="single"/>
              </w:rPr>
            </w:pPr>
            <w:r w:rsidRPr="0057153C">
              <w:rPr>
                <w:rFonts w:ascii="SimHei" w:eastAsia="SimHei" w:hAnsi="SimHei" w:hint="eastAsia"/>
                <w:bCs/>
                <w:sz w:val="15"/>
                <w:szCs w:val="15"/>
                <w:u w:val="single"/>
              </w:rPr>
              <w:t>自助服务</w:t>
            </w:r>
          </w:p>
          <w:p w:rsidR="00ED0DC5" w:rsidRPr="002A3B4F" w:rsidRDefault="00D745D5" w:rsidP="002F6B2F">
            <w:pPr>
              <w:spacing w:line="260" w:lineRule="atLeast"/>
              <w:jc w:val="both"/>
              <w:rPr>
                <w:rFonts w:ascii="KaiTi" w:eastAsia="KaiTi" w:hAnsi="KaiTi"/>
                <w:b/>
                <w:bCs/>
                <w:i/>
                <w:iCs/>
                <w:sz w:val="15"/>
                <w:szCs w:val="15"/>
              </w:rPr>
            </w:pPr>
            <w:r w:rsidRPr="002A3B4F">
              <w:rPr>
                <w:rFonts w:ascii="KaiTi" w:eastAsia="KaiTi" w:hAnsi="KaiTi" w:hint="eastAsia"/>
                <w:b/>
                <w:bCs/>
                <w:i/>
                <w:iCs/>
                <w:sz w:val="15"/>
                <w:szCs w:val="15"/>
              </w:rPr>
              <w:t>支持的功能：</w:t>
            </w:r>
          </w:p>
          <w:p w:rsidR="00ED0DC5" w:rsidRPr="0057153C" w:rsidRDefault="00C3295A" w:rsidP="00A7625E">
            <w:pPr>
              <w:numPr>
                <w:ilvl w:val="0"/>
                <w:numId w:val="6"/>
              </w:numPr>
              <w:spacing w:line="260" w:lineRule="atLeast"/>
              <w:jc w:val="both"/>
              <w:rPr>
                <w:rFonts w:ascii="SimSun"/>
                <w:sz w:val="15"/>
                <w:szCs w:val="15"/>
              </w:rPr>
            </w:pPr>
            <w:r w:rsidRPr="0057153C">
              <w:rPr>
                <w:rFonts w:ascii="SimSun" w:hAnsiTheme="minorEastAsia" w:hint="eastAsia"/>
                <w:sz w:val="15"/>
                <w:szCs w:val="15"/>
              </w:rPr>
              <w:t>实施门户技术观看信息并启动行政任务；</w:t>
            </w:r>
          </w:p>
          <w:p w:rsidR="00ED0DC5" w:rsidRPr="002A3B4F" w:rsidRDefault="00DD0FD7" w:rsidP="00A7625E">
            <w:pPr>
              <w:numPr>
                <w:ilvl w:val="0"/>
                <w:numId w:val="6"/>
              </w:numPr>
              <w:spacing w:line="260" w:lineRule="atLeast"/>
              <w:jc w:val="both"/>
              <w:rPr>
                <w:rFonts w:ascii="SimSun"/>
                <w:sz w:val="15"/>
                <w:szCs w:val="15"/>
              </w:rPr>
            </w:pPr>
            <w:r w:rsidRPr="0057153C">
              <w:rPr>
                <w:rFonts w:ascii="SimSun" w:hAnsiTheme="minorEastAsia" w:hint="eastAsia"/>
                <w:sz w:val="15"/>
                <w:szCs w:val="15"/>
              </w:rPr>
              <w:t>工作人员在线获取重要的个人和薪资信息。</w:t>
            </w:r>
          </w:p>
        </w:tc>
        <w:tc>
          <w:tcPr>
            <w:tcW w:w="1403" w:type="pct"/>
            <w:tcBorders>
              <w:bottom w:val="single" w:sz="4" w:space="0" w:color="auto"/>
            </w:tcBorders>
          </w:tcPr>
          <w:p w:rsidR="00C66710" w:rsidRPr="002A3B4F" w:rsidRDefault="00BF3190" w:rsidP="002A3B4F">
            <w:pPr>
              <w:spacing w:beforeLines="50" w:before="120" w:afterLines="50" w:after="120" w:line="260" w:lineRule="atLeast"/>
              <w:jc w:val="both"/>
              <w:rPr>
                <w:rFonts w:ascii="SimHei" w:eastAsia="SimHei" w:hAnsi="SimHei"/>
                <w:bCs/>
                <w:sz w:val="15"/>
                <w:szCs w:val="15"/>
                <w:u w:val="single"/>
              </w:rPr>
            </w:pPr>
            <w:r w:rsidRPr="0057153C">
              <w:rPr>
                <w:rFonts w:ascii="SimHei" w:eastAsia="SimHei" w:hAnsi="SimHei" w:hint="eastAsia"/>
                <w:bCs/>
                <w:sz w:val="15"/>
                <w:szCs w:val="15"/>
                <w:u w:val="single"/>
              </w:rPr>
              <w:t>自助服务</w:t>
            </w:r>
          </w:p>
          <w:p w:rsidR="00C66710" w:rsidRPr="002A3B4F" w:rsidRDefault="00D745D5" w:rsidP="002F6B2F">
            <w:pPr>
              <w:spacing w:line="260" w:lineRule="atLeast"/>
              <w:jc w:val="both"/>
              <w:rPr>
                <w:rFonts w:ascii="KaiTi" w:eastAsia="KaiTi" w:hAnsi="KaiTi"/>
                <w:b/>
                <w:bCs/>
                <w:i/>
                <w:iCs/>
                <w:sz w:val="15"/>
                <w:szCs w:val="15"/>
              </w:rPr>
            </w:pPr>
            <w:r w:rsidRPr="002A3B4F">
              <w:rPr>
                <w:rFonts w:ascii="KaiTi" w:eastAsia="KaiTi" w:hAnsi="KaiTi" w:hint="eastAsia"/>
                <w:b/>
                <w:bCs/>
                <w:i/>
                <w:iCs/>
                <w:sz w:val="15"/>
                <w:szCs w:val="15"/>
              </w:rPr>
              <w:t>支持的功能：</w:t>
            </w:r>
          </w:p>
          <w:p w:rsidR="00907F3A" w:rsidRPr="0057153C" w:rsidRDefault="00B845E1" w:rsidP="00A7625E">
            <w:pPr>
              <w:numPr>
                <w:ilvl w:val="0"/>
                <w:numId w:val="6"/>
              </w:numPr>
              <w:spacing w:line="260" w:lineRule="atLeast"/>
              <w:jc w:val="both"/>
              <w:rPr>
                <w:rFonts w:ascii="SimSun"/>
                <w:sz w:val="15"/>
                <w:szCs w:val="15"/>
              </w:rPr>
            </w:pPr>
            <w:r w:rsidRPr="0057153C">
              <w:rPr>
                <w:rFonts w:ascii="SimSun" w:hAnsiTheme="minorEastAsia" w:hint="eastAsia"/>
                <w:sz w:val="15"/>
                <w:szCs w:val="15"/>
              </w:rPr>
              <w:t>启动与生活事件相关的交易；</w:t>
            </w:r>
          </w:p>
          <w:p w:rsidR="00C66710" w:rsidRPr="0057153C" w:rsidRDefault="001730CC" w:rsidP="00A7625E">
            <w:pPr>
              <w:numPr>
                <w:ilvl w:val="0"/>
                <w:numId w:val="6"/>
              </w:numPr>
              <w:spacing w:line="260" w:lineRule="atLeast"/>
              <w:jc w:val="both"/>
              <w:rPr>
                <w:rFonts w:ascii="SimSun"/>
                <w:sz w:val="15"/>
                <w:szCs w:val="15"/>
              </w:rPr>
            </w:pPr>
            <w:r w:rsidRPr="0057153C">
              <w:rPr>
                <w:rFonts w:ascii="SimSun" w:hAnsiTheme="minorEastAsia" w:hint="eastAsia"/>
                <w:sz w:val="15"/>
                <w:szCs w:val="15"/>
              </w:rPr>
              <w:t>休假和缺勤的录入和核准；</w:t>
            </w:r>
          </w:p>
          <w:p w:rsidR="00C66710" w:rsidRPr="0057153C" w:rsidRDefault="0026748F" w:rsidP="00A7625E">
            <w:pPr>
              <w:numPr>
                <w:ilvl w:val="0"/>
                <w:numId w:val="6"/>
              </w:numPr>
              <w:spacing w:line="260" w:lineRule="atLeast"/>
              <w:jc w:val="both"/>
              <w:rPr>
                <w:rFonts w:ascii="SimSun"/>
                <w:sz w:val="15"/>
                <w:szCs w:val="15"/>
              </w:rPr>
            </w:pPr>
            <w:r w:rsidRPr="0057153C">
              <w:rPr>
                <w:rFonts w:ascii="SimSun" w:hAnsiTheme="minorEastAsia" w:hint="eastAsia"/>
                <w:sz w:val="15"/>
                <w:szCs w:val="15"/>
              </w:rPr>
              <w:t>申请特定的补助，如教育补助金或租金津贴。</w:t>
            </w:r>
          </w:p>
          <w:p w:rsidR="00C66710" w:rsidRPr="0057153C" w:rsidRDefault="0026748F" w:rsidP="002F6B2F">
            <w:pPr>
              <w:spacing w:line="260" w:lineRule="atLeast"/>
              <w:jc w:val="both"/>
              <w:rPr>
                <w:rFonts w:ascii="SimSun"/>
                <w:sz w:val="15"/>
                <w:szCs w:val="15"/>
              </w:rPr>
            </w:pPr>
            <w:r w:rsidRPr="002A3B4F">
              <w:rPr>
                <w:rFonts w:ascii="KaiTi" w:eastAsia="KaiTi" w:hAnsi="KaiTi" w:hint="eastAsia"/>
                <w:b/>
                <w:bCs/>
                <w:i/>
                <w:iCs/>
                <w:sz w:val="15"/>
                <w:szCs w:val="15"/>
              </w:rPr>
              <w:t>系统进入</w:t>
            </w:r>
            <w:r w:rsidR="00C66710" w:rsidRPr="002A3B4F">
              <w:rPr>
                <w:rFonts w:ascii="KaiTi" w:eastAsia="KaiTi" w:hAnsi="KaiTi"/>
                <w:b/>
                <w:bCs/>
                <w:i/>
                <w:iCs/>
                <w:sz w:val="15"/>
                <w:szCs w:val="15"/>
              </w:rPr>
              <w:t>:</w:t>
            </w:r>
            <w:r w:rsidRPr="0057153C">
              <w:rPr>
                <w:rFonts w:ascii="SimSun" w:hAnsiTheme="minorEastAsia" w:hint="eastAsia"/>
                <w:bCs/>
                <w:iCs/>
                <w:sz w:val="15"/>
                <w:szCs w:val="15"/>
              </w:rPr>
              <w:t>所有工作人员</w:t>
            </w:r>
          </w:p>
          <w:p w:rsidR="00C66710" w:rsidRPr="002A3B4F" w:rsidRDefault="002F1FE7" w:rsidP="002F6B2F">
            <w:pPr>
              <w:spacing w:line="260" w:lineRule="atLeast"/>
              <w:jc w:val="both"/>
              <w:rPr>
                <w:rFonts w:ascii="SimSun"/>
                <w:iCs/>
                <w:sz w:val="15"/>
                <w:szCs w:val="15"/>
              </w:rPr>
            </w:pPr>
            <w:r w:rsidRPr="002A3B4F">
              <w:rPr>
                <w:rFonts w:ascii="KaiTi" w:eastAsia="KaiTi" w:hAnsi="KaiTi" w:hint="eastAsia"/>
                <w:b/>
                <w:bCs/>
                <w:i/>
                <w:iCs/>
                <w:sz w:val="15"/>
                <w:szCs w:val="15"/>
              </w:rPr>
              <w:t>技</w:t>
            </w:r>
            <w:r w:rsidR="002A3B4F">
              <w:rPr>
                <w:rFonts w:ascii="KaiTi" w:eastAsia="KaiTi" w:hAnsi="KaiTi" w:hint="eastAsia"/>
                <w:b/>
                <w:bCs/>
                <w:i/>
                <w:iCs/>
                <w:sz w:val="15"/>
                <w:szCs w:val="15"/>
              </w:rPr>
              <w:t xml:space="preserve">  </w:t>
            </w:r>
            <w:r w:rsidRPr="002A3B4F">
              <w:rPr>
                <w:rFonts w:ascii="KaiTi" w:eastAsia="KaiTi" w:hAnsi="KaiTi" w:hint="eastAsia"/>
                <w:b/>
                <w:bCs/>
                <w:i/>
                <w:iCs/>
                <w:sz w:val="15"/>
                <w:szCs w:val="15"/>
              </w:rPr>
              <w:t>术</w:t>
            </w:r>
            <w:r w:rsidR="00C66710" w:rsidRPr="002A3B4F">
              <w:rPr>
                <w:rFonts w:ascii="KaiTi" w:eastAsia="KaiTi" w:hAnsi="KaiTi"/>
                <w:b/>
                <w:bCs/>
                <w:i/>
                <w:iCs/>
                <w:sz w:val="15"/>
                <w:szCs w:val="15"/>
              </w:rPr>
              <w:t>:</w:t>
            </w:r>
            <w:r w:rsidR="00C66710" w:rsidRPr="0057153C">
              <w:rPr>
                <w:rFonts w:ascii="SimSun"/>
                <w:i/>
                <w:iCs/>
                <w:sz w:val="15"/>
                <w:szCs w:val="15"/>
              </w:rPr>
              <w:t>(</w:t>
            </w:r>
            <w:r w:rsidR="002A3B4F">
              <w:rPr>
                <w:rFonts w:ascii="SimSun"/>
                <w:iCs/>
                <w:sz w:val="15"/>
                <w:szCs w:val="15"/>
              </w:rPr>
              <w:t>PeopleSoft)</w:t>
            </w:r>
          </w:p>
          <w:p w:rsidR="004237FC" w:rsidRPr="002A3B4F" w:rsidRDefault="009D0094" w:rsidP="002A3B4F">
            <w:pPr>
              <w:spacing w:beforeLines="50" w:before="120" w:afterLines="50" w:after="120" w:line="260" w:lineRule="atLeast"/>
              <w:jc w:val="both"/>
              <w:rPr>
                <w:rFonts w:ascii="SimHei" w:eastAsia="SimHei" w:hAnsi="SimHei"/>
                <w:bCs/>
                <w:sz w:val="15"/>
                <w:szCs w:val="15"/>
                <w:u w:val="single"/>
              </w:rPr>
            </w:pPr>
            <w:r w:rsidRPr="0057153C">
              <w:rPr>
                <w:rFonts w:ascii="SimHei" w:eastAsia="SimHei" w:hAnsi="SimHei" w:hint="eastAsia"/>
                <w:bCs/>
                <w:sz w:val="15"/>
                <w:szCs w:val="15"/>
                <w:u w:val="single"/>
              </w:rPr>
              <w:t>法律案件管理</w:t>
            </w:r>
          </w:p>
          <w:p w:rsidR="004237FC" w:rsidRPr="002A3B4F" w:rsidRDefault="009D0094" w:rsidP="002F6B2F">
            <w:pPr>
              <w:spacing w:line="260" w:lineRule="atLeast"/>
              <w:jc w:val="both"/>
              <w:rPr>
                <w:rFonts w:ascii="KaiTi" w:eastAsia="KaiTi" w:hAnsi="KaiTi"/>
                <w:b/>
                <w:bCs/>
                <w:i/>
                <w:iCs/>
                <w:sz w:val="15"/>
                <w:szCs w:val="15"/>
              </w:rPr>
            </w:pPr>
            <w:r w:rsidRPr="002A3B4F">
              <w:rPr>
                <w:rFonts w:ascii="KaiTi" w:eastAsia="KaiTi" w:hAnsi="KaiTi" w:hint="eastAsia"/>
                <w:b/>
                <w:bCs/>
                <w:i/>
                <w:iCs/>
                <w:sz w:val="15"/>
                <w:szCs w:val="15"/>
              </w:rPr>
              <w:t>支持的功能：</w:t>
            </w:r>
          </w:p>
          <w:p w:rsidR="004237FC" w:rsidRPr="0057153C" w:rsidRDefault="009D0094" w:rsidP="002A3B4F">
            <w:pPr>
              <w:spacing w:line="260" w:lineRule="atLeast"/>
              <w:jc w:val="both"/>
              <w:rPr>
                <w:rFonts w:ascii="SimSun"/>
                <w:sz w:val="15"/>
                <w:szCs w:val="15"/>
              </w:rPr>
            </w:pPr>
            <w:r w:rsidRPr="0057153C">
              <w:rPr>
                <w:rFonts w:ascii="SimSun" w:hAnsiTheme="minorEastAsia" w:hint="eastAsia"/>
                <w:sz w:val="15"/>
                <w:szCs w:val="15"/>
              </w:rPr>
              <w:t>跟踪工作人员法律案件的生命周期；</w:t>
            </w:r>
          </w:p>
          <w:p w:rsidR="004237FC" w:rsidRPr="0057153C" w:rsidRDefault="009D0094" w:rsidP="002F6B2F">
            <w:pPr>
              <w:spacing w:line="260" w:lineRule="atLeast"/>
              <w:jc w:val="both"/>
              <w:rPr>
                <w:rFonts w:ascii="SimSun"/>
                <w:sz w:val="15"/>
                <w:szCs w:val="15"/>
              </w:rPr>
            </w:pPr>
            <w:r w:rsidRPr="002A3B4F">
              <w:rPr>
                <w:rFonts w:ascii="KaiTi" w:eastAsia="KaiTi" w:hAnsi="KaiTi" w:hint="eastAsia"/>
                <w:b/>
                <w:bCs/>
                <w:i/>
                <w:iCs/>
                <w:sz w:val="15"/>
                <w:szCs w:val="15"/>
              </w:rPr>
              <w:t>系统进入：人</w:t>
            </w:r>
            <w:r w:rsidRPr="0057153C">
              <w:rPr>
                <w:rFonts w:ascii="SimSun" w:hAnsiTheme="minorEastAsia" w:hint="eastAsia"/>
                <w:bCs/>
                <w:iCs/>
                <w:sz w:val="15"/>
                <w:szCs w:val="15"/>
              </w:rPr>
              <w:t>力资源管理司政策和法律</w:t>
            </w:r>
            <w:r w:rsidR="00F53BF9" w:rsidRPr="0057153C">
              <w:rPr>
                <w:rFonts w:ascii="SimSun" w:hAnsiTheme="minorEastAsia" w:hint="eastAsia"/>
                <w:bCs/>
                <w:iCs/>
                <w:sz w:val="15"/>
                <w:szCs w:val="15"/>
              </w:rPr>
              <w:t>科</w:t>
            </w:r>
          </w:p>
          <w:p w:rsidR="00C66710" w:rsidRPr="002A3B4F" w:rsidRDefault="00F53BF9" w:rsidP="002F6B2F">
            <w:pPr>
              <w:spacing w:line="260" w:lineRule="atLeast"/>
              <w:jc w:val="both"/>
              <w:rPr>
                <w:rFonts w:ascii="SimSun"/>
                <w:iCs/>
                <w:sz w:val="15"/>
                <w:szCs w:val="15"/>
              </w:rPr>
            </w:pPr>
            <w:r w:rsidRPr="002A3B4F">
              <w:rPr>
                <w:rFonts w:ascii="KaiTi" w:eastAsia="KaiTi" w:hAnsi="KaiTi" w:hint="eastAsia"/>
                <w:b/>
                <w:bCs/>
                <w:i/>
                <w:iCs/>
                <w:sz w:val="15"/>
                <w:szCs w:val="15"/>
              </w:rPr>
              <w:t>技</w:t>
            </w:r>
            <w:r w:rsidR="002A3B4F">
              <w:rPr>
                <w:rFonts w:ascii="KaiTi" w:eastAsia="KaiTi" w:hAnsi="KaiTi" w:hint="eastAsia"/>
                <w:b/>
                <w:bCs/>
                <w:i/>
                <w:iCs/>
                <w:sz w:val="15"/>
                <w:szCs w:val="15"/>
              </w:rPr>
              <w:t xml:space="preserve">  </w:t>
            </w:r>
            <w:r w:rsidRPr="002A3B4F">
              <w:rPr>
                <w:rFonts w:ascii="KaiTi" w:eastAsia="KaiTi" w:hAnsi="KaiTi" w:hint="eastAsia"/>
                <w:b/>
                <w:bCs/>
                <w:i/>
                <w:iCs/>
                <w:sz w:val="15"/>
                <w:szCs w:val="15"/>
              </w:rPr>
              <w:t>术：</w:t>
            </w:r>
            <w:r w:rsidR="004237FC" w:rsidRPr="0057153C">
              <w:rPr>
                <w:rFonts w:ascii="SimSun"/>
                <w:i/>
                <w:iCs/>
                <w:sz w:val="15"/>
                <w:szCs w:val="15"/>
                <w:lang w:eastAsia="en-US"/>
              </w:rPr>
              <w:t>(</w:t>
            </w:r>
            <w:r w:rsidR="002A3B4F">
              <w:rPr>
                <w:rFonts w:ascii="SimSun"/>
                <w:iCs/>
                <w:sz w:val="15"/>
                <w:szCs w:val="15"/>
                <w:lang w:eastAsia="en-US"/>
              </w:rPr>
              <w:t>PeopleSoft)</w:t>
            </w:r>
          </w:p>
          <w:p w:rsidR="00ED0DC5" w:rsidRPr="002A3B4F" w:rsidRDefault="00F53BF9" w:rsidP="002A3B4F">
            <w:pPr>
              <w:spacing w:beforeLines="50" w:before="120" w:afterLines="50" w:after="120" w:line="260" w:lineRule="atLeast"/>
              <w:jc w:val="both"/>
              <w:rPr>
                <w:rFonts w:ascii="SimHei" w:eastAsia="SimHei" w:hAnsi="SimHei"/>
                <w:bCs/>
                <w:sz w:val="15"/>
                <w:szCs w:val="15"/>
                <w:u w:val="single"/>
              </w:rPr>
            </w:pPr>
            <w:r w:rsidRPr="0057153C">
              <w:rPr>
                <w:rFonts w:ascii="SimHei" w:eastAsia="SimHei" w:hAnsi="SimHei" w:hint="eastAsia"/>
                <w:bCs/>
                <w:sz w:val="15"/>
                <w:szCs w:val="15"/>
                <w:u w:val="single"/>
              </w:rPr>
              <w:t>征</w:t>
            </w:r>
            <w:r w:rsidR="0057153C">
              <w:rPr>
                <w:rFonts w:ascii="SimHei" w:eastAsia="SimHei" w:hAnsi="SimHei" w:hint="eastAsia"/>
                <w:bCs/>
                <w:sz w:val="15"/>
                <w:szCs w:val="15"/>
                <w:u w:val="single"/>
              </w:rPr>
              <w:t xml:space="preserve">  </w:t>
            </w:r>
            <w:r w:rsidRPr="0057153C">
              <w:rPr>
                <w:rFonts w:ascii="SimHei" w:eastAsia="SimHei" w:hAnsi="SimHei" w:hint="eastAsia"/>
                <w:bCs/>
                <w:sz w:val="15"/>
                <w:szCs w:val="15"/>
                <w:u w:val="single"/>
              </w:rPr>
              <w:t>聘</w:t>
            </w:r>
          </w:p>
          <w:p w:rsidR="00ED0DC5" w:rsidRPr="0057153C" w:rsidRDefault="00A74EFC" w:rsidP="002F6B2F">
            <w:pPr>
              <w:spacing w:line="260" w:lineRule="atLeast"/>
              <w:jc w:val="both"/>
              <w:rPr>
                <w:rFonts w:ascii="SimSun"/>
                <w:b/>
                <w:bCs/>
                <w:i/>
                <w:iCs/>
                <w:sz w:val="15"/>
                <w:szCs w:val="15"/>
                <w:lang w:eastAsia="en-US"/>
              </w:rPr>
            </w:pPr>
            <w:r w:rsidRPr="0057153C">
              <w:rPr>
                <w:rFonts w:ascii="SimSun" w:hAnsiTheme="minorEastAsia" w:hint="eastAsia"/>
                <w:b/>
                <w:bCs/>
                <w:i/>
                <w:iCs/>
                <w:sz w:val="15"/>
                <w:szCs w:val="15"/>
              </w:rPr>
              <w:t>支</w:t>
            </w:r>
            <w:r w:rsidRPr="002A3B4F">
              <w:rPr>
                <w:rFonts w:ascii="KaiTi" w:eastAsia="KaiTi" w:hAnsi="KaiTi" w:hint="eastAsia"/>
                <w:b/>
                <w:bCs/>
                <w:i/>
                <w:iCs/>
                <w:sz w:val="15"/>
                <w:szCs w:val="15"/>
              </w:rPr>
              <w:t>持的功能：</w:t>
            </w:r>
          </w:p>
          <w:p w:rsidR="00ED0DC5" w:rsidRPr="0057153C" w:rsidRDefault="00A74EFC" w:rsidP="00A7625E">
            <w:pPr>
              <w:numPr>
                <w:ilvl w:val="0"/>
                <w:numId w:val="6"/>
              </w:numPr>
              <w:spacing w:line="260" w:lineRule="atLeast"/>
              <w:jc w:val="both"/>
              <w:rPr>
                <w:rFonts w:ascii="SimSun"/>
                <w:sz w:val="15"/>
                <w:szCs w:val="15"/>
              </w:rPr>
            </w:pPr>
            <w:r w:rsidRPr="0057153C">
              <w:rPr>
                <w:rFonts w:ascii="SimSun" w:hAnsiTheme="minorEastAsia" w:hint="eastAsia"/>
                <w:sz w:val="15"/>
                <w:szCs w:val="15"/>
              </w:rPr>
              <w:t>在线征聘内外部申请人；</w:t>
            </w:r>
          </w:p>
          <w:p w:rsidR="00ED0DC5" w:rsidRPr="0057153C" w:rsidRDefault="00A74EFC" w:rsidP="00A7625E">
            <w:pPr>
              <w:numPr>
                <w:ilvl w:val="0"/>
                <w:numId w:val="6"/>
              </w:numPr>
              <w:spacing w:line="260" w:lineRule="atLeast"/>
              <w:jc w:val="both"/>
              <w:rPr>
                <w:rFonts w:ascii="SimSun"/>
                <w:sz w:val="15"/>
                <w:szCs w:val="15"/>
              </w:rPr>
            </w:pPr>
            <w:r w:rsidRPr="0057153C">
              <w:rPr>
                <w:rFonts w:ascii="SimSun" w:hAnsiTheme="minorEastAsia" w:hint="eastAsia"/>
                <w:sz w:val="15"/>
                <w:szCs w:val="15"/>
              </w:rPr>
              <w:t>编拟和发布职位空缺和服务机会；</w:t>
            </w:r>
          </w:p>
          <w:p w:rsidR="00ED0DC5" w:rsidRPr="0057153C" w:rsidRDefault="00A74EFC" w:rsidP="00A7625E">
            <w:pPr>
              <w:numPr>
                <w:ilvl w:val="0"/>
                <w:numId w:val="6"/>
              </w:numPr>
              <w:spacing w:line="260" w:lineRule="atLeast"/>
              <w:jc w:val="both"/>
              <w:rPr>
                <w:rFonts w:ascii="SimSun"/>
                <w:sz w:val="15"/>
                <w:szCs w:val="15"/>
                <w:lang w:eastAsia="en-US"/>
              </w:rPr>
            </w:pPr>
            <w:r w:rsidRPr="0057153C">
              <w:rPr>
                <w:rFonts w:ascii="SimSun" w:hAnsiTheme="minorEastAsia" w:hint="eastAsia"/>
                <w:sz w:val="15"/>
                <w:szCs w:val="15"/>
              </w:rPr>
              <w:t>评价和遴选申请人；</w:t>
            </w:r>
          </w:p>
          <w:p w:rsidR="00ED0DC5" w:rsidRPr="0057153C" w:rsidRDefault="00A74EFC" w:rsidP="00A7625E">
            <w:pPr>
              <w:numPr>
                <w:ilvl w:val="0"/>
                <w:numId w:val="6"/>
              </w:numPr>
              <w:spacing w:line="260" w:lineRule="atLeast"/>
              <w:jc w:val="both"/>
              <w:rPr>
                <w:rFonts w:ascii="SimSun"/>
                <w:sz w:val="15"/>
                <w:szCs w:val="15"/>
                <w:lang w:eastAsia="en-US"/>
              </w:rPr>
            </w:pPr>
            <w:r w:rsidRPr="0057153C">
              <w:rPr>
                <w:rFonts w:ascii="SimSun" w:hAnsiTheme="minorEastAsia" w:hint="eastAsia"/>
                <w:sz w:val="15"/>
                <w:szCs w:val="15"/>
              </w:rPr>
              <w:t>分析征聘行动；</w:t>
            </w:r>
          </w:p>
          <w:p w:rsidR="00ED0DC5" w:rsidRPr="0057153C" w:rsidRDefault="00A74EFC" w:rsidP="00A7625E">
            <w:pPr>
              <w:numPr>
                <w:ilvl w:val="0"/>
                <w:numId w:val="6"/>
              </w:numPr>
              <w:spacing w:line="260" w:lineRule="atLeast"/>
              <w:jc w:val="both"/>
              <w:rPr>
                <w:rFonts w:ascii="SimSun"/>
                <w:sz w:val="15"/>
                <w:szCs w:val="15"/>
              </w:rPr>
            </w:pPr>
            <w:r w:rsidRPr="0057153C">
              <w:rPr>
                <w:rFonts w:ascii="SimSun" w:hAnsiTheme="minorEastAsia" w:hint="eastAsia"/>
                <w:sz w:val="15"/>
                <w:szCs w:val="15"/>
              </w:rPr>
              <w:t>定义组织能力和个人资历要求</w:t>
            </w:r>
          </w:p>
        </w:tc>
        <w:tc>
          <w:tcPr>
            <w:tcW w:w="1180" w:type="pct"/>
            <w:tcBorders>
              <w:bottom w:val="single" w:sz="4" w:space="0" w:color="auto"/>
            </w:tcBorders>
          </w:tcPr>
          <w:p w:rsidR="004237FC" w:rsidRPr="002A3B4F" w:rsidRDefault="00BF3190" w:rsidP="002A3B4F">
            <w:pPr>
              <w:spacing w:beforeLines="50" w:before="120" w:afterLines="50" w:after="120" w:line="260" w:lineRule="atLeast"/>
              <w:jc w:val="both"/>
              <w:rPr>
                <w:rFonts w:ascii="SimHei" w:eastAsia="SimHei" w:hAnsi="SimHei"/>
                <w:bCs/>
                <w:sz w:val="15"/>
                <w:szCs w:val="15"/>
                <w:u w:val="single"/>
              </w:rPr>
            </w:pPr>
            <w:r w:rsidRPr="0057153C">
              <w:rPr>
                <w:rFonts w:ascii="SimHei" w:eastAsia="SimHei" w:hAnsi="SimHei" w:hint="eastAsia"/>
                <w:bCs/>
                <w:sz w:val="15"/>
                <w:szCs w:val="15"/>
                <w:u w:val="single"/>
              </w:rPr>
              <w:t>工作人员效绩</w:t>
            </w:r>
          </w:p>
          <w:p w:rsidR="004237FC" w:rsidRPr="002A3B4F" w:rsidRDefault="00D745D5" w:rsidP="002F6B2F">
            <w:pPr>
              <w:spacing w:line="260" w:lineRule="atLeast"/>
              <w:jc w:val="both"/>
              <w:rPr>
                <w:rFonts w:ascii="KaiTi" w:eastAsia="KaiTi" w:hAnsi="KaiTi"/>
                <w:b/>
                <w:bCs/>
                <w:i/>
                <w:iCs/>
                <w:sz w:val="15"/>
                <w:szCs w:val="15"/>
              </w:rPr>
            </w:pPr>
            <w:r w:rsidRPr="002A3B4F">
              <w:rPr>
                <w:rFonts w:ascii="KaiTi" w:eastAsia="KaiTi" w:hAnsi="KaiTi" w:hint="eastAsia"/>
                <w:b/>
                <w:bCs/>
                <w:i/>
                <w:iCs/>
                <w:sz w:val="15"/>
                <w:szCs w:val="15"/>
              </w:rPr>
              <w:t>支持的功能：</w:t>
            </w:r>
          </w:p>
          <w:p w:rsidR="004237FC" w:rsidRPr="0057153C" w:rsidRDefault="00B35AB3" w:rsidP="00A7625E">
            <w:pPr>
              <w:numPr>
                <w:ilvl w:val="0"/>
                <w:numId w:val="6"/>
              </w:numPr>
              <w:spacing w:line="260" w:lineRule="atLeast"/>
              <w:jc w:val="both"/>
              <w:rPr>
                <w:rFonts w:ascii="SimSun"/>
                <w:sz w:val="15"/>
                <w:szCs w:val="15"/>
              </w:rPr>
            </w:pPr>
            <w:r w:rsidRPr="0057153C">
              <w:rPr>
                <w:rFonts w:ascii="SimSun" w:hAnsiTheme="minorEastAsia" w:hint="eastAsia"/>
                <w:sz w:val="15"/>
                <w:szCs w:val="15"/>
              </w:rPr>
              <w:t>管理工作人员全年效绩；</w:t>
            </w:r>
          </w:p>
          <w:p w:rsidR="004237FC" w:rsidRPr="0057153C" w:rsidRDefault="00B35AB3" w:rsidP="00A7625E">
            <w:pPr>
              <w:numPr>
                <w:ilvl w:val="0"/>
                <w:numId w:val="6"/>
              </w:numPr>
              <w:spacing w:line="260" w:lineRule="atLeast"/>
              <w:jc w:val="both"/>
              <w:rPr>
                <w:rFonts w:ascii="SimSun"/>
                <w:sz w:val="15"/>
                <w:szCs w:val="15"/>
                <w:lang w:eastAsia="en-US"/>
              </w:rPr>
            </w:pPr>
            <w:r w:rsidRPr="0057153C">
              <w:rPr>
                <w:rFonts w:ascii="SimSun" w:hAnsiTheme="minorEastAsia" w:hint="eastAsia"/>
                <w:sz w:val="15"/>
                <w:szCs w:val="15"/>
              </w:rPr>
              <w:t>跟踪各人目标；</w:t>
            </w:r>
          </w:p>
          <w:p w:rsidR="004237FC" w:rsidRPr="0057153C" w:rsidRDefault="00B35AB3" w:rsidP="00A7625E">
            <w:pPr>
              <w:numPr>
                <w:ilvl w:val="0"/>
                <w:numId w:val="6"/>
              </w:numPr>
              <w:spacing w:line="260" w:lineRule="atLeast"/>
              <w:jc w:val="both"/>
              <w:rPr>
                <w:rFonts w:ascii="SimSun"/>
                <w:sz w:val="15"/>
                <w:szCs w:val="15"/>
              </w:rPr>
            </w:pPr>
            <w:r w:rsidRPr="0057153C">
              <w:rPr>
                <w:rFonts w:ascii="SimSun" w:hAnsiTheme="minorEastAsia" w:hint="eastAsia"/>
                <w:sz w:val="15"/>
                <w:szCs w:val="15"/>
              </w:rPr>
              <w:t>支持先进的效绩评价</w:t>
            </w:r>
            <w:r w:rsidR="004237FC" w:rsidRPr="0057153C">
              <w:rPr>
                <w:rFonts w:ascii="SimSun"/>
                <w:sz w:val="15"/>
                <w:szCs w:val="15"/>
              </w:rPr>
              <w:t>(</w:t>
            </w:r>
            <w:r w:rsidR="000263B0" w:rsidRPr="0057153C">
              <w:rPr>
                <w:rFonts w:ascii="SimSun" w:hAnsiTheme="minorEastAsia" w:hint="eastAsia"/>
                <w:sz w:val="15"/>
                <w:szCs w:val="15"/>
              </w:rPr>
              <w:t>点对点、</w:t>
            </w:r>
            <w:r w:rsidR="004237FC" w:rsidRPr="0057153C">
              <w:rPr>
                <w:rFonts w:ascii="SimSun"/>
                <w:sz w:val="15"/>
                <w:szCs w:val="15"/>
              </w:rPr>
              <w:t>360</w:t>
            </w:r>
            <w:r w:rsidRPr="0057153C">
              <w:rPr>
                <w:rFonts w:ascii="SimSun" w:hAnsiTheme="minorEastAsia" w:hint="eastAsia"/>
                <w:sz w:val="15"/>
                <w:szCs w:val="15"/>
              </w:rPr>
              <w:t>等</w:t>
            </w:r>
            <w:r w:rsidR="004237FC" w:rsidRPr="0057153C">
              <w:rPr>
                <w:rFonts w:ascii="SimSun"/>
                <w:sz w:val="15"/>
                <w:szCs w:val="15"/>
              </w:rPr>
              <w:t>)</w:t>
            </w:r>
            <w:r w:rsidRPr="0057153C">
              <w:rPr>
                <w:rFonts w:ascii="SimSun" w:hAnsiTheme="minorEastAsia" w:hint="eastAsia"/>
                <w:sz w:val="15"/>
                <w:szCs w:val="15"/>
              </w:rPr>
              <w:t>；</w:t>
            </w:r>
          </w:p>
          <w:p w:rsidR="004237FC" w:rsidRPr="0057153C" w:rsidRDefault="00B35AB3" w:rsidP="00A7625E">
            <w:pPr>
              <w:numPr>
                <w:ilvl w:val="0"/>
                <w:numId w:val="6"/>
              </w:numPr>
              <w:spacing w:line="260" w:lineRule="atLeast"/>
              <w:jc w:val="both"/>
              <w:rPr>
                <w:rFonts w:ascii="SimSun"/>
                <w:sz w:val="15"/>
                <w:szCs w:val="15"/>
                <w:lang w:eastAsia="en-US"/>
              </w:rPr>
            </w:pPr>
            <w:r w:rsidRPr="0057153C">
              <w:rPr>
                <w:rFonts w:ascii="SimSun" w:hAnsiTheme="minorEastAsia" w:hint="eastAsia"/>
                <w:sz w:val="15"/>
                <w:szCs w:val="15"/>
              </w:rPr>
              <w:t>记录</w:t>
            </w:r>
            <w:r w:rsidR="000263B0" w:rsidRPr="0057153C">
              <w:rPr>
                <w:rFonts w:ascii="SimSun" w:hAnsiTheme="minorEastAsia" w:hint="eastAsia"/>
                <w:sz w:val="15"/>
                <w:szCs w:val="15"/>
              </w:rPr>
              <w:t>效绩评级；</w:t>
            </w:r>
          </w:p>
          <w:p w:rsidR="004237FC" w:rsidRPr="002A3B4F" w:rsidRDefault="00C85AD1" w:rsidP="00A7625E">
            <w:pPr>
              <w:numPr>
                <w:ilvl w:val="0"/>
                <w:numId w:val="6"/>
              </w:numPr>
              <w:spacing w:line="260" w:lineRule="atLeast"/>
              <w:jc w:val="both"/>
              <w:rPr>
                <w:rFonts w:ascii="SimSun"/>
                <w:sz w:val="15"/>
                <w:szCs w:val="15"/>
              </w:rPr>
            </w:pPr>
            <w:r w:rsidRPr="0057153C">
              <w:rPr>
                <w:rFonts w:ascii="SimSun" w:hAnsiTheme="minorEastAsia" w:hint="eastAsia"/>
                <w:sz w:val="15"/>
                <w:szCs w:val="15"/>
              </w:rPr>
              <w:t>监测和分析整体的工作人员效绩。</w:t>
            </w:r>
          </w:p>
          <w:p w:rsidR="00F900ED" w:rsidRPr="0057153C" w:rsidRDefault="00C85AD1" w:rsidP="002F6B2F">
            <w:pPr>
              <w:spacing w:line="260" w:lineRule="atLeast"/>
              <w:jc w:val="both"/>
              <w:rPr>
                <w:rFonts w:ascii="SimSun"/>
                <w:sz w:val="15"/>
                <w:szCs w:val="15"/>
              </w:rPr>
            </w:pPr>
            <w:r w:rsidRPr="002A3B4F">
              <w:rPr>
                <w:rFonts w:ascii="KaiTi" w:eastAsia="KaiTi" w:hAnsi="KaiTi" w:hint="eastAsia"/>
                <w:b/>
                <w:bCs/>
                <w:i/>
                <w:iCs/>
                <w:sz w:val="15"/>
                <w:szCs w:val="15"/>
              </w:rPr>
              <w:t>系统进入：</w:t>
            </w:r>
            <w:r w:rsidRPr="0057153C">
              <w:rPr>
                <w:rFonts w:ascii="SimSun" w:hAnsiTheme="minorEastAsia" w:hint="eastAsia"/>
                <w:bCs/>
                <w:iCs/>
                <w:sz w:val="15"/>
                <w:szCs w:val="15"/>
              </w:rPr>
              <w:t>所有工作人员</w:t>
            </w:r>
          </w:p>
          <w:p w:rsidR="00F900ED" w:rsidRPr="0057153C" w:rsidRDefault="00C85AD1" w:rsidP="002F6B2F">
            <w:pPr>
              <w:spacing w:line="260" w:lineRule="atLeast"/>
              <w:jc w:val="both"/>
              <w:rPr>
                <w:rFonts w:ascii="SimSun"/>
                <w:sz w:val="15"/>
                <w:szCs w:val="15"/>
              </w:rPr>
            </w:pPr>
            <w:r w:rsidRPr="002A3B4F">
              <w:rPr>
                <w:rFonts w:ascii="KaiTi" w:eastAsia="KaiTi" w:hAnsi="KaiTi" w:hint="eastAsia"/>
                <w:b/>
                <w:bCs/>
                <w:i/>
                <w:iCs/>
                <w:sz w:val="15"/>
                <w:szCs w:val="15"/>
              </w:rPr>
              <w:t>技术：</w:t>
            </w:r>
            <w:r w:rsidR="00F900ED" w:rsidRPr="0057153C">
              <w:rPr>
                <w:rFonts w:ascii="SimSun"/>
                <w:i/>
                <w:iCs/>
                <w:sz w:val="15"/>
                <w:szCs w:val="15"/>
                <w:lang w:eastAsia="en-US"/>
              </w:rPr>
              <w:t>(</w:t>
            </w:r>
            <w:r w:rsidR="00F900ED" w:rsidRPr="0057153C">
              <w:rPr>
                <w:rFonts w:ascii="SimSun"/>
                <w:iCs/>
                <w:sz w:val="15"/>
                <w:szCs w:val="15"/>
                <w:lang w:eastAsia="en-US"/>
              </w:rPr>
              <w:t>PeopleSoft)</w:t>
            </w:r>
          </w:p>
          <w:p w:rsidR="004237FC" w:rsidRPr="002A3B4F" w:rsidRDefault="002D1B30" w:rsidP="002A3B4F">
            <w:pPr>
              <w:spacing w:beforeLines="50" w:before="120" w:afterLines="50" w:after="120" w:line="260" w:lineRule="atLeast"/>
              <w:jc w:val="both"/>
              <w:rPr>
                <w:rFonts w:ascii="SimHei" w:eastAsia="SimHei" w:hAnsi="SimHei"/>
                <w:bCs/>
                <w:sz w:val="15"/>
                <w:szCs w:val="15"/>
                <w:u w:val="single"/>
              </w:rPr>
            </w:pPr>
            <w:r w:rsidRPr="0057153C">
              <w:rPr>
                <w:rFonts w:ascii="SimHei" w:eastAsia="SimHei" w:hAnsi="SimHei" w:hint="eastAsia"/>
                <w:bCs/>
                <w:sz w:val="15"/>
                <w:szCs w:val="15"/>
                <w:u w:val="single"/>
              </w:rPr>
              <w:t>学习管理</w:t>
            </w:r>
          </w:p>
          <w:p w:rsidR="004237FC" w:rsidRPr="002A3B4F" w:rsidRDefault="002D1B30" w:rsidP="002F6B2F">
            <w:pPr>
              <w:spacing w:line="260" w:lineRule="atLeast"/>
              <w:jc w:val="both"/>
              <w:rPr>
                <w:rFonts w:ascii="KaiTi" w:eastAsia="KaiTi" w:hAnsi="KaiTi"/>
                <w:b/>
                <w:bCs/>
                <w:i/>
                <w:iCs/>
                <w:sz w:val="15"/>
                <w:szCs w:val="15"/>
              </w:rPr>
            </w:pPr>
            <w:r w:rsidRPr="002A3B4F">
              <w:rPr>
                <w:rFonts w:ascii="KaiTi" w:eastAsia="KaiTi" w:hAnsi="KaiTi" w:hint="eastAsia"/>
                <w:b/>
                <w:bCs/>
                <w:i/>
                <w:iCs/>
                <w:sz w:val="15"/>
                <w:szCs w:val="15"/>
              </w:rPr>
              <w:t>支持的管理：</w:t>
            </w:r>
          </w:p>
          <w:p w:rsidR="004237FC" w:rsidRPr="0057153C" w:rsidRDefault="001F1526" w:rsidP="00A7625E">
            <w:pPr>
              <w:numPr>
                <w:ilvl w:val="0"/>
                <w:numId w:val="6"/>
              </w:numPr>
              <w:spacing w:line="260" w:lineRule="atLeast"/>
              <w:jc w:val="both"/>
              <w:rPr>
                <w:rFonts w:ascii="SimSun"/>
                <w:sz w:val="15"/>
                <w:szCs w:val="15"/>
              </w:rPr>
            </w:pPr>
            <w:r w:rsidRPr="0057153C">
              <w:rPr>
                <w:rFonts w:ascii="SimSun" w:hAnsiTheme="minorEastAsia" w:hint="eastAsia"/>
                <w:sz w:val="15"/>
                <w:szCs w:val="15"/>
              </w:rPr>
              <w:t>与其它的</w:t>
            </w:r>
            <w:r w:rsidRPr="0057153C">
              <w:rPr>
                <w:rFonts w:ascii="SimSun"/>
                <w:sz w:val="15"/>
                <w:szCs w:val="15"/>
              </w:rPr>
              <w:t>HR</w:t>
            </w:r>
            <w:r w:rsidRPr="0057153C">
              <w:rPr>
                <w:rFonts w:ascii="SimSun" w:hAnsiTheme="minorEastAsia" w:hint="eastAsia"/>
                <w:sz w:val="15"/>
                <w:szCs w:val="15"/>
              </w:rPr>
              <w:t>系统一体化；</w:t>
            </w:r>
          </w:p>
          <w:p w:rsidR="004237FC" w:rsidRPr="0057153C" w:rsidRDefault="001F1526" w:rsidP="00A7625E">
            <w:pPr>
              <w:numPr>
                <w:ilvl w:val="0"/>
                <w:numId w:val="6"/>
              </w:numPr>
              <w:spacing w:line="260" w:lineRule="atLeast"/>
              <w:jc w:val="both"/>
              <w:rPr>
                <w:rFonts w:ascii="SimSun"/>
                <w:sz w:val="15"/>
                <w:szCs w:val="15"/>
              </w:rPr>
            </w:pPr>
            <w:r w:rsidRPr="0057153C">
              <w:rPr>
                <w:rFonts w:ascii="SimSun" w:hAnsiTheme="minorEastAsia" w:hint="eastAsia"/>
                <w:sz w:val="15"/>
                <w:szCs w:val="15"/>
              </w:rPr>
              <w:t>捕捉培训机会</w:t>
            </w:r>
            <w:r w:rsidR="004237FC" w:rsidRPr="0057153C">
              <w:rPr>
                <w:rFonts w:ascii="SimSun"/>
                <w:sz w:val="15"/>
                <w:szCs w:val="15"/>
              </w:rPr>
              <w:t>(</w:t>
            </w:r>
            <w:r w:rsidRPr="0057153C">
              <w:rPr>
                <w:rFonts w:ascii="SimSun" w:hAnsiTheme="minorEastAsia" w:hint="eastAsia"/>
                <w:sz w:val="15"/>
                <w:szCs w:val="15"/>
              </w:rPr>
              <w:t>基于效绩评价</w:t>
            </w:r>
            <w:r w:rsidR="004237FC" w:rsidRPr="0057153C">
              <w:rPr>
                <w:rFonts w:ascii="SimSun"/>
                <w:sz w:val="15"/>
                <w:szCs w:val="15"/>
              </w:rPr>
              <w:t>)</w:t>
            </w:r>
            <w:r w:rsidRPr="0057153C">
              <w:rPr>
                <w:rFonts w:ascii="SimSun" w:hAnsiTheme="minorEastAsia" w:hint="eastAsia"/>
                <w:sz w:val="15"/>
                <w:szCs w:val="15"/>
              </w:rPr>
              <w:t>；</w:t>
            </w:r>
          </w:p>
          <w:p w:rsidR="004237FC" w:rsidRPr="0057153C" w:rsidRDefault="001F1526" w:rsidP="00A7625E">
            <w:pPr>
              <w:numPr>
                <w:ilvl w:val="0"/>
                <w:numId w:val="6"/>
              </w:numPr>
              <w:spacing w:line="260" w:lineRule="atLeast"/>
              <w:jc w:val="both"/>
              <w:rPr>
                <w:rFonts w:ascii="SimSun"/>
                <w:sz w:val="15"/>
                <w:szCs w:val="15"/>
                <w:lang w:eastAsia="en-US"/>
              </w:rPr>
            </w:pPr>
            <w:r w:rsidRPr="0057153C">
              <w:rPr>
                <w:rFonts w:ascii="SimSun" w:hAnsiTheme="minorEastAsia" w:hint="eastAsia"/>
                <w:sz w:val="15"/>
                <w:szCs w:val="15"/>
              </w:rPr>
              <w:t>管理规划的培训活动；</w:t>
            </w:r>
          </w:p>
          <w:p w:rsidR="004237FC" w:rsidRPr="0057153C" w:rsidRDefault="004A2676" w:rsidP="00A7625E">
            <w:pPr>
              <w:numPr>
                <w:ilvl w:val="0"/>
                <w:numId w:val="6"/>
              </w:numPr>
              <w:spacing w:line="260" w:lineRule="atLeast"/>
              <w:jc w:val="both"/>
              <w:rPr>
                <w:rFonts w:ascii="SimSun"/>
                <w:sz w:val="15"/>
                <w:szCs w:val="15"/>
                <w:lang w:eastAsia="en-US"/>
              </w:rPr>
            </w:pPr>
            <w:r w:rsidRPr="0057153C">
              <w:rPr>
                <w:rFonts w:ascii="SimSun" w:hAnsiTheme="minorEastAsia" w:hint="eastAsia"/>
                <w:sz w:val="15"/>
                <w:szCs w:val="15"/>
              </w:rPr>
              <w:t>记录培训结果；</w:t>
            </w:r>
          </w:p>
          <w:p w:rsidR="00ED0DC5" w:rsidRPr="0057153C" w:rsidRDefault="004A2676" w:rsidP="00A7625E">
            <w:pPr>
              <w:numPr>
                <w:ilvl w:val="0"/>
                <w:numId w:val="6"/>
              </w:numPr>
              <w:spacing w:line="260" w:lineRule="atLeast"/>
              <w:jc w:val="both"/>
              <w:rPr>
                <w:rFonts w:ascii="SimSun"/>
                <w:b/>
                <w:bCs/>
                <w:sz w:val="15"/>
                <w:szCs w:val="15"/>
                <w:u w:val="single"/>
              </w:rPr>
            </w:pPr>
            <w:r w:rsidRPr="0057153C">
              <w:rPr>
                <w:rFonts w:ascii="SimSun" w:hAnsiTheme="minorEastAsia" w:hint="eastAsia"/>
                <w:sz w:val="15"/>
                <w:szCs w:val="15"/>
              </w:rPr>
              <w:t>监测和分析整体的工作人员培训需求。</w:t>
            </w:r>
          </w:p>
        </w:tc>
      </w:tr>
      <w:tr w:rsidR="002C4C39" w:rsidRPr="00FA5701" w:rsidTr="00FB5DB9">
        <w:trPr>
          <w:trHeight w:val="564"/>
        </w:trPr>
        <w:tc>
          <w:tcPr>
            <w:tcW w:w="1606" w:type="pct"/>
            <w:tcBorders>
              <w:top w:val="single" w:sz="4" w:space="0" w:color="auto"/>
            </w:tcBorders>
            <w:shd w:val="clear" w:color="auto" w:fill="auto"/>
            <w:tcMar>
              <w:top w:w="113" w:type="dxa"/>
              <w:bottom w:w="113" w:type="dxa"/>
            </w:tcMar>
          </w:tcPr>
          <w:p w:rsidR="00ED0DC5" w:rsidRPr="0057153C" w:rsidRDefault="000C0029" w:rsidP="002A3B4F">
            <w:pPr>
              <w:spacing w:line="260" w:lineRule="atLeast"/>
              <w:jc w:val="both"/>
              <w:rPr>
                <w:rFonts w:ascii="SimSun"/>
                <w:sz w:val="15"/>
                <w:szCs w:val="15"/>
              </w:rPr>
            </w:pPr>
            <w:r w:rsidRPr="002A3B4F">
              <w:rPr>
                <w:rFonts w:ascii="KaiTi" w:eastAsia="KaiTi" w:hAnsi="KaiTi" w:hint="eastAsia"/>
                <w:b/>
                <w:bCs/>
                <w:i/>
                <w:iCs/>
                <w:sz w:val="15"/>
                <w:szCs w:val="15"/>
              </w:rPr>
              <w:t>系统进入</w:t>
            </w:r>
            <w:r w:rsidRPr="0057153C">
              <w:rPr>
                <w:rFonts w:ascii="SimSun" w:hAnsiTheme="minorEastAsia" w:hint="eastAsia"/>
                <w:b/>
                <w:bCs/>
                <w:i/>
                <w:iCs/>
                <w:sz w:val="15"/>
                <w:szCs w:val="15"/>
              </w:rPr>
              <w:t>：</w:t>
            </w:r>
            <w:r w:rsidR="00F07031" w:rsidRPr="0057153C">
              <w:rPr>
                <w:rFonts w:ascii="SimSun" w:hAnsiTheme="minorEastAsia" w:hint="eastAsia"/>
                <w:bCs/>
                <w:iCs/>
                <w:sz w:val="15"/>
                <w:szCs w:val="15"/>
              </w:rPr>
              <w:t>人力资源管理司</w:t>
            </w:r>
            <w:r w:rsidR="008A2FF7" w:rsidRPr="0057153C">
              <w:rPr>
                <w:rFonts w:ascii="SimSun" w:hAnsiTheme="minorEastAsia" w:hint="eastAsia"/>
                <w:sz w:val="15"/>
                <w:szCs w:val="15"/>
              </w:rPr>
              <w:t>、薪资、</w:t>
            </w:r>
            <w:r w:rsidR="00F07031" w:rsidRPr="0057153C">
              <w:rPr>
                <w:rFonts w:ascii="SimSun" w:hAnsiTheme="minorEastAsia" w:hint="eastAsia"/>
                <w:sz w:val="15"/>
                <w:szCs w:val="15"/>
              </w:rPr>
              <w:t>方案规划和预算司</w:t>
            </w:r>
            <w:r w:rsidR="008A2FF7" w:rsidRPr="0057153C">
              <w:rPr>
                <w:rFonts w:ascii="SimSun" w:hAnsiTheme="minorEastAsia" w:hint="eastAsia"/>
                <w:sz w:val="15"/>
                <w:szCs w:val="15"/>
              </w:rPr>
              <w:t>、安全和安保协调处、房舍基础设施司、总机</w:t>
            </w:r>
          </w:p>
          <w:p w:rsidR="00ED0DC5" w:rsidRPr="0057153C" w:rsidRDefault="002D1B30" w:rsidP="002A3B4F">
            <w:pPr>
              <w:spacing w:line="260" w:lineRule="atLeast"/>
              <w:jc w:val="both"/>
              <w:rPr>
                <w:rFonts w:ascii="SimSun"/>
                <w:b/>
                <w:bCs/>
                <w:sz w:val="15"/>
                <w:szCs w:val="15"/>
                <w:u w:val="single"/>
                <w:lang w:eastAsia="en-US"/>
              </w:rPr>
            </w:pPr>
            <w:r w:rsidRPr="002A3B4F">
              <w:rPr>
                <w:rFonts w:ascii="KaiTi" w:eastAsia="KaiTi" w:hAnsi="KaiTi" w:hint="eastAsia"/>
                <w:b/>
                <w:bCs/>
                <w:i/>
                <w:iCs/>
                <w:sz w:val="15"/>
                <w:szCs w:val="15"/>
              </w:rPr>
              <w:t>技</w:t>
            </w:r>
            <w:r w:rsidR="002A3B4F">
              <w:rPr>
                <w:rFonts w:ascii="KaiTi" w:eastAsia="KaiTi" w:hAnsi="KaiTi" w:hint="eastAsia"/>
                <w:b/>
                <w:bCs/>
                <w:i/>
                <w:iCs/>
                <w:sz w:val="15"/>
                <w:szCs w:val="15"/>
              </w:rPr>
              <w:t xml:space="preserve">  </w:t>
            </w:r>
            <w:r w:rsidRPr="002A3B4F">
              <w:rPr>
                <w:rFonts w:ascii="KaiTi" w:eastAsia="KaiTi" w:hAnsi="KaiTi" w:hint="eastAsia"/>
                <w:b/>
                <w:bCs/>
                <w:i/>
                <w:iCs/>
                <w:sz w:val="15"/>
                <w:szCs w:val="15"/>
              </w:rPr>
              <w:t>术：</w:t>
            </w:r>
            <w:r w:rsidR="00ED0DC5" w:rsidRPr="0057153C">
              <w:rPr>
                <w:rFonts w:ascii="SimSun"/>
                <w:sz w:val="15"/>
                <w:szCs w:val="15"/>
                <w:lang w:eastAsia="en-US"/>
              </w:rPr>
              <w:t>(</w:t>
            </w:r>
            <w:r w:rsidR="00C66710" w:rsidRPr="0057153C">
              <w:rPr>
                <w:rFonts w:ascii="SimSun"/>
                <w:sz w:val="15"/>
                <w:szCs w:val="15"/>
                <w:lang w:eastAsia="en-US"/>
              </w:rPr>
              <w:t>PeopleSoft</w:t>
            </w:r>
            <w:r w:rsidR="00ED0DC5" w:rsidRPr="0057153C">
              <w:rPr>
                <w:rFonts w:ascii="SimSun"/>
                <w:sz w:val="15"/>
                <w:szCs w:val="15"/>
                <w:lang w:eastAsia="en-US"/>
              </w:rPr>
              <w:t>)</w:t>
            </w:r>
          </w:p>
        </w:tc>
        <w:tc>
          <w:tcPr>
            <w:tcW w:w="811" w:type="pct"/>
            <w:tcBorders>
              <w:top w:val="single" w:sz="4" w:space="0" w:color="auto"/>
            </w:tcBorders>
          </w:tcPr>
          <w:p w:rsidR="00F04F93" w:rsidRPr="002F6B2F" w:rsidRDefault="000C0029" w:rsidP="002353D8">
            <w:pPr>
              <w:spacing w:afterLines="50" w:after="120" w:line="260" w:lineRule="atLeast"/>
              <w:jc w:val="both"/>
              <w:rPr>
                <w:rFonts w:ascii="SimSun"/>
                <w:sz w:val="15"/>
                <w:szCs w:val="15"/>
              </w:rPr>
            </w:pPr>
            <w:r w:rsidRPr="002A3B4F">
              <w:rPr>
                <w:rFonts w:ascii="KaiTi" w:eastAsia="KaiTi" w:hAnsi="KaiTi" w:hint="eastAsia"/>
                <w:b/>
                <w:bCs/>
                <w:i/>
                <w:iCs/>
                <w:sz w:val="15"/>
                <w:szCs w:val="15"/>
              </w:rPr>
              <w:t>系统进入：</w:t>
            </w:r>
            <w:r w:rsidR="002D1B30" w:rsidRPr="0057153C">
              <w:rPr>
                <w:rFonts w:ascii="SimSun" w:hAnsiTheme="minorEastAsia" w:hint="eastAsia"/>
                <w:bCs/>
                <w:i/>
                <w:iCs/>
                <w:sz w:val="15"/>
                <w:szCs w:val="15"/>
              </w:rPr>
              <w:t>所有工作人员</w:t>
            </w:r>
          </w:p>
          <w:p w:rsidR="00ED0DC5" w:rsidRPr="002A3B4F" w:rsidRDefault="002A3B4F" w:rsidP="002A3B4F">
            <w:pPr>
              <w:spacing w:line="260" w:lineRule="atLeast"/>
              <w:rPr>
                <w:rFonts w:ascii="KaiTi" w:eastAsia="KaiTi" w:hAnsi="KaiTi"/>
                <w:b/>
                <w:bCs/>
                <w:i/>
                <w:iCs/>
                <w:sz w:val="15"/>
                <w:szCs w:val="15"/>
              </w:rPr>
            </w:pPr>
            <w:r w:rsidRPr="0057153C">
              <w:rPr>
                <w:rFonts w:ascii="KaiTi" w:eastAsia="KaiTi" w:hAnsi="KaiTi" w:hint="eastAsia"/>
                <w:b/>
                <w:bCs/>
                <w:i/>
                <w:iCs/>
                <w:sz w:val="15"/>
                <w:szCs w:val="15"/>
              </w:rPr>
              <w:t>技</w:t>
            </w:r>
            <w:r>
              <w:rPr>
                <w:rFonts w:ascii="KaiTi" w:eastAsia="KaiTi" w:hAnsi="KaiTi" w:hint="eastAsia"/>
                <w:b/>
                <w:bCs/>
                <w:i/>
                <w:iCs/>
                <w:sz w:val="15"/>
                <w:szCs w:val="15"/>
              </w:rPr>
              <w:t xml:space="preserve">  </w:t>
            </w:r>
            <w:r w:rsidRPr="0057153C">
              <w:rPr>
                <w:rFonts w:ascii="KaiTi" w:eastAsia="KaiTi" w:hAnsi="KaiTi" w:hint="eastAsia"/>
                <w:b/>
                <w:bCs/>
                <w:i/>
                <w:iCs/>
                <w:sz w:val="15"/>
                <w:szCs w:val="15"/>
              </w:rPr>
              <w:t>术</w:t>
            </w:r>
            <w:r w:rsidR="00ED0DC5" w:rsidRPr="0057153C">
              <w:rPr>
                <w:rFonts w:ascii="SimSun"/>
                <w:i/>
                <w:iCs/>
                <w:sz w:val="15"/>
                <w:szCs w:val="15"/>
                <w:lang w:eastAsia="en-US"/>
              </w:rPr>
              <w:t>(</w:t>
            </w:r>
            <w:r w:rsidR="00ED0DC5" w:rsidRPr="0057153C">
              <w:rPr>
                <w:rFonts w:ascii="SimSun"/>
                <w:iCs/>
                <w:sz w:val="15"/>
                <w:szCs w:val="15"/>
                <w:lang w:eastAsia="en-US"/>
              </w:rPr>
              <w:t>PeopleSoft)</w:t>
            </w:r>
          </w:p>
        </w:tc>
        <w:tc>
          <w:tcPr>
            <w:tcW w:w="1403" w:type="pct"/>
            <w:tcBorders>
              <w:top w:val="single" w:sz="4" w:space="0" w:color="auto"/>
            </w:tcBorders>
          </w:tcPr>
          <w:p w:rsidR="00ED0DC5" w:rsidRPr="0057153C" w:rsidRDefault="000C0029" w:rsidP="002353D8">
            <w:pPr>
              <w:spacing w:afterLines="50" w:after="120" w:line="260" w:lineRule="atLeast"/>
              <w:jc w:val="both"/>
              <w:rPr>
                <w:rFonts w:ascii="SimSun"/>
                <w:sz w:val="15"/>
                <w:szCs w:val="15"/>
              </w:rPr>
            </w:pPr>
            <w:r w:rsidRPr="002A3B4F">
              <w:rPr>
                <w:rFonts w:ascii="KaiTi" w:eastAsia="KaiTi" w:hAnsi="KaiTi" w:hint="eastAsia"/>
                <w:b/>
                <w:bCs/>
                <w:i/>
                <w:iCs/>
                <w:sz w:val="15"/>
                <w:szCs w:val="15"/>
              </w:rPr>
              <w:t>系统进入：</w:t>
            </w:r>
            <w:r w:rsidR="00054ACC" w:rsidRPr="0057153C">
              <w:rPr>
                <w:rFonts w:ascii="SimSun" w:hAnsiTheme="minorEastAsia" w:hint="eastAsia"/>
                <w:bCs/>
                <w:iCs/>
                <w:sz w:val="15"/>
                <w:szCs w:val="15"/>
              </w:rPr>
              <w:t>外部候选人、</w:t>
            </w:r>
            <w:r w:rsidR="00054ACC" w:rsidRPr="0057153C">
              <w:rPr>
                <w:rFonts w:ascii="SimSun" w:hAnsiTheme="minorEastAsia" w:hint="eastAsia"/>
                <w:sz w:val="15"/>
                <w:szCs w:val="15"/>
              </w:rPr>
              <w:t>人力资源管理司和遴选委员会成员</w:t>
            </w:r>
          </w:p>
          <w:p w:rsidR="00ED0DC5" w:rsidRPr="0057153C" w:rsidRDefault="002D1B30" w:rsidP="002A3B4F">
            <w:pPr>
              <w:spacing w:line="260" w:lineRule="atLeast"/>
              <w:jc w:val="both"/>
              <w:rPr>
                <w:rFonts w:ascii="SimSun"/>
                <w:b/>
                <w:bCs/>
                <w:sz w:val="15"/>
                <w:szCs w:val="15"/>
                <w:u w:val="single"/>
              </w:rPr>
            </w:pPr>
            <w:r w:rsidRPr="002A3B4F">
              <w:rPr>
                <w:rFonts w:ascii="KaiTi" w:eastAsia="KaiTi" w:hAnsi="KaiTi" w:hint="eastAsia"/>
                <w:b/>
                <w:bCs/>
                <w:i/>
                <w:iCs/>
                <w:sz w:val="15"/>
                <w:szCs w:val="15"/>
              </w:rPr>
              <w:t>技</w:t>
            </w:r>
            <w:r w:rsidR="003D7E0C">
              <w:rPr>
                <w:rFonts w:ascii="KaiTi" w:eastAsia="KaiTi" w:hAnsi="KaiTi" w:hint="eastAsia"/>
                <w:b/>
                <w:bCs/>
                <w:i/>
                <w:iCs/>
                <w:sz w:val="15"/>
                <w:szCs w:val="15"/>
              </w:rPr>
              <w:t xml:space="preserve">  </w:t>
            </w:r>
            <w:r w:rsidRPr="002A3B4F">
              <w:rPr>
                <w:rFonts w:ascii="KaiTi" w:eastAsia="KaiTi" w:hAnsi="KaiTi" w:hint="eastAsia"/>
                <w:b/>
                <w:bCs/>
                <w:i/>
                <w:iCs/>
                <w:sz w:val="15"/>
                <w:szCs w:val="15"/>
              </w:rPr>
              <w:t>术：</w:t>
            </w:r>
            <w:r w:rsidR="00ED0DC5" w:rsidRPr="003D7E0C">
              <w:rPr>
                <w:rFonts w:ascii="KaiTi" w:eastAsia="KaiTi" w:hAnsi="KaiTi"/>
                <w:i/>
                <w:iCs/>
                <w:sz w:val="15"/>
                <w:szCs w:val="15"/>
              </w:rPr>
              <w:t>(</w:t>
            </w:r>
            <w:r w:rsidRPr="003D7E0C">
              <w:rPr>
                <w:rFonts w:ascii="KaiTi" w:eastAsia="KaiTi" w:hAnsi="KaiTi" w:hint="eastAsia"/>
                <w:i/>
                <w:iCs/>
                <w:sz w:val="15"/>
                <w:szCs w:val="15"/>
              </w:rPr>
              <w:t>待选</w:t>
            </w:r>
            <w:r w:rsidR="00ED0DC5" w:rsidRPr="003D7E0C">
              <w:rPr>
                <w:rFonts w:ascii="KaiTi" w:eastAsia="KaiTi" w:hAnsi="KaiTi"/>
                <w:iCs/>
                <w:sz w:val="15"/>
                <w:szCs w:val="15"/>
              </w:rPr>
              <w:t>)</w:t>
            </w:r>
          </w:p>
        </w:tc>
        <w:tc>
          <w:tcPr>
            <w:tcW w:w="1180" w:type="pct"/>
            <w:tcBorders>
              <w:top w:val="single" w:sz="4" w:space="0" w:color="auto"/>
            </w:tcBorders>
          </w:tcPr>
          <w:p w:rsidR="00303F25" w:rsidRPr="002F6B2F" w:rsidRDefault="000C0029" w:rsidP="002353D8">
            <w:pPr>
              <w:spacing w:afterLines="50" w:after="120" w:line="260" w:lineRule="atLeast"/>
              <w:jc w:val="both"/>
              <w:rPr>
                <w:rFonts w:ascii="SimSun"/>
                <w:sz w:val="15"/>
                <w:szCs w:val="15"/>
              </w:rPr>
            </w:pPr>
            <w:r w:rsidRPr="002A3B4F">
              <w:rPr>
                <w:rFonts w:ascii="KaiTi" w:eastAsia="KaiTi" w:hAnsi="KaiTi" w:hint="eastAsia"/>
                <w:b/>
                <w:bCs/>
                <w:i/>
                <w:iCs/>
                <w:sz w:val="15"/>
                <w:szCs w:val="15"/>
              </w:rPr>
              <w:t>系统进入：</w:t>
            </w:r>
            <w:r w:rsidRPr="0057153C">
              <w:rPr>
                <w:rFonts w:ascii="SimSun" w:hAnsiTheme="minorEastAsia" w:hint="eastAsia"/>
                <w:bCs/>
                <w:i/>
                <w:iCs/>
                <w:sz w:val="15"/>
                <w:szCs w:val="15"/>
              </w:rPr>
              <w:t>所有工作人员</w:t>
            </w:r>
          </w:p>
          <w:p w:rsidR="002353D8" w:rsidRDefault="002353D8" w:rsidP="002A3B4F">
            <w:pPr>
              <w:spacing w:line="260" w:lineRule="atLeast"/>
              <w:jc w:val="both"/>
              <w:rPr>
                <w:rFonts w:ascii="KaiTi" w:eastAsia="KaiTi" w:hAnsi="KaiTi"/>
                <w:b/>
                <w:bCs/>
                <w:i/>
                <w:iCs/>
                <w:sz w:val="15"/>
                <w:szCs w:val="15"/>
              </w:rPr>
            </w:pPr>
          </w:p>
          <w:p w:rsidR="00ED0DC5" w:rsidRPr="0057153C" w:rsidRDefault="002D1B30" w:rsidP="002A3B4F">
            <w:pPr>
              <w:spacing w:line="260" w:lineRule="atLeast"/>
              <w:jc w:val="both"/>
              <w:rPr>
                <w:rFonts w:ascii="SimSun"/>
                <w:b/>
                <w:bCs/>
                <w:i/>
                <w:iCs/>
                <w:sz w:val="15"/>
                <w:szCs w:val="15"/>
                <w:lang w:eastAsia="en-US"/>
              </w:rPr>
            </w:pPr>
            <w:r w:rsidRPr="002A3B4F">
              <w:rPr>
                <w:rFonts w:ascii="KaiTi" w:eastAsia="KaiTi" w:hAnsi="KaiTi" w:hint="eastAsia"/>
                <w:b/>
                <w:bCs/>
                <w:i/>
                <w:iCs/>
                <w:sz w:val="15"/>
                <w:szCs w:val="15"/>
              </w:rPr>
              <w:t>技</w:t>
            </w:r>
            <w:r w:rsidR="002A3B4F">
              <w:rPr>
                <w:rFonts w:ascii="KaiTi" w:eastAsia="KaiTi" w:hAnsi="KaiTi" w:hint="eastAsia"/>
                <w:b/>
                <w:bCs/>
                <w:i/>
                <w:iCs/>
                <w:sz w:val="15"/>
                <w:szCs w:val="15"/>
              </w:rPr>
              <w:t xml:space="preserve">  </w:t>
            </w:r>
            <w:r w:rsidRPr="002A3B4F">
              <w:rPr>
                <w:rFonts w:ascii="KaiTi" w:eastAsia="KaiTi" w:hAnsi="KaiTi" w:hint="eastAsia"/>
                <w:b/>
                <w:bCs/>
                <w:i/>
                <w:iCs/>
                <w:sz w:val="15"/>
                <w:szCs w:val="15"/>
              </w:rPr>
              <w:t>术：</w:t>
            </w:r>
            <w:r w:rsidR="00F900ED" w:rsidRPr="0057153C">
              <w:rPr>
                <w:rFonts w:ascii="SimSun"/>
                <w:i/>
                <w:iCs/>
                <w:sz w:val="15"/>
                <w:szCs w:val="15"/>
                <w:lang w:eastAsia="en-US"/>
              </w:rPr>
              <w:t>(</w:t>
            </w:r>
            <w:r w:rsidR="00F900ED" w:rsidRPr="0057153C">
              <w:rPr>
                <w:rFonts w:ascii="SimSun"/>
                <w:iCs/>
                <w:sz w:val="15"/>
                <w:szCs w:val="15"/>
                <w:lang w:eastAsia="en-US"/>
              </w:rPr>
              <w:t>PeopleSoft)</w:t>
            </w:r>
          </w:p>
        </w:tc>
      </w:tr>
    </w:tbl>
    <w:p w:rsidR="00907F3A" w:rsidRPr="00F04F93" w:rsidRDefault="00907F3A" w:rsidP="002C4C39">
      <w:pPr>
        <w:pStyle w:val="ONUME"/>
        <w:numPr>
          <w:ilvl w:val="0"/>
          <w:numId w:val="0"/>
        </w:numPr>
        <w:spacing w:after="0"/>
        <w:rPr>
          <w:szCs w:val="22"/>
        </w:rPr>
      </w:pPr>
    </w:p>
    <w:p w:rsidR="008A6EF1" w:rsidRPr="00A906DA" w:rsidRDefault="00B845E1" w:rsidP="00F6544F">
      <w:pPr>
        <w:pStyle w:val="ONUME"/>
        <w:spacing w:afterLines="50" w:after="120" w:line="340" w:lineRule="atLeast"/>
        <w:jc w:val="both"/>
        <w:rPr>
          <w:sz w:val="21"/>
        </w:rPr>
      </w:pPr>
      <w:r w:rsidRPr="00A906DA">
        <w:rPr>
          <w:rFonts w:hint="eastAsia"/>
          <w:sz w:val="21"/>
        </w:rPr>
        <w:t>下表着重显示了已启动的两个人力资源项目的主要风险以及目前正在实施的减缓战略。</w:t>
      </w:r>
    </w:p>
    <w:tbl>
      <w:tblPr>
        <w:tblW w:w="4885" w:type="pct"/>
        <w:jc w:val="center"/>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3535"/>
        <w:gridCol w:w="4171"/>
      </w:tblGrid>
      <w:tr w:rsidR="008A6EF1" w:rsidRPr="006B26B8" w:rsidTr="0037465A">
        <w:trPr>
          <w:trHeight w:val="308"/>
          <w:tblHeader/>
          <w:jc w:val="center"/>
        </w:trPr>
        <w:tc>
          <w:tcPr>
            <w:tcW w:w="880" w:type="pct"/>
            <w:shd w:val="clear" w:color="auto" w:fill="CCFFFF"/>
            <w:vAlign w:val="center"/>
          </w:tcPr>
          <w:p w:rsidR="008A6EF1" w:rsidRPr="0037465A" w:rsidRDefault="00B12213" w:rsidP="00C20769">
            <w:pPr>
              <w:autoSpaceDE w:val="0"/>
              <w:autoSpaceDN w:val="0"/>
              <w:adjustRightInd w:val="0"/>
              <w:spacing w:beforeLines="30" w:before="72" w:afterLines="30" w:after="72" w:line="260" w:lineRule="atLeast"/>
              <w:jc w:val="center"/>
              <w:rPr>
                <w:rFonts w:ascii="SimHei" w:eastAsia="SimHei" w:hAnsi="SimHei"/>
                <w:sz w:val="18"/>
                <w:szCs w:val="18"/>
              </w:rPr>
            </w:pPr>
            <w:r w:rsidRPr="0037465A">
              <w:rPr>
                <w:rFonts w:ascii="SimHei" w:eastAsia="SimHei" w:hAnsi="SimHei" w:hint="eastAsia"/>
                <w:sz w:val="18"/>
                <w:szCs w:val="18"/>
              </w:rPr>
              <w:t>风</w:t>
            </w:r>
            <w:r w:rsidR="0037465A">
              <w:rPr>
                <w:rFonts w:ascii="SimHei" w:eastAsia="SimHei" w:hAnsi="SimHei" w:hint="eastAsia"/>
                <w:sz w:val="18"/>
                <w:szCs w:val="18"/>
              </w:rPr>
              <w:t xml:space="preserve">  </w:t>
            </w:r>
            <w:r w:rsidRPr="0037465A">
              <w:rPr>
                <w:rFonts w:ascii="SimHei" w:eastAsia="SimHei" w:hAnsi="SimHei" w:hint="eastAsia"/>
                <w:sz w:val="18"/>
                <w:szCs w:val="18"/>
              </w:rPr>
              <w:t>险</w:t>
            </w:r>
          </w:p>
        </w:tc>
        <w:tc>
          <w:tcPr>
            <w:tcW w:w="1890" w:type="pct"/>
            <w:shd w:val="clear" w:color="auto" w:fill="CCFFFF"/>
            <w:vAlign w:val="center"/>
          </w:tcPr>
          <w:p w:rsidR="008A6EF1" w:rsidRPr="0037465A" w:rsidRDefault="001F1526" w:rsidP="00C20769">
            <w:pPr>
              <w:autoSpaceDE w:val="0"/>
              <w:autoSpaceDN w:val="0"/>
              <w:adjustRightInd w:val="0"/>
              <w:spacing w:beforeLines="30" w:before="72" w:afterLines="30" w:after="72" w:line="260" w:lineRule="atLeast"/>
              <w:jc w:val="center"/>
              <w:rPr>
                <w:rFonts w:ascii="SimHei" w:eastAsia="SimHei" w:hAnsi="SimHei"/>
                <w:sz w:val="18"/>
                <w:szCs w:val="18"/>
              </w:rPr>
            </w:pPr>
            <w:r w:rsidRPr="0037465A">
              <w:rPr>
                <w:rFonts w:ascii="SimHei" w:eastAsia="SimHei" w:hAnsi="SimHei" w:hint="eastAsia"/>
                <w:sz w:val="18"/>
                <w:szCs w:val="18"/>
              </w:rPr>
              <w:t>描</w:t>
            </w:r>
            <w:r w:rsidR="0037465A">
              <w:rPr>
                <w:rFonts w:ascii="SimHei" w:eastAsia="SimHei" w:hAnsi="SimHei" w:hint="eastAsia"/>
                <w:sz w:val="18"/>
                <w:szCs w:val="18"/>
              </w:rPr>
              <w:t xml:space="preserve">  </w:t>
            </w:r>
            <w:r w:rsidRPr="0037465A">
              <w:rPr>
                <w:rFonts w:ascii="SimHei" w:eastAsia="SimHei" w:hAnsi="SimHei" w:hint="eastAsia"/>
                <w:sz w:val="18"/>
                <w:szCs w:val="18"/>
              </w:rPr>
              <w:t>述</w:t>
            </w:r>
          </w:p>
        </w:tc>
        <w:tc>
          <w:tcPr>
            <w:tcW w:w="2230" w:type="pct"/>
            <w:shd w:val="clear" w:color="auto" w:fill="CCFFFF"/>
            <w:vAlign w:val="center"/>
          </w:tcPr>
          <w:p w:rsidR="008A6EF1" w:rsidRPr="0037465A" w:rsidRDefault="001F1526" w:rsidP="00C20769">
            <w:pPr>
              <w:autoSpaceDE w:val="0"/>
              <w:autoSpaceDN w:val="0"/>
              <w:adjustRightInd w:val="0"/>
              <w:spacing w:beforeLines="30" w:before="72" w:afterLines="30" w:after="72" w:line="260" w:lineRule="atLeast"/>
              <w:jc w:val="center"/>
              <w:rPr>
                <w:rFonts w:ascii="SimHei" w:eastAsia="SimHei" w:hAnsi="SimHei"/>
                <w:sz w:val="18"/>
                <w:szCs w:val="18"/>
              </w:rPr>
            </w:pPr>
            <w:r w:rsidRPr="0037465A">
              <w:rPr>
                <w:rFonts w:ascii="SimHei" w:eastAsia="SimHei" w:hAnsi="SimHei" w:hint="eastAsia"/>
                <w:sz w:val="18"/>
                <w:szCs w:val="18"/>
              </w:rPr>
              <w:t>风险减缓</w:t>
            </w:r>
          </w:p>
        </w:tc>
      </w:tr>
      <w:tr w:rsidR="008A6EF1" w:rsidRPr="00503DC1" w:rsidTr="0037465A">
        <w:trPr>
          <w:trHeight w:val="786"/>
          <w:jc w:val="center"/>
        </w:trPr>
        <w:tc>
          <w:tcPr>
            <w:tcW w:w="880" w:type="pct"/>
            <w:shd w:val="clear" w:color="auto" w:fill="auto"/>
          </w:tcPr>
          <w:p w:rsidR="008A6EF1" w:rsidRPr="0037465A" w:rsidRDefault="005D5A39" w:rsidP="00C20769">
            <w:pPr>
              <w:adjustRightInd w:val="0"/>
              <w:spacing w:beforeLines="30" w:before="72" w:afterLines="30" w:after="72" w:line="260" w:lineRule="atLeast"/>
              <w:jc w:val="both"/>
              <w:rPr>
                <w:sz w:val="18"/>
                <w:szCs w:val="18"/>
              </w:rPr>
            </w:pPr>
            <w:r w:rsidRPr="0037465A">
              <w:rPr>
                <w:rFonts w:hint="eastAsia"/>
                <w:sz w:val="18"/>
                <w:szCs w:val="18"/>
              </w:rPr>
              <w:t>增多的用户人数导致</w:t>
            </w:r>
            <w:r w:rsidR="009A3719" w:rsidRPr="0037465A">
              <w:rPr>
                <w:rFonts w:hint="eastAsia"/>
                <w:sz w:val="18"/>
                <w:szCs w:val="18"/>
              </w:rPr>
              <w:t>系统性能差强人</w:t>
            </w:r>
            <w:r w:rsidR="0037465A">
              <w:rPr>
                <w:sz w:val="18"/>
                <w:szCs w:val="18"/>
              </w:rPr>
              <w:t>‍</w:t>
            </w:r>
            <w:r w:rsidR="009A3719" w:rsidRPr="0037465A">
              <w:rPr>
                <w:rFonts w:hint="eastAsia"/>
                <w:sz w:val="18"/>
                <w:szCs w:val="18"/>
              </w:rPr>
              <w:t>意</w:t>
            </w:r>
          </w:p>
        </w:tc>
        <w:tc>
          <w:tcPr>
            <w:tcW w:w="1890" w:type="pct"/>
            <w:shd w:val="clear" w:color="auto" w:fill="auto"/>
          </w:tcPr>
          <w:p w:rsidR="008A6EF1" w:rsidRPr="0037465A" w:rsidRDefault="009A3719" w:rsidP="00C20769">
            <w:pPr>
              <w:adjustRightInd w:val="0"/>
              <w:spacing w:beforeLines="30" w:before="72" w:afterLines="30" w:after="72" w:line="260" w:lineRule="atLeast"/>
              <w:jc w:val="both"/>
              <w:rPr>
                <w:sz w:val="18"/>
                <w:szCs w:val="18"/>
              </w:rPr>
            </w:pPr>
            <w:r w:rsidRPr="0037465A">
              <w:rPr>
                <w:rFonts w:hint="eastAsia"/>
                <w:sz w:val="18"/>
                <w:szCs w:val="18"/>
              </w:rPr>
              <w:t>因自助服务功能而把用户群体扩展至所有工作人员可能会影响现有行政信息管理系统的性能，从而影响工作人员的效率。</w:t>
            </w:r>
          </w:p>
        </w:tc>
        <w:tc>
          <w:tcPr>
            <w:tcW w:w="2230" w:type="pct"/>
            <w:shd w:val="clear" w:color="auto" w:fill="auto"/>
          </w:tcPr>
          <w:p w:rsidR="008A6EF1" w:rsidRPr="0037465A" w:rsidRDefault="00A5650E" w:rsidP="00C20769">
            <w:pPr>
              <w:adjustRightInd w:val="0"/>
              <w:spacing w:beforeLines="30" w:before="72" w:afterLines="30" w:after="72" w:line="260" w:lineRule="atLeast"/>
              <w:jc w:val="both"/>
              <w:rPr>
                <w:sz w:val="18"/>
                <w:szCs w:val="18"/>
              </w:rPr>
            </w:pPr>
            <w:r w:rsidRPr="0037465A">
              <w:rPr>
                <w:rFonts w:hint="eastAsia"/>
                <w:sz w:val="18"/>
                <w:szCs w:val="18"/>
              </w:rPr>
              <w:t>确保根据预期用户数量和交易量准确设定系统规</w:t>
            </w:r>
            <w:r w:rsidR="0037465A">
              <w:rPr>
                <w:sz w:val="18"/>
                <w:szCs w:val="18"/>
              </w:rPr>
              <w:t>‍</w:t>
            </w:r>
            <w:r w:rsidRPr="0037465A">
              <w:rPr>
                <w:rFonts w:hint="eastAsia"/>
                <w:sz w:val="18"/>
                <w:szCs w:val="18"/>
              </w:rPr>
              <w:t>模。</w:t>
            </w:r>
          </w:p>
          <w:p w:rsidR="008A6EF1" w:rsidRPr="0037465A" w:rsidRDefault="005543DF" w:rsidP="00C20769">
            <w:pPr>
              <w:adjustRightInd w:val="0"/>
              <w:spacing w:beforeLines="30" w:before="72" w:afterLines="30" w:after="72" w:line="260" w:lineRule="atLeast"/>
              <w:jc w:val="both"/>
              <w:rPr>
                <w:sz w:val="18"/>
                <w:szCs w:val="18"/>
              </w:rPr>
            </w:pPr>
            <w:r w:rsidRPr="0037465A">
              <w:rPr>
                <w:rFonts w:hint="eastAsia"/>
                <w:sz w:val="18"/>
                <w:szCs w:val="18"/>
              </w:rPr>
              <w:t>在把解决方案投入运营前开展性能检测。</w:t>
            </w:r>
          </w:p>
        </w:tc>
      </w:tr>
      <w:tr w:rsidR="008A6EF1" w:rsidRPr="00503DC1" w:rsidTr="00F6544F">
        <w:trPr>
          <w:trHeight w:val="170"/>
          <w:jc w:val="center"/>
        </w:trPr>
        <w:tc>
          <w:tcPr>
            <w:tcW w:w="880" w:type="pct"/>
            <w:shd w:val="clear" w:color="auto" w:fill="auto"/>
          </w:tcPr>
          <w:p w:rsidR="008A6EF1" w:rsidRPr="0037465A" w:rsidRDefault="00EF2522" w:rsidP="00C20769">
            <w:pPr>
              <w:adjustRightInd w:val="0"/>
              <w:spacing w:beforeLines="30" w:before="72" w:afterLines="30" w:after="72" w:line="260" w:lineRule="atLeast"/>
              <w:jc w:val="both"/>
              <w:rPr>
                <w:sz w:val="18"/>
                <w:szCs w:val="18"/>
              </w:rPr>
            </w:pPr>
            <w:r w:rsidRPr="0037465A">
              <w:rPr>
                <w:rFonts w:hint="eastAsia"/>
                <w:sz w:val="18"/>
                <w:szCs w:val="18"/>
              </w:rPr>
              <w:t>对外部申请人使用非直觉式征聘系统</w:t>
            </w:r>
          </w:p>
        </w:tc>
        <w:tc>
          <w:tcPr>
            <w:tcW w:w="1890" w:type="pct"/>
            <w:shd w:val="clear" w:color="auto" w:fill="auto"/>
          </w:tcPr>
          <w:p w:rsidR="008A6EF1" w:rsidRPr="0037465A" w:rsidRDefault="00EF2522" w:rsidP="00C20769">
            <w:pPr>
              <w:adjustRightInd w:val="0"/>
              <w:spacing w:beforeLines="30" w:before="72" w:afterLines="30" w:after="72" w:line="260" w:lineRule="atLeast"/>
              <w:jc w:val="both"/>
              <w:rPr>
                <w:sz w:val="18"/>
                <w:szCs w:val="18"/>
              </w:rPr>
            </w:pPr>
            <w:r w:rsidRPr="0037465A">
              <w:rPr>
                <w:rFonts w:hint="eastAsia"/>
                <w:sz w:val="18"/>
                <w:szCs w:val="18"/>
              </w:rPr>
              <w:t>对外部申请人实施非直觉式征聘系统可能会导致</w:t>
            </w:r>
            <w:r w:rsidR="00CE0CD3" w:rsidRPr="0037465A">
              <w:rPr>
                <w:rFonts w:hint="eastAsia"/>
                <w:sz w:val="18"/>
                <w:szCs w:val="18"/>
              </w:rPr>
              <w:t>有些人不申请，遴选过程出现延误或要处理很多的求助问询。</w:t>
            </w:r>
          </w:p>
        </w:tc>
        <w:tc>
          <w:tcPr>
            <w:tcW w:w="2230" w:type="pct"/>
            <w:shd w:val="clear" w:color="auto" w:fill="auto"/>
          </w:tcPr>
          <w:p w:rsidR="008A6EF1" w:rsidRPr="0037465A" w:rsidRDefault="00E156E1" w:rsidP="00C20769">
            <w:pPr>
              <w:adjustRightInd w:val="0"/>
              <w:spacing w:beforeLines="30" w:before="72" w:afterLines="30" w:after="72" w:line="260" w:lineRule="atLeast"/>
              <w:jc w:val="both"/>
              <w:rPr>
                <w:sz w:val="18"/>
                <w:szCs w:val="18"/>
              </w:rPr>
            </w:pPr>
            <w:r w:rsidRPr="0037465A">
              <w:rPr>
                <w:rFonts w:hint="eastAsia"/>
                <w:sz w:val="18"/>
                <w:szCs w:val="18"/>
              </w:rPr>
              <w:t>选择一个已臻成熟且被公认为市场</w:t>
            </w:r>
            <w:r w:rsidR="001F5146" w:rsidRPr="0037465A">
              <w:rPr>
                <w:rFonts w:hint="eastAsia"/>
                <w:sz w:val="18"/>
                <w:szCs w:val="18"/>
              </w:rPr>
              <w:t>领先</w:t>
            </w:r>
            <w:r w:rsidRPr="0037465A">
              <w:rPr>
                <w:rFonts w:hint="eastAsia"/>
                <w:sz w:val="18"/>
                <w:szCs w:val="18"/>
              </w:rPr>
              <w:t>的征聘工</w:t>
            </w:r>
            <w:r w:rsidR="0037465A">
              <w:rPr>
                <w:sz w:val="18"/>
                <w:szCs w:val="18"/>
              </w:rPr>
              <w:t>‍</w:t>
            </w:r>
            <w:r w:rsidRPr="0037465A">
              <w:rPr>
                <w:rFonts w:hint="eastAsia"/>
                <w:sz w:val="18"/>
                <w:szCs w:val="18"/>
              </w:rPr>
              <w:t>具</w:t>
            </w:r>
            <w:r w:rsidR="001F5146" w:rsidRPr="0037465A">
              <w:rPr>
                <w:rFonts w:hint="eastAsia"/>
                <w:sz w:val="18"/>
                <w:szCs w:val="18"/>
              </w:rPr>
              <w:t>。</w:t>
            </w:r>
          </w:p>
          <w:p w:rsidR="008A6EF1" w:rsidRPr="0037465A" w:rsidRDefault="001F5146" w:rsidP="00C20769">
            <w:pPr>
              <w:adjustRightInd w:val="0"/>
              <w:spacing w:beforeLines="30" w:before="72" w:afterLines="30" w:after="72" w:line="260" w:lineRule="atLeast"/>
              <w:jc w:val="both"/>
              <w:rPr>
                <w:sz w:val="18"/>
                <w:szCs w:val="18"/>
              </w:rPr>
            </w:pPr>
            <w:r w:rsidRPr="0037465A">
              <w:rPr>
                <w:rFonts w:hint="eastAsia"/>
                <w:sz w:val="18"/>
                <w:szCs w:val="18"/>
              </w:rPr>
              <w:t>对众多用户进行密集和全面的测试以确保可用性。</w:t>
            </w:r>
          </w:p>
        </w:tc>
      </w:tr>
    </w:tbl>
    <w:p w:rsidR="00DD72C6" w:rsidRPr="00F6544F" w:rsidRDefault="00E156E1" w:rsidP="00F6544F">
      <w:pPr>
        <w:pStyle w:val="ONUME"/>
        <w:keepNext/>
        <w:numPr>
          <w:ilvl w:val="0"/>
          <w:numId w:val="0"/>
        </w:numPr>
        <w:spacing w:beforeLines="100" w:before="240" w:afterLines="50" w:after="120" w:line="340" w:lineRule="atLeast"/>
        <w:jc w:val="both"/>
        <w:rPr>
          <w:rFonts w:ascii="SimSun" w:hAnsi="SimSun"/>
          <w:b/>
          <w:sz w:val="21"/>
        </w:rPr>
      </w:pPr>
      <w:r w:rsidRPr="00F6544F">
        <w:rPr>
          <w:rFonts w:ascii="SimSun" w:hAnsi="SimSun" w:hint="eastAsia"/>
          <w:b/>
          <w:sz w:val="21"/>
        </w:rPr>
        <w:lastRenderedPageBreak/>
        <w:t>成果管理</w:t>
      </w:r>
      <w:r w:rsidR="00F6544F">
        <w:rPr>
          <w:rFonts w:ascii="SimSun" w:hAnsi="SimSun" w:hint="eastAsia"/>
          <w:b/>
          <w:sz w:val="21"/>
        </w:rPr>
        <w:t>制</w:t>
      </w:r>
      <w:r w:rsidR="00DF0F52" w:rsidRPr="00F6544F">
        <w:rPr>
          <w:rFonts w:ascii="SimSun" w:hAnsi="SimSun"/>
          <w:b/>
          <w:sz w:val="21"/>
        </w:rPr>
        <w:t>(</w:t>
      </w:r>
      <w:r w:rsidR="00DB272F" w:rsidRPr="00F6544F">
        <w:rPr>
          <w:rFonts w:ascii="SimSun" w:hAnsi="SimSun" w:hint="eastAsia"/>
          <w:b/>
          <w:sz w:val="21"/>
        </w:rPr>
        <w:t>通过实施</w:t>
      </w:r>
      <w:r w:rsidR="00B0396E" w:rsidRPr="00F6544F">
        <w:rPr>
          <w:rFonts w:ascii="SimSun" w:hAnsi="SimSun" w:hint="eastAsia"/>
          <w:b/>
          <w:sz w:val="21"/>
        </w:rPr>
        <w:t>EPM工具</w:t>
      </w:r>
      <w:r w:rsidR="00DD72C6" w:rsidRPr="00F6544F">
        <w:rPr>
          <w:rFonts w:ascii="SimSun" w:hAnsi="SimSun"/>
          <w:b/>
          <w:sz w:val="21"/>
        </w:rPr>
        <w:t>)</w:t>
      </w:r>
    </w:p>
    <w:p w:rsidR="005F291C" w:rsidRPr="0037465A" w:rsidRDefault="005F291C" w:rsidP="0037465A">
      <w:pPr>
        <w:pStyle w:val="ONUME"/>
        <w:spacing w:afterLines="50" w:after="120" w:line="340" w:lineRule="atLeast"/>
        <w:jc w:val="both"/>
        <w:rPr>
          <w:rFonts w:ascii="SimSun"/>
          <w:sz w:val="21"/>
        </w:rPr>
      </w:pPr>
      <w:r w:rsidRPr="0037465A">
        <w:rPr>
          <w:rFonts w:ascii="SimSun"/>
          <w:sz w:val="21"/>
        </w:rPr>
        <w:t>EPM</w:t>
      </w:r>
      <w:r w:rsidR="00B0396E" w:rsidRPr="0037465A">
        <w:rPr>
          <w:rFonts w:ascii="SimSun" w:hint="eastAsia"/>
          <w:sz w:val="21"/>
        </w:rPr>
        <w:t>的应用加强了WIPO注重成果的管理之理念，提升了支持前后一致和注重成果的规划和资源管理原则，并支持计划管理</w:t>
      </w:r>
      <w:r w:rsidR="00953805" w:rsidRPr="0037465A">
        <w:rPr>
          <w:rFonts w:ascii="SimSun" w:hint="eastAsia"/>
          <w:sz w:val="21"/>
        </w:rPr>
        <w:t>者在整合的中央化系统中制定两年期和年度计划。该系统可为本组织提供可靠的审计线索，并确保所有的活动及其消耗的人力和财务资源都与WIPO的预期成果相关。</w:t>
      </w:r>
    </w:p>
    <w:p w:rsidR="005F291C" w:rsidRPr="0037465A" w:rsidRDefault="000C72B3" w:rsidP="0037465A">
      <w:pPr>
        <w:pStyle w:val="ONUME"/>
        <w:spacing w:afterLines="50" w:after="120" w:line="340" w:lineRule="atLeast"/>
        <w:jc w:val="both"/>
        <w:rPr>
          <w:rFonts w:ascii="SimSun"/>
          <w:sz w:val="21"/>
        </w:rPr>
      </w:pPr>
      <w:r w:rsidRPr="0037465A">
        <w:rPr>
          <w:rFonts w:ascii="SimSun" w:hint="eastAsia"/>
          <w:sz w:val="21"/>
        </w:rPr>
        <w:t>在</w:t>
      </w:r>
      <w:r w:rsidR="009F5D49">
        <w:rPr>
          <w:rFonts w:ascii="SimSun" w:hint="eastAsia"/>
          <w:sz w:val="21"/>
        </w:rPr>
        <w:t>本报告所涉期间</w:t>
      </w:r>
      <w:r w:rsidRPr="0037465A">
        <w:rPr>
          <w:rFonts w:ascii="SimSun" w:hint="eastAsia"/>
          <w:sz w:val="21"/>
        </w:rPr>
        <w:t>，</w:t>
      </w:r>
      <w:r w:rsidR="00502E06" w:rsidRPr="0037465A">
        <w:rPr>
          <w:rFonts w:ascii="SimSun" w:hint="eastAsia"/>
          <w:sz w:val="21"/>
        </w:rPr>
        <w:t>该项目</w:t>
      </w:r>
      <w:r w:rsidR="003A3688" w:rsidRPr="0037465A">
        <w:rPr>
          <w:rFonts w:ascii="SimSun" w:hint="eastAsia"/>
          <w:sz w:val="21"/>
        </w:rPr>
        <w:t>的重点是调整年度工作规划端到端业务流程，并交付2014年和2015年的年度工作规划应用。</w:t>
      </w:r>
      <w:r w:rsidR="002245CE" w:rsidRPr="0037465A">
        <w:rPr>
          <w:rFonts w:ascii="SimSun" w:hint="eastAsia"/>
          <w:sz w:val="21"/>
        </w:rPr>
        <w:t>这一定制发展延伸了为2012年开发的年度工作规划能力，</w:t>
      </w:r>
      <w:r w:rsidR="00212514" w:rsidRPr="0037465A">
        <w:rPr>
          <w:rFonts w:ascii="SimSun" w:hint="eastAsia"/>
          <w:sz w:val="21"/>
        </w:rPr>
        <w:t>并和2</w:t>
      </w:r>
      <w:r w:rsidR="005F291C" w:rsidRPr="0037465A">
        <w:rPr>
          <w:rFonts w:ascii="SimSun"/>
          <w:sz w:val="21"/>
        </w:rPr>
        <w:t>014/15</w:t>
      </w:r>
      <w:r w:rsidR="00143590" w:rsidRPr="0037465A">
        <w:rPr>
          <w:rFonts w:ascii="SimSun" w:hint="eastAsia"/>
          <w:sz w:val="21"/>
        </w:rPr>
        <w:t>两年期</w:t>
      </w:r>
      <w:r w:rsidR="00212514" w:rsidRPr="0037465A">
        <w:rPr>
          <w:rFonts w:ascii="SimSun" w:hint="eastAsia"/>
          <w:sz w:val="21"/>
        </w:rPr>
        <w:t>规划应用一体化。</w:t>
      </w:r>
    </w:p>
    <w:p w:rsidR="005F291C" w:rsidRPr="0037465A" w:rsidRDefault="00143590" w:rsidP="0037465A">
      <w:pPr>
        <w:pStyle w:val="ONUME"/>
        <w:spacing w:afterLines="50" w:after="120" w:line="340" w:lineRule="atLeast"/>
        <w:jc w:val="both"/>
        <w:rPr>
          <w:rFonts w:ascii="SimSun"/>
          <w:sz w:val="21"/>
        </w:rPr>
      </w:pPr>
      <w:r w:rsidRPr="0037465A">
        <w:rPr>
          <w:rFonts w:ascii="SimSun" w:hint="eastAsia"/>
          <w:sz w:val="21"/>
        </w:rPr>
        <w:t>根据成员国核准的两年期计划和预算，年度工作规划应用把人力和财务资源的两年期预算分成年度预算。计划管理者</w:t>
      </w:r>
      <w:r w:rsidR="00A65726" w:rsidRPr="0037465A">
        <w:rPr>
          <w:rFonts w:ascii="SimSun" w:hint="eastAsia"/>
          <w:sz w:val="21"/>
        </w:rPr>
        <w:t>然后在年度工作规划过程的指导下增加工作计划活动、分配预算并经历审批流程。</w:t>
      </w:r>
      <w:r w:rsidR="006E6A3A" w:rsidRPr="0037465A">
        <w:rPr>
          <w:rFonts w:ascii="SimSun" w:hint="eastAsia"/>
          <w:sz w:val="21"/>
        </w:rPr>
        <w:t>新增特点确保准确的预算计算、计划活动的人员分配、审计能力和</w:t>
      </w:r>
      <w:r w:rsidR="00A31AE4" w:rsidRPr="0037465A">
        <w:rPr>
          <w:rFonts w:ascii="SimSun" w:hint="eastAsia"/>
          <w:sz w:val="21"/>
        </w:rPr>
        <w:t>确定改进的时间表。</w:t>
      </w:r>
    </w:p>
    <w:p w:rsidR="005F291C" w:rsidRPr="0037465A" w:rsidRDefault="004749B7" w:rsidP="0037465A">
      <w:pPr>
        <w:pStyle w:val="ONUME"/>
        <w:spacing w:afterLines="50" w:after="120" w:line="340" w:lineRule="atLeast"/>
        <w:jc w:val="both"/>
        <w:rPr>
          <w:rFonts w:ascii="SimSun"/>
          <w:sz w:val="21"/>
        </w:rPr>
      </w:pPr>
      <w:r w:rsidRPr="0037465A">
        <w:rPr>
          <w:rFonts w:ascii="SimSun" w:hint="eastAsia"/>
          <w:sz w:val="21"/>
        </w:rPr>
        <w:t>年度工作规划应用</w:t>
      </w:r>
      <w:r w:rsidR="00B5463B" w:rsidRPr="0037465A">
        <w:rPr>
          <w:rFonts w:ascii="SimSun" w:hint="eastAsia"/>
          <w:sz w:val="21"/>
        </w:rPr>
        <w:t>还为整个效绩管理周期提供新增功能，</w:t>
      </w:r>
      <w:r w:rsidR="00F21A69" w:rsidRPr="0037465A">
        <w:rPr>
          <w:rFonts w:ascii="SimSun" w:hint="eastAsia"/>
          <w:sz w:val="21"/>
        </w:rPr>
        <w:t>在年度工作计划实施期间对各职能部门进行监测和季度效绩评估。</w:t>
      </w:r>
      <w:r w:rsidR="00A76CEA" w:rsidRPr="0037465A">
        <w:rPr>
          <w:rFonts w:ascii="SimSun" w:hint="eastAsia"/>
          <w:sz w:val="21"/>
        </w:rPr>
        <w:t>与现有的</w:t>
      </w:r>
      <w:r w:rsidR="00F65BFA" w:rsidRPr="0037465A">
        <w:rPr>
          <w:rFonts w:ascii="SimSun"/>
          <w:sz w:val="21"/>
        </w:rPr>
        <w:t>FSCM</w:t>
      </w:r>
      <w:r w:rsidR="00A76CEA" w:rsidRPr="0037465A">
        <w:rPr>
          <w:rFonts w:ascii="SimSun" w:hint="eastAsia"/>
          <w:sz w:val="21"/>
        </w:rPr>
        <w:t>系统一体化使每个计划活动的实际费用能在EPM中显示，从而可以对比预算和实际支出。</w:t>
      </w:r>
      <w:r w:rsidR="002E1A8B" w:rsidRPr="0037465A">
        <w:rPr>
          <w:rFonts w:ascii="SimSun" w:hint="eastAsia"/>
          <w:sz w:val="21"/>
        </w:rPr>
        <w:t>其中包含的一项节时功能可自动内部预算调整从</w:t>
      </w:r>
      <w:r w:rsidR="005F291C" w:rsidRPr="0037465A">
        <w:rPr>
          <w:rFonts w:ascii="SimSun"/>
          <w:sz w:val="21"/>
        </w:rPr>
        <w:t>EPM</w:t>
      </w:r>
      <w:r w:rsidR="002E1A8B" w:rsidRPr="0037465A">
        <w:rPr>
          <w:rFonts w:ascii="SimSun" w:hint="eastAsia"/>
          <w:sz w:val="21"/>
        </w:rPr>
        <w:t>转到</w:t>
      </w:r>
      <w:r w:rsidR="00F65BFA" w:rsidRPr="0037465A">
        <w:rPr>
          <w:rFonts w:ascii="SimSun"/>
          <w:sz w:val="21"/>
        </w:rPr>
        <w:t>FSCM</w:t>
      </w:r>
      <w:r w:rsidR="002E1A8B" w:rsidRPr="0037465A">
        <w:rPr>
          <w:rFonts w:ascii="SimSun" w:hint="eastAsia"/>
          <w:sz w:val="21"/>
        </w:rPr>
        <w:t>。这避免了费时的双重数据输入，</w:t>
      </w:r>
      <w:r w:rsidR="00484DF2" w:rsidRPr="0037465A">
        <w:rPr>
          <w:rFonts w:ascii="SimSun" w:hint="eastAsia"/>
          <w:sz w:val="21"/>
        </w:rPr>
        <w:t>为相关联的对帐提供便利并提升了数据完整性。</w:t>
      </w:r>
      <w:r w:rsidR="00C8624D" w:rsidRPr="0037465A">
        <w:rPr>
          <w:rFonts w:ascii="SimSun" w:hint="eastAsia"/>
          <w:sz w:val="21"/>
        </w:rPr>
        <w:t>与</w:t>
      </w:r>
      <w:r w:rsidR="00C8624D" w:rsidRPr="0037465A">
        <w:rPr>
          <w:rFonts w:ascii="SimSun"/>
          <w:sz w:val="21"/>
        </w:rPr>
        <w:t>PeopleSoft</w:t>
      </w:r>
      <w:r w:rsidR="00BB7C52" w:rsidRPr="0037465A">
        <w:rPr>
          <w:rFonts w:ascii="SimSun" w:hint="eastAsia"/>
          <w:sz w:val="21"/>
        </w:rPr>
        <w:t>人力资源系统</w:t>
      </w:r>
      <w:r w:rsidR="00C8624D" w:rsidRPr="0037465A">
        <w:rPr>
          <w:rFonts w:ascii="SimSun" w:hint="eastAsia"/>
          <w:sz w:val="21"/>
        </w:rPr>
        <w:t>定制的一体化使</w:t>
      </w:r>
      <w:r w:rsidR="00DD494E" w:rsidRPr="0037465A">
        <w:rPr>
          <w:rFonts w:ascii="SimSun" w:hint="eastAsia"/>
          <w:sz w:val="21"/>
        </w:rPr>
        <w:t>所有</w:t>
      </w:r>
      <w:r w:rsidR="004E55F5" w:rsidRPr="0037465A">
        <w:rPr>
          <w:rFonts w:ascii="SimSun" w:hint="eastAsia"/>
          <w:sz w:val="21"/>
        </w:rPr>
        <w:t>员额</w:t>
      </w:r>
      <w:r w:rsidR="00DD494E" w:rsidRPr="0037465A">
        <w:rPr>
          <w:rFonts w:ascii="SimSun" w:hint="eastAsia"/>
          <w:sz w:val="21"/>
        </w:rPr>
        <w:t>分配到各项活动中的情况在EPM中一览无余，为相关的费用计算提供了便利。</w:t>
      </w:r>
      <w:r w:rsidR="00D4431E" w:rsidRPr="0037465A">
        <w:rPr>
          <w:rFonts w:ascii="SimSun" w:hint="eastAsia"/>
          <w:sz w:val="21"/>
        </w:rPr>
        <w:t>这一发展包括在源系统发生变化时自动更新上述信息的功能。</w:t>
      </w:r>
    </w:p>
    <w:p w:rsidR="00A770F8" w:rsidRPr="0037465A" w:rsidRDefault="00A50CA0" w:rsidP="00C20769">
      <w:pPr>
        <w:pStyle w:val="ONUME"/>
        <w:spacing w:afterLines="100" w:after="240" w:line="340" w:lineRule="atLeast"/>
        <w:jc w:val="both"/>
        <w:rPr>
          <w:rFonts w:ascii="SimSun"/>
          <w:sz w:val="21"/>
        </w:rPr>
      </w:pPr>
      <w:r w:rsidRPr="0037465A">
        <w:rPr>
          <w:rFonts w:ascii="SimSun" w:hint="eastAsia"/>
          <w:sz w:val="21"/>
        </w:rPr>
        <w:t>部署</w:t>
      </w:r>
      <w:r w:rsidR="00BA7F87" w:rsidRPr="0037465A">
        <w:rPr>
          <w:rFonts w:ascii="SimSun"/>
          <w:sz w:val="21"/>
        </w:rPr>
        <w:t>EPM</w:t>
      </w:r>
      <w:r w:rsidRPr="0037465A">
        <w:rPr>
          <w:rFonts w:ascii="SimSun" w:hint="eastAsia"/>
          <w:sz w:val="21"/>
        </w:rPr>
        <w:t>应用</w:t>
      </w:r>
      <w:r w:rsidR="00655923">
        <w:rPr>
          <w:rFonts w:ascii="SimSun" w:hint="eastAsia"/>
          <w:sz w:val="21"/>
        </w:rPr>
        <w:t>程序</w:t>
      </w:r>
      <w:r w:rsidRPr="0037465A">
        <w:rPr>
          <w:rFonts w:ascii="SimSun" w:hint="eastAsia"/>
          <w:sz w:val="21"/>
        </w:rPr>
        <w:t>和业务流程为计划管理者制定和审查WIPO计划和预算提供了一个显著改进的机制，</w:t>
      </w:r>
      <w:r w:rsidR="004C2A1E" w:rsidRPr="0037465A">
        <w:rPr>
          <w:rFonts w:ascii="SimSun" w:hint="eastAsia"/>
          <w:sz w:val="21"/>
        </w:rPr>
        <w:t>减少了验证、合并和分析两年期和年度规划信息所需的时间和精力，并且使规划数据更加准确、更加可靠和更便于追踪。</w:t>
      </w:r>
      <w:r w:rsidR="00095C06" w:rsidRPr="0037465A">
        <w:rPr>
          <w:rFonts w:ascii="SimSun" w:hint="eastAsia"/>
          <w:sz w:val="21"/>
        </w:rPr>
        <w:t>年度工作规划及实施监测所带来的</w:t>
      </w:r>
      <w:r w:rsidR="004C2A1E" w:rsidRPr="0037465A">
        <w:rPr>
          <w:rFonts w:ascii="SimSun" w:hint="eastAsia"/>
          <w:sz w:val="21"/>
        </w:rPr>
        <w:t>项目利益</w:t>
      </w:r>
      <w:r w:rsidR="00095C06" w:rsidRPr="0037465A">
        <w:rPr>
          <w:rFonts w:ascii="SimSun" w:hint="eastAsia"/>
          <w:sz w:val="21"/>
        </w:rPr>
        <w:t>总结如下：</w:t>
      </w:r>
    </w:p>
    <w:tbl>
      <w:tblPr>
        <w:tblW w:w="49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2244"/>
        <w:gridCol w:w="2518"/>
        <w:gridCol w:w="1819"/>
      </w:tblGrid>
      <w:tr w:rsidR="00322949" w:rsidRPr="00FA5701" w:rsidTr="00F6544F">
        <w:trPr>
          <w:trHeight w:val="369"/>
          <w:tblHeader/>
        </w:trPr>
        <w:tc>
          <w:tcPr>
            <w:tcW w:w="1545" w:type="pct"/>
            <w:tcBorders>
              <w:bottom w:val="single" w:sz="4" w:space="0" w:color="auto"/>
            </w:tcBorders>
            <w:shd w:val="clear" w:color="auto" w:fill="CCFFFF"/>
            <w:tcMar>
              <w:top w:w="113" w:type="dxa"/>
              <w:bottom w:w="113" w:type="dxa"/>
            </w:tcMar>
            <w:vAlign w:val="center"/>
          </w:tcPr>
          <w:p w:rsidR="003F2BDB" w:rsidRPr="0037465A" w:rsidRDefault="003F2BDB" w:rsidP="00E25BE9">
            <w:pPr>
              <w:spacing w:beforeLines="30" w:before="72" w:afterLines="30" w:after="72" w:line="260" w:lineRule="atLeast"/>
              <w:jc w:val="center"/>
              <w:rPr>
                <w:rFonts w:ascii="SimHei" w:eastAsia="SimHei" w:hAnsi="SimHei"/>
                <w:bCs/>
                <w:sz w:val="18"/>
                <w:szCs w:val="18"/>
                <w:lang w:eastAsia="en-US"/>
              </w:rPr>
            </w:pPr>
            <w:r w:rsidRPr="0037465A">
              <w:rPr>
                <w:rFonts w:ascii="SimHei" w:eastAsia="SimHei" w:hAnsi="SimHei"/>
                <w:bCs/>
                <w:sz w:val="18"/>
                <w:szCs w:val="18"/>
                <w:lang w:eastAsia="en-US"/>
              </w:rPr>
              <w:t>2012</w:t>
            </w:r>
            <w:r w:rsidR="003C3846" w:rsidRPr="0037465A">
              <w:rPr>
                <w:rFonts w:ascii="SimHei" w:eastAsia="SimHei" w:hAnsi="SimHei" w:hint="eastAsia"/>
                <w:bCs/>
                <w:sz w:val="18"/>
                <w:szCs w:val="18"/>
              </w:rPr>
              <w:t>年实现的利益</w:t>
            </w:r>
          </w:p>
        </w:tc>
        <w:tc>
          <w:tcPr>
            <w:tcW w:w="1178" w:type="pct"/>
            <w:tcBorders>
              <w:bottom w:val="single" w:sz="4" w:space="0" w:color="auto"/>
            </w:tcBorders>
            <w:shd w:val="clear" w:color="auto" w:fill="CCFFFF"/>
            <w:tcMar>
              <w:top w:w="113" w:type="dxa"/>
              <w:bottom w:w="113" w:type="dxa"/>
            </w:tcMar>
            <w:vAlign w:val="center"/>
          </w:tcPr>
          <w:p w:rsidR="003F2BDB" w:rsidRPr="0037465A" w:rsidRDefault="003F2BDB" w:rsidP="00E25BE9">
            <w:pPr>
              <w:spacing w:beforeLines="30" w:before="72" w:afterLines="30" w:after="72" w:line="260" w:lineRule="atLeast"/>
              <w:jc w:val="center"/>
              <w:rPr>
                <w:rFonts w:ascii="SimHei" w:eastAsia="SimHei" w:hAnsi="SimHei"/>
                <w:bCs/>
                <w:sz w:val="18"/>
                <w:szCs w:val="18"/>
                <w:lang w:eastAsia="en-US"/>
              </w:rPr>
            </w:pPr>
            <w:r w:rsidRPr="0037465A">
              <w:rPr>
                <w:rFonts w:ascii="SimHei" w:eastAsia="SimHei" w:hAnsi="SimHei"/>
                <w:bCs/>
                <w:sz w:val="18"/>
                <w:szCs w:val="18"/>
                <w:lang w:eastAsia="en-US"/>
              </w:rPr>
              <w:t>2013</w:t>
            </w:r>
            <w:r w:rsidR="003C3846" w:rsidRPr="0037465A">
              <w:rPr>
                <w:rFonts w:ascii="SimHei" w:eastAsia="SimHei" w:hAnsi="SimHei" w:hint="eastAsia"/>
                <w:bCs/>
                <w:sz w:val="18"/>
                <w:szCs w:val="18"/>
              </w:rPr>
              <w:t>年实现的利益</w:t>
            </w:r>
          </w:p>
        </w:tc>
        <w:tc>
          <w:tcPr>
            <w:tcW w:w="1322" w:type="pct"/>
            <w:tcBorders>
              <w:bottom w:val="single" w:sz="4" w:space="0" w:color="auto"/>
            </w:tcBorders>
            <w:shd w:val="clear" w:color="auto" w:fill="CCFFFF"/>
            <w:tcMar>
              <w:top w:w="113" w:type="dxa"/>
              <w:bottom w:w="113" w:type="dxa"/>
            </w:tcMar>
            <w:vAlign w:val="center"/>
          </w:tcPr>
          <w:p w:rsidR="003F2BDB" w:rsidRPr="0037465A" w:rsidRDefault="003F2BDB" w:rsidP="00E25BE9">
            <w:pPr>
              <w:spacing w:beforeLines="30" w:before="72" w:afterLines="30" w:after="72" w:line="260" w:lineRule="atLeast"/>
              <w:jc w:val="center"/>
              <w:rPr>
                <w:rFonts w:ascii="SimHei" w:eastAsia="SimHei" w:hAnsi="SimHei"/>
                <w:bCs/>
                <w:sz w:val="18"/>
                <w:szCs w:val="18"/>
                <w:lang w:eastAsia="en-US"/>
              </w:rPr>
            </w:pPr>
            <w:r w:rsidRPr="0037465A">
              <w:rPr>
                <w:rFonts w:ascii="SimHei" w:eastAsia="SimHei" w:hAnsi="SimHei"/>
                <w:bCs/>
                <w:sz w:val="18"/>
                <w:szCs w:val="18"/>
                <w:lang w:eastAsia="en-US"/>
              </w:rPr>
              <w:t>2014</w:t>
            </w:r>
            <w:r w:rsidR="00E26E50" w:rsidRPr="0037465A">
              <w:rPr>
                <w:rFonts w:ascii="SimHei" w:eastAsia="SimHei" w:hAnsi="SimHei" w:hint="eastAsia"/>
                <w:bCs/>
                <w:sz w:val="18"/>
                <w:szCs w:val="18"/>
              </w:rPr>
              <w:t>年实现的利益</w:t>
            </w:r>
          </w:p>
        </w:tc>
        <w:tc>
          <w:tcPr>
            <w:tcW w:w="955" w:type="pct"/>
            <w:tcBorders>
              <w:bottom w:val="single" w:sz="4" w:space="0" w:color="auto"/>
            </w:tcBorders>
            <w:shd w:val="clear" w:color="auto" w:fill="CCFFFF"/>
            <w:vAlign w:val="center"/>
          </w:tcPr>
          <w:p w:rsidR="003F2BDB" w:rsidRPr="0037465A" w:rsidRDefault="003F2BDB" w:rsidP="00E25BE9">
            <w:pPr>
              <w:spacing w:beforeLines="30" w:before="72" w:afterLines="30" w:after="72" w:line="260" w:lineRule="atLeast"/>
              <w:jc w:val="center"/>
              <w:rPr>
                <w:rFonts w:ascii="SimHei" w:eastAsia="SimHei" w:hAnsi="SimHei"/>
                <w:bCs/>
                <w:sz w:val="18"/>
                <w:szCs w:val="18"/>
                <w:lang w:eastAsia="en-US"/>
              </w:rPr>
            </w:pPr>
            <w:r w:rsidRPr="0037465A">
              <w:rPr>
                <w:rFonts w:ascii="SimHei" w:eastAsia="SimHei" w:hAnsi="SimHei"/>
                <w:bCs/>
                <w:sz w:val="18"/>
                <w:szCs w:val="18"/>
                <w:lang w:eastAsia="en-US"/>
              </w:rPr>
              <w:t>2015</w:t>
            </w:r>
            <w:r w:rsidR="00E26E50" w:rsidRPr="0037465A">
              <w:rPr>
                <w:rFonts w:ascii="SimHei" w:eastAsia="SimHei" w:hAnsi="SimHei" w:hint="eastAsia"/>
                <w:bCs/>
                <w:sz w:val="18"/>
                <w:szCs w:val="18"/>
              </w:rPr>
              <w:t>年实现的利益</w:t>
            </w:r>
          </w:p>
        </w:tc>
      </w:tr>
      <w:tr w:rsidR="00322949" w:rsidRPr="00FA5701" w:rsidTr="00F6544F">
        <w:trPr>
          <w:trHeight w:val="4162"/>
        </w:trPr>
        <w:tc>
          <w:tcPr>
            <w:tcW w:w="1545" w:type="pct"/>
            <w:tcBorders>
              <w:bottom w:val="single" w:sz="4" w:space="0" w:color="auto"/>
            </w:tcBorders>
            <w:shd w:val="clear" w:color="auto" w:fill="auto"/>
            <w:tcMar>
              <w:top w:w="113" w:type="dxa"/>
              <w:bottom w:w="113" w:type="dxa"/>
            </w:tcMar>
          </w:tcPr>
          <w:p w:rsidR="003F2BDB" w:rsidRPr="0037465A" w:rsidRDefault="003F2BDB" w:rsidP="0037465A">
            <w:pPr>
              <w:spacing w:afterLines="50" w:after="120" w:line="260" w:lineRule="atLeast"/>
              <w:jc w:val="both"/>
              <w:rPr>
                <w:rFonts w:ascii="SimHei" w:eastAsia="SimHei" w:hAnsi="SimHei"/>
                <w:bCs/>
                <w:sz w:val="15"/>
                <w:szCs w:val="15"/>
                <w:u w:val="single"/>
              </w:rPr>
            </w:pPr>
            <w:r w:rsidRPr="0037465A">
              <w:rPr>
                <w:rFonts w:ascii="SimHei" w:eastAsia="SimHei" w:hAnsi="SimHei"/>
                <w:bCs/>
                <w:sz w:val="15"/>
                <w:szCs w:val="15"/>
                <w:u w:val="single"/>
              </w:rPr>
              <w:t>2012/13</w:t>
            </w:r>
            <w:r w:rsidR="0081791E" w:rsidRPr="0037465A">
              <w:rPr>
                <w:rFonts w:ascii="SimHei" w:eastAsia="SimHei" w:hAnsi="SimHei" w:hint="eastAsia"/>
                <w:bCs/>
                <w:sz w:val="15"/>
                <w:szCs w:val="15"/>
                <w:u w:val="single"/>
              </w:rPr>
              <w:t>年度工作规划</w:t>
            </w:r>
          </w:p>
          <w:p w:rsidR="003F2BDB" w:rsidRPr="0037465A" w:rsidRDefault="00F95EDA" w:rsidP="0037465A">
            <w:pPr>
              <w:spacing w:afterLines="50" w:after="120" w:line="260" w:lineRule="atLeast"/>
              <w:jc w:val="both"/>
              <w:rPr>
                <w:rFonts w:ascii="KaiTi" w:eastAsia="KaiTi" w:hAnsi="KaiTi"/>
                <w:sz w:val="15"/>
                <w:szCs w:val="15"/>
              </w:rPr>
            </w:pPr>
            <w:r w:rsidRPr="0037465A">
              <w:rPr>
                <w:rFonts w:ascii="KaiTi" w:eastAsia="KaiTi" w:hAnsi="KaiTi" w:hint="eastAsia"/>
                <w:b/>
                <w:bCs/>
                <w:i/>
                <w:iCs/>
                <w:sz w:val="15"/>
                <w:szCs w:val="15"/>
              </w:rPr>
              <w:t>支持的功能：</w:t>
            </w:r>
          </w:p>
          <w:p w:rsidR="003F2BDB" w:rsidRPr="0037465A" w:rsidRDefault="00AE4346" w:rsidP="00A7625E">
            <w:pPr>
              <w:numPr>
                <w:ilvl w:val="0"/>
                <w:numId w:val="4"/>
              </w:numPr>
              <w:spacing w:line="260" w:lineRule="atLeast"/>
              <w:jc w:val="both"/>
              <w:rPr>
                <w:rFonts w:ascii="SimSun"/>
                <w:sz w:val="15"/>
                <w:szCs w:val="15"/>
              </w:rPr>
            </w:pPr>
            <w:r w:rsidRPr="0037465A">
              <w:rPr>
                <w:rFonts w:ascii="SimSun" w:hAnsiTheme="minorEastAsia" w:hint="eastAsia"/>
                <w:sz w:val="15"/>
                <w:szCs w:val="15"/>
              </w:rPr>
              <w:t>与预期成果相关的活动规划和更新；</w:t>
            </w:r>
          </w:p>
          <w:p w:rsidR="003F2BDB" w:rsidRPr="0037465A" w:rsidRDefault="00FF2272" w:rsidP="00A7625E">
            <w:pPr>
              <w:numPr>
                <w:ilvl w:val="0"/>
                <w:numId w:val="4"/>
              </w:numPr>
              <w:spacing w:line="260" w:lineRule="atLeast"/>
              <w:jc w:val="both"/>
              <w:rPr>
                <w:rFonts w:ascii="SimSun"/>
                <w:sz w:val="15"/>
                <w:szCs w:val="15"/>
              </w:rPr>
            </w:pPr>
            <w:r w:rsidRPr="0037465A">
              <w:rPr>
                <w:rFonts w:ascii="SimSun" w:hAnsiTheme="minorEastAsia" w:hint="eastAsia"/>
                <w:sz w:val="15"/>
                <w:szCs w:val="15"/>
              </w:rPr>
              <w:t>在计划活动层面分配和调整非人事和人事资源；</w:t>
            </w:r>
          </w:p>
          <w:p w:rsidR="003F2BDB" w:rsidRPr="0037465A" w:rsidRDefault="00FF2272" w:rsidP="00A7625E">
            <w:pPr>
              <w:numPr>
                <w:ilvl w:val="0"/>
                <w:numId w:val="4"/>
              </w:numPr>
              <w:spacing w:line="260" w:lineRule="atLeast"/>
              <w:jc w:val="both"/>
              <w:rPr>
                <w:rFonts w:ascii="SimSun"/>
                <w:sz w:val="15"/>
                <w:szCs w:val="15"/>
              </w:rPr>
            </w:pPr>
            <w:r w:rsidRPr="0037465A">
              <w:rPr>
                <w:rFonts w:ascii="SimSun" w:hAnsiTheme="minorEastAsia" w:hint="eastAsia"/>
                <w:sz w:val="15"/>
                <w:szCs w:val="15"/>
              </w:rPr>
              <w:t>分析工作计划的若干维度，如成果和实施实体；</w:t>
            </w:r>
          </w:p>
          <w:p w:rsidR="003F2BDB" w:rsidRPr="0037465A" w:rsidRDefault="00FB4F39" w:rsidP="00A7625E">
            <w:pPr>
              <w:numPr>
                <w:ilvl w:val="0"/>
                <w:numId w:val="4"/>
              </w:numPr>
              <w:spacing w:line="260" w:lineRule="atLeast"/>
              <w:jc w:val="both"/>
              <w:rPr>
                <w:rFonts w:ascii="SimSun"/>
                <w:sz w:val="15"/>
                <w:szCs w:val="15"/>
              </w:rPr>
            </w:pPr>
            <w:r w:rsidRPr="0037465A">
              <w:rPr>
                <w:rFonts w:ascii="SimSun" w:hAnsiTheme="minorEastAsia" w:hint="eastAsia"/>
                <w:sz w:val="15"/>
                <w:szCs w:val="15"/>
              </w:rPr>
              <w:t>直接从</w:t>
            </w:r>
            <w:proofErr w:type="spellStart"/>
            <w:r w:rsidR="003F2BDB" w:rsidRPr="0037465A">
              <w:rPr>
                <w:rFonts w:ascii="SimSun"/>
                <w:sz w:val="15"/>
                <w:szCs w:val="15"/>
              </w:rPr>
              <w:t>Essbase</w:t>
            </w:r>
            <w:proofErr w:type="spellEnd"/>
            <w:r w:rsidRPr="0037465A">
              <w:rPr>
                <w:rFonts w:ascii="SimSun" w:hAnsiTheme="minorEastAsia" w:hint="eastAsia"/>
                <w:sz w:val="15"/>
                <w:szCs w:val="15"/>
              </w:rPr>
              <w:t>生成报告</w:t>
            </w:r>
            <w:r w:rsidR="003F2BDB" w:rsidRPr="0037465A">
              <w:rPr>
                <w:rFonts w:ascii="SimSun"/>
                <w:sz w:val="15"/>
                <w:szCs w:val="15"/>
              </w:rPr>
              <w:t>(</w:t>
            </w:r>
            <w:r w:rsidRPr="0037465A">
              <w:rPr>
                <w:rFonts w:ascii="SimSun" w:hAnsiTheme="minorEastAsia" w:hint="eastAsia"/>
                <w:sz w:val="15"/>
                <w:szCs w:val="15"/>
              </w:rPr>
              <w:t>如人员配备授权表，实际支出与工作计划预算对比表等</w:t>
            </w:r>
            <w:r w:rsidR="003F2BDB" w:rsidRPr="0037465A">
              <w:rPr>
                <w:rFonts w:ascii="SimSun"/>
                <w:sz w:val="15"/>
                <w:szCs w:val="15"/>
              </w:rPr>
              <w:t>)</w:t>
            </w:r>
            <w:r w:rsidRPr="0037465A">
              <w:rPr>
                <w:rFonts w:ascii="SimSun" w:hAnsiTheme="minorEastAsia" w:hint="eastAsia"/>
                <w:sz w:val="15"/>
                <w:szCs w:val="15"/>
              </w:rPr>
              <w:t>；</w:t>
            </w:r>
          </w:p>
          <w:p w:rsidR="003F2BDB" w:rsidRPr="0037465A" w:rsidRDefault="00FB4F39" w:rsidP="00A7625E">
            <w:pPr>
              <w:numPr>
                <w:ilvl w:val="0"/>
                <w:numId w:val="5"/>
              </w:numPr>
              <w:spacing w:line="260" w:lineRule="atLeast"/>
              <w:jc w:val="both"/>
              <w:rPr>
                <w:rFonts w:ascii="SimSun"/>
                <w:sz w:val="15"/>
                <w:szCs w:val="15"/>
              </w:rPr>
            </w:pPr>
            <w:r w:rsidRPr="0037465A">
              <w:rPr>
                <w:rFonts w:ascii="SimSun" w:hAnsiTheme="minorEastAsia" w:hint="eastAsia"/>
                <w:sz w:val="15"/>
                <w:szCs w:val="15"/>
              </w:rPr>
              <w:t>生成预算日记帐用于上载进入</w:t>
            </w:r>
            <w:r w:rsidR="00ED0DC5" w:rsidRPr="0037465A">
              <w:rPr>
                <w:rFonts w:ascii="SimSun"/>
                <w:sz w:val="15"/>
                <w:szCs w:val="15"/>
              </w:rPr>
              <w:t>FSCM</w:t>
            </w:r>
            <w:r w:rsidRPr="0037465A">
              <w:rPr>
                <w:rFonts w:ascii="SimSun" w:hAnsiTheme="minorEastAsia" w:hint="eastAsia"/>
                <w:sz w:val="15"/>
                <w:szCs w:val="15"/>
              </w:rPr>
              <w:t>的能力；</w:t>
            </w:r>
          </w:p>
          <w:p w:rsidR="00642133" w:rsidRPr="0037465A" w:rsidRDefault="00770B31" w:rsidP="00A7625E">
            <w:pPr>
              <w:numPr>
                <w:ilvl w:val="0"/>
                <w:numId w:val="5"/>
              </w:numPr>
              <w:spacing w:line="260" w:lineRule="atLeast"/>
              <w:jc w:val="both"/>
              <w:rPr>
                <w:rFonts w:ascii="SimSun"/>
                <w:sz w:val="15"/>
                <w:szCs w:val="15"/>
              </w:rPr>
            </w:pPr>
            <w:r w:rsidRPr="0037465A">
              <w:rPr>
                <w:rFonts w:ascii="SimSun" w:hAnsiTheme="minorEastAsia" w:hint="eastAsia"/>
                <w:sz w:val="15"/>
                <w:szCs w:val="15"/>
              </w:rPr>
              <w:t>在季度报告中按FSCM活动把实际支出反馈给管理人员。</w:t>
            </w:r>
          </w:p>
        </w:tc>
        <w:tc>
          <w:tcPr>
            <w:tcW w:w="1178" w:type="pct"/>
            <w:tcBorders>
              <w:bottom w:val="single" w:sz="4" w:space="0" w:color="auto"/>
            </w:tcBorders>
            <w:shd w:val="clear" w:color="auto" w:fill="auto"/>
            <w:tcMar>
              <w:top w:w="113" w:type="dxa"/>
              <w:bottom w:w="113" w:type="dxa"/>
            </w:tcMar>
          </w:tcPr>
          <w:p w:rsidR="003F2BDB" w:rsidRPr="0037465A" w:rsidRDefault="003F2BDB" w:rsidP="0037465A">
            <w:pPr>
              <w:spacing w:afterLines="50" w:after="120" w:line="260" w:lineRule="atLeast"/>
              <w:jc w:val="both"/>
              <w:rPr>
                <w:rFonts w:ascii="SimHei" w:eastAsia="SimHei" w:hAnsi="SimHei"/>
                <w:bCs/>
                <w:sz w:val="15"/>
                <w:szCs w:val="15"/>
                <w:u w:val="single"/>
              </w:rPr>
            </w:pPr>
            <w:r w:rsidRPr="0037465A">
              <w:rPr>
                <w:rFonts w:ascii="SimHei" w:eastAsia="SimHei" w:hAnsi="SimHei"/>
                <w:bCs/>
                <w:sz w:val="15"/>
                <w:szCs w:val="15"/>
                <w:u w:val="single"/>
              </w:rPr>
              <w:t>2014/15</w:t>
            </w:r>
            <w:r w:rsidR="0081791E" w:rsidRPr="0037465A">
              <w:rPr>
                <w:rFonts w:ascii="SimHei" w:eastAsia="SimHei" w:hAnsi="SimHei" w:hint="eastAsia"/>
                <w:bCs/>
                <w:sz w:val="15"/>
                <w:szCs w:val="15"/>
                <w:u w:val="single"/>
              </w:rPr>
              <w:t>年度工作规划</w:t>
            </w:r>
          </w:p>
          <w:p w:rsidR="003F2BDB" w:rsidRPr="0037465A" w:rsidRDefault="00F95EDA" w:rsidP="0037465A">
            <w:pPr>
              <w:spacing w:afterLines="50" w:after="120" w:line="260" w:lineRule="atLeast"/>
              <w:jc w:val="both"/>
              <w:rPr>
                <w:rFonts w:ascii="KaiTi" w:eastAsia="KaiTi" w:hAnsi="KaiTi"/>
                <w:b/>
                <w:bCs/>
                <w:i/>
                <w:iCs/>
                <w:sz w:val="15"/>
                <w:szCs w:val="15"/>
              </w:rPr>
            </w:pPr>
            <w:r w:rsidRPr="0037465A">
              <w:rPr>
                <w:rFonts w:ascii="KaiTi" w:eastAsia="KaiTi" w:hAnsi="KaiTi" w:hint="eastAsia"/>
                <w:b/>
                <w:bCs/>
                <w:i/>
                <w:iCs/>
                <w:sz w:val="15"/>
                <w:szCs w:val="15"/>
              </w:rPr>
              <w:t>支持的功能：</w:t>
            </w:r>
          </w:p>
          <w:p w:rsidR="003F2BDB" w:rsidRPr="0037465A" w:rsidRDefault="003F2BDB" w:rsidP="0037465A">
            <w:pPr>
              <w:spacing w:line="260" w:lineRule="atLeast"/>
              <w:jc w:val="both"/>
              <w:rPr>
                <w:rFonts w:ascii="SimSun"/>
                <w:sz w:val="15"/>
                <w:szCs w:val="15"/>
              </w:rPr>
            </w:pPr>
            <w:r w:rsidRPr="0037465A">
              <w:rPr>
                <w:rFonts w:ascii="SimSun"/>
                <w:sz w:val="15"/>
                <w:szCs w:val="15"/>
              </w:rPr>
              <w:t>2012/13</w:t>
            </w:r>
            <w:r w:rsidR="00931ED2" w:rsidRPr="0037465A">
              <w:rPr>
                <w:rFonts w:ascii="SimSun" w:hAnsiTheme="minorEastAsia" w:hint="eastAsia"/>
                <w:sz w:val="15"/>
                <w:szCs w:val="15"/>
              </w:rPr>
              <w:t>年度工作规划的新增功能：</w:t>
            </w:r>
          </w:p>
          <w:p w:rsidR="003F2BDB" w:rsidRPr="0037465A" w:rsidRDefault="0086386E" w:rsidP="00A7625E">
            <w:pPr>
              <w:numPr>
                <w:ilvl w:val="0"/>
                <w:numId w:val="4"/>
              </w:numPr>
              <w:spacing w:line="260" w:lineRule="atLeast"/>
              <w:jc w:val="both"/>
              <w:rPr>
                <w:rFonts w:ascii="SimSun"/>
                <w:sz w:val="15"/>
                <w:szCs w:val="15"/>
              </w:rPr>
            </w:pPr>
            <w:r w:rsidRPr="0037465A">
              <w:rPr>
                <w:rFonts w:ascii="SimSun" w:hAnsiTheme="minorEastAsia" w:hint="eastAsia"/>
                <w:sz w:val="15"/>
                <w:szCs w:val="15"/>
              </w:rPr>
              <w:t>规划/跟踪与效绩指标和预期成果相关的</w:t>
            </w:r>
            <w:r w:rsidRPr="0037465A">
              <w:rPr>
                <w:rFonts w:ascii="SimSun"/>
                <w:sz w:val="15"/>
                <w:szCs w:val="15"/>
              </w:rPr>
              <w:t>2014/15</w:t>
            </w:r>
            <w:r w:rsidRPr="0037465A">
              <w:rPr>
                <w:rFonts w:ascii="SimSun" w:hAnsiTheme="minorEastAsia" w:hint="eastAsia"/>
                <w:sz w:val="15"/>
                <w:szCs w:val="15"/>
              </w:rPr>
              <w:t>年度工作计划活动状况；</w:t>
            </w:r>
          </w:p>
          <w:p w:rsidR="003F2BDB" w:rsidRPr="0037465A" w:rsidRDefault="003A33F1" w:rsidP="00A7625E">
            <w:pPr>
              <w:numPr>
                <w:ilvl w:val="0"/>
                <w:numId w:val="4"/>
              </w:numPr>
              <w:spacing w:line="260" w:lineRule="atLeast"/>
              <w:jc w:val="both"/>
              <w:rPr>
                <w:rFonts w:ascii="SimSun"/>
                <w:sz w:val="15"/>
                <w:szCs w:val="15"/>
                <w:lang w:eastAsia="en-US"/>
              </w:rPr>
            </w:pPr>
            <w:r w:rsidRPr="0037465A">
              <w:rPr>
                <w:rFonts w:ascii="SimSun" w:hAnsiTheme="minorEastAsia" w:hint="eastAsia"/>
                <w:sz w:val="15"/>
                <w:szCs w:val="15"/>
              </w:rPr>
              <w:t>员额级别规划；</w:t>
            </w:r>
          </w:p>
          <w:p w:rsidR="003F2BDB" w:rsidRPr="0037465A" w:rsidRDefault="00B520F7" w:rsidP="00A7625E">
            <w:pPr>
              <w:numPr>
                <w:ilvl w:val="0"/>
                <w:numId w:val="4"/>
              </w:numPr>
              <w:spacing w:line="260" w:lineRule="atLeast"/>
              <w:jc w:val="both"/>
              <w:rPr>
                <w:rFonts w:ascii="SimSun"/>
                <w:sz w:val="15"/>
                <w:szCs w:val="15"/>
              </w:rPr>
            </w:pPr>
            <w:r w:rsidRPr="0037465A">
              <w:rPr>
                <w:rFonts w:ascii="SimSun" w:hAnsiTheme="minorEastAsia" w:hint="eastAsia"/>
                <w:sz w:val="15"/>
                <w:szCs w:val="15"/>
              </w:rPr>
              <w:t>向计划活动</w:t>
            </w:r>
            <w:r w:rsidR="00F6544F">
              <w:rPr>
                <w:rFonts w:ascii="SimSun" w:hAnsiTheme="minorEastAsia" w:hint="eastAsia"/>
                <w:sz w:val="15"/>
                <w:szCs w:val="15"/>
              </w:rPr>
              <w:t>(</w:t>
            </w:r>
            <w:r w:rsidRPr="0037465A">
              <w:rPr>
                <w:rFonts w:ascii="SimSun" w:hAnsiTheme="minorEastAsia" w:hint="eastAsia"/>
                <w:sz w:val="15"/>
                <w:szCs w:val="15"/>
              </w:rPr>
              <w:t>重新</w:t>
            </w:r>
            <w:r w:rsidR="00F6544F">
              <w:rPr>
                <w:rFonts w:ascii="SimSun" w:hAnsiTheme="minorEastAsia" w:hint="eastAsia"/>
                <w:sz w:val="15"/>
                <w:szCs w:val="15"/>
              </w:rPr>
              <w:t>)</w:t>
            </w:r>
            <w:r w:rsidRPr="0037465A">
              <w:rPr>
                <w:rFonts w:ascii="SimSun" w:hAnsiTheme="minorEastAsia" w:hint="eastAsia"/>
                <w:sz w:val="15"/>
                <w:szCs w:val="15"/>
              </w:rPr>
              <w:t>分配员额；</w:t>
            </w:r>
          </w:p>
          <w:p w:rsidR="003F2BDB" w:rsidRPr="0037465A" w:rsidRDefault="00B520F7" w:rsidP="00A7625E">
            <w:pPr>
              <w:numPr>
                <w:ilvl w:val="0"/>
                <w:numId w:val="4"/>
              </w:numPr>
              <w:spacing w:line="260" w:lineRule="atLeast"/>
              <w:jc w:val="both"/>
              <w:rPr>
                <w:rFonts w:ascii="SimSun"/>
                <w:sz w:val="15"/>
                <w:szCs w:val="15"/>
                <w:lang w:eastAsia="en-US"/>
              </w:rPr>
            </w:pPr>
            <w:r w:rsidRPr="0037465A">
              <w:rPr>
                <w:rFonts w:ascii="SimSun" w:hAnsiTheme="minorEastAsia" w:hint="eastAsia"/>
                <w:sz w:val="15"/>
                <w:szCs w:val="15"/>
              </w:rPr>
              <w:t>与</w:t>
            </w:r>
            <w:r w:rsidR="003F2BDB" w:rsidRPr="0037465A">
              <w:rPr>
                <w:rFonts w:ascii="SimSun"/>
                <w:sz w:val="15"/>
                <w:szCs w:val="15"/>
                <w:lang w:eastAsia="en-US"/>
              </w:rPr>
              <w:t>PeopleSoft HR</w:t>
            </w:r>
            <w:r w:rsidRPr="0037465A">
              <w:rPr>
                <w:rFonts w:ascii="SimSun" w:hAnsiTheme="minorEastAsia" w:hint="eastAsia"/>
                <w:sz w:val="15"/>
                <w:szCs w:val="15"/>
              </w:rPr>
              <w:t>和</w:t>
            </w:r>
            <w:r w:rsidR="00A67EAE" w:rsidRPr="0037465A">
              <w:rPr>
                <w:rFonts w:ascii="SimSun"/>
                <w:sz w:val="15"/>
                <w:szCs w:val="15"/>
                <w:lang w:eastAsia="en-US"/>
              </w:rPr>
              <w:t>FSCM</w:t>
            </w:r>
            <w:r w:rsidRPr="0037465A">
              <w:rPr>
                <w:rFonts w:ascii="SimSun" w:hAnsiTheme="minorEastAsia" w:hint="eastAsia"/>
                <w:sz w:val="15"/>
                <w:szCs w:val="15"/>
              </w:rPr>
              <w:t>的第一阶段整合；</w:t>
            </w:r>
          </w:p>
          <w:p w:rsidR="003F2BDB" w:rsidRPr="0037465A" w:rsidRDefault="006737D0" w:rsidP="00A7625E">
            <w:pPr>
              <w:numPr>
                <w:ilvl w:val="0"/>
                <w:numId w:val="4"/>
              </w:numPr>
              <w:spacing w:line="260" w:lineRule="atLeast"/>
              <w:jc w:val="both"/>
              <w:rPr>
                <w:rFonts w:ascii="SimSun"/>
                <w:b/>
                <w:bCs/>
                <w:i/>
                <w:iCs/>
                <w:sz w:val="15"/>
                <w:szCs w:val="15"/>
              </w:rPr>
            </w:pPr>
            <w:r w:rsidRPr="0037465A">
              <w:rPr>
                <w:rFonts w:ascii="SimSun" w:hAnsiTheme="minorEastAsia" w:hint="eastAsia"/>
                <w:sz w:val="15"/>
                <w:szCs w:val="15"/>
              </w:rPr>
              <w:t>从EPM中为最终用户和中央团队生成大量的报告。</w:t>
            </w:r>
          </w:p>
        </w:tc>
        <w:tc>
          <w:tcPr>
            <w:tcW w:w="1322" w:type="pct"/>
            <w:tcBorders>
              <w:bottom w:val="single" w:sz="4" w:space="0" w:color="auto"/>
            </w:tcBorders>
            <w:shd w:val="clear" w:color="auto" w:fill="auto"/>
            <w:tcMar>
              <w:top w:w="113" w:type="dxa"/>
              <w:bottom w:w="113" w:type="dxa"/>
            </w:tcMar>
          </w:tcPr>
          <w:p w:rsidR="003F2BDB" w:rsidRPr="0037465A" w:rsidRDefault="003F2BDB" w:rsidP="0037465A">
            <w:pPr>
              <w:spacing w:afterLines="50" w:after="120" w:line="260" w:lineRule="atLeast"/>
              <w:jc w:val="both"/>
              <w:rPr>
                <w:rFonts w:ascii="SimHei" w:eastAsia="SimHei" w:hAnsi="SimHei"/>
                <w:bCs/>
                <w:sz w:val="15"/>
                <w:szCs w:val="15"/>
                <w:u w:val="single"/>
              </w:rPr>
            </w:pPr>
            <w:r w:rsidRPr="0037465A">
              <w:rPr>
                <w:rFonts w:ascii="SimHei" w:eastAsia="SimHei" w:hAnsi="SimHei"/>
                <w:bCs/>
                <w:sz w:val="15"/>
                <w:szCs w:val="15"/>
                <w:u w:val="single"/>
              </w:rPr>
              <w:t>2014/15</w:t>
            </w:r>
            <w:r w:rsidR="0081791E" w:rsidRPr="0037465A">
              <w:rPr>
                <w:rFonts w:ascii="SimHei" w:eastAsia="SimHei" w:hAnsi="SimHei" w:hint="eastAsia"/>
                <w:bCs/>
                <w:sz w:val="15"/>
                <w:szCs w:val="15"/>
                <w:u w:val="single"/>
              </w:rPr>
              <w:t>年度工作规划</w:t>
            </w:r>
          </w:p>
          <w:p w:rsidR="003F2BDB" w:rsidRPr="0037465A" w:rsidRDefault="00F95EDA" w:rsidP="0037465A">
            <w:pPr>
              <w:spacing w:afterLines="50" w:after="120" w:line="260" w:lineRule="atLeast"/>
              <w:jc w:val="both"/>
              <w:rPr>
                <w:rFonts w:ascii="KaiTi" w:eastAsia="KaiTi" w:hAnsi="KaiTi"/>
                <w:b/>
                <w:bCs/>
                <w:i/>
                <w:iCs/>
                <w:sz w:val="15"/>
                <w:szCs w:val="15"/>
              </w:rPr>
            </w:pPr>
            <w:r w:rsidRPr="0037465A">
              <w:rPr>
                <w:rFonts w:ascii="KaiTi" w:eastAsia="KaiTi" w:hAnsi="KaiTi" w:hint="eastAsia"/>
                <w:b/>
                <w:bCs/>
                <w:i/>
                <w:iCs/>
                <w:sz w:val="15"/>
                <w:szCs w:val="15"/>
              </w:rPr>
              <w:t>支持的功能：</w:t>
            </w:r>
          </w:p>
          <w:p w:rsidR="003F2BDB" w:rsidRPr="0037465A" w:rsidRDefault="003F2BDB" w:rsidP="0037465A">
            <w:pPr>
              <w:spacing w:line="260" w:lineRule="atLeast"/>
              <w:jc w:val="both"/>
              <w:rPr>
                <w:rFonts w:ascii="SimSun"/>
                <w:sz w:val="15"/>
                <w:szCs w:val="15"/>
              </w:rPr>
            </w:pPr>
            <w:r w:rsidRPr="0037465A">
              <w:rPr>
                <w:rFonts w:ascii="SimSun"/>
                <w:sz w:val="15"/>
                <w:szCs w:val="15"/>
              </w:rPr>
              <w:t>2014/15</w:t>
            </w:r>
            <w:r w:rsidR="00931ED2" w:rsidRPr="0037465A">
              <w:rPr>
                <w:rFonts w:ascii="SimSun" w:hAnsiTheme="minorEastAsia" w:hint="eastAsia"/>
                <w:sz w:val="15"/>
                <w:szCs w:val="15"/>
              </w:rPr>
              <w:t>年度工作规划新增的基于用户反馈进行微调的功能；</w:t>
            </w:r>
          </w:p>
          <w:p w:rsidR="003F2BDB" w:rsidRPr="0037465A" w:rsidRDefault="003F2BDB" w:rsidP="0037465A">
            <w:pPr>
              <w:spacing w:line="260" w:lineRule="atLeast"/>
              <w:jc w:val="both"/>
              <w:rPr>
                <w:rFonts w:ascii="SimSun"/>
                <w:sz w:val="15"/>
                <w:szCs w:val="15"/>
              </w:rPr>
            </w:pPr>
          </w:p>
          <w:p w:rsidR="003F2BDB" w:rsidRPr="0037465A" w:rsidRDefault="00A67EAE" w:rsidP="0037465A">
            <w:pPr>
              <w:spacing w:line="260" w:lineRule="atLeast"/>
              <w:jc w:val="both"/>
              <w:rPr>
                <w:rFonts w:ascii="SimSun"/>
                <w:sz w:val="15"/>
                <w:szCs w:val="15"/>
                <w:lang w:eastAsia="en-US"/>
              </w:rPr>
            </w:pPr>
            <w:r w:rsidRPr="0037465A">
              <w:rPr>
                <w:rFonts w:ascii="SimSun"/>
                <w:sz w:val="15"/>
                <w:szCs w:val="15"/>
                <w:lang w:eastAsia="en-US"/>
              </w:rPr>
              <w:t>-</w:t>
            </w:r>
            <w:r w:rsidR="00D60FCC" w:rsidRPr="0037465A">
              <w:rPr>
                <w:rFonts w:ascii="SimSun" w:hAnsiTheme="minorEastAsia" w:hint="eastAsia"/>
                <w:sz w:val="15"/>
                <w:szCs w:val="15"/>
              </w:rPr>
              <w:t>与</w:t>
            </w:r>
            <w:r w:rsidR="00F53CBA" w:rsidRPr="0037465A">
              <w:rPr>
                <w:rFonts w:ascii="SimSun"/>
                <w:sz w:val="15"/>
                <w:szCs w:val="15"/>
                <w:lang w:eastAsia="en-US"/>
              </w:rPr>
              <w:t xml:space="preserve">AIMS </w:t>
            </w:r>
            <w:r w:rsidR="00D60FCC" w:rsidRPr="0037465A">
              <w:rPr>
                <w:rFonts w:ascii="SimSun"/>
                <w:sz w:val="15"/>
                <w:szCs w:val="15"/>
                <w:lang w:eastAsia="en-US"/>
              </w:rPr>
              <w:t>HR</w:t>
            </w:r>
            <w:r w:rsidR="00D60FCC" w:rsidRPr="0037465A">
              <w:rPr>
                <w:rFonts w:ascii="SimSun" w:hAnsiTheme="minorEastAsia" w:hint="eastAsia"/>
                <w:sz w:val="15"/>
                <w:szCs w:val="15"/>
              </w:rPr>
              <w:t>和</w:t>
            </w:r>
            <w:r w:rsidR="00F53CBA" w:rsidRPr="0037465A">
              <w:rPr>
                <w:rFonts w:ascii="SimSun"/>
                <w:sz w:val="15"/>
                <w:szCs w:val="15"/>
                <w:lang w:eastAsia="en-US"/>
              </w:rPr>
              <w:t xml:space="preserve">AIMS </w:t>
            </w:r>
            <w:r w:rsidR="00ED0DC5" w:rsidRPr="0037465A">
              <w:rPr>
                <w:rFonts w:ascii="SimSun"/>
                <w:sz w:val="15"/>
                <w:szCs w:val="15"/>
                <w:lang w:eastAsia="en-US"/>
              </w:rPr>
              <w:t>FSCM</w:t>
            </w:r>
            <w:r w:rsidR="00D60FCC" w:rsidRPr="0037465A">
              <w:rPr>
                <w:rFonts w:ascii="SimSun" w:hAnsiTheme="minorEastAsia" w:hint="eastAsia"/>
                <w:sz w:val="15"/>
                <w:szCs w:val="15"/>
              </w:rPr>
              <w:t>完全一体化：</w:t>
            </w:r>
          </w:p>
          <w:p w:rsidR="003F2BDB" w:rsidRPr="0037465A" w:rsidRDefault="001874FA" w:rsidP="00A7625E">
            <w:pPr>
              <w:numPr>
                <w:ilvl w:val="1"/>
                <w:numId w:val="4"/>
              </w:numPr>
              <w:tabs>
                <w:tab w:val="clear" w:pos="1080"/>
              </w:tabs>
              <w:spacing w:line="260" w:lineRule="atLeast"/>
              <w:ind w:left="230" w:hanging="142"/>
              <w:jc w:val="both"/>
              <w:rPr>
                <w:rFonts w:ascii="SimSun"/>
                <w:sz w:val="15"/>
                <w:szCs w:val="15"/>
              </w:rPr>
            </w:pPr>
            <w:r w:rsidRPr="0037465A">
              <w:rPr>
                <w:rFonts w:ascii="SimSun" w:hAnsiTheme="minorEastAsia" w:hint="eastAsia"/>
                <w:sz w:val="15"/>
                <w:szCs w:val="15"/>
              </w:rPr>
              <w:t>从</w:t>
            </w:r>
            <w:r w:rsidR="00ED0DC5" w:rsidRPr="0037465A">
              <w:rPr>
                <w:rFonts w:ascii="SimSun"/>
                <w:sz w:val="15"/>
                <w:szCs w:val="15"/>
              </w:rPr>
              <w:t>FSCM</w:t>
            </w:r>
            <w:r w:rsidRPr="0037465A">
              <w:rPr>
                <w:rFonts w:ascii="SimSun" w:hAnsiTheme="minorEastAsia" w:hint="eastAsia"/>
                <w:sz w:val="15"/>
                <w:szCs w:val="15"/>
              </w:rPr>
              <w:t>获取</w:t>
            </w:r>
            <w:r w:rsidR="00D60FCC" w:rsidRPr="0037465A">
              <w:rPr>
                <w:rFonts w:ascii="SimSun" w:hAnsiTheme="minorEastAsia" w:hint="eastAsia"/>
                <w:sz w:val="15"/>
                <w:szCs w:val="15"/>
              </w:rPr>
              <w:t>的实际支出；</w:t>
            </w:r>
          </w:p>
          <w:p w:rsidR="003F2BDB" w:rsidRPr="0037465A" w:rsidRDefault="007A5018" w:rsidP="00A7625E">
            <w:pPr>
              <w:numPr>
                <w:ilvl w:val="1"/>
                <w:numId w:val="4"/>
              </w:numPr>
              <w:tabs>
                <w:tab w:val="clear" w:pos="1080"/>
              </w:tabs>
              <w:spacing w:line="260" w:lineRule="atLeast"/>
              <w:ind w:left="230" w:hanging="142"/>
              <w:jc w:val="both"/>
              <w:rPr>
                <w:rFonts w:ascii="SimSun"/>
                <w:sz w:val="15"/>
                <w:szCs w:val="15"/>
              </w:rPr>
            </w:pPr>
            <w:r w:rsidRPr="0037465A">
              <w:rPr>
                <w:rFonts w:ascii="SimSun" w:hAnsiTheme="minorEastAsia" w:hint="eastAsia"/>
                <w:sz w:val="15"/>
                <w:szCs w:val="15"/>
              </w:rPr>
              <w:t>发至</w:t>
            </w:r>
            <w:r w:rsidRPr="0037465A">
              <w:rPr>
                <w:rFonts w:ascii="SimSun"/>
                <w:sz w:val="15"/>
                <w:szCs w:val="15"/>
              </w:rPr>
              <w:t>FSCM</w:t>
            </w:r>
            <w:r w:rsidRPr="0037465A">
              <w:rPr>
                <w:rFonts w:ascii="SimSun" w:hAnsiTheme="minorEastAsia" w:hint="eastAsia"/>
                <w:sz w:val="15"/>
                <w:szCs w:val="15"/>
              </w:rPr>
              <w:t>的预算日记帐；</w:t>
            </w:r>
          </w:p>
          <w:p w:rsidR="00ED0DC5" w:rsidRPr="0037465A" w:rsidRDefault="00E47F70" w:rsidP="00A7625E">
            <w:pPr>
              <w:numPr>
                <w:ilvl w:val="1"/>
                <w:numId w:val="4"/>
              </w:numPr>
              <w:tabs>
                <w:tab w:val="clear" w:pos="1080"/>
              </w:tabs>
              <w:spacing w:line="260" w:lineRule="atLeast"/>
              <w:ind w:left="230" w:hanging="142"/>
              <w:jc w:val="both"/>
              <w:rPr>
                <w:rFonts w:ascii="SimSun"/>
                <w:sz w:val="15"/>
                <w:szCs w:val="15"/>
              </w:rPr>
            </w:pPr>
            <w:r w:rsidRPr="0037465A">
              <w:rPr>
                <w:rFonts w:ascii="SimSun" w:hAnsiTheme="minorEastAsia" w:hint="eastAsia"/>
                <w:sz w:val="15"/>
                <w:szCs w:val="15"/>
              </w:rPr>
              <w:t>发至</w:t>
            </w:r>
            <w:r w:rsidRPr="0037465A">
              <w:rPr>
                <w:rFonts w:ascii="SimSun"/>
                <w:sz w:val="15"/>
                <w:szCs w:val="15"/>
              </w:rPr>
              <w:t>FSCM</w:t>
            </w:r>
            <w:r w:rsidRPr="0037465A">
              <w:rPr>
                <w:rFonts w:ascii="SimSun" w:hAnsiTheme="minorEastAsia" w:hint="eastAsia"/>
                <w:sz w:val="15"/>
                <w:szCs w:val="15"/>
              </w:rPr>
              <w:t>的新计划活动；</w:t>
            </w:r>
          </w:p>
          <w:p w:rsidR="003F2BDB" w:rsidRPr="0037465A" w:rsidRDefault="001874FA" w:rsidP="00A7625E">
            <w:pPr>
              <w:numPr>
                <w:ilvl w:val="1"/>
                <w:numId w:val="4"/>
              </w:numPr>
              <w:tabs>
                <w:tab w:val="clear" w:pos="1080"/>
              </w:tabs>
              <w:spacing w:line="260" w:lineRule="atLeast"/>
              <w:ind w:left="230" w:hanging="142"/>
              <w:jc w:val="both"/>
              <w:rPr>
                <w:rFonts w:ascii="SimSun"/>
                <w:sz w:val="15"/>
                <w:szCs w:val="15"/>
                <w:lang w:eastAsia="en-US"/>
              </w:rPr>
            </w:pPr>
            <w:r w:rsidRPr="0037465A">
              <w:rPr>
                <w:rFonts w:ascii="SimSun" w:hAnsiTheme="minorEastAsia" w:hint="eastAsia"/>
                <w:sz w:val="15"/>
                <w:szCs w:val="15"/>
              </w:rPr>
              <w:t>从</w:t>
            </w:r>
            <w:r w:rsidR="003F2BDB" w:rsidRPr="0037465A">
              <w:rPr>
                <w:rFonts w:ascii="SimSun"/>
                <w:sz w:val="15"/>
                <w:szCs w:val="15"/>
                <w:lang w:eastAsia="en-US"/>
              </w:rPr>
              <w:t>PeopleSoft HR</w:t>
            </w:r>
            <w:r w:rsidRPr="0037465A">
              <w:rPr>
                <w:rFonts w:ascii="SimSun" w:hAnsiTheme="minorEastAsia" w:hint="eastAsia"/>
                <w:sz w:val="15"/>
                <w:szCs w:val="15"/>
              </w:rPr>
              <w:t>获取的职位数据</w:t>
            </w:r>
            <w:r w:rsidR="00E47F70" w:rsidRPr="0037465A">
              <w:rPr>
                <w:rFonts w:ascii="SimSun" w:hAnsiTheme="minorEastAsia" w:hint="eastAsia"/>
                <w:sz w:val="15"/>
                <w:szCs w:val="15"/>
              </w:rPr>
              <w:t>。</w:t>
            </w:r>
          </w:p>
          <w:p w:rsidR="003F2BDB" w:rsidRPr="0037465A" w:rsidRDefault="003F2BDB" w:rsidP="0037465A">
            <w:pPr>
              <w:spacing w:line="260" w:lineRule="atLeast"/>
              <w:jc w:val="both"/>
              <w:rPr>
                <w:rFonts w:ascii="SimSun"/>
                <w:i/>
                <w:iCs/>
                <w:sz w:val="15"/>
                <w:szCs w:val="15"/>
                <w:lang w:eastAsia="en-US"/>
              </w:rPr>
            </w:pPr>
          </w:p>
          <w:p w:rsidR="003F2BDB" w:rsidRPr="0037465A" w:rsidRDefault="00631690" w:rsidP="0037465A">
            <w:pPr>
              <w:spacing w:line="260" w:lineRule="atLeast"/>
              <w:jc w:val="both"/>
              <w:rPr>
                <w:rFonts w:ascii="SimSun"/>
                <w:sz w:val="15"/>
                <w:szCs w:val="15"/>
              </w:rPr>
            </w:pPr>
            <w:r w:rsidRPr="0037465A">
              <w:rPr>
                <w:rFonts w:ascii="SimSun" w:hAnsiTheme="minorEastAsia" w:hint="eastAsia"/>
                <w:sz w:val="15"/>
                <w:szCs w:val="15"/>
              </w:rPr>
              <w:t>依据企业活动目录进行用户认证</w:t>
            </w:r>
          </w:p>
          <w:p w:rsidR="003F2BDB" w:rsidRPr="0037465A" w:rsidRDefault="003F2BDB" w:rsidP="0037465A">
            <w:pPr>
              <w:spacing w:line="260" w:lineRule="atLeast"/>
              <w:jc w:val="both"/>
              <w:rPr>
                <w:rFonts w:ascii="SimSun"/>
                <w:sz w:val="15"/>
                <w:szCs w:val="15"/>
              </w:rPr>
            </w:pPr>
          </w:p>
          <w:p w:rsidR="003F2BDB" w:rsidRPr="0037465A" w:rsidRDefault="008D4EB7" w:rsidP="0037465A">
            <w:pPr>
              <w:spacing w:line="260" w:lineRule="atLeast"/>
              <w:jc w:val="both"/>
              <w:rPr>
                <w:rFonts w:ascii="SimSun"/>
                <w:b/>
                <w:bCs/>
                <w:i/>
                <w:iCs/>
                <w:sz w:val="15"/>
                <w:szCs w:val="15"/>
              </w:rPr>
            </w:pPr>
            <w:r w:rsidRPr="0037465A">
              <w:rPr>
                <w:rFonts w:ascii="SimSun" w:hAnsiTheme="minorEastAsia" w:hint="eastAsia"/>
                <w:sz w:val="15"/>
                <w:szCs w:val="15"/>
              </w:rPr>
              <w:t>为最终用户和中央团队生成</w:t>
            </w:r>
            <w:r w:rsidR="00564377" w:rsidRPr="0037465A">
              <w:rPr>
                <w:rFonts w:ascii="SimSun" w:hAnsiTheme="minorEastAsia" w:hint="eastAsia"/>
                <w:sz w:val="15"/>
                <w:szCs w:val="15"/>
              </w:rPr>
              <w:t>先进的报告。</w:t>
            </w:r>
          </w:p>
        </w:tc>
        <w:tc>
          <w:tcPr>
            <w:tcW w:w="955" w:type="pct"/>
            <w:tcBorders>
              <w:bottom w:val="single" w:sz="4" w:space="0" w:color="auto"/>
            </w:tcBorders>
          </w:tcPr>
          <w:p w:rsidR="003F2BDB" w:rsidRPr="0037465A" w:rsidRDefault="003F2BDB" w:rsidP="0037465A">
            <w:pPr>
              <w:spacing w:afterLines="50" w:after="120" w:line="260" w:lineRule="atLeast"/>
              <w:jc w:val="both"/>
              <w:rPr>
                <w:rFonts w:ascii="SimHei" w:eastAsia="SimHei" w:hAnsi="SimHei"/>
                <w:bCs/>
                <w:sz w:val="15"/>
                <w:szCs w:val="15"/>
                <w:u w:val="single"/>
              </w:rPr>
            </w:pPr>
            <w:r w:rsidRPr="0037465A">
              <w:rPr>
                <w:rFonts w:ascii="SimHei" w:eastAsia="SimHei" w:hAnsi="SimHei"/>
                <w:bCs/>
                <w:sz w:val="15"/>
                <w:szCs w:val="15"/>
                <w:u w:val="single"/>
              </w:rPr>
              <w:t>2016/17</w:t>
            </w:r>
            <w:r w:rsidR="0081791E" w:rsidRPr="0037465A">
              <w:rPr>
                <w:rFonts w:ascii="SimHei" w:eastAsia="SimHei" w:hAnsi="SimHei" w:hint="eastAsia"/>
                <w:bCs/>
                <w:sz w:val="15"/>
                <w:szCs w:val="15"/>
                <w:u w:val="single"/>
              </w:rPr>
              <w:t>年度工作规划</w:t>
            </w:r>
          </w:p>
          <w:p w:rsidR="003F2BDB" w:rsidRPr="0037465A" w:rsidRDefault="00F95EDA" w:rsidP="0037465A">
            <w:pPr>
              <w:spacing w:afterLines="50" w:after="120" w:line="260" w:lineRule="atLeast"/>
              <w:jc w:val="both"/>
              <w:rPr>
                <w:rFonts w:ascii="KaiTi" w:eastAsia="KaiTi" w:hAnsi="KaiTi"/>
                <w:b/>
                <w:bCs/>
                <w:i/>
                <w:iCs/>
                <w:sz w:val="15"/>
                <w:szCs w:val="15"/>
              </w:rPr>
            </w:pPr>
            <w:r w:rsidRPr="0037465A">
              <w:rPr>
                <w:rFonts w:ascii="KaiTi" w:eastAsia="KaiTi" w:hAnsi="KaiTi" w:hint="eastAsia"/>
                <w:b/>
                <w:bCs/>
                <w:i/>
                <w:iCs/>
                <w:sz w:val="15"/>
                <w:szCs w:val="15"/>
              </w:rPr>
              <w:t>支持的功能：</w:t>
            </w:r>
          </w:p>
          <w:p w:rsidR="003F2BDB" w:rsidRPr="0037465A" w:rsidRDefault="00133E2C" w:rsidP="0037465A">
            <w:pPr>
              <w:spacing w:line="260" w:lineRule="atLeast"/>
              <w:jc w:val="both"/>
              <w:rPr>
                <w:rFonts w:ascii="SimSun"/>
                <w:sz w:val="15"/>
                <w:szCs w:val="15"/>
              </w:rPr>
            </w:pPr>
            <w:r w:rsidRPr="0037465A">
              <w:rPr>
                <w:rFonts w:ascii="SimSun" w:hint="eastAsia"/>
                <w:sz w:val="15"/>
                <w:szCs w:val="15"/>
              </w:rPr>
              <w:t>2014/15</w:t>
            </w:r>
            <w:r w:rsidRPr="0037465A">
              <w:rPr>
                <w:rFonts w:ascii="SimSun" w:hAnsi="SimSun" w:cs="SimSun" w:hint="eastAsia"/>
                <w:sz w:val="15"/>
                <w:szCs w:val="15"/>
              </w:rPr>
              <w:t>年度工作规划新增的基于用户反馈进行微调的功能；</w:t>
            </w:r>
          </w:p>
          <w:p w:rsidR="003F2BDB" w:rsidRPr="0037465A" w:rsidRDefault="003F2BDB" w:rsidP="0037465A">
            <w:pPr>
              <w:spacing w:line="260" w:lineRule="atLeast"/>
              <w:jc w:val="both"/>
              <w:rPr>
                <w:rFonts w:ascii="SimSun"/>
                <w:sz w:val="15"/>
                <w:szCs w:val="15"/>
              </w:rPr>
            </w:pPr>
          </w:p>
          <w:p w:rsidR="001B53DC" w:rsidRPr="0037465A" w:rsidRDefault="00D60FCC" w:rsidP="0037465A">
            <w:pPr>
              <w:spacing w:line="260" w:lineRule="atLeast"/>
              <w:jc w:val="both"/>
              <w:rPr>
                <w:rFonts w:ascii="SimSun"/>
                <w:sz w:val="15"/>
                <w:szCs w:val="15"/>
              </w:rPr>
            </w:pPr>
            <w:r w:rsidRPr="0037465A">
              <w:rPr>
                <w:rFonts w:ascii="SimSun" w:hAnsiTheme="minorEastAsia" w:hint="eastAsia"/>
                <w:sz w:val="15"/>
                <w:szCs w:val="15"/>
              </w:rPr>
              <w:t>基于最终用户、中央团队和业务智能生成综合报告。</w:t>
            </w:r>
          </w:p>
          <w:p w:rsidR="003F2BDB" w:rsidRPr="0037465A" w:rsidRDefault="003F2BDB" w:rsidP="0037465A">
            <w:pPr>
              <w:spacing w:line="260" w:lineRule="atLeast"/>
              <w:jc w:val="both"/>
              <w:rPr>
                <w:rFonts w:ascii="SimSun"/>
                <w:b/>
                <w:bCs/>
                <w:i/>
                <w:iCs/>
                <w:sz w:val="15"/>
                <w:szCs w:val="15"/>
              </w:rPr>
            </w:pPr>
          </w:p>
          <w:p w:rsidR="003F2BDB" w:rsidRPr="0037465A" w:rsidRDefault="003F2BDB" w:rsidP="0037465A">
            <w:pPr>
              <w:spacing w:line="260" w:lineRule="atLeast"/>
              <w:jc w:val="both"/>
              <w:rPr>
                <w:rFonts w:ascii="SimSun"/>
                <w:b/>
                <w:bCs/>
                <w:sz w:val="15"/>
                <w:szCs w:val="15"/>
                <w:u w:val="single"/>
              </w:rPr>
            </w:pPr>
          </w:p>
        </w:tc>
      </w:tr>
      <w:tr w:rsidR="00322949" w:rsidRPr="00FA5701" w:rsidTr="00F6544F">
        <w:trPr>
          <w:trHeight w:val="867"/>
        </w:trPr>
        <w:tc>
          <w:tcPr>
            <w:tcW w:w="1545" w:type="pct"/>
            <w:tcBorders>
              <w:top w:val="single" w:sz="4" w:space="0" w:color="auto"/>
            </w:tcBorders>
            <w:shd w:val="clear" w:color="auto" w:fill="auto"/>
            <w:tcMar>
              <w:top w:w="113" w:type="dxa"/>
              <w:bottom w:w="113" w:type="dxa"/>
            </w:tcMar>
          </w:tcPr>
          <w:p w:rsidR="003F2BDB" w:rsidRPr="0037465A" w:rsidRDefault="00820E21" w:rsidP="0037465A">
            <w:pPr>
              <w:spacing w:line="260" w:lineRule="atLeast"/>
              <w:jc w:val="both"/>
              <w:rPr>
                <w:rFonts w:ascii="SimSun"/>
                <w:sz w:val="15"/>
                <w:szCs w:val="15"/>
              </w:rPr>
            </w:pPr>
            <w:r w:rsidRPr="0037465A">
              <w:rPr>
                <w:rFonts w:ascii="KaiTi" w:eastAsia="KaiTi" w:hAnsi="KaiTi" w:hint="eastAsia"/>
                <w:b/>
                <w:bCs/>
                <w:i/>
                <w:iCs/>
                <w:sz w:val="15"/>
                <w:szCs w:val="15"/>
              </w:rPr>
              <w:lastRenderedPageBreak/>
              <w:t>系统进入</w:t>
            </w:r>
            <w:r w:rsidRPr="0037465A">
              <w:rPr>
                <w:rFonts w:ascii="SimSun" w:hAnsiTheme="minorEastAsia" w:hint="eastAsia"/>
                <w:b/>
                <w:bCs/>
                <w:i/>
                <w:iCs/>
                <w:sz w:val="15"/>
                <w:szCs w:val="15"/>
              </w:rPr>
              <w:t>：</w:t>
            </w:r>
            <w:r w:rsidR="00CD1DD2" w:rsidRPr="0037465A">
              <w:rPr>
                <w:rFonts w:ascii="SimSun" w:hAnsiTheme="minorEastAsia" w:hint="eastAsia"/>
                <w:sz w:val="15"/>
                <w:szCs w:val="15"/>
              </w:rPr>
              <w:t>中央预算</w:t>
            </w:r>
            <w:r w:rsidR="00577912" w:rsidRPr="0037465A">
              <w:rPr>
                <w:rFonts w:ascii="SimSun" w:hAnsiTheme="minorEastAsia" w:hint="eastAsia"/>
                <w:sz w:val="15"/>
                <w:szCs w:val="15"/>
              </w:rPr>
              <w:t>科与</w:t>
            </w:r>
            <w:r w:rsidR="00CD1DD2" w:rsidRPr="0037465A">
              <w:rPr>
                <w:rFonts w:ascii="SimSun" w:hAnsiTheme="minorEastAsia" w:hint="eastAsia"/>
                <w:sz w:val="15"/>
                <w:szCs w:val="15"/>
              </w:rPr>
              <w:t>计划管理</w:t>
            </w:r>
            <w:r w:rsidR="00577912" w:rsidRPr="0037465A">
              <w:rPr>
                <w:rFonts w:ascii="SimSun" w:hAnsiTheme="minorEastAsia" w:hint="eastAsia"/>
                <w:sz w:val="15"/>
                <w:szCs w:val="15"/>
              </w:rPr>
              <w:t>和效绩</w:t>
            </w:r>
            <w:r w:rsidR="00E25BE9">
              <w:rPr>
                <w:rFonts w:ascii="SimSun" w:hAnsiTheme="minorEastAsia"/>
                <w:sz w:val="15"/>
                <w:szCs w:val="15"/>
              </w:rPr>
              <w:t>‍</w:t>
            </w:r>
            <w:r w:rsidR="00577912" w:rsidRPr="0037465A">
              <w:rPr>
                <w:rFonts w:ascii="SimSun" w:hAnsiTheme="minorEastAsia" w:hint="eastAsia"/>
                <w:sz w:val="15"/>
                <w:szCs w:val="15"/>
              </w:rPr>
              <w:t>科</w:t>
            </w:r>
          </w:p>
          <w:p w:rsidR="003F2BDB" w:rsidRPr="0037465A" w:rsidRDefault="00577912" w:rsidP="0037465A">
            <w:pPr>
              <w:spacing w:line="260" w:lineRule="atLeast"/>
              <w:jc w:val="both"/>
              <w:rPr>
                <w:rFonts w:ascii="SimSun"/>
                <w:b/>
                <w:bCs/>
                <w:sz w:val="15"/>
                <w:szCs w:val="15"/>
                <w:u w:val="single"/>
                <w:lang w:eastAsia="en-US"/>
              </w:rPr>
            </w:pPr>
            <w:r w:rsidRPr="0037465A">
              <w:rPr>
                <w:rFonts w:ascii="KaiTi" w:eastAsia="KaiTi" w:hAnsi="KaiTi" w:hint="eastAsia"/>
                <w:b/>
                <w:bCs/>
                <w:i/>
                <w:iCs/>
                <w:sz w:val="15"/>
                <w:szCs w:val="15"/>
              </w:rPr>
              <w:t>技</w:t>
            </w:r>
            <w:r w:rsidR="0037465A">
              <w:rPr>
                <w:rFonts w:ascii="KaiTi" w:eastAsia="KaiTi" w:hAnsi="KaiTi" w:hint="eastAsia"/>
                <w:b/>
                <w:bCs/>
                <w:i/>
                <w:iCs/>
                <w:sz w:val="15"/>
                <w:szCs w:val="15"/>
              </w:rPr>
              <w:t xml:space="preserve">  </w:t>
            </w:r>
            <w:r w:rsidRPr="0037465A">
              <w:rPr>
                <w:rFonts w:ascii="KaiTi" w:eastAsia="KaiTi" w:hAnsi="KaiTi" w:hint="eastAsia"/>
                <w:b/>
                <w:bCs/>
                <w:i/>
                <w:iCs/>
                <w:sz w:val="15"/>
                <w:szCs w:val="15"/>
              </w:rPr>
              <w:t>术</w:t>
            </w:r>
            <w:r w:rsidRPr="0037465A">
              <w:rPr>
                <w:rFonts w:ascii="SimSun" w:hAnsiTheme="minorEastAsia" w:hint="eastAsia"/>
                <w:b/>
                <w:bCs/>
                <w:i/>
                <w:iCs/>
                <w:sz w:val="15"/>
                <w:szCs w:val="15"/>
              </w:rPr>
              <w:t>：</w:t>
            </w:r>
            <w:r w:rsidR="003F2BDB" w:rsidRPr="0037465A">
              <w:rPr>
                <w:rFonts w:ascii="SimSun"/>
                <w:sz w:val="15"/>
                <w:szCs w:val="15"/>
                <w:lang w:eastAsia="en-US"/>
              </w:rPr>
              <w:t>(</w:t>
            </w:r>
            <w:r w:rsidR="00BA3331" w:rsidRPr="0037465A">
              <w:rPr>
                <w:rFonts w:ascii="SimSun" w:hAnsiTheme="minorEastAsia" w:hint="eastAsia"/>
                <w:sz w:val="15"/>
                <w:szCs w:val="15"/>
              </w:rPr>
              <w:t>带有Excel支持界面的</w:t>
            </w:r>
            <w:proofErr w:type="spellStart"/>
            <w:r w:rsidR="003F2BDB" w:rsidRPr="0037465A">
              <w:rPr>
                <w:rFonts w:ascii="SimSun"/>
                <w:sz w:val="15"/>
                <w:szCs w:val="15"/>
                <w:lang w:eastAsia="en-US"/>
              </w:rPr>
              <w:t>Essbase</w:t>
            </w:r>
            <w:proofErr w:type="spellEnd"/>
            <w:r w:rsidR="003F2BDB" w:rsidRPr="0037465A">
              <w:rPr>
                <w:rFonts w:ascii="SimSun"/>
                <w:sz w:val="15"/>
                <w:szCs w:val="15"/>
                <w:lang w:eastAsia="en-US"/>
              </w:rPr>
              <w:t>)</w:t>
            </w:r>
          </w:p>
        </w:tc>
        <w:tc>
          <w:tcPr>
            <w:tcW w:w="1178" w:type="pct"/>
            <w:tcBorders>
              <w:top w:val="single" w:sz="4" w:space="0" w:color="auto"/>
            </w:tcBorders>
            <w:shd w:val="clear" w:color="auto" w:fill="auto"/>
            <w:tcMar>
              <w:top w:w="113" w:type="dxa"/>
              <w:bottom w:w="113" w:type="dxa"/>
            </w:tcMar>
          </w:tcPr>
          <w:p w:rsidR="003F2BDB" w:rsidRPr="0037465A" w:rsidRDefault="00820E21" w:rsidP="0037465A">
            <w:pPr>
              <w:spacing w:line="260" w:lineRule="atLeast"/>
              <w:jc w:val="both"/>
              <w:rPr>
                <w:rFonts w:ascii="SimSun"/>
                <w:sz w:val="15"/>
                <w:szCs w:val="15"/>
              </w:rPr>
            </w:pPr>
            <w:r w:rsidRPr="0037465A">
              <w:rPr>
                <w:rFonts w:ascii="KaiTi" w:eastAsia="KaiTi" w:hAnsi="KaiTi" w:hint="eastAsia"/>
                <w:b/>
                <w:bCs/>
                <w:i/>
                <w:iCs/>
                <w:sz w:val="15"/>
                <w:szCs w:val="15"/>
              </w:rPr>
              <w:t>系统进入：</w:t>
            </w:r>
            <w:r w:rsidRPr="0037465A">
              <w:rPr>
                <w:rFonts w:ascii="SimSun" w:hAnsiTheme="minorEastAsia" w:hint="eastAsia"/>
                <w:bCs/>
                <w:iCs/>
                <w:sz w:val="15"/>
                <w:szCs w:val="15"/>
              </w:rPr>
              <w:t>最终用户</w:t>
            </w:r>
          </w:p>
          <w:p w:rsidR="003F2BDB" w:rsidRPr="00065109" w:rsidRDefault="00820E21" w:rsidP="0037465A">
            <w:pPr>
              <w:spacing w:line="260" w:lineRule="atLeast"/>
              <w:jc w:val="both"/>
              <w:rPr>
                <w:rFonts w:ascii="SimSun"/>
                <w:i/>
                <w:iCs/>
                <w:sz w:val="15"/>
                <w:szCs w:val="15"/>
              </w:rPr>
            </w:pPr>
            <w:r w:rsidRPr="0037465A">
              <w:rPr>
                <w:rFonts w:ascii="KaiTi" w:eastAsia="KaiTi" w:hAnsi="KaiTi" w:hint="eastAsia"/>
                <w:b/>
                <w:bCs/>
                <w:i/>
                <w:iCs/>
                <w:sz w:val="15"/>
                <w:szCs w:val="15"/>
              </w:rPr>
              <w:t>技</w:t>
            </w:r>
            <w:r w:rsidR="0037465A">
              <w:rPr>
                <w:rFonts w:ascii="KaiTi" w:eastAsia="KaiTi" w:hAnsi="KaiTi" w:hint="eastAsia"/>
                <w:b/>
                <w:bCs/>
                <w:i/>
                <w:iCs/>
                <w:sz w:val="15"/>
                <w:szCs w:val="15"/>
              </w:rPr>
              <w:t xml:space="preserve">  </w:t>
            </w:r>
            <w:r w:rsidRPr="0037465A">
              <w:rPr>
                <w:rFonts w:ascii="KaiTi" w:eastAsia="KaiTi" w:hAnsi="KaiTi" w:hint="eastAsia"/>
                <w:b/>
                <w:bCs/>
                <w:i/>
                <w:iCs/>
                <w:sz w:val="15"/>
                <w:szCs w:val="15"/>
              </w:rPr>
              <w:t>术：</w:t>
            </w:r>
            <w:r w:rsidR="003F2BDB" w:rsidRPr="0037465A">
              <w:rPr>
                <w:rFonts w:ascii="SimSun"/>
                <w:sz w:val="15"/>
                <w:szCs w:val="15"/>
              </w:rPr>
              <w:t>(</w:t>
            </w:r>
            <w:proofErr w:type="spellStart"/>
            <w:r w:rsidR="003F2BDB" w:rsidRPr="0037465A">
              <w:rPr>
                <w:rFonts w:ascii="SimSun"/>
                <w:sz w:val="15"/>
                <w:szCs w:val="15"/>
              </w:rPr>
              <w:t>Essbase;Hyperion</w:t>
            </w:r>
            <w:proofErr w:type="spellEnd"/>
            <w:r w:rsidRPr="0037465A">
              <w:rPr>
                <w:rFonts w:ascii="SimSun" w:hAnsiTheme="minorEastAsia" w:hint="eastAsia"/>
                <w:sz w:val="15"/>
                <w:szCs w:val="15"/>
              </w:rPr>
              <w:t>规划</w:t>
            </w:r>
            <w:r w:rsidR="003F2BDB" w:rsidRPr="0037465A">
              <w:rPr>
                <w:rFonts w:ascii="SimSun"/>
                <w:sz w:val="15"/>
                <w:szCs w:val="15"/>
              </w:rPr>
              <w:t>)</w:t>
            </w:r>
          </w:p>
        </w:tc>
        <w:tc>
          <w:tcPr>
            <w:tcW w:w="1322" w:type="pct"/>
            <w:tcBorders>
              <w:top w:val="single" w:sz="4" w:space="0" w:color="auto"/>
            </w:tcBorders>
            <w:shd w:val="clear" w:color="auto" w:fill="auto"/>
            <w:tcMar>
              <w:top w:w="113" w:type="dxa"/>
              <w:bottom w:w="113" w:type="dxa"/>
            </w:tcMar>
          </w:tcPr>
          <w:p w:rsidR="003F2BDB" w:rsidRPr="0037465A" w:rsidRDefault="00564377" w:rsidP="0037465A">
            <w:pPr>
              <w:spacing w:line="260" w:lineRule="atLeast"/>
              <w:jc w:val="both"/>
              <w:rPr>
                <w:rFonts w:ascii="SimSun"/>
                <w:sz w:val="15"/>
                <w:szCs w:val="15"/>
              </w:rPr>
            </w:pPr>
            <w:r w:rsidRPr="0037465A">
              <w:rPr>
                <w:rFonts w:ascii="KaiTi" w:eastAsia="KaiTi" w:hAnsi="KaiTi" w:hint="eastAsia"/>
                <w:b/>
                <w:bCs/>
                <w:i/>
                <w:iCs/>
                <w:sz w:val="15"/>
                <w:szCs w:val="15"/>
              </w:rPr>
              <w:t>系统进入:</w:t>
            </w:r>
            <w:r w:rsidRPr="0037465A">
              <w:rPr>
                <w:rFonts w:ascii="SimSun" w:hAnsiTheme="minorEastAsia" w:hint="eastAsia"/>
                <w:bCs/>
                <w:iCs/>
                <w:sz w:val="15"/>
                <w:szCs w:val="15"/>
              </w:rPr>
              <w:t>最终用户</w:t>
            </w:r>
          </w:p>
          <w:p w:rsidR="003F2BDB" w:rsidRPr="0037465A" w:rsidRDefault="00820E21" w:rsidP="0037465A">
            <w:pPr>
              <w:spacing w:line="260" w:lineRule="atLeast"/>
              <w:jc w:val="both"/>
              <w:rPr>
                <w:rFonts w:ascii="SimSun"/>
                <w:b/>
                <w:bCs/>
                <w:sz w:val="15"/>
                <w:szCs w:val="15"/>
                <w:u w:val="single"/>
              </w:rPr>
            </w:pPr>
            <w:r w:rsidRPr="0037465A">
              <w:rPr>
                <w:rFonts w:ascii="KaiTi" w:eastAsia="KaiTi" w:hAnsi="KaiTi" w:hint="eastAsia"/>
                <w:b/>
                <w:bCs/>
                <w:i/>
                <w:iCs/>
                <w:sz w:val="15"/>
                <w:szCs w:val="15"/>
              </w:rPr>
              <w:t>技</w:t>
            </w:r>
            <w:r w:rsidR="0037465A">
              <w:rPr>
                <w:rFonts w:ascii="KaiTi" w:eastAsia="KaiTi" w:hAnsi="KaiTi" w:hint="eastAsia"/>
                <w:b/>
                <w:bCs/>
                <w:i/>
                <w:iCs/>
                <w:sz w:val="15"/>
                <w:szCs w:val="15"/>
              </w:rPr>
              <w:t xml:space="preserve">  </w:t>
            </w:r>
            <w:r w:rsidRPr="0037465A">
              <w:rPr>
                <w:rFonts w:ascii="KaiTi" w:eastAsia="KaiTi" w:hAnsi="KaiTi" w:hint="eastAsia"/>
                <w:b/>
                <w:bCs/>
                <w:i/>
                <w:iCs/>
                <w:sz w:val="15"/>
                <w:szCs w:val="15"/>
              </w:rPr>
              <w:t>术：</w:t>
            </w:r>
            <w:r w:rsidRPr="0037465A">
              <w:rPr>
                <w:rFonts w:ascii="SimSun"/>
                <w:sz w:val="15"/>
                <w:szCs w:val="15"/>
              </w:rPr>
              <w:t>(</w:t>
            </w:r>
            <w:proofErr w:type="spellStart"/>
            <w:r w:rsidRPr="0037465A">
              <w:rPr>
                <w:rFonts w:ascii="SimSun"/>
                <w:sz w:val="15"/>
                <w:szCs w:val="15"/>
              </w:rPr>
              <w:t>Essbase</w:t>
            </w:r>
            <w:proofErr w:type="spellEnd"/>
            <w:r w:rsidRPr="0037465A">
              <w:rPr>
                <w:rFonts w:ascii="SimSun" w:hAnsiTheme="minorEastAsia" w:hint="eastAsia"/>
                <w:sz w:val="15"/>
                <w:szCs w:val="15"/>
              </w:rPr>
              <w:t>；</w:t>
            </w:r>
            <w:r w:rsidR="003F2BDB" w:rsidRPr="0037465A">
              <w:rPr>
                <w:rFonts w:ascii="SimSun"/>
                <w:sz w:val="15"/>
                <w:szCs w:val="15"/>
              </w:rPr>
              <w:t>Hyperion</w:t>
            </w:r>
            <w:r w:rsidRPr="0037465A">
              <w:rPr>
                <w:rFonts w:ascii="SimSun" w:hAnsiTheme="minorEastAsia" w:hint="eastAsia"/>
                <w:sz w:val="15"/>
                <w:szCs w:val="15"/>
              </w:rPr>
              <w:t>规划</w:t>
            </w:r>
            <w:r w:rsidR="003F2BDB" w:rsidRPr="0037465A">
              <w:rPr>
                <w:rFonts w:ascii="SimSun"/>
                <w:sz w:val="15"/>
                <w:szCs w:val="15"/>
              </w:rPr>
              <w:t>)</w:t>
            </w:r>
          </w:p>
        </w:tc>
        <w:tc>
          <w:tcPr>
            <w:tcW w:w="955" w:type="pct"/>
            <w:tcBorders>
              <w:top w:val="single" w:sz="4" w:space="0" w:color="auto"/>
            </w:tcBorders>
          </w:tcPr>
          <w:p w:rsidR="003F2BDB" w:rsidRPr="0037465A" w:rsidRDefault="000F4112" w:rsidP="0037465A">
            <w:pPr>
              <w:spacing w:line="260" w:lineRule="atLeast"/>
              <w:jc w:val="both"/>
              <w:rPr>
                <w:rFonts w:ascii="SimSun"/>
                <w:sz w:val="15"/>
                <w:szCs w:val="15"/>
              </w:rPr>
            </w:pPr>
            <w:r w:rsidRPr="0037465A">
              <w:rPr>
                <w:rFonts w:ascii="KaiTi" w:eastAsia="KaiTi" w:hAnsi="KaiTi" w:hint="eastAsia"/>
                <w:b/>
                <w:bCs/>
                <w:i/>
                <w:iCs/>
                <w:sz w:val="15"/>
                <w:szCs w:val="15"/>
              </w:rPr>
              <w:t>系统进入：</w:t>
            </w:r>
            <w:r w:rsidRPr="0037465A">
              <w:rPr>
                <w:rFonts w:ascii="SimSun" w:hAnsiTheme="minorEastAsia" w:hint="eastAsia"/>
                <w:bCs/>
                <w:iCs/>
                <w:sz w:val="15"/>
                <w:szCs w:val="15"/>
              </w:rPr>
              <w:t>最终用户</w:t>
            </w:r>
          </w:p>
          <w:p w:rsidR="003F2BDB" w:rsidRPr="0037465A" w:rsidRDefault="000F4112" w:rsidP="0037465A">
            <w:pPr>
              <w:spacing w:line="260" w:lineRule="atLeast"/>
              <w:jc w:val="both"/>
              <w:rPr>
                <w:rFonts w:ascii="SimSun"/>
                <w:b/>
                <w:bCs/>
                <w:sz w:val="15"/>
                <w:szCs w:val="15"/>
                <w:u w:val="single"/>
              </w:rPr>
            </w:pPr>
            <w:r w:rsidRPr="0037465A">
              <w:rPr>
                <w:rFonts w:ascii="KaiTi" w:eastAsia="KaiTi" w:hAnsi="KaiTi" w:hint="eastAsia"/>
                <w:b/>
                <w:bCs/>
                <w:i/>
                <w:iCs/>
                <w:sz w:val="15"/>
                <w:szCs w:val="15"/>
              </w:rPr>
              <w:t>技</w:t>
            </w:r>
            <w:r w:rsidR="0037465A">
              <w:rPr>
                <w:rFonts w:ascii="KaiTi" w:eastAsia="KaiTi" w:hAnsi="KaiTi" w:hint="eastAsia"/>
                <w:b/>
                <w:bCs/>
                <w:i/>
                <w:iCs/>
                <w:sz w:val="15"/>
                <w:szCs w:val="15"/>
              </w:rPr>
              <w:t xml:space="preserve">  </w:t>
            </w:r>
            <w:r w:rsidRPr="0037465A">
              <w:rPr>
                <w:rFonts w:ascii="KaiTi" w:eastAsia="KaiTi" w:hAnsi="KaiTi" w:hint="eastAsia"/>
                <w:b/>
                <w:bCs/>
                <w:i/>
                <w:iCs/>
                <w:sz w:val="15"/>
                <w:szCs w:val="15"/>
              </w:rPr>
              <w:t>术：</w:t>
            </w:r>
            <w:r w:rsidR="00820E21" w:rsidRPr="0037465A">
              <w:rPr>
                <w:rFonts w:ascii="SimSun"/>
                <w:sz w:val="15"/>
                <w:szCs w:val="15"/>
              </w:rPr>
              <w:t>(</w:t>
            </w:r>
            <w:proofErr w:type="spellStart"/>
            <w:r w:rsidR="00820E21" w:rsidRPr="0037465A">
              <w:rPr>
                <w:rFonts w:ascii="SimSun"/>
                <w:sz w:val="15"/>
                <w:szCs w:val="15"/>
              </w:rPr>
              <w:t>Essbase</w:t>
            </w:r>
            <w:proofErr w:type="spellEnd"/>
            <w:r w:rsidR="00820E21" w:rsidRPr="0037465A">
              <w:rPr>
                <w:rFonts w:ascii="SimSun" w:hAnsiTheme="minorEastAsia" w:hint="eastAsia"/>
                <w:sz w:val="15"/>
                <w:szCs w:val="15"/>
              </w:rPr>
              <w:t>；</w:t>
            </w:r>
            <w:r w:rsidR="003F2BDB" w:rsidRPr="0037465A">
              <w:rPr>
                <w:rFonts w:ascii="SimSun"/>
                <w:sz w:val="15"/>
                <w:szCs w:val="15"/>
              </w:rPr>
              <w:t>Hyperion</w:t>
            </w:r>
            <w:r w:rsidRPr="0037465A">
              <w:rPr>
                <w:rFonts w:ascii="SimSun" w:hAnsiTheme="minorEastAsia" w:hint="eastAsia"/>
                <w:sz w:val="15"/>
                <w:szCs w:val="15"/>
              </w:rPr>
              <w:t>规划、业务智能</w:t>
            </w:r>
            <w:r w:rsidR="003F2BDB" w:rsidRPr="0037465A">
              <w:rPr>
                <w:rFonts w:ascii="SimSun"/>
                <w:sz w:val="15"/>
                <w:szCs w:val="15"/>
              </w:rPr>
              <w:t>)</w:t>
            </w:r>
          </w:p>
        </w:tc>
      </w:tr>
    </w:tbl>
    <w:p w:rsidR="005F291C" w:rsidRPr="0063640E" w:rsidRDefault="005F291C" w:rsidP="002C4C39">
      <w:pPr>
        <w:pStyle w:val="ONUME"/>
        <w:numPr>
          <w:ilvl w:val="0"/>
          <w:numId w:val="0"/>
        </w:numPr>
        <w:spacing w:after="0"/>
        <w:rPr>
          <w:sz w:val="20"/>
        </w:rPr>
      </w:pPr>
    </w:p>
    <w:p w:rsidR="005F291C" w:rsidRPr="008C307D" w:rsidRDefault="003F2EC4" w:rsidP="00F03DCB">
      <w:pPr>
        <w:pStyle w:val="ONUME"/>
        <w:spacing w:afterLines="100" w:after="240" w:line="340" w:lineRule="atLeast"/>
        <w:jc w:val="both"/>
        <w:rPr>
          <w:rFonts w:ascii="SimSun"/>
          <w:sz w:val="21"/>
        </w:rPr>
      </w:pPr>
      <w:r w:rsidRPr="00A906DA">
        <w:rPr>
          <w:rFonts w:hint="eastAsia"/>
          <w:sz w:val="21"/>
        </w:rPr>
        <w:t>在</w:t>
      </w:r>
      <w:r w:rsidR="009F5D49">
        <w:rPr>
          <w:rFonts w:ascii="SimSun" w:hint="eastAsia"/>
          <w:sz w:val="21"/>
        </w:rPr>
        <w:t>本报告所涉期间</w:t>
      </w:r>
      <w:r w:rsidRPr="008C307D">
        <w:rPr>
          <w:rFonts w:ascii="SimSun" w:hint="eastAsia"/>
          <w:sz w:val="21"/>
        </w:rPr>
        <w:t>，</w:t>
      </w:r>
      <w:r w:rsidR="005F291C" w:rsidRPr="008C307D">
        <w:rPr>
          <w:rFonts w:ascii="SimSun"/>
          <w:sz w:val="21"/>
        </w:rPr>
        <w:t>EPM</w:t>
      </w:r>
      <w:r w:rsidRPr="008C307D">
        <w:rPr>
          <w:rFonts w:ascii="SimSun" w:hint="eastAsia"/>
          <w:sz w:val="21"/>
        </w:rPr>
        <w:t>项目继续支持</w:t>
      </w:r>
      <w:r w:rsidR="005029F5" w:rsidRPr="008C307D">
        <w:rPr>
          <w:rFonts w:ascii="SimSun" w:hint="eastAsia"/>
          <w:sz w:val="21"/>
        </w:rPr>
        <w:t>在上个报告期内部署的</w:t>
      </w:r>
      <w:r w:rsidRPr="008C307D">
        <w:rPr>
          <w:rFonts w:ascii="SimSun" w:hint="eastAsia"/>
          <w:sz w:val="21"/>
        </w:rPr>
        <w:t>两年期规划应用</w:t>
      </w:r>
      <w:r w:rsidR="005029F5" w:rsidRPr="008C307D">
        <w:rPr>
          <w:rFonts w:ascii="SimSun" w:hint="eastAsia"/>
          <w:sz w:val="21"/>
        </w:rPr>
        <w:t>。</w:t>
      </w:r>
      <w:r w:rsidR="002D6830" w:rsidRPr="008C307D">
        <w:rPr>
          <w:rFonts w:ascii="SimSun" w:hint="eastAsia"/>
          <w:sz w:val="21"/>
        </w:rPr>
        <w:t>在现有</w:t>
      </w:r>
      <w:r w:rsidR="005F291C" w:rsidRPr="008C307D">
        <w:rPr>
          <w:rFonts w:ascii="SimSun"/>
          <w:sz w:val="21"/>
        </w:rPr>
        <w:t>EPM</w:t>
      </w:r>
      <w:r w:rsidR="002D6830" w:rsidRPr="008C307D">
        <w:rPr>
          <w:rFonts w:ascii="SimSun" w:hint="eastAsia"/>
          <w:sz w:val="21"/>
        </w:rPr>
        <w:t>应用中作为核心成分开发的报告能力</w:t>
      </w:r>
      <w:r w:rsidR="00762511" w:rsidRPr="008C307D">
        <w:rPr>
          <w:rFonts w:ascii="SimSun" w:hint="eastAsia"/>
          <w:sz w:val="21"/>
        </w:rPr>
        <w:t>也为管理层就2014/15计划和预算提供了实时和全组织的综合分析信息。</w:t>
      </w:r>
      <w:r w:rsidR="006D1F15" w:rsidRPr="008C307D">
        <w:rPr>
          <w:rFonts w:ascii="SimSun" w:hint="eastAsia"/>
          <w:sz w:val="21"/>
        </w:rPr>
        <w:t>在两年期规划方面获得的项目利益总结如下。</w:t>
      </w:r>
    </w:p>
    <w:tbl>
      <w:tblPr>
        <w:tblW w:w="475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5"/>
        <w:gridCol w:w="2941"/>
      </w:tblGrid>
      <w:tr w:rsidR="00C66710" w:rsidRPr="00111979" w:rsidTr="00642133">
        <w:trPr>
          <w:trHeight w:val="353"/>
        </w:trPr>
        <w:tc>
          <w:tcPr>
            <w:tcW w:w="3385" w:type="pct"/>
            <w:shd w:val="clear" w:color="auto" w:fill="CCFFFF"/>
            <w:vAlign w:val="center"/>
          </w:tcPr>
          <w:p w:rsidR="00C66710" w:rsidRPr="00065109" w:rsidRDefault="00065109" w:rsidP="00E25BE9">
            <w:pPr>
              <w:spacing w:beforeLines="30" w:before="72" w:afterLines="30" w:after="72" w:line="260" w:lineRule="atLeast"/>
              <w:jc w:val="center"/>
              <w:rPr>
                <w:rFonts w:ascii="SimHei" w:eastAsia="SimHei" w:hAnsi="SimHei"/>
                <w:bCs/>
                <w:sz w:val="18"/>
                <w:szCs w:val="18"/>
                <w:lang w:eastAsia="en-US"/>
              </w:rPr>
            </w:pPr>
            <w:r>
              <w:rPr>
                <w:rFonts w:ascii="SimHei" w:eastAsia="SimHei" w:hAnsi="SimHei"/>
                <w:bCs/>
                <w:sz w:val="18"/>
                <w:szCs w:val="18"/>
                <w:lang w:eastAsia="en-US"/>
              </w:rPr>
              <w:t>2012/</w:t>
            </w:r>
            <w:r w:rsidR="00C66710" w:rsidRPr="00065109">
              <w:rPr>
                <w:rFonts w:ascii="SimHei" w:eastAsia="SimHei" w:hAnsi="SimHei"/>
                <w:bCs/>
                <w:sz w:val="18"/>
                <w:szCs w:val="18"/>
                <w:lang w:eastAsia="en-US"/>
              </w:rPr>
              <w:t>2013</w:t>
            </w:r>
            <w:r w:rsidR="006D1F15" w:rsidRPr="00065109">
              <w:rPr>
                <w:rFonts w:ascii="SimHei" w:eastAsia="SimHei" w:hAnsi="SimHei" w:hint="eastAsia"/>
                <w:bCs/>
                <w:sz w:val="18"/>
                <w:szCs w:val="18"/>
                <w:lang w:eastAsia="en-US"/>
              </w:rPr>
              <w:t>年实现的利益</w:t>
            </w:r>
          </w:p>
        </w:tc>
        <w:tc>
          <w:tcPr>
            <w:tcW w:w="1615" w:type="pct"/>
            <w:shd w:val="clear" w:color="auto" w:fill="CCFFFF"/>
            <w:vAlign w:val="center"/>
          </w:tcPr>
          <w:p w:rsidR="00C66710" w:rsidRPr="00065109" w:rsidRDefault="00065109" w:rsidP="00E25BE9">
            <w:pPr>
              <w:spacing w:beforeLines="30" w:before="72" w:afterLines="30" w:after="72" w:line="260" w:lineRule="atLeast"/>
              <w:jc w:val="center"/>
              <w:rPr>
                <w:rFonts w:ascii="SimHei" w:eastAsia="SimHei" w:hAnsi="SimHei"/>
                <w:bCs/>
                <w:sz w:val="18"/>
                <w:szCs w:val="18"/>
                <w:lang w:eastAsia="en-US"/>
              </w:rPr>
            </w:pPr>
            <w:r>
              <w:rPr>
                <w:rFonts w:ascii="SimHei" w:eastAsia="SimHei" w:hAnsi="SimHei"/>
                <w:bCs/>
                <w:sz w:val="18"/>
                <w:szCs w:val="18"/>
                <w:lang w:eastAsia="en-US"/>
              </w:rPr>
              <w:t>2014/</w:t>
            </w:r>
            <w:r w:rsidR="00C66710" w:rsidRPr="00065109">
              <w:rPr>
                <w:rFonts w:ascii="SimHei" w:eastAsia="SimHei" w:hAnsi="SimHei"/>
                <w:bCs/>
                <w:sz w:val="18"/>
                <w:szCs w:val="18"/>
                <w:lang w:eastAsia="en-US"/>
              </w:rPr>
              <w:t>2015</w:t>
            </w:r>
            <w:r w:rsidR="006D1F15" w:rsidRPr="00065109">
              <w:rPr>
                <w:rFonts w:ascii="SimHei" w:eastAsia="SimHei" w:hAnsi="SimHei" w:hint="eastAsia"/>
                <w:bCs/>
                <w:sz w:val="18"/>
                <w:szCs w:val="18"/>
                <w:lang w:eastAsia="en-US"/>
              </w:rPr>
              <w:t>年的预期利益</w:t>
            </w:r>
          </w:p>
        </w:tc>
      </w:tr>
      <w:tr w:rsidR="00C66710" w:rsidRPr="00111979" w:rsidTr="002C4C39">
        <w:tblPrEx>
          <w:tblLook w:val="01E0" w:firstRow="1" w:lastRow="1" w:firstColumn="1" w:lastColumn="1" w:noHBand="0" w:noVBand="0"/>
        </w:tblPrEx>
        <w:tc>
          <w:tcPr>
            <w:tcW w:w="3385" w:type="pct"/>
            <w:shd w:val="clear" w:color="auto" w:fill="auto"/>
            <w:tcMar>
              <w:top w:w="113" w:type="dxa"/>
              <w:bottom w:w="113" w:type="dxa"/>
            </w:tcMar>
          </w:tcPr>
          <w:p w:rsidR="00C66710" w:rsidRPr="00065109" w:rsidRDefault="00C66710" w:rsidP="00E7636C">
            <w:pPr>
              <w:spacing w:beforeLines="30" w:before="72" w:afterLines="30" w:after="72" w:line="260" w:lineRule="atLeast"/>
              <w:jc w:val="both"/>
              <w:rPr>
                <w:rFonts w:ascii="SimHei" w:eastAsia="SimHei" w:hAnsi="SimHei"/>
                <w:sz w:val="18"/>
                <w:szCs w:val="18"/>
                <w:u w:val="single"/>
              </w:rPr>
            </w:pPr>
            <w:r w:rsidRPr="00065109">
              <w:rPr>
                <w:rFonts w:ascii="SimHei" w:eastAsia="SimHei" w:hAnsi="SimHei"/>
                <w:sz w:val="18"/>
                <w:szCs w:val="18"/>
                <w:u w:val="single"/>
                <w:lang w:eastAsia="en-US"/>
              </w:rPr>
              <w:t>2014/15</w:t>
            </w:r>
            <w:r w:rsidR="006D1F15" w:rsidRPr="00065109">
              <w:rPr>
                <w:rFonts w:ascii="SimHei" w:eastAsia="SimHei" w:hAnsi="SimHei" w:hint="eastAsia"/>
                <w:sz w:val="18"/>
                <w:szCs w:val="18"/>
                <w:u w:val="single"/>
              </w:rPr>
              <w:t>两年期规划</w:t>
            </w:r>
          </w:p>
          <w:p w:rsidR="00C66710" w:rsidRPr="00F03DCB" w:rsidRDefault="006D1F15" w:rsidP="00E7636C">
            <w:pPr>
              <w:spacing w:beforeLines="30" w:before="72" w:afterLines="30" w:after="72" w:line="260" w:lineRule="atLeast"/>
              <w:jc w:val="both"/>
              <w:rPr>
                <w:rFonts w:ascii="KaiTi" w:eastAsia="KaiTi" w:hAnsi="KaiTi"/>
                <w:b/>
                <w:bCs/>
                <w:sz w:val="18"/>
                <w:szCs w:val="18"/>
              </w:rPr>
            </w:pPr>
            <w:r w:rsidRPr="00065109">
              <w:rPr>
                <w:rFonts w:ascii="KaiTi" w:eastAsia="KaiTi" w:hAnsi="KaiTi" w:hint="eastAsia"/>
                <w:b/>
                <w:bCs/>
                <w:i/>
                <w:iCs/>
                <w:sz w:val="18"/>
                <w:szCs w:val="18"/>
              </w:rPr>
              <w:t>支持的功能：</w:t>
            </w:r>
          </w:p>
          <w:p w:rsidR="00C66710" w:rsidRPr="00065109" w:rsidRDefault="00197D9B" w:rsidP="00E7636C">
            <w:pPr>
              <w:numPr>
                <w:ilvl w:val="0"/>
                <w:numId w:val="6"/>
              </w:numPr>
              <w:spacing w:line="260" w:lineRule="atLeast"/>
              <w:jc w:val="both"/>
              <w:rPr>
                <w:rFonts w:eastAsia="Times New Roman"/>
                <w:sz w:val="18"/>
                <w:szCs w:val="18"/>
              </w:rPr>
            </w:pPr>
            <w:r w:rsidRPr="00065109">
              <w:rPr>
                <w:rFonts w:asciiTheme="minorEastAsia" w:eastAsiaTheme="minorEastAsia" w:hAnsiTheme="minorEastAsia" w:hint="eastAsia"/>
                <w:sz w:val="18"/>
                <w:szCs w:val="18"/>
              </w:rPr>
              <w:t>规划与预期成果和效绩指标相关的高级别两年期计划活动；</w:t>
            </w:r>
          </w:p>
          <w:p w:rsidR="00C66710" w:rsidRPr="00065109" w:rsidRDefault="00197D9B" w:rsidP="00E7636C">
            <w:pPr>
              <w:numPr>
                <w:ilvl w:val="0"/>
                <w:numId w:val="6"/>
              </w:numPr>
              <w:spacing w:line="260" w:lineRule="atLeast"/>
              <w:jc w:val="both"/>
              <w:rPr>
                <w:rFonts w:eastAsia="Times New Roman"/>
                <w:sz w:val="18"/>
                <w:szCs w:val="18"/>
              </w:rPr>
            </w:pPr>
            <w:r w:rsidRPr="00065109">
              <w:rPr>
                <w:rFonts w:asciiTheme="minorEastAsia" w:eastAsiaTheme="minorEastAsia" w:hAnsiTheme="minorEastAsia" w:hint="eastAsia"/>
                <w:sz w:val="18"/>
                <w:szCs w:val="18"/>
              </w:rPr>
              <w:t>为高级别活动预算资源</w:t>
            </w:r>
            <w:r w:rsidR="00C66710" w:rsidRPr="00065109">
              <w:rPr>
                <w:rFonts w:eastAsia="Times New Roman"/>
                <w:sz w:val="18"/>
                <w:szCs w:val="18"/>
              </w:rPr>
              <w:t>(</w:t>
            </w:r>
            <w:r w:rsidRPr="00065109">
              <w:rPr>
                <w:rFonts w:asciiTheme="minorEastAsia" w:eastAsiaTheme="minorEastAsia" w:hAnsiTheme="minorEastAsia" w:hint="eastAsia"/>
                <w:sz w:val="18"/>
                <w:szCs w:val="18"/>
              </w:rPr>
              <w:t>人事和非人事)；</w:t>
            </w:r>
          </w:p>
          <w:p w:rsidR="00C66710" w:rsidRPr="00065109" w:rsidRDefault="00197D9B" w:rsidP="00E7636C">
            <w:pPr>
              <w:numPr>
                <w:ilvl w:val="0"/>
                <w:numId w:val="6"/>
              </w:numPr>
              <w:spacing w:line="260" w:lineRule="atLeast"/>
              <w:jc w:val="both"/>
              <w:rPr>
                <w:rFonts w:eastAsia="Times New Roman"/>
                <w:sz w:val="18"/>
                <w:szCs w:val="18"/>
              </w:rPr>
            </w:pPr>
            <w:r w:rsidRPr="00065109">
              <w:rPr>
                <w:rFonts w:asciiTheme="minorEastAsia" w:eastAsiaTheme="minorEastAsia" w:hAnsiTheme="minorEastAsia" w:hint="eastAsia"/>
                <w:sz w:val="18"/>
                <w:szCs w:val="18"/>
              </w:rPr>
              <w:t>概算预算中发展所占份额；</w:t>
            </w:r>
          </w:p>
          <w:p w:rsidR="00C66710" w:rsidRPr="00065109" w:rsidRDefault="00D41181" w:rsidP="00E7636C">
            <w:pPr>
              <w:numPr>
                <w:ilvl w:val="0"/>
                <w:numId w:val="6"/>
              </w:numPr>
              <w:spacing w:line="260" w:lineRule="atLeast"/>
              <w:jc w:val="both"/>
              <w:rPr>
                <w:rFonts w:eastAsia="Times New Roman"/>
                <w:sz w:val="18"/>
                <w:szCs w:val="18"/>
              </w:rPr>
            </w:pPr>
            <w:r w:rsidRPr="00065109">
              <w:rPr>
                <w:rFonts w:asciiTheme="minorEastAsia" w:eastAsiaTheme="minorEastAsia" w:hAnsiTheme="minorEastAsia" w:hint="eastAsia"/>
                <w:sz w:val="18"/>
                <w:szCs w:val="18"/>
              </w:rPr>
              <w:t>概算注重成果的预算以及按费用类别开列的预算；以及</w:t>
            </w:r>
          </w:p>
          <w:p w:rsidR="00C66710" w:rsidRPr="00F03DCB" w:rsidRDefault="00D41181" w:rsidP="00E7636C">
            <w:pPr>
              <w:numPr>
                <w:ilvl w:val="0"/>
                <w:numId w:val="6"/>
              </w:numPr>
              <w:spacing w:afterLines="50" w:after="120" w:line="260" w:lineRule="atLeast"/>
              <w:jc w:val="both"/>
              <w:rPr>
                <w:rFonts w:eastAsia="Times New Roman"/>
                <w:i/>
                <w:iCs/>
                <w:sz w:val="18"/>
                <w:szCs w:val="18"/>
              </w:rPr>
            </w:pPr>
            <w:r w:rsidRPr="00065109">
              <w:rPr>
                <w:rFonts w:asciiTheme="minorEastAsia" w:eastAsiaTheme="minorEastAsia" w:hAnsiTheme="minorEastAsia" w:hint="eastAsia"/>
                <w:sz w:val="18"/>
                <w:szCs w:val="18"/>
              </w:rPr>
              <w:t>按计划、部门和/或单位分析规划的各方面</w:t>
            </w:r>
            <w:r w:rsidR="00F6544F">
              <w:rPr>
                <w:rFonts w:asciiTheme="minorEastAsia" w:eastAsiaTheme="minorEastAsia" w:hAnsiTheme="minorEastAsia" w:hint="eastAsia"/>
                <w:sz w:val="18"/>
                <w:szCs w:val="18"/>
              </w:rPr>
              <w:t>(</w:t>
            </w:r>
            <w:r w:rsidRPr="00065109">
              <w:rPr>
                <w:rFonts w:asciiTheme="minorEastAsia" w:eastAsiaTheme="minorEastAsia" w:hAnsiTheme="minorEastAsia" w:hint="eastAsia"/>
                <w:sz w:val="18"/>
                <w:szCs w:val="18"/>
              </w:rPr>
              <w:t>预期成果、费用类别、发展议程等</w:t>
            </w:r>
            <w:r w:rsidR="00F6544F">
              <w:rPr>
                <w:rFonts w:asciiTheme="minorEastAsia" w:eastAsiaTheme="minorEastAsia" w:hAnsiTheme="minorEastAsia" w:hint="eastAsia"/>
                <w:sz w:val="18"/>
                <w:szCs w:val="18"/>
              </w:rPr>
              <w:t>)</w:t>
            </w:r>
            <w:r w:rsidRPr="00065109">
              <w:rPr>
                <w:rFonts w:asciiTheme="minorEastAsia" w:eastAsiaTheme="minorEastAsia" w:hAnsiTheme="minorEastAsia" w:hint="eastAsia"/>
                <w:sz w:val="18"/>
                <w:szCs w:val="18"/>
              </w:rPr>
              <w:t>。</w:t>
            </w:r>
          </w:p>
          <w:p w:rsidR="00C66710" w:rsidRPr="00065109" w:rsidRDefault="00D41181" w:rsidP="00E7636C">
            <w:pPr>
              <w:spacing w:line="260" w:lineRule="atLeast"/>
              <w:jc w:val="both"/>
              <w:rPr>
                <w:rFonts w:asciiTheme="minorEastAsia" w:eastAsiaTheme="minorEastAsia" w:hAnsiTheme="minorEastAsia"/>
                <w:b/>
                <w:bCs/>
                <w:i/>
                <w:iCs/>
                <w:sz w:val="18"/>
                <w:szCs w:val="18"/>
              </w:rPr>
            </w:pPr>
            <w:r w:rsidRPr="00065109">
              <w:rPr>
                <w:rFonts w:ascii="KaiTi" w:eastAsia="KaiTi" w:hAnsi="KaiTi" w:hint="eastAsia"/>
                <w:b/>
                <w:bCs/>
                <w:i/>
                <w:iCs/>
                <w:sz w:val="18"/>
                <w:szCs w:val="18"/>
              </w:rPr>
              <w:t>系统进入：</w:t>
            </w:r>
            <w:r w:rsidRPr="00065109">
              <w:rPr>
                <w:rFonts w:asciiTheme="minorEastAsia" w:eastAsiaTheme="minorEastAsia" w:hAnsiTheme="minorEastAsia" w:hint="eastAsia"/>
                <w:bCs/>
                <w:iCs/>
                <w:sz w:val="18"/>
                <w:szCs w:val="18"/>
              </w:rPr>
              <w:t>最终用户</w:t>
            </w:r>
          </w:p>
          <w:p w:rsidR="00C66710" w:rsidRPr="00065109" w:rsidRDefault="00D41181" w:rsidP="00E7636C">
            <w:pPr>
              <w:spacing w:line="260" w:lineRule="atLeast"/>
              <w:jc w:val="both"/>
              <w:rPr>
                <w:rFonts w:eastAsia="Times New Roman"/>
                <w:sz w:val="18"/>
                <w:szCs w:val="18"/>
                <w:lang w:eastAsia="en-US"/>
              </w:rPr>
            </w:pPr>
            <w:r w:rsidRPr="00065109">
              <w:rPr>
                <w:rFonts w:ascii="KaiTi" w:eastAsia="KaiTi" w:hAnsi="KaiTi" w:hint="eastAsia"/>
                <w:b/>
                <w:bCs/>
                <w:i/>
                <w:iCs/>
                <w:sz w:val="18"/>
                <w:szCs w:val="18"/>
              </w:rPr>
              <w:t>技</w:t>
            </w:r>
            <w:r w:rsidR="00E25BE9">
              <w:rPr>
                <w:rFonts w:ascii="KaiTi" w:eastAsia="KaiTi" w:hAnsi="KaiTi" w:hint="eastAsia"/>
                <w:b/>
                <w:bCs/>
                <w:i/>
                <w:iCs/>
                <w:sz w:val="18"/>
                <w:szCs w:val="18"/>
              </w:rPr>
              <w:t xml:space="preserve">  </w:t>
            </w:r>
            <w:r w:rsidRPr="00065109">
              <w:rPr>
                <w:rFonts w:ascii="KaiTi" w:eastAsia="KaiTi" w:hAnsi="KaiTi" w:hint="eastAsia"/>
                <w:b/>
                <w:bCs/>
                <w:i/>
                <w:iCs/>
                <w:sz w:val="18"/>
                <w:szCs w:val="18"/>
              </w:rPr>
              <w:t>术：</w:t>
            </w:r>
            <w:r w:rsidR="00C66710" w:rsidRPr="003D7E0C">
              <w:rPr>
                <w:rFonts w:ascii="SimSun" w:hAnsi="SimSun"/>
                <w:i/>
                <w:iCs/>
                <w:sz w:val="18"/>
                <w:szCs w:val="18"/>
                <w:lang w:eastAsia="en-US"/>
              </w:rPr>
              <w:t>(</w:t>
            </w:r>
            <w:proofErr w:type="spellStart"/>
            <w:r w:rsidR="00C66710" w:rsidRPr="003D7E0C">
              <w:rPr>
                <w:rFonts w:ascii="SimSun" w:hAnsi="SimSun"/>
                <w:i/>
                <w:iCs/>
                <w:sz w:val="18"/>
                <w:szCs w:val="18"/>
                <w:lang w:eastAsia="en-US"/>
              </w:rPr>
              <w:t>Essbase</w:t>
            </w:r>
            <w:proofErr w:type="spellEnd"/>
            <w:r w:rsidR="00C66710" w:rsidRPr="003D7E0C">
              <w:rPr>
                <w:rFonts w:ascii="SimSun" w:hAnsi="SimSun"/>
                <w:i/>
                <w:iCs/>
                <w:sz w:val="18"/>
                <w:szCs w:val="18"/>
                <w:lang w:eastAsia="en-US"/>
              </w:rPr>
              <w:t xml:space="preserve">, </w:t>
            </w:r>
            <w:r w:rsidR="00C66710" w:rsidRPr="003D7E0C">
              <w:rPr>
                <w:rFonts w:ascii="SimSun" w:hAnsi="SimSun"/>
                <w:sz w:val="18"/>
                <w:szCs w:val="18"/>
                <w:lang w:eastAsia="en-US"/>
              </w:rPr>
              <w:t>Hyperion</w:t>
            </w:r>
            <w:r w:rsidRPr="003D7E0C">
              <w:rPr>
                <w:rFonts w:ascii="SimSun" w:hAnsi="SimSun" w:hint="eastAsia"/>
                <w:sz w:val="18"/>
                <w:szCs w:val="18"/>
              </w:rPr>
              <w:t>规划</w:t>
            </w:r>
            <w:r w:rsidR="00C66710" w:rsidRPr="003D7E0C">
              <w:rPr>
                <w:rFonts w:ascii="SimSun" w:hAnsi="SimSun"/>
                <w:i/>
                <w:iCs/>
                <w:sz w:val="18"/>
                <w:szCs w:val="18"/>
                <w:lang w:eastAsia="en-US"/>
              </w:rPr>
              <w:t>)</w:t>
            </w:r>
          </w:p>
        </w:tc>
        <w:tc>
          <w:tcPr>
            <w:tcW w:w="1615" w:type="pct"/>
            <w:shd w:val="clear" w:color="auto" w:fill="auto"/>
            <w:tcMar>
              <w:top w:w="113" w:type="dxa"/>
              <w:bottom w:w="113" w:type="dxa"/>
            </w:tcMar>
          </w:tcPr>
          <w:p w:rsidR="00C66710" w:rsidRPr="00065109" w:rsidRDefault="00C66710" w:rsidP="00F03DCB">
            <w:pPr>
              <w:spacing w:beforeLines="30" w:before="72" w:afterLines="30" w:after="72" w:line="260" w:lineRule="atLeast"/>
              <w:jc w:val="both"/>
              <w:rPr>
                <w:rFonts w:ascii="SimHei" w:eastAsia="SimHei" w:hAnsi="SimHei"/>
                <w:sz w:val="18"/>
                <w:szCs w:val="18"/>
                <w:u w:val="single"/>
              </w:rPr>
            </w:pPr>
            <w:r w:rsidRPr="00065109">
              <w:rPr>
                <w:rFonts w:ascii="SimHei" w:eastAsia="SimHei" w:hAnsi="SimHei"/>
                <w:sz w:val="18"/>
                <w:szCs w:val="18"/>
                <w:u w:val="single"/>
              </w:rPr>
              <w:t>2016/17</w:t>
            </w:r>
            <w:r w:rsidR="006D1F15" w:rsidRPr="00065109">
              <w:rPr>
                <w:rFonts w:ascii="SimHei" w:eastAsia="SimHei" w:hAnsi="SimHei" w:hint="eastAsia"/>
                <w:sz w:val="18"/>
                <w:szCs w:val="18"/>
                <w:u w:val="single"/>
              </w:rPr>
              <w:t>两年期规划</w:t>
            </w:r>
          </w:p>
          <w:p w:rsidR="00C66710" w:rsidRPr="00F03DCB" w:rsidRDefault="006D1F15" w:rsidP="00F03DCB">
            <w:pPr>
              <w:spacing w:beforeLines="30" w:before="72" w:afterLines="30" w:after="72" w:line="260" w:lineRule="atLeast"/>
              <w:jc w:val="both"/>
              <w:rPr>
                <w:rFonts w:ascii="KaiTi" w:eastAsia="KaiTi" w:hAnsi="KaiTi"/>
                <w:b/>
                <w:bCs/>
                <w:i/>
                <w:iCs/>
                <w:sz w:val="18"/>
                <w:szCs w:val="18"/>
              </w:rPr>
            </w:pPr>
            <w:r w:rsidRPr="00065109">
              <w:rPr>
                <w:rFonts w:ascii="KaiTi" w:eastAsia="KaiTi" w:hAnsi="KaiTi" w:hint="eastAsia"/>
                <w:b/>
                <w:bCs/>
                <w:i/>
                <w:iCs/>
                <w:sz w:val="18"/>
                <w:szCs w:val="18"/>
              </w:rPr>
              <w:t>支持的功能：</w:t>
            </w:r>
          </w:p>
          <w:p w:rsidR="00C66710" w:rsidRPr="00065109" w:rsidRDefault="00250007" w:rsidP="00065109">
            <w:pPr>
              <w:spacing w:line="260" w:lineRule="atLeast"/>
              <w:jc w:val="both"/>
              <w:rPr>
                <w:rFonts w:eastAsia="Times New Roman"/>
                <w:sz w:val="18"/>
                <w:szCs w:val="18"/>
              </w:rPr>
            </w:pPr>
            <w:r w:rsidRPr="00065109">
              <w:rPr>
                <w:rFonts w:asciiTheme="minorEastAsia" w:eastAsiaTheme="minorEastAsia" w:hAnsiTheme="minorEastAsia" w:hint="eastAsia"/>
                <w:sz w:val="18"/>
                <w:szCs w:val="18"/>
              </w:rPr>
              <w:t>带有新增功能的</w:t>
            </w:r>
            <w:r w:rsidRPr="00065109">
              <w:rPr>
                <w:rFonts w:eastAsia="Times New Roman"/>
                <w:sz w:val="18"/>
                <w:szCs w:val="18"/>
              </w:rPr>
              <w:t>2014/15</w:t>
            </w:r>
            <w:r w:rsidRPr="00065109">
              <w:rPr>
                <w:rFonts w:asciiTheme="minorEastAsia" w:eastAsiaTheme="minorEastAsia" w:hAnsiTheme="minorEastAsia" w:hint="eastAsia"/>
                <w:sz w:val="18"/>
                <w:szCs w:val="18"/>
              </w:rPr>
              <w:t>两年期规</w:t>
            </w:r>
            <w:r w:rsidR="00FF0EAE">
              <w:rPr>
                <w:rFonts w:asciiTheme="minorEastAsia" w:eastAsiaTheme="minorEastAsia" w:hAnsiTheme="minorEastAsia"/>
                <w:sz w:val="18"/>
                <w:szCs w:val="18"/>
              </w:rPr>
              <w:t>‍</w:t>
            </w:r>
            <w:r w:rsidRPr="00065109">
              <w:rPr>
                <w:rFonts w:asciiTheme="minorEastAsia" w:eastAsiaTheme="minorEastAsia" w:hAnsiTheme="minorEastAsia" w:hint="eastAsia"/>
                <w:sz w:val="18"/>
                <w:szCs w:val="18"/>
              </w:rPr>
              <w:t>划：</w:t>
            </w:r>
          </w:p>
          <w:p w:rsidR="00C66710" w:rsidRPr="00065109" w:rsidRDefault="00250007" w:rsidP="00065109">
            <w:pPr>
              <w:numPr>
                <w:ilvl w:val="0"/>
                <w:numId w:val="6"/>
              </w:numPr>
              <w:spacing w:line="260" w:lineRule="atLeast"/>
              <w:jc w:val="both"/>
              <w:rPr>
                <w:rFonts w:eastAsia="Times New Roman"/>
                <w:i/>
                <w:iCs/>
                <w:sz w:val="18"/>
                <w:szCs w:val="18"/>
                <w:lang w:eastAsia="en-US"/>
              </w:rPr>
            </w:pPr>
            <w:r w:rsidRPr="00065109">
              <w:rPr>
                <w:rFonts w:asciiTheme="minorEastAsia" w:eastAsiaTheme="minorEastAsia" w:hAnsiTheme="minorEastAsia" w:hint="eastAsia"/>
                <w:sz w:val="18"/>
                <w:szCs w:val="18"/>
              </w:rPr>
              <w:t>发布计划和预算文件；</w:t>
            </w:r>
          </w:p>
          <w:p w:rsidR="00180949" w:rsidRPr="00F03DCB" w:rsidRDefault="00250007" w:rsidP="00F03DCB">
            <w:pPr>
              <w:numPr>
                <w:ilvl w:val="0"/>
                <w:numId w:val="6"/>
              </w:numPr>
              <w:spacing w:afterLines="50" w:after="120" w:line="260" w:lineRule="atLeast"/>
              <w:jc w:val="both"/>
              <w:rPr>
                <w:rFonts w:eastAsia="Times New Roman"/>
                <w:i/>
                <w:iCs/>
                <w:sz w:val="18"/>
                <w:szCs w:val="18"/>
              </w:rPr>
            </w:pPr>
            <w:r w:rsidRPr="00065109">
              <w:rPr>
                <w:rFonts w:asciiTheme="minorEastAsia" w:eastAsiaTheme="minorEastAsia" w:hAnsiTheme="minorEastAsia" w:hint="eastAsia"/>
                <w:sz w:val="18"/>
                <w:szCs w:val="18"/>
              </w:rPr>
              <w:t>工作流程和各级审批的</w:t>
            </w:r>
            <w:r w:rsidR="00866309" w:rsidRPr="00065109">
              <w:rPr>
                <w:rFonts w:asciiTheme="minorEastAsia" w:eastAsiaTheme="minorEastAsia" w:hAnsiTheme="minorEastAsia" w:hint="eastAsia"/>
                <w:sz w:val="18"/>
                <w:szCs w:val="18"/>
              </w:rPr>
              <w:t>过程</w:t>
            </w:r>
            <w:r w:rsidRPr="00065109">
              <w:rPr>
                <w:rFonts w:asciiTheme="minorEastAsia" w:eastAsiaTheme="minorEastAsia" w:hAnsiTheme="minorEastAsia" w:hint="eastAsia"/>
                <w:sz w:val="18"/>
                <w:szCs w:val="18"/>
              </w:rPr>
              <w:t>自动化</w:t>
            </w:r>
          </w:p>
          <w:p w:rsidR="00C66710" w:rsidRPr="00065109" w:rsidRDefault="00306225" w:rsidP="00065109">
            <w:pPr>
              <w:spacing w:line="260" w:lineRule="atLeast"/>
              <w:jc w:val="both"/>
              <w:rPr>
                <w:rFonts w:eastAsia="Times New Roman"/>
                <w:b/>
                <w:bCs/>
                <w:i/>
                <w:iCs/>
                <w:sz w:val="18"/>
                <w:szCs w:val="18"/>
                <w:lang w:eastAsia="en-US"/>
              </w:rPr>
            </w:pPr>
            <w:r w:rsidRPr="00065109">
              <w:rPr>
                <w:rFonts w:ascii="KaiTi" w:eastAsia="KaiTi" w:hAnsi="KaiTi" w:hint="eastAsia"/>
                <w:b/>
                <w:bCs/>
                <w:i/>
                <w:iCs/>
                <w:sz w:val="18"/>
                <w:szCs w:val="18"/>
              </w:rPr>
              <w:t>系统进入：</w:t>
            </w:r>
            <w:r w:rsidRPr="00065109">
              <w:rPr>
                <w:rFonts w:asciiTheme="minorEastAsia" w:eastAsiaTheme="minorEastAsia" w:hAnsiTheme="minorEastAsia" w:hint="eastAsia"/>
                <w:bCs/>
                <w:iCs/>
                <w:sz w:val="18"/>
                <w:szCs w:val="18"/>
              </w:rPr>
              <w:t>最终用户</w:t>
            </w:r>
          </w:p>
          <w:p w:rsidR="00C66710" w:rsidRPr="00065109" w:rsidRDefault="00306225" w:rsidP="00065109">
            <w:pPr>
              <w:spacing w:line="260" w:lineRule="atLeast"/>
              <w:jc w:val="both"/>
              <w:rPr>
                <w:rFonts w:eastAsia="Times New Roman"/>
                <w:sz w:val="18"/>
                <w:szCs w:val="18"/>
                <w:lang w:eastAsia="en-US"/>
              </w:rPr>
            </w:pPr>
            <w:r w:rsidRPr="00065109">
              <w:rPr>
                <w:rFonts w:ascii="KaiTi" w:eastAsia="KaiTi" w:hAnsi="KaiTi" w:hint="eastAsia"/>
                <w:b/>
                <w:bCs/>
                <w:i/>
                <w:iCs/>
                <w:sz w:val="18"/>
                <w:szCs w:val="18"/>
              </w:rPr>
              <w:t>技</w:t>
            </w:r>
            <w:r w:rsidR="00E25BE9">
              <w:rPr>
                <w:rFonts w:ascii="KaiTi" w:eastAsia="KaiTi" w:hAnsi="KaiTi" w:hint="eastAsia"/>
                <w:b/>
                <w:bCs/>
                <w:i/>
                <w:iCs/>
                <w:sz w:val="18"/>
                <w:szCs w:val="18"/>
              </w:rPr>
              <w:t xml:space="preserve">  </w:t>
            </w:r>
            <w:r w:rsidRPr="00065109">
              <w:rPr>
                <w:rFonts w:ascii="KaiTi" w:eastAsia="KaiTi" w:hAnsi="KaiTi" w:hint="eastAsia"/>
                <w:b/>
                <w:bCs/>
                <w:i/>
                <w:iCs/>
                <w:sz w:val="18"/>
                <w:szCs w:val="18"/>
              </w:rPr>
              <w:t>术</w:t>
            </w:r>
            <w:r w:rsidRPr="00065109">
              <w:rPr>
                <w:rFonts w:asciiTheme="minorEastAsia" w:eastAsiaTheme="minorEastAsia" w:hAnsiTheme="minorEastAsia" w:hint="eastAsia"/>
                <w:b/>
                <w:bCs/>
                <w:i/>
                <w:iCs/>
                <w:sz w:val="18"/>
                <w:szCs w:val="18"/>
              </w:rPr>
              <w:t>：</w:t>
            </w:r>
            <w:r w:rsidR="00C66710" w:rsidRPr="00FF0EAE">
              <w:rPr>
                <w:rFonts w:ascii="SimSun" w:hAnsi="SimSun"/>
                <w:i/>
                <w:iCs/>
                <w:sz w:val="18"/>
                <w:szCs w:val="18"/>
                <w:lang w:eastAsia="en-US"/>
              </w:rPr>
              <w:t>(</w:t>
            </w:r>
            <w:proofErr w:type="spellStart"/>
            <w:r w:rsidR="00C66710" w:rsidRPr="00FF0EAE">
              <w:rPr>
                <w:rFonts w:ascii="SimSun" w:hAnsi="SimSun"/>
                <w:i/>
                <w:iCs/>
                <w:sz w:val="18"/>
                <w:szCs w:val="18"/>
                <w:lang w:eastAsia="en-US"/>
              </w:rPr>
              <w:t>Essbase</w:t>
            </w:r>
            <w:proofErr w:type="spellEnd"/>
            <w:r w:rsidR="00C66710" w:rsidRPr="00FF0EAE">
              <w:rPr>
                <w:rFonts w:ascii="SimSun" w:hAnsi="SimSun"/>
                <w:i/>
                <w:iCs/>
                <w:sz w:val="18"/>
                <w:szCs w:val="18"/>
                <w:lang w:eastAsia="en-US"/>
              </w:rPr>
              <w:t xml:space="preserve">, </w:t>
            </w:r>
            <w:r w:rsidR="00C66710" w:rsidRPr="00FF0EAE">
              <w:rPr>
                <w:rFonts w:ascii="SimSun" w:hAnsi="SimSun"/>
                <w:sz w:val="18"/>
                <w:szCs w:val="18"/>
                <w:lang w:eastAsia="en-US"/>
              </w:rPr>
              <w:t>Hyperion</w:t>
            </w:r>
            <w:r w:rsidRPr="00FF0EAE">
              <w:rPr>
                <w:rFonts w:ascii="SimSun" w:hAnsi="SimSun" w:hint="eastAsia"/>
                <w:sz w:val="18"/>
                <w:szCs w:val="18"/>
              </w:rPr>
              <w:t>规划</w:t>
            </w:r>
            <w:r w:rsidR="00C66710" w:rsidRPr="00FF0EAE">
              <w:rPr>
                <w:rFonts w:ascii="SimSun" w:hAnsi="SimSun"/>
                <w:sz w:val="18"/>
                <w:szCs w:val="18"/>
                <w:lang w:eastAsia="en-US"/>
              </w:rPr>
              <w:t>)</w:t>
            </w:r>
          </w:p>
        </w:tc>
      </w:tr>
    </w:tbl>
    <w:p w:rsidR="00642133" w:rsidRPr="005B5C1D" w:rsidRDefault="00642133" w:rsidP="00642133">
      <w:pPr>
        <w:pStyle w:val="ONUME"/>
        <w:numPr>
          <w:ilvl w:val="0"/>
          <w:numId w:val="0"/>
        </w:numPr>
        <w:spacing w:after="0"/>
        <w:rPr>
          <w:sz w:val="16"/>
          <w:szCs w:val="16"/>
        </w:rPr>
      </w:pPr>
    </w:p>
    <w:p w:rsidR="00DD72C6" w:rsidRPr="00A7625E" w:rsidRDefault="00197D9B" w:rsidP="00F03DCB">
      <w:pPr>
        <w:pStyle w:val="ONUME"/>
        <w:spacing w:afterLines="100" w:after="240" w:line="340" w:lineRule="atLeast"/>
        <w:jc w:val="both"/>
        <w:rPr>
          <w:rFonts w:ascii="SimSun"/>
          <w:sz w:val="21"/>
        </w:rPr>
      </w:pPr>
      <w:r w:rsidRPr="00A7625E">
        <w:rPr>
          <w:rFonts w:ascii="SimSun" w:hint="eastAsia"/>
          <w:sz w:val="21"/>
        </w:rPr>
        <w:t>下表着重显示了EPM工作分支的重要风险。</w:t>
      </w: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3506"/>
        <w:gridCol w:w="3965"/>
      </w:tblGrid>
      <w:tr w:rsidR="00DD72C6" w:rsidRPr="00CE0743" w:rsidTr="00642133">
        <w:trPr>
          <w:trHeight w:val="188"/>
          <w:tblHeader/>
          <w:jc w:val="center"/>
        </w:trPr>
        <w:tc>
          <w:tcPr>
            <w:tcW w:w="902" w:type="pct"/>
            <w:shd w:val="clear" w:color="auto" w:fill="CCFFFF"/>
            <w:vAlign w:val="center"/>
          </w:tcPr>
          <w:p w:rsidR="00DD72C6" w:rsidRPr="00F03DCB" w:rsidRDefault="00866309" w:rsidP="00E25BE9">
            <w:pPr>
              <w:spacing w:beforeLines="30" w:before="72" w:afterLines="30" w:after="72" w:line="260" w:lineRule="atLeast"/>
              <w:jc w:val="center"/>
              <w:rPr>
                <w:rFonts w:ascii="SimHei" w:eastAsia="SimHei" w:hAnsi="SimHei"/>
                <w:bCs/>
                <w:sz w:val="18"/>
                <w:szCs w:val="18"/>
                <w:lang w:eastAsia="en-US"/>
              </w:rPr>
            </w:pPr>
            <w:r w:rsidRPr="00F03DCB">
              <w:rPr>
                <w:rFonts w:ascii="SimHei" w:eastAsia="SimHei" w:hAnsi="SimHei" w:hint="eastAsia"/>
                <w:bCs/>
                <w:sz w:val="18"/>
                <w:szCs w:val="18"/>
                <w:lang w:eastAsia="en-US"/>
              </w:rPr>
              <w:t>风</w:t>
            </w:r>
            <w:r w:rsidR="001E4138">
              <w:rPr>
                <w:rFonts w:ascii="SimHei" w:eastAsia="SimHei" w:hAnsi="SimHei" w:hint="eastAsia"/>
                <w:bCs/>
                <w:sz w:val="18"/>
                <w:szCs w:val="18"/>
                <w:lang w:eastAsia="en-US"/>
              </w:rPr>
              <w:t xml:space="preserve">  </w:t>
            </w:r>
            <w:r w:rsidRPr="00F03DCB">
              <w:rPr>
                <w:rFonts w:ascii="SimHei" w:eastAsia="SimHei" w:hAnsi="SimHei" w:hint="eastAsia"/>
                <w:bCs/>
                <w:sz w:val="18"/>
                <w:szCs w:val="18"/>
                <w:lang w:eastAsia="en-US"/>
              </w:rPr>
              <w:t>险</w:t>
            </w:r>
          </w:p>
        </w:tc>
        <w:tc>
          <w:tcPr>
            <w:tcW w:w="1923" w:type="pct"/>
            <w:shd w:val="clear" w:color="auto" w:fill="CCFFFF"/>
            <w:vAlign w:val="center"/>
          </w:tcPr>
          <w:p w:rsidR="00DD72C6" w:rsidRPr="00F03DCB" w:rsidRDefault="00866309" w:rsidP="00E25BE9">
            <w:pPr>
              <w:spacing w:beforeLines="30" w:before="72" w:afterLines="30" w:after="72" w:line="260" w:lineRule="atLeast"/>
              <w:jc w:val="center"/>
              <w:rPr>
                <w:rFonts w:ascii="SimHei" w:eastAsia="SimHei" w:hAnsi="SimHei"/>
                <w:bCs/>
                <w:sz w:val="18"/>
                <w:szCs w:val="18"/>
                <w:lang w:eastAsia="en-US"/>
              </w:rPr>
            </w:pPr>
            <w:r w:rsidRPr="00F03DCB">
              <w:rPr>
                <w:rFonts w:ascii="SimHei" w:eastAsia="SimHei" w:hAnsi="SimHei" w:hint="eastAsia"/>
                <w:bCs/>
                <w:sz w:val="18"/>
                <w:szCs w:val="18"/>
                <w:lang w:eastAsia="en-US"/>
              </w:rPr>
              <w:t>描</w:t>
            </w:r>
            <w:r w:rsidR="001E4138">
              <w:rPr>
                <w:rFonts w:ascii="SimHei" w:eastAsia="SimHei" w:hAnsi="SimHei" w:hint="eastAsia"/>
                <w:bCs/>
                <w:sz w:val="18"/>
                <w:szCs w:val="18"/>
                <w:lang w:eastAsia="en-US"/>
              </w:rPr>
              <w:t xml:space="preserve">  </w:t>
            </w:r>
            <w:r w:rsidRPr="00F03DCB">
              <w:rPr>
                <w:rFonts w:ascii="SimHei" w:eastAsia="SimHei" w:hAnsi="SimHei" w:hint="eastAsia"/>
                <w:bCs/>
                <w:sz w:val="18"/>
                <w:szCs w:val="18"/>
                <w:lang w:eastAsia="en-US"/>
              </w:rPr>
              <w:t>述</w:t>
            </w:r>
          </w:p>
        </w:tc>
        <w:tc>
          <w:tcPr>
            <w:tcW w:w="2175" w:type="pct"/>
            <w:shd w:val="clear" w:color="auto" w:fill="CCFFFF"/>
            <w:vAlign w:val="center"/>
          </w:tcPr>
          <w:p w:rsidR="00DD72C6" w:rsidRPr="00F03DCB" w:rsidRDefault="00866309" w:rsidP="00E25BE9">
            <w:pPr>
              <w:spacing w:beforeLines="30" w:before="72" w:afterLines="30" w:after="72" w:line="260" w:lineRule="atLeast"/>
              <w:jc w:val="center"/>
              <w:rPr>
                <w:rFonts w:ascii="SimHei" w:eastAsia="SimHei" w:hAnsi="SimHei"/>
                <w:bCs/>
                <w:sz w:val="18"/>
                <w:szCs w:val="18"/>
                <w:lang w:eastAsia="en-US"/>
              </w:rPr>
            </w:pPr>
            <w:r w:rsidRPr="00F03DCB">
              <w:rPr>
                <w:rFonts w:ascii="SimHei" w:eastAsia="SimHei" w:hAnsi="SimHei" w:hint="eastAsia"/>
                <w:bCs/>
                <w:sz w:val="18"/>
                <w:szCs w:val="18"/>
                <w:lang w:eastAsia="en-US"/>
              </w:rPr>
              <w:t>风险减缓</w:t>
            </w:r>
          </w:p>
        </w:tc>
      </w:tr>
      <w:tr w:rsidR="00DD72C6" w:rsidRPr="00503DC1" w:rsidTr="00703F0F">
        <w:trPr>
          <w:jc w:val="center"/>
        </w:trPr>
        <w:tc>
          <w:tcPr>
            <w:tcW w:w="902" w:type="pct"/>
            <w:shd w:val="clear" w:color="auto" w:fill="auto"/>
          </w:tcPr>
          <w:p w:rsidR="00DD72C6" w:rsidRPr="00F03DCB" w:rsidRDefault="00C00817" w:rsidP="00E7636C">
            <w:pPr>
              <w:autoSpaceDE w:val="0"/>
              <w:autoSpaceDN w:val="0"/>
              <w:adjustRightInd w:val="0"/>
              <w:spacing w:before="60" w:after="60" w:line="260" w:lineRule="atLeast"/>
              <w:jc w:val="both"/>
              <w:rPr>
                <w:rFonts w:ascii="SimSun" w:hAnsi="SimSun"/>
                <w:sz w:val="18"/>
                <w:szCs w:val="16"/>
              </w:rPr>
            </w:pPr>
            <w:r w:rsidRPr="00F03DCB">
              <w:rPr>
                <w:rFonts w:ascii="SimSun" w:hAnsi="SimSun" w:hint="eastAsia"/>
                <w:sz w:val="18"/>
                <w:szCs w:val="16"/>
              </w:rPr>
              <w:t>不能实现企业效绩管理的最大价值。</w:t>
            </w:r>
          </w:p>
        </w:tc>
        <w:tc>
          <w:tcPr>
            <w:tcW w:w="1923" w:type="pct"/>
            <w:shd w:val="clear" w:color="auto" w:fill="auto"/>
          </w:tcPr>
          <w:p w:rsidR="00DD72C6" w:rsidRPr="00F03DCB" w:rsidRDefault="00AD24F4" w:rsidP="00E7636C">
            <w:pPr>
              <w:autoSpaceDE w:val="0"/>
              <w:autoSpaceDN w:val="0"/>
              <w:adjustRightInd w:val="0"/>
              <w:spacing w:before="60" w:after="60" w:line="260" w:lineRule="atLeast"/>
              <w:jc w:val="both"/>
              <w:rPr>
                <w:rFonts w:ascii="SimSun" w:hAnsi="SimSun"/>
                <w:sz w:val="18"/>
                <w:szCs w:val="16"/>
              </w:rPr>
            </w:pPr>
            <w:r w:rsidRPr="00F03DCB">
              <w:rPr>
                <w:rFonts w:ascii="SimSun" w:hAnsi="SimSun" w:hint="eastAsia"/>
                <w:sz w:val="18"/>
                <w:szCs w:val="16"/>
              </w:rPr>
              <w:t>尽管也许实施了适当的技术解决方案，但</w:t>
            </w:r>
            <w:r w:rsidR="00C1440F" w:rsidRPr="00F03DCB">
              <w:rPr>
                <w:rFonts w:ascii="SimSun" w:hAnsi="SimSun" w:hint="eastAsia"/>
                <w:sz w:val="18"/>
                <w:szCs w:val="16"/>
              </w:rPr>
              <w:t>业务部门</w:t>
            </w:r>
            <w:r w:rsidRPr="00F03DCB">
              <w:rPr>
                <w:rFonts w:ascii="SimSun" w:hAnsi="SimSun" w:hint="eastAsia"/>
                <w:sz w:val="18"/>
                <w:szCs w:val="16"/>
              </w:rPr>
              <w:t>没有使用能把潜在价值最大化的方法。</w:t>
            </w:r>
          </w:p>
        </w:tc>
        <w:tc>
          <w:tcPr>
            <w:tcW w:w="2175" w:type="pct"/>
            <w:shd w:val="clear" w:color="auto" w:fill="auto"/>
          </w:tcPr>
          <w:p w:rsidR="00DD72C6" w:rsidRPr="00F03DCB" w:rsidRDefault="00C1440F" w:rsidP="00E7636C">
            <w:pPr>
              <w:autoSpaceDE w:val="0"/>
              <w:autoSpaceDN w:val="0"/>
              <w:adjustRightInd w:val="0"/>
              <w:spacing w:before="60" w:after="60" w:line="260" w:lineRule="atLeast"/>
              <w:jc w:val="both"/>
              <w:rPr>
                <w:rFonts w:ascii="SimSun" w:hAnsi="SimSun"/>
                <w:sz w:val="18"/>
                <w:szCs w:val="16"/>
              </w:rPr>
            </w:pPr>
            <w:r w:rsidRPr="00F03DCB">
              <w:rPr>
                <w:rFonts w:ascii="SimSun" w:hAnsi="SimSun" w:hint="eastAsia"/>
                <w:sz w:val="18"/>
                <w:szCs w:val="16"/>
              </w:rPr>
              <w:t>明确要求业务部门的参与。确保与相关的</w:t>
            </w:r>
            <w:r w:rsidR="00DD72C6" w:rsidRPr="00F03DCB">
              <w:rPr>
                <w:rFonts w:ascii="SimSun" w:hAnsi="SimSun"/>
                <w:sz w:val="18"/>
                <w:szCs w:val="16"/>
              </w:rPr>
              <w:t>ERP</w:t>
            </w:r>
            <w:r w:rsidRPr="00F03DCB">
              <w:rPr>
                <w:rFonts w:ascii="SimSun" w:hAnsi="SimSun" w:hint="eastAsia"/>
                <w:sz w:val="18"/>
                <w:szCs w:val="16"/>
              </w:rPr>
              <w:t>应用</w:t>
            </w:r>
            <w:r w:rsidR="00DD4A69" w:rsidRPr="00F03DCB">
              <w:rPr>
                <w:rFonts w:ascii="SimSun" w:hAnsi="SimSun" w:hint="eastAsia"/>
                <w:sz w:val="18"/>
                <w:szCs w:val="16"/>
              </w:rPr>
              <w:t>紧密对接和高质量的应用交付。围绕行之有效的业务流程开展充分的培训和变化管理。</w:t>
            </w:r>
          </w:p>
        </w:tc>
      </w:tr>
    </w:tbl>
    <w:p w:rsidR="00DD72C6" w:rsidRPr="00F6544F" w:rsidRDefault="00301C6E" w:rsidP="00F6544F">
      <w:pPr>
        <w:pStyle w:val="ONUME"/>
        <w:keepNext/>
        <w:numPr>
          <w:ilvl w:val="0"/>
          <w:numId w:val="0"/>
        </w:numPr>
        <w:spacing w:afterLines="50" w:after="120" w:line="340" w:lineRule="atLeast"/>
        <w:jc w:val="both"/>
        <w:rPr>
          <w:rFonts w:ascii="SimSun" w:hAnsi="SimSun"/>
          <w:b/>
          <w:sz w:val="21"/>
        </w:rPr>
      </w:pPr>
      <w:r w:rsidRPr="00F6544F">
        <w:rPr>
          <w:rFonts w:ascii="SimSun" w:hAnsi="SimSun" w:hint="eastAsia"/>
          <w:b/>
          <w:sz w:val="21"/>
        </w:rPr>
        <w:t>加强的企业报告和业务智能</w:t>
      </w:r>
    </w:p>
    <w:p w:rsidR="00DD72C6" w:rsidRPr="00A7625E" w:rsidRDefault="00301C6E" w:rsidP="00A7625E">
      <w:pPr>
        <w:pStyle w:val="ONUME"/>
        <w:spacing w:afterLines="50" w:after="120" w:line="340" w:lineRule="atLeast"/>
        <w:jc w:val="both"/>
        <w:rPr>
          <w:rFonts w:ascii="SimSun"/>
          <w:sz w:val="21"/>
        </w:rPr>
      </w:pPr>
      <w:r w:rsidRPr="00A7625E">
        <w:rPr>
          <w:rFonts w:ascii="SimSun" w:hint="eastAsia"/>
          <w:sz w:val="21"/>
        </w:rPr>
        <w:t>业务智能项目旨在为各个重要的内外部利益相关方提供跨部门的分析能力，使他们更好地理解其计划的关键驱动因素和效绩特点。</w:t>
      </w:r>
      <w:r w:rsidR="00B64692" w:rsidRPr="00A7625E">
        <w:rPr>
          <w:rFonts w:ascii="SimSun" w:hint="eastAsia"/>
          <w:sz w:val="21"/>
        </w:rPr>
        <w:t>这一能力将分阶段发展，以便能观察到最好的做法并且信息符合具体的数据质量标准。</w:t>
      </w:r>
    </w:p>
    <w:p w:rsidR="0042266D" w:rsidRPr="00A7625E" w:rsidRDefault="00F05D83" w:rsidP="00A7625E">
      <w:pPr>
        <w:pStyle w:val="ONUME"/>
        <w:spacing w:afterLines="50" w:after="120" w:line="340" w:lineRule="atLeast"/>
        <w:jc w:val="both"/>
        <w:rPr>
          <w:rFonts w:ascii="SimSun"/>
          <w:sz w:val="21"/>
        </w:rPr>
      </w:pPr>
      <w:r w:rsidRPr="00A7625E">
        <w:rPr>
          <w:rFonts w:ascii="SimSun" w:hint="eastAsia"/>
          <w:sz w:val="21"/>
        </w:rPr>
        <w:t>在目前这一阶段，业务智能项目建立了技术基础设施</w:t>
      </w:r>
      <w:r w:rsidR="007327D7" w:rsidRPr="00A7625E">
        <w:rPr>
          <w:rFonts w:ascii="SimSun" w:hint="eastAsia"/>
          <w:sz w:val="21"/>
        </w:rPr>
        <w:t>和FSCM数据传送专线。</w:t>
      </w:r>
      <w:r w:rsidR="00455D09" w:rsidRPr="00A7625E">
        <w:rPr>
          <w:rFonts w:ascii="SimSun" w:hint="eastAsia"/>
          <w:sz w:val="21"/>
        </w:rPr>
        <w:t>业务人员已经接受培训并获得了业务智能开发技能。</w:t>
      </w:r>
      <w:r w:rsidR="00E31F35" w:rsidRPr="00A7625E">
        <w:rPr>
          <w:rFonts w:ascii="SimSun" w:hint="eastAsia"/>
          <w:sz w:val="21"/>
        </w:rPr>
        <w:t>已经开始为财务和计划管理创建业务智能报告。</w:t>
      </w:r>
    </w:p>
    <w:p w:rsidR="0042266D" w:rsidRPr="00A7625E" w:rsidRDefault="004B6DBD" w:rsidP="00A7625E">
      <w:pPr>
        <w:pStyle w:val="ONUME"/>
        <w:spacing w:afterLines="50" w:after="120" w:line="340" w:lineRule="atLeast"/>
        <w:jc w:val="both"/>
        <w:rPr>
          <w:rFonts w:ascii="SimSun"/>
          <w:sz w:val="21"/>
        </w:rPr>
      </w:pPr>
      <w:r w:rsidRPr="00A7625E">
        <w:rPr>
          <w:rFonts w:ascii="SimSun" w:hint="eastAsia"/>
          <w:sz w:val="21"/>
        </w:rPr>
        <w:t>已经开展了概念验证以确认如何把其他来源</w:t>
      </w:r>
      <w:r w:rsidR="00F6544F">
        <w:rPr>
          <w:rFonts w:ascii="SimSun" w:hint="eastAsia"/>
          <w:sz w:val="21"/>
        </w:rPr>
        <w:t>(</w:t>
      </w:r>
      <w:r w:rsidR="00280837" w:rsidRPr="00A7625E">
        <w:rPr>
          <w:rFonts w:ascii="SimSun" w:hint="eastAsia"/>
          <w:sz w:val="21"/>
        </w:rPr>
        <w:t>如</w:t>
      </w:r>
      <w:r w:rsidR="00280837" w:rsidRPr="00A7625E">
        <w:rPr>
          <w:rFonts w:ascii="SimSun"/>
          <w:sz w:val="21"/>
        </w:rPr>
        <w:t>EPM</w:t>
      </w:r>
      <w:r w:rsidR="00280837" w:rsidRPr="00A7625E">
        <w:rPr>
          <w:rFonts w:ascii="SimSun" w:hint="eastAsia"/>
          <w:sz w:val="21"/>
        </w:rPr>
        <w:t>和</w:t>
      </w:r>
      <w:r w:rsidR="00280837" w:rsidRPr="00A7625E">
        <w:rPr>
          <w:rFonts w:ascii="SimSun"/>
          <w:sz w:val="21"/>
        </w:rPr>
        <w:t>e-Works</w:t>
      </w:r>
      <w:r w:rsidR="00F6544F">
        <w:rPr>
          <w:rFonts w:ascii="SimSun" w:hint="eastAsia"/>
          <w:sz w:val="21"/>
        </w:rPr>
        <w:t>)</w:t>
      </w:r>
      <w:r w:rsidRPr="00A7625E">
        <w:rPr>
          <w:rFonts w:ascii="SimSun" w:hint="eastAsia"/>
          <w:sz w:val="21"/>
        </w:rPr>
        <w:t>的数据</w:t>
      </w:r>
      <w:r w:rsidR="00280837" w:rsidRPr="00A7625E">
        <w:rPr>
          <w:rFonts w:ascii="SimSun" w:hint="eastAsia"/>
          <w:sz w:val="21"/>
        </w:rPr>
        <w:t>纳入</w:t>
      </w:r>
      <w:r w:rsidR="00D631A2" w:rsidRPr="00A7625E">
        <w:rPr>
          <w:rFonts w:ascii="SimSun" w:hint="eastAsia"/>
          <w:sz w:val="21"/>
        </w:rPr>
        <w:t>到业务智能数据仓</w:t>
      </w:r>
      <w:r w:rsidR="00065109">
        <w:rPr>
          <w:rFonts w:ascii="SimSun"/>
          <w:sz w:val="21"/>
        </w:rPr>
        <w:t>‍</w:t>
      </w:r>
      <w:r w:rsidR="00D631A2" w:rsidRPr="00A7625E">
        <w:rPr>
          <w:rFonts w:ascii="SimSun" w:hint="eastAsia"/>
          <w:sz w:val="21"/>
        </w:rPr>
        <w:t>库。</w:t>
      </w:r>
    </w:p>
    <w:p w:rsidR="0042266D" w:rsidRPr="00A7625E" w:rsidRDefault="00D631A2" w:rsidP="00A7625E">
      <w:pPr>
        <w:pStyle w:val="ONUME"/>
        <w:spacing w:afterLines="50" w:after="120" w:line="340" w:lineRule="atLeast"/>
        <w:jc w:val="both"/>
        <w:rPr>
          <w:rFonts w:ascii="SimSun"/>
          <w:sz w:val="21"/>
        </w:rPr>
      </w:pPr>
      <w:r w:rsidRPr="00A7625E">
        <w:rPr>
          <w:rFonts w:ascii="SimSun" w:hint="eastAsia"/>
          <w:sz w:val="21"/>
        </w:rPr>
        <w:t>在</w:t>
      </w:r>
      <w:r w:rsidR="0042266D" w:rsidRPr="00A7625E">
        <w:rPr>
          <w:rFonts w:ascii="SimSun"/>
          <w:sz w:val="21"/>
        </w:rPr>
        <w:t>PeopleSoft HR</w:t>
      </w:r>
      <w:r w:rsidRPr="00A7625E">
        <w:rPr>
          <w:rFonts w:ascii="SimSun" w:hint="eastAsia"/>
          <w:sz w:val="21"/>
        </w:rPr>
        <w:t>投入使用后，6月份建立了人力资源数据传输专线并发布了第一版人力资源管理司</w:t>
      </w:r>
      <w:r w:rsidR="00B616E8">
        <w:rPr>
          <w:rFonts w:ascii="SimSun" w:hint="eastAsia"/>
          <w:sz w:val="21"/>
        </w:rPr>
        <w:t>仪表板</w:t>
      </w:r>
      <w:r w:rsidRPr="00A7625E">
        <w:rPr>
          <w:rFonts w:ascii="SimSun" w:hint="eastAsia"/>
          <w:sz w:val="21"/>
        </w:rPr>
        <w:t>。</w:t>
      </w:r>
    </w:p>
    <w:p w:rsidR="00DD72C6" w:rsidRPr="00A7625E" w:rsidRDefault="00D631A2" w:rsidP="00374128">
      <w:pPr>
        <w:pStyle w:val="ONUME"/>
        <w:keepNext/>
        <w:spacing w:afterLines="100" w:after="240" w:line="340" w:lineRule="atLeast"/>
        <w:jc w:val="both"/>
        <w:rPr>
          <w:rFonts w:ascii="SimSun"/>
          <w:sz w:val="21"/>
        </w:rPr>
      </w:pPr>
      <w:r w:rsidRPr="00A7625E">
        <w:rPr>
          <w:rFonts w:ascii="SimSun" w:hint="eastAsia"/>
          <w:sz w:val="21"/>
        </w:rPr>
        <w:lastRenderedPageBreak/>
        <w:t>已经开始把</w:t>
      </w:r>
      <w:r w:rsidRPr="00A7625E">
        <w:rPr>
          <w:rFonts w:ascii="SimSun"/>
          <w:sz w:val="21"/>
        </w:rPr>
        <w:t>EPM</w:t>
      </w:r>
      <w:r w:rsidRPr="00A7625E">
        <w:rPr>
          <w:rFonts w:ascii="SimSun" w:hint="eastAsia"/>
          <w:sz w:val="21"/>
        </w:rPr>
        <w:t>预算和工作计划数据纳入业务智能。下表着重显示了这一</w:t>
      </w:r>
      <w:r w:rsidR="00C24E6C" w:rsidRPr="00A7625E">
        <w:rPr>
          <w:rFonts w:ascii="SimSun" w:hint="eastAsia"/>
          <w:sz w:val="21"/>
        </w:rPr>
        <w:t>整合过程带来的利益。</w:t>
      </w:r>
    </w:p>
    <w:tbl>
      <w:tblPr>
        <w:tblW w:w="487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4554"/>
      </w:tblGrid>
      <w:tr w:rsidR="00C574FB" w:rsidRPr="00642133" w:rsidTr="001413EA">
        <w:trPr>
          <w:trHeight w:val="243"/>
          <w:tblHeader/>
        </w:trPr>
        <w:tc>
          <w:tcPr>
            <w:tcW w:w="2558" w:type="pct"/>
            <w:shd w:val="clear" w:color="auto" w:fill="CCFFFF"/>
            <w:vAlign w:val="center"/>
          </w:tcPr>
          <w:p w:rsidR="00C574FB" w:rsidRPr="001E4138" w:rsidRDefault="00C574FB" w:rsidP="00E7636C">
            <w:pPr>
              <w:keepNext/>
              <w:spacing w:beforeLines="30" w:before="72" w:afterLines="30" w:after="72" w:line="260" w:lineRule="atLeast"/>
              <w:jc w:val="center"/>
              <w:rPr>
                <w:rFonts w:ascii="SimHei" w:eastAsia="SimHei" w:hAnsi="SimHei"/>
                <w:bCs/>
                <w:sz w:val="18"/>
                <w:szCs w:val="18"/>
                <w:lang w:eastAsia="en-US"/>
              </w:rPr>
            </w:pPr>
            <w:r w:rsidRPr="001E4138">
              <w:rPr>
                <w:rFonts w:ascii="SimHei" w:eastAsia="SimHei" w:hAnsi="SimHei"/>
                <w:bCs/>
                <w:sz w:val="18"/>
                <w:szCs w:val="18"/>
                <w:lang w:eastAsia="en-US"/>
              </w:rPr>
              <w:t>2012/2013</w:t>
            </w:r>
            <w:r w:rsidR="00C24E6C" w:rsidRPr="001E4138">
              <w:rPr>
                <w:rFonts w:ascii="SimHei" w:eastAsia="SimHei" w:hAnsi="SimHei" w:hint="eastAsia"/>
                <w:bCs/>
                <w:sz w:val="18"/>
                <w:szCs w:val="18"/>
                <w:lang w:eastAsia="en-US"/>
              </w:rPr>
              <w:t>年实现的利益</w:t>
            </w:r>
          </w:p>
        </w:tc>
        <w:tc>
          <w:tcPr>
            <w:tcW w:w="2442" w:type="pct"/>
            <w:shd w:val="clear" w:color="auto" w:fill="CCFFFF"/>
            <w:vAlign w:val="center"/>
          </w:tcPr>
          <w:p w:rsidR="00C574FB" w:rsidRPr="001E4138" w:rsidRDefault="00C574FB" w:rsidP="00E7636C">
            <w:pPr>
              <w:keepNext/>
              <w:spacing w:beforeLines="30" w:before="72" w:afterLines="30" w:after="72" w:line="260" w:lineRule="atLeast"/>
              <w:jc w:val="center"/>
              <w:rPr>
                <w:rFonts w:ascii="SimHei" w:eastAsia="SimHei" w:hAnsi="SimHei"/>
                <w:bCs/>
                <w:sz w:val="18"/>
                <w:szCs w:val="18"/>
                <w:lang w:eastAsia="en-US"/>
              </w:rPr>
            </w:pPr>
            <w:r w:rsidRPr="001E4138">
              <w:rPr>
                <w:rFonts w:ascii="SimHei" w:eastAsia="SimHei" w:hAnsi="SimHei"/>
                <w:bCs/>
                <w:sz w:val="18"/>
                <w:szCs w:val="18"/>
                <w:lang w:eastAsia="en-US"/>
              </w:rPr>
              <w:t>2014/2015</w:t>
            </w:r>
            <w:r w:rsidR="00C24E6C" w:rsidRPr="001E4138">
              <w:rPr>
                <w:rFonts w:ascii="SimHei" w:eastAsia="SimHei" w:hAnsi="SimHei" w:hint="eastAsia"/>
                <w:bCs/>
                <w:sz w:val="18"/>
                <w:szCs w:val="18"/>
                <w:lang w:eastAsia="en-US"/>
              </w:rPr>
              <w:t>年实现的利益</w:t>
            </w:r>
          </w:p>
        </w:tc>
      </w:tr>
      <w:tr w:rsidR="00C574FB" w:rsidRPr="00FA5701" w:rsidTr="00EC0225">
        <w:tblPrEx>
          <w:tblLook w:val="01E0" w:firstRow="1" w:lastRow="1" w:firstColumn="1" w:lastColumn="1" w:noHBand="0" w:noVBand="0"/>
        </w:tblPrEx>
        <w:trPr>
          <w:trHeight w:val="1872"/>
        </w:trPr>
        <w:tc>
          <w:tcPr>
            <w:tcW w:w="2558" w:type="pct"/>
            <w:shd w:val="clear" w:color="auto" w:fill="auto"/>
            <w:tcMar>
              <w:top w:w="113" w:type="dxa"/>
              <w:bottom w:w="113" w:type="dxa"/>
            </w:tcMar>
          </w:tcPr>
          <w:p w:rsidR="00C574FB" w:rsidRPr="001E4138" w:rsidRDefault="00C24E6C" w:rsidP="001E4138">
            <w:pPr>
              <w:keepNext/>
              <w:spacing w:beforeLines="30" w:before="72" w:afterLines="30" w:after="72" w:line="260" w:lineRule="atLeast"/>
              <w:jc w:val="both"/>
              <w:rPr>
                <w:rFonts w:ascii="KaiTi" w:eastAsia="KaiTi" w:hAnsi="KaiTi"/>
                <w:b/>
                <w:bCs/>
                <w:sz w:val="18"/>
                <w:szCs w:val="18"/>
                <w:lang w:eastAsia="en-US"/>
              </w:rPr>
            </w:pPr>
            <w:r w:rsidRPr="001E4138">
              <w:rPr>
                <w:rFonts w:ascii="KaiTi" w:eastAsia="KaiTi" w:hAnsi="KaiTi" w:hint="eastAsia"/>
                <w:b/>
                <w:bCs/>
                <w:i/>
                <w:iCs/>
                <w:sz w:val="18"/>
                <w:szCs w:val="18"/>
              </w:rPr>
              <w:t>支持的功能：</w:t>
            </w:r>
          </w:p>
          <w:p w:rsidR="00C574FB" w:rsidRPr="001E4138" w:rsidRDefault="00405659" w:rsidP="001E4138">
            <w:pPr>
              <w:keepNext/>
              <w:numPr>
                <w:ilvl w:val="0"/>
                <w:numId w:val="6"/>
              </w:numPr>
              <w:spacing w:line="260" w:lineRule="atLeast"/>
              <w:jc w:val="both"/>
              <w:rPr>
                <w:rFonts w:ascii="SimSun" w:hAnsi="SimSun"/>
                <w:iCs/>
                <w:sz w:val="18"/>
                <w:szCs w:val="18"/>
              </w:rPr>
            </w:pPr>
            <w:r w:rsidRPr="001E4138">
              <w:rPr>
                <w:rFonts w:ascii="SimSun" w:hAnsi="SimSun" w:hint="eastAsia"/>
                <w:iCs/>
                <w:sz w:val="18"/>
                <w:szCs w:val="18"/>
              </w:rPr>
              <w:t>建立了FSCM数据传输专线</w:t>
            </w:r>
            <w:r w:rsidR="00BB3D06" w:rsidRPr="001E4138">
              <w:rPr>
                <w:rFonts w:ascii="SimSun" w:hAnsi="SimSun" w:hint="eastAsia"/>
                <w:iCs/>
                <w:sz w:val="18"/>
                <w:szCs w:val="18"/>
              </w:rPr>
              <w:t>技术基础设施</w:t>
            </w:r>
            <w:r w:rsidRPr="001E4138">
              <w:rPr>
                <w:rFonts w:ascii="SimSun" w:hAnsi="SimSun" w:hint="eastAsia"/>
                <w:iCs/>
                <w:sz w:val="18"/>
                <w:szCs w:val="18"/>
              </w:rPr>
              <w:t>；</w:t>
            </w:r>
          </w:p>
          <w:p w:rsidR="00C574FB" w:rsidRPr="001E4138" w:rsidRDefault="00405659" w:rsidP="001E4138">
            <w:pPr>
              <w:keepNext/>
              <w:numPr>
                <w:ilvl w:val="0"/>
                <w:numId w:val="6"/>
              </w:numPr>
              <w:spacing w:line="260" w:lineRule="atLeast"/>
              <w:jc w:val="both"/>
              <w:rPr>
                <w:rFonts w:ascii="SimSun" w:hAnsi="SimSun"/>
                <w:iCs/>
                <w:sz w:val="18"/>
                <w:szCs w:val="18"/>
              </w:rPr>
            </w:pPr>
            <w:r w:rsidRPr="001E4138">
              <w:rPr>
                <w:rFonts w:ascii="SimSun" w:hAnsi="SimSun" w:hint="eastAsia"/>
                <w:iCs/>
                <w:sz w:val="18"/>
                <w:szCs w:val="18"/>
              </w:rPr>
              <w:t>用于财务和采购部门的</w:t>
            </w:r>
            <w:r w:rsidR="00C574FB" w:rsidRPr="001E4138">
              <w:rPr>
                <w:rFonts w:ascii="SimSun" w:hAnsi="SimSun"/>
                <w:iCs/>
                <w:sz w:val="18"/>
                <w:szCs w:val="18"/>
              </w:rPr>
              <w:t>Oracle</w:t>
            </w:r>
            <w:r w:rsidRPr="001E4138">
              <w:rPr>
                <w:rFonts w:ascii="SimSun" w:hAnsi="SimSun" w:hint="eastAsia"/>
                <w:iCs/>
                <w:sz w:val="18"/>
                <w:szCs w:val="18"/>
              </w:rPr>
              <w:t>业务智能应用程序；</w:t>
            </w:r>
          </w:p>
          <w:p w:rsidR="00C574FB" w:rsidRPr="001E4138" w:rsidRDefault="00927CDF" w:rsidP="001E4138">
            <w:pPr>
              <w:keepNext/>
              <w:numPr>
                <w:ilvl w:val="0"/>
                <w:numId w:val="6"/>
              </w:numPr>
              <w:spacing w:line="260" w:lineRule="atLeast"/>
              <w:jc w:val="both"/>
              <w:rPr>
                <w:rFonts w:ascii="SimSun" w:hAnsi="SimSun"/>
                <w:iCs/>
                <w:sz w:val="18"/>
                <w:szCs w:val="18"/>
              </w:rPr>
            </w:pPr>
            <w:r w:rsidRPr="001E4138">
              <w:rPr>
                <w:rFonts w:ascii="SimSun" w:hAnsi="SimSun" w:hint="eastAsia"/>
                <w:iCs/>
                <w:sz w:val="18"/>
                <w:szCs w:val="18"/>
              </w:rPr>
              <w:t>供高级管理层使用的原型定制</w:t>
            </w:r>
            <w:r w:rsidR="00B616E8">
              <w:rPr>
                <w:rFonts w:ascii="SimSun" w:hAnsi="SimSun" w:hint="eastAsia"/>
                <w:iCs/>
                <w:sz w:val="18"/>
                <w:szCs w:val="18"/>
              </w:rPr>
              <w:t>仪表板</w:t>
            </w:r>
            <w:r w:rsidRPr="001E4138">
              <w:rPr>
                <w:rFonts w:ascii="SimSun" w:hAnsi="SimSun" w:hint="eastAsia"/>
                <w:iCs/>
                <w:sz w:val="18"/>
                <w:szCs w:val="18"/>
              </w:rPr>
              <w:t>；</w:t>
            </w:r>
          </w:p>
          <w:p w:rsidR="00B23EBB" w:rsidRPr="001E4138" w:rsidRDefault="00670864" w:rsidP="000A42D2">
            <w:pPr>
              <w:keepNext/>
              <w:spacing w:afterLines="50" w:after="120" w:line="260" w:lineRule="atLeast"/>
              <w:jc w:val="both"/>
              <w:rPr>
                <w:rFonts w:ascii="SimSun" w:hAnsi="SimSun"/>
                <w:b/>
                <w:bCs/>
                <w:i/>
                <w:iCs/>
                <w:sz w:val="18"/>
                <w:szCs w:val="18"/>
              </w:rPr>
            </w:pPr>
            <w:r w:rsidRPr="001E4138">
              <w:rPr>
                <w:rFonts w:ascii="SimSun" w:hAnsi="SimSun" w:hint="eastAsia"/>
                <w:iCs/>
                <w:sz w:val="18"/>
                <w:szCs w:val="18"/>
              </w:rPr>
              <w:t>通过一次登录依据活动目录进行用户认证。</w:t>
            </w:r>
          </w:p>
          <w:p w:rsidR="00B23EBB" w:rsidRPr="001E4138" w:rsidRDefault="003660AE" w:rsidP="001E4138">
            <w:pPr>
              <w:keepNext/>
              <w:spacing w:line="260" w:lineRule="atLeast"/>
              <w:jc w:val="both"/>
              <w:rPr>
                <w:rFonts w:ascii="SimSun" w:hAnsi="SimSun"/>
                <w:sz w:val="18"/>
                <w:szCs w:val="18"/>
              </w:rPr>
            </w:pPr>
            <w:r w:rsidRPr="000A42D2">
              <w:rPr>
                <w:rFonts w:ascii="KaiTi" w:eastAsia="KaiTi" w:hAnsi="KaiTi" w:hint="eastAsia"/>
                <w:b/>
                <w:bCs/>
                <w:i/>
                <w:iCs/>
                <w:sz w:val="18"/>
                <w:szCs w:val="18"/>
              </w:rPr>
              <w:t>系统进入：</w:t>
            </w:r>
            <w:r w:rsidR="000C6A7A" w:rsidRPr="001E4138">
              <w:rPr>
                <w:rFonts w:ascii="SimSun" w:hAnsi="SimSun" w:hint="eastAsia"/>
                <w:bCs/>
                <w:iCs/>
                <w:sz w:val="18"/>
                <w:szCs w:val="18"/>
              </w:rPr>
              <w:t>特定的重要用户</w:t>
            </w:r>
          </w:p>
          <w:p w:rsidR="00C574FB" w:rsidRPr="001E4138" w:rsidRDefault="000C6A7A" w:rsidP="001E4138">
            <w:pPr>
              <w:keepNext/>
              <w:spacing w:line="260" w:lineRule="atLeast"/>
              <w:jc w:val="both"/>
              <w:rPr>
                <w:rFonts w:ascii="SimSun" w:hAnsi="SimSun"/>
                <w:sz w:val="18"/>
                <w:szCs w:val="18"/>
              </w:rPr>
            </w:pPr>
            <w:r w:rsidRPr="000A42D2">
              <w:rPr>
                <w:rFonts w:ascii="KaiTi" w:eastAsia="KaiTi" w:hAnsi="KaiTi" w:hint="eastAsia"/>
                <w:b/>
                <w:bCs/>
                <w:i/>
                <w:iCs/>
                <w:sz w:val="18"/>
                <w:szCs w:val="18"/>
              </w:rPr>
              <w:t>技</w:t>
            </w:r>
            <w:r w:rsidR="000A42D2">
              <w:rPr>
                <w:rFonts w:ascii="KaiTi" w:eastAsia="KaiTi" w:hAnsi="KaiTi" w:hint="eastAsia"/>
                <w:b/>
                <w:bCs/>
                <w:i/>
                <w:iCs/>
                <w:sz w:val="18"/>
                <w:szCs w:val="18"/>
              </w:rPr>
              <w:t xml:space="preserve">  </w:t>
            </w:r>
            <w:r w:rsidRPr="000A42D2">
              <w:rPr>
                <w:rFonts w:ascii="KaiTi" w:eastAsia="KaiTi" w:hAnsi="KaiTi" w:hint="eastAsia"/>
                <w:b/>
                <w:bCs/>
                <w:i/>
                <w:iCs/>
                <w:sz w:val="18"/>
                <w:szCs w:val="18"/>
              </w:rPr>
              <w:t>术：</w:t>
            </w:r>
            <w:r w:rsidR="00B23EBB" w:rsidRPr="001E4138">
              <w:rPr>
                <w:rFonts w:ascii="SimSun" w:hAnsi="SimSun"/>
                <w:iCs/>
                <w:sz w:val="18"/>
                <w:szCs w:val="18"/>
              </w:rPr>
              <w:t>Oracle</w:t>
            </w:r>
            <w:r w:rsidRPr="001E4138">
              <w:rPr>
                <w:rFonts w:ascii="SimSun" w:hAnsi="SimSun" w:hint="eastAsia"/>
                <w:iCs/>
                <w:sz w:val="18"/>
                <w:szCs w:val="18"/>
              </w:rPr>
              <w:t>业务智能</w:t>
            </w:r>
          </w:p>
        </w:tc>
        <w:tc>
          <w:tcPr>
            <w:tcW w:w="2442" w:type="pct"/>
            <w:shd w:val="clear" w:color="auto" w:fill="auto"/>
            <w:tcMar>
              <w:top w:w="113" w:type="dxa"/>
              <w:bottom w:w="113" w:type="dxa"/>
            </w:tcMar>
          </w:tcPr>
          <w:p w:rsidR="00C574FB" w:rsidRPr="000A42D2" w:rsidRDefault="00C24E6C" w:rsidP="000A42D2">
            <w:pPr>
              <w:keepNext/>
              <w:spacing w:beforeLines="30" w:before="72" w:afterLines="30" w:after="72" w:line="260" w:lineRule="atLeast"/>
              <w:jc w:val="both"/>
              <w:rPr>
                <w:rFonts w:ascii="KaiTi" w:eastAsia="KaiTi" w:hAnsi="KaiTi"/>
                <w:b/>
                <w:bCs/>
                <w:i/>
                <w:iCs/>
                <w:sz w:val="18"/>
                <w:szCs w:val="18"/>
              </w:rPr>
            </w:pPr>
            <w:r w:rsidRPr="000A42D2">
              <w:rPr>
                <w:rFonts w:ascii="KaiTi" w:eastAsia="KaiTi" w:hAnsi="KaiTi" w:hint="eastAsia"/>
                <w:b/>
                <w:bCs/>
                <w:i/>
                <w:iCs/>
                <w:sz w:val="18"/>
                <w:szCs w:val="18"/>
              </w:rPr>
              <w:t>支持的功能：</w:t>
            </w:r>
          </w:p>
          <w:p w:rsidR="00C574FB" w:rsidRPr="001E4138" w:rsidRDefault="00405659" w:rsidP="001E4138">
            <w:pPr>
              <w:keepNext/>
              <w:numPr>
                <w:ilvl w:val="0"/>
                <w:numId w:val="6"/>
              </w:numPr>
              <w:spacing w:line="260" w:lineRule="atLeast"/>
              <w:jc w:val="both"/>
              <w:rPr>
                <w:rFonts w:ascii="SimSun" w:hAnsi="SimSun"/>
                <w:iCs/>
                <w:sz w:val="18"/>
                <w:szCs w:val="18"/>
              </w:rPr>
            </w:pPr>
            <w:r w:rsidRPr="001E4138">
              <w:rPr>
                <w:rFonts w:ascii="SimSun" w:hAnsi="SimSun" w:hint="eastAsia"/>
                <w:iCs/>
                <w:sz w:val="18"/>
                <w:szCs w:val="18"/>
              </w:rPr>
              <w:t>建立了</w:t>
            </w:r>
            <w:r w:rsidR="00C574FB" w:rsidRPr="001E4138">
              <w:rPr>
                <w:rFonts w:ascii="SimSun" w:hAnsi="SimSun"/>
                <w:iCs/>
                <w:sz w:val="18"/>
                <w:szCs w:val="18"/>
              </w:rPr>
              <w:t>HR</w:t>
            </w:r>
            <w:r w:rsidR="00EF2469" w:rsidRPr="001E4138">
              <w:rPr>
                <w:rFonts w:ascii="SimSun" w:hAnsi="SimSun" w:hint="eastAsia"/>
                <w:iCs/>
                <w:sz w:val="18"/>
                <w:szCs w:val="18"/>
              </w:rPr>
              <w:t>、</w:t>
            </w:r>
            <w:r w:rsidR="00C574FB" w:rsidRPr="001E4138">
              <w:rPr>
                <w:rFonts w:ascii="SimSun" w:hAnsi="SimSun"/>
                <w:iCs/>
                <w:sz w:val="18"/>
                <w:szCs w:val="18"/>
              </w:rPr>
              <w:t>EPM</w:t>
            </w:r>
            <w:r w:rsidR="00EF2469" w:rsidRPr="001E4138">
              <w:rPr>
                <w:rFonts w:ascii="SimSun" w:hAnsi="SimSun" w:hint="eastAsia"/>
                <w:iCs/>
                <w:sz w:val="18"/>
                <w:szCs w:val="18"/>
              </w:rPr>
              <w:t>和</w:t>
            </w:r>
            <w:proofErr w:type="spellStart"/>
            <w:r w:rsidR="00C574FB" w:rsidRPr="001E4138">
              <w:rPr>
                <w:rFonts w:ascii="SimSun" w:hAnsi="SimSun"/>
                <w:iCs/>
                <w:sz w:val="18"/>
                <w:szCs w:val="18"/>
              </w:rPr>
              <w:t>eWork</w:t>
            </w:r>
            <w:proofErr w:type="spellEnd"/>
            <w:r w:rsidR="00EF2469" w:rsidRPr="001E4138">
              <w:rPr>
                <w:rFonts w:ascii="SimSun" w:hAnsi="SimSun" w:hint="eastAsia"/>
                <w:iCs/>
                <w:sz w:val="18"/>
                <w:szCs w:val="18"/>
              </w:rPr>
              <w:t>数据传输专线；</w:t>
            </w:r>
          </w:p>
          <w:p w:rsidR="00C574FB" w:rsidRPr="001E4138" w:rsidRDefault="00EF2469" w:rsidP="001E4138">
            <w:pPr>
              <w:keepNext/>
              <w:numPr>
                <w:ilvl w:val="0"/>
                <w:numId w:val="6"/>
              </w:numPr>
              <w:spacing w:line="260" w:lineRule="atLeast"/>
              <w:jc w:val="both"/>
              <w:rPr>
                <w:rFonts w:ascii="SimSun" w:hAnsi="SimSun"/>
                <w:iCs/>
                <w:sz w:val="18"/>
                <w:szCs w:val="18"/>
              </w:rPr>
            </w:pPr>
            <w:r w:rsidRPr="001E4138">
              <w:rPr>
                <w:rFonts w:ascii="SimSun" w:hAnsi="SimSun" w:hint="eastAsia"/>
                <w:iCs/>
                <w:sz w:val="18"/>
                <w:szCs w:val="18"/>
              </w:rPr>
              <w:t>为高级管理层定制的</w:t>
            </w:r>
            <w:r w:rsidR="00B616E8">
              <w:rPr>
                <w:rFonts w:ascii="SimSun" w:hAnsi="SimSun" w:hint="eastAsia"/>
                <w:iCs/>
                <w:sz w:val="18"/>
                <w:szCs w:val="18"/>
              </w:rPr>
              <w:t>仪表板</w:t>
            </w:r>
            <w:r w:rsidRPr="001E4138">
              <w:rPr>
                <w:rFonts w:ascii="SimSun" w:hAnsi="SimSun" w:hint="eastAsia"/>
                <w:iCs/>
                <w:sz w:val="18"/>
                <w:szCs w:val="18"/>
              </w:rPr>
              <w:t>；</w:t>
            </w:r>
          </w:p>
          <w:p w:rsidR="00C574FB" w:rsidRPr="001E4138" w:rsidRDefault="00EF2469" w:rsidP="001E4138">
            <w:pPr>
              <w:keepNext/>
              <w:numPr>
                <w:ilvl w:val="0"/>
                <w:numId w:val="6"/>
              </w:numPr>
              <w:spacing w:line="260" w:lineRule="atLeast"/>
              <w:jc w:val="both"/>
              <w:rPr>
                <w:rFonts w:ascii="SimSun" w:hAnsi="SimSun"/>
                <w:iCs/>
                <w:sz w:val="18"/>
                <w:szCs w:val="18"/>
              </w:rPr>
            </w:pPr>
            <w:r w:rsidRPr="001E4138">
              <w:rPr>
                <w:rFonts w:ascii="SimSun" w:hAnsi="SimSun" w:hint="eastAsia"/>
                <w:iCs/>
                <w:sz w:val="18"/>
                <w:szCs w:val="18"/>
              </w:rPr>
              <w:t>用于HR的</w:t>
            </w:r>
            <w:r w:rsidR="00C574FB" w:rsidRPr="001E4138">
              <w:rPr>
                <w:rFonts w:ascii="SimSun" w:hAnsi="SimSun"/>
                <w:iCs/>
                <w:sz w:val="18"/>
                <w:szCs w:val="18"/>
              </w:rPr>
              <w:t>Oracle</w:t>
            </w:r>
            <w:r w:rsidRPr="001E4138">
              <w:rPr>
                <w:rFonts w:ascii="SimSun" w:hAnsi="SimSun" w:hint="eastAsia"/>
                <w:iCs/>
                <w:sz w:val="18"/>
                <w:szCs w:val="18"/>
              </w:rPr>
              <w:t>业务智能应用程序；</w:t>
            </w:r>
          </w:p>
          <w:p w:rsidR="00C574FB" w:rsidRPr="001E4138" w:rsidRDefault="003660AE" w:rsidP="001E4138">
            <w:pPr>
              <w:keepNext/>
              <w:numPr>
                <w:ilvl w:val="0"/>
                <w:numId w:val="6"/>
              </w:numPr>
              <w:spacing w:line="260" w:lineRule="atLeast"/>
              <w:jc w:val="both"/>
              <w:rPr>
                <w:rFonts w:ascii="SimSun" w:hAnsi="SimSun"/>
                <w:iCs/>
                <w:sz w:val="18"/>
                <w:szCs w:val="18"/>
              </w:rPr>
            </w:pPr>
            <w:r w:rsidRPr="001E4138">
              <w:rPr>
                <w:rFonts w:ascii="SimSun" w:hAnsi="SimSun" w:hint="eastAsia"/>
                <w:iCs/>
                <w:sz w:val="18"/>
                <w:szCs w:val="18"/>
              </w:rPr>
              <w:t>定制的</w:t>
            </w:r>
            <w:r w:rsidR="00C574FB" w:rsidRPr="001E4138">
              <w:rPr>
                <w:rFonts w:ascii="SimSun" w:hAnsi="SimSun"/>
                <w:iCs/>
                <w:sz w:val="18"/>
                <w:szCs w:val="18"/>
              </w:rPr>
              <w:t>HR</w:t>
            </w:r>
            <w:r w:rsidRPr="001E4138">
              <w:rPr>
                <w:rFonts w:ascii="SimSun" w:hAnsi="SimSun" w:hint="eastAsia"/>
                <w:iCs/>
                <w:sz w:val="18"/>
                <w:szCs w:val="18"/>
              </w:rPr>
              <w:t>工作人员管理</w:t>
            </w:r>
            <w:r w:rsidR="00B616E8">
              <w:rPr>
                <w:rFonts w:ascii="SimSun" w:hAnsi="SimSun" w:hint="eastAsia"/>
                <w:iCs/>
                <w:sz w:val="18"/>
                <w:szCs w:val="18"/>
              </w:rPr>
              <w:t>仪表板</w:t>
            </w:r>
            <w:r w:rsidRPr="001E4138">
              <w:rPr>
                <w:rFonts w:ascii="SimSun" w:hAnsi="SimSun" w:hint="eastAsia"/>
                <w:iCs/>
                <w:sz w:val="18"/>
                <w:szCs w:val="18"/>
              </w:rPr>
              <w:t>；以及</w:t>
            </w:r>
          </w:p>
          <w:p w:rsidR="00B23EBB" w:rsidRPr="000A42D2" w:rsidRDefault="003660AE" w:rsidP="001E4138">
            <w:pPr>
              <w:keepNext/>
              <w:numPr>
                <w:ilvl w:val="0"/>
                <w:numId w:val="6"/>
              </w:numPr>
              <w:spacing w:afterLines="50" w:after="120" w:line="260" w:lineRule="atLeast"/>
              <w:jc w:val="both"/>
              <w:rPr>
                <w:rFonts w:ascii="SimSun" w:hAnsi="SimSun"/>
                <w:iCs/>
                <w:sz w:val="18"/>
                <w:szCs w:val="18"/>
              </w:rPr>
            </w:pPr>
            <w:r w:rsidRPr="001E4138">
              <w:rPr>
                <w:rFonts w:ascii="SimSun" w:hAnsi="SimSun" w:hint="eastAsia"/>
                <w:iCs/>
                <w:sz w:val="18"/>
                <w:szCs w:val="18"/>
              </w:rPr>
              <w:t>定制的成员国</w:t>
            </w:r>
            <w:r w:rsidR="00B616E8">
              <w:rPr>
                <w:rFonts w:ascii="SimSun" w:hAnsi="SimSun" w:hint="eastAsia"/>
                <w:iCs/>
                <w:sz w:val="18"/>
                <w:szCs w:val="18"/>
              </w:rPr>
              <w:t>仪表板</w:t>
            </w:r>
            <w:r w:rsidRPr="001E4138">
              <w:rPr>
                <w:rFonts w:ascii="SimSun" w:hAnsi="SimSun" w:hint="eastAsia"/>
                <w:iCs/>
                <w:sz w:val="18"/>
                <w:szCs w:val="18"/>
              </w:rPr>
              <w:t>。</w:t>
            </w:r>
          </w:p>
          <w:p w:rsidR="00B23EBB" w:rsidRPr="001E4138" w:rsidRDefault="00670864" w:rsidP="001E4138">
            <w:pPr>
              <w:keepNext/>
              <w:spacing w:line="260" w:lineRule="atLeast"/>
              <w:jc w:val="both"/>
              <w:rPr>
                <w:rFonts w:ascii="SimSun" w:hAnsi="SimSun"/>
                <w:b/>
                <w:bCs/>
                <w:i/>
                <w:iCs/>
                <w:sz w:val="18"/>
                <w:szCs w:val="18"/>
              </w:rPr>
            </w:pPr>
            <w:r w:rsidRPr="000A42D2">
              <w:rPr>
                <w:rFonts w:ascii="KaiTi" w:eastAsia="KaiTi" w:hAnsi="KaiTi" w:hint="eastAsia"/>
                <w:b/>
                <w:bCs/>
                <w:i/>
                <w:iCs/>
                <w:sz w:val="18"/>
                <w:szCs w:val="18"/>
              </w:rPr>
              <w:t>系统进入：</w:t>
            </w:r>
            <w:r w:rsidR="00AC2F8A" w:rsidRPr="001E4138">
              <w:rPr>
                <w:rFonts w:ascii="SimSun" w:hAnsi="SimSun" w:hint="eastAsia"/>
                <w:sz w:val="18"/>
                <w:szCs w:val="18"/>
              </w:rPr>
              <w:t>扩展的利益相关方</w:t>
            </w:r>
          </w:p>
          <w:p w:rsidR="00C574FB" w:rsidRPr="001E4138" w:rsidRDefault="00AC2F8A" w:rsidP="001E4138">
            <w:pPr>
              <w:keepNext/>
              <w:spacing w:line="260" w:lineRule="atLeast"/>
              <w:jc w:val="both"/>
              <w:rPr>
                <w:rFonts w:ascii="SimSun" w:hAnsi="SimSun"/>
                <w:sz w:val="18"/>
                <w:szCs w:val="18"/>
              </w:rPr>
            </w:pPr>
            <w:r w:rsidRPr="000A42D2">
              <w:rPr>
                <w:rFonts w:ascii="KaiTi" w:eastAsia="KaiTi" w:hAnsi="KaiTi" w:hint="eastAsia"/>
                <w:b/>
                <w:bCs/>
                <w:i/>
                <w:iCs/>
                <w:sz w:val="18"/>
                <w:szCs w:val="18"/>
              </w:rPr>
              <w:t>技</w:t>
            </w:r>
            <w:r w:rsidR="000A42D2">
              <w:rPr>
                <w:rFonts w:ascii="KaiTi" w:eastAsia="KaiTi" w:hAnsi="KaiTi" w:hint="eastAsia"/>
                <w:b/>
                <w:bCs/>
                <w:i/>
                <w:iCs/>
                <w:sz w:val="18"/>
                <w:szCs w:val="18"/>
              </w:rPr>
              <w:t xml:space="preserve">  </w:t>
            </w:r>
            <w:r w:rsidRPr="000A42D2">
              <w:rPr>
                <w:rFonts w:ascii="KaiTi" w:eastAsia="KaiTi" w:hAnsi="KaiTi" w:hint="eastAsia"/>
                <w:b/>
                <w:bCs/>
                <w:i/>
                <w:iCs/>
                <w:sz w:val="18"/>
                <w:szCs w:val="18"/>
              </w:rPr>
              <w:t>术：</w:t>
            </w:r>
            <w:r w:rsidR="00B23EBB" w:rsidRPr="001E4138">
              <w:rPr>
                <w:rFonts w:ascii="SimSun" w:hAnsi="SimSun"/>
                <w:iCs/>
                <w:sz w:val="18"/>
                <w:szCs w:val="18"/>
              </w:rPr>
              <w:t>Oracle</w:t>
            </w:r>
            <w:r w:rsidRPr="001E4138">
              <w:rPr>
                <w:rFonts w:ascii="SimSun" w:hAnsi="SimSun" w:hint="eastAsia"/>
                <w:iCs/>
                <w:sz w:val="18"/>
                <w:szCs w:val="18"/>
              </w:rPr>
              <w:t>业务智能</w:t>
            </w:r>
          </w:p>
        </w:tc>
      </w:tr>
    </w:tbl>
    <w:p w:rsidR="00FB5DB9" w:rsidRPr="00A906DA" w:rsidRDefault="00FB5DB9" w:rsidP="00FB5DB9">
      <w:pPr>
        <w:pStyle w:val="ONUME"/>
        <w:numPr>
          <w:ilvl w:val="0"/>
          <w:numId w:val="0"/>
        </w:numPr>
        <w:spacing w:after="0"/>
        <w:rPr>
          <w:sz w:val="21"/>
        </w:rPr>
      </w:pPr>
    </w:p>
    <w:p w:rsidR="00B14AB9" w:rsidRPr="00A906DA" w:rsidRDefault="005F08A6" w:rsidP="00374128">
      <w:pPr>
        <w:pStyle w:val="ONUME"/>
        <w:keepNext/>
        <w:spacing w:afterLines="100" w:after="240" w:line="340" w:lineRule="atLeast"/>
        <w:jc w:val="both"/>
        <w:rPr>
          <w:sz w:val="21"/>
        </w:rPr>
      </w:pPr>
      <w:r w:rsidRPr="00A906DA">
        <w:rPr>
          <w:rFonts w:hint="eastAsia"/>
          <w:sz w:val="21"/>
        </w:rPr>
        <w:t>下表着重显示了业务智能项目的重要风险。</w:t>
      </w: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2806"/>
        <w:gridCol w:w="4893"/>
      </w:tblGrid>
      <w:tr w:rsidR="00B14AB9" w:rsidRPr="00CE0743" w:rsidTr="007D4035">
        <w:trPr>
          <w:trHeight w:val="368"/>
          <w:tblHeader/>
          <w:jc w:val="center"/>
        </w:trPr>
        <w:tc>
          <w:tcPr>
            <w:tcW w:w="777" w:type="pct"/>
            <w:shd w:val="clear" w:color="auto" w:fill="CCFFFF"/>
            <w:vAlign w:val="center"/>
          </w:tcPr>
          <w:p w:rsidR="00B14AB9" w:rsidRPr="001E4138" w:rsidRDefault="005F08A6" w:rsidP="00E7636C">
            <w:pPr>
              <w:spacing w:beforeLines="30" w:before="72" w:afterLines="30" w:after="72" w:line="260" w:lineRule="atLeast"/>
              <w:jc w:val="center"/>
              <w:rPr>
                <w:rFonts w:ascii="SimHei" w:eastAsia="SimHei" w:hAnsi="SimHei"/>
                <w:bCs/>
                <w:sz w:val="18"/>
                <w:szCs w:val="18"/>
                <w:lang w:eastAsia="en-US"/>
              </w:rPr>
            </w:pPr>
            <w:r w:rsidRPr="001E4138">
              <w:rPr>
                <w:rFonts w:ascii="SimHei" w:eastAsia="SimHei" w:hAnsi="SimHei" w:hint="eastAsia"/>
                <w:bCs/>
                <w:sz w:val="18"/>
                <w:szCs w:val="18"/>
                <w:lang w:eastAsia="en-US"/>
              </w:rPr>
              <w:t>风</w:t>
            </w:r>
            <w:r w:rsidR="001E4138">
              <w:rPr>
                <w:rFonts w:ascii="SimHei" w:eastAsia="SimHei" w:hAnsi="SimHei" w:hint="eastAsia"/>
                <w:bCs/>
                <w:sz w:val="18"/>
                <w:szCs w:val="18"/>
              </w:rPr>
              <w:t xml:space="preserve">  </w:t>
            </w:r>
            <w:r w:rsidRPr="001E4138">
              <w:rPr>
                <w:rFonts w:ascii="SimHei" w:eastAsia="SimHei" w:hAnsi="SimHei" w:hint="eastAsia"/>
                <w:bCs/>
                <w:sz w:val="18"/>
                <w:szCs w:val="18"/>
                <w:lang w:eastAsia="en-US"/>
              </w:rPr>
              <w:t>险</w:t>
            </w:r>
          </w:p>
        </w:tc>
        <w:tc>
          <w:tcPr>
            <w:tcW w:w="1539" w:type="pct"/>
            <w:shd w:val="clear" w:color="auto" w:fill="CCFFFF"/>
            <w:vAlign w:val="center"/>
          </w:tcPr>
          <w:p w:rsidR="00B14AB9" w:rsidRPr="001E4138" w:rsidRDefault="005F08A6" w:rsidP="00E7636C">
            <w:pPr>
              <w:spacing w:beforeLines="30" w:before="72" w:afterLines="30" w:after="72" w:line="260" w:lineRule="atLeast"/>
              <w:jc w:val="center"/>
              <w:rPr>
                <w:rFonts w:ascii="SimHei" w:eastAsia="SimHei" w:hAnsi="SimHei"/>
                <w:bCs/>
                <w:sz w:val="18"/>
                <w:szCs w:val="18"/>
                <w:lang w:eastAsia="en-US"/>
              </w:rPr>
            </w:pPr>
            <w:r w:rsidRPr="001E4138">
              <w:rPr>
                <w:rFonts w:ascii="SimHei" w:eastAsia="SimHei" w:hAnsi="SimHei" w:hint="eastAsia"/>
                <w:bCs/>
                <w:sz w:val="18"/>
                <w:szCs w:val="18"/>
                <w:lang w:eastAsia="en-US"/>
              </w:rPr>
              <w:t>描</w:t>
            </w:r>
            <w:r w:rsidR="001E4138">
              <w:rPr>
                <w:rFonts w:ascii="SimHei" w:eastAsia="SimHei" w:hAnsi="SimHei" w:hint="eastAsia"/>
                <w:bCs/>
                <w:sz w:val="18"/>
                <w:szCs w:val="18"/>
              </w:rPr>
              <w:t xml:space="preserve">  </w:t>
            </w:r>
            <w:r w:rsidRPr="001E4138">
              <w:rPr>
                <w:rFonts w:ascii="SimHei" w:eastAsia="SimHei" w:hAnsi="SimHei" w:hint="eastAsia"/>
                <w:bCs/>
                <w:sz w:val="18"/>
                <w:szCs w:val="18"/>
                <w:lang w:eastAsia="en-US"/>
              </w:rPr>
              <w:t>述</w:t>
            </w:r>
          </w:p>
        </w:tc>
        <w:tc>
          <w:tcPr>
            <w:tcW w:w="2684" w:type="pct"/>
            <w:shd w:val="clear" w:color="auto" w:fill="CCFFFF"/>
            <w:vAlign w:val="center"/>
          </w:tcPr>
          <w:p w:rsidR="00B14AB9" w:rsidRPr="001E4138" w:rsidRDefault="005F08A6" w:rsidP="00E7636C">
            <w:pPr>
              <w:spacing w:beforeLines="30" w:before="72" w:afterLines="30" w:after="72" w:line="260" w:lineRule="atLeast"/>
              <w:jc w:val="center"/>
              <w:rPr>
                <w:rFonts w:ascii="SimHei" w:eastAsia="SimHei" w:hAnsi="SimHei"/>
                <w:bCs/>
                <w:sz w:val="18"/>
                <w:szCs w:val="18"/>
                <w:lang w:eastAsia="en-US"/>
              </w:rPr>
            </w:pPr>
            <w:r w:rsidRPr="001E4138">
              <w:rPr>
                <w:rFonts w:ascii="SimHei" w:eastAsia="SimHei" w:hAnsi="SimHei" w:hint="eastAsia"/>
                <w:bCs/>
                <w:sz w:val="18"/>
                <w:szCs w:val="18"/>
                <w:lang w:eastAsia="en-US"/>
              </w:rPr>
              <w:t>风险减缓</w:t>
            </w:r>
          </w:p>
        </w:tc>
      </w:tr>
      <w:tr w:rsidR="00B14AB9" w:rsidRPr="00503DC1" w:rsidTr="00B23EBB">
        <w:trPr>
          <w:trHeight w:val="856"/>
          <w:jc w:val="center"/>
        </w:trPr>
        <w:tc>
          <w:tcPr>
            <w:tcW w:w="777" w:type="pct"/>
            <w:shd w:val="clear" w:color="auto" w:fill="auto"/>
          </w:tcPr>
          <w:p w:rsidR="00B14AB9" w:rsidRPr="00E7636C" w:rsidRDefault="00A44DCA" w:rsidP="00E7636C">
            <w:pPr>
              <w:adjustRightInd w:val="0"/>
              <w:spacing w:before="60" w:after="60" w:line="260" w:lineRule="atLeast"/>
              <w:jc w:val="both"/>
              <w:rPr>
                <w:rFonts w:ascii="SimSun" w:hAnsi="SimSun"/>
                <w:sz w:val="18"/>
                <w:szCs w:val="18"/>
              </w:rPr>
            </w:pPr>
            <w:r w:rsidRPr="00E7636C">
              <w:rPr>
                <w:rFonts w:ascii="SimSun" w:hAnsi="SimSun" w:hint="eastAsia"/>
                <w:sz w:val="18"/>
                <w:szCs w:val="18"/>
              </w:rPr>
              <w:t>不能实现业务智能的最大价值</w:t>
            </w:r>
          </w:p>
        </w:tc>
        <w:tc>
          <w:tcPr>
            <w:tcW w:w="1539" w:type="pct"/>
            <w:shd w:val="clear" w:color="auto" w:fill="auto"/>
          </w:tcPr>
          <w:p w:rsidR="00B14AB9" w:rsidRPr="00E7636C" w:rsidRDefault="00BC5C02" w:rsidP="00E7636C">
            <w:pPr>
              <w:adjustRightInd w:val="0"/>
              <w:spacing w:before="60" w:after="60" w:line="260" w:lineRule="atLeast"/>
              <w:jc w:val="both"/>
              <w:rPr>
                <w:rFonts w:ascii="SimSun" w:hAnsi="SimSun"/>
                <w:sz w:val="18"/>
                <w:szCs w:val="18"/>
              </w:rPr>
            </w:pPr>
            <w:r w:rsidRPr="00E7636C">
              <w:rPr>
                <w:rFonts w:ascii="SimSun" w:hAnsi="SimSun" w:hint="eastAsia"/>
                <w:sz w:val="18"/>
                <w:szCs w:val="18"/>
              </w:rPr>
              <w:t>业务部门可能不能从业务智能功能中获取最佳利益。</w:t>
            </w:r>
          </w:p>
        </w:tc>
        <w:tc>
          <w:tcPr>
            <w:tcW w:w="2684" w:type="pct"/>
            <w:shd w:val="clear" w:color="auto" w:fill="auto"/>
          </w:tcPr>
          <w:p w:rsidR="00B14AB9" w:rsidRPr="00E7636C" w:rsidRDefault="00423618" w:rsidP="00E7636C">
            <w:pPr>
              <w:adjustRightInd w:val="0"/>
              <w:spacing w:before="60" w:after="60" w:line="260" w:lineRule="atLeast"/>
              <w:jc w:val="both"/>
              <w:rPr>
                <w:rFonts w:ascii="SimSun" w:hAnsi="SimSun"/>
                <w:sz w:val="18"/>
                <w:szCs w:val="18"/>
              </w:rPr>
            </w:pPr>
            <w:r w:rsidRPr="00E7636C">
              <w:rPr>
                <w:rFonts w:ascii="SimSun" w:hAnsi="SimSun" w:hint="eastAsia"/>
                <w:sz w:val="18"/>
                <w:szCs w:val="18"/>
              </w:rPr>
              <w:t>明确要求所有利益相关方都要参与。</w:t>
            </w:r>
            <w:r w:rsidR="00870978" w:rsidRPr="00E7636C">
              <w:rPr>
                <w:rFonts w:ascii="SimSun" w:hAnsi="SimSun" w:hint="eastAsia"/>
                <w:sz w:val="18"/>
                <w:szCs w:val="18"/>
              </w:rPr>
              <w:t>在WIPO的所有应用程序中连贯地查看关键的组织数据。</w:t>
            </w:r>
            <w:r w:rsidR="007B6AFF" w:rsidRPr="00E7636C">
              <w:rPr>
                <w:rFonts w:ascii="SimSun" w:hAnsi="SimSun" w:hint="eastAsia"/>
                <w:sz w:val="18"/>
                <w:szCs w:val="18"/>
              </w:rPr>
              <w:t>控制数据质量和一致性。</w:t>
            </w:r>
            <w:r w:rsidR="00010B86" w:rsidRPr="00E7636C">
              <w:rPr>
                <w:rFonts w:ascii="SimSun" w:hAnsi="SimSun" w:hint="eastAsia"/>
                <w:sz w:val="18"/>
                <w:szCs w:val="18"/>
              </w:rPr>
              <w:t>严格管理机密信息的安全。</w:t>
            </w:r>
          </w:p>
        </w:tc>
      </w:tr>
      <w:tr w:rsidR="003C2487" w:rsidRPr="00503DC1" w:rsidTr="00B23EBB">
        <w:trPr>
          <w:jc w:val="center"/>
        </w:trPr>
        <w:tc>
          <w:tcPr>
            <w:tcW w:w="777" w:type="pct"/>
            <w:shd w:val="clear" w:color="auto" w:fill="auto"/>
          </w:tcPr>
          <w:p w:rsidR="003C2487" w:rsidRPr="00E7636C" w:rsidRDefault="00A44DCA" w:rsidP="00E7636C">
            <w:pPr>
              <w:adjustRightInd w:val="0"/>
              <w:spacing w:before="60" w:after="60" w:line="260" w:lineRule="atLeast"/>
              <w:jc w:val="both"/>
              <w:rPr>
                <w:rFonts w:ascii="SimSun" w:hAnsi="SimSun"/>
                <w:sz w:val="18"/>
                <w:szCs w:val="18"/>
              </w:rPr>
            </w:pPr>
            <w:r w:rsidRPr="00E7636C">
              <w:rPr>
                <w:rFonts w:ascii="SimSun" w:hAnsi="SimSun" w:hint="eastAsia"/>
                <w:sz w:val="18"/>
                <w:szCs w:val="18"/>
              </w:rPr>
              <w:t>项目结束后的可持续性</w:t>
            </w:r>
          </w:p>
        </w:tc>
        <w:tc>
          <w:tcPr>
            <w:tcW w:w="1539" w:type="pct"/>
            <w:shd w:val="clear" w:color="auto" w:fill="auto"/>
          </w:tcPr>
          <w:p w:rsidR="003C2487" w:rsidRPr="00E7636C" w:rsidRDefault="001729BF" w:rsidP="00E7636C">
            <w:pPr>
              <w:adjustRightInd w:val="0"/>
              <w:spacing w:before="60" w:after="60" w:line="260" w:lineRule="atLeast"/>
              <w:jc w:val="both"/>
              <w:rPr>
                <w:rFonts w:ascii="SimSun" w:hAnsi="SimSun"/>
                <w:sz w:val="18"/>
                <w:szCs w:val="18"/>
              </w:rPr>
            </w:pPr>
            <w:r w:rsidRPr="00E7636C">
              <w:rPr>
                <w:rFonts w:ascii="SimSun" w:hAnsi="SimSun" w:hint="eastAsia"/>
                <w:sz w:val="18"/>
                <w:szCs w:val="18"/>
              </w:rPr>
              <w:t>本组织可能没有能力在项目一旦结束后维持业务智能</w:t>
            </w:r>
          </w:p>
        </w:tc>
        <w:tc>
          <w:tcPr>
            <w:tcW w:w="2684" w:type="pct"/>
            <w:shd w:val="clear" w:color="auto" w:fill="auto"/>
          </w:tcPr>
          <w:p w:rsidR="003C2487" w:rsidRPr="00E7636C" w:rsidRDefault="003E14D2" w:rsidP="00E7636C">
            <w:pPr>
              <w:adjustRightInd w:val="0"/>
              <w:spacing w:before="60" w:after="60" w:line="260" w:lineRule="atLeast"/>
              <w:jc w:val="both"/>
              <w:rPr>
                <w:rFonts w:ascii="SimSun" w:hAnsi="SimSun"/>
                <w:sz w:val="18"/>
                <w:szCs w:val="18"/>
              </w:rPr>
            </w:pPr>
            <w:r w:rsidRPr="00E7636C">
              <w:rPr>
                <w:rFonts w:ascii="SimSun" w:hAnsi="SimSun" w:hint="eastAsia"/>
                <w:sz w:val="18"/>
                <w:szCs w:val="18"/>
              </w:rPr>
              <w:t>在本组织各领域以及支持部门内把相关能力作为项目的组成部分进行发展，以确保它们在项目结束后能继续推动业务智能解决方案。</w:t>
            </w:r>
          </w:p>
        </w:tc>
      </w:tr>
    </w:tbl>
    <w:p w:rsidR="00FB5DB9" w:rsidRPr="00F6544F" w:rsidRDefault="00F1412C" w:rsidP="00F6544F">
      <w:pPr>
        <w:pStyle w:val="ONUME"/>
        <w:keepNext/>
        <w:numPr>
          <w:ilvl w:val="0"/>
          <w:numId w:val="0"/>
        </w:numPr>
        <w:spacing w:beforeLines="100" w:before="240" w:afterLines="50" w:after="120" w:line="340" w:lineRule="atLeast"/>
        <w:jc w:val="both"/>
        <w:rPr>
          <w:rFonts w:ascii="SimSun" w:hAnsi="SimSun"/>
          <w:b/>
          <w:sz w:val="21"/>
        </w:rPr>
      </w:pPr>
      <w:r w:rsidRPr="00F6544F">
        <w:rPr>
          <w:rFonts w:ascii="SimSun" w:hAnsi="SimSun"/>
          <w:b/>
          <w:sz w:val="21"/>
        </w:rPr>
        <w:t>AIMS</w:t>
      </w:r>
      <w:r w:rsidR="00066597" w:rsidRPr="00F6544F">
        <w:rPr>
          <w:rFonts w:ascii="SimSun" w:hAnsi="SimSun" w:hint="eastAsia"/>
          <w:b/>
          <w:sz w:val="21"/>
        </w:rPr>
        <w:t>财务、采购和差旅系统改进</w:t>
      </w:r>
    </w:p>
    <w:p w:rsidR="00DF22B1" w:rsidRPr="00374128" w:rsidRDefault="00D05B3C" w:rsidP="00374128">
      <w:pPr>
        <w:pStyle w:val="ONUME"/>
        <w:spacing w:afterLines="50" w:after="120" w:line="340" w:lineRule="atLeast"/>
        <w:jc w:val="both"/>
        <w:rPr>
          <w:rFonts w:ascii="SimSun"/>
          <w:sz w:val="21"/>
        </w:rPr>
      </w:pPr>
      <w:r w:rsidRPr="00374128">
        <w:rPr>
          <w:rFonts w:ascii="SimSun" w:hint="eastAsia"/>
          <w:sz w:val="21"/>
        </w:rPr>
        <w:t>在报告所</w:t>
      </w:r>
      <w:r w:rsidR="00CE31DE">
        <w:rPr>
          <w:rFonts w:ascii="SimSun" w:hint="eastAsia"/>
          <w:sz w:val="21"/>
        </w:rPr>
        <w:t>涉</w:t>
      </w:r>
      <w:r w:rsidRPr="00374128">
        <w:rPr>
          <w:rFonts w:ascii="SimSun" w:hint="eastAsia"/>
          <w:sz w:val="21"/>
        </w:rPr>
        <w:t>期间，</w:t>
      </w:r>
      <w:r w:rsidR="00460843" w:rsidRPr="00374128">
        <w:rPr>
          <w:rFonts w:ascii="SimSun" w:hint="eastAsia"/>
          <w:sz w:val="21"/>
        </w:rPr>
        <w:t>采购了一个在线预订工具</w:t>
      </w:r>
      <w:proofErr w:type="spellStart"/>
      <w:r w:rsidR="00DF22B1" w:rsidRPr="00374128">
        <w:rPr>
          <w:rFonts w:ascii="SimSun"/>
          <w:sz w:val="21"/>
        </w:rPr>
        <w:t>Traveldoo</w:t>
      </w:r>
      <w:proofErr w:type="spellEnd"/>
      <w:r w:rsidR="00460843" w:rsidRPr="00374128">
        <w:rPr>
          <w:rFonts w:ascii="SimSun" w:hint="eastAsia"/>
          <w:sz w:val="21"/>
        </w:rPr>
        <w:t>。这个工具的好处是能通过改进的差旅流程减少差旅的交易和机票费用。该项目处于实施的最后阶段，</w:t>
      </w:r>
      <w:r w:rsidR="00DD4B00" w:rsidRPr="00374128">
        <w:rPr>
          <w:rFonts w:ascii="SimSun" w:hint="eastAsia"/>
          <w:sz w:val="21"/>
        </w:rPr>
        <w:t>目前正在规划测试和投入使用，应该从今年夏天开始分阶段实施。</w:t>
      </w:r>
    </w:p>
    <w:p w:rsidR="00DF22B1" w:rsidRPr="00374128" w:rsidRDefault="00E7345D" w:rsidP="00374128">
      <w:pPr>
        <w:pStyle w:val="ONUME"/>
        <w:spacing w:afterLines="50" w:after="120" w:line="340" w:lineRule="atLeast"/>
        <w:jc w:val="both"/>
        <w:rPr>
          <w:rFonts w:ascii="SimSun"/>
          <w:sz w:val="21"/>
        </w:rPr>
      </w:pPr>
      <w:r w:rsidRPr="00374128">
        <w:rPr>
          <w:rFonts w:ascii="SimSun" w:hint="eastAsia"/>
          <w:sz w:val="21"/>
        </w:rPr>
        <w:t>随着</w:t>
      </w:r>
      <w:r w:rsidR="00DF22B1" w:rsidRPr="00374128">
        <w:rPr>
          <w:rFonts w:ascii="SimSun"/>
          <w:sz w:val="21"/>
        </w:rPr>
        <w:t>ERP</w:t>
      </w:r>
      <w:r w:rsidR="008E46C4" w:rsidRPr="00374128">
        <w:rPr>
          <w:rFonts w:ascii="SimSun" w:hint="eastAsia"/>
          <w:sz w:val="21"/>
        </w:rPr>
        <w:t>与专利合作条约(PCT)翻译服务系统的一体化</w:t>
      </w:r>
      <w:r w:rsidRPr="00374128">
        <w:rPr>
          <w:rFonts w:ascii="SimSun" w:hint="eastAsia"/>
          <w:sz w:val="21"/>
        </w:rPr>
        <w:t>，试点项目得到了</w:t>
      </w:r>
      <w:r w:rsidR="008E46C4" w:rsidRPr="00374128">
        <w:rPr>
          <w:rFonts w:ascii="SimSun" w:hint="eastAsia"/>
          <w:sz w:val="21"/>
        </w:rPr>
        <w:t>圆满完成。</w:t>
      </w:r>
      <w:r w:rsidRPr="00374128">
        <w:rPr>
          <w:rFonts w:ascii="SimSun" w:hint="eastAsia"/>
          <w:sz w:val="21"/>
        </w:rPr>
        <w:t>这使得若干业务利益得以查明，包括改进了翻译预算管理、提升了报告和监测以及减少了处理翻译交易所需的</w:t>
      </w:r>
      <w:r w:rsidR="008D6C20" w:rsidRPr="00374128">
        <w:rPr>
          <w:rFonts w:ascii="SimSun" w:hint="eastAsia"/>
          <w:sz w:val="21"/>
        </w:rPr>
        <w:t>人</w:t>
      </w:r>
      <w:r w:rsidRPr="00374128">
        <w:rPr>
          <w:rFonts w:ascii="SimSun" w:hint="eastAsia"/>
          <w:sz w:val="21"/>
        </w:rPr>
        <w:t>工负荷。</w:t>
      </w:r>
      <w:r w:rsidR="00D130D1" w:rsidRPr="00374128">
        <w:rPr>
          <w:rFonts w:ascii="SimSun" w:hint="eastAsia"/>
          <w:sz w:val="21"/>
        </w:rPr>
        <w:t>使整合自动化的界面设计和建设业已完成，</w:t>
      </w:r>
      <w:r w:rsidR="008D6C20" w:rsidRPr="00374128">
        <w:rPr>
          <w:rFonts w:ascii="SimSun" w:hint="eastAsia"/>
          <w:sz w:val="21"/>
        </w:rPr>
        <w:t>测试的最后阶段正在推进，计划于今年六月开始分阶段按供应商依次投入使用。</w:t>
      </w:r>
    </w:p>
    <w:p w:rsidR="00DD72C6" w:rsidRPr="00374128" w:rsidRDefault="008D6C20" w:rsidP="00374128">
      <w:pPr>
        <w:pStyle w:val="ONUME"/>
        <w:spacing w:afterLines="50" w:after="120" w:line="340" w:lineRule="atLeast"/>
        <w:jc w:val="both"/>
        <w:rPr>
          <w:rFonts w:ascii="SimSun"/>
          <w:sz w:val="21"/>
        </w:rPr>
      </w:pPr>
      <w:r w:rsidRPr="00374128">
        <w:rPr>
          <w:rFonts w:ascii="SimSun" w:hint="eastAsia"/>
          <w:sz w:val="21"/>
        </w:rPr>
        <w:t>对</w:t>
      </w:r>
      <w:r w:rsidR="00DD72C6" w:rsidRPr="00374128">
        <w:rPr>
          <w:rFonts w:ascii="SimSun"/>
          <w:sz w:val="21"/>
        </w:rPr>
        <w:t>WIPO</w:t>
      </w:r>
      <w:r w:rsidRPr="00374128">
        <w:rPr>
          <w:rFonts w:ascii="SimSun" w:hint="eastAsia"/>
          <w:sz w:val="21"/>
        </w:rPr>
        <w:t>现有应收帐款和缴费应用程序的定制化进行了审查，</w:t>
      </w:r>
      <w:r w:rsidR="004A502A" w:rsidRPr="00374128">
        <w:rPr>
          <w:rFonts w:ascii="SimSun" w:hint="eastAsia"/>
          <w:sz w:val="21"/>
        </w:rPr>
        <w:t>查明了改进处理并减少定制化水平的若干机会。这些发现将纳入计划于2015年进行的</w:t>
      </w:r>
      <w:r w:rsidR="004A502A" w:rsidRPr="00374128">
        <w:rPr>
          <w:rFonts w:ascii="SimSun"/>
          <w:sz w:val="21"/>
        </w:rPr>
        <w:t>PeopleSoft</w:t>
      </w:r>
      <w:r w:rsidR="004A502A" w:rsidRPr="00374128">
        <w:rPr>
          <w:rFonts w:ascii="SimSun" w:hint="eastAsia"/>
          <w:sz w:val="21"/>
        </w:rPr>
        <w:t>财务应用程序升级。</w:t>
      </w:r>
    </w:p>
    <w:p w:rsidR="00DF22B1" w:rsidRPr="00374128" w:rsidRDefault="00516D6E" w:rsidP="00374128">
      <w:pPr>
        <w:pStyle w:val="ONUME"/>
        <w:spacing w:afterLines="50" w:after="120" w:line="340" w:lineRule="atLeast"/>
        <w:jc w:val="both"/>
        <w:rPr>
          <w:rFonts w:ascii="SimSun"/>
          <w:sz w:val="21"/>
        </w:rPr>
      </w:pPr>
      <w:r w:rsidRPr="00374128">
        <w:rPr>
          <w:rFonts w:ascii="SimSun" w:hint="eastAsia"/>
          <w:sz w:val="21"/>
        </w:rPr>
        <w:t>2013年底重新设计了</w:t>
      </w:r>
      <w:r w:rsidR="00DF22B1" w:rsidRPr="00374128">
        <w:rPr>
          <w:rFonts w:ascii="SimSun"/>
          <w:sz w:val="21"/>
        </w:rPr>
        <w:t>WIPO</w:t>
      </w:r>
      <w:r w:rsidRPr="00374128">
        <w:rPr>
          <w:rFonts w:ascii="SimSun" w:hint="eastAsia"/>
          <w:sz w:val="21"/>
        </w:rPr>
        <w:t>的帐户财务图，供</w:t>
      </w:r>
      <w:r w:rsidRPr="00374128">
        <w:rPr>
          <w:rFonts w:ascii="SimSun"/>
          <w:sz w:val="21"/>
        </w:rPr>
        <w:t>2014/15</w:t>
      </w:r>
      <w:r w:rsidRPr="00374128">
        <w:rPr>
          <w:rFonts w:ascii="SimSun" w:hint="eastAsia"/>
          <w:sz w:val="21"/>
        </w:rPr>
        <w:t>两年期使用。新设计的好处包括</w:t>
      </w:r>
      <w:r w:rsidR="00D061DA" w:rsidRPr="00374128">
        <w:rPr>
          <w:rFonts w:ascii="SimSun" w:hint="eastAsia"/>
          <w:sz w:val="21"/>
        </w:rPr>
        <w:t>协调计划活动代码，引入一套公共的部门代码以及由于提高了各系统之间的整合程度而减少的维护工作。</w:t>
      </w:r>
    </w:p>
    <w:p w:rsidR="00364EAF" w:rsidRPr="00374128" w:rsidRDefault="00D061DA" w:rsidP="00E7636C">
      <w:pPr>
        <w:pStyle w:val="ONUME"/>
        <w:keepNext/>
        <w:spacing w:afterLines="100" w:after="240" w:line="340" w:lineRule="atLeast"/>
        <w:jc w:val="both"/>
        <w:rPr>
          <w:rFonts w:ascii="SimSun"/>
          <w:sz w:val="21"/>
        </w:rPr>
      </w:pPr>
      <w:r w:rsidRPr="00374128">
        <w:rPr>
          <w:rFonts w:ascii="SimSun" w:hint="eastAsia"/>
          <w:sz w:val="21"/>
        </w:rPr>
        <w:lastRenderedPageBreak/>
        <w:t>下表着重显示了重要的风险以及正在实施的减缓战略。</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4025"/>
        <w:gridCol w:w="3922"/>
      </w:tblGrid>
      <w:tr w:rsidR="00B23EBB" w:rsidRPr="00F7513D" w:rsidTr="001067D0">
        <w:trPr>
          <w:trHeight w:val="431"/>
          <w:tblHeader/>
          <w:jc w:val="center"/>
        </w:trPr>
        <w:tc>
          <w:tcPr>
            <w:tcW w:w="745" w:type="pct"/>
            <w:shd w:val="clear" w:color="auto" w:fill="CCFFFF"/>
            <w:vAlign w:val="center"/>
          </w:tcPr>
          <w:p w:rsidR="00DD72C6" w:rsidRPr="001E4138" w:rsidRDefault="00A635A7" w:rsidP="00E7636C">
            <w:pPr>
              <w:keepNext/>
              <w:spacing w:beforeLines="30" w:before="72" w:afterLines="30" w:after="72" w:line="260" w:lineRule="atLeast"/>
              <w:jc w:val="center"/>
              <w:rPr>
                <w:rFonts w:ascii="SimHei" w:eastAsia="SimHei" w:hAnsi="SimHei"/>
                <w:bCs/>
                <w:sz w:val="18"/>
                <w:szCs w:val="18"/>
                <w:lang w:eastAsia="en-US"/>
              </w:rPr>
            </w:pPr>
            <w:r w:rsidRPr="001E4138">
              <w:rPr>
                <w:rFonts w:ascii="SimHei" w:eastAsia="SimHei" w:hAnsi="SimHei" w:hint="eastAsia"/>
                <w:bCs/>
                <w:sz w:val="18"/>
                <w:szCs w:val="18"/>
                <w:lang w:eastAsia="en-US"/>
              </w:rPr>
              <w:t>风</w:t>
            </w:r>
            <w:r w:rsidR="001E4138">
              <w:rPr>
                <w:rFonts w:ascii="SimHei" w:eastAsia="SimHei" w:hAnsi="SimHei" w:hint="eastAsia"/>
                <w:bCs/>
                <w:sz w:val="18"/>
                <w:szCs w:val="18"/>
                <w:lang w:eastAsia="en-US"/>
              </w:rPr>
              <w:t xml:space="preserve">  </w:t>
            </w:r>
            <w:r w:rsidRPr="001E4138">
              <w:rPr>
                <w:rFonts w:ascii="SimHei" w:eastAsia="SimHei" w:hAnsi="SimHei" w:hint="eastAsia"/>
                <w:bCs/>
                <w:sz w:val="18"/>
                <w:szCs w:val="18"/>
                <w:lang w:eastAsia="en-US"/>
              </w:rPr>
              <w:t>险</w:t>
            </w:r>
          </w:p>
        </w:tc>
        <w:tc>
          <w:tcPr>
            <w:tcW w:w="2155" w:type="pct"/>
            <w:shd w:val="clear" w:color="auto" w:fill="CCFFFF"/>
            <w:vAlign w:val="center"/>
          </w:tcPr>
          <w:p w:rsidR="00DD72C6" w:rsidRPr="001E4138" w:rsidRDefault="00A635A7" w:rsidP="00E7636C">
            <w:pPr>
              <w:keepNext/>
              <w:spacing w:beforeLines="30" w:before="72" w:afterLines="30" w:after="72" w:line="260" w:lineRule="atLeast"/>
              <w:jc w:val="center"/>
              <w:rPr>
                <w:rFonts w:ascii="SimHei" w:eastAsia="SimHei" w:hAnsi="SimHei"/>
                <w:bCs/>
                <w:sz w:val="18"/>
                <w:szCs w:val="18"/>
                <w:lang w:eastAsia="en-US"/>
              </w:rPr>
            </w:pPr>
            <w:r w:rsidRPr="001E4138">
              <w:rPr>
                <w:rFonts w:ascii="SimHei" w:eastAsia="SimHei" w:hAnsi="SimHei" w:hint="eastAsia"/>
                <w:bCs/>
                <w:sz w:val="18"/>
                <w:szCs w:val="18"/>
                <w:lang w:eastAsia="en-US"/>
              </w:rPr>
              <w:t>描</w:t>
            </w:r>
            <w:r w:rsidR="001E4138">
              <w:rPr>
                <w:rFonts w:ascii="SimHei" w:eastAsia="SimHei" w:hAnsi="SimHei" w:hint="eastAsia"/>
                <w:bCs/>
                <w:sz w:val="18"/>
                <w:szCs w:val="18"/>
                <w:lang w:eastAsia="en-US"/>
              </w:rPr>
              <w:t xml:space="preserve">  </w:t>
            </w:r>
            <w:r w:rsidRPr="001E4138">
              <w:rPr>
                <w:rFonts w:ascii="SimHei" w:eastAsia="SimHei" w:hAnsi="SimHei" w:hint="eastAsia"/>
                <w:bCs/>
                <w:sz w:val="18"/>
                <w:szCs w:val="18"/>
                <w:lang w:eastAsia="en-US"/>
              </w:rPr>
              <w:t>述</w:t>
            </w:r>
          </w:p>
        </w:tc>
        <w:tc>
          <w:tcPr>
            <w:tcW w:w="2100" w:type="pct"/>
            <w:shd w:val="clear" w:color="auto" w:fill="CCFFFF"/>
            <w:vAlign w:val="center"/>
          </w:tcPr>
          <w:p w:rsidR="00DD72C6" w:rsidRPr="001E4138" w:rsidRDefault="00A635A7" w:rsidP="00E7636C">
            <w:pPr>
              <w:keepNext/>
              <w:spacing w:beforeLines="30" w:before="72" w:afterLines="30" w:after="72" w:line="260" w:lineRule="atLeast"/>
              <w:jc w:val="center"/>
              <w:rPr>
                <w:rFonts w:ascii="SimHei" w:eastAsia="SimHei" w:hAnsi="SimHei"/>
                <w:bCs/>
                <w:sz w:val="18"/>
                <w:szCs w:val="18"/>
                <w:lang w:eastAsia="en-US"/>
              </w:rPr>
            </w:pPr>
            <w:r w:rsidRPr="001E4138">
              <w:rPr>
                <w:rFonts w:ascii="SimHei" w:eastAsia="SimHei" w:hAnsi="SimHei" w:hint="eastAsia"/>
                <w:bCs/>
                <w:sz w:val="18"/>
                <w:szCs w:val="18"/>
                <w:lang w:eastAsia="en-US"/>
              </w:rPr>
              <w:t>风险减缓</w:t>
            </w:r>
          </w:p>
        </w:tc>
      </w:tr>
      <w:tr w:rsidR="00B23EBB" w:rsidRPr="00503DC1" w:rsidTr="001067D0">
        <w:trPr>
          <w:trHeight w:val="839"/>
          <w:jc w:val="center"/>
        </w:trPr>
        <w:tc>
          <w:tcPr>
            <w:tcW w:w="745" w:type="pct"/>
            <w:shd w:val="clear" w:color="auto" w:fill="auto"/>
          </w:tcPr>
          <w:p w:rsidR="00DD72C6" w:rsidRPr="001067D0" w:rsidRDefault="00DD72C6" w:rsidP="00E7636C">
            <w:pPr>
              <w:keepNext/>
              <w:adjustRightInd w:val="0"/>
              <w:spacing w:beforeLines="30" w:before="72" w:afterLines="30" w:after="72" w:line="260" w:lineRule="atLeast"/>
              <w:jc w:val="both"/>
              <w:rPr>
                <w:rFonts w:ascii="SimSun" w:hAnsi="SimSun"/>
                <w:sz w:val="18"/>
                <w:szCs w:val="18"/>
              </w:rPr>
            </w:pPr>
            <w:r w:rsidRPr="001067D0">
              <w:rPr>
                <w:rFonts w:ascii="SimSun" w:hAnsi="SimSun"/>
                <w:sz w:val="18"/>
                <w:szCs w:val="18"/>
              </w:rPr>
              <w:t>AIMS</w:t>
            </w:r>
            <w:r w:rsidR="000127ED" w:rsidRPr="001067D0">
              <w:rPr>
                <w:rFonts w:ascii="SimSun" w:hAnsi="SimSun" w:hint="eastAsia"/>
                <w:sz w:val="18"/>
                <w:szCs w:val="18"/>
              </w:rPr>
              <w:t>用户在开展工作中没有得到充分的培</w:t>
            </w:r>
            <w:r w:rsidR="001067D0">
              <w:rPr>
                <w:rFonts w:ascii="SimSun" w:hAnsi="SimSun"/>
                <w:sz w:val="18"/>
                <w:szCs w:val="18"/>
              </w:rPr>
              <w:t>‍</w:t>
            </w:r>
            <w:r w:rsidR="000127ED" w:rsidRPr="001067D0">
              <w:rPr>
                <w:rFonts w:ascii="SimSun" w:hAnsi="SimSun" w:hint="eastAsia"/>
                <w:sz w:val="18"/>
                <w:szCs w:val="18"/>
              </w:rPr>
              <w:t>训</w:t>
            </w:r>
          </w:p>
        </w:tc>
        <w:tc>
          <w:tcPr>
            <w:tcW w:w="2155" w:type="pct"/>
            <w:shd w:val="clear" w:color="auto" w:fill="auto"/>
          </w:tcPr>
          <w:p w:rsidR="00DD72C6" w:rsidRPr="001067D0" w:rsidRDefault="000127ED" w:rsidP="00E7636C">
            <w:pPr>
              <w:keepNext/>
              <w:adjustRightInd w:val="0"/>
              <w:spacing w:beforeLines="30" w:before="72" w:afterLines="30" w:after="72" w:line="260" w:lineRule="atLeast"/>
              <w:jc w:val="both"/>
              <w:rPr>
                <w:rFonts w:ascii="SimSun" w:hAnsi="SimSun"/>
                <w:sz w:val="18"/>
                <w:szCs w:val="18"/>
              </w:rPr>
            </w:pPr>
            <w:r w:rsidRPr="001067D0">
              <w:rPr>
                <w:rFonts w:ascii="SimSun" w:hAnsi="SimSun" w:hint="eastAsia"/>
                <w:sz w:val="18"/>
                <w:szCs w:val="18"/>
              </w:rPr>
              <w:t>业务流程的改进以及ERP新模块的交付导致</w:t>
            </w:r>
            <w:r w:rsidR="007D4035" w:rsidRPr="001067D0">
              <w:rPr>
                <w:rFonts w:ascii="SimSun" w:hAnsi="SimSun"/>
                <w:sz w:val="18"/>
                <w:szCs w:val="18"/>
              </w:rPr>
              <w:t>AIMS</w:t>
            </w:r>
            <w:r w:rsidRPr="001067D0">
              <w:rPr>
                <w:rFonts w:ascii="SimSun" w:hAnsi="SimSun" w:hint="eastAsia"/>
                <w:sz w:val="18"/>
                <w:szCs w:val="18"/>
              </w:rPr>
              <w:t>用户的职能和责任发生变化。如果用户不能充分地理解业务流程或工具，该系统的使用将不尽人</w:t>
            </w:r>
            <w:r w:rsidR="001067D0">
              <w:rPr>
                <w:rFonts w:ascii="SimSun" w:hAnsi="SimSun"/>
                <w:sz w:val="18"/>
                <w:szCs w:val="18"/>
              </w:rPr>
              <w:t>‍</w:t>
            </w:r>
            <w:r w:rsidRPr="001067D0">
              <w:rPr>
                <w:rFonts w:ascii="SimSun" w:hAnsi="SimSun" w:hint="eastAsia"/>
                <w:sz w:val="18"/>
                <w:szCs w:val="18"/>
              </w:rPr>
              <w:t>意。</w:t>
            </w:r>
          </w:p>
        </w:tc>
        <w:tc>
          <w:tcPr>
            <w:tcW w:w="2100" w:type="pct"/>
            <w:shd w:val="clear" w:color="auto" w:fill="auto"/>
          </w:tcPr>
          <w:p w:rsidR="00DD72C6" w:rsidRPr="001067D0" w:rsidRDefault="00FA237A" w:rsidP="00E7636C">
            <w:pPr>
              <w:keepNext/>
              <w:adjustRightInd w:val="0"/>
              <w:spacing w:beforeLines="30" w:before="72" w:afterLines="30" w:after="72" w:line="260" w:lineRule="atLeast"/>
              <w:jc w:val="both"/>
              <w:rPr>
                <w:rFonts w:ascii="SimSun" w:hAnsi="SimSun"/>
                <w:sz w:val="18"/>
                <w:szCs w:val="18"/>
              </w:rPr>
            </w:pPr>
            <w:r w:rsidRPr="001067D0">
              <w:rPr>
                <w:rFonts w:ascii="SimSun" w:hAnsi="SimSun" w:hint="eastAsia"/>
                <w:sz w:val="18"/>
                <w:szCs w:val="18"/>
              </w:rPr>
              <w:t>制定并实施培训战略。满足各项目的培训需求，并在持续运营中提供培训。根据需求把培训制度化。</w:t>
            </w:r>
          </w:p>
        </w:tc>
      </w:tr>
      <w:tr w:rsidR="00B23EBB" w:rsidRPr="00503DC1" w:rsidTr="001067D0">
        <w:trPr>
          <w:trHeight w:val="1214"/>
          <w:jc w:val="center"/>
        </w:trPr>
        <w:tc>
          <w:tcPr>
            <w:tcW w:w="745" w:type="pct"/>
            <w:shd w:val="clear" w:color="auto" w:fill="auto"/>
          </w:tcPr>
          <w:p w:rsidR="00DD72C6" w:rsidRPr="001067D0" w:rsidRDefault="00DD72C6" w:rsidP="00E7636C">
            <w:pPr>
              <w:keepNext/>
              <w:adjustRightInd w:val="0"/>
              <w:spacing w:beforeLines="30" w:before="72" w:afterLines="30" w:after="72" w:line="260" w:lineRule="atLeast"/>
              <w:jc w:val="both"/>
              <w:rPr>
                <w:rFonts w:ascii="SimSun" w:hAnsi="SimSun"/>
                <w:sz w:val="18"/>
                <w:szCs w:val="18"/>
              </w:rPr>
            </w:pPr>
            <w:r w:rsidRPr="001067D0">
              <w:rPr>
                <w:rFonts w:ascii="SimSun" w:hAnsi="SimSun"/>
                <w:sz w:val="18"/>
                <w:szCs w:val="18"/>
              </w:rPr>
              <w:t>AIMS</w:t>
            </w:r>
            <w:r w:rsidR="000127ED" w:rsidRPr="001067D0">
              <w:rPr>
                <w:rFonts w:ascii="SimSun" w:hAnsi="SimSun" w:hint="eastAsia"/>
                <w:sz w:val="18"/>
                <w:szCs w:val="18"/>
              </w:rPr>
              <w:t>支持团队没有为用户提供充分的支持</w:t>
            </w:r>
          </w:p>
        </w:tc>
        <w:tc>
          <w:tcPr>
            <w:tcW w:w="2155" w:type="pct"/>
            <w:shd w:val="clear" w:color="auto" w:fill="auto"/>
          </w:tcPr>
          <w:p w:rsidR="00DD72C6" w:rsidRPr="001067D0" w:rsidRDefault="00DD72C6" w:rsidP="00E7636C">
            <w:pPr>
              <w:keepNext/>
              <w:adjustRightInd w:val="0"/>
              <w:spacing w:beforeLines="30" w:before="72" w:afterLines="30" w:after="72" w:line="260" w:lineRule="atLeast"/>
              <w:jc w:val="both"/>
              <w:rPr>
                <w:rFonts w:ascii="SimSun" w:hAnsi="SimSun"/>
                <w:sz w:val="18"/>
                <w:szCs w:val="18"/>
              </w:rPr>
            </w:pPr>
            <w:r w:rsidRPr="001067D0">
              <w:rPr>
                <w:rFonts w:ascii="SimSun" w:hAnsi="SimSun"/>
                <w:sz w:val="18"/>
                <w:szCs w:val="18"/>
              </w:rPr>
              <w:t>AIMS</w:t>
            </w:r>
            <w:r w:rsidR="000127ED" w:rsidRPr="001067D0">
              <w:rPr>
                <w:rFonts w:ascii="SimSun" w:hAnsi="SimSun" w:hint="eastAsia"/>
                <w:sz w:val="18"/>
                <w:szCs w:val="18"/>
              </w:rPr>
              <w:t>支持团队没有充分理解ERP新模块，无法应对支持用户和系统所需的工作负荷。</w:t>
            </w:r>
          </w:p>
        </w:tc>
        <w:tc>
          <w:tcPr>
            <w:tcW w:w="2100" w:type="pct"/>
            <w:shd w:val="clear" w:color="auto" w:fill="auto"/>
          </w:tcPr>
          <w:p w:rsidR="00DD72C6" w:rsidRPr="001067D0" w:rsidRDefault="00FA237A" w:rsidP="00E7636C">
            <w:pPr>
              <w:keepNext/>
              <w:adjustRightInd w:val="0"/>
              <w:spacing w:beforeLines="30" w:before="72" w:afterLines="30" w:after="72" w:line="260" w:lineRule="atLeast"/>
              <w:jc w:val="both"/>
              <w:rPr>
                <w:rFonts w:ascii="SimSun" w:hAnsi="SimSun"/>
                <w:sz w:val="18"/>
                <w:szCs w:val="18"/>
              </w:rPr>
            </w:pPr>
            <w:r w:rsidRPr="001067D0">
              <w:rPr>
                <w:rFonts w:ascii="SimSun" w:hAnsi="SimSun" w:hint="eastAsia"/>
                <w:sz w:val="18"/>
                <w:szCs w:val="18"/>
              </w:rPr>
              <w:t>确保</w:t>
            </w:r>
            <w:r w:rsidR="00DD72C6" w:rsidRPr="001067D0">
              <w:rPr>
                <w:rFonts w:ascii="SimSun" w:hAnsi="SimSun"/>
                <w:sz w:val="18"/>
                <w:szCs w:val="18"/>
              </w:rPr>
              <w:t>AIMS</w:t>
            </w:r>
            <w:r w:rsidR="004A2B6A" w:rsidRPr="001067D0">
              <w:rPr>
                <w:rFonts w:ascii="SimSun" w:hAnsi="SimSun" w:hint="eastAsia"/>
                <w:sz w:val="18"/>
                <w:szCs w:val="18"/>
              </w:rPr>
              <w:t>支持团队充分参与相关项目，以完全了解新的技术和业务功能。确保参与规划，并进行用户接受度测试，以改进质量并降低支持要求。</w:t>
            </w:r>
          </w:p>
        </w:tc>
      </w:tr>
    </w:tbl>
    <w:p w:rsidR="0027375E" w:rsidRPr="00374128" w:rsidRDefault="00695C21" w:rsidP="00A85D69">
      <w:pPr>
        <w:pStyle w:val="ONUME"/>
        <w:spacing w:beforeLines="100" w:before="240" w:afterLines="50" w:after="120" w:line="340" w:lineRule="atLeast"/>
        <w:jc w:val="both"/>
        <w:rPr>
          <w:rFonts w:ascii="SimSun"/>
          <w:sz w:val="21"/>
        </w:rPr>
      </w:pPr>
      <w:r w:rsidRPr="00374128">
        <w:rPr>
          <w:rFonts w:ascii="SimSun" w:hint="eastAsia"/>
          <w:sz w:val="21"/>
        </w:rPr>
        <w:t>建议决定段落措辞如下。</w:t>
      </w:r>
    </w:p>
    <w:p w:rsidR="00DD72C6" w:rsidRPr="00374128" w:rsidRDefault="0027375E" w:rsidP="00374128">
      <w:pPr>
        <w:pStyle w:val="Endofdocument-Annex"/>
        <w:spacing w:afterLines="50" w:after="120" w:line="340" w:lineRule="atLeast"/>
        <w:jc w:val="both"/>
        <w:rPr>
          <w:rFonts w:ascii="KaiTi" w:eastAsia="KaiTi" w:hAnsi="KaiTi"/>
          <w:i/>
          <w:iCs/>
          <w:sz w:val="21"/>
          <w:szCs w:val="21"/>
        </w:rPr>
      </w:pPr>
      <w:r w:rsidRPr="00374128">
        <w:rPr>
          <w:rFonts w:ascii="KaiTi" w:eastAsia="KaiTi" w:hAnsi="KaiTi"/>
          <w:i/>
          <w:sz w:val="21"/>
          <w:szCs w:val="21"/>
        </w:rPr>
        <w:t>5</w:t>
      </w:r>
      <w:r w:rsidR="007F0E44" w:rsidRPr="00374128">
        <w:rPr>
          <w:rFonts w:ascii="KaiTi" w:eastAsia="KaiTi" w:hAnsi="KaiTi"/>
          <w:i/>
          <w:sz w:val="21"/>
          <w:szCs w:val="21"/>
        </w:rPr>
        <w:t>7</w:t>
      </w:r>
      <w:r w:rsidRPr="00374128">
        <w:rPr>
          <w:rFonts w:ascii="KaiTi" w:eastAsia="KaiTi" w:hAnsi="KaiTi"/>
          <w:i/>
          <w:sz w:val="21"/>
          <w:szCs w:val="21"/>
        </w:rPr>
        <w:t>.</w:t>
      </w:r>
      <w:r w:rsidRPr="00374128">
        <w:rPr>
          <w:rFonts w:ascii="KaiTi" w:eastAsia="KaiTi" w:hAnsi="KaiTi"/>
          <w:i/>
          <w:sz w:val="21"/>
          <w:szCs w:val="21"/>
        </w:rPr>
        <w:tab/>
      </w:r>
      <w:r w:rsidR="00B94274" w:rsidRPr="00374128">
        <w:rPr>
          <w:rFonts w:ascii="KaiTi" w:eastAsia="KaiTi" w:hAnsi="KaiTi" w:hint="eastAsia"/>
          <w:i/>
          <w:sz w:val="21"/>
          <w:szCs w:val="21"/>
        </w:rPr>
        <w:t>计划和预算委员会注意到</w:t>
      </w:r>
      <w:r w:rsidR="006808B1" w:rsidRPr="00374128">
        <w:rPr>
          <w:rFonts w:ascii="KaiTi" w:eastAsia="KaiTi" w:hAnsi="KaiTi" w:hint="eastAsia"/>
          <w:i/>
          <w:sz w:val="21"/>
          <w:szCs w:val="21"/>
        </w:rPr>
        <w:t>全面的一体化</w:t>
      </w:r>
      <w:r w:rsidR="006808B1" w:rsidRPr="00F6544F">
        <w:rPr>
          <w:rFonts w:ascii="KaiTi" w:eastAsia="KaiTi" w:hAnsi="KaiTi" w:hint="eastAsia"/>
          <w:i/>
          <w:iCs/>
          <w:sz w:val="21"/>
          <w:szCs w:val="21"/>
        </w:rPr>
        <w:t>企业资源规划</w:t>
      </w:r>
      <w:r w:rsidR="00B44BB6" w:rsidRPr="00374128">
        <w:rPr>
          <w:rFonts w:ascii="KaiTi" w:eastAsia="KaiTi" w:hAnsi="KaiTi"/>
          <w:i/>
          <w:iCs/>
          <w:sz w:val="21"/>
          <w:szCs w:val="21"/>
        </w:rPr>
        <w:t>(ERP)</w:t>
      </w:r>
      <w:r w:rsidR="006808B1" w:rsidRPr="00374128">
        <w:rPr>
          <w:rFonts w:ascii="KaiTi" w:eastAsia="KaiTi" w:hAnsi="KaiTi" w:hint="eastAsia"/>
          <w:i/>
          <w:iCs/>
          <w:sz w:val="21"/>
          <w:szCs w:val="21"/>
        </w:rPr>
        <w:t>系统实施进展报告</w:t>
      </w:r>
      <w:r w:rsidR="00B44BB6" w:rsidRPr="00374128">
        <w:rPr>
          <w:rFonts w:ascii="KaiTi" w:eastAsia="KaiTi" w:hAnsi="KaiTi"/>
          <w:i/>
          <w:iCs/>
          <w:sz w:val="21"/>
          <w:szCs w:val="21"/>
        </w:rPr>
        <w:t>(</w:t>
      </w:r>
      <w:r w:rsidR="00B94274" w:rsidRPr="00374128">
        <w:rPr>
          <w:rFonts w:ascii="KaiTi" w:eastAsia="KaiTi" w:hAnsi="KaiTi" w:hint="eastAsia"/>
          <w:i/>
          <w:iCs/>
          <w:sz w:val="21"/>
          <w:szCs w:val="21"/>
        </w:rPr>
        <w:t>文件</w:t>
      </w:r>
      <w:r w:rsidR="00B44BB6" w:rsidRPr="00374128">
        <w:rPr>
          <w:rFonts w:ascii="KaiTi" w:eastAsia="KaiTi" w:hAnsi="KaiTi"/>
          <w:i/>
          <w:iCs/>
          <w:sz w:val="21"/>
          <w:szCs w:val="21"/>
        </w:rPr>
        <w:t>WO/PBC/22/15)</w:t>
      </w:r>
      <w:r w:rsidR="0087686B" w:rsidRPr="00374128">
        <w:rPr>
          <w:rFonts w:ascii="KaiTi" w:eastAsia="KaiTi" w:hAnsi="KaiTi" w:hint="eastAsia"/>
          <w:i/>
          <w:iCs/>
          <w:sz w:val="21"/>
          <w:szCs w:val="21"/>
        </w:rPr>
        <w:t>。</w:t>
      </w:r>
    </w:p>
    <w:p w:rsidR="00DD72C6" w:rsidRPr="009C4DBC" w:rsidRDefault="00DD72C6" w:rsidP="00DD72C6">
      <w:pPr>
        <w:pStyle w:val="Endofdocument-Annex"/>
        <w:rPr>
          <w:sz w:val="20"/>
        </w:rPr>
      </w:pPr>
    </w:p>
    <w:p w:rsidR="0027375E" w:rsidRPr="00374128" w:rsidRDefault="0027375E" w:rsidP="00DD72C6">
      <w:pPr>
        <w:pStyle w:val="Endofdocument-Annex"/>
        <w:rPr>
          <w:rFonts w:ascii="KaiTi" w:eastAsia="KaiTi" w:hAnsi="KaiTi"/>
          <w:sz w:val="21"/>
          <w:szCs w:val="21"/>
        </w:rPr>
      </w:pPr>
    </w:p>
    <w:p w:rsidR="00EC0F4B" w:rsidRPr="00A85D69" w:rsidRDefault="00EC0F4B" w:rsidP="00A906DA">
      <w:pPr>
        <w:pStyle w:val="Endofdocument-Annex"/>
        <w:spacing w:afterLines="50" w:after="120" w:line="340" w:lineRule="atLeast"/>
        <w:rPr>
          <w:rFonts w:ascii="KaiTi" w:eastAsia="KaiTi" w:hAnsi="KaiTi"/>
          <w:sz w:val="21"/>
          <w:szCs w:val="21"/>
        </w:rPr>
        <w:sectPr w:rsidR="00EC0F4B" w:rsidRPr="00A85D69" w:rsidSect="00F6544F">
          <w:headerReference w:type="default" r:id="rId12"/>
          <w:endnotePr>
            <w:numFmt w:val="decimal"/>
          </w:endnotePr>
          <w:pgSz w:w="11907" w:h="16840" w:code="9"/>
          <w:pgMar w:top="567" w:right="1134" w:bottom="1418" w:left="1418" w:header="510" w:footer="1021" w:gutter="0"/>
          <w:cols w:space="720"/>
          <w:titlePg/>
          <w:docGrid w:linePitch="299"/>
        </w:sectPr>
      </w:pPr>
      <w:r w:rsidRPr="00374128">
        <w:rPr>
          <w:rFonts w:ascii="KaiTi" w:eastAsia="KaiTi" w:hAnsi="KaiTi"/>
          <w:sz w:val="21"/>
          <w:szCs w:val="21"/>
        </w:rPr>
        <w:t>[</w:t>
      </w:r>
      <w:r w:rsidR="009A65AD" w:rsidRPr="00374128">
        <w:rPr>
          <w:rFonts w:ascii="KaiTi" w:eastAsia="KaiTi" w:hAnsi="KaiTi" w:hint="eastAsia"/>
          <w:sz w:val="21"/>
          <w:szCs w:val="21"/>
        </w:rPr>
        <w:t>后接附件</w:t>
      </w:r>
      <w:r w:rsidR="00A85D69">
        <w:rPr>
          <w:rFonts w:ascii="KaiTi" w:eastAsia="KaiTi" w:hAnsi="KaiTi"/>
          <w:sz w:val="21"/>
          <w:szCs w:val="21"/>
        </w:rPr>
        <w:t>]</w:t>
      </w:r>
    </w:p>
    <w:p w:rsidR="005460E1" w:rsidRDefault="00F90645" w:rsidP="00E7636C">
      <w:pPr>
        <w:spacing w:afterLines="100" w:after="240" w:line="340" w:lineRule="atLeast"/>
        <w:jc w:val="center"/>
        <w:rPr>
          <w:rFonts w:ascii="SimHei" w:eastAsia="SimHei" w:hAnsi="SimHei"/>
          <w:sz w:val="21"/>
          <w:szCs w:val="21"/>
        </w:rPr>
      </w:pPr>
      <w:r w:rsidRPr="00A85D69">
        <w:rPr>
          <w:rFonts w:ascii="SimHei" w:eastAsia="SimHei" w:hAnsi="SimHei" w:hint="eastAsia"/>
          <w:sz w:val="21"/>
          <w:szCs w:val="21"/>
        </w:rPr>
        <w:lastRenderedPageBreak/>
        <w:t>附件</w:t>
      </w:r>
      <w:r w:rsidR="00EB65B3" w:rsidRPr="00A85D69">
        <w:rPr>
          <w:rFonts w:ascii="SimHei" w:eastAsia="SimHei" w:hAnsi="SimHei" w:hint="eastAsia"/>
          <w:sz w:val="21"/>
          <w:szCs w:val="21"/>
        </w:rPr>
        <w:t>：独立验证和确认建议</w:t>
      </w:r>
    </w:p>
    <w:p w:rsidR="00B4657A" w:rsidRPr="005460E1" w:rsidRDefault="00BA2561" w:rsidP="005460E1">
      <w:pPr>
        <w:spacing w:afterLines="100" w:after="240" w:line="340" w:lineRule="atLeast"/>
        <w:jc w:val="center"/>
        <w:rPr>
          <w:rFonts w:ascii="SimHei" w:eastAsia="SimHei" w:hAnsi="SimHei"/>
          <w:sz w:val="21"/>
          <w:szCs w:val="21"/>
        </w:rPr>
      </w:pPr>
      <w:r w:rsidRPr="00BA2561">
        <w:rPr>
          <w:noProof/>
        </w:rPr>
        <w:drawing>
          <wp:inline distT="0" distB="0" distL="0" distR="0" wp14:anchorId="3F683A34" wp14:editId="1C8DA1AD">
            <wp:extent cx="5785658" cy="724038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3413" cy="7237576"/>
                    </a:xfrm>
                    <a:prstGeom prst="rect">
                      <a:avLst/>
                    </a:prstGeom>
                    <a:noFill/>
                    <a:ln>
                      <a:noFill/>
                    </a:ln>
                  </pic:spPr>
                </pic:pic>
              </a:graphicData>
            </a:graphic>
          </wp:inline>
        </w:drawing>
      </w:r>
    </w:p>
    <w:p w:rsidR="00EC0F4B" w:rsidRDefault="00EC0F4B" w:rsidP="00EC0F4B"/>
    <w:p w:rsidR="00EC0F4B" w:rsidRDefault="00BA2561" w:rsidP="00EC0F4B">
      <w:r w:rsidRPr="00BA2561">
        <w:rPr>
          <w:noProof/>
        </w:rPr>
        <w:lastRenderedPageBreak/>
        <w:drawing>
          <wp:inline distT="0" distB="0" distL="0" distR="0" wp14:anchorId="4B48E371" wp14:editId="464A4476">
            <wp:extent cx="5760720" cy="6991003"/>
            <wp:effectExtent l="0" t="0" r="0" b="63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645" cy="6992126"/>
                    </a:xfrm>
                    <a:prstGeom prst="rect">
                      <a:avLst/>
                    </a:prstGeom>
                    <a:noFill/>
                    <a:ln>
                      <a:noFill/>
                    </a:ln>
                  </pic:spPr>
                </pic:pic>
              </a:graphicData>
            </a:graphic>
          </wp:inline>
        </w:drawing>
      </w:r>
    </w:p>
    <w:p w:rsidR="001A2606" w:rsidRDefault="001A2606" w:rsidP="00EC0F4B"/>
    <w:p w:rsidR="00BA2561" w:rsidRDefault="00BA2561" w:rsidP="00EC0F4B"/>
    <w:p w:rsidR="00DD72C6" w:rsidRPr="00BA2561" w:rsidRDefault="00DD72C6" w:rsidP="00432EE5">
      <w:pPr>
        <w:pStyle w:val="Endofdocument-Annex"/>
        <w:rPr>
          <w:rFonts w:ascii="KaiTi" w:eastAsia="KaiTi" w:hAnsi="KaiTi"/>
          <w:sz w:val="21"/>
          <w:szCs w:val="21"/>
        </w:rPr>
      </w:pPr>
      <w:r w:rsidRPr="00BA2561">
        <w:rPr>
          <w:rFonts w:ascii="KaiTi" w:eastAsia="KaiTi" w:hAnsi="KaiTi"/>
          <w:sz w:val="21"/>
          <w:szCs w:val="21"/>
        </w:rPr>
        <w:t>[</w:t>
      </w:r>
      <w:r w:rsidR="00F90645" w:rsidRPr="00BA2561">
        <w:rPr>
          <w:rFonts w:ascii="KaiTi" w:eastAsia="KaiTi" w:hAnsi="KaiTi" w:hint="eastAsia"/>
          <w:sz w:val="21"/>
          <w:szCs w:val="21"/>
        </w:rPr>
        <w:t>附件和文件完</w:t>
      </w:r>
      <w:r w:rsidRPr="00BA2561">
        <w:rPr>
          <w:rFonts w:ascii="KaiTi" w:eastAsia="KaiTi" w:hAnsi="KaiTi"/>
          <w:sz w:val="21"/>
          <w:szCs w:val="21"/>
        </w:rPr>
        <w:t>]</w:t>
      </w:r>
    </w:p>
    <w:sectPr w:rsidR="00DD72C6" w:rsidRPr="00BA2561" w:rsidSect="00F6544F">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53C" w:rsidRDefault="0057153C">
      <w:r>
        <w:separator/>
      </w:r>
    </w:p>
  </w:endnote>
  <w:endnote w:type="continuationSeparator" w:id="0">
    <w:p w:rsidR="0057153C" w:rsidRDefault="0057153C" w:rsidP="003B38C1">
      <w:r>
        <w:separator/>
      </w:r>
    </w:p>
    <w:p w:rsidR="0057153C" w:rsidRPr="003B38C1" w:rsidRDefault="0057153C" w:rsidP="003B38C1">
      <w:pPr>
        <w:spacing w:after="60"/>
        <w:rPr>
          <w:sz w:val="17"/>
        </w:rPr>
      </w:pPr>
      <w:r>
        <w:rPr>
          <w:sz w:val="17"/>
        </w:rPr>
        <w:t>[Endnote continued from previous page]</w:t>
      </w:r>
    </w:p>
  </w:endnote>
  <w:endnote w:type="continuationNotice" w:id="1">
    <w:p w:rsidR="0057153C" w:rsidRPr="003B38C1" w:rsidRDefault="005715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53C" w:rsidRDefault="0057153C">
      <w:r>
        <w:separator/>
      </w:r>
    </w:p>
  </w:footnote>
  <w:footnote w:type="continuationSeparator" w:id="0">
    <w:p w:rsidR="0057153C" w:rsidRDefault="0057153C" w:rsidP="008B60B2">
      <w:r>
        <w:separator/>
      </w:r>
    </w:p>
    <w:p w:rsidR="0057153C" w:rsidRPr="00ED77FB" w:rsidRDefault="0057153C" w:rsidP="008B60B2">
      <w:pPr>
        <w:spacing w:after="60"/>
        <w:rPr>
          <w:sz w:val="17"/>
          <w:szCs w:val="17"/>
        </w:rPr>
      </w:pPr>
      <w:r w:rsidRPr="00ED77FB">
        <w:rPr>
          <w:sz w:val="17"/>
          <w:szCs w:val="17"/>
        </w:rPr>
        <w:t>[Footnote continued from previous page]</w:t>
      </w:r>
    </w:p>
  </w:footnote>
  <w:footnote w:type="continuationNotice" w:id="1">
    <w:p w:rsidR="0057153C" w:rsidRPr="00ED77FB" w:rsidRDefault="0057153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53C" w:rsidRPr="0071695A" w:rsidRDefault="0057153C" w:rsidP="00630FBE">
    <w:pPr>
      <w:jc w:val="right"/>
      <w:rPr>
        <w:rFonts w:ascii="SimSun" w:hAnsi="SimSun"/>
        <w:sz w:val="21"/>
        <w:szCs w:val="21"/>
      </w:rPr>
    </w:pPr>
    <w:bookmarkStart w:id="3" w:name="Code2"/>
    <w:bookmarkEnd w:id="3"/>
    <w:r w:rsidRPr="0071695A">
      <w:rPr>
        <w:rFonts w:ascii="SimSun" w:hAnsi="SimSun"/>
        <w:sz w:val="21"/>
        <w:szCs w:val="21"/>
      </w:rPr>
      <w:t>WO/PBC/22/15</w:t>
    </w:r>
  </w:p>
  <w:p w:rsidR="0057153C" w:rsidRDefault="0057153C" w:rsidP="00FC25FD">
    <w:pPr>
      <w:tabs>
        <w:tab w:val="left" w:pos="8410"/>
        <w:tab w:val="right" w:pos="9469"/>
      </w:tabs>
      <w:wordWrap w:val="0"/>
      <w:jc w:val="right"/>
      <w:rPr>
        <w:rFonts w:ascii="SimSun" w:hAnsi="SimSun"/>
        <w:sz w:val="21"/>
        <w:szCs w:val="21"/>
      </w:rPr>
    </w:pPr>
    <w:r>
      <w:rPr>
        <w:rFonts w:ascii="SimSun" w:hAnsi="SimSun" w:hint="eastAsia"/>
        <w:sz w:val="21"/>
        <w:szCs w:val="21"/>
      </w:rPr>
      <w:t>第</w:t>
    </w:r>
    <w:r w:rsidRPr="0071695A">
      <w:rPr>
        <w:rFonts w:ascii="SimSun" w:hAnsi="SimSun"/>
        <w:sz w:val="21"/>
        <w:szCs w:val="21"/>
      </w:rPr>
      <w:t xml:space="preserve"> </w:t>
    </w:r>
    <w:r w:rsidRPr="0071695A">
      <w:rPr>
        <w:rFonts w:ascii="SimSun" w:hAnsi="SimSun"/>
        <w:sz w:val="21"/>
        <w:szCs w:val="21"/>
      </w:rPr>
      <w:fldChar w:fldCharType="begin"/>
    </w:r>
    <w:r w:rsidRPr="0071695A">
      <w:rPr>
        <w:rFonts w:ascii="SimSun" w:hAnsi="SimSun"/>
        <w:sz w:val="21"/>
        <w:szCs w:val="21"/>
      </w:rPr>
      <w:instrText xml:space="preserve"> PAGE  \* MERGEFORMAT </w:instrText>
    </w:r>
    <w:r w:rsidRPr="0071695A">
      <w:rPr>
        <w:rFonts w:ascii="SimSun" w:hAnsi="SimSun"/>
        <w:sz w:val="21"/>
        <w:szCs w:val="21"/>
      </w:rPr>
      <w:fldChar w:fldCharType="separate"/>
    </w:r>
    <w:r w:rsidR="00A906DA">
      <w:rPr>
        <w:rFonts w:ascii="SimSun" w:hAnsi="SimSun"/>
        <w:noProof/>
        <w:sz w:val="21"/>
        <w:szCs w:val="21"/>
      </w:rPr>
      <w:t>2</w:t>
    </w:r>
    <w:r w:rsidRPr="0071695A">
      <w:rPr>
        <w:rFonts w:ascii="SimSun" w:hAnsi="SimSun"/>
        <w:sz w:val="21"/>
        <w:szCs w:val="21"/>
      </w:rPr>
      <w:fldChar w:fldCharType="end"/>
    </w:r>
    <w:r>
      <w:rPr>
        <w:rFonts w:ascii="SimSun" w:hAnsi="SimSun" w:hint="eastAsia"/>
        <w:sz w:val="21"/>
        <w:szCs w:val="21"/>
      </w:rPr>
      <w:t xml:space="preserve"> 页</w:t>
    </w:r>
  </w:p>
  <w:p w:rsidR="0057153C" w:rsidRPr="0071695A" w:rsidRDefault="0057153C" w:rsidP="00FC25FD">
    <w:pPr>
      <w:tabs>
        <w:tab w:val="left" w:pos="8410"/>
        <w:tab w:val="right" w:pos="9469"/>
      </w:tabs>
      <w:jc w:val="right"/>
      <w:rPr>
        <w:rFonts w:ascii="SimSun" w:hAnsi="SimSun"/>
        <w:sz w:val="21"/>
        <w:szCs w:val="21"/>
      </w:rPr>
    </w:pPr>
  </w:p>
  <w:p w:rsidR="0057153C" w:rsidRPr="00462E82" w:rsidRDefault="0057153C" w:rsidP="00642754">
    <w:pPr>
      <w:pStyle w:val="ab"/>
      <w:jc w:val="right"/>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53C" w:rsidRPr="00A85D69" w:rsidRDefault="0057153C" w:rsidP="00477D6B">
    <w:pPr>
      <w:jc w:val="right"/>
      <w:rPr>
        <w:rFonts w:ascii="SimSun" w:hAnsi="SimSun"/>
        <w:sz w:val="21"/>
        <w:szCs w:val="21"/>
      </w:rPr>
    </w:pPr>
    <w:r w:rsidRPr="00A85D69">
      <w:rPr>
        <w:rFonts w:ascii="SimSun" w:hAnsi="SimSun"/>
        <w:sz w:val="21"/>
        <w:szCs w:val="21"/>
      </w:rPr>
      <w:t>WO/PBC/22/15</w:t>
    </w:r>
  </w:p>
  <w:p w:rsidR="0057153C" w:rsidRDefault="00A85D69" w:rsidP="00A85D69">
    <w:pPr>
      <w:wordWrap w:val="0"/>
      <w:jc w:val="right"/>
      <w:rPr>
        <w:rFonts w:ascii="SimSun" w:hAnsi="SimSun"/>
        <w:sz w:val="21"/>
        <w:szCs w:val="21"/>
      </w:rPr>
    </w:pPr>
    <w:r>
      <w:rPr>
        <w:rFonts w:ascii="SimSun" w:hAnsi="SimSun" w:hint="eastAsia"/>
        <w:sz w:val="21"/>
        <w:szCs w:val="21"/>
      </w:rPr>
      <w:t xml:space="preserve">附件第 </w:t>
    </w:r>
    <w:r w:rsidR="0057153C" w:rsidRPr="00A85D69">
      <w:rPr>
        <w:rFonts w:ascii="SimSun" w:hAnsi="SimSun"/>
        <w:sz w:val="21"/>
        <w:szCs w:val="21"/>
      </w:rPr>
      <w:t>2</w:t>
    </w:r>
    <w:r>
      <w:rPr>
        <w:rFonts w:ascii="SimSun" w:hAnsi="SimSun" w:hint="eastAsia"/>
        <w:sz w:val="21"/>
        <w:szCs w:val="21"/>
      </w:rPr>
      <w:t xml:space="preserve"> 页</w:t>
    </w:r>
  </w:p>
  <w:p w:rsidR="00A85D69" w:rsidRPr="00A85D69" w:rsidRDefault="00A85D69" w:rsidP="00A85D69">
    <w:pPr>
      <w:jc w:val="right"/>
      <w:rPr>
        <w:rFonts w:ascii="SimSun" w:hAnsi="SimSun"/>
        <w:sz w:val="21"/>
        <w:szCs w:val="21"/>
      </w:rPr>
    </w:pPr>
  </w:p>
  <w:p w:rsidR="0057153C" w:rsidRDefault="0057153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53C" w:rsidRPr="00A85D69" w:rsidRDefault="0057153C" w:rsidP="008843D5">
    <w:pPr>
      <w:pStyle w:val="ab"/>
      <w:jc w:val="right"/>
      <w:rPr>
        <w:rFonts w:ascii="SimSun" w:hAnsi="SimSun"/>
        <w:sz w:val="21"/>
        <w:szCs w:val="21"/>
      </w:rPr>
    </w:pPr>
    <w:r w:rsidRPr="00A85D69">
      <w:rPr>
        <w:rFonts w:ascii="SimSun" w:hAnsi="SimSun"/>
        <w:sz w:val="21"/>
        <w:szCs w:val="21"/>
      </w:rPr>
      <w:t>WO/PBC/22/15</w:t>
    </w:r>
  </w:p>
  <w:p w:rsidR="00A85D69" w:rsidRDefault="00A85D69" w:rsidP="00A85D69">
    <w:pPr>
      <w:pStyle w:val="ab"/>
      <w:wordWrap w:val="0"/>
      <w:jc w:val="right"/>
      <w:rPr>
        <w:rFonts w:ascii="SimSun" w:hAnsi="SimSun"/>
        <w:sz w:val="21"/>
        <w:szCs w:val="21"/>
      </w:rPr>
    </w:pPr>
    <w:r>
      <w:rPr>
        <w:rFonts w:ascii="SimSun" w:hAnsi="SimSun" w:hint="eastAsia"/>
        <w:sz w:val="21"/>
        <w:szCs w:val="21"/>
      </w:rPr>
      <w:t>附  件</w:t>
    </w:r>
  </w:p>
  <w:p w:rsidR="00A85D69" w:rsidRPr="00A85D69" w:rsidRDefault="00A85D69" w:rsidP="00A85D69">
    <w:pPr>
      <w:pStyle w:val="ab"/>
      <w:jc w:val="right"/>
      <w:rPr>
        <w:rFonts w:ascii="SimSun" w:hAnsi="SimSun"/>
        <w:sz w:val="21"/>
        <w:szCs w:val="21"/>
      </w:rPr>
    </w:pPr>
  </w:p>
  <w:p w:rsidR="0057153C" w:rsidRDefault="0057153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38F43ABE"/>
    <w:lvl w:ilvl="0">
      <w:start w:val="1"/>
      <w:numFmt w:val="decimal"/>
      <w:lvlRestart w:val="0"/>
      <w:pStyle w:val="ONUME"/>
      <w:lvlText w:val="%1."/>
      <w:lvlJc w:val="left"/>
      <w:pPr>
        <w:tabs>
          <w:tab w:val="num" w:pos="567"/>
        </w:tabs>
        <w:ind w:left="0" w:firstLine="0"/>
      </w:pPr>
      <w:rPr>
        <w:rFonts w:ascii="SimSun" w:eastAsia="SimSun" w:hAnsi="SimSun" w:hint="default"/>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989563F"/>
    <w:multiLevelType w:val="hybridMultilevel"/>
    <w:tmpl w:val="0870F724"/>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31EF48E0"/>
    <w:multiLevelType w:val="hybridMultilevel"/>
    <w:tmpl w:val="EF1A4CF6"/>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A137C3"/>
    <w:multiLevelType w:val="hybridMultilevel"/>
    <w:tmpl w:val="CC823B68"/>
    <w:lvl w:ilvl="0" w:tplc="C4D8280C">
      <w:start w:val="13"/>
      <w:numFmt w:val="bullet"/>
      <w:lvlText w:val="-"/>
      <w:lvlJc w:val="left"/>
      <w:pPr>
        <w:tabs>
          <w:tab w:val="num" w:pos="170"/>
        </w:tabs>
        <w:ind w:left="170" w:hanging="17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931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AF8"/>
    <w:rsid w:val="00002D39"/>
    <w:rsid w:val="000067C6"/>
    <w:rsid w:val="00010B86"/>
    <w:rsid w:val="000127ED"/>
    <w:rsid w:val="000134ED"/>
    <w:rsid w:val="00013592"/>
    <w:rsid w:val="0001373D"/>
    <w:rsid w:val="00013DDC"/>
    <w:rsid w:val="00015164"/>
    <w:rsid w:val="0002032D"/>
    <w:rsid w:val="0002119E"/>
    <w:rsid w:val="000263B0"/>
    <w:rsid w:val="00030F36"/>
    <w:rsid w:val="00040BA2"/>
    <w:rsid w:val="00041A6D"/>
    <w:rsid w:val="00043CAA"/>
    <w:rsid w:val="00050D08"/>
    <w:rsid w:val="00054ACC"/>
    <w:rsid w:val="00055FB6"/>
    <w:rsid w:val="000572C5"/>
    <w:rsid w:val="00063193"/>
    <w:rsid w:val="00065109"/>
    <w:rsid w:val="000653ED"/>
    <w:rsid w:val="000657ED"/>
    <w:rsid w:val="00066597"/>
    <w:rsid w:val="00067597"/>
    <w:rsid w:val="00071FDA"/>
    <w:rsid w:val="000720D5"/>
    <w:rsid w:val="00074662"/>
    <w:rsid w:val="00075432"/>
    <w:rsid w:val="00076AC5"/>
    <w:rsid w:val="00093A0F"/>
    <w:rsid w:val="0009511F"/>
    <w:rsid w:val="0009553A"/>
    <w:rsid w:val="00095C06"/>
    <w:rsid w:val="000968ED"/>
    <w:rsid w:val="000A41FC"/>
    <w:rsid w:val="000A4210"/>
    <w:rsid w:val="000A42D2"/>
    <w:rsid w:val="000A4671"/>
    <w:rsid w:val="000B2F9D"/>
    <w:rsid w:val="000B6DEF"/>
    <w:rsid w:val="000C0029"/>
    <w:rsid w:val="000C29B0"/>
    <w:rsid w:val="000C3543"/>
    <w:rsid w:val="000C3C58"/>
    <w:rsid w:val="000C6A7A"/>
    <w:rsid w:val="000C6B25"/>
    <w:rsid w:val="000C72B3"/>
    <w:rsid w:val="000C7497"/>
    <w:rsid w:val="000D04B5"/>
    <w:rsid w:val="000D1F9E"/>
    <w:rsid w:val="000D20BD"/>
    <w:rsid w:val="000D2863"/>
    <w:rsid w:val="000D2DC1"/>
    <w:rsid w:val="000D7D43"/>
    <w:rsid w:val="000D7D7E"/>
    <w:rsid w:val="000E0519"/>
    <w:rsid w:val="000E1D10"/>
    <w:rsid w:val="000F1606"/>
    <w:rsid w:val="000F4112"/>
    <w:rsid w:val="000F5E56"/>
    <w:rsid w:val="00104CC3"/>
    <w:rsid w:val="001067D0"/>
    <w:rsid w:val="00110DD0"/>
    <w:rsid w:val="00114529"/>
    <w:rsid w:val="001162BB"/>
    <w:rsid w:val="001177F3"/>
    <w:rsid w:val="00122A26"/>
    <w:rsid w:val="00122DC8"/>
    <w:rsid w:val="001237C4"/>
    <w:rsid w:val="00125BB4"/>
    <w:rsid w:val="001327ED"/>
    <w:rsid w:val="001335D7"/>
    <w:rsid w:val="00133E2C"/>
    <w:rsid w:val="00134340"/>
    <w:rsid w:val="00135ECA"/>
    <w:rsid w:val="001362EE"/>
    <w:rsid w:val="001413EA"/>
    <w:rsid w:val="00143590"/>
    <w:rsid w:val="00144192"/>
    <w:rsid w:val="001447A3"/>
    <w:rsid w:val="0015104F"/>
    <w:rsid w:val="00152FA0"/>
    <w:rsid w:val="0015470F"/>
    <w:rsid w:val="00162518"/>
    <w:rsid w:val="00170654"/>
    <w:rsid w:val="00172671"/>
    <w:rsid w:val="001729BF"/>
    <w:rsid w:val="001730CC"/>
    <w:rsid w:val="00173F16"/>
    <w:rsid w:val="00177829"/>
    <w:rsid w:val="00180949"/>
    <w:rsid w:val="001832A6"/>
    <w:rsid w:val="00183B67"/>
    <w:rsid w:val="001843BD"/>
    <w:rsid w:val="0018512E"/>
    <w:rsid w:val="0018556C"/>
    <w:rsid w:val="001874FA"/>
    <w:rsid w:val="0019071F"/>
    <w:rsid w:val="00190886"/>
    <w:rsid w:val="00191842"/>
    <w:rsid w:val="001969C1"/>
    <w:rsid w:val="00197D9B"/>
    <w:rsid w:val="00197F19"/>
    <w:rsid w:val="001A0364"/>
    <w:rsid w:val="001A2606"/>
    <w:rsid w:val="001A3EAC"/>
    <w:rsid w:val="001A4FDF"/>
    <w:rsid w:val="001B53DC"/>
    <w:rsid w:val="001B6195"/>
    <w:rsid w:val="001B6BCF"/>
    <w:rsid w:val="001C386A"/>
    <w:rsid w:val="001C4D3A"/>
    <w:rsid w:val="001C7D21"/>
    <w:rsid w:val="001D168B"/>
    <w:rsid w:val="001D1DC1"/>
    <w:rsid w:val="001D7E2D"/>
    <w:rsid w:val="001E1E7C"/>
    <w:rsid w:val="001E3D6F"/>
    <w:rsid w:val="001E4138"/>
    <w:rsid w:val="001E5C92"/>
    <w:rsid w:val="001F04B7"/>
    <w:rsid w:val="001F1526"/>
    <w:rsid w:val="001F1FA9"/>
    <w:rsid w:val="001F5146"/>
    <w:rsid w:val="001F5ABB"/>
    <w:rsid w:val="001F5CFC"/>
    <w:rsid w:val="002038B8"/>
    <w:rsid w:val="00204263"/>
    <w:rsid w:val="00207CCE"/>
    <w:rsid w:val="002101BF"/>
    <w:rsid w:val="002121EF"/>
    <w:rsid w:val="00212255"/>
    <w:rsid w:val="00212514"/>
    <w:rsid w:val="00214E2B"/>
    <w:rsid w:val="0021660A"/>
    <w:rsid w:val="00216645"/>
    <w:rsid w:val="002168DE"/>
    <w:rsid w:val="00221502"/>
    <w:rsid w:val="00222E74"/>
    <w:rsid w:val="00223B97"/>
    <w:rsid w:val="002245CE"/>
    <w:rsid w:val="00230CD1"/>
    <w:rsid w:val="00232BCC"/>
    <w:rsid w:val="002353D8"/>
    <w:rsid w:val="00235A37"/>
    <w:rsid w:val="002471DB"/>
    <w:rsid w:val="00250007"/>
    <w:rsid w:val="002532CC"/>
    <w:rsid w:val="002550DA"/>
    <w:rsid w:val="0026311C"/>
    <w:rsid w:val="002634C4"/>
    <w:rsid w:val="0026748F"/>
    <w:rsid w:val="0027375E"/>
    <w:rsid w:val="002755FE"/>
    <w:rsid w:val="0028043C"/>
    <w:rsid w:val="00280837"/>
    <w:rsid w:val="00280C05"/>
    <w:rsid w:val="002848DF"/>
    <w:rsid w:val="002928D3"/>
    <w:rsid w:val="002930AC"/>
    <w:rsid w:val="00294BBB"/>
    <w:rsid w:val="002A2AB9"/>
    <w:rsid w:val="002A3B4F"/>
    <w:rsid w:val="002B0C60"/>
    <w:rsid w:val="002B2698"/>
    <w:rsid w:val="002C0FD1"/>
    <w:rsid w:val="002C4C39"/>
    <w:rsid w:val="002C59AA"/>
    <w:rsid w:val="002D1B30"/>
    <w:rsid w:val="002D4A95"/>
    <w:rsid w:val="002D6830"/>
    <w:rsid w:val="002E1A8B"/>
    <w:rsid w:val="002E5914"/>
    <w:rsid w:val="002E6D20"/>
    <w:rsid w:val="002E776C"/>
    <w:rsid w:val="002E77D7"/>
    <w:rsid w:val="002F1FE6"/>
    <w:rsid w:val="002F1FE7"/>
    <w:rsid w:val="002F32CE"/>
    <w:rsid w:val="002F4E68"/>
    <w:rsid w:val="002F682B"/>
    <w:rsid w:val="002F68FF"/>
    <w:rsid w:val="002F6B2F"/>
    <w:rsid w:val="00301125"/>
    <w:rsid w:val="00301BF4"/>
    <w:rsid w:val="00301C6E"/>
    <w:rsid w:val="00303F25"/>
    <w:rsid w:val="00306225"/>
    <w:rsid w:val="00312F7F"/>
    <w:rsid w:val="00314BB3"/>
    <w:rsid w:val="00317AEE"/>
    <w:rsid w:val="00322949"/>
    <w:rsid w:val="0032523A"/>
    <w:rsid w:val="003319CD"/>
    <w:rsid w:val="003366DE"/>
    <w:rsid w:val="00337339"/>
    <w:rsid w:val="0034614F"/>
    <w:rsid w:val="0034671D"/>
    <w:rsid w:val="003530B3"/>
    <w:rsid w:val="00354C3C"/>
    <w:rsid w:val="00360A3E"/>
    <w:rsid w:val="00361078"/>
    <w:rsid w:val="00361450"/>
    <w:rsid w:val="00364453"/>
    <w:rsid w:val="00364EAF"/>
    <w:rsid w:val="003660AE"/>
    <w:rsid w:val="00366CA4"/>
    <w:rsid w:val="003673CF"/>
    <w:rsid w:val="00372024"/>
    <w:rsid w:val="0037289E"/>
    <w:rsid w:val="00374128"/>
    <w:rsid w:val="0037465A"/>
    <w:rsid w:val="0037637A"/>
    <w:rsid w:val="00376489"/>
    <w:rsid w:val="003845C1"/>
    <w:rsid w:val="00386447"/>
    <w:rsid w:val="003865E8"/>
    <w:rsid w:val="00391342"/>
    <w:rsid w:val="00394A3B"/>
    <w:rsid w:val="003A055F"/>
    <w:rsid w:val="003A1B56"/>
    <w:rsid w:val="003A33F1"/>
    <w:rsid w:val="003A3688"/>
    <w:rsid w:val="003A6F62"/>
    <w:rsid w:val="003A6F89"/>
    <w:rsid w:val="003A7DE7"/>
    <w:rsid w:val="003A7E25"/>
    <w:rsid w:val="003B0EB9"/>
    <w:rsid w:val="003B38C1"/>
    <w:rsid w:val="003B72AA"/>
    <w:rsid w:val="003B7E52"/>
    <w:rsid w:val="003C0CF0"/>
    <w:rsid w:val="003C2487"/>
    <w:rsid w:val="003C3846"/>
    <w:rsid w:val="003C3F7F"/>
    <w:rsid w:val="003C73C5"/>
    <w:rsid w:val="003C7773"/>
    <w:rsid w:val="003D02A3"/>
    <w:rsid w:val="003D77B7"/>
    <w:rsid w:val="003D7E0C"/>
    <w:rsid w:val="003E14D2"/>
    <w:rsid w:val="003E151E"/>
    <w:rsid w:val="003E542C"/>
    <w:rsid w:val="003F0D93"/>
    <w:rsid w:val="003F2BDB"/>
    <w:rsid w:val="003F2EC4"/>
    <w:rsid w:val="003F571B"/>
    <w:rsid w:val="00401F7B"/>
    <w:rsid w:val="00405659"/>
    <w:rsid w:val="004070C8"/>
    <w:rsid w:val="004077D1"/>
    <w:rsid w:val="00411960"/>
    <w:rsid w:val="00414AD8"/>
    <w:rsid w:val="00416290"/>
    <w:rsid w:val="00421B30"/>
    <w:rsid w:val="0042266D"/>
    <w:rsid w:val="004226DC"/>
    <w:rsid w:val="00423618"/>
    <w:rsid w:val="004237FC"/>
    <w:rsid w:val="00423E3E"/>
    <w:rsid w:val="00427874"/>
    <w:rsid w:val="00427AF4"/>
    <w:rsid w:val="0043119B"/>
    <w:rsid w:val="0043255A"/>
    <w:rsid w:val="00432EE5"/>
    <w:rsid w:val="00434D17"/>
    <w:rsid w:val="00440E2B"/>
    <w:rsid w:val="004414AB"/>
    <w:rsid w:val="004425F1"/>
    <w:rsid w:val="00454461"/>
    <w:rsid w:val="00455D09"/>
    <w:rsid w:val="00460843"/>
    <w:rsid w:val="00462E82"/>
    <w:rsid w:val="004647DA"/>
    <w:rsid w:val="00474062"/>
    <w:rsid w:val="004749B7"/>
    <w:rsid w:val="00475D9E"/>
    <w:rsid w:val="00477D6B"/>
    <w:rsid w:val="004830F8"/>
    <w:rsid w:val="00484DF2"/>
    <w:rsid w:val="004877CA"/>
    <w:rsid w:val="004910F6"/>
    <w:rsid w:val="004917BF"/>
    <w:rsid w:val="0049340B"/>
    <w:rsid w:val="00494A2F"/>
    <w:rsid w:val="00497466"/>
    <w:rsid w:val="004A0CF9"/>
    <w:rsid w:val="004A2676"/>
    <w:rsid w:val="004A2B6A"/>
    <w:rsid w:val="004A45D6"/>
    <w:rsid w:val="004A4EBC"/>
    <w:rsid w:val="004A502A"/>
    <w:rsid w:val="004A5974"/>
    <w:rsid w:val="004A6C05"/>
    <w:rsid w:val="004B0C65"/>
    <w:rsid w:val="004B61A9"/>
    <w:rsid w:val="004B6DBD"/>
    <w:rsid w:val="004B6EFC"/>
    <w:rsid w:val="004C037E"/>
    <w:rsid w:val="004C0788"/>
    <w:rsid w:val="004C1686"/>
    <w:rsid w:val="004C2A1E"/>
    <w:rsid w:val="004C5E9B"/>
    <w:rsid w:val="004D168E"/>
    <w:rsid w:val="004D28B7"/>
    <w:rsid w:val="004D2958"/>
    <w:rsid w:val="004D59E4"/>
    <w:rsid w:val="004D5E6D"/>
    <w:rsid w:val="004D60EE"/>
    <w:rsid w:val="004E007D"/>
    <w:rsid w:val="004E55F5"/>
    <w:rsid w:val="004E7ADA"/>
    <w:rsid w:val="00500E05"/>
    <w:rsid w:val="005019FF"/>
    <w:rsid w:val="005029F5"/>
    <w:rsid w:val="00502E06"/>
    <w:rsid w:val="00503DC1"/>
    <w:rsid w:val="00504C1E"/>
    <w:rsid w:val="00506FAC"/>
    <w:rsid w:val="00514270"/>
    <w:rsid w:val="00516D6E"/>
    <w:rsid w:val="0051758B"/>
    <w:rsid w:val="00521836"/>
    <w:rsid w:val="00526834"/>
    <w:rsid w:val="00526EE8"/>
    <w:rsid w:val="0053057A"/>
    <w:rsid w:val="005324D4"/>
    <w:rsid w:val="00533DF7"/>
    <w:rsid w:val="00534DAF"/>
    <w:rsid w:val="00536A31"/>
    <w:rsid w:val="005410F2"/>
    <w:rsid w:val="00542F50"/>
    <w:rsid w:val="005460E1"/>
    <w:rsid w:val="005543DF"/>
    <w:rsid w:val="00560A29"/>
    <w:rsid w:val="00564377"/>
    <w:rsid w:val="0057153C"/>
    <w:rsid w:val="00572A93"/>
    <w:rsid w:val="00577912"/>
    <w:rsid w:val="00577D6A"/>
    <w:rsid w:val="00580056"/>
    <w:rsid w:val="00580B4A"/>
    <w:rsid w:val="00582762"/>
    <w:rsid w:val="005855C1"/>
    <w:rsid w:val="005864ED"/>
    <w:rsid w:val="00596393"/>
    <w:rsid w:val="005A3A5A"/>
    <w:rsid w:val="005A3CF0"/>
    <w:rsid w:val="005A40DB"/>
    <w:rsid w:val="005A44E3"/>
    <w:rsid w:val="005B10AB"/>
    <w:rsid w:val="005B300F"/>
    <w:rsid w:val="005B301B"/>
    <w:rsid w:val="005B5C1D"/>
    <w:rsid w:val="005C29E0"/>
    <w:rsid w:val="005C5606"/>
    <w:rsid w:val="005C6649"/>
    <w:rsid w:val="005D1FD7"/>
    <w:rsid w:val="005D2941"/>
    <w:rsid w:val="005D5977"/>
    <w:rsid w:val="005D5A39"/>
    <w:rsid w:val="005E09B3"/>
    <w:rsid w:val="005E16FE"/>
    <w:rsid w:val="005E1DDF"/>
    <w:rsid w:val="005E70C6"/>
    <w:rsid w:val="005F08A6"/>
    <w:rsid w:val="005F0CA0"/>
    <w:rsid w:val="005F291C"/>
    <w:rsid w:val="006012C3"/>
    <w:rsid w:val="0060391A"/>
    <w:rsid w:val="00605827"/>
    <w:rsid w:val="00606AF8"/>
    <w:rsid w:val="00610B5D"/>
    <w:rsid w:val="00615A4E"/>
    <w:rsid w:val="00616212"/>
    <w:rsid w:val="006178F2"/>
    <w:rsid w:val="00622596"/>
    <w:rsid w:val="006230B0"/>
    <w:rsid w:val="0062320A"/>
    <w:rsid w:val="006247C2"/>
    <w:rsid w:val="00626E22"/>
    <w:rsid w:val="00630FBE"/>
    <w:rsid w:val="00631690"/>
    <w:rsid w:val="006326E2"/>
    <w:rsid w:val="0063640E"/>
    <w:rsid w:val="00636726"/>
    <w:rsid w:val="00637CE4"/>
    <w:rsid w:val="00642133"/>
    <w:rsid w:val="0064249F"/>
    <w:rsid w:val="00642754"/>
    <w:rsid w:val="0064463D"/>
    <w:rsid w:val="00644B42"/>
    <w:rsid w:val="00646050"/>
    <w:rsid w:val="00652F32"/>
    <w:rsid w:val="00655923"/>
    <w:rsid w:val="006646D9"/>
    <w:rsid w:val="006676C9"/>
    <w:rsid w:val="00670864"/>
    <w:rsid w:val="006713CA"/>
    <w:rsid w:val="0067163D"/>
    <w:rsid w:val="006728B5"/>
    <w:rsid w:val="006737D0"/>
    <w:rsid w:val="00676C5C"/>
    <w:rsid w:val="0067703C"/>
    <w:rsid w:val="006808B1"/>
    <w:rsid w:val="006846E2"/>
    <w:rsid w:val="00695C21"/>
    <w:rsid w:val="00695EE6"/>
    <w:rsid w:val="006B0A97"/>
    <w:rsid w:val="006B26B8"/>
    <w:rsid w:val="006C3420"/>
    <w:rsid w:val="006C681C"/>
    <w:rsid w:val="006D1F15"/>
    <w:rsid w:val="006D26D5"/>
    <w:rsid w:val="006D488E"/>
    <w:rsid w:val="006E2413"/>
    <w:rsid w:val="006E4D0F"/>
    <w:rsid w:val="006E6A3A"/>
    <w:rsid w:val="006F5CC7"/>
    <w:rsid w:val="006F6025"/>
    <w:rsid w:val="00700560"/>
    <w:rsid w:val="007019CB"/>
    <w:rsid w:val="00703910"/>
    <w:rsid w:val="00703F0F"/>
    <w:rsid w:val="00704391"/>
    <w:rsid w:val="00707947"/>
    <w:rsid w:val="00710899"/>
    <w:rsid w:val="007113C3"/>
    <w:rsid w:val="0071244F"/>
    <w:rsid w:val="00713017"/>
    <w:rsid w:val="0071695A"/>
    <w:rsid w:val="00723ADF"/>
    <w:rsid w:val="0072433A"/>
    <w:rsid w:val="00731230"/>
    <w:rsid w:val="007327D7"/>
    <w:rsid w:val="00742897"/>
    <w:rsid w:val="007509B0"/>
    <w:rsid w:val="007613EF"/>
    <w:rsid w:val="007621F2"/>
    <w:rsid w:val="00762511"/>
    <w:rsid w:val="00762556"/>
    <w:rsid w:val="00764121"/>
    <w:rsid w:val="0076527D"/>
    <w:rsid w:val="00766E43"/>
    <w:rsid w:val="00770B31"/>
    <w:rsid w:val="00773D9E"/>
    <w:rsid w:val="007746AF"/>
    <w:rsid w:val="00774E2F"/>
    <w:rsid w:val="00775EFD"/>
    <w:rsid w:val="00780F7D"/>
    <w:rsid w:val="0078234E"/>
    <w:rsid w:val="0078484E"/>
    <w:rsid w:val="00792D59"/>
    <w:rsid w:val="00792EDA"/>
    <w:rsid w:val="00793578"/>
    <w:rsid w:val="00794ECD"/>
    <w:rsid w:val="007950E7"/>
    <w:rsid w:val="007958A2"/>
    <w:rsid w:val="007A12C5"/>
    <w:rsid w:val="007A2BB7"/>
    <w:rsid w:val="007A5018"/>
    <w:rsid w:val="007A50E6"/>
    <w:rsid w:val="007A5243"/>
    <w:rsid w:val="007B30A9"/>
    <w:rsid w:val="007B6234"/>
    <w:rsid w:val="007B6A72"/>
    <w:rsid w:val="007B6AFF"/>
    <w:rsid w:val="007C7908"/>
    <w:rsid w:val="007D1613"/>
    <w:rsid w:val="007D4035"/>
    <w:rsid w:val="007D6140"/>
    <w:rsid w:val="007E124A"/>
    <w:rsid w:val="007E2C7E"/>
    <w:rsid w:val="007E2CD9"/>
    <w:rsid w:val="007E5A06"/>
    <w:rsid w:val="007E5F66"/>
    <w:rsid w:val="007F0E44"/>
    <w:rsid w:val="00802C49"/>
    <w:rsid w:val="0080694E"/>
    <w:rsid w:val="0081025A"/>
    <w:rsid w:val="008135E3"/>
    <w:rsid w:val="008144A0"/>
    <w:rsid w:val="00814AB8"/>
    <w:rsid w:val="00817463"/>
    <w:rsid w:val="008175DB"/>
    <w:rsid w:val="0081791E"/>
    <w:rsid w:val="0082086F"/>
    <w:rsid w:val="00820E21"/>
    <w:rsid w:val="00821BA3"/>
    <w:rsid w:val="00827BD4"/>
    <w:rsid w:val="008306D5"/>
    <w:rsid w:val="00835666"/>
    <w:rsid w:val="00835FE8"/>
    <w:rsid w:val="008374EE"/>
    <w:rsid w:val="008376E0"/>
    <w:rsid w:val="00842D27"/>
    <w:rsid w:val="00844BA9"/>
    <w:rsid w:val="00851D75"/>
    <w:rsid w:val="00853E9F"/>
    <w:rsid w:val="0085591C"/>
    <w:rsid w:val="00856178"/>
    <w:rsid w:val="00857494"/>
    <w:rsid w:val="00862F23"/>
    <w:rsid w:val="0086386E"/>
    <w:rsid w:val="0086539A"/>
    <w:rsid w:val="00865819"/>
    <w:rsid w:val="00866309"/>
    <w:rsid w:val="00870978"/>
    <w:rsid w:val="00871EA1"/>
    <w:rsid w:val="008732F7"/>
    <w:rsid w:val="0087686B"/>
    <w:rsid w:val="008814DD"/>
    <w:rsid w:val="008843D5"/>
    <w:rsid w:val="0089357F"/>
    <w:rsid w:val="008A0E3F"/>
    <w:rsid w:val="008A2FF7"/>
    <w:rsid w:val="008A6C48"/>
    <w:rsid w:val="008A6EF1"/>
    <w:rsid w:val="008B0705"/>
    <w:rsid w:val="008B2A7C"/>
    <w:rsid w:val="008B2CC1"/>
    <w:rsid w:val="008B60B2"/>
    <w:rsid w:val="008C1BF5"/>
    <w:rsid w:val="008C307D"/>
    <w:rsid w:val="008D0C73"/>
    <w:rsid w:val="008D1235"/>
    <w:rsid w:val="008D234D"/>
    <w:rsid w:val="008D4EB7"/>
    <w:rsid w:val="008D6C20"/>
    <w:rsid w:val="008E1E34"/>
    <w:rsid w:val="008E2A33"/>
    <w:rsid w:val="008E46C4"/>
    <w:rsid w:val="008F1265"/>
    <w:rsid w:val="008F4960"/>
    <w:rsid w:val="008F501D"/>
    <w:rsid w:val="00903514"/>
    <w:rsid w:val="009039FE"/>
    <w:rsid w:val="00906AE5"/>
    <w:rsid w:val="0090731E"/>
    <w:rsid w:val="00907F3A"/>
    <w:rsid w:val="00910465"/>
    <w:rsid w:val="00912A65"/>
    <w:rsid w:val="00915A25"/>
    <w:rsid w:val="00915CFD"/>
    <w:rsid w:val="00916EE2"/>
    <w:rsid w:val="00917001"/>
    <w:rsid w:val="00922779"/>
    <w:rsid w:val="00924A85"/>
    <w:rsid w:val="00927CDF"/>
    <w:rsid w:val="00931ED2"/>
    <w:rsid w:val="009321BE"/>
    <w:rsid w:val="00932691"/>
    <w:rsid w:val="009326DA"/>
    <w:rsid w:val="00932E9B"/>
    <w:rsid w:val="00934742"/>
    <w:rsid w:val="00936BDB"/>
    <w:rsid w:val="00936EE3"/>
    <w:rsid w:val="009374EB"/>
    <w:rsid w:val="0094539C"/>
    <w:rsid w:val="00946E38"/>
    <w:rsid w:val="00953805"/>
    <w:rsid w:val="00962E70"/>
    <w:rsid w:val="00966137"/>
    <w:rsid w:val="00966A22"/>
    <w:rsid w:val="00966D15"/>
    <w:rsid w:val="0096722F"/>
    <w:rsid w:val="00970F8D"/>
    <w:rsid w:val="009718E8"/>
    <w:rsid w:val="0097444E"/>
    <w:rsid w:val="00980843"/>
    <w:rsid w:val="00982CA4"/>
    <w:rsid w:val="00983743"/>
    <w:rsid w:val="00995604"/>
    <w:rsid w:val="00997429"/>
    <w:rsid w:val="009A01B7"/>
    <w:rsid w:val="009A1B58"/>
    <w:rsid w:val="009A3719"/>
    <w:rsid w:val="009A6018"/>
    <w:rsid w:val="009A65AD"/>
    <w:rsid w:val="009A7B63"/>
    <w:rsid w:val="009C47DF"/>
    <w:rsid w:val="009C4DBC"/>
    <w:rsid w:val="009C593F"/>
    <w:rsid w:val="009C7152"/>
    <w:rsid w:val="009D0094"/>
    <w:rsid w:val="009D2753"/>
    <w:rsid w:val="009D56CF"/>
    <w:rsid w:val="009D7384"/>
    <w:rsid w:val="009E2791"/>
    <w:rsid w:val="009E2AD8"/>
    <w:rsid w:val="009E3F6F"/>
    <w:rsid w:val="009E482B"/>
    <w:rsid w:val="009F499F"/>
    <w:rsid w:val="009F4E09"/>
    <w:rsid w:val="009F5D49"/>
    <w:rsid w:val="009F6D89"/>
    <w:rsid w:val="00A00BF2"/>
    <w:rsid w:val="00A00C0C"/>
    <w:rsid w:val="00A0458C"/>
    <w:rsid w:val="00A06059"/>
    <w:rsid w:val="00A070B9"/>
    <w:rsid w:val="00A1053B"/>
    <w:rsid w:val="00A11D38"/>
    <w:rsid w:val="00A12532"/>
    <w:rsid w:val="00A15809"/>
    <w:rsid w:val="00A17CD4"/>
    <w:rsid w:val="00A2050A"/>
    <w:rsid w:val="00A21BF4"/>
    <w:rsid w:val="00A226EC"/>
    <w:rsid w:val="00A31AE4"/>
    <w:rsid w:val="00A37341"/>
    <w:rsid w:val="00A404B9"/>
    <w:rsid w:val="00A42DAF"/>
    <w:rsid w:val="00A449E2"/>
    <w:rsid w:val="00A44DCA"/>
    <w:rsid w:val="00A45BD8"/>
    <w:rsid w:val="00A46681"/>
    <w:rsid w:val="00A471BD"/>
    <w:rsid w:val="00A47629"/>
    <w:rsid w:val="00A50CA0"/>
    <w:rsid w:val="00A51D4E"/>
    <w:rsid w:val="00A54F9B"/>
    <w:rsid w:val="00A5650E"/>
    <w:rsid w:val="00A56CB2"/>
    <w:rsid w:val="00A611C2"/>
    <w:rsid w:val="00A635A7"/>
    <w:rsid w:val="00A65726"/>
    <w:rsid w:val="00A67EAE"/>
    <w:rsid w:val="00A74EFC"/>
    <w:rsid w:val="00A7625E"/>
    <w:rsid w:val="00A762D7"/>
    <w:rsid w:val="00A76AFA"/>
    <w:rsid w:val="00A76CEA"/>
    <w:rsid w:val="00A770F8"/>
    <w:rsid w:val="00A8302B"/>
    <w:rsid w:val="00A842C7"/>
    <w:rsid w:val="00A85D69"/>
    <w:rsid w:val="00A869B7"/>
    <w:rsid w:val="00A906DA"/>
    <w:rsid w:val="00A94DCB"/>
    <w:rsid w:val="00A952B3"/>
    <w:rsid w:val="00A97512"/>
    <w:rsid w:val="00A977C6"/>
    <w:rsid w:val="00AA067B"/>
    <w:rsid w:val="00AA1981"/>
    <w:rsid w:val="00AA5F7F"/>
    <w:rsid w:val="00AB0B93"/>
    <w:rsid w:val="00AB13A2"/>
    <w:rsid w:val="00AC205C"/>
    <w:rsid w:val="00AC2F8A"/>
    <w:rsid w:val="00AC52C1"/>
    <w:rsid w:val="00AD0C8F"/>
    <w:rsid w:val="00AD1810"/>
    <w:rsid w:val="00AD24F4"/>
    <w:rsid w:val="00AD5750"/>
    <w:rsid w:val="00AE08EE"/>
    <w:rsid w:val="00AE16F0"/>
    <w:rsid w:val="00AE1745"/>
    <w:rsid w:val="00AE2ED9"/>
    <w:rsid w:val="00AE4346"/>
    <w:rsid w:val="00AE6941"/>
    <w:rsid w:val="00AF0A6B"/>
    <w:rsid w:val="00AF4F7B"/>
    <w:rsid w:val="00B0396E"/>
    <w:rsid w:val="00B05165"/>
    <w:rsid w:val="00B05A69"/>
    <w:rsid w:val="00B067FF"/>
    <w:rsid w:val="00B12213"/>
    <w:rsid w:val="00B142D0"/>
    <w:rsid w:val="00B14AB9"/>
    <w:rsid w:val="00B15EEA"/>
    <w:rsid w:val="00B228F7"/>
    <w:rsid w:val="00B23EBB"/>
    <w:rsid w:val="00B27732"/>
    <w:rsid w:val="00B31D0A"/>
    <w:rsid w:val="00B35778"/>
    <w:rsid w:val="00B35AB3"/>
    <w:rsid w:val="00B40348"/>
    <w:rsid w:val="00B4153C"/>
    <w:rsid w:val="00B4284C"/>
    <w:rsid w:val="00B44BB6"/>
    <w:rsid w:val="00B4657A"/>
    <w:rsid w:val="00B47CD5"/>
    <w:rsid w:val="00B520F7"/>
    <w:rsid w:val="00B523E3"/>
    <w:rsid w:val="00B5463B"/>
    <w:rsid w:val="00B616E8"/>
    <w:rsid w:val="00B61803"/>
    <w:rsid w:val="00B61ABE"/>
    <w:rsid w:val="00B639A8"/>
    <w:rsid w:val="00B63A47"/>
    <w:rsid w:val="00B64692"/>
    <w:rsid w:val="00B66F40"/>
    <w:rsid w:val="00B6700E"/>
    <w:rsid w:val="00B67BA6"/>
    <w:rsid w:val="00B7061F"/>
    <w:rsid w:val="00B73A46"/>
    <w:rsid w:val="00B73D9A"/>
    <w:rsid w:val="00B83255"/>
    <w:rsid w:val="00B845E1"/>
    <w:rsid w:val="00B84A08"/>
    <w:rsid w:val="00B8583B"/>
    <w:rsid w:val="00B9367D"/>
    <w:rsid w:val="00B94274"/>
    <w:rsid w:val="00B9734B"/>
    <w:rsid w:val="00BA2046"/>
    <w:rsid w:val="00BA2561"/>
    <w:rsid w:val="00BA3331"/>
    <w:rsid w:val="00BA4EF2"/>
    <w:rsid w:val="00BA7F87"/>
    <w:rsid w:val="00BB2BED"/>
    <w:rsid w:val="00BB3D06"/>
    <w:rsid w:val="00BB7C52"/>
    <w:rsid w:val="00BC2E91"/>
    <w:rsid w:val="00BC3D6F"/>
    <w:rsid w:val="00BC5C02"/>
    <w:rsid w:val="00BC616D"/>
    <w:rsid w:val="00BD3E2D"/>
    <w:rsid w:val="00BD57E4"/>
    <w:rsid w:val="00BD6430"/>
    <w:rsid w:val="00BE58B2"/>
    <w:rsid w:val="00BF06E0"/>
    <w:rsid w:val="00BF1026"/>
    <w:rsid w:val="00BF1F90"/>
    <w:rsid w:val="00BF3190"/>
    <w:rsid w:val="00C00817"/>
    <w:rsid w:val="00C04CBB"/>
    <w:rsid w:val="00C069BB"/>
    <w:rsid w:val="00C10628"/>
    <w:rsid w:val="00C112C1"/>
    <w:rsid w:val="00C11BFE"/>
    <w:rsid w:val="00C1440F"/>
    <w:rsid w:val="00C16EB7"/>
    <w:rsid w:val="00C17A11"/>
    <w:rsid w:val="00C20769"/>
    <w:rsid w:val="00C20879"/>
    <w:rsid w:val="00C24E6C"/>
    <w:rsid w:val="00C320DE"/>
    <w:rsid w:val="00C3295A"/>
    <w:rsid w:val="00C34E16"/>
    <w:rsid w:val="00C3705C"/>
    <w:rsid w:val="00C37D8D"/>
    <w:rsid w:val="00C40ABD"/>
    <w:rsid w:val="00C478C6"/>
    <w:rsid w:val="00C54A12"/>
    <w:rsid w:val="00C574FB"/>
    <w:rsid w:val="00C61DAE"/>
    <w:rsid w:val="00C662D8"/>
    <w:rsid w:val="00C66710"/>
    <w:rsid w:val="00C67AFB"/>
    <w:rsid w:val="00C67EF2"/>
    <w:rsid w:val="00C71824"/>
    <w:rsid w:val="00C72999"/>
    <w:rsid w:val="00C77BBE"/>
    <w:rsid w:val="00C80671"/>
    <w:rsid w:val="00C85AD1"/>
    <w:rsid w:val="00C8624D"/>
    <w:rsid w:val="00C867C7"/>
    <w:rsid w:val="00C90E30"/>
    <w:rsid w:val="00C9454D"/>
    <w:rsid w:val="00CA79F0"/>
    <w:rsid w:val="00CB14E4"/>
    <w:rsid w:val="00CB198B"/>
    <w:rsid w:val="00CB2864"/>
    <w:rsid w:val="00CB3E2D"/>
    <w:rsid w:val="00CB7689"/>
    <w:rsid w:val="00CC3F1F"/>
    <w:rsid w:val="00CD1DD2"/>
    <w:rsid w:val="00CD39A2"/>
    <w:rsid w:val="00CD7624"/>
    <w:rsid w:val="00CE0743"/>
    <w:rsid w:val="00CE0CD3"/>
    <w:rsid w:val="00CE31DE"/>
    <w:rsid w:val="00CE5732"/>
    <w:rsid w:val="00CE6218"/>
    <w:rsid w:val="00CF07EB"/>
    <w:rsid w:val="00CF1D31"/>
    <w:rsid w:val="00D05B3C"/>
    <w:rsid w:val="00D061DA"/>
    <w:rsid w:val="00D130D1"/>
    <w:rsid w:val="00D151ED"/>
    <w:rsid w:val="00D222D7"/>
    <w:rsid w:val="00D2529D"/>
    <w:rsid w:val="00D25E4D"/>
    <w:rsid w:val="00D33F43"/>
    <w:rsid w:val="00D35514"/>
    <w:rsid w:val="00D41181"/>
    <w:rsid w:val="00D41F7E"/>
    <w:rsid w:val="00D4431E"/>
    <w:rsid w:val="00D45252"/>
    <w:rsid w:val="00D60FCC"/>
    <w:rsid w:val="00D631A2"/>
    <w:rsid w:val="00D6590D"/>
    <w:rsid w:val="00D715B8"/>
    <w:rsid w:val="00D71B4D"/>
    <w:rsid w:val="00D745D5"/>
    <w:rsid w:val="00D74925"/>
    <w:rsid w:val="00D776C7"/>
    <w:rsid w:val="00D827AB"/>
    <w:rsid w:val="00D84E02"/>
    <w:rsid w:val="00D90AA3"/>
    <w:rsid w:val="00D93D55"/>
    <w:rsid w:val="00D942A6"/>
    <w:rsid w:val="00DA04B3"/>
    <w:rsid w:val="00DA1479"/>
    <w:rsid w:val="00DA3C27"/>
    <w:rsid w:val="00DB10E6"/>
    <w:rsid w:val="00DB1F46"/>
    <w:rsid w:val="00DB272F"/>
    <w:rsid w:val="00DB2DE4"/>
    <w:rsid w:val="00DB5571"/>
    <w:rsid w:val="00DB6F38"/>
    <w:rsid w:val="00DB7C91"/>
    <w:rsid w:val="00DC0475"/>
    <w:rsid w:val="00DC205D"/>
    <w:rsid w:val="00DC274A"/>
    <w:rsid w:val="00DC7431"/>
    <w:rsid w:val="00DD0FD7"/>
    <w:rsid w:val="00DD1325"/>
    <w:rsid w:val="00DD18D3"/>
    <w:rsid w:val="00DD35F5"/>
    <w:rsid w:val="00DD42A1"/>
    <w:rsid w:val="00DD46A0"/>
    <w:rsid w:val="00DD494E"/>
    <w:rsid w:val="00DD4A69"/>
    <w:rsid w:val="00DD4B00"/>
    <w:rsid w:val="00DD72C6"/>
    <w:rsid w:val="00DE0160"/>
    <w:rsid w:val="00DE1044"/>
    <w:rsid w:val="00DE1924"/>
    <w:rsid w:val="00DE4E0F"/>
    <w:rsid w:val="00DE5E5F"/>
    <w:rsid w:val="00DE63AA"/>
    <w:rsid w:val="00DF0F52"/>
    <w:rsid w:val="00DF22B1"/>
    <w:rsid w:val="00DF241D"/>
    <w:rsid w:val="00DF4483"/>
    <w:rsid w:val="00DF5054"/>
    <w:rsid w:val="00DF5E90"/>
    <w:rsid w:val="00E01EF5"/>
    <w:rsid w:val="00E04EC9"/>
    <w:rsid w:val="00E06E6B"/>
    <w:rsid w:val="00E1368B"/>
    <w:rsid w:val="00E14E57"/>
    <w:rsid w:val="00E156E1"/>
    <w:rsid w:val="00E1594D"/>
    <w:rsid w:val="00E16930"/>
    <w:rsid w:val="00E176C2"/>
    <w:rsid w:val="00E20A36"/>
    <w:rsid w:val="00E21644"/>
    <w:rsid w:val="00E243FE"/>
    <w:rsid w:val="00E2495E"/>
    <w:rsid w:val="00E252F9"/>
    <w:rsid w:val="00E25BE9"/>
    <w:rsid w:val="00E26E50"/>
    <w:rsid w:val="00E270D4"/>
    <w:rsid w:val="00E31F35"/>
    <w:rsid w:val="00E32A13"/>
    <w:rsid w:val="00E335FE"/>
    <w:rsid w:val="00E35691"/>
    <w:rsid w:val="00E3647B"/>
    <w:rsid w:val="00E42A7E"/>
    <w:rsid w:val="00E42EE3"/>
    <w:rsid w:val="00E4593C"/>
    <w:rsid w:val="00E45C1F"/>
    <w:rsid w:val="00E45C6D"/>
    <w:rsid w:val="00E4671E"/>
    <w:rsid w:val="00E46839"/>
    <w:rsid w:val="00E47CD2"/>
    <w:rsid w:val="00E47F70"/>
    <w:rsid w:val="00E5160C"/>
    <w:rsid w:val="00E51927"/>
    <w:rsid w:val="00E53A07"/>
    <w:rsid w:val="00E54943"/>
    <w:rsid w:val="00E6180F"/>
    <w:rsid w:val="00E62371"/>
    <w:rsid w:val="00E65454"/>
    <w:rsid w:val="00E673AE"/>
    <w:rsid w:val="00E70E07"/>
    <w:rsid w:val="00E7345D"/>
    <w:rsid w:val="00E73713"/>
    <w:rsid w:val="00E73D50"/>
    <w:rsid w:val="00E7636C"/>
    <w:rsid w:val="00E835A2"/>
    <w:rsid w:val="00E87D63"/>
    <w:rsid w:val="00E94F82"/>
    <w:rsid w:val="00E96C64"/>
    <w:rsid w:val="00EA184C"/>
    <w:rsid w:val="00EA2FFE"/>
    <w:rsid w:val="00EA3761"/>
    <w:rsid w:val="00EA45AE"/>
    <w:rsid w:val="00EA799A"/>
    <w:rsid w:val="00EB0415"/>
    <w:rsid w:val="00EB65B3"/>
    <w:rsid w:val="00EB738D"/>
    <w:rsid w:val="00EB73E0"/>
    <w:rsid w:val="00EC0225"/>
    <w:rsid w:val="00EC0F4B"/>
    <w:rsid w:val="00EC1D0D"/>
    <w:rsid w:val="00EC471F"/>
    <w:rsid w:val="00EC4E49"/>
    <w:rsid w:val="00ED0DC5"/>
    <w:rsid w:val="00ED5156"/>
    <w:rsid w:val="00ED77FB"/>
    <w:rsid w:val="00EE1A72"/>
    <w:rsid w:val="00EE2F78"/>
    <w:rsid w:val="00EE4345"/>
    <w:rsid w:val="00EE45FA"/>
    <w:rsid w:val="00EE63C9"/>
    <w:rsid w:val="00EE71CF"/>
    <w:rsid w:val="00EF0D64"/>
    <w:rsid w:val="00EF2469"/>
    <w:rsid w:val="00EF2522"/>
    <w:rsid w:val="00EF4FB0"/>
    <w:rsid w:val="00F00389"/>
    <w:rsid w:val="00F0249A"/>
    <w:rsid w:val="00F03DCB"/>
    <w:rsid w:val="00F043D1"/>
    <w:rsid w:val="00F04F93"/>
    <w:rsid w:val="00F05D83"/>
    <w:rsid w:val="00F05E03"/>
    <w:rsid w:val="00F07031"/>
    <w:rsid w:val="00F10D41"/>
    <w:rsid w:val="00F139B5"/>
    <w:rsid w:val="00F1412C"/>
    <w:rsid w:val="00F154BD"/>
    <w:rsid w:val="00F21A69"/>
    <w:rsid w:val="00F22986"/>
    <w:rsid w:val="00F305A4"/>
    <w:rsid w:val="00F36F67"/>
    <w:rsid w:val="00F4548A"/>
    <w:rsid w:val="00F506E6"/>
    <w:rsid w:val="00F5334B"/>
    <w:rsid w:val="00F53A76"/>
    <w:rsid w:val="00F53BF9"/>
    <w:rsid w:val="00F53C19"/>
    <w:rsid w:val="00F53CBA"/>
    <w:rsid w:val="00F54909"/>
    <w:rsid w:val="00F55E8E"/>
    <w:rsid w:val="00F57C50"/>
    <w:rsid w:val="00F6519E"/>
    <w:rsid w:val="00F6544F"/>
    <w:rsid w:val="00F65BFA"/>
    <w:rsid w:val="00F66152"/>
    <w:rsid w:val="00F716A0"/>
    <w:rsid w:val="00F71DB3"/>
    <w:rsid w:val="00F73B92"/>
    <w:rsid w:val="00F74CAB"/>
    <w:rsid w:val="00F7513D"/>
    <w:rsid w:val="00F754A5"/>
    <w:rsid w:val="00F812E6"/>
    <w:rsid w:val="00F84F6E"/>
    <w:rsid w:val="00F853E5"/>
    <w:rsid w:val="00F86BE3"/>
    <w:rsid w:val="00F900ED"/>
    <w:rsid w:val="00F90645"/>
    <w:rsid w:val="00F95EDA"/>
    <w:rsid w:val="00F968E4"/>
    <w:rsid w:val="00F96EF7"/>
    <w:rsid w:val="00F976C9"/>
    <w:rsid w:val="00FA1861"/>
    <w:rsid w:val="00FA1C9B"/>
    <w:rsid w:val="00FA237A"/>
    <w:rsid w:val="00FA5701"/>
    <w:rsid w:val="00FB4F39"/>
    <w:rsid w:val="00FB5DB9"/>
    <w:rsid w:val="00FC0F44"/>
    <w:rsid w:val="00FC25FD"/>
    <w:rsid w:val="00FD7A51"/>
    <w:rsid w:val="00FE0D15"/>
    <w:rsid w:val="00FE0FBA"/>
    <w:rsid w:val="00FE2EF6"/>
    <w:rsid w:val="00FE387C"/>
    <w:rsid w:val="00FE4355"/>
    <w:rsid w:val="00FE6668"/>
    <w:rsid w:val="00FF0EAE"/>
    <w:rsid w:val="00FF1F44"/>
    <w:rsid w:val="00FF2272"/>
    <w:rsid w:val="00FF3D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semiHidden/>
    <w:rsid w:val="00580B4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ae">
    <w:name w:val="Normal (Web)"/>
    <w:basedOn w:val="a0"/>
    <w:uiPriority w:val="99"/>
    <w:unhideWhenUsed/>
    <w:rsid w:val="007958A2"/>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List Paragraph"/>
    <w:basedOn w:val="a0"/>
    <w:uiPriority w:val="34"/>
    <w:qFormat/>
    <w:rsid w:val="007958A2"/>
    <w:pPr>
      <w:ind w:left="720"/>
      <w:contextualSpacing/>
    </w:pPr>
    <w:rPr>
      <w:rFonts w:ascii="Times New Roman" w:eastAsia="Times New Roman" w:hAnsi="Times New Roman" w:cs="Times New Roman"/>
      <w:sz w:val="24"/>
      <w:szCs w:val="24"/>
      <w:lang w:eastAsia="en-US"/>
    </w:rPr>
  </w:style>
  <w:style w:type="paragraph" w:customStyle="1" w:styleId="BodyText1">
    <w:name w:val="Body Text1"/>
    <w:basedOn w:val="a0"/>
    <w:rsid w:val="00E5160C"/>
    <w:pPr>
      <w:spacing w:before="120" w:after="120"/>
    </w:pPr>
    <w:rPr>
      <w:rFonts w:eastAsia="Times New Roman"/>
      <w:sz w:val="18"/>
      <w:szCs w:val="24"/>
      <w:lang w:eastAsia="en-US"/>
    </w:rPr>
  </w:style>
  <w:style w:type="table" w:styleId="af0">
    <w:name w:val="Table Grid"/>
    <w:basedOn w:val="a2"/>
    <w:rsid w:val="00E516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otnote reference"/>
    <w:rsid w:val="00E5160C"/>
    <w:rPr>
      <w:vertAlign w:val="superscript"/>
    </w:rPr>
  </w:style>
  <w:style w:type="character" w:styleId="af2">
    <w:name w:val="annotation reference"/>
    <w:rsid w:val="006326E2"/>
    <w:rPr>
      <w:sz w:val="16"/>
      <w:szCs w:val="16"/>
    </w:rPr>
  </w:style>
  <w:style w:type="paragraph" w:styleId="af3">
    <w:name w:val="annotation subject"/>
    <w:basedOn w:val="a6"/>
    <w:next w:val="a6"/>
    <w:link w:val="Char0"/>
    <w:rsid w:val="006326E2"/>
    <w:rPr>
      <w:b/>
      <w:bCs/>
      <w:sz w:val="20"/>
    </w:rPr>
  </w:style>
  <w:style w:type="character" w:customStyle="1" w:styleId="Char">
    <w:name w:val="批注文字 Char"/>
    <w:link w:val="a6"/>
    <w:semiHidden/>
    <w:rsid w:val="006326E2"/>
    <w:rPr>
      <w:rFonts w:ascii="Arial" w:eastAsia="SimSun" w:hAnsi="Arial" w:cs="Arial"/>
      <w:sz w:val="18"/>
      <w:lang w:eastAsia="zh-CN"/>
    </w:rPr>
  </w:style>
  <w:style w:type="character" w:customStyle="1" w:styleId="Char0">
    <w:name w:val="批注主题 Char"/>
    <w:link w:val="af3"/>
    <w:rsid w:val="006326E2"/>
    <w:rPr>
      <w:rFonts w:ascii="Arial" w:eastAsia="SimSun" w:hAnsi="Arial" w:cs="Arial"/>
      <w:b/>
      <w:bCs/>
      <w:sz w:val="18"/>
      <w:lang w:eastAsia="zh-CN"/>
    </w:rPr>
  </w:style>
  <w:style w:type="paragraph" w:customStyle="1" w:styleId="numb0">
    <w:name w:val="numb0"/>
    <w:basedOn w:val="a0"/>
    <w:link w:val="numb0Char"/>
    <w:rsid w:val="00F0249A"/>
    <w:pPr>
      <w:ind w:right="96"/>
    </w:pPr>
    <w:rPr>
      <w:rFonts w:ascii="Times New Roman" w:eastAsia="Times New Roman" w:hAnsi="Times New Roman" w:cs="Times New Roman"/>
      <w:sz w:val="24"/>
      <w:lang w:eastAsia="en-US"/>
    </w:rPr>
  </w:style>
  <w:style w:type="character" w:customStyle="1" w:styleId="numb0Char">
    <w:name w:val="numb0 Char"/>
    <w:link w:val="numb0"/>
    <w:rsid w:val="00F0249A"/>
    <w:rPr>
      <w:sz w:val="24"/>
    </w:rPr>
  </w:style>
  <w:style w:type="character" w:customStyle="1" w:styleId="DecisionInvitingParaChar">
    <w:name w:val="Decision Inviting Para. Char"/>
    <w:link w:val="DecisionInvitingPara"/>
    <w:locked/>
    <w:rsid w:val="00F0249A"/>
    <w:rPr>
      <w:rFonts w:ascii="Arial" w:hAnsi="Arial" w:cs="Arial"/>
      <w:i/>
    </w:rPr>
  </w:style>
  <w:style w:type="paragraph" w:customStyle="1" w:styleId="DecisionInvitingPara">
    <w:name w:val="Decision Inviting Para."/>
    <w:basedOn w:val="a0"/>
    <w:link w:val="DecisionInvitingParaChar"/>
    <w:rsid w:val="00F0249A"/>
    <w:pPr>
      <w:spacing w:after="120" w:line="260" w:lineRule="atLeast"/>
      <w:ind w:left="5534"/>
      <w:contextualSpacing/>
    </w:pPr>
    <w:rPr>
      <w:rFonts w:eastAsia="Times New Roman"/>
      <w:i/>
      <w:sz w:val="20"/>
      <w:lang w:eastAsia="en-US"/>
    </w:rPr>
  </w:style>
  <w:style w:type="paragraph" w:customStyle="1" w:styleId="Default">
    <w:name w:val="Default"/>
    <w:rsid w:val="00CE621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semiHidden/>
    <w:rsid w:val="00580B4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ae">
    <w:name w:val="Normal (Web)"/>
    <w:basedOn w:val="a0"/>
    <w:uiPriority w:val="99"/>
    <w:unhideWhenUsed/>
    <w:rsid w:val="007958A2"/>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List Paragraph"/>
    <w:basedOn w:val="a0"/>
    <w:uiPriority w:val="34"/>
    <w:qFormat/>
    <w:rsid w:val="007958A2"/>
    <w:pPr>
      <w:ind w:left="720"/>
      <w:contextualSpacing/>
    </w:pPr>
    <w:rPr>
      <w:rFonts w:ascii="Times New Roman" w:eastAsia="Times New Roman" w:hAnsi="Times New Roman" w:cs="Times New Roman"/>
      <w:sz w:val="24"/>
      <w:szCs w:val="24"/>
      <w:lang w:eastAsia="en-US"/>
    </w:rPr>
  </w:style>
  <w:style w:type="paragraph" w:customStyle="1" w:styleId="BodyText1">
    <w:name w:val="Body Text1"/>
    <w:basedOn w:val="a0"/>
    <w:rsid w:val="00E5160C"/>
    <w:pPr>
      <w:spacing w:before="120" w:after="120"/>
    </w:pPr>
    <w:rPr>
      <w:rFonts w:eastAsia="Times New Roman"/>
      <w:sz w:val="18"/>
      <w:szCs w:val="24"/>
      <w:lang w:eastAsia="en-US"/>
    </w:rPr>
  </w:style>
  <w:style w:type="table" w:styleId="af0">
    <w:name w:val="Table Grid"/>
    <w:basedOn w:val="a2"/>
    <w:rsid w:val="00E516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otnote reference"/>
    <w:rsid w:val="00E5160C"/>
    <w:rPr>
      <w:vertAlign w:val="superscript"/>
    </w:rPr>
  </w:style>
  <w:style w:type="character" w:styleId="af2">
    <w:name w:val="annotation reference"/>
    <w:rsid w:val="006326E2"/>
    <w:rPr>
      <w:sz w:val="16"/>
      <w:szCs w:val="16"/>
    </w:rPr>
  </w:style>
  <w:style w:type="paragraph" w:styleId="af3">
    <w:name w:val="annotation subject"/>
    <w:basedOn w:val="a6"/>
    <w:next w:val="a6"/>
    <w:link w:val="Char0"/>
    <w:rsid w:val="006326E2"/>
    <w:rPr>
      <w:b/>
      <w:bCs/>
      <w:sz w:val="20"/>
    </w:rPr>
  </w:style>
  <w:style w:type="character" w:customStyle="1" w:styleId="Char">
    <w:name w:val="批注文字 Char"/>
    <w:link w:val="a6"/>
    <w:semiHidden/>
    <w:rsid w:val="006326E2"/>
    <w:rPr>
      <w:rFonts w:ascii="Arial" w:eastAsia="SimSun" w:hAnsi="Arial" w:cs="Arial"/>
      <w:sz w:val="18"/>
      <w:lang w:eastAsia="zh-CN"/>
    </w:rPr>
  </w:style>
  <w:style w:type="character" w:customStyle="1" w:styleId="Char0">
    <w:name w:val="批注主题 Char"/>
    <w:link w:val="af3"/>
    <w:rsid w:val="006326E2"/>
    <w:rPr>
      <w:rFonts w:ascii="Arial" w:eastAsia="SimSun" w:hAnsi="Arial" w:cs="Arial"/>
      <w:b/>
      <w:bCs/>
      <w:sz w:val="18"/>
      <w:lang w:eastAsia="zh-CN"/>
    </w:rPr>
  </w:style>
  <w:style w:type="paragraph" w:customStyle="1" w:styleId="numb0">
    <w:name w:val="numb0"/>
    <w:basedOn w:val="a0"/>
    <w:link w:val="numb0Char"/>
    <w:rsid w:val="00F0249A"/>
    <w:pPr>
      <w:ind w:right="96"/>
    </w:pPr>
    <w:rPr>
      <w:rFonts w:ascii="Times New Roman" w:eastAsia="Times New Roman" w:hAnsi="Times New Roman" w:cs="Times New Roman"/>
      <w:sz w:val="24"/>
      <w:lang w:eastAsia="en-US"/>
    </w:rPr>
  </w:style>
  <w:style w:type="character" w:customStyle="1" w:styleId="numb0Char">
    <w:name w:val="numb0 Char"/>
    <w:link w:val="numb0"/>
    <w:rsid w:val="00F0249A"/>
    <w:rPr>
      <w:sz w:val="24"/>
    </w:rPr>
  </w:style>
  <w:style w:type="character" w:customStyle="1" w:styleId="DecisionInvitingParaChar">
    <w:name w:val="Decision Inviting Para. Char"/>
    <w:link w:val="DecisionInvitingPara"/>
    <w:locked/>
    <w:rsid w:val="00F0249A"/>
    <w:rPr>
      <w:rFonts w:ascii="Arial" w:hAnsi="Arial" w:cs="Arial"/>
      <w:i/>
    </w:rPr>
  </w:style>
  <w:style w:type="paragraph" w:customStyle="1" w:styleId="DecisionInvitingPara">
    <w:name w:val="Decision Inviting Para."/>
    <w:basedOn w:val="a0"/>
    <w:link w:val="DecisionInvitingParaChar"/>
    <w:rsid w:val="00F0249A"/>
    <w:pPr>
      <w:spacing w:after="120" w:line="260" w:lineRule="atLeast"/>
      <w:ind w:left="5534"/>
      <w:contextualSpacing/>
    </w:pPr>
    <w:rPr>
      <w:rFonts w:eastAsia="Times New Roman"/>
      <w:i/>
      <w:sz w:val="20"/>
      <w:lang w:eastAsia="en-US"/>
    </w:rPr>
  </w:style>
  <w:style w:type="paragraph" w:customStyle="1" w:styleId="Default">
    <w:name w:val="Default"/>
    <w:rsid w:val="00CE621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897828">
      <w:bodyDiv w:val="1"/>
      <w:marLeft w:val="0"/>
      <w:marRight w:val="0"/>
      <w:marTop w:val="0"/>
      <w:marBottom w:val="0"/>
      <w:divBdr>
        <w:top w:val="none" w:sz="0" w:space="0" w:color="auto"/>
        <w:left w:val="none" w:sz="0" w:space="0" w:color="auto"/>
        <w:bottom w:val="none" w:sz="0" w:space="0" w:color="auto"/>
        <w:right w:val="none" w:sz="0" w:space="0" w:color="auto"/>
      </w:divBdr>
    </w:div>
    <w:div w:id="1112360935">
      <w:bodyDiv w:val="1"/>
      <w:marLeft w:val="0"/>
      <w:marRight w:val="0"/>
      <w:marTop w:val="0"/>
      <w:marBottom w:val="0"/>
      <w:divBdr>
        <w:top w:val="none" w:sz="0" w:space="0" w:color="auto"/>
        <w:left w:val="none" w:sz="0" w:space="0" w:color="auto"/>
        <w:bottom w:val="none" w:sz="0" w:space="0" w:color="auto"/>
        <w:right w:val="none" w:sz="0" w:space="0" w:color="auto"/>
      </w:divBdr>
    </w:div>
    <w:div w:id="1247805483">
      <w:bodyDiv w:val="1"/>
      <w:marLeft w:val="0"/>
      <w:marRight w:val="0"/>
      <w:marTop w:val="0"/>
      <w:marBottom w:val="0"/>
      <w:divBdr>
        <w:top w:val="none" w:sz="0" w:space="0" w:color="auto"/>
        <w:left w:val="none" w:sz="0" w:space="0" w:color="auto"/>
        <w:bottom w:val="none" w:sz="0" w:space="0" w:color="auto"/>
        <w:right w:val="none" w:sz="0" w:space="0" w:color="auto"/>
      </w:divBdr>
    </w:div>
    <w:div w:id="173149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B933F-489E-42A9-B589-FFA8A6DDA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2282</TotalTime>
  <Pages>13</Pages>
  <Words>8877</Words>
  <Characters>1828</Characters>
  <Application>Microsoft Office Word</Application>
  <DocSecurity>0</DocSecurity>
  <Lines>15</Lines>
  <Paragraphs>21</Paragraphs>
  <ScaleCrop>false</ScaleCrop>
  <HeadingPairs>
    <vt:vector size="2" baseType="variant">
      <vt:variant>
        <vt:lpstr>Title</vt:lpstr>
      </vt:variant>
      <vt:variant>
        <vt:i4>1</vt:i4>
      </vt:variant>
    </vt:vector>
  </HeadingPairs>
  <TitlesOfParts>
    <vt:vector size="1" baseType="lpstr">
      <vt:lpstr>WO/PBC/21/</vt:lpstr>
    </vt:vector>
  </TitlesOfParts>
  <Company>WIPO</Company>
  <LinksUpToDate>false</LinksUpToDate>
  <CharactersWithSpaces>10684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WO/PBC/22/15</dc:title>
  <dc:subject>全面的一体化企业资源规划(ERP)系统实施进展报告</dc:subject>
  <dc:creator/>
  <cp:lastModifiedBy>MA Weihai</cp:lastModifiedBy>
  <cp:revision>413</cp:revision>
  <cp:lastPrinted>2014-07-10T09:18:00Z</cp:lastPrinted>
  <dcterms:created xsi:type="dcterms:W3CDTF">2014-07-10T09:52:00Z</dcterms:created>
  <dcterms:modified xsi:type="dcterms:W3CDTF">2014-07-21T07:27:00Z</dcterms:modified>
</cp:coreProperties>
</file>