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BCEC" w14:textId="77777777" w:rsidR="00F6144C" w:rsidRPr="00F6144C" w:rsidRDefault="00F6144C" w:rsidP="00F6144C">
      <w:pPr>
        <w:spacing w:before="0" w:after="0"/>
        <w:jc w:val="right"/>
        <w:rPr>
          <w:rFonts w:cs="Arial"/>
          <w:caps/>
          <w:kern w:val="0"/>
          <w:sz w:val="15"/>
          <w:szCs w:val="20"/>
          <w:lang w:eastAsia="zh-CN"/>
          <w14:ligatures w14:val="none"/>
        </w:rPr>
      </w:pPr>
      <w:r w:rsidRPr="00F6144C">
        <w:rPr>
          <w:rFonts w:cs="Times New Roman" w:hint="eastAsia"/>
          <w:noProof/>
          <w:kern w:val="0"/>
          <w:szCs w:val="20"/>
          <w:lang w:eastAsia="zh-CN"/>
          <w14:ligatures w14:val="none"/>
        </w:rPr>
        <w:drawing>
          <wp:inline distT="0" distB="0" distL="0" distR="0" wp14:anchorId="750CBB9D" wp14:editId="0486654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DE17BA2" w14:textId="2CD990FC" w:rsidR="00F6144C" w:rsidRPr="00F6144C" w:rsidRDefault="00F6144C" w:rsidP="00F6144C">
      <w:pPr>
        <w:pBdr>
          <w:top w:val="single" w:sz="4" w:space="10" w:color="auto"/>
        </w:pBdr>
        <w:wordWrap w:val="0"/>
        <w:spacing w:before="120" w:after="0"/>
        <w:jc w:val="right"/>
        <w:rPr>
          <w:rFonts w:ascii="Arial Black" w:hAnsi="Arial Black" w:cs="Arial"/>
          <w:b/>
          <w:caps/>
          <w:kern w:val="0"/>
          <w:sz w:val="15"/>
          <w:szCs w:val="20"/>
          <w:lang w:eastAsia="zh-CN"/>
          <w14:ligatures w14:val="none"/>
        </w:rPr>
      </w:pPr>
      <w:r w:rsidRPr="00F6144C">
        <w:rPr>
          <w:rFonts w:ascii="Arial Black" w:hAnsi="Arial Black" w:cs="Arial" w:hint="eastAsia"/>
          <w:b/>
          <w:caps/>
          <w:kern w:val="0"/>
          <w:sz w:val="15"/>
          <w:szCs w:val="20"/>
          <w:lang w:eastAsia="zh-CN"/>
          <w14:ligatures w14:val="none"/>
        </w:rPr>
        <w:t>WO/GA/60/</w:t>
      </w:r>
      <w:bookmarkStart w:id="0" w:name="Code"/>
      <w:r>
        <w:rPr>
          <w:rFonts w:ascii="Arial Black" w:hAnsi="Arial Black" w:cs="Arial" w:hint="eastAsia"/>
          <w:b/>
          <w:caps/>
          <w:kern w:val="0"/>
          <w:sz w:val="15"/>
          <w:szCs w:val="20"/>
          <w:lang w:eastAsia="zh-CN"/>
          <w14:ligatures w14:val="none"/>
        </w:rPr>
        <w:t>1</w:t>
      </w:r>
    </w:p>
    <w:bookmarkEnd w:id="0"/>
    <w:p w14:paraId="3E50BDC8" w14:textId="77777777" w:rsidR="00F6144C" w:rsidRPr="00F6144C" w:rsidRDefault="00F6144C" w:rsidP="00F6144C">
      <w:pPr>
        <w:spacing w:before="0" w:after="0"/>
        <w:jc w:val="right"/>
        <w:rPr>
          <w:rFonts w:ascii="Arial Black" w:hAnsi="Arial Black" w:cs="Arial"/>
          <w:b/>
          <w:caps/>
          <w:kern w:val="0"/>
          <w:sz w:val="15"/>
          <w:szCs w:val="15"/>
          <w:lang w:eastAsia="zh-CN"/>
          <w14:ligatures w14:val="none"/>
        </w:rPr>
      </w:pPr>
      <w:r w:rsidRPr="00F6144C">
        <w:rPr>
          <w:rFonts w:eastAsia="SimHei" w:cs="Arial" w:hint="eastAsia"/>
          <w:b/>
          <w:kern w:val="0"/>
          <w:sz w:val="15"/>
          <w:szCs w:val="15"/>
          <w:lang w:eastAsia="zh-CN"/>
          <w14:ligatures w14:val="none"/>
        </w:rPr>
        <w:t>原文</w:t>
      </w:r>
      <w:r w:rsidRPr="00F6144C">
        <w:rPr>
          <w:rFonts w:eastAsia="SimHei" w:cs="Arial" w:hint="eastAsia"/>
          <w:b/>
          <w:kern w:val="0"/>
          <w:sz w:val="15"/>
          <w:szCs w:val="15"/>
          <w:lang w:val="pt-BR" w:eastAsia="zh-CN"/>
          <w14:ligatures w14:val="none"/>
        </w:rPr>
        <w:t>：</w:t>
      </w:r>
      <w:bookmarkStart w:id="1" w:name="Original"/>
      <w:r w:rsidRPr="00F6144C">
        <w:rPr>
          <w:rFonts w:eastAsia="SimHei" w:cs="Arial" w:hint="eastAsia"/>
          <w:b/>
          <w:kern w:val="0"/>
          <w:sz w:val="15"/>
          <w:szCs w:val="15"/>
          <w:lang w:val="pt-BR" w:eastAsia="zh-CN"/>
          <w14:ligatures w14:val="none"/>
        </w:rPr>
        <w:t>英</w:t>
      </w:r>
      <w:r w:rsidRPr="00F6144C">
        <w:rPr>
          <w:rFonts w:eastAsia="SimHei" w:cs="Arial" w:hint="eastAsia"/>
          <w:b/>
          <w:kern w:val="0"/>
          <w:sz w:val="15"/>
          <w:szCs w:val="15"/>
          <w:lang w:eastAsia="zh-CN"/>
          <w14:ligatures w14:val="none"/>
        </w:rPr>
        <w:t>文</w:t>
      </w:r>
    </w:p>
    <w:bookmarkEnd w:id="1"/>
    <w:p w14:paraId="3A8D89E2" w14:textId="5490CD35" w:rsidR="00F6144C" w:rsidRPr="00F6144C" w:rsidRDefault="00F6144C" w:rsidP="00F6144C">
      <w:pPr>
        <w:spacing w:before="0" w:after="0" w:line="1680" w:lineRule="auto"/>
        <w:jc w:val="right"/>
        <w:rPr>
          <w:rFonts w:ascii="SimHei" w:eastAsia="SimHei" w:hAnsi="Arial Black" w:cs="Arial"/>
          <w:b/>
          <w:caps/>
          <w:kern w:val="0"/>
          <w:sz w:val="15"/>
          <w:szCs w:val="15"/>
          <w:lang w:eastAsia="zh-CN"/>
          <w14:ligatures w14:val="none"/>
        </w:rPr>
      </w:pPr>
      <w:r w:rsidRPr="00F6144C">
        <w:rPr>
          <w:rFonts w:ascii="SimHei" w:eastAsia="SimHei" w:cs="Arial" w:hint="eastAsia"/>
          <w:b/>
          <w:kern w:val="0"/>
          <w:sz w:val="15"/>
          <w:szCs w:val="15"/>
          <w:lang w:eastAsia="zh-CN"/>
          <w14:ligatures w14:val="none"/>
        </w:rPr>
        <w:t>日期</w:t>
      </w:r>
      <w:r w:rsidRPr="00F6144C">
        <w:rPr>
          <w:rFonts w:ascii="SimHei" w:eastAsia="SimHei" w:cs="Arial" w:hint="eastAsia"/>
          <w:b/>
          <w:kern w:val="0"/>
          <w:sz w:val="15"/>
          <w:szCs w:val="15"/>
          <w:lang w:val="pt-BR" w:eastAsia="zh-CN"/>
          <w14:ligatures w14:val="none"/>
        </w:rPr>
        <w:t>：</w:t>
      </w:r>
      <w:bookmarkStart w:id="2" w:name="Date"/>
      <w:r w:rsidRPr="00F6144C">
        <w:rPr>
          <w:rFonts w:ascii="Arial Black" w:eastAsia="SimHei" w:hAnsi="Arial Black" w:cs="Arial" w:hint="eastAsia"/>
          <w:b/>
          <w:kern w:val="0"/>
          <w:sz w:val="15"/>
          <w:szCs w:val="15"/>
          <w:lang w:val="pt-BR" w:eastAsia="zh-CN"/>
          <w14:ligatures w14:val="none"/>
        </w:rPr>
        <w:t>2026</w:t>
      </w:r>
      <w:r w:rsidRPr="00F6144C">
        <w:rPr>
          <w:rFonts w:ascii="SimHei" w:eastAsia="SimHei" w:hAnsi="Times New Roman" w:cs="Arial" w:hint="eastAsia"/>
          <w:b/>
          <w:kern w:val="0"/>
          <w:sz w:val="15"/>
          <w:szCs w:val="15"/>
          <w:lang w:eastAsia="zh-CN"/>
          <w14:ligatures w14:val="none"/>
        </w:rPr>
        <w:t>年</w:t>
      </w:r>
      <w:r>
        <w:rPr>
          <w:rFonts w:ascii="Arial Black" w:eastAsia="SimHei" w:hAnsi="Arial Black" w:cs="Arial" w:hint="eastAsia"/>
          <w:b/>
          <w:kern w:val="0"/>
          <w:sz w:val="15"/>
          <w:szCs w:val="15"/>
          <w:lang w:val="pt-BR" w:eastAsia="zh-CN"/>
          <w14:ligatures w14:val="none"/>
        </w:rPr>
        <w:t>5</w:t>
      </w:r>
      <w:r w:rsidRPr="00F6144C">
        <w:rPr>
          <w:rFonts w:ascii="SimHei" w:eastAsia="SimHei" w:hAnsi="Times New Roman" w:cs="Arial" w:hint="eastAsia"/>
          <w:b/>
          <w:kern w:val="0"/>
          <w:sz w:val="15"/>
          <w:szCs w:val="15"/>
          <w:lang w:eastAsia="zh-CN"/>
          <w14:ligatures w14:val="none"/>
        </w:rPr>
        <w:t>月</w:t>
      </w:r>
      <w:r w:rsidRPr="00F6144C">
        <w:rPr>
          <w:rFonts w:ascii="Arial Black" w:eastAsia="SimHei" w:hAnsi="Arial Black" w:cs="Arial" w:hint="eastAsia"/>
          <w:b/>
          <w:kern w:val="0"/>
          <w:sz w:val="15"/>
          <w:szCs w:val="15"/>
          <w:lang w:val="pt-BR" w:eastAsia="zh-CN"/>
          <w14:ligatures w14:val="none"/>
        </w:rPr>
        <w:t>1</w:t>
      </w:r>
      <w:r>
        <w:rPr>
          <w:rFonts w:ascii="Arial Black" w:eastAsia="SimHei" w:hAnsi="Arial Black" w:cs="Arial" w:hint="eastAsia"/>
          <w:b/>
          <w:kern w:val="0"/>
          <w:sz w:val="15"/>
          <w:szCs w:val="15"/>
          <w:lang w:val="pt-BR" w:eastAsia="zh-CN"/>
          <w14:ligatures w14:val="none"/>
        </w:rPr>
        <w:t>9</w:t>
      </w:r>
      <w:r w:rsidRPr="00F6144C">
        <w:rPr>
          <w:rFonts w:ascii="SimHei" w:eastAsia="SimHei" w:hAnsi="Times New Roman" w:cs="Arial" w:hint="eastAsia"/>
          <w:b/>
          <w:kern w:val="0"/>
          <w:sz w:val="15"/>
          <w:szCs w:val="15"/>
          <w:lang w:eastAsia="zh-CN"/>
          <w14:ligatures w14:val="none"/>
        </w:rPr>
        <w:t>日</w:t>
      </w:r>
    </w:p>
    <w:bookmarkEnd w:id="2"/>
    <w:p w14:paraId="62EF6FFA" w14:textId="77777777" w:rsidR="00F6144C" w:rsidRPr="00F6144C" w:rsidRDefault="00F6144C" w:rsidP="00F6144C">
      <w:pPr>
        <w:spacing w:before="0" w:after="600"/>
        <w:rPr>
          <w:rFonts w:ascii="SimHei" w:eastAsia="SimHei" w:hAnsi="SimHei" w:cs="Times New Roman"/>
          <w:kern w:val="0"/>
          <w:sz w:val="28"/>
          <w:lang w:eastAsia="zh-CN"/>
          <w14:ligatures w14:val="none"/>
        </w:rPr>
      </w:pPr>
      <w:r w:rsidRPr="00F6144C">
        <w:rPr>
          <w:rFonts w:ascii="SimHei" w:eastAsia="SimHei" w:hAnsi="SimHei" w:cs="Times New Roman" w:hint="eastAsia"/>
          <w:kern w:val="0"/>
          <w:sz w:val="28"/>
          <w:lang w:eastAsia="zh-CN"/>
          <w14:ligatures w14:val="none"/>
        </w:rPr>
        <w:t>世界知识产权组织大会</w:t>
      </w:r>
    </w:p>
    <w:p w14:paraId="16A7B199" w14:textId="77777777" w:rsidR="00F6144C" w:rsidRPr="00F6144C" w:rsidRDefault="00F6144C" w:rsidP="00F6144C">
      <w:pPr>
        <w:spacing w:before="0" w:after="720"/>
        <w:textAlignment w:val="bottom"/>
        <w:rPr>
          <w:rFonts w:ascii="KaiTi" w:eastAsia="KaiTi" w:hAnsi="KaiTi" w:cs="Times New Roman"/>
          <w:kern w:val="0"/>
          <w:sz w:val="24"/>
          <w:lang w:eastAsia="zh-CN"/>
          <w14:ligatures w14:val="none"/>
        </w:rPr>
      </w:pPr>
      <w:r w:rsidRPr="00F6144C">
        <w:rPr>
          <w:rFonts w:ascii="KaiTi" w:eastAsia="KaiTi" w:hAnsi="KaiTi" w:cs="Times New Roman" w:hint="eastAsia"/>
          <w:b/>
          <w:kern w:val="0"/>
          <w:sz w:val="24"/>
          <w:lang w:eastAsia="zh-CN"/>
          <w14:ligatures w14:val="none"/>
        </w:rPr>
        <w:t>第六十届会议（第</w:t>
      </w:r>
      <w:r w:rsidRPr="00F6144C">
        <w:rPr>
          <w:rFonts w:ascii="KaiTi" w:eastAsia="KaiTi" w:hAnsi="KaiTi" w:cs="Times New Roman" w:hint="eastAsia"/>
          <w:kern w:val="0"/>
          <w:sz w:val="24"/>
          <w:lang w:eastAsia="zh-CN"/>
          <w14:ligatures w14:val="none"/>
        </w:rPr>
        <w:t>33</w:t>
      </w:r>
      <w:r w:rsidRPr="00F6144C">
        <w:rPr>
          <w:rFonts w:ascii="KaiTi" w:eastAsia="KaiTi" w:hAnsi="KaiTi" w:cs="Times New Roman" w:hint="eastAsia"/>
          <w:b/>
          <w:kern w:val="0"/>
          <w:sz w:val="24"/>
          <w:lang w:eastAsia="zh-CN"/>
          <w14:ligatures w14:val="none"/>
        </w:rPr>
        <w:t>次特别会议）</w:t>
      </w:r>
      <w:r w:rsidRPr="00F6144C">
        <w:rPr>
          <w:rFonts w:ascii="KaiTi" w:eastAsia="KaiTi" w:hAnsi="KaiTi" w:cs="Times New Roman" w:hint="eastAsia"/>
          <w:b/>
          <w:kern w:val="0"/>
          <w:sz w:val="24"/>
          <w:lang w:eastAsia="zh-CN"/>
          <w14:ligatures w14:val="none"/>
        </w:rPr>
        <w:br/>
      </w:r>
      <w:r w:rsidRPr="00F6144C">
        <w:rPr>
          <w:rFonts w:ascii="KaiTi" w:eastAsia="KaiTi" w:hAnsi="KaiTi" w:cs="Times New Roman" w:hint="eastAsia"/>
          <w:kern w:val="0"/>
          <w:sz w:val="24"/>
          <w:lang w:eastAsia="zh-CN"/>
          <w14:ligatures w14:val="none"/>
        </w:rPr>
        <w:t>2026</w:t>
      </w:r>
      <w:r w:rsidRPr="00F6144C">
        <w:rPr>
          <w:rFonts w:ascii="KaiTi" w:eastAsia="KaiTi" w:hAnsi="KaiTi" w:cs="Times New Roman" w:hint="eastAsia"/>
          <w:b/>
          <w:kern w:val="0"/>
          <w:sz w:val="24"/>
          <w:lang w:eastAsia="zh-CN"/>
          <w14:ligatures w14:val="none"/>
        </w:rPr>
        <w:t>年</w:t>
      </w:r>
      <w:r w:rsidRPr="00F6144C">
        <w:rPr>
          <w:rFonts w:ascii="KaiTi" w:eastAsia="KaiTi" w:hAnsi="KaiTi" w:cs="Times New Roman" w:hint="eastAsia"/>
          <w:kern w:val="0"/>
          <w:sz w:val="24"/>
          <w:lang w:eastAsia="zh-CN"/>
          <w14:ligatures w14:val="none"/>
        </w:rPr>
        <w:t>7</w:t>
      </w:r>
      <w:r w:rsidRPr="00F6144C">
        <w:rPr>
          <w:rFonts w:ascii="KaiTi" w:eastAsia="KaiTi" w:hAnsi="KaiTi" w:cs="Times New Roman" w:hint="eastAsia"/>
          <w:b/>
          <w:kern w:val="0"/>
          <w:sz w:val="24"/>
          <w:lang w:eastAsia="zh-CN"/>
          <w14:ligatures w14:val="none"/>
        </w:rPr>
        <w:t>月</w:t>
      </w:r>
      <w:r w:rsidRPr="00F6144C">
        <w:rPr>
          <w:rFonts w:ascii="KaiTi" w:eastAsia="KaiTi" w:hAnsi="KaiTi" w:cs="Times New Roman" w:hint="eastAsia"/>
          <w:kern w:val="0"/>
          <w:sz w:val="24"/>
          <w:lang w:eastAsia="zh-CN"/>
          <w14:ligatures w14:val="none"/>
        </w:rPr>
        <w:t>7</w:t>
      </w:r>
      <w:r w:rsidRPr="00F6144C">
        <w:rPr>
          <w:rFonts w:ascii="KaiTi" w:eastAsia="KaiTi" w:hAnsi="KaiTi" w:cs="Times New Roman" w:hint="eastAsia"/>
          <w:b/>
          <w:kern w:val="0"/>
          <w:sz w:val="24"/>
          <w:lang w:eastAsia="zh-CN"/>
          <w14:ligatures w14:val="none"/>
        </w:rPr>
        <w:t>日至</w:t>
      </w:r>
      <w:r w:rsidRPr="00F6144C">
        <w:rPr>
          <w:rFonts w:ascii="KaiTi" w:eastAsia="KaiTi" w:hAnsi="KaiTi" w:cs="Times New Roman" w:hint="eastAsia"/>
          <w:kern w:val="0"/>
          <w:sz w:val="24"/>
          <w:lang w:eastAsia="zh-CN"/>
          <w14:ligatures w14:val="none"/>
        </w:rPr>
        <w:t>15</w:t>
      </w:r>
      <w:r w:rsidRPr="00F6144C">
        <w:rPr>
          <w:rFonts w:ascii="KaiTi" w:eastAsia="KaiTi" w:hAnsi="KaiTi" w:cs="Times New Roman" w:hint="eastAsia"/>
          <w:b/>
          <w:kern w:val="0"/>
          <w:sz w:val="24"/>
          <w:lang w:eastAsia="zh-CN"/>
          <w14:ligatures w14:val="none"/>
        </w:rPr>
        <w:t>日，日内瓦</w:t>
      </w:r>
    </w:p>
    <w:p w14:paraId="3A550403" w14:textId="54435891" w:rsidR="00F6144C" w:rsidRPr="00F6144C" w:rsidRDefault="00F6144C" w:rsidP="00F6144C">
      <w:pPr>
        <w:spacing w:before="0" w:after="360"/>
        <w:rPr>
          <w:rFonts w:ascii="KaiTi" w:eastAsia="KaiTi" w:hAnsi="KaiTi" w:cs="Times New Roman"/>
          <w:kern w:val="0"/>
          <w:sz w:val="24"/>
          <w:szCs w:val="32"/>
          <w:lang w:eastAsia="zh-CN"/>
          <w14:ligatures w14:val="none"/>
        </w:rPr>
      </w:pPr>
      <w:bookmarkStart w:id="3" w:name="TitleOfDoc"/>
      <w:r w:rsidRPr="00F6144C">
        <w:rPr>
          <w:rFonts w:ascii="KaiTi" w:eastAsia="KaiTi" w:hAnsi="KaiTi" w:cs="Times New Roman" w:hint="eastAsia"/>
          <w:kern w:val="0"/>
          <w:sz w:val="24"/>
          <w:szCs w:val="32"/>
          <w:lang w:eastAsia="zh-CN"/>
          <w14:ligatures w14:val="none"/>
        </w:rPr>
        <w:t>产权组织独立咨询监督委员会（咨监委）的报告</w:t>
      </w:r>
    </w:p>
    <w:p w14:paraId="6A87C13A" w14:textId="5C18807E" w:rsidR="00F6144C" w:rsidRPr="00F6144C" w:rsidRDefault="00F6144C" w:rsidP="00F6144C">
      <w:pPr>
        <w:spacing w:before="0" w:after="960"/>
        <w:rPr>
          <w:rFonts w:ascii="KaiTi" w:eastAsia="KaiTi" w:hAnsi="STKaiti" w:cs="Times New Roman"/>
          <w:kern w:val="0"/>
          <w:szCs w:val="24"/>
          <w:lang w:eastAsia="zh-CN"/>
          <w14:ligatures w14:val="none"/>
        </w:rPr>
      </w:pPr>
      <w:bookmarkStart w:id="4" w:name="Prepared"/>
      <w:bookmarkEnd w:id="3"/>
      <w:r w:rsidRPr="00F6144C">
        <w:rPr>
          <w:rFonts w:ascii="KaiTi" w:eastAsia="KaiTi" w:hAnsi="STKaiti" w:cs="Times New Roman" w:hint="eastAsia"/>
          <w:kern w:val="0"/>
          <w:szCs w:val="24"/>
          <w:lang w:eastAsia="zh-CN"/>
          <w14:ligatures w14:val="none"/>
        </w:rPr>
        <w:t>产权组织独立咨询监督委员会（咨监委）编拟</w:t>
      </w:r>
    </w:p>
    <w:bookmarkEnd w:id="4"/>
    <w:p w14:paraId="38FD1511" w14:textId="69F70D6D" w:rsidR="00F6144C" w:rsidRPr="0064783C" w:rsidRDefault="00F6144C" w:rsidP="00E92F3A">
      <w:pPr>
        <w:pStyle w:val="ListParagraph"/>
        <w:numPr>
          <w:ilvl w:val="0"/>
          <w:numId w:val="44"/>
        </w:numPr>
        <w:tabs>
          <w:tab w:val="clear" w:pos="567"/>
        </w:tabs>
        <w:overflowPunct w:val="0"/>
        <w:spacing w:before="0" w:afterLines="50" w:after="120" w:line="340" w:lineRule="atLeast"/>
        <w:contextualSpacing w:val="0"/>
        <w:jc w:val="both"/>
        <w:rPr>
          <w:rFonts w:cs="Arial"/>
          <w:kern w:val="0"/>
          <w:szCs w:val="20"/>
          <w:lang w:eastAsia="zh-CN"/>
          <w14:ligatures w14:val="none"/>
        </w:rPr>
      </w:pPr>
      <w:r w:rsidRPr="0064783C">
        <w:rPr>
          <w:rFonts w:cs="Arial" w:hint="eastAsia"/>
          <w:kern w:val="0"/>
          <w:szCs w:val="20"/>
          <w:lang w:eastAsia="zh-CN"/>
          <w14:ligatures w14:val="none"/>
        </w:rPr>
        <w:t>本文件载有“产权组织独立咨询监督委员会（咨监委）的报告”（文件WO/PBC/40/2），该报告已提交给产权组织计划和预算委员会（PBC）第四十届会议（2026年6月15日至6月19日）。</w:t>
      </w:r>
    </w:p>
    <w:p w14:paraId="1597526F" w14:textId="45CAF9BF" w:rsidR="00F6144C" w:rsidRPr="0064783C" w:rsidRDefault="00F6144C" w:rsidP="00E92F3A">
      <w:pPr>
        <w:pStyle w:val="ListParagraph"/>
        <w:numPr>
          <w:ilvl w:val="0"/>
          <w:numId w:val="44"/>
        </w:numPr>
        <w:tabs>
          <w:tab w:val="clear" w:pos="567"/>
        </w:tabs>
        <w:overflowPunct w:val="0"/>
        <w:spacing w:before="0" w:afterLines="50" w:after="120" w:line="340" w:lineRule="atLeast"/>
        <w:contextualSpacing w:val="0"/>
        <w:jc w:val="both"/>
        <w:rPr>
          <w:lang w:eastAsia="zh-CN"/>
        </w:rPr>
      </w:pPr>
      <w:r w:rsidRPr="0064783C">
        <w:rPr>
          <w:rFonts w:hint="eastAsia"/>
          <w:lang w:eastAsia="zh-CN"/>
        </w:rPr>
        <w:t>PBC关于上述文件的任何决定将写入“计划和预算委员会通过的决定一览”（文件A/68/6）。</w:t>
      </w:r>
    </w:p>
    <w:p w14:paraId="493D2060" w14:textId="4390DA2A" w:rsidR="00FD0CB0" w:rsidRPr="00E92F3A" w:rsidRDefault="00FD0CB0" w:rsidP="00E92F3A">
      <w:pPr>
        <w:overflowPunct w:val="0"/>
        <w:adjustRightInd w:val="0"/>
        <w:spacing w:before="720" w:afterLines="50" w:after="120" w:line="340" w:lineRule="atLeast"/>
        <w:ind w:left="5534"/>
        <w:rPr>
          <w:rFonts w:ascii="KaiTi" w:eastAsia="KaiTi" w:hAnsi="KaiTi" w:cs="Arial"/>
          <w:lang w:eastAsia="zh-CN"/>
        </w:rPr>
      </w:pPr>
      <w:r w:rsidRPr="00E92F3A">
        <w:rPr>
          <w:rFonts w:ascii="KaiTi" w:eastAsia="KaiTi" w:hAnsi="KaiTi" w:cs="Arial" w:hint="eastAsia"/>
          <w:lang w:eastAsia="zh-CN"/>
        </w:rPr>
        <w:t>[</w:t>
      </w:r>
      <w:r w:rsidR="00F6144C" w:rsidRPr="00E92F3A">
        <w:rPr>
          <w:rFonts w:ascii="KaiTi" w:eastAsia="KaiTi" w:hAnsi="KaiTi" w:hint="eastAsia"/>
          <w:lang w:eastAsia="zh-CN"/>
        </w:rPr>
        <w:t>后接文件</w:t>
      </w:r>
      <w:r w:rsidRPr="00E92F3A">
        <w:rPr>
          <w:rFonts w:ascii="KaiTi" w:eastAsia="KaiTi" w:hAnsi="KaiTi" w:cs="Arial" w:hint="eastAsia"/>
          <w:lang w:eastAsia="zh-CN"/>
        </w:rPr>
        <w:t>WO/PBC/40/2]</w:t>
      </w:r>
    </w:p>
    <w:p w14:paraId="707D3974" w14:textId="77777777" w:rsidR="00F6144C" w:rsidRPr="0064783C" w:rsidRDefault="00F6144C">
      <w:pPr>
        <w:rPr>
          <w:rFonts w:cs="Arial"/>
          <w:lang w:eastAsia="zh-CN"/>
        </w:rPr>
        <w:sectPr w:rsidR="00F6144C" w:rsidRPr="0064783C" w:rsidSect="00F6144C">
          <w:pgSz w:w="11909" w:h="16834" w:code="9"/>
          <w:pgMar w:top="567" w:right="1134" w:bottom="1418" w:left="1418" w:header="720" w:footer="720" w:gutter="0"/>
          <w:pgNumType w:start="2"/>
          <w:cols w:space="720"/>
          <w:docGrid w:linePitch="360"/>
        </w:sectPr>
      </w:pPr>
    </w:p>
    <w:p w14:paraId="19BE28C7" w14:textId="77777777" w:rsidR="00F6144C" w:rsidRPr="00F6144C" w:rsidRDefault="00F6144C" w:rsidP="00F6144C">
      <w:pPr>
        <w:spacing w:before="0" w:after="0"/>
        <w:jc w:val="right"/>
        <w:rPr>
          <w:rFonts w:ascii="Arial Black" w:hAnsi="Arial Black" w:cs="Arial"/>
          <w:caps/>
          <w:kern w:val="0"/>
          <w:sz w:val="15"/>
          <w:szCs w:val="20"/>
          <w:lang w:eastAsia="zh-CN"/>
          <w14:ligatures w14:val="none"/>
        </w:rPr>
      </w:pPr>
      <w:r w:rsidRPr="00F6144C">
        <w:rPr>
          <w:rFonts w:cs="Times New Roman" w:hint="eastAsia"/>
          <w:noProof/>
          <w:kern w:val="0"/>
          <w:szCs w:val="20"/>
          <w:lang w:eastAsia="zh-CN"/>
          <w14:ligatures w14:val="none"/>
        </w:rPr>
        <w:lastRenderedPageBreak/>
        <w:drawing>
          <wp:inline distT="0" distB="0" distL="0" distR="0" wp14:anchorId="6723F543" wp14:editId="6984F057">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F2F1ABC" w14:textId="1F15B399" w:rsidR="00F6144C" w:rsidRPr="00F6144C" w:rsidRDefault="00F6144C" w:rsidP="00F6144C">
      <w:pPr>
        <w:pBdr>
          <w:top w:val="single" w:sz="4" w:space="10" w:color="auto"/>
        </w:pBdr>
        <w:wordWrap w:val="0"/>
        <w:spacing w:before="120" w:after="0"/>
        <w:jc w:val="right"/>
        <w:rPr>
          <w:rFonts w:ascii="Arial Black" w:hAnsi="Arial Black" w:cs="Arial"/>
          <w:b/>
          <w:caps/>
          <w:kern w:val="0"/>
          <w:sz w:val="15"/>
          <w:szCs w:val="20"/>
          <w:lang w:eastAsia="zh-CN"/>
          <w14:ligatures w14:val="none"/>
        </w:rPr>
      </w:pPr>
      <w:r w:rsidRPr="00F6144C">
        <w:rPr>
          <w:rFonts w:ascii="Arial Black" w:hAnsi="Arial Black" w:cs="Arial" w:hint="eastAsia"/>
          <w:b/>
          <w:caps/>
          <w:kern w:val="0"/>
          <w:sz w:val="15"/>
          <w:szCs w:val="20"/>
          <w:lang w:eastAsia="zh-CN"/>
          <w14:ligatures w14:val="none"/>
        </w:rPr>
        <w:t>WO/PBC/40/</w:t>
      </w:r>
      <w:r>
        <w:rPr>
          <w:rFonts w:ascii="Arial Black" w:hAnsi="Arial Black" w:cs="Arial" w:hint="eastAsia"/>
          <w:b/>
          <w:caps/>
          <w:kern w:val="0"/>
          <w:sz w:val="15"/>
          <w:szCs w:val="20"/>
          <w:lang w:eastAsia="zh-CN"/>
          <w14:ligatures w14:val="none"/>
        </w:rPr>
        <w:t>2</w:t>
      </w:r>
    </w:p>
    <w:p w14:paraId="3D2159DE" w14:textId="77777777" w:rsidR="00F6144C" w:rsidRPr="00F6144C" w:rsidRDefault="00F6144C" w:rsidP="00F6144C">
      <w:pPr>
        <w:spacing w:before="0" w:after="0"/>
        <w:jc w:val="right"/>
        <w:rPr>
          <w:rFonts w:ascii="Arial Black" w:hAnsi="Arial Black" w:cs="Arial"/>
          <w:b/>
          <w:caps/>
          <w:kern w:val="0"/>
          <w:sz w:val="15"/>
          <w:szCs w:val="15"/>
          <w:lang w:eastAsia="zh-CN"/>
          <w14:ligatures w14:val="none"/>
        </w:rPr>
      </w:pPr>
      <w:r w:rsidRPr="00F6144C">
        <w:rPr>
          <w:rFonts w:cs="Arial" w:hint="eastAsia"/>
          <w:b/>
          <w:kern w:val="0"/>
          <w:sz w:val="15"/>
          <w:szCs w:val="15"/>
          <w:lang w:eastAsia="zh-CN"/>
          <w14:ligatures w14:val="none"/>
        </w:rPr>
        <w:t>原文：</w:t>
      </w:r>
      <w:r w:rsidRPr="00F6144C">
        <w:rPr>
          <w:rFonts w:cs="Arial" w:hint="eastAsia"/>
          <w:b/>
          <w:kern w:val="0"/>
          <w:sz w:val="15"/>
          <w:szCs w:val="15"/>
          <w:lang w:val="pt-BR" w:eastAsia="zh-CN"/>
          <w14:ligatures w14:val="none"/>
        </w:rPr>
        <w:t>英</w:t>
      </w:r>
      <w:r w:rsidRPr="00F6144C">
        <w:rPr>
          <w:rFonts w:cs="Arial" w:hint="eastAsia"/>
          <w:b/>
          <w:kern w:val="0"/>
          <w:sz w:val="15"/>
          <w:szCs w:val="15"/>
          <w:lang w:eastAsia="zh-CN"/>
          <w14:ligatures w14:val="none"/>
        </w:rPr>
        <w:t>文</w:t>
      </w:r>
    </w:p>
    <w:p w14:paraId="43815CA2" w14:textId="29E7F74B" w:rsidR="00F6144C" w:rsidRPr="00F6144C" w:rsidRDefault="00F6144C" w:rsidP="00F6144C">
      <w:pPr>
        <w:spacing w:before="0" w:after="0" w:line="1680" w:lineRule="auto"/>
        <w:jc w:val="right"/>
        <w:rPr>
          <w:rFonts w:ascii="STXihei" w:eastAsia="SimHei" w:hAnsi="Arial Black" w:cs="Arial"/>
          <w:b/>
          <w:caps/>
          <w:kern w:val="0"/>
          <w:sz w:val="15"/>
          <w:szCs w:val="15"/>
          <w:lang w:eastAsia="zh-CN"/>
          <w14:ligatures w14:val="none"/>
        </w:rPr>
      </w:pPr>
      <w:r w:rsidRPr="00F6144C">
        <w:rPr>
          <w:rFonts w:ascii="STXihei" w:eastAsia="SimHei" w:cs="Arial" w:hint="eastAsia"/>
          <w:b/>
          <w:kern w:val="0"/>
          <w:sz w:val="15"/>
          <w:szCs w:val="15"/>
          <w:lang w:eastAsia="zh-CN"/>
          <w14:ligatures w14:val="none"/>
        </w:rPr>
        <w:t>日期：</w:t>
      </w:r>
      <w:r w:rsidRPr="00F6144C">
        <w:rPr>
          <w:rFonts w:ascii="Arial Black" w:eastAsia="SimHei" w:hAnsi="Arial Black" w:cs="Arial" w:hint="eastAsia"/>
          <w:b/>
          <w:kern w:val="0"/>
          <w:sz w:val="15"/>
          <w:szCs w:val="15"/>
          <w:lang w:eastAsia="zh-CN"/>
          <w14:ligatures w14:val="none"/>
        </w:rPr>
        <w:t>2026</w:t>
      </w:r>
      <w:r w:rsidRPr="00F6144C">
        <w:rPr>
          <w:rFonts w:ascii="STXihei" w:eastAsia="SimHei" w:hAnsi="Times New Roman" w:cs="Arial" w:hint="eastAsia"/>
          <w:b/>
          <w:kern w:val="0"/>
          <w:sz w:val="15"/>
          <w:szCs w:val="15"/>
          <w:lang w:eastAsia="zh-CN"/>
          <w14:ligatures w14:val="none"/>
        </w:rPr>
        <w:t>年</w:t>
      </w:r>
      <w:r>
        <w:rPr>
          <w:rFonts w:ascii="Arial Black" w:eastAsia="SimHei" w:hAnsi="Arial Black" w:cs="Arial" w:hint="eastAsia"/>
          <w:b/>
          <w:kern w:val="0"/>
          <w:sz w:val="15"/>
          <w:szCs w:val="15"/>
          <w:lang w:eastAsia="zh-CN"/>
          <w14:ligatures w14:val="none"/>
        </w:rPr>
        <w:t>5</w:t>
      </w:r>
      <w:r w:rsidRPr="00F6144C">
        <w:rPr>
          <w:rFonts w:ascii="STXihei" w:eastAsia="SimHei" w:hAnsi="Times New Roman" w:cs="Arial" w:hint="eastAsia"/>
          <w:b/>
          <w:kern w:val="0"/>
          <w:sz w:val="15"/>
          <w:szCs w:val="15"/>
          <w:lang w:eastAsia="zh-CN"/>
          <w14:ligatures w14:val="none"/>
        </w:rPr>
        <w:t>月</w:t>
      </w:r>
      <w:r>
        <w:rPr>
          <w:rFonts w:ascii="Arial Black" w:eastAsia="SimHei" w:hAnsi="Arial Black" w:cs="Arial" w:hint="eastAsia"/>
          <w:b/>
          <w:kern w:val="0"/>
          <w:sz w:val="15"/>
          <w:szCs w:val="15"/>
          <w:lang w:eastAsia="zh-CN"/>
          <w14:ligatures w14:val="none"/>
        </w:rPr>
        <w:t>19</w:t>
      </w:r>
      <w:r w:rsidRPr="00F6144C">
        <w:rPr>
          <w:rFonts w:ascii="STXihei" w:eastAsia="SimHei" w:hAnsi="Times New Roman" w:cs="Arial" w:hint="eastAsia"/>
          <w:b/>
          <w:kern w:val="0"/>
          <w:sz w:val="15"/>
          <w:szCs w:val="15"/>
          <w:lang w:eastAsia="zh-CN"/>
          <w14:ligatures w14:val="none"/>
        </w:rPr>
        <w:t>日</w:t>
      </w:r>
    </w:p>
    <w:p w14:paraId="54CB9B87" w14:textId="77777777" w:rsidR="00F6144C" w:rsidRPr="00F6144C" w:rsidRDefault="00F6144C" w:rsidP="00F6144C">
      <w:pPr>
        <w:spacing w:before="0" w:after="600"/>
        <w:rPr>
          <w:rFonts w:ascii="SimHei" w:eastAsia="SimHei" w:cs="Arial"/>
          <w:kern w:val="0"/>
          <w:sz w:val="28"/>
          <w:szCs w:val="28"/>
          <w:lang w:eastAsia="zh-CN"/>
          <w14:ligatures w14:val="none"/>
        </w:rPr>
      </w:pPr>
      <w:r w:rsidRPr="00F6144C">
        <w:rPr>
          <w:rFonts w:ascii="SimHei" w:eastAsia="SimHei" w:cs="Arial" w:hint="eastAsia"/>
          <w:kern w:val="0"/>
          <w:sz w:val="28"/>
          <w:szCs w:val="28"/>
          <w:lang w:eastAsia="zh-CN"/>
          <w14:ligatures w14:val="none"/>
        </w:rPr>
        <w:t>计划和预算委员会</w:t>
      </w:r>
    </w:p>
    <w:p w14:paraId="221A5A5E" w14:textId="77777777" w:rsidR="00F6144C" w:rsidRPr="00F6144C" w:rsidRDefault="00F6144C" w:rsidP="00F6144C">
      <w:pPr>
        <w:spacing w:before="0" w:after="720"/>
        <w:textAlignment w:val="bottom"/>
        <w:rPr>
          <w:rFonts w:ascii="KaiTi" w:eastAsia="KaiTi" w:hAnsi="KaiTi" w:cs="Arial"/>
          <w:b/>
          <w:kern w:val="0"/>
          <w:sz w:val="24"/>
          <w:szCs w:val="24"/>
          <w:lang w:eastAsia="zh-CN"/>
          <w14:ligatures w14:val="none"/>
        </w:rPr>
      </w:pPr>
      <w:r w:rsidRPr="00F6144C">
        <w:rPr>
          <w:rFonts w:ascii="KaiTi" w:eastAsia="KaiTi" w:hAnsi="KaiTi" w:cs="Arial" w:hint="eastAsia"/>
          <w:b/>
          <w:kern w:val="0"/>
          <w:sz w:val="24"/>
          <w:szCs w:val="24"/>
          <w:lang w:eastAsia="zh-CN"/>
          <w14:ligatures w14:val="none"/>
        </w:rPr>
        <w:t>第四十届会议</w:t>
      </w:r>
      <w:r w:rsidRPr="00F6144C">
        <w:rPr>
          <w:rFonts w:ascii="KaiTi" w:eastAsia="KaiTi" w:hAnsi="KaiTi" w:cs="Arial" w:hint="eastAsia"/>
          <w:b/>
          <w:kern w:val="0"/>
          <w:sz w:val="24"/>
          <w:szCs w:val="24"/>
          <w:lang w:eastAsia="zh-CN"/>
          <w14:ligatures w14:val="none"/>
        </w:rPr>
        <w:br/>
      </w:r>
      <w:r w:rsidRPr="00F6144C">
        <w:rPr>
          <w:rFonts w:ascii="KaiTi" w:eastAsia="KaiTi" w:hAnsi="KaiTi" w:cs="Arial" w:hint="eastAsia"/>
          <w:kern w:val="0"/>
          <w:sz w:val="24"/>
          <w:szCs w:val="24"/>
          <w:lang w:eastAsia="zh-CN"/>
          <w14:ligatures w14:val="none"/>
        </w:rPr>
        <w:t>2026</w:t>
      </w:r>
      <w:r w:rsidRPr="00F6144C">
        <w:rPr>
          <w:rFonts w:ascii="KaiTi" w:eastAsia="KaiTi" w:hAnsi="KaiTi" w:cs="Arial" w:hint="eastAsia"/>
          <w:b/>
          <w:kern w:val="0"/>
          <w:sz w:val="24"/>
          <w:szCs w:val="24"/>
          <w:lang w:eastAsia="zh-CN"/>
          <w14:ligatures w14:val="none"/>
        </w:rPr>
        <w:t>年</w:t>
      </w:r>
      <w:r w:rsidRPr="00F6144C">
        <w:rPr>
          <w:rFonts w:ascii="KaiTi" w:eastAsia="KaiTi" w:hAnsi="KaiTi" w:cs="Arial" w:hint="eastAsia"/>
          <w:kern w:val="0"/>
          <w:sz w:val="24"/>
          <w:szCs w:val="24"/>
          <w:lang w:eastAsia="zh-CN"/>
          <w14:ligatures w14:val="none"/>
        </w:rPr>
        <w:t>6</w:t>
      </w:r>
      <w:r w:rsidRPr="00F6144C">
        <w:rPr>
          <w:rFonts w:ascii="KaiTi" w:eastAsia="KaiTi" w:hAnsi="KaiTi" w:cs="Arial" w:hint="eastAsia"/>
          <w:b/>
          <w:kern w:val="0"/>
          <w:sz w:val="24"/>
          <w:szCs w:val="24"/>
          <w:lang w:eastAsia="zh-CN"/>
          <w14:ligatures w14:val="none"/>
        </w:rPr>
        <w:t>月</w:t>
      </w:r>
      <w:r w:rsidRPr="00F6144C">
        <w:rPr>
          <w:rFonts w:ascii="KaiTi" w:eastAsia="KaiTi" w:hAnsi="KaiTi" w:cs="Arial" w:hint="eastAsia"/>
          <w:kern w:val="0"/>
          <w:sz w:val="24"/>
          <w:szCs w:val="24"/>
          <w:lang w:eastAsia="zh-CN"/>
          <w14:ligatures w14:val="none"/>
        </w:rPr>
        <w:t>15</w:t>
      </w:r>
      <w:r w:rsidRPr="00F6144C">
        <w:rPr>
          <w:rFonts w:ascii="KaiTi" w:eastAsia="KaiTi" w:hAnsi="KaiTi" w:cs="Arial" w:hint="eastAsia"/>
          <w:b/>
          <w:kern w:val="0"/>
          <w:sz w:val="24"/>
          <w:szCs w:val="24"/>
          <w:lang w:eastAsia="zh-CN"/>
          <w14:ligatures w14:val="none"/>
        </w:rPr>
        <w:t>日至</w:t>
      </w:r>
      <w:r w:rsidRPr="00F6144C">
        <w:rPr>
          <w:rFonts w:ascii="KaiTi" w:eastAsia="KaiTi" w:hAnsi="KaiTi" w:cs="Arial" w:hint="eastAsia"/>
          <w:kern w:val="0"/>
          <w:sz w:val="24"/>
          <w:szCs w:val="24"/>
          <w:lang w:eastAsia="zh-CN"/>
          <w14:ligatures w14:val="none"/>
        </w:rPr>
        <w:t>19</w:t>
      </w:r>
      <w:r w:rsidRPr="00F6144C">
        <w:rPr>
          <w:rFonts w:ascii="KaiTi" w:eastAsia="KaiTi" w:hAnsi="KaiTi" w:cs="Arial" w:hint="eastAsia"/>
          <w:b/>
          <w:kern w:val="0"/>
          <w:sz w:val="24"/>
          <w:szCs w:val="24"/>
          <w:lang w:eastAsia="zh-CN"/>
          <w14:ligatures w14:val="none"/>
        </w:rPr>
        <w:t>日，日内瓦</w:t>
      </w:r>
    </w:p>
    <w:p w14:paraId="68099732" w14:textId="1E6785F0" w:rsidR="00F6144C" w:rsidRPr="00F6144C" w:rsidRDefault="00F6144C" w:rsidP="00F6144C">
      <w:pPr>
        <w:spacing w:before="0" w:after="360"/>
        <w:rPr>
          <w:rFonts w:ascii="KaiTi" w:eastAsia="KaiTi" w:hAnsi="KaiTi" w:cs="Times New Roman"/>
          <w:kern w:val="0"/>
          <w:sz w:val="24"/>
          <w:szCs w:val="32"/>
          <w:lang w:eastAsia="zh-CN"/>
          <w14:ligatures w14:val="none"/>
        </w:rPr>
      </w:pPr>
      <w:r w:rsidRPr="00F6144C">
        <w:rPr>
          <w:rFonts w:ascii="KaiTi" w:eastAsia="KaiTi" w:hAnsi="KaiTi" w:cs="Times New Roman" w:hint="eastAsia"/>
          <w:kern w:val="0"/>
          <w:sz w:val="24"/>
          <w:szCs w:val="32"/>
          <w:lang w:eastAsia="zh-CN"/>
          <w14:ligatures w14:val="none"/>
        </w:rPr>
        <w:t>产权组织独立咨询监督委员会（咨监委）的报告</w:t>
      </w:r>
    </w:p>
    <w:p w14:paraId="52FA4B34" w14:textId="272119C6" w:rsidR="00F6144C" w:rsidRPr="00F6144C" w:rsidRDefault="00F6144C" w:rsidP="00F6144C">
      <w:pPr>
        <w:spacing w:before="0" w:after="960"/>
        <w:rPr>
          <w:rFonts w:ascii="KaiTi" w:eastAsia="KaiTi" w:hAnsi="KaiTi" w:cs="Times New Roman"/>
          <w:kern w:val="0"/>
          <w:szCs w:val="24"/>
          <w:lang w:eastAsia="zh-CN"/>
          <w14:ligatures w14:val="none"/>
        </w:rPr>
      </w:pPr>
      <w:r w:rsidRPr="00F6144C">
        <w:rPr>
          <w:rFonts w:ascii="KaiTi" w:eastAsia="KaiTi" w:hAnsi="KaiTi" w:cs="Times New Roman" w:hint="eastAsia"/>
          <w:kern w:val="0"/>
          <w:szCs w:val="24"/>
          <w:lang w:eastAsia="zh-CN"/>
          <w14:ligatures w14:val="none"/>
        </w:rPr>
        <w:t>产权组织独立咨询监督委员会（咨监委）编拟</w:t>
      </w:r>
    </w:p>
    <w:p w14:paraId="0C329067" w14:textId="4EE8A624" w:rsidR="00F6144C" w:rsidRPr="0064783C" w:rsidRDefault="00F6144C" w:rsidP="00E92F3A">
      <w:pPr>
        <w:pStyle w:val="ListParagraph"/>
        <w:numPr>
          <w:ilvl w:val="0"/>
          <w:numId w:val="42"/>
        </w:numPr>
        <w:spacing w:before="0" w:afterLines="50" w:after="120" w:line="340" w:lineRule="atLeast"/>
        <w:ind w:left="0"/>
        <w:contextualSpacing w:val="0"/>
        <w:jc w:val="both"/>
        <w:rPr>
          <w:rFonts w:cs="Arial"/>
          <w:color w:val="000000"/>
          <w:kern w:val="0"/>
          <w:lang w:eastAsia="zh-CN"/>
          <w14:ligatures w14:val="none"/>
        </w:rPr>
      </w:pPr>
      <w:r w:rsidRPr="00165734">
        <w:rPr>
          <w:rFonts w:hint="eastAsia"/>
          <w:color w:val="000000"/>
          <w:kern w:val="0"/>
          <w:lang w:eastAsia="zh-CN"/>
          <w14:ligatures w14:val="none"/>
        </w:rPr>
        <w:t>本文件载有产权组织独立咨询监督委员会（咨监委）的报告，由咨监委编拟，涉及</w:t>
      </w:r>
      <w:r w:rsidRPr="0064783C">
        <w:rPr>
          <w:rFonts w:cs="Arial" w:hint="eastAsia"/>
          <w:color w:val="000000"/>
          <w:kern w:val="0"/>
          <w:lang w:eastAsia="zh-CN"/>
          <w14:ligatures w14:val="none"/>
        </w:rPr>
        <w:t>2025</w:t>
      </w:r>
      <w:r w:rsidRPr="00165734">
        <w:rPr>
          <w:rFonts w:hint="eastAsia"/>
          <w:color w:val="000000"/>
          <w:kern w:val="0"/>
          <w:lang w:eastAsia="zh-CN"/>
          <w14:ligatures w14:val="none"/>
        </w:rPr>
        <w:t>年</w:t>
      </w:r>
      <w:r w:rsidRPr="0064783C">
        <w:rPr>
          <w:rFonts w:cs="Arial" w:hint="eastAsia"/>
          <w:color w:val="000000"/>
          <w:kern w:val="0"/>
          <w:lang w:eastAsia="zh-CN"/>
          <w14:ligatures w14:val="none"/>
        </w:rPr>
        <w:t>3</w:t>
      </w:r>
      <w:r w:rsidRPr="00165734">
        <w:rPr>
          <w:rFonts w:hint="eastAsia"/>
          <w:color w:val="000000"/>
          <w:kern w:val="0"/>
          <w:lang w:eastAsia="zh-CN"/>
          <w14:ligatures w14:val="none"/>
        </w:rPr>
        <w:t>月</w:t>
      </w:r>
      <w:r w:rsidRPr="0064783C">
        <w:rPr>
          <w:rFonts w:cs="Arial" w:hint="eastAsia"/>
          <w:color w:val="000000"/>
          <w:kern w:val="0"/>
          <w:lang w:eastAsia="zh-CN"/>
          <w14:ligatures w14:val="none"/>
        </w:rPr>
        <w:t>29</w:t>
      </w:r>
      <w:r w:rsidRPr="00165734">
        <w:rPr>
          <w:rFonts w:hint="eastAsia"/>
          <w:color w:val="000000"/>
          <w:kern w:val="0"/>
          <w:lang w:eastAsia="zh-CN"/>
          <w14:ligatures w14:val="none"/>
        </w:rPr>
        <w:t>日至</w:t>
      </w:r>
      <w:r w:rsidRPr="0064783C">
        <w:rPr>
          <w:rFonts w:cs="Arial" w:hint="eastAsia"/>
          <w:color w:val="000000"/>
          <w:kern w:val="0"/>
          <w:lang w:eastAsia="zh-CN"/>
          <w14:ligatures w14:val="none"/>
        </w:rPr>
        <w:t>2026</w:t>
      </w:r>
      <w:r w:rsidRPr="00165734">
        <w:rPr>
          <w:rFonts w:hint="eastAsia"/>
          <w:color w:val="000000"/>
          <w:kern w:val="0"/>
          <w:lang w:eastAsia="zh-CN"/>
          <w14:ligatures w14:val="none"/>
        </w:rPr>
        <w:t>年</w:t>
      </w:r>
      <w:r w:rsidRPr="0064783C">
        <w:rPr>
          <w:rFonts w:cs="Arial" w:hint="eastAsia"/>
          <w:color w:val="000000"/>
          <w:kern w:val="0"/>
          <w:lang w:eastAsia="zh-CN"/>
          <w14:ligatures w14:val="none"/>
        </w:rPr>
        <w:t>3</w:t>
      </w:r>
      <w:r w:rsidRPr="00165734">
        <w:rPr>
          <w:rFonts w:hint="eastAsia"/>
          <w:color w:val="000000"/>
          <w:kern w:val="0"/>
          <w:lang w:eastAsia="zh-CN"/>
          <w14:ligatures w14:val="none"/>
        </w:rPr>
        <w:t>月</w:t>
      </w:r>
      <w:r w:rsidRPr="0064783C">
        <w:rPr>
          <w:rFonts w:cs="Arial" w:hint="eastAsia"/>
          <w:color w:val="000000"/>
          <w:kern w:val="0"/>
          <w:lang w:eastAsia="zh-CN"/>
          <w14:ligatures w14:val="none"/>
        </w:rPr>
        <w:t>20</w:t>
      </w:r>
      <w:r w:rsidRPr="00165734">
        <w:rPr>
          <w:rFonts w:hint="eastAsia"/>
          <w:color w:val="000000"/>
          <w:kern w:val="0"/>
          <w:lang w:eastAsia="zh-CN"/>
          <w14:ligatures w14:val="none"/>
        </w:rPr>
        <w:t>日的期间。</w:t>
      </w:r>
    </w:p>
    <w:p w14:paraId="4FAE76BC" w14:textId="36906CCE" w:rsidR="005D579A" w:rsidRPr="0064783C" w:rsidRDefault="00F6144C" w:rsidP="00E92F3A">
      <w:pPr>
        <w:pStyle w:val="ListParagraph"/>
        <w:numPr>
          <w:ilvl w:val="0"/>
          <w:numId w:val="42"/>
        </w:numPr>
        <w:spacing w:before="0" w:afterLines="50" w:after="120" w:line="340" w:lineRule="atLeast"/>
        <w:ind w:left="0"/>
        <w:contextualSpacing w:val="0"/>
        <w:jc w:val="both"/>
        <w:rPr>
          <w:rFonts w:cs="Arial"/>
          <w:color w:val="000000"/>
          <w:kern w:val="0"/>
          <w:lang w:eastAsia="zh-CN"/>
          <w14:ligatures w14:val="none"/>
        </w:rPr>
      </w:pPr>
      <w:r w:rsidRPr="00165734">
        <w:rPr>
          <w:rFonts w:hint="eastAsia"/>
          <w:color w:val="000000"/>
          <w:kern w:val="0"/>
          <w:lang w:eastAsia="zh-CN"/>
          <w14:ligatures w14:val="none"/>
        </w:rPr>
        <w:t>提议决定段落措辞如下：</w:t>
      </w:r>
    </w:p>
    <w:p w14:paraId="4392E346" w14:textId="034691CD" w:rsidR="00F6144C" w:rsidRPr="00BE5C23" w:rsidRDefault="00F6144C" w:rsidP="00E92F3A">
      <w:pPr>
        <w:numPr>
          <w:ilvl w:val="1"/>
          <w:numId w:val="42"/>
        </w:numPr>
        <w:tabs>
          <w:tab w:val="left" w:pos="6103"/>
        </w:tabs>
        <w:overflowPunct w:val="0"/>
        <w:spacing w:before="0" w:afterLines="50" w:after="120" w:line="340" w:lineRule="atLeast"/>
        <w:ind w:left="5534"/>
        <w:jc w:val="both"/>
        <w:rPr>
          <w:rFonts w:ascii="KaiTi" w:eastAsia="KaiTi" w:hAnsi="KaiTi" w:cs="Arial"/>
          <w:iCs/>
          <w:color w:val="000000" w:themeColor="text1"/>
          <w:lang w:eastAsia="zh-CN"/>
        </w:rPr>
      </w:pPr>
      <w:r w:rsidRPr="00BE5C23">
        <w:rPr>
          <w:rFonts w:ascii="KaiTi" w:eastAsia="KaiTi" w:hAnsi="KaiTi" w:hint="eastAsia"/>
          <w:iCs/>
          <w:color w:val="000000" w:themeColor="text1"/>
          <w:lang w:eastAsia="zh-CN"/>
        </w:rPr>
        <w:t>计划和预算委员会（</w:t>
      </w:r>
      <w:r w:rsidRPr="00BE5C23">
        <w:rPr>
          <w:rFonts w:ascii="KaiTi" w:eastAsia="KaiTi" w:hAnsi="KaiTi" w:cs="Arial" w:hint="eastAsia"/>
          <w:iCs/>
          <w:color w:val="000000" w:themeColor="text1"/>
          <w:lang w:eastAsia="zh-CN"/>
        </w:rPr>
        <w:t>PBC</w:t>
      </w:r>
      <w:r w:rsidRPr="00BE5C23">
        <w:rPr>
          <w:rFonts w:ascii="KaiTi" w:eastAsia="KaiTi" w:hAnsi="KaiTi" w:hint="eastAsia"/>
          <w:iCs/>
          <w:color w:val="000000" w:themeColor="text1"/>
          <w:lang w:eastAsia="zh-CN"/>
        </w:rPr>
        <w:t>）建议产权组织大会注意</w:t>
      </w:r>
      <w:r w:rsidRPr="00BE5C23">
        <w:rPr>
          <w:rFonts w:ascii="KaiTi" w:eastAsia="KaiTi" w:hAnsi="KaiTi" w:cs="Arial" w:hint="eastAsia"/>
          <w:iCs/>
          <w:color w:val="000000" w:themeColor="text1"/>
          <w:lang w:eastAsia="zh-CN"/>
        </w:rPr>
        <w:t>“</w:t>
      </w:r>
      <w:r w:rsidRPr="00BE5C23">
        <w:rPr>
          <w:rFonts w:ascii="KaiTi" w:eastAsia="KaiTi" w:hAnsi="KaiTi" w:hint="eastAsia"/>
          <w:iCs/>
          <w:color w:val="000000" w:themeColor="text1"/>
          <w:lang w:eastAsia="zh-CN"/>
        </w:rPr>
        <w:t>产权组织独立咨询监督委员会（咨监委）的报告</w:t>
      </w:r>
      <w:r w:rsidRPr="00BE5C23">
        <w:rPr>
          <w:rFonts w:ascii="KaiTi" w:eastAsia="KaiTi" w:hAnsi="KaiTi" w:cs="Arial" w:hint="eastAsia"/>
          <w:iCs/>
          <w:color w:val="000000" w:themeColor="text1"/>
          <w:lang w:eastAsia="zh-CN"/>
        </w:rPr>
        <w:t>”</w:t>
      </w:r>
      <w:r w:rsidRPr="00BE5C23">
        <w:rPr>
          <w:rFonts w:ascii="KaiTi" w:eastAsia="KaiTi" w:hAnsi="KaiTi" w:hint="eastAsia"/>
          <w:iCs/>
          <w:color w:val="000000" w:themeColor="text1"/>
          <w:lang w:eastAsia="zh-CN"/>
        </w:rPr>
        <w:t>（文件</w:t>
      </w:r>
      <w:r w:rsidRPr="00BE5C23">
        <w:rPr>
          <w:rFonts w:ascii="KaiTi" w:eastAsia="KaiTi" w:hAnsi="KaiTi" w:cs="Arial" w:hint="eastAsia"/>
          <w:iCs/>
          <w:color w:val="000000" w:themeColor="text1"/>
          <w:lang w:eastAsia="zh-CN"/>
        </w:rPr>
        <w:t>WO/PBC/</w:t>
      </w:r>
      <w:r>
        <w:rPr>
          <w:rFonts w:ascii="KaiTi" w:eastAsia="KaiTi" w:hAnsi="KaiTi" w:cs="Arial" w:hint="eastAsia"/>
          <w:iCs/>
          <w:color w:val="000000" w:themeColor="text1"/>
          <w:lang w:eastAsia="zh-CN"/>
        </w:rPr>
        <w:t>40</w:t>
      </w:r>
      <w:r w:rsidRPr="00BE5C23">
        <w:rPr>
          <w:rFonts w:ascii="KaiTi" w:eastAsia="KaiTi" w:hAnsi="KaiTi" w:cs="Arial" w:hint="eastAsia"/>
          <w:iCs/>
          <w:color w:val="000000" w:themeColor="text1"/>
          <w:lang w:eastAsia="zh-CN"/>
        </w:rPr>
        <w:t>/2</w:t>
      </w:r>
      <w:r w:rsidRPr="00BE5C23">
        <w:rPr>
          <w:rFonts w:ascii="KaiTi" w:eastAsia="KaiTi" w:hAnsi="KaiTi" w:hint="eastAsia"/>
          <w:iCs/>
          <w:color w:val="000000" w:themeColor="text1"/>
          <w:lang w:eastAsia="zh-CN"/>
        </w:rPr>
        <w:t>）。</w:t>
      </w:r>
    </w:p>
    <w:p w14:paraId="3A6DB4E0" w14:textId="47FD208D" w:rsidR="00F6144C" w:rsidRPr="00BE5C23" w:rsidRDefault="00F6144C" w:rsidP="00F6144C">
      <w:pPr>
        <w:overflowPunct w:val="0"/>
        <w:spacing w:before="720" w:afterLines="50" w:after="120" w:line="340" w:lineRule="atLeast"/>
        <w:ind w:left="5534"/>
        <w:jc w:val="both"/>
        <w:rPr>
          <w:rFonts w:ascii="KaiTi" w:eastAsia="KaiTi" w:hAnsi="KaiTi" w:cs="Arial"/>
          <w:color w:val="000000" w:themeColor="text1"/>
          <w:lang w:eastAsia="zh-CN"/>
        </w:rPr>
      </w:pPr>
      <w:r w:rsidRPr="00BE5C23">
        <w:rPr>
          <w:rFonts w:ascii="KaiTi" w:eastAsia="KaiTi" w:hAnsi="KaiTi" w:cs="Arial" w:hint="eastAsia"/>
          <w:color w:val="000000" w:themeColor="text1"/>
          <w:lang w:eastAsia="zh-CN"/>
        </w:rPr>
        <w:t>[</w:t>
      </w:r>
      <w:r w:rsidRPr="00BE5C23">
        <w:rPr>
          <w:rFonts w:ascii="KaiTi" w:eastAsia="KaiTi" w:hAnsi="KaiTi" w:hint="eastAsia"/>
          <w:color w:val="000000" w:themeColor="text1"/>
          <w:lang w:eastAsia="zh-CN"/>
        </w:rPr>
        <w:t>后接</w:t>
      </w:r>
      <w:r w:rsidRPr="00BE5C23">
        <w:rPr>
          <w:rFonts w:ascii="KaiTi" w:eastAsia="KaiTi" w:hAnsi="KaiTi" w:cs="Arial" w:hint="eastAsia"/>
          <w:color w:val="000000" w:themeColor="text1"/>
          <w:lang w:eastAsia="zh-CN"/>
        </w:rPr>
        <w:t>“</w:t>
      </w:r>
      <w:r w:rsidRPr="00BE5C23">
        <w:rPr>
          <w:rFonts w:ascii="KaiTi" w:eastAsia="KaiTi" w:hAnsi="KaiTi" w:hint="eastAsia"/>
          <w:color w:val="000000" w:themeColor="text1"/>
          <w:lang w:eastAsia="zh-CN"/>
        </w:rPr>
        <w:t>产权组织独立咨询监督委员会的报告</w:t>
      </w:r>
      <w:r w:rsidRPr="00BE5C23">
        <w:rPr>
          <w:rFonts w:ascii="KaiTi" w:eastAsia="KaiTi" w:hAnsi="KaiTi" w:cs="Arial" w:hint="eastAsia"/>
          <w:color w:val="000000" w:themeColor="text1"/>
          <w:lang w:eastAsia="zh-CN"/>
        </w:rPr>
        <w:t>”]</w:t>
      </w:r>
    </w:p>
    <w:p w14:paraId="54D6AD45" w14:textId="77777777" w:rsidR="00F6144C" w:rsidRPr="0064783C" w:rsidRDefault="00F6144C">
      <w:pPr>
        <w:rPr>
          <w:rFonts w:cs="Arial"/>
          <w:color w:val="000000"/>
          <w:kern w:val="0"/>
          <w:lang w:eastAsia="zh-CN"/>
          <w14:ligatures w14:val="none"/>
        </w:rPr>
        <w:sectPr w:rsidR="00F6144C" w:rsidRPr="0064783C" w:rsidSect="00F6144C">
          <w:type w:val="oddPage"/>
          <w:pgSz w:w="11909" w:h="16834" w:code="9"/>
          <w:pgMar w:top="567" w:right="1134" w:bottom="1418" w:left="1418" w:header="510" w:footer="1021" w:gutter="0"/>
          <w:pgNumType w:start="2"/>
          <w:cols w:space="720"/>
          <w:titlePg/>
          <w:docGrid w:linePitch="360"/>
        </w:sectPr>
      </w:pPr>
    </w:p>
    <w:p w14:paraId="16D745E1" w14:textId="77777777" w:rsidR="00F6144C" w:rsidRPr="00F6144C" w:rsidRDefault="00F6144C" w:rsidP="00F6144C">
      <w:pPr>
        <w:spacing w:before="0" w:after="0"/>
        <w:rPr>
          <w:rFonts w:cs="Arial"/>
          <w:color w:val="000000"/>
          <w:kern w:val="0"/>
          <w:lang w:eastAsia="zh-CN"/>
          <w14:ligatures w14:val="none"/>
        </w:rPr>
      </w:pPr>
    </w:p>
    <w:p w14:paraId="5BA0941D" w14:textId="77777777" w:rsidR="00F6144C" w:rsidRPr="00F6144C" w:rsidRDefault="00F6144C" w:rsidP="00F6144C">
      <w:pPr>
        <w:spacing w:before="0" w:after="0"/>
        <w:rPr>
          <w:rFonts w:cs="Arial"/>
          <w:color w:val="000000"/>
          <w:kern w:val="0"/>
          <w:lang w:eastAsia="zh-CN"/>
          <w14:ligatures w14:val="none"/>
        </w:rPr>
      </w:pPr>
    </w:p>
    <w:p w14:paraId="3A5F1266" w14:textId="77777777" w:rsidR="00F6144C" w:rsidRPr="00F6144C" w:rsidRDefault="00F6144C" w:rsidP="00F6144C">
      <w:pPr>
        <w:spacing w:before="0" w:after="0"/>
        <w:rPr>
          <w:rFonts w:cs="Arial"/>
          <w:color w:val="000000"/>
          <w:kern w:val="0"/>
          <w:lang w:eastAsia="zh-CN"/>
          <w14:ligatures w14:val="none"/>
        </w:rPr>
      </w:pPr>
    </w:p>
    <w:p w14:paraId="6C51A22D" w14:textId="77777777" w:rsidR="00F6144C" w:rsidRPr="00F6144C" w:rsidRDefault="00F6144C" w:rsidP="00F6144C">
      <w:pPr>
        <w:spacing w:before="0" w:after="0"/>
        <w:rPr>
          <w:rFonts w:cs="Arial"/>
          <w:color w:val="000000"/>
          <w:kern w:val="0"/>
          <w:lang w:eastAsia="zh-CN"/>
          <w14:ligatures w14:val="none"/>
        </w:rPr>
      </w:pPr>
    </w:p>
    <w:p w14:paraId="12C7915C" w14:textId="77777777" w:rsidR="00F6144C" w:rsidRPr="00F6144C" w:rsidRDefault="00F6144C" w:rsidP="00F6144C">
      <w:pPr>
        <w:spacing w:before="0" w:after="0"/>
        <w:rPr>
          <w:rFonts w:cs="Arial"/>
          <w:color w:val="000000"/>
          <w:kern w:val="0"/>
          <w:lang w:eastAsia="zh-CN"/>
          <w14:ligatures w14:val="none"/>
        </w:rPr>
      </w:pPr>
    </w:p>
    <w:p w14:paraId="0D203763" w14:textId="77777777" w:rsidR="00F6144C" w:rsidRPr="00F6144C" w:rsidRDefault="00F6144C" w:rsidP="00F6144C">
      <w:pPr>
        <w:spacing w:before="0" w:after="0"/>
        <w:rPr>
          <w:rFonts w:cs="Arial"/>
          <w:color w:val="000000"/>
          <w:kern w:val="0"/>
          <w:lang w:eastAsia="zh-CN"/>
          <w14:ligatures w14:val="none"/>
        </w:rPr>
      </w:pPr>
    </w:p>
    <w:p w14:paraId="27F996F3" w14:textId="77777777" w:rsidR="00F6144C" w:rsidRPr="00F6144C" w:rsidRDefault="00F6144C" w:rsidP="00F6144C">
      <w:pPr>
        <w:spacing w:before="0" w:after="0"/>
        <w:rPr>
          <w:rFonts w:cs="Arial"/>
          <w:color w:val="000000"/>
          <w:kern w:val="0"/>
          <w:lang w:eastAsia="zh-CN"/>
          <w14:ligatures w14:val="none"/>
        </w:rPr>
      </w:pPr>
    </w:p>
    <w:p w14:paraId="2D20B4C8" w14:textId="77777777" w:rsidR="00F6144C" w:rsidRPr="00F6144C" w:rsidRDefault="00F6144C" w:rsidP="00F6144C">
      <w:pPr>
        <w:spacing w:before="0" w:after="0"/>
        <w:rPr>
          <w:rFonts w:cs="Arial"/>
          <w:color w:val="000000"/>
          <w:kern w:val="0"/>
          <w:lang w:eastAsia="zh-CN"/>
          <w14:ligatures w14:val="none"/>
        </w:rPr>
      </w:pPr>
    </w:p>
    <w:p w14:paraId="5AC42197" w14:textId="77777777" w:rsidR="00F6144C" w:rsidRPr="00F6144C" w:rsidRDefault="00F6144C" w:rsidP="00F6144C">
      <w:pPr>
        <w:spacing w:before="0" w:after="0"/>
        <w:rPr>
          <w:rFonts w:cs="Arial"/>
          <w:color w:val="000000"/>
          <w:kern w:val="0"/>
          <w:lang w:eastAsia="zh-CN"/>
          <w14:ligatures w14:val="none"/>
        </w:rPr>
      </w:pPr>
    </w:p>
    <w:p w14:paraId="31497BE4" w14:textId="77777777" w:rsidR="00F6144C" w:rsidRPr="00F6144C" w:rsidRDefault="00F6144C" w:rsidP="00F6144C">
      <w:pPr>
        <w:spacing w:before="0" w:after="0"/>
        <w:rPr>
          <w:rFonts w:cs="Arial"/>
          <w:color w:val="000000"/>
          <w:kern w:val="0"/>
          <w:lang w:eastAsia="zh-CN"/>
          <w14:ligatures w14:val="none"/>
        </w:rPr>
      </w:pPr>
    </w:p>
    <w:p w14:paraId="6B22B217" w14:textId="77777777" w:rsidR="00F6144C" w:rsidRPr="00F6144C" w:rsidRDefault="00F6144C" w:rsidP="00F6144C">
      <w:pPr>
        <w:spacing w:before="0" w:after="0" w:line="340" w:lineRule="atLeast"/>
        <w:jc w:val="center"/>
        <w:rPr>
          <w:rFonts w:ascii="SimHei" w:eastAsia="SimHei" w:hAnsi="SimHei"/>
          <w:kern w:val="0"/>
          <w:lang w:eastAsia="zh-CN"/>
          <w14:ligatures w14:val="none"/>
        </w:rPr>
      </w:pPr>
      <w:r w:rsidRPr="00F6144C">
        <w:rPr>
          <w:rFonts w:ascii="SimHei" w:eastAsia="SimHei" w:hAnsi="SimHei" w:hint="eastAsia"/>
          <w:kern w:val="0"/>
          <w:lang w:eastAsia="zh-CN"/>
          <w14:ligatures w14:val="none"/>
        </w:rPr>
        <w:t>产权组织独立咨询监督委员会（咨监委）</w:t>
      </w:r>
    </w:p>
    <w:p w14:paraId="2D171B83" w14:textId="0C037D83" w:rsidR="00F6144C" w:rsidRPr="00F6144C" w:rsidRDefault="00523B0E" w:rsidP="00F6144C">
      <w:pPr>
        <w:spacing w:before="0" w:after="0" w:line="340" w:lineRule="atLeast"/>
        <w:jc w:val="center"/>
        <w:rPr>
          <w:rFonts w:ascii="SimHei" w:eastAsia="SimHei" w:hAnsi="SimHei"/>
          <w:kern w:val="0"/>
          <w:lang w:eastAsia="zh-CN"/>
          <w14:ligatures w14:val="none"/>
        </w:rPr>
      </w:pPr>
      <w:r>
        <w:rPr>
          <w:rFonts w:ascii="SimHei" w:eastAsia="SimHei" w:hAnsi="SimHei" w:hint="eastAsia"/>
          <w:kern w:val="0"/>
          <w:lang w:eastAsia="zh-CN"/>
          <w14:ligatures w14:val="none"/>
        </w:rPr>
        <w:t>关于</w:t>
      </w:r>
      <w:r w:rsidR="00F6144C" w:rsidRPr="00F6144C">
        <w:rPr>
          <w:rFonts w:ascii="SimHei" w:eastAsia="SimHei" w:hAnsi="SimHei" w:hint="eastAsia"/>
          <w:kern w:val="0"/>
          <w:lang w:eastAsia="zh-CN"/>
          <w14:ligatures w14:val="none"/>
        </w:rPr>
        <w:t>202</w:t>
      </w:r>
      <w:r w:rsidR="00F6144C">
        <w:rPr>
          <w:rFonts w:ascii="SimHei" w:eastAsia="SimHei" w:hAnsi="SimHei" w:hint="eastAsia"/>
          <w:kern w:val="0"/>
          <w:lang w:eastAsia="zh-CN"/>
          <w14:ligatures w14:val="none"/>
        </w:rPr>
        <w:t>5</w:t>
      </w:r>
      <w:r w:rsidR="00F6144C" w:rsidRPr="00F6144C">
        <w:rPr>
          <w:rFonts w:ascii="SimHei" w:eastAsia="SimHei" w:hAnsi="SimHei" w:hint="eastAsia"/>
          <w:kern w:val="0"/>
          <w:lang w:eastAsia="zh-CN"/>
          <w14:ligatures w14:val="none"/>
        </w:rPr>
        <w:t>年3月2</w:t>
      </w:r>
      <w:r w:rsidR="00F6144C">
        <w:rPr>
          <w:rFonts w:ascii="SimHei" w:eastAsia="SimHei" w:hAnsi="SimHei" w:hint="eastAsia"/>
          <w:kern w:val="0"/>
          <w:lang w:eastAsia="zh-CN"/>
          <w14:ligatures w14:val="none"/>
        </w:rPr>
        <w:t>9</w:t>
      </w:r>
      <w:r w:rsidR="00F6144C" w:rsidRPr="00F6144C">
        <w:rPr>
          <w:rFonts w:ascii="SimHei" w:eastAsia="SimHei" w:hAnsi="SimHei" w:hint="eastAsia"/>
          <w:kern w:val="0"/>
          <w:lang w:eastAsia="zh-CN"/>
          <w14:ligatures w14:val="none"/>
        </w:rPr>
        <w:t>日至202</w:t>
      </w:r>
      <w:r w:rsidR="00F6144C">
        <w:rPr>
          <w:rFonts w:ascii="SimHei" w:eastAsia="SimHei" w:hAnsi="SimHei" w:hint="eastAsia"/>
          <w:kern w:val="0"/>
          <w:lang w:eastAsia="zh-CN"/>
          <w14:ligatures w14:val="none"/>
        </w:rPr>
        <w:t>6</w:t>
      </w:r>
      <w:r w:rsidR="00F6144C" w:rsidRPr="00F6144C">
        <w:rPr>
          <w:rFonts w:ascii="SimHei" w:eastAsia="SimHei" w:hAnsi="SimHei" w:hint="eastAsia"/>
          <w:kern w:val="0"/>
          <w:lang w:eastAsia="zh-CN"/>
          <w14:ligatures w14:val="none"/>
        </w:rPr>
        <w:t>年3月2</w:t>
      </w:r>
      <w:r w:rsidR="00F6144C">
        <w:rPr>
          <w:rFonts w:ascii="SimHei" w:eastAsia="SimHei" w:hAnsi="SimHei" w:hint="eastAsia"/>
          <w:kern w:val="0"/>
          <w:lang w:eastAsia="zh-CN"/>
          <w14:ligatures w14:val="none"/>
        </w:rPr>
        <w:t>0</w:t>
      </w:r>
      <w:r w:rsidR="00F6144C" w:rsidRPr="00F6144C">
        <w:rPr>
          <w:rFonts w:ascii="SimHei" w:eastAsia="SimHei" w:hAnsi="SimHei" w:hint="eastAsia"/>
          <w:kern w:val="0"/>
          <w:lang w:eastAsia="zh-CN"/>
          <w14:ligatures w14:val="none"/>
        </w:rPr>
        <w:t>日期间的年度报告</w:t>
      </w:r>
    </w:p>
    <w:p w14:paraId="6A872D81" w14:textId="77777777" w:rsidR="00F6144C" w:rsidRPr="00F6144C" w:rsidRDefault="00F6144C" w:rsidP="00F6144C">
      <w:pPr>
        <w:spacing w:before="0" w:after="0"/>
        <w:rPr>
          <w:rFonts w:cs="Times New Roman"/>
          <w:kern w:val="0"/>
          <w:lang w:eastAsia="zh-CN"/>
          <w14:ligatures w14:val="none"/>
        </w:rPr>
      </w:pPr>
    </w:p>
    <w:p w14:paraId="5EE9A18D" w14:textId="7618111A" w:rsidR="00F6144C" w:rsidRPr="00F6144C" w:rsidRDefault="00F6144C" w:rsidP="00F6144C">
      <w:pPr>
        <w:spacing w:before="0" w:after="0" w:line="340" w:lineRule="atLeast"/>
        <w:jc w:val="center"/>
        <w:rPr>
          <w:rFonts w:cs="Times New Roman"/>
          <w:kern w:val="0"/>
          <w:lang w:eastAsia="zh-CN"/>
          <w14:ligatures w14:val="none"/>
        </w:rPr>
      </w:pPr>
      <w:r w:rsidRPr="00F6144C">
        <w:rPr>
          <w:rFonts w:cs="Times New Roman" w:hint="eastAsia"/>
          <w:kern w:val="0"/>
          <w:lang w:eastAsia="zh-CN"/>
          <w14:ligatures w14:val="none"/>
        </w:rPr>
        <w:t>[202</w:t>
      </w:r>
      <w:r>
        <w:rPr>
          <w:rFonts w:cs="Times New Roman" w:hint="eastAsia"/>
          <w:kern w:val="0"/>
          <w:lang w:eastAsia="zh-CN"/>
          <w14:ligatures w14:val="none"/>
        </w:rPr>
        <w:t>6</w:t>
      </w:r>
      <w:r w:rsidRPr="00F6144C">
        <w:rPr>
          <w:rFonts w:hint="eastAsia"/>
          <w:kern w:val="0"/>
          <w:lang w:eastAsia="zh-CN"/>
          <w14:ligatures w14:val="none"/>
        </w:rPr>
        <w:t>年5月</w:t>
      </w:r>
      <w:r>
        <w:rPr>
          <w:rFonts w:hint="eastAsia"/>
          <w:kern w:val="0"/>
          <w:lang w:eastAsia="zh-CN"/>
          <w14:ligatures w14:val="none"/>
        </w:rPr>
        <w:t>19</w:t>
      </w:r>
      <w:r w:rsidRPr="00F6144C">
        <w:rPr>
          <w:rFonts w:hint="eastAsia"/>
          <w:kern w:val="0"/>
          <w:lang w:eastAsia="zh-CN"/>
          <w14:ligatures w14:val="none"/>
        </w:rPr>
        <w:t>日</w:t>
      </w:r>
      <w:r w:rsidRPr="00F6144C">
        <w:rPr>
          <w:rFonts w:cs="Times New Roman" w:hint="eastAsia"/>
          <w:kern w:val="0"/>
          <w:lang w:eastAsia="zh-CN"/>
          <w14:ligatures w14:val="none"/>
        </w:rPr>
        <w:t>]</w:t>
      </w:r>
    </w:p>
    <w:p w14:paraId="35F7F1A8" w14:textId="77777777" w:rsidR="00F6144C" w:rsidRPr="00F6144C" w:rsidRDefault="00F6144C" w:rsidP="00F6144C">
      <w:pPr>
        <w:spacing w:beforeLines="100" w:before="240" w:afterLines="100" w:line="340" w:lineRule="atLeast"/>
        <w:jc w:val="center"/>
        <w:rPr>
          <w:rFonts w:ascii="SimHei" w:eastAsia="SimHei" w:hAnsi="SimHei" w:cs="Arial"/>
          <w:color w:val="000000"/>
          <w:kern w:val="0"/>
          <w:lang w:eastAsia="zh-CN"/>
          <w14:ligatures w14:val="none"/>
        </w:rPr>
      </w:pPr>
      <w:r w:rsidRPr="0064783C">
        <w:rPr>
          <w:rFonts w:cs="Arial" w:hint="eastAsia"/>
          <w:kern w:val="0"/>
          <w:lang w:eastAsia="zh-CN"/>
          <w14:ligatures w14:val="none"/>
        </w:rPr>
        <w:br w:type="page"/>
      </w:r>
      <w:r w:rsidRPr="00F6144C">
        <w:rPr>
          <w:rFonts w:ascii="SimHei" w:eastAsia="SimHei" w:hAnsi="SimHei" w:cs="Arial" w:hint="eastAsia"/>
          <w:color w:val="000000"/>
          <w:kern w:val="0"/>
          <w:lang w:eastAsia="zh-CN"/>
          <w14:ligatures w14:val="none"/>
        </w:rPr>
        <w:lastRenderedPageBreak/>
        <w:t>目　录</w:t>
      </w:r>
    </w:p>
    <w:p w14:paraId="50A598E1" w14:textId="38C83024" w:rsidR="00E92F3A" w:rsidRDefault="00B82CF9" w:rsidP="003E0F56">
      <w:pPr>
        <w:pStyle w:val="TOC3"/>
        <w:tabs>
          <w:tab w:val="right" w:leader="dot" w:pos="9348"/>
        </w:tabs>
        <w:rPr>
          <w:rFonts w:asciiTheme="minorHAnsi" w:eastAsiaTheme="minorEastAsia" w:hAnsiTheme="minorHAnsi" w:cstheme="minorBidi"/>
          <w:noProof/>
          <w:szCs w:val="24"/>
          <w:lang w:eastAsia="zh-CN"/>
        </w:rPr>
      </w:pPr>
      <w:r>
        <w:rPr>
          <w:rFonts w:eastAsia="Times New Roman" w:cs="Arial" w:hint="eastAsia"/>
          <w:kern w:val="0"/>
          <w:lang w:eastAsia="zh-CN"/>
          <w14:ligatures w14:val="none"/>
        </w:rPr>
        <w:fldChar w:fldCharType="begin"/>
      </w:r>
      <w:r>
        <w:rPr>
          <w:rFonts w:eastAsia="Times New Roman" w:cs="Arial" w:hint="eastAsia"/>
          <w:kern w:val="0"/>
          <w:lang w:eastAsia="zh-CN"/>
          <w14:ligatures w14:val="none"/>
        </w:rPr>
        <w:instrText xml:space="preserve"> TOC \o "1-6" \h \z \u </w:instrText>
      </w:r>
      <w:r>
        <w:rPr>
          <w:rFonts w:eastAsia="Times New Roman" w:cs="Arial" w:hint="eastAsia"/>
          <w:kern w:val="0"/>
          <w:lang w:eastAsia="zh-CN"/>
          <w14:ligatures w14:val="none"/>
        </w:rPr>
        <w:fldChar w:fldCharType="separate"/>
      </w:r>
      <w:hyperlink w:anchor="_Toc230552973" w:history="1">
        <w:r w:rsidR="00E92F3A" w:rsidRPr="001B37B3">
          <w:rPr>
            <w:rStyle w:val="Hyperlink"/>
            <w:rFonts w:ascii="SimHei" w:eastAsia="SimHei" w:hAnsi="SimHei"/>
            <w:noProof/>
            <w:kern w:val="0"/>
            <w:lang w:eastAsia="zh-CN"/>
            <w14:ligatures w14:val="none"/>
          </w:rPr>
          <w:t>一、引　言</w:t>
        </w:r>
        <w:r w:rsidR="00E92F3A">
          <w:rPr>
            <w:noProof/>
            <w:webHidden/>
          </w:rPr>
          <w:tab/>
        </w:r>
        <w:r w:rsidR="00E92F3A">
          <w:rPr>
            <w:noProof/>
            <w:webHidden/>
          </w:rPr>
          <w:fldChar w:fldCharType="begin"/>
        </w:r>
        <w:r w:rsidR="00E92F3A">
          <w:rPr>
            <w:noProof/>
            <w:webHidden/>
          </w:rPr>
          <w:instrText xml:space="preserve"> PAGEREF _Toc230552973 \h </w:instrText>
        </w:r>
        <w:r w:rsidR="00E92F3A">
          <w:rPr>
            <w:noProof/>
            <w:webHidden/>
          </w:rPr>
        </w:r>
        <w:r w:rsidR="00E92F3A">
          <w:rPr>
            <w:noProof/>
            <w:webHidden/>
          </w:rPr>
          <w:fldChar w:fldCharType="separate"/>
        </w:r>
        <w:r w:rsidR="002D21E8">
          <w:rPr>
            <w:noProof/>
            <w:webHidden/>
          </w:rPr>
          <w:t>3</w:t>
        </w:r>
        <w:r w:rsidR="00E92F3A">
          <w:rPr>
            <w:noProof/>
            <w:webHidden/>
          </w:rPr>
          <w:fldChar w:fldCharType="end"/>
        </w:r>
      </w:hyperlink>
    </w:p>
    <w:p w14:paraId="7BE6DB8F" w14:textId="4A4B9D32" w:rsidR="00E92F3A" w:rsidRDefault="00E92F3A" w:rsidP="003E0F56">
      <w:pPr>
        <w:pStyle w:val="TOC3"/>
        <w:tabs>
          <w:tab w:val="right" w:leader="dot" w:pos="9348"/>
        </w:tabs>
        <w:rPr>
          <w:rFonts w:asciiTheme="minorHAnsi" w:eastAsiaTheme="minorEastAsia" w:hAnsiTheme="minorHAnsi" w:cstheme="minorBidi"/>
          <w:noProof/>
          <w:szCs w:val="24"/>
          <w:lang w:eastAsia="zh-CN"/>
        </w:rPr>
      </w:pPr>
      <w:hyperlink w:anchor="_Toc230552974" w:history="1">
        <w:r w:rsidRPr="001B37B3">
          <w:rPr>
            <w:rStyle w:val="Hyperlink"/>
            <w:rFonts w:ascii="SimHei" w:eastAsia="SimHei" w:hAnsi="SimHei"/>
            <w:noProof/>
            <w:kern w:val="0"/>
            <w:lang w:eastAsia="zh-CN"/>
            <w14:ligatures w14:val="none"/>
          </w:rPr>
          <w:t>二、季度会议、构成和工作方法</w:t>
        </w:r>
        <w:r>
          <w:rPr>
            <w:noProof/>
            <w:webHidden/>
          </w:rPr>
          <w:tab/>
        </w:r>
        <w:r>
          <w:rPr>
            <w:noProof/>
            <w:webHidden/>
          </w:rPr>
          <w:fldChar w:fldCharType="begin"/>
        </w:r>
        <w:r>
          <w:rPr>
            <w:noProof/>
            <w:webHidden/>
          </w:rPr>
          <w:instrText xml:space="preserve"> PAGEREF _Toc230552974 \h </w:instrText>
        </w:r>
        <w:r>
          <w:rPr>
            <w:noProof/>
            <w:webHidden/>
          </w:rPr>
        </w:r>
        <w:r>
          <w:rPr>
            <w:noProof/>
            <w:webHidden/>
          </w:rPr>
          <w:fldChar w:fldCharType="separate"/>
        </w:r>
        <w:r w:rsidR="002D21E8">
          <w:rPr>
            <w:noProof/>
            <w:webHidden/>
          </w:rPr>
          <w:t>3</w:t>
        </w:r>
        <w:r>
          <w:rPr>
            <w:noProof/>
            <w:webHidden/>
          </w:rPr>
          <w:fldChar w:fldCharType="end"/>
        </w:r>
      </w:hyperlink>
    </w:p>
    <w:p w14:paraId="6281E566" w14:textId="3964841F" w:rsidR="00E92F3A" w:rsidRDefault="00E92F3A" w:rsidP="003E0F56">
      <w:pPr>
        <w:pStyle w:val="TOC3"/>
        <w:tabs>
          <w:tab w:val="right" w:leader="dot" w:pos="9348"/>
        </w:tabs>
        <w:rPr>
          <w:rFonts w:asciiTheme="minorHAnsi" w:eastAsiaTheme="minorEastAsia" w:hAnsiTheme="minorHAnsi" w:cstheme="minorBidi"/>
          <w:noProof/>
          <w:szCs w:val="24"/>
          <w:lang w:eastAsia="zh-CN"/>
        </w:rPr>
      </w:pPr>
      <w:hyperlink w:anchor="_Toc230552975" w:history="1">
        <w:r w:rsidRPr="001B37B3">
          <w:rPr>
            <w:rStyle w:val="Hyperlink"/>
            <w:rFonts w:ascii="SimHei" w:eastAsia="SimHei" w:hAnsi="SimHei"/>
            <w:noProof/>
            <w:kern w:val="0"/>
            <w:lang w:eastAsia="zh-CN"/>
            <w14:ligatures w14:val="none"/>
          </w:rPr>
          <w:t>三、讨论和审查的事项</w:t>
        </w:r>
        <w:r>
          <w:rPr>
            <w:noProof/>
            <w:webHidden/>
          </w:rPr>
          <w:tab/>
        </w:r>
        <w:r>
          <w:rPr>
            <w:noProof/>
            <w:webHidden/>
          </w:rPr>
          <w:fldChar w:fldCharType="begin"/>
        </w:r>
        <w:r>
          <w:rPr>
            <w:noProof/>
            <w:webHidden/>
          </w:rPr>
          <w:instrText xml:space="preserve"> PAGEREF _Toc230552975 \h </w:instrText>
        </w:r>
        <w:r>
          <w:rPr>
            <w:noProof/>
            <w:webHidden/>
          </w:rPr>
        </w:r>
        <w:r>
          <w:rPr>
            <w:noProof/>
            <w:webHidden/>
          </w:rPr>
          <w:fldChar w:fldCharType="separate"/>
        </w:r>
        <w:r w:rsidR="002D21E8">
          <w:rPr>
            <w:noProof/>
            <w:webHidden/>
          </w:rPr>
          <w:t>4</w:t>
        </w:r>
        <w:r>
          <w:rPr>
            <w:noProof/>
            <w:webHidden/>
          </w:rPr>
          <w:fldChar w:fldCharType="end"/>
        </w:r>
      </w:hyperlink>
    </w:p>
    <w:p w14:paraId="2C4A5BFD" w14:textId="5743DB54" w:rsidR="00E92F3A" w:rsidRDefault="00E92F3A" w:rsidP="003E0F56">
      <w:pPr>
        <w:pStyle w:val="TOC4"/>
        <w:rPr>
          <w:rFonts w:asciiTheme="minorHAnsi" w:eastAsiaTheme="minorEastAsia" w:hAnsiTheme="minorHAnsi" w:cstheme="minorBidi"/>
          <w:noProof/>
          <w:szCs w:val="24"/>
          <w:lang w:eastAsia="zh-CN"/>
        </w:rPr>
      </w:pPr>
      <w:hyperlink w:anchor="_Toc230552976" w:history="1">
        <w:r w:rsidRPr="001B37B3">
          <w:rPr>
            <w:rStyle w:val="Hyperlink"/>
            <w:rFonts w:cs="Arial"/>
            <w:noProof/>
            <w:kern w:val="0"/>
            <w:lang w:eastAsia="zh-CN"/>
            <w14:ligatures w14:val="none"/>
          </w:rPr>
          <w:t>A.</w:t>
        </w:r>
        <w:r w:rsidRPr="001B37B3">
          <w:rPr>
            <w:rStyle w:val="Hyperlink"/>
            <w:rFonts w:cs="Arial"/>
            <w:b/>
            <w:bCs/>
            <w:noProof/>
            <w:kern w:val="0"/>
            <w:lang w:eastAsia="zh-CN"/>
            <w14:ligatures w14:val="none"/>
          </w:rPr>
          <w:t xml:space="preserve"> </w:t>
        </w:r>
        <w:r>
          <w:rPr>
            <w:rFonts w:asciiTheme="minorHAnsi" w:eastAsiaTheme="minorEastAsia" w:hAnsiTheme="minorHAnsi" w:cstheme="minorBidi"/>
            <w:noProof/>
            <w:szCs w:val="24"/>
            <w:lang w:eastAsia="zh-CN"/>
          </w:rPr>
          <w:tab/>
        </w:r>
        <w:r w:rsidRPr="001B37B3">
          <w:rPr>
            <w:rStyle w:val="Hyperlink"/>
            <w:noProof/>
            <w:kern w:val="0"/>
            <w:lang w:eastAsia="zh-CN"/>
            <w14:ligatures w14:val="none"/>
          </w:rPr>
          <w:t>内部监督</w:t>
        </w:r>
        <w:r>
          <w:rPr>
            <w:noProof/>
            <w:webHidden/>
          </w:rPr>
          <w:tab/>
        </w:r>
        <w:r>
          <w:rPr>
            <w:noProof/>
            <w:webHidden/>
          </w:rPr>
          <w:fldChar w:fldCharType="begin"/>
        </w:r>
        <w:r>
          <w:rPr>
            <w:noProof/>
            <w:webHidden/>
          </w:rPr>
          <w:instrText xml:space="preserve"> PAGEREF _Toc230552976 \h </w:instrText>
        </w:r>
        <w:r>
          <w:rPr>
            <w:noProof/>
            <w:webHidden/>
          </w:rPr>
        </w:r>
        <w:r>
          <w:rPr>
            <w:noProof/>
            <w:webHidden/>
          </w:rPr>
          <w:fldChar w:fldCharType="separate"/>
        </w:r>
        <w:r w:rsidR="002D21E8">
          <w:rPr>
            <w:noProof/>
            <w:webHidden/>
          </w:rPr>
          <w:t>4</w:t>
        </w:r>
        <w:r>
          <w:rPr>
            <w:noProof/>
            <w:webHidden/>
          </w:rPr>
          <w:fldChar w:fldCharType="end"/>
        </w:r>
      </w:hyperlink>
    </w:p>
    <w:p w14:paraId="3BB7BBE6" w14:textId="7015AE62" w:rsidR="00E92F3A" w:rsidRDefault="00E92F3A" w:rsidP="00C524D4">
      <w:pPr>
        <w:pStyle w:val="TOC4"/>
        <w:rPr>
          <w:rFonts w:asciiTheme="minorHAnsi" w:eastAsiaTheme="minorEastAsia" w:hAnsiTheme="minorHAnsi" w:cstheme="minorBidi"/>
          <w:noProof/>
          <w:szCs w:val="24"/>
          <w:lang w:eastAsia="zh-CN"/>
        </w:rPr>
      </w:pPr>
      <w:hyperlink w:anchor="_Toc230552977" w:history="1">
        <w:r w:rsidRPr="001B37B3">
          <w:rPr>
            <w:rStyle w:val="Hyperlink"/>
            <w:rFonts w:cs="Arial"/>
            <w:noProof/>
            <w:kern w:val="0"/>
            <w:lang w:eastAsia="zh-CN"/>
            <w14:ligatures w14:val="none"/>
          </w:rPr>
          <w:t>B.</w:t>
        </w:r>
        <w:r w:rsidRPr="001B37B3">
          <w:rPr>
            <w:rStyle w:val="Hyperlink"/>
            <w:rFonts w:cs="Arial"/>
            <w:b/>
            <w:bCs/>
            <w:noProof/>
            <w:kern w:val="0"/>
            <w:lang w:eastAsia="zh-CN"/>
            <w14:ligatures w14:val="none"/>
          </w:rPr>
          <w:t xml:space="preserve"> </w:t>
        </w:r>
        <w:r>
          <w:rPr>
            <w:rFonts w:asciiTheme="minorHAnsi" w:eastAsiaTheme="minorEastAsia" w:hAnsiTheme="minorHAnsi" w:cstheme="minorBidi"/>
            <w:noProof/>
            <w:szCs w:val="24"/>
            <w:lang w:eastAsia="zh-CN"/>
          </w:rPr>
          <w:tab/>
        </w:r>
        <w:r w:rsidRPr="001B37B3">
          <w:rPr>
            <w:rStyle w:val="Hyperlink"/>
            <w:noProof/>
            <w:kern w:val="0"/>
            <w:lang w:eastAsia="zh-CN"/>
            <w14:ligatures w14:val="none"/>
          </w:rPr>
          <w:t>外部审计</w:t>
        </w:r>
        <w:r>
          <w:rPr>
            <w:noProof/>
            <w:webHidden/>
          </w:rPr>
          <w:tab/>
        </w:r>
        <w:r>
          <w:rPr>
            <w:noProof/>
            <w:webHidden/>
          </w:rPr>
          <w:fldChar w:fldCharType="begin"/>
        </w:r>
        <w:r>
          <w:rPr>
            <w:noProof/>
            <w:webHidden/>
          </w:rPr>
          <w:instrText xml:space="preserve"> PAGEREF _Toc230552977 \h </w:instrText>
        </w:r>
        <w:r>
          <w:rPr>
            <w:noProof/>
            <w:webHidden/>
          </w:rPr>
        </w:r>
        <w:r>
          <w:rPr>
            <w:noProof/>
            <w:webHidden/>
          </w:rPr>
          <w:fldChar w:fldCharType="separate"/>
        </w:r>
        <w:r w:rsidR="002D21E8">
          <w:rPr>
            <w:noProof/>
            <w:webHidden/>
          </w:rPr>
          <w:t>5</w:t>
        </w:r>
        <w:r>
          <w:rPr>
            <w:noProof/>
            <w:webHidden/>
          </w:rPr>
          <w:fldChar w:fldCharType="end"/>
        </w:r>
      </w:hyperlink>
    </w:p>
    <w:p w14:paraId="12B028DF" w14:textId="45FD9761" w:rsidR="00E92F3A" w:rsidRDefault="00E92F3A" w:rsidP="00C524D4">
      <w:pPr>
        <w:pStyle w:val="TOC4"/>
        <w:rPr>
          <w:rFonts w:asciiTheme="minorHAnsi" w:eastAsiaTheme="minorEastAsia" w:hAnsiTheme="minorHAnsi" w:cstheme="minorBidi"/>
          <w:noProof/>
          <w:szCs w:val="24"/>
          <w:lang w:eastAsia="zh-CN"/>
        </w:rPr>
      </w:pPr>
      <w:hyperlink w:anchor="_Toc230552978" w:history="1">
        <w:r w:rsidRPr="001B37B3">
          <w:rPr>
            <w:rStyle w:val="Hyperlink"/>
            <w:rFonts w:cs="Arial"/>
            <w:noProof/>
            <w:kern w:val="0"/>
            <w:lang w:eastAsia="zh-CN"/>
            <w14:ligatures w14:val="none"/>
          </w:rPr>
          <w:t>C.</w:t>
        </w:r>
        <w:r w:rsidRPr="001B37B3">
          <w:rPr>
            <w:rStyle w:val="Hyperlink"/>
            <w:rFonts w:cs="Arial"/>
            <w:b/>
            <w:bCs/>
            <w:noProof/>
            <w:kern w:val="0"/>
            <w:lang w:eastAsia="zh-CN"/>
            <w14:ligatures w14:val="none"/>
          </w:rPr>
          <w:t xml:space="preserve"> </w:t>
        </w:r>
        <w:r>
          <w:rPr>
            <w:rFonts w:asciiTheme="minorHAnsi" w:eastAsiaTheme="minorEastAsia" w:hAnsiTheme="minorHAnsi" w:cstheme="minorBidi"/>
            <w:noProof/>
            <w:szCs w:val="24"/>
            <w:lang w:eastAsia="zh-CN"/>
          </w:rPr>
          <w:tab/>
        </w:r>
        <w:r w:rsidRPr="001B37B3">
          <w:rPr>
            <w:rStyle w:val="Hyperlink"/>
            <w:noProof/>
            <w:kern w:val="0"/>
            <w:lang w:eastAsia="zh-CN"/>
            <w14:ligatures w14:val="none"/>
          </w:rPr>
          <w:t>财务报告</w:t>
        </w:r>
        <w:r>
          <w:rPr>
            <w:noProof/>
            <w:webHidden/>
          </w:rPr>
          <w:tab/>
        </w:r>
        <w:r>
          <w:rPr>
            <w:noProof/>
            <w:webHidden/>
          </w:rPr>
          <w:fldChar w:fldCharType="begin"/>
        </w:r>
        <w:r>
          <w:rPr>
            <w:noProof/>
            <w:webHidden/>
          </w:rPr>
          <w:instrText xml:space="preserve"> PAGEREF _Toc230552978 \h </w:instrText>
        </w:r>
        <w:r>
          <w:rPr>
            <w:noProof/>
            <w:webHidden/>
          </w:rPr>
        </w:r>
        <w:r>
          <w:rPr>
            <w:noProof/>
            <w:webHidden/>
          </w:rPr>
          <w:fldChar w:fldCharType="separate"/>
        </w:r>
        <w:r w:rsidR="002D21E8">
          <w:rPr>
            <w:noProof/>
            <w:webHidden/>
          </w:rPr>
          <w:t>5</w:t>
        </w:r>
        <w:r>
          <w:rPr>
            <w:noProof/>
            <w:webHidden/>
          </w:rPr>
          <w:fldChar w:fldCharType="end"/>
        </w:r>
      </w:hyperlink>
    </w:p>
    <w:p w14:paraId="0B1C9CFA" w14:textId="4E758F9D" w:rsidR="00E92F3A" w:rsidRDefault="00E92F3A" w:rsidP="00C524D4">
      <w:pPr>
        <w:pStyle w:val="TOC4"/>
        <w:rPr>
          <w:rFonts w:asciiTheme="minorHAnsi" w:eastAsiaTheme="minorEastAsia" w:hAnsiTheme="minorHAnsi" w:cstheme="minorBidi"/>
          <w:noProof/>
          <w:szCs w:val="24"/>
          <w:lang w:eastAsia="zh-CN"/>
        </w:rPr>
      </w:pPr>
      <w:hyperlink w:anchor="_Toc230552979" w:history="1">
        <w:r w:rsidRPr="001B37B3">
          <w:rPr>
            <w:rStyle w:val="Hyperlink"/>
            <w:rFonts w:cs="Arial"/>
            <w:noProof/>
            <w:kern w:val="0"/>
            <w:lang w:eastAsia="zh-CN"/>
            <w14:ligatures w14:val="none"/>
          </w:rPr>
          <w:t>D.</w:t>
        </w:r>
        <w:r w:rsidRPr="001B37B3">
          <w:rPr>
            <w:rStyle w:val="Hyperlink"/>
            <w:rFonts w:cs="Arial"/>
            <w:b/>
            <w:bCs/>
            <w:noProof/>
            <w:kern w:val="0"/>
            <w:lang w:eastAsia="zh-CN"/>
            <w14:ligatures w14:val="none"/>
          </w:rPr>
          <w:t xml:space="preserve"> </w:t>
        </w:r>
        <w:r>
          <w:rPr>
            <w:rFonts w:asciiTheme="minorHAnsi" w:eastAsiaTheme="minorEastAsia" w:hAnsiTheme="minorHAnsi" w:cstheme="minorBidi"/>
            <w:noProof/>
            <w:szCs w:val="24"/>
            <w:lang w:eastAsia="zh-CN"/>
          </w:rPr>
          <w:tab/>
        </w:r>
        <w:r w:rsidRPr="001B37B3">
          <w:rPr>
            <w:rStyle w:val="Hyperlink"/>
            <w:noProof/>
            <w:kern w:val="0"/>
            <w:lang w:eastAsia="zh-CN"/>
            <w14:ligatures w14:val="none"/>
          </w:rPr>
          <w:t>风险管理和内部控制</w:t>
        </w:r>
        <w:r>
          <w:rPr>
            <w:noProof/>
            <w:webHidden/>
          </w:rPr>
          <w:tab/>
        </w:r>
        <w:r>
          <w:rPr>
            <w:noProof/>
            <w:webHidden/>
          </w:rPr>
          <w:fldChar w:fldCharType="begin"/>
        </w:r>
        <w:r>
          <w:rPr>
            <w:noProof/>
            <w:webHidden/>
          </w:rPr>
          <w:instrText xml:space="preserve"> PAGEREF _Toc230552979 \h </w:instrText>
        </w:r>
        <w:r>
          <w:rPr>
            <w:noProof/>
            <w:webHidden/>
          </w:rPr>
        </w:r>
        <w:r>
          <w:rPr>
            <w:noProof/>
            <w:webHidden/>
          </w:rPr>
          <w:fldChar w:fldCharType="separate"/>
        </w:r>
        <w:r w:rsidR="002D21E8">
          <w:rPr>
            <w:noProof/>
            <w:webHidden/>
          </w:rPr>
          <w:t>6</w:t>
        </w:r>
        <w:r>
          <w:rPr>
            <w:noProof/>
            <w:webHidden/>
          </w:rPr>
          <w:fldChar w:fldCharType="end"/>
        </w:r>
      </w:hyperlink>
    </w:p>
    <w:p w14:paraId="63BECB81" w14:textId="76DE6940" w:rsidR="00E92F3A" w:rsidRDefault="00E92F3A" w:rsidP="00C524D4">
      <w:pPr>
        <w:pStyle w:val="TOC4"/>
        <w:rPr>
          <w:rFonts w:asciiTheme="minorHAnsi" w:eastAsiaTheme="minorEastAsia" w:hAnsiTheme="minorHAnsi" w:cstheme="minorBidi"/>
          <w:noProof/>
          <w:szCs w:val="24"/>
          <w:lang w:eastAsia="zh-CN"/>
        </w:rPr>
      </w:pPr>
      <w:hyperlink w:anchor="_Toc230552980" w:history="1">
        <w:r w:rsidRPr="001B37B3">
          <w:rPr>
            <w:rStyle w:val="Hyperlink"/>
            <w:rFonts w:cs="Arial"/>
            <w:noProof/>
            <w:kern w:val="0"/>
            <w:lang w:eastAsia="zh-CN"/>
            <w14:ligatures w14:val="none"/>
          </w:rPr>
          <w:t>E.</w:t>
        </w:r>
        <w:r w:rsidRPr="001B37B3">
          <w:rPr>
            <w:rStyle w:val="Hyperlink"/>
            <w:rFonts w:cs="Arial"/>
            <w:b/>
            <w:bCs/>
            <w:noProof/>
            <w:kern w:val="0"/>
            <w:lang w:eastAsia="zh-CN"/>
            <w14:ligatures w14:val="none"/>
          </w:rPr>
          <w:t xml:space="preserve"> </w:t>
        </w:r>
        <w:r>
          <w:rPr>
            <w:rFonts w:asciiTheme="minorHAnsi" w:eastAsiaTheme="minorEastAsia" w:hAnsiTheme="minorHAnsi" w:cstheme="minorBidi"/>
            <w:noProof/>
            <w:szCs w:val="24"/>
            <w:lang w:eastAsia="zh-CN"/>
          </w:rPr>
          <w:tab/>
        </w:r>
        <w:r w:rsidRPr="001B37B3">
          <w:rPr>
            <w:rStyle w:val="Hyperlink"/>
            <w:noProof/>
            <w:kern w:val="0"/>
            <w:lang w:eastAsia="zh-CN"/>
            <w14:ligatures w14:val="none"/>
          </w:rPr>
          <w:t>监督建议的落实</w:t>
        </w:r>
        <w:r>
          <w:rPr>
            <w:noProof/>
            <w:webHidden/>
          </w:rPr>
          <w:tab/>
        </w:r>
        <w:r>
          <w:rPr>
            <w:noProof/>
            <w:webHidden/>
          </w:rPr>
          <w:fldChar w:fldCharType="begin"/>
        </w:r>
        <w:r>
          <w:rPr>
            <w:noProof/>
            <w:webHidden/>
          </w:rPr>
          <w:instrText xml:space="preserve"> PAGEREF _Toc230552980 \h </w:instrText>
        </w:r>
        <w:r>
          <w:rPr>
            <w:noProof/>
            <w:webHidden/>
          </w:rPr>
        </w:r>
        <w:r>
          <w:rPr>
            <w:noProof/>
            <w:webHidden/>
          </w:rPr>
          <w:fldChar w:fldCharType="separate"/>
        </w:r>
        <w:r w:rsidR="002D21E8">
          <w:rPr>
            <w:noProof/>
            <w:webHidden/>
          </w:rPr>
          <w:t>6</w:t>
        </w:r>
        <w:r>
          <w:rPr>
            <w:noProof/>
            <w:webHidden/>
          </w:rPr>
          <w:fldChar w:fldCharType="end"/>
        </w:r>
      </w:hyperlink>
    </w:p>
    <w:p w14:paraId="299205E8" w14:textId="443F076A" w:rsidR="00E92F3A" w:rsidRDefault="00E92F3A" w:rsidP="00C524D4">
      <w:pPr>
        <w:pStyle w:val="TOC4"/>
        <w:rPr>
          <w:rFonts w:asciiTheme="minorHAnsi" w:eastAsiaTheme="minorEastAsia" w:hAnsiTheme="minorHAnsi" w:cstheme="minorBidi"/>
          <w:noProof/>
          <w:szCs w:val="24"/>
          <w:lang w:eastAsia="zh-CN"/>
        </w:rPr>
      </w:pPr>
      <w:hyperlink w:anchor="_Toc230552981" w:history="1">
        <w:r w:rsidRPr="001B37B3">
          <w:rPr>
            <w:rStyle w:val="Hyperlink"/>
            <w:rFonts w:cs="Arial"/>
            <w:noProof/>
            <w:kern w:val="0"/>
            <w:lang w:eastAsia="zh-CN"/>
            <w14:ligatures w14:val="none"/>
          </w:rPr>
          <w:t>F.</w:t>
        </w:r>
        <w:r w:rsidRPr="001B37B3">
          <w:rPr>
            <w:rStyle w:val="Hyperlink"/>
            <w:rFonts w:cs="Arial"/>
            <w:b/>
            <w:bCs/>
            <w:noProof/>
            <w:kern w:val="0"/>
            <w:lang w:eastAsia="zh-CN"/>
            <w14:ligatures w14:val="none"/>
          </w:rPr>
          <w:t xml:space="preserve"> </w:t>
        </w:r>
        <w:r>
          <w:rPr>
            <w:rFonts w:asciiTheme="minorHAnsi" w:eastAsiaTheme="minorEastAsia" w:hAnsiTheme="minorHAnsi" w:cstheme="minorBidi"/>
            <w:noProof/>
            <w:szCs w:val="24"/>
            <w:lang w:eastAsia="zh-CN"/>
          </w:rPr>
          <w:tab/>
        </w:r>
        <w:r w:rsidRPr="001B37B3">
          <w:rPr>
            <w:rStyle w:val="Hyperlink"/>
            <w:noProof/>
            <w:kern w:val="0"/>
            <w:lang w:eastAsia="zh-CN"/>
            <w14:ligatures w14:val="none"/>
          </w:rPr>
          <w:t>道德操守和监察员</w:t>
        </w:r>
        <w:r>
          <w:rPr>
            <w:noProof/>
            <w:webHidden/>
          </w:rPr>
          <w:tab/>
        </w:r>
        <w:r>
          <w:rPr>
            <w:noProof/>
            <w:webHidden/>
          </w:rPr>
          <w:fldChar w:fldCharType="begin"/>
        </w:r>
        <w:r>
          <w:rPr>
            <w:noProof/>
            <w:webHidden/>
          </w:rPr>
          <w:instrText xml:space="preserve"> PAGEREF _Toc230552981 \h </w:instrText>
        </w:r>
        <w:r>
          <w:rPr>
            <w:noProof/>
            <w:webHidden/>
          </w:rPr>
        </w:r>
        <w:r>
          <w:rPr>
            <w:noProof/>
            <w:webHidden/>
          </w:rPr>
          <w:fldChar w:fldCharType="separate"/>
        </w:r>
        <w:r w:rsidR="002D21E8">
          <w:rPr>
            <w:noProof/>
            <w:webHidden/>
          </w:rPr>
          <w:t>6</w:t>
        </w:r>
        <w:r>
          <w:rPr>
            <w:noProof/>
            <w:webHidden/>
          </w:rPr>
          <w:fldChar w:fldCharType="end"/>
        </w:r>
      </w:hyperlink>
    </w:p>
    <w:p w14:paraId="61F95A4A" w14:textId="19B94720" w:rsidR="00E92F3A" w:rsidRDefault="00E92F3A" w:rsidP="00C524D4">
      <w:pPr>
        <w:pStyle w:val="TOC4"/>
        <w:rPr>
          <w:rFonts w:asciiTheme="minorHAnsi" w:eastAsiaTheme="minorEastAsia" w:hAnsiTheme="minorHAnsi" w:cstheme="minorBidi"/>
          <w:noProof/>
          <w:szCs w:val="24"/>
          <w:lang w:eastAsia="zh-CN"/>
        </w:rPr>
      </w:pPr>
      <w:hyperlink w:anchor="_Toc230552982" w:history="1">
        <w:r w:rsidRPr="001B37B3">
          <w:rPr>
            <w:rStyle w:val="Hyperlink"/>
            <w:rFonts w:cs="Arial"/>
            <w:noProof/>
            <w:kern w:val="0"/>
            <w:lang w:eastAsia="zh-CN"/>
            <w14:ligatures w14:val="none"/>
          </w:rPr>
          <w:t>G.</w:t>
        </w:r>
        <w:r w:rsidRPr="001B37B3">
          <w:rPr>
            <w:rStyle w:val="Hyperlink"/>
            <w:rFonts w:cs="Arial"/>
            <w:b/>
            <w:bCs/>
            <w:noProof/>
            <w:kern w:val="0"/>
            <w:lang w:eastAsia="zh-CN"/>
            <w14:ligatures w14:val="none"/>
          </w:rPr>
          <w:t xml:space="preserve"> </w:t>
        </w:r>
        <w:r>
          <w:rPr>
            <w:rFonts w:asciiTheme="minorHAnsi" w:eastAsiaTheme="minorEastAsia" w:hAnsiTheme="minorHAnsi" w:cstheme="minorBidi"/>
            <w:noProof/>
            <w:szCs w:val="24"/>
            <w:lang w:eastAsia="zh-CN"/>
          </w:rPr>
          <w:tab/>
        </w:r>
        <w:r w:rsidRPr="001B37B3">
          <w:rPr>
            <w:rStyle w:val="Hyperlink"/>
            <w:noProof/>
            <w:kern w:val="0"/>
            <w:lang w:eastAsia="zh-CN"/>
            <w14:ligatures w14:val="none"/>
          </w:rPr>
          <w:t>人力资源管理</w:t>
        </w:r>
        <w:r>
          <w:rPr>
            <w:noProof/>
            <w:webHidden/>
          </w:rPr>
          <w:tab/>
        </w:r>
        <w:r>
          <w:rPr>
            <w:noProof/>
            <w:webHidden/>
          </w:rPr>
          <w:fldChar w:fldCharType="begin"/>
        </w:r>
        <w:r>
          <w:rPr>
            <w:noProof/>
            <w:webHidden/>
          </w:rPr>
          <w:instrText xml:space="preserve"> PAGEREF _Toc230552982 \h </w:instrText>
        </w:r>
        <w:r>
          <w:rPr>
            <w:noProof/>
            <w:webHidden/>
          </w:rPr>
        </w:r>
        <w:r>
          <w:rPr>
            <w:noProof/>
            <w:webHidden/>
          </w:rPr>
          <w:fldChar w:fldCharType="separate"/>
        </w:r>
        <w:r w:rsidR="002D21E8">
          <w:rPr>
            <w:noProof/>
            <w:webHidden/>
          </w:rPr>
          <w:t>6</w:t>
        </w:r>
        <w:r>
          <w:rPr>
            <w:noProof/>
            <w:webHidden/>
          </w:rPr>
          <w:fldChar w:fldCharType="end"/>
        </w:r>
      </w:hyperlink>
    </w:p>
    <w:p w14:paraId="3609ADE3" w14:textId="2518713F" w:rsidR="00E92F3A" w:rsidRDefault="00E92F3A" w:rsidP="00C524D4">
      <w:pPr>
        <w:pStyle w:val="TOC4"/>
        <w:rPr>
          <w:rFonts w:asciiTheme="minorHAnsi" w:eastAsiaTheme="minorEastAsia" w:hAnsiTheme="minorHAnsi" w:cstheme="minorBidi"/>
          <w:noProof/>
          <w:szCs w:val="24"/>
          <w:lang w:eastAsia="zh-CN"/>
        </w:rPr>
      </w:pPr>
      <w:hyperlink w:anchor="_Toc230552983" w:history="1">
        <w:r w:rsidRPr="001B37B3">
          <w:rPr>
            <w:rStyle w:val="Hyperlink"/>
            <w:rFonts w:cs="Arial"/>
            <w:noProof/>
            <w:kern w:val="0"/>
            <w:lang w:eastAsia="zh-CN"/>
            <w14:ligatures w14:val="none"/>
          </w:rPr>
          <w:t>H.</w:t>
        </w:r>
        <w:r w:rsidRPr="001B37B3">
          <w:rPr>
            <w:rStyle w:val="Hyperlink"/>
            <w:rFonts w:cs="Arial"/>
            <w:b/>
            <w:bCs/>
            <w:noProof/>
            <w:kern w:val="0"/>
            <w:lang w:eastAsia="zh-CN"/>
            <w14:ligatures w14:val="none"/>
          </w:rPr>
          <w:t xml:space="preserve"> </w:t>
        </w:r>
        <w:r>
          <w:rPr>
            <w:rFonts w:asciiTheme="minorHAnsi" w:eastAsiaTheme="minorEastAsia" w:hAnsiTheme="minorHAnsi" w:cstheme="minorBidi"/>
            <w:noProof/>
            <w:szCs w:val="24"/>
            <w:lang w:eastAsia="zh-CN"/>
          </w:rPr>
          <w:tab/>
        </w:r>
        <w:r w:rsidRPr="001B37B3">
          <w:rPr>
            <w:rStyle w:val="Hyperlink"/>
            <w:noProof/>
            <w:kern w:val="0"/>
            <w:lang w:eastAsia="zh-CN"/>
            <w14:ligatures w14:val="none"/>
          </w:rPr>
          <w:t>其他事项</w:t>
        </w:r>
        <w:r>
          <w:rPr>
            <w:noProof/>
            <w:webHidden/>
          </w:rPr>
          <w:tab/>
        </w:r>
        <w:r>
          <w:rPr>
            <w:noProof/>
            <w:webHidden/>
          </w:rPr>
          <w:fldChar w:fldCharType="begin"/>
        </w:r>
        <w:r>
          <w:rPr>
            <w:noProof/>
            <w:webHidden/>
          </w:rPr>
          <w:instrText xml:space="preserve"> PAGEREF _Toc230552983 \h </w:instrText>
        </w:r>
        <w:r>
          <w:rPr>
            <w:noProof/>
            <w:webHidden/>
          </w:rPr>
        </w:r>
        <w:r>
          <w:rPr>
            <w:noProof/>
            <w:webHidden/>
          </w:rPr>
          <w:fldChar w:fldCharType="separate"/>
        </w:r>
        <w:r w:rsidR="002D21E8">
          <w:rPr>
            <w:noProof/>
            <w:webHidden/>
          </w:rPr>
          <w:t>7</w:t>
        </w:r>
        <w:r>
          <w:rPr>
            <w:noProof/>
            <w:webHidden/>
          </w:rPr>
          <w:fldChar w:fldCharType="end"/>
        </w:r>
      </w:hyperlink>
    </w:p>
    <w:p w14:paraId="2C60B19C" w14:textId="76689DAD" w:rsidR="00E92F3A" w:rsidRDefault="00E92F3A" w:rsidP="003E0F56">
      <w:pPr>
        <w:pStyle w:val="TOC3"/>
        <w:tabs>
          <w:tab w:val="right" w:leader="dot" w:pos="9348"/>
        </w:tabs>
        <w:rPr>
          <w:rFonts w:asciiTheme="minorHAnsi" w:eastAsiaTheme="minorEastAsia" w:hAnsiTheme="minorHAnsi" w:cstheme="minorBidi"/>
          <w:noProof/>
          <w:szCs w:val="24"/>
          <w:lang w:eastAsia="zh-CN"/>
        </w:rPr>
      </w:pPr>
      <w:hyperlink w:anchor="_Toc230552984" w:history="1">
        <w:r w:rsidRPr="001B37B3">
          <w:rPr>
            <w:rStyle w:val="Hyperlink"/>
            <w:rFonts w:ascii="SimHei" w:eastAsia="SimHei" w:hAnsi="SimHei"/>
            <w:noProof/>
            <w:kern w:val="0"/>
            <w:lang w:eastAsia="zh-CN"/>
            <w14:ligatures w14:val="none"/>
          </w:rPr>
          <w:t>四、结　语</w:t>
        </w:r>
        <w:r>
          <w:rPr>
            <w:noProof/>
            <w:webHidden/>
          </w:rPr>
          <w:tab/>
        </w:r>
        <w:r>
          <w:rPr>
            <w:noProof/>
            <w:webHidden/>
          </w:rPr>
          <w:fldChar w:fldCharType="begin"/>
        </w:r>
        <w:r>
          <w:rPr>
            <w:noProof/>
            <w:webHidden/>
          </w:rPr>
          <w:instrText xml:space="preserve"> PAGEREF _Toc230552984 \h </w:instrText>
        </w:r>
        <w:r>
          <w:rPr>
            <w:noProof/>
            <w:webHidden/>
          </w:rPr>
        </w:r>
        <w:r>
          <w:rPr>
            <w:noProof/>
            <w:webHidden/>
          </w:rPr>
          <w:fldChar w:fldCharType="separate"/>
        </w:r>
        <w:r w:rsidR="002D21E8">
          <w:rPr>
            <w:noProof/>
            <w:webHidden/>
          </w:rPr>
          <w:t>7</w:t>
        </w:r>
        <w:r>
          <w:rPr>
            <w:noProof/>
            <w:webHidden/>
          </w:rPr>
          <w:fldChar w:fldCharType="end"/>
        </w:r>
      </w:hyperlink>
    </w:p>
    <w:p w14:paraId="4E0222E7" w14:textId="3D6F14B9" w:rsidR="00001D83" w:rsidRPr="0064783C" w:rsidRDefault="00B82CF9" w:rsidP="00E92F3A">
      <w:pPr>
        <w:spacing w:before="0" w:after="0" w:line="360" w:lineRule="auto"/>
        <w:rPr>
          <w:rFonts w:cs="Arial"/>
          <w:kern w:val="0"/>
          <w:lang w:eastAsia="zh-CN"/>
          <w14:ligatures w14:val="none"/>
        </w:rPr>
      </w:pPr>
      <w:r>
        <w:rPr>
          <w:rFonts w:eastAsia="Times New Roman" w:cs="Arial" w:hint="eastAsia"/>
          <w:kern w:val="0"/>
          <w:lang w:eastAsia="zh-CN"/>
          <w14:ligatures w14:val="none"/>
        </w:rPr>
        <w:fldChar w:fldCharType="end"/>
      </w:r>
      <w:r w:rsidR="00001D83" w:rsidRPr="0064783C">
        <w:rPr>
          <w:rFonts w:cs="Arial" w:hint="eastAsia"/>
          <w:kern w:val="0"/>
          <w:lang w:eastAsia="zh-CN"/>
          <w14:ligatures w14:val="none"/>
        </w:rPr>
        <w:br w:type="page"/>
      </w:r>
    </w:p>
    <w:p w14:paraId="103E9552" w14:textId="26525F81" w:rsidR="002516E6" w:rsidRPr="00764D09" w:rsidRDefault="00FE6BC0" w:rsidP="00764D09">
      <w:pPr>
        <w:keepNext/>
        <w:overflowPunct w:val="0"/>
        <w:spacing w:beforeLines="100" w:before="240" w:afterLines="50" w:after="120" w:line="340" w:lineRule="atLeast"/>
        <w:outlineLvl w:val="2"/>
        <w:rPr>
          <w:rFonts w:ascii="SimHei" w:eastAsia="SimHei" w:hAnsi="SimHei" w:cs="Arial"/>
          <w:kern w:val="0"/>
          <w:lang w:eastAsia="zh-CN"/>
          <w14:ligatures w14:val="none"/>
        </w:rPr>
      </w:pPr>
      <w:bookmarkStart w:id="5" w:name="_Toc230552973"/>
      <w:r w:rsidRPr="00764D09">
        <w:rPr>
          <w:rFonts w:ascii="SimHei" w:eastAsia="SimHei" w:hAnsi="SimHei" w:hint="eastAsia"/>
          <w:kern w:val="0"/>
          <w:lang w:eastAsia="zh-CN"/>
          <w14:ligatures w14:val="none"/>
        </w:rPr>
        <w:lastRenderedPageBreak/>
        <w:t>一、引　言</w:t>
      </w:r>
      <w:bookmarkEnd w:id="5"/>
    </w:p>
    <w:p w14:paraId="3ECC2AEC" w14:textId="096C4D17" w:rsidR="00FE6BC0" w:rsidRPr="008E6CD0" w:rsidRDefault="00FE6BC0" w:rsidP="00FE6BC0">
      <w:pPr>
        <w:numPr>
          <w:ilvl w:val="0"/>
          <w:numId w:val="45"/>
        </w:numPr>
        <w:overflowPunct w:val="0"/>
        <w:spacing w:before="0" w:afterLines="50" w:after="120" w:line="340" w:lineRule="atLeast"/>
        <w:jc w:val="both"/>
        <w:rPr>
          <w:lang w:eastAsia="zh-CN"/>
        </w:rPr>
      </w:pPr>
      <w:r w:rsidRPr="008E6CD0">
        <w:rPr>
          <w:rFonts w:hint="eastAsia"/>
          <w:lang w:eastAsia="zh-CN"/>
        </w:rPr>
        <w:t>依据其</w:t>
      </w:r>
      <w:r w:rsidR="00523B0E">
        <w:rPr>
          <w:rFonts w:hint="eastAsia"/>
          <w:lang w:eastAsia="zh-CN"/>
        </w:rPr>
        <w:t>《</w:t>
      </w:r>
      <w:r w:rsidRPr="008E6CD0">
        <w:rPr>
          <w:rFonts w:hint="eastAsia"/>
          <w:lang w:eastAsia="zh-CN"/>
        </w:rPr>
        <w:t>职责范围</w:t>
      </w:r>
      <w:r w:rsidR="00523B0E">
        <w:rPr>
          <w:rFonts w:hint="eastAsia"/>
          <w:lang w:eastAsia="zh-CN"/>
        </w:rPr>
        <w:t>》</w:t>
      </w:r>
      <w:r w:rsidRPr="008E6CD0">
        <w:rPr>
          <w:rFonts w:hint="eastAsia"/>
          <w:lang w:eastAsia="zh-CN"/>
        </w:rPr>
        <w:t>，产权组织独立咨询监督委员会（咨监委）向计划和预算委员会（PBC）及产权组织大会提交年度报告。</w:t>
      </w:r>
    </w:p>
    <w:p w14:paraId="3997668B" w14:textId="77777777" w:rsidR="00FE6BC0" w:rsidRPr="00873617" w:rsidRDefault="00FE6BC0" w:rsidP="00FE6BC0">
      <w:pPr>
        <w:numPr>
          <w:ilvl w:val="0"/>
          <w:numId w:val="45"/>
        </w:numPr>
        <w:overflowPunct w:val="0"/>
        <w:spacing w:before="0" w:afterLines="50" w:after="120" w:line="340" w:lineRule="atLeast"/>
        <w:jc w:val="both"/>
        <w:rPr>
          <w:rFonts w:cs="Arial"/>
          <w:color w:val="000000" w:themeColor="text1"/>
          <w:lang w:eastAsia="zh-CN"/>
        </w:rPr>
      </w:pPr>
      <w:r w:rsidRPr="008E6CD0">
        <w:rPr>
          <w:rFonts w:hint="eastAsia"/>
          <w:lang w:eastAsia="zh-CN"/>
        </w:rPr>
        <w:t>咨监委（也称委员会）于2005年成立。它是产权组织大会和PBC的下属机构。咨监委是一个提供专家咨询的独立机构，协助大会和PBC履行监督职责。</w:t>
      </w:r>
    </w:p>
    <w:p w14:paraId="0045AEED" w14:textId="25B4689E" w:rsidR="00FE6BC0" w:rsidRPr="00873617" w:rsidRDefault="00FE6BC0" w:rsidP="00FE6BC0">
      <w:pPr>
        <w:numPr>
          <w:ilvl w:val="0"/>
          <w:numId w:val="45"/>
        </w:numPr>
        <w:overflowPunct w:val="0"/>
        <w:spacing w:before="0" w:afterLines="50" w:after="120" w:line="340" w:lineRule="atLeast"/>
        <w:jc w:val="both"/>
        <w:rPr>
          <w:rFonts w:cs="Arial"/>
          <w:color w:val="000000" w:themeColor="text1"/>
          <w:lang w:eastAsia="zh-CN"/>
        </w:rPr>
      </w:pPr>
      <w:r w:rsidRPr="005E11D4">
        <w:rPr>
          <w:rFonts w:hint="eastAsia"/>
          <w:color w:val="000000" w:themeColor="text1"/>
          <w:lang w:eastAsia="zh-CN"/>
        </w:rPr>
        <w:t>本报告涉及</w:t>
      </w:r>
      <w:r w:rsidRPr="00873617">
        <w:rPr>
          <w:rFonts w:cs="Arial" w:hint="eastAsia"/>
          <w:color w:val="000000" w:themeColor="text1"/>
          <w:lang w:eastAsia="zh-CN"/>
        </w:rPr>
        <w:t>202</w:t>
      </w:r>
      <w:r>
        <w:rPr>
          <w:rFonts w:cs="Arial" w:hint="eastAsia"/>
          <w:color w:val="000000" w:themeColor="text1"/>
          <w:lang w:eastAsia="zh-CN"/>
        </w:rPr>
        <w:t>5</w:t>
      </w:r>
      <w:r w:rsidRPr="005E11D4">
        <w:rPr>
          <w:rFonts w:hint="eastAsia"/>
          <w:color w:val="000000" w:themeColor="text1"/>
          <w:lang w:eastAsia="zh-CN"/>
        </w:rPr>
        <w:t>年</w:t>
      </w:r>
      <w:r w:rsidRPr="00873617">
        <w:rPr>
          <w:rFonts w:cs="Arial" w:hint="eastAsia"/>
          <w:color w:val="000000" w:themeColor="text1"/>
          <w:lang w:eastAsia="zh-CN"/>
        </w:rPr>
        <w:t>3</w:t>
      </w:r>
      <w:r w:rsidRPr="005E11D4">
        <w:rPr>
          <w:rFonts w:hint="eastAsia"/>
          <w:color w:val="000000" w:themeColor="text1"/>
          <w:lang w:eastAsia="zh-CN"/>
        </w:rPr>
        <w:t>月</w:t>
      </w:r>
      <w:r w:rsidRPr="00873617">
        <w:rPr>
          <w:rFonts w:cs="Arial" w:hint="eastAsia"/>
          <w:color w:val="000000" w:themeColor="text1"/>
          <w:lang w:eastAsia="zh-CN"/>
        </w:rPr>
        <w:t>2</w:t>
      </w:r>
      <w:r>
        <w:rPr>
          <w:rFonts w:cs="Arial" w:hint="eastAsia"/>
          <w:color w:val="000000" w:themeColor="text1"/>
          <w:lang w:eastAsia="zh-CN"/>
        </w:rPr>
        <w:t>9</w:t>
      </w:r>
      <w:r w:rsidRPr="005E11D4">
        <w:rPr>
          <w:rFonts w:hint="eastAsia"/>
          <w:color w:val="000000" w:themeColor="text1"/>
          <w:lang w:eastAsia="zh-CN"/>
        </w:rPr>
        <w:t>日至</w:t>
      </w:r>
      <w:r w:rsidRPr="00873617">
        <w:rPr>
          <w:rFonts w:cs="Arial" w:hint="eastAsia"/>
          <w:color w:val="000000" w:themeColor="text1"/>
          <w:lang w:eastAsia="zh-CN"/>
        </w:rPr>
        <w:t>202</w:t>
      </w:r>
      <w:r>
        <w:rPr>
          <w:rFonts w:cs="Arial" w:hint="eastAsia"/>
          <w:color w:val="000000" w:themeColor="text1"/>
          <w:lang w:eastAsia="zh-CN"/>
        </w:rPr>
        <w:t>6</w:t>
      </w:r>
      <w:r w:rsidRPr="005E11D4">
        <w:rPr>
          <w:rFonts w:hint="eastAsia"/>
          <w:color w:val="000000" w:themeColor="text1"/>
          <w:lang w:eastAsia="zh-CN"/>
        </w:rPr>
        <w:t>年</w:t>
      </w:r>
      <w:r w:rsidRPr="00873617">
        <w:rPr>
          <w:rFonts w:cs="Arial" w:hint="eastAsia"/>
          <w:color w:val="000000" w:themeColor="text1"/>
          <w:lang w:eastAsia="zh-CN"/>
        </w:rPr>
        <w:t>3</w:t>
      </w:r>
      <w:r w:rsidRPr="005E11D4">
        <w:rPr>
          <w:rFonts w:hint="eastAsia"/>
          <w:color w:val="000000" w:themeColor="text1"/>
          <w:lang w:eastAsia="zh-CN"/>
        </w:rPr>
        <w:t>月</w:t>
      </w:r>
      <w:r w:rsidRPr="00873617">
        <w:rPr>
          <w:rFonts w:cs="Arial" w:hint="eastAsia"/>
          <w:color w:val="000000" w:themeColor="text1"/>
          <w:lang w:eastAsia="zh-CN"/>
        </w:rPr>
        <w:t>2</w:t>
      </w:r>
      <w:r>
        <w:rPr>
          <w:rFonts w:cs="Arial" w:hint="eastAsia"/>
          <w:color w:val="000000" w:themeColor="text1"/>
          <w:lang w:eastAsia="zh-CN"/>
        </w:rPr>
        <w:t>0</w:t>
      </w:r>
      <w:r w:rsidRPr="005E11D4">
        <w:rPr>
          <w:rFonts w:hint="eastAsia"/>
          <w:color w:val="000000" w:themeColor="text1"/>
          <w:lang w:eastAsia="zh-CN"/>
        </w:rPr>
        <w:t>日的期间。报告的第二部分概述了委员会的季度会议、委员会构成和工作方法。第三部分提供了委员会在报告所涉期间讨论和审查事项的详细情况。</w:t>
      </w:r>
    </w:p>
    <w:p w14:paraId="57AD21EF" w14:textId="4126ADF5" w:rsidR="002516E6" w:rsidRPr="00764D09" w:rsidRDefault="00FE6BC0" w:rsidP="00764D09">
      <w:pPr>
        <w:keepNext/>
        <w:overflowPunct w:val="0"/>
        <w:spacing w:beforeLines="100" w:before="240" w:afterLines="50" w:after="120" w:line="340" w:lineRule="atLeast"/>
        <w:outlineLvl w:val="2"/>
        <w:rPr>
          <w:rFonts w:ascii="SimHei" w:eastAsia="SimHei" w:hAnsi="SimHei"/>
          <w:kern w:val="0"/>
          <w:lang w:eastAsia="zh-CN"/>
          <w14:ligatures w14:val="none"/>
        </w:rPr>
      </w:pPr>
      <w:bookmarkStart w:id="6" w:name="_Toc230552974"/>
      <w:r w:rsidRPr="00764D09">
        <w:rPr>
          <w:rFonts w:ascii="SimHei" w:eastAsia="SimHei" w:hAnsi="SimHei" w:hint="eastAsia"/>
          <w:kern w:val="0"/>
          <w:lang w:eastAsia="zh-CN"/>
          <w14:ligatures w14:val="none"/>
        </w:rPr>
        <w:t>二、季度会议、构成和工作方法</w:t>
      </w:r>
      <w:bookmarkEnd w:id="6"/>
    </w:p>
    <w:p w14:paraId="7A1E6E75" w14:textId="03EC6A09" w:rsidR="00FE6BC0" w:rsidRPr="00873617" w:rsidRDefault="00FE6BC0" w:rsidP="00FE6BC0">
      <w:pPr>
        <w:keepNext/>
        <w:overflowPunct w:val="0"/>
        <w:spacing w:afterLines="50" w:after="120" w:line="340" w:lineRule="atLeast"/>
        <w:ind w:left="567"/>
        <w:rPr>
          <w:rFonts w:cs="Arial"/>
          <w:b/>
          <w:bCs/>
          <w:color w:val="000000" w:themeColor="text1"/>
          <w:lang w:eastAsia="zh-CN"/>
        </w:rPr>
      </w:pPr>
      <w:r w:rsidRPr="00BE5C23">
        <w:rPr>
          <w:rFonts w:ascii="KaiTi" w:eastAsia="KaiTi" w:hAnsi="KaiTi" w:hint="eastAsia"/>
          <w:iCs/>
          <w:color w:val="000000" w:themeColor="text1"/>
          <w:lang w:eastAsia="zh-CN"/>
        </w:rPr>
        <w:t>季度会议</w:t>
      </w:r>
    </w:p>
    <w:p w14:paraId="35994B63" w14:textId="23E81D5D" w:rsidR="002516E6" w:rsidRPr="0064783C" w:rsidRDefault="00FE6BC0" w:rsidP="00166BF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在报告所涉期间，委员会召开了四次季度会议：</w:t>
      </w:r>
      <w:r w:rsidRPr="0064783C">
        <w:rPr>
          <w:rFonts w:cs="Arial" w:hint="eastAsia"/>
          <w:kern w:val="0"/>
          <w:lang w:eastAsia="zh-CN"/>
          <w14:ligatures w14:val="none"/>
        </w:rPr>
        <w:t>2025</w:t>
      </w:r>
      <w:r w:rsidRPr="00165734">
        <w:rPr>
          <w:rFonts w:hint="eastAsia"/>
          <w:kern w:val="0"/>
          <w:lang w:eastAsia="zh-CN"/>
          <w14:ligatures w14:val="none"/>
        </w:rPr>
        <w:t>年6月</w:t>
      </w:r>
      <w:r w:rsidRPr="0064783C">
        <w:rPr>
          <w:rFonts w:cs="Arial" w:hint="eastAsia"/>
          <w:kern w:val="0"/>
          <w:lang w:eastAsia="zh-CN"/>
          <w14:ligatures w14:val="none"/>
        </w:rPr>
        <w:t>2</w:t>
      </w:r>
      <w:r w:rsidRPr="00165734">
        <w:rPr>
          <w:rFonts w:hint="eastAsia"/>
          <w:kern w:val="0"/>
          <w:lang w:eastAsia="zh-CN"/>
          <w14:ligatures w14:val="none"/>
        </w:rPr>
        <w:t>日至6日（第七十七届会议）；</w:t>
      </w:r>
      <w:r w:rsidRPr="0064783C">
        <w:rPr>
          <w:rFonts w:cs="Arial" w:hint="eastAsia"/>
          <w:kern w:val="0"/>
          <w:lang w:eastAsia="zh-CN"/>
          <w14:ligatures w14:val="none"/>
        </w:rPr>
        <w:t>2025</w:t>
      </w:r>
      <w:r w:rsidRPr="00165734">
        <w:rPr>
          <w:rFonts w:hint="eastAsia"/>
          <w:kern w:val="0"/>
          <w:lang w:eastAsia="zh-CN"/>
          <w14:ligatures w14:val="none"/>
        </w:rPr>
        <w:t>年</w:t>
      </w:r>
      <w:r w:rsidRPr="0064783C">
        <w:rPr>
          <w:rFonts w:cs="Arial" w:hint="eastAsia"/>
          <w:kern w:val="0"/>
          <w:lang w:eastAsia="zh-CN"/>
          <w14:ligatures w14:val="none"/>
        </w:rPr>
        <w:t>9</w:t>
      </w:r>
      <w:r w:rsidRPr="00165734">
        <w:rPr>
          <w:rFonts w:hint="eastAsia"/>
          <w:kern w:val="0"/>
          <w:lang w:eastAsia="zh-CN"/>
          <w14:ligatures w14:val="none"/>
        </w:rPr>
        <w:t>月</w:t>
      </w:r>
      <w:r w:rsidRPr="0064783C">
        <w:rPr>
          <w:rFonts w:cs="Arial" w:hint="eastAsia"/>
          <w:kern w:val="0"/>
          <w:lang w:eastAsia="zh-CN"/>
          <w14:ligatures w14:val="none"/>
        </w:rPr>
        <w:t>22</w:t>
      </w:r>
      <w:r w:rsidRPr="00165734">
        <w:rPr>
          <w:rFonts w:hint="eastAsia"/>
          <w:kern w:val="0"/>
          <w:lang w:eastAsia="zh-CN"/>
          <w14:ligatures w14:val="none"/>
        </w:rPr>
        <w:t>日至</w:t>
      </w:r>
      <w:r w:rsidRPr="0064783C">
        <w:rPr>
          <w:rFonts w:cs="Arial" w:hint="eastAsia"/>
          <w:kern w:val="0"/>
          <w:lang w:eastAsia="zh-CN"/>
          <w14:ligatures w14:val="none"/>
        </w:rPr>
        <w:t>26</w:t>
      </w:r>
      <w:r w:rsidRPr="00165734">
        <w:rPr>
          <w:rFonts w:hint="eastAsia"/>
          <w:kern w:val="0"/>
          <w:lang w:eastAsia="zh-CN"/>
          <w14:ligatures w14:val="none"/>
        </w:rPr>
        <w:t>日（第七十八届会议）；</w:t>
      </w:r>
      <w:r w:rsidRPr="0064783C">
        <w:rPr>
          <w:rFonts w:cs="Arial" w:hint="eastAsia"/>
          <w:kern w:val="0"/>
          <w:lang w:eastAsia="zh-CN"/>
          <w14:ligatures w14:val="none"/>
        </w:rPr>
        <w:t>2025</w:t>
      </w:r>
      <w:r w:rsidRPr="00165734">
        <w:rPr>
          <w:rFonts w:hint="eastAsia"/>
          <w:kern w:val="0"/>
          <w:lang w:eastAsia="zh-CN"/>
          <w14:ligatures w14:val="none"/>
        </w:rPr>
        <w:t>年</w:t>
      </w:r>
      <w:r w:rsidRPr="0064783C">
        <w:rPr>
          <w:rFonts w:cs="Arial" w:hint="eastAsia"/>
          <w:kern w:val="0"/>
          <w:lang w:eastAsia="zh-CN"/>
          <w14:ligatures w14:val="none"/>
        </w:rPr>
        <w:t>12</w:t>
      </w:r>
      <w:r w:rsidRPr="00165734">
        <w:rPr>
          <w:rFonts w:hint="eastAsia"/>
          <w:kern w:val="0"/>
          <w:lang w:eastAsia="zh-CN"/>
          <w14:ligatures w14:val="none"/>
        </w:rPr>
        <w:t>月8日至</w:t>
      </w:r>
      <w:r w:rsidRPr="0064783C">
        <w:rPr>
          <w:rFonts w:cs="Arial" w:hint="eastAsia"/>
          <w:kern w:val="0"/>
          <w:lang w:eastAsia="zh-CN"/>
          <w14:ligatures w14:val="none"/>
        </w:rPr>
        <w:t>12</w:t>
      </w:r>
      <w:r w:rsidRPr="00165734">
        <w:rPr>
          <w:rFonts w:hint="eastAsia"/>
          <w:kern w:val="0"/>
          <w:lang w:eastAsia="zh-CN"/>
          <w14:ligatures w14:val="none"/>
        </w:rPr>
        <w:t>日（第七十九届会议）；</w:t>
      </w:r>
      <w:r w:rsidRPr="0064783C">
        <w:rPr>
          <w:rFonts w:cs="Arial" w:hint="eastAsia"/>
          <w:kern w:val="0"/>
          <w:lang w:eastAsia="zh-CN"/>
          <w14:ligatures w14:val="none"/>
        </w:rPr>
        <w:t>2026</w:t>
      </w:r>
      <w:r w:rsidRPr="00165734">
        <w:rPr>
          <w:rFonts w:hint="eastAsia"/>
          <w:kern w:val="0"/>
          <w:lang w:eastAsia="zh-CN"/>
          <w14:ligatures w14:val="none"/>
        </w:rPr>
        <w:t>年</w:t>
      </w:r>
      <w:r w:rsidRPr="0064783C">
        <w:rPr>
          <w:rFonts w:cs="Arial" w:hint="eastAsia"/>
          <w:kern w:val="0"/>
          <w:lang w:eastAsia="zh-CN"/>
          <w14:ligatures w14:val="none"/>
        </w:rPr>
        <w:t>3</w:t>
      </w:r>
      <w:r w:rsidRPr="00165734">
        <w:rPr>
          <w:rFonts w:hint="eastAsia"/>
          <w:kern w:val="0"/>
          <w:lang w:eastAsia="zh-CN"/>
          <w14:ligatures w14:val="none"/>
        </w:rPr>
        <w:t>月16日至</w:t>
      </w:r>
      <w:r w:rsidRPr="0064783C">
        <w:rPr>
          <w:rFonts w:cs="Arial" w:hint="eastAsia"/>
          <w:kern w:val="0"/>
          <w:lang w:eastAsia="zh-CN"/>
          <w14:ligatures w14:val="none"/>
        </w:rPr>
        <w:t>20</w:t>
      </w:r>
      <w:r w:rsidRPr="00165734">
        <w:rPr>
          <w:rFonts w:hint="eastAsia"/>
          <w:kern w:val="0"/>
          <w:lang w:eastAsia="zh-CN"/>
          <w14:ligatures w14:val="none"/>
        </w:rPr>
        <w:t>日（第八十届会议）。依据其</w:t>
      </w:r>
      <w:r w:rsidR="00523B0E">
        <w:rPr>
          <w:rFonts w:hint="eastAsia"/>
          <w:kern w:val="0"/>
          <w:lang w:eastAsia="zh-CN"/>
          <w14:ligatures w14:val="none"/>
        </w:rPr>
        <w:t>《</w:t>
      </w:r>
      <w:r w:rsidRPr="00165734">
        <w:rPr>
          <w:rFonts w:hint="eastAsia"/>
          <w:kern w:val="0"/>
          <w:lang w:eastAsia="zh-CN"/>
          <w14:ligatures w14:val="none"/>
        </w:rPr>
        <w:t>职责范围</w:t>
      </w:r>
      <w:r w:rsidR="00523B0E">
        <w:rPr>
          <w:rFonts w:hint="eastAsia"/>
          <w:kern w:val="0"/>
          <w:lang w:eastAsia="zh-CN"/>
          <w14:ligatures w14:val="none"/>
        </w:rPr>
        <w:t>》</w:t>
      </w:r>
      <w:r w:rsidRPr="00165734">
        <w:rPr>
          <w:rFonts w:hint="eastAsia"/>
          <w:kern w:val="0"/>
          <w:lang w:eastAsia="zh-CN"/>
          <w14:ligatures w14:val="none"/>
        </w:rPr>
        <w:t>，委员会在所有届会后都为成员国代表举行了情况介绍会。所有委员会会议的报告均在产权组织网站上发布。</w:t>
      </w:r>
    </w:p>
    <w:p w14:paraId="19885184" w14:textId="386EB842" w:rsidR="00166BF5" w:rsidRPr="00873617" w:rsidRDefault="00166BF5" w:rsidP="00166BF5">
      <w:pPr>
        <w:keepNext/>
        <w:overflowPunct w:val="0"/>
        <w:spacing w:afterLines="50" w:after="120" w:line="340" w:lineRule="atLeast"/>
        <w:ind w:left="567"/>
        <w:rPr>
          <w:rFonts w:cs="Arial"/>
          <w:color w:val="000000" w:themeColor="text1"/>
          <w:lang w:eastAsia="zh-CN"/>
        </w:rPr>
      </w:pPr>
      <w:r w:rsidRPr="00BE5C23">
        <w:rPr>
          <w:rFonts w:ascii="KaiTi" w:eastAsia="KaiTi" w:hAnsi="KaiTi" w:hint="eastAsia"/>
          <w:iCs/>
          <w:color w:val="000000" w:themeColor="text1"/>
          <w:lang w:eastAsia="zh-CN"/>
        </w:rPr>
        <w:t>构成及新成员的遴选过程</w:t>
      </w:r>
    </w:p>
    <w:p w14:paraId="6438F59A" w14:textId="62EE697D" w:rsidR="00166BF5" w:rsidRPr="0064783C" w:rsidRDefault="00166BF5" w:rsidP="00166BF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咨监委由七名成员构成，从产权组织的成员国集团中选出。成员以个人身份履职，独立于成员国。在</w:t>
      </w:r>
      <w:r w:rsidRPr="0064783C">
        <w:rPr>
          <w:rFonts w:cs="Arial" w:hint="eastAsia"/>
          <w:kern w:val="0"/>
          <w:lang w:eastAsia="zh-CN"/>
          <w14:ligatures w14:val="none"/>
        </w:rPr>
        <w:t>2025</w:t>
      </w:r>
      <w:r w:rsidRPr="00165734">
        <w:rPr>
          <w:rFonts w:hint="eastAsia"/>
          <w:kern w:val="0"/>
          <w:lang w:eastAsia="zh-CN"/>
          <w14:ligatures w14:val="none"/>
        </w:rPr>
        <w:t>年</w:t>
      </w:r>
      <w:r w:rsidRPr="0064783C">
        <w:rPr>
          <w:rFonts w:cs="Arial" w:hint="eastAsia"/>
          <w:kern w:val="0"/>
          <w:lang w:eastAsia="zh-CN"/>
          <w14:ligatures w14:val="none"/>
        </w:rPr>
        <w:t>12</w:t>
      </w:r>
      <w:r w:rsidRPr="00165734">
        <w:rPr>
          <w:rFonts w:hint="eastAsia"/>
          <w:kern w:val="0"/>
          <w:lang w:eastAsia="zh-CN"/>
          <w14:ligatures w14:val="none"/>
        </w:rPr>
        <w:t>月第七十九届会议上，委员会选举卡姆利什</w:t>
      </w:r>
      <w:r w:rsidRPr="0064783C">
        <w:rPr>
          <w:rFonts w:cs="Arial" w:hint="eastAsia"/>
          <w:kern w:val="0"/>
          <w:lang w:eastAsia="zh-CN"/>
          <w14:ligatures w14:val="none"/>
        </w:rPr>
        <w:t>·</w:t>
      </w:r>
      <w:r w:rsidRPr="00165734">
        <w:rPr>
          <w:rFonts w:hint="eastAsia"/>
          <w:kern w:val="0"/>
          <w:lang w:eastAsia="zh-CN"/>
          <w14:ligatures w14:val="none"/>
        </w:rPr>
        <w:t>维卡姆西先生担任2026年的主席，鲁子龙先生担任副主席。戴维</w:t>
      </w:r>
      <w:r w:rsidRPr="0064783C">
        <w:rPr>
          <w:rFonts w:cs="Arial" w:hint="eastAsia"/>
          <w:kern w:val="0"/>
          <w:lang w:eastAsia="zh-CN"/>
          <w14:ligatures w14:val="none"/>
        </w:rPr>
        <w:t>·</w:t>
      </w:r>
      <w:r w:rsidRPr="00165734">
        <w:rPr>
          <w:rFonts w:hint="eastAsia"/>
          <w:kern w:val="0"/>
          <w:lang w:eastAsia="zh-CN"/>
          <w14:ligatures w14:val="none"/>
        </w:rPr>
        <w:t>坎亚先生是主持第七十七至七十九届会议的主席，维卡姆西先生</w:t>
      </w:r>
      <w:r w:rsidR="00523B0E">
        <w:rPr>
          <w:rFonts w:hint="eastAsia"/>
          <w:kern w:val="0"/>
          <w:lang w:eastAsia="zh-CN"/>
          <w14:ligatures w14:val="none"/>
        </w:rPr>
        <w:t>是</w:t>
      </w:r>
      <w:r w:rsidRPr="00165734">
        <w:rPr>
          <w:rFonts w:hint="eastAsia"/>
          <w:kern w:val="0"/>
          <w:lang w:eastAsia="zh-CN"/>
          <w14:ligatures w14:val="none"/>
        </w:rPr>
        <w:t>副主席。</w:t>
      </w:r>
    </w:p>
    <w:p w14:paraId="5BEC4390" w14:textId="675B588D" w:rsidR="00C269F6" w:rsidRPr="0064783C" w:rsidRDefault="00B06654" w:rsidP="00C4647D">
      <w:pPr>
        <w:numPr>
          <w:ilvl w:val="0"/>
          <w:numId w:val="45"/>
        </w:numPr>
        <w:overflowPunct w:val="0"/>
        <w:spacing w:before="0" w:afterLines="50" w:after="120" w:line="340" w:lineRule="atLeast"/>
        <w:jc w:val="both"/>
        <w:rPr>
          <w:rFonts w:cs="Arial"/>
          <w:kern w:val="0"/>
          <w:lang w:eastAsia="zh-CN"/>
          <w14:ligatures w14:val="none"/>
        </w:rPr>
      </w:pPr>
      <w:r w:rsidRPr="0064783C">
        <w:rPr>
          <w:rFonts w:hint="eastAsia"/>
          <w:lang w:eastAsia="zh-CN"/>
        </w:rPr>
        <w:t>在第七十九届会议</w:t>
      </w:r>
      <w:r w:rsidR="00191E9E" w:rsidRPr="0064783C">
        <w:rPr>
          <w:rFonts w:hint="eastAsia"/>
          <w:lang w:eastAsia="zh-CN"/>
        </w:rPr>
        <w:t>上</w:t>
      </w:r>
      <w:r w:rsidRPr="0064783C">
        <w:rPr>
          <w:rFonts w:hint="eastAsia"/>
          <w:lang w:eastAsia="zh-CN"/>
        </w:rPr>
        <w:t>，</w:t>
      </w:r>
      <w:r w:rsidR="00C4647D" w:rsidRPr="00165734">
        <w:rPr>
          <w:rFonts w:hint="eastAsia"/>
          <w:kern w:val="0"/>
          <w:lang w:eastAsia="zh-CN"/>
          <w14:ligatures w14:val="none"/>
        </w:rPr>
        <w:t>委员会成员感谢</w:t>
      </w:r>
      <w:r w:rsidR="00523B0E">
        <w:rPr>
          <w:rFonts w:hint="eastAsia"/>
          <w:kern w:val="0"/>
          <w:lang w:eastAsia="zh-CN"/>
          <w14:ligatures w14:val="none"/>
        </w:rPr>
        <w:t>卸任成员</w:t>
      </w:r>
      <w:r w:rsidR="00C4647D" w:rsidRPr="00165734">
        <w:rPr>
          <w:rFonts w:hint="eastAsia"/>
          <w:kern w:val="0"/>
          <w:lang w:eastAsia="zh-CN"/>
          <w14:ligatures w14:val="none"/>
        </w:rPr>
        <w:t>贝尔</w:t>
      </w:r>
      <w:r w:rsidR="00C4647D" w:rsidRPr="0064783C">
        <w:rPr>
          <w:rFonts w:cs="Arial" w:hint="eastAsia"/>
          <w:kern w:val="0"/>
          <w:lang w:eastAsia="zh-CN"/>
          <w14:ligatures w14:val="none"/>
        </w:rPr>
        <w:t>·</w:t>
      </w:r>
      <w:r w:rsidR="00C4647D" w:rsidRPr="00165734">
        <w:rPr>
          <w:rFonts w:hint="eastAsia"/>
          <w:kern w:val="0"/>
          <w:lang w:eastAsia="zh-CN"/>
          <w14:ligatures w14:val="none"/>
        </w:rPr>
        <w:t>克庞先生</w:t>
      </w:r>
      <w:r w:rsidRPr="00165734">
        <w:rPr>
          <w:rFonts w:hint="eastAsia"/>
          <w:kern w:val="0"/>
          <w:lang w:eastAsia="zh-CN"/>
          <w14:ligatures w14:val="none"/>
        </w:rPr>
        <w:t>（</w:t>
      </w:r>
      <w:r w:rsidRPr="0064783C">
        <w:rPr>
          <w:rFonts w:cs="Arial" w:hint="eastAsia"/>
          <w:kern w:val="0"/>
          <w:lang w:eastAsia="zh-CN"/>
          <w14:ligatures w14:val="none"/>
        </w:rPr>
        <w:t>B</w:t>
      </w:r>
      <w:r w:rsidRPr="00165734">
        <w:rPr>
          <w:rFonts w:hint="eastAsia"/>
          <w:kern w:val="0"/>
          <w:lang w:eastAsia="zh-CN"/>
          <w14:ligatures w14:val="none"/>
        </w:rPr>
        <w:t>集团）</w:t>
      </w:r>
      <w:r w:rsidR="00C4647D" w:rsidRPr="00165734">
        <w:rPr>
          <w:rFonts w:hint="eastAsia"/>
          <w:kern w:val="0"/>
          <w:lang w:eastAsia="zh-CN"/>
          <w14:ligatures w14:val="none"/>
        </w:rPr>
        <w:t>和伊戈尔斯</w:t>
      </w:r>
      <w:r w:rsidR="00C4647D" w:rsidRPr="0064783C">
        <w:rPr>
          <w:rFonts w:cs="Arial" w:hint="eastAsia"/>
          <w:kern w:val="0"/>
          <w:lang w:eastAsia="zh-CN"/>
          <w14:ligatures w14:val="none"/>
        </w:rPr>
        <w:t>·</w:t>
      </w:r>
      <w:r w:rsidR="00C4647D" w:rsidRPr="00165734">
        <w:rPr>
          <w:rFonts w:hint="eastAsia"/>
          <w:kern w:val="0"/>
          <w:lang w:eastAsia="zh-CN"/>
          <w14:ligatures w14:val="none"/>
        </w:rPr>
        <w:t>卢德博尔日斯先生</w:t>
      </w:r>
      <w:r w:rsidRPr="00165734">
        <w:rPr>
          <w:rFonts w:hint="eastAsia"/>
          <w:kern w:val="0"/>
          <w:lang w:eastAsia="zh-CN"/>
          <w14:ligatures w14:val="none"/>
        </w:rPr>
        <w:t>（</w:t>
      </w:r>
      <w:r w:rsidRPr="0064783C">
        <w:rPr>
          <w:rFonts w:cs="Arial" w:hint="eastAsia"/>
          <w:kern w:val="0"/>
          <w:lang w:eastAsia="zh-CN"/>
          <w14:ligatures w14:val="none"/>
        </w:rPr>
        <w:t>CEBS</w:t>
      </w:r>
      <w:r w:rsidRPr="00165734">
        <w:rPr>
          <w:rFonts w:hint="eastAsia"/>
          <w:kern w:val="0"/>
          <w:lang w:eastAsia="zh-CN"/>
          <w14:ligatures w14:val="none"/>
        </w:rPr>
        <w:t>）在任期内</w:t>
      </w:r>
      <w:r w:rsidR="00C4647D" w:rsidRPr="00165734">
        <w:rPr>
          <w:rFonts w:hint="eastAsia"/>
          <w:kern w:val="0"/>
          <w:lang w:eastAsia="zh-CN"/>
          <w14:ligatures w14:val="none"/>
        </w:rPr>
        <w:t>对委员会工作</w:t>
      </w:r>
      <w:r w:rsidRPr="00165734">
        <w:rPr>
          <w:rFonts w:hint="eastAsia"/>
          <w:kern w:val="0"/>
          <w:lang w:eastAsia="zh-CN"/>
          <w14:ligatures w14:val="none"/>
        </w:rPr>
        <w:t>所作</w:t>
      </w:r>
      <w:r w:rsidR="00C4647D" w:rsidRPr="00165734">
        <w:rPr>
          <w:rFonts w:hint="eastAsia"/>
          <w:kern w:val="0"/>
          <w:lang w:eastAsia="zh-CN"/>
          <w14:ligatures w14:val="none"/>
        </w:rPr>
        <w:t>的卓越</w:t>
      </w:r>
      <w:r w:rsidRPr="00165734">
        <w:rPr>
          <w:rFonts w:hint="eastAsia"/>
          <w:kern w:val="0"/>
          <w:lang w:eastAsia="zh-CN"/>
          <w14:ligatures w14:val="none"/>
        </w:rPr>
        <w:t>且</w:t>
      </w:r>
      <w:r w:rsidR="00C4647D" w:rsidRPr="00165734">
        <w:rPr>
          <w:rFonts w:hint="eastAsia"/>
          <w:kern w:val="0"/>
          <w:lang w:eastAsia="zh-CN"/>
          <w14:ligatures w14:val="none"/>
        </w:rPr>
        <w:t>广泛</w:t>
      </w:r>
      <w:r w:rsidRPr="00165734">
        <w:rPr>
          <w:rFonts w:hint="eastAsia"/>
          <w:kern w:val="0"/>
          <w:lang w:eastAsia="zh-CN"/>
          <w14:ligatures w14:val="none"/>
        </w:rPr>
        <w:t>的</w:t>
      </w:r>
      <w:r w:rsidR="00C4647D" w:rsidRPr="00165734">
        <w:rPr>
          <w:rFonts w:hint="eastAsia"/>
          <w:kern w:val="0"/>
          <w:lang w:eastAsia="zh-CN"/>
          <w14:ligatures w14:val="none"/>
        </w:rPr>
        <w:t>贡献。委员会</w:t>
      </w:r>
      <w:r w:rsidRPr="00165734">
        <w:rPr>
          <w:rFonts w:hint="eastAsia"/>
          <w:kern w:val="0"/>
          <w:lang w:eastAsia="zh-CN"/>
          <w14:ligatures w14:val="none"/>
        </w:rPr>
        <w:t>还</w:t>
      </w:r>
      <w:r w:rsidR="00C4647D" w:rsidRPr="00165734">
        <w:rPr>
          <w:rFonts w:hint="eastAsia"/>
          <w:kern w:val="0"/>
          <w:lang w:eastAsia="zh-CN"/>
          <w14:ligatures w14:val="none"/>
        </w:rPr>
        <w:t>请秘书处为即将上任的成员安排结构化的入门培训计划。</w:t>
      </w:r>
    </w:p>
    <w:p w14:paraId="5C5BFF1C" w14:textId="4211972F" w:rsidR="00DF4F58" w:rsidRPr="00873617" w:rsidRDefault="00DF4F58" w:rsidP="00DF4F58">
      <w:pPr>
        <w:numPr>
          <w:ilvl w:val="0"/>
          <w:numId w:val="45"/>
        </w:numPr>
        <w:overflowPunct w:val="0"/>
        <w:spacing w:before="0" w:afterLines="50" w:after="120" w:line="340" w:lineRule="atLeast"/>
        <w:jc w:val="both"/>
        <w:rPr>
          <w:rFonts w:cs="Arial"/>
          <w:color w:val="000000"/>
          <w:lang w:eastAsia="zh-CN"/>
        </w:rPr>
      </w:pPr>
      <w:r w:rsidRPr="00873617">
        <w:rPr>
          <w:rFonts w:cs="Arial" w:hint="eastAsia"/>
          <w:color w:val="000000"/>
          <w:lang w:eastAsia="zh-CN"/>
        </w:rPr>
        <w:t>根据产权组织《财务条例与细则》附件四中所述的遴选程序，委员会目前由以下成员构</w:t>
      </w:r>
      <w:r w:rsidR="00D009C5">
        <w:rPr>
          <w:rFonts w:cs="Arial" w:hint="cs"/>
          <w:color w:val="000000"/>
          <w:lang w:eastAsia="zh-CN"/>
        </w:rPr>
        <w:t>‍</w:t>
      </w:r>
      <w:r w:rsidRPr="00873617">
        <w:rPr>
          <w:rFonts w:cs="Arial" w:hint="eastAsia"/>
          <w:color w:val="000000"/>
          <w:lang w:eastAsia="zh-CN"/>
        </w:rPr>
        <w:t>成：</w:t>
      </w:r>
    </w:p>
    <w:p w14:paraId="4467181A" w14:textId="758348A1" w:rsidR="00DF4F58" w:rsidRPr="0064783C" w:rsidRDefault="00DF4F58" w:rsidP="000E5F1B">
      <w:pPr>
        <w:pStyle w:val="ListParagraph"/>
        <w:numPr>
          <w:ilvl w:val="1"/>
          <w:numId w:val="24"/>
        </w:numPr>
        <w:spacing w:before="0" w:afterLines="50" w:after="120" w:line="340" w:lineRule="atLeast"/>
        <w:ind w:left="1434" w:hanging="357"/>
        <w:rPr>
          <w:rFonts w:cs="Arial"/>
          <w:kern w:val="0"/>
          <w:lang w:eastAsia="zh-CN"/>
          <w14:ligatures w14:val="none"/>
        </w:rPr>
      </w:pPr>
      <w:r w:rsidRPr="00165734">
        <w:rPr>
          <w:rFonts w:hint="eastAsia"/>
          <w:kern w:val="0"/>
          <w:lang w:eastAsia="zh-CN"/>
          <w14:ligatures w14:val="none"/>
        </w:rPr>
        <w:t>卡姆利什</w:t>
      </w:r>
      <w:r w:rsidRPr="0064783C">
        <w:rPr>
          <w:rFonts w:cs="Arial" w:hint="eastAsia"/>
          <w:kern w:val="0"/>
          <w:lang w:eastAsia="zh-CN"/>
          <w14:ligatures w14:val="none"/>
        </w:rPr>
        <w:t>·</w:t>
      </w:r>
      <w:r w:rsidRPr="00165734">
        <w:rPr>
          <w:rFonts w:hint="eastAsia"/>
          <w:kern w:val="0"/>
          <w:lang w:eastAsia="zh-CN"/>
          <w14:ligatures w14:val="none"/>
        </w:rPr>
        <w:t>维卡姆西先生，主席（亚洲及太平洋集团）；</w:t>
      </w:r>
    </w:p>
    <w:p w14:paraId="6298222C" w14:textId="0051D824" w:rsidR="00DF4F58" w:rsidRPr="0064783C" w:rsidRDefault="00DF4F58" w:rsidP="000E5F1B">
      <w:pPr>
        <w:pStyle w:val="ListParagraph"/>
        <w:numPr>
          <w:ilvl w:val="1"/>
          <w:numId w:val="24"/>
        </w:numPr>
        <w:spacing w:before="0" w:afterLines="50" w:after="120" w:line="340" w:lineRule="atLeast"/>
        <w:ind w:left="1434" w:hanging="357"/>
        <w:rPr>
          <w:rFonts w:cs="Arial"/>
          <w:kern w:val="0"/>
          <w:lang w:eastAsia="zh-CN"/>
          <w14:ligatures w14:val="none"/>
        </w:rPr>
      </w:pPr>
      <w:r w:rsidRPr="00165734">
        <w:rPr>
          <w:rFonts w:hint="eastAsia"/>
          <w:kern w:val="0"/>
          <w:lang w:eastAsia="zh-CN"/>
          <w14:ligatures w14:val="none"/>
        </w:rPr>
        <w:t>鲁子龙先生，副主席（中亚、高加索和东欧国家（</w:t>
      </w:r>
      <w:r w:rsidRPr="0064783C">
        <w:rPr>
          <w:rFonts w:cs="Arial" w:hint="eastAsia"/>
          <w:kern w:val="0"/>
          <w:lang w:eastAsia="zh-CN"/>
          <w14:ligatures w14:val="none"/>
        </w:rPr>
        <w:t>CACEEC</w:t>
      </w:r>
      <w:r w:rsidRPr="00165734">
        <w:rPr>
          <w:rFonts w:hint="eastAsia"/>
          <w:kern w:val="0"/>
          <w:lang w:eastAsia="zh-CN"/>
          <w14:ligatures w14:val="none"/>
        </w:rPr>
        <w:t>）集团）；</w:t>
      </w:r>
    </w:p>
    <w:p w14:paraId="2ED9D670" w14:textId="65925272" w:rsidR="00DF4F58" w:rsidRPr="0064783C" w:rsidRDefault="00DF4F58" w:rsidP="000E5F1B">
      <w:pPr>
        <w:pStyle w:val="ListParagraph"/>
        <w:numPr>
          <w:ilvl w:val="1"/>
          <w:numId w:val="24"/>
        </w:numPr>
        <w:spacing w:before="0" w:afterLines="50" w:after="120" w:line="340" w:lineRule="atLeast"/>
        <w:ind w:left="1434" w:hanging="357"/>
        <w:rPr>
          <w:rFonts w:cs="Arial"/>
          <w:kern w:val="0"/>
          <w:lang w:eastAsia="zh-CN"/>
          <w14:ligatures w14:val="none"/>
        </w:rPr>
      </w:pPr>
      <w:r w:rsidRPr="00165734">
        <w:rPr>
          <w:rFonts w:hint="eastAsia"/>
          <w:kern w:val="0"/>
          <w:lang w:eastAsia="zh-CN"/>
          <w14:ligatures w14:val="none"/>
        </w:rPr>
        <w:t>戴维</w:t>
      </w:r>
      <w:r w:rsidRPr="0064783C">
        <w:rPr>
          <w:rFonts w:cs="Arial" w:hint="eastAsia"/>
          <w:kern w:val="0"/>
          <w:lang w:eastAsia="zh-CN"/>
          <w14:ligatures w14:val="none"/>
        </w:rPr>
        <w:t>·</w:t>
      </w:r>
      <w:r w:rsidRPr="00165734">
        <w:rPr>
          <w:rFonts w:hint="eastAsia"/>
          <w:kern w:val="0"/>
          <w:lang w:eastAsia="zh-CN"/>
          <w14:ligatures w14:val="none"/>
        </w:rPr>
        <w:t>坎亚先生（非洲集团）；</w:t>
      </w:r>
    </w:p>
    <w:p w14:paraId="7F1113F9" w14:textId="77777777" w:rsidR="00DF4F58" w:rsidRPr="0064783C" w:rsidRDefault="00DF4F58" w:rsidP="000E5F1B">
      <w:pPr>
        <w:pStyle w:val="ListParagraph"/>
        <w:numPr>
          <w:ilvl w:val="1"/>
          <w:numId w:val="24"/>
        </w:numPr>
        <w:spacing w:before="0" w:afterLines="50" w:after="120" w:line="340" w:lineRule="atLeast"/>
        <w:ind w:left="1434" w:hanging="357"/>
        <w:rPr>
          <w:rFonts w:cs="Arial"/>
          <w:kern w:val="0"/>
          <w:lang w:eastAsia="zh-CN"/>
          <w14:ligatures w14:val="none"/>
        </w:rPr>
      </w:pPr>
      <w:r w:rsidRPr="00165734">
        <w:rPr>
          <w:rFonts w:hint="eastAsia"/>
          <w:kern w:val="0"/>
          <w:lang w:eastAsia="zh-CN"/>
          <w14:ligatures w14:val="none"/>
        </w:rPr>
        <w:t>埃莱娜·阿塔纳索娃女士（中欧和波罗的海国家（</w:t>
      </w:r>
      <w:r w:rsidRPr="0064783C">
        <w:rPr>
          <w:rFonts w:cs="Arial" w:hint="eastAsia"/>
          <w:kern w:val="0"/>
          <w:lang w:eastAsia="zh-CN"/>
          <w14:ligatures w14:val="none"/>
        </w:rPr>
        <w:t>CEBS</w:t>
      </w:r>
      <w:r w:rsidRPr="00165734">
        <w:rPr>
          <w:rFonts w:hint="eastAsia"/>
          <w:kern w:val="0"/>
          <w:lang w:eastAsia="zh-CN"/>
          <w14:ligatures w14:val="none"/>
        </w:rPr>
        <w:t>）集团）；</w:t>
      </w:r>
    </w:p>
    <w:p w14:paraId="5F3941F1" w14:textId="77777777" w:rsidR="00DF4F58" w:rsidRPr="0064783C" w:rsidRDefault="00DF4F58" w:rsidP="000E5F1B">
      <w:pPr>
        <w:pStyle w:val="ListParagraph"/>
        <w:numPr>
          <w:ilvl w:val="1"/>
          <w:numId w:val="24"/>
        </w:numPr>
        <w:spacing w:before="0" w:afterLines="50" w:after="120" w:line="340" w:lineRule="atLeast"/>
        <w:ind w:left="1434" w:hanging="357"/>
        <w:rPr>
          <w:rFonts w:cs="Arial"/>
          <w:kern w:val="0"/>
          <w:lang w:eastAsia="zh-CN"/>
          <w14:ligatures w14:val="none"/>
        </w:rPr>
      </w:pPr>
      <w:r w:rsidRPr="00165734">
        <w:rPr>
          <w:rFonts w:hint="eastAsia"/>
          <w:kern w:val="0"/>
          <w:lang w:eastAsia="zh-CN"/>
          <w14:ligatures w14:val="none"/>
        </w:rPr>
        <w:t>管健先生（中国）；</w:t>
      </w:r>
    </w:p>
    <w:p w14:paraId="17246957" w14:textId="6AE9FC74" w:rsidR="00DF4F58" w:rsidRPr="0064783C" w:rsidRDefault="00DF4F58" w:rsidP="000E5F1B">
      <w:pPr>
        <w:pStyle w:val="ListParagraph"/>
        <w:numPr>
          <w:ilvl w:val="1"/>
          <w:numId w:val="24"/>
        </w:numPr>
        <w:spacing w:before="0" w:afterLines="50" w:after="120" w:line="340" w:lineRule="atLeast"/>
        <w:ind w:left="1434" w:hanging="357"/>
        <w:rPr>
          <w:rFonts w:cs="Arial"/>
          <w:kern w:val="0"/>
          <w:lang w:eastAsia="zh-CN"/>
          <w14:ligatures w14:val="none"/>
        </w:rPr>
      </w:pPr>
      <w:r w:rsidRPr="00165734">
        <w:rPr>
          <w:rFonts w:hint="eastAsia"/>
          <w:kern w:val="0"/>
          <w:lang w:eastAsia="zh-CN"/>
          <w14:ligatures w14:val="none"/>
        </w:rPr>
        <w:t>赫尔曼</w:t>
      </w:r>
      <w:r w:rsidRPr="0064783C">
        <w:rPr>
          <w:rFonts w:cs="Arial" w:hint="eastAsia"/>
          <w:kern w:val="0"/>
          <w:lang w:eastAsia="zh-CN"/>
          <w14:ligatures w14:val="none"/>
        </w:rPr>
        <w:t>·</w:t>
      </w:r>
      <w:r w:rsidRPr="00165734">
        <w:rPr>
          <w:rFonts w:hint="eastAsia"/>
          <w:kern w:val="0"/>
          <w:lang w:eastAsia="zh-CN"/>
          <w14:ligatures w14:val="none"/>
        </w:rPr>
        <w:t>德菲特先生（拉丁美洲和加勒比国家集团（</w:t>
      </w:r>
      <w:r w:rsidRPr="0064783C">
        <w:rPr>
          <w:rFonts w:cs="Arial" w:hint="eastAsia"/>
          <w:kern w:val="0"/>
          <w:lang w:eastAsia="zh-CN"/>
          <w14:ligatures w14:val="none"/>
        </w:rPr>
        <w:t>GRULAC</w:t>
      </w:r>
      <w:r w:rsidRPr="00165734">
        <w:rPr>
          <w:rFonts w:hint="eastAsia"/>
          <w:kern w:val="0"/>
          <w:lang w:eastAsia="zh-CN"/>
          <w14:ligatures w14:val="none"/>
        </w:rPr>
        <w:t>））;</w:t>
      </w:r>
    </w:p>
    <w:p w14:paraId="32DEB963" w14:textId="50255FEA" w:rsidR="00DF4F58" w:rsidRPr="0064783C" w:rsidRDefault="00DF4F58" w:rsidP="000E5F1B">
      <w:pPr>
        <w:pStyle w:val="ListParagraph"/>
        <w:numPr>
          <w:ilvl w:val="1"/>
          <w:numId w:val="24"/>
        </w:numPr>
        <w:spacing w:before="0" w:afterLines="50" w:after="120" w:line="340" w:lineRule="atLeast"/>
        <w:ind w:left="1434" w:hanging="357"/>
        <w:contextualSpacing w:val="0"/>
        <w:rPr>
          <w:rFonts w:cs="Arial"/>
          <w:kern w:val="0"/>
          <w:lang w:eastAsia="zh-CN"/>
          <w14:ligatures w14:val="none"/>
        </w:rPr>
      </w:pPr>
      <w:r w:rsidRPr="00165734">
        <w:rPr>
          <w:rFonts w:hint="eastAsia"/>
          <w:kern w:val="0"/>
          <w:lang w:eastAsia="zh-CN"/>
          <w14:ligatures w14:val="none"/>
        </w:rPr>
        <w:t>罗伯特·萨梅尔斯先生（</w:t>
      </w:r>
      <w:r w:rsidRPr="0064783C">
        <w:rPr>
          <w:rFonts w:cs="Arial" w:hint="eastAsia"/>
          <w:kern w:val="0"/>
          <w:lang w:eastAsia="zh-CN"/>
          <w14:ligatures w14:val="none"/>
        </w:rPr>
        <w:t>B</w:t>
      </w:r>
      <w:r w:rsidRPr="00165734">
        <w:rPr>
          <w:rFonts w:hint="eastAsia"/>
          <w:kern w:val="0"/>
          <w:lang w:eastAsia="zh-CN"/>
          <w14:ligatures w14:val="none"/>
        </w:rPr>
        <w:t>集团）。</w:t>
      </w:r>
    </w:p>
    <w:p w14:paraId="21A35ED9" w14:textId="782C025A" w:rsidR="00EC7E8F" w:rsidRPr="0064783C" w:rsidRDefault="003C4492" w:rsidP="00191E9E">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委员会的构成反映了技能、专门知识和经验的适当组合和平衡。</w:t>
      </w:r>
    </w:p>
    <w:p w14:paraId="4E6207ED" w14:textId="035A1FA0" w:rsidR="003C4492" w:rsidRPr="00873617" w:rsidRDefault="003C4492" w:rsidP="003C4492">
      <w:pPr>
        <w:keepNext/>
        <w:overflowPunct w:val="0"/>
        <w:spacing w:afterLines="50" w:after="120" w:line="340" w:lineRule="atLeast"/>
        <w:ind w:left="567"/>
        <w:rPr>
          <w:rFonts w:cs="Arial"/>
          <w:color w:val="000000" w:themeColor="text1"/>
          <w:lang w:eastAsia="zh-CN"/>
        </w:rPr>
      </w:pPr>
      <w:r w:rsidRPr="00BE5C23">
        <w:rPr>
          <w:rFonts w:ascii="KaiTi" w:eastAsia="KaiTi" w:hAnsi="KaiTi" w:hint="eastAsia"/>
          <w:iCs/>
          <w:color w:val="000000" w:themeColor="text1"/>
          <w:lang w:eastAsia="zh-CN"/>
        </w:rPr>
        <w:lastRenderedPageBreak/>
        <w:t>工作方法</w:t>
      </w:r>
    </w:p>
    <w:p w14:paraId="5358D28C" w14:textId="4E77ABBC" w:rsidR="003C4492" w:rsidRPr="00873617" w:rsidRDefault="003C4492" w:rsidP="003C4492">
      <w:pPr>
        <w:numPr>
          <w:ilvl w:val="0"/>
          <w:numId w:val="45"/>
        </w:numPr>
        <w:overflowPunct w:val="0"/>
        <w:spacing w:before="0" w:afterLines="50" w:after="120" w:line="340" w:lineRule="atLeast"/>
        <w:jc w:val="both"/>
        <w:rPr>
          <w:rFonts w:cs="Arial"/>
          <w:color w:val="000000" w:themeColor="text1"/>
          <w:lang w:eastAsia="zh-CN"/>
        </w:rPr>
      </w:pPr>
      <w:r w:rsidRPr="005E11D4">
        <w:rPr>
          <w:rFonts w:hint="eastAsia"/>
          <w:color w:val="000000" w:themeColor="text1"/>
          <w:lang w:eastAsia="zh-CN"/>
        </w:rPr>
        <w:t>委员会主要根据向其提供的各种报告、介绍和信息，通过与产权组织总干事、秘书处工作人员</w:t>
      </w:r>
      <w:r>
        <w:rPr>
          <w:rFonts w:hint="eastAsia"/>
          <w:color w:val="000000" w:themeColor="text1"/>
          <w:lang w:eastAsia="zh-CN"/>
        </w:rPr>
        <w:t>、内部监督司（监督司）</w:t>
      </w:r>
      <w:r w:rsidRPr="005E11D4">
        <w:rPr>
          <w:rFonts w:hint="eastAsia"/>
          <w:color w:val="000000" w:themeColor="text1"/>
          <w:lang w:eastAsia="zh-CN"/>
        </w:rPr>
        <w:t>和外聘审计员的</w:t>
      </w:r>
      <w:r w:rsidR="00025B1E">
        <w:rPr>
          <w:rFonts w:hint="eastAsia"/>
          <w:color w:val="000000" w:themeColor="text1"/>
          <w:lang w:eastAsia="zh-CN"/>
        </w:rPr>
        <w:t>接触</w:t>
      </w:r>
      <w:r w:rsidRPr="005E11D4">
        <w:rPr>
          <w:rFonts w:hint="eastAsia"/>
          <w:color w:val="000000" w:themeColor="text1"/>
          <w:lang w:eastAsia="zh-CN"/>
        </w:rPr>
        <w:t>，提供专家咨询。它还就有关事项进行审议，以形成评估和结论。</w:t>
      </w:r>
    </w:p>
    <w:p w14:paraId="6ECF6792" w14:textId="1AE1C89E" w:rsidR="002516E6" w:rsidRPr="0064783C" w:rsidRDefault="00A54826" w:rsidP="00A54826">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在报告所涉期间，委员会与总干事及高级管理层就不断变化的地缘政治和地缘经济环境进行了</w:t>
      </w:r>
      <w:r w:rsidR="00025B1E">
        <w:rPr>
          <w:rFonts w:hint="eastAsia"/>
          <w:kern w:val="0"/>
          <w:lang w:eastAsia="zh-CN"/>
          <w14:ligatures w14:val="none"/>
        </w:rPr>
        <w:t>接触</w:t>
      </w:r>
      <w:r w:rsidRPr="00165734">
        <w:rPr>
          <w:rFonts w:hint="eastAsia"/>
          <w:kern w:val="0"/>
          <w:lang w:eastAsia="zh-CN"/>
          <w14:ligatures w14:val="none"/>
        </w:rPr>
        <w:t>，特别是其对产权组织全球知识产权服务申请量的影响</w:t>
      </w:r>
      <w:r w:rsidRPr="0064783C">
        <w:rPr>
          <w:rFonts w:cs="Arial" w:hint="eastAsia"/>
          <w:kern w:val="0"/>
          <w:lang w:eastAsia="zh-CN"/>
          <w14:ligatures w14:val="none"/>
        </w:rPr>
        <w:t>——</w:t>
      </w:r>
      <w:r w:rsidRPr="00165734">
        <w:rPr>
          <w:rFonts w:hint="eastAsia"/>
          <w:kern w:val="0"/>
          <w:lang w:eastAsia="zh-CN"/>
          <w14:ligatures w14:val="none"/>
        </w:rPr>
        <w:t>申请量最初低于预期，但随后有所回升。委员会听取了关于本组织财务业绩的详细汇报，注意到</w:t>
      </w:r>
      <w:r w:rsidRPr="0064783C">
        <w:rPr>
          <w:rFonts w:cs="Arial" w:hint="eastAsia"/>
          <w:kern w:val="0"/>
          <w:lang w:eastAsia="zh-CN"/>
          <w14:ligatures w14:val="none"/>
        </w:rPr>
        <w:t>2024</w:t>
      </w:r>
      <w:r w:rsidRPr="00165734">
        <w:rPr>
          <w:rFonts w:hint="eastAsia"/>
          <w:kern w:val="0"/>
          <w:lang w:eastAsia="zh-CN"/>
          <w14:ligatures w14:val="none"/>
        </w:rPr>
        <w:t>年实现的盈余以及</w:t>
      </w:r>
      <w:r w:rsidRPr="0064783C">
        <w:rPr>
          <w:rFonts w:cs="Arial" w:hint="eastAsia"/>
          <w:kern w:val="0"/>
          <w:lang w:eastAsia="zh-CN"/>
          <w14:ligatures w14:val="none"/>
        </w:rPr>
        <w:t>2025</w:t>
      </w:r>
      <w:r w:rsidRPr="00165734">
        <w:rPr>
          <w:rFonts w:hint="eastAsia"/>
          <w:kern w:val="0"/>
          <w:lang w:eastAsia="zh-CN"/>
          <w14:ligatures w14:val="none"/>
        </w:rPr>
        <w:t>年上半年取得的良好运营成果。此外，委员会审议了</w:t>
      </w:r>
      <w:r w:rsidRPr="0064783C">
        <w:rPr>
          <w:rFonts w:cs="Arial" w:hint="eastAsia"/>
          <w:kern w:val="0"/>
          <w:lang w:eastAsia="zh-CN"/>
          <w14:ligatures w14:val="none"/>
        </w:rPr>
        <w:t>2026-2027</w:t>
      </w:r>
      <w:r w:rsidRPr="00165734">
        <w:rPr>
          <w:rFonts w:hint="eastAsia"/>
          <w:kern w:val="0"/>
          <w:lang w:eastAsia="zh-CN"/>
          <w14:ligatures w14:val="none"/>
        </w:rPr>
        <w:t>年工作计划和预算的战略重点，包括设立发展加速基金、人工智能对运营的影响，以及</w:t>
      </w:r>
      <w:r w:rsidR="003F0046">
        <w:rPr>
          <w:rFonts w:cs="Arial" w:hint="eastAsia"/>
          <w:kern w:val="0"/>
          <w:lang w:eastAsia="zh-CN"/>
          <w14:ligatures w14:val="none"/>
        </w:rPr>
        <w:t>产权组织</w:t>
      </w:r>
      <w:r w:rsidRPr="00165734">
        <w:rPr>
          <w:rFonts w:hint="eastAsia"/>
          <w:kern w:val="0"/>
          <w:lang w:eastAsia="zh-CN"/>
          <w14:ligatures w14:val="none"/>
        </w:rPr>
        <w:t>参与</w:t>
      </w:r>
      <w:r w:rsidR="00025B1E">
        <w:rPr>
          <w:rFonts w:hint="eastAsia"/>
          <w:kern w:val="0"/>
          <w:lang w:eastAsia="zh-CN"/>
          <w14:ligatures w14:val="none"/>
        </w:rPr>
        <w:t>“</w:t>
      </w:r>
      <w:r w:rsidRPr="00165734">
        <w:rPr>
          <w:rFonts w:hint="eastAsia"/>
          <w:kern w:val="0"/>
          <w:lang w:eastAsia="zh-CN"/>
          <w14:ligatures w14:val="none"/>
        </w:rPr>
        <w:t>联合国80周年</w:t>
      </w:r>
      <w:r w:rsidR="00025B1E">
        <w:rPr>
          <w:rFonts w:hint="eastAsia"/>
          <w:kern w:val="0"/>
          <w:lang w:eastAsia="zh-CN"/>
          <w14:ligatures w14:val="none"/>
        </w:rPr>
        <w:t>”</w:t>
      </w:r>
      <w:r w:rsidRPr="00165734">
        <w:rPr>
          <w:rFonts w:hint="eastAsia"/>
          <w:kern w:val="0"/>
          <w:lang w:eastAsia="zh-CN"/>
          <w14:ligatures w14:val="none"/>
        </w:rPr>
        <w:t>倡议的情</w:t>
      </w:r>
      <w:r w:rsidR="003F0046">
        <w:rPr>
          <w:kern w:val="0"/>
          <w:lang w:eastAsia="zh-CN"/>
          <w14:ligatures w14:val="none"/>
        </w:rPr>
        <w:t>‍</w:t>
      </w:r>
      <w:r w:rsidRPr="00165734">
        <w:rPr>
          <w:rFonts w:hint="eastAsia"/>
          <w:kern w:val="0"/>
          <w:lang w:eastAsia="zh-CN"/>
          <w14:ligatures w14:val="none"/>
        </w:rPr>
        <w:t>况。</w:t>
      </w:r>
    </w:p>
    <w:p w14:paraId="25C531A5" w14:textId="4B7617C0" w:rsidR="002516E6" w:rsidRPr="00673527" w:rsidRDefault="009A14F1" w:rsidP="00673527">
      <w:pPr>
        <w:keepNext/>
        <w:overflowPunct w:val="0"/>
        <w:spacing w:afterLines="50" w:after="120" w:line="340" w:lineRule="atLeast"/>
        <w:ind w:left="567"/>
        <w:rPr>
          <w:rFonts w:ascii="KaiTi" w:eastAsia="KaiTi" w:hAnsi="KaiTi"/>
          <w:iCs/>
          <w:color w:val="000000" w:themeColor="text1"/>
          <w:lang w:eastAsia="zh-CN"/>
        </w:rPr>
      </w:pPr>
      <w:r w:rsidRPr="00673527">
        <w:rPr>
          <w:rFonts w:ascii="KaiTi" w:eastAsia="KaiTi" w:hAnsi="KaiTi" w:hint="eastAsia"/>
          <w:iCs/>
          <w:color w:val="000000" w:themeColor="text1"/>
          <w:lang w:eastAsia="zh-CN"/>
        </w:rPr>
        <w:t>咨监委自我评估</w:t>
      </w:r>
      <w:r w:rsidR="0077778F" w:rsidRPr="00673527">
        <w:rPr>
          <w:rFonts w:ascii="KaiTi" w:eastAsia="KaiTi" w:hAnsi="KaiTi" w:hint="eastAsia"/>
          <w:iCs/>
          <w:color w:val="000000" w:themeColor="text1"/>
          <w:lang w:eastAsia="zh-CN"/>
        </w:rPr>
        <w:t>和独立绩效评价</w:t>
      </w:r>
    </w:p>
    <w:p w14:paraId="190E461C" w14:textId="3FFF33F9" w:rsidR="002516E6" w:rsidRPr="0064783C" w:rsidRDefault="009A14F1" w:rsidP="005C4322">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在第七十九届会议上，委员会</w:t>
      </w:r>
      <w:r w:rsidR="003C6220" w:rsidRPr="00165734">
        <w:rPr>
          <w:rFonts w:hint="eastAsia"/>
          <w:kern w:val="0"/>
          <w:lang w:eastAsia="zh-CN"/>
          <w14:ligatures w14:val="none"/>
        </w:rPr>
        <w:t>用联合检查组（联检组）的审计和监督委员会良好做法标准</w:t>
      </w:r>
      <w:r w:rsidRPr="00165734">
        <w:rPr>
          <w:rFonts w:hint="eastAsia"/>
          <w:kern w:val="0"/>
          <w:lang w:eastAsia="zh-CN"/>
          <w14:ligatures w14:val="none"/>
        </w:rPr>
        <w:t>进行了年度自我评估。评估</w:t>
      </w:r>
      <w:r w:rsidR="003C6220" w:rsidRPr="00165734">
        <w:rPr>
          <w:rFonts w:hint="eastAsia"/>
          <w:kern w:val="0"/>
          <w:lang w:eastAsia="zh-CN"/>
          <w14:ligatures w14:val="none"/>
        </w:rPr>
        <w:t>的</w:t>
      </w:r>
      <w:r w:rsidRPr="00165734">
        <w:rPr>
          <w:rFonts w:hint="eastAsia"/>
          <w:kern w:val="0"/>
          <w:lang w:eastAsia="zh-CN"/>
          <w14:ligatures w14:val="none"/>
        </w:rPr>
        <w:t>结论是</w:t>
      </w:r>
      <w:r w:rsidR="003C6220" w:rsidRPr="00165734">
        <w:rPr>
          <w:rFonts w:hint="eastAsia"/>
          <w:kern w:val="0"/>
          <w:lang w:eastAsia="zh-CN"/>
          <w14:ligatures w14:val="none"/>
        </w:rPr>
        <w:t>，咨监委符合所有标准，</w:t>
      </w:r>
      <w:r w:rsidRPr="00165734">
        <w:rPr>
          <w:rFonts w:hint="eastAsia"/>
          <w:kern w:val="0"/>
          <w:lang w:eastAsia="zh-CN"/>
          <w14:ligatures w14:val="none"/>
        </w:rPr>
        <w:t>正在有效运作。这项</w:t>
      </w:r>
      <w:r w:rsidR="003C6220" w:rsidRPr="00165734">
        <w:rPr>
          <w:rFonts w:hint="eastAsia"/>
          <w:kern w:val="0"/>
          <w:lang w:eastAsia="zh-CN"/>
          <w14:ligatures w14:val="none"/>
        </w:rPr>
        <w:t>自我</w:t>
      </w:r>
      <w:r w:rsidRPr="00165734">
        <w:rPr>
          <w:rFonts w:hint="eastAsia"/>
          <w:kern w:val="0"/>
          <w:lang w:eastAsia="zh-CN"/>
          <w14:ligatures w14:val="none"/>
        </w:rPr>
        <w:t>评估的详情附于委员会第七十</w:t>
      </w:r>
      <w:r w:rsidR="003C6220" w:rsidRPr="00165734">
        <w:rPr>
          <w:rFonts w:hint="eastAsia"/>
          <w:kern w:val="0"/>
          <w:lang w:eastAsia="zh-CN"/>
          <w14:ligatures w14:val="none"/>
        </w:rPr>
        <w:t>九</w:t>
      </w:r>
      <w:r w:rsidRPr="00165734">
        <w:rPr>
          <w:rFonts w:hint="eastAsia"/>
          <w:kern w:val="0"/>
          <w:lang w:eastAsia="zh-CN"/>
          <w14:ligatures w14:val="none"/>
        </w:rPr>
        <w:t>届会议的报告。</w:t>
      </w:r>
    </w:p>
    <w:p w14:paraId="53A4585E" w14:textId="6DFB64DE" w:rsidR="002516E6" w:rsidRPr="0064783C" w:rsidRDefault="005C4322" w:rsidP="005C4322">
      <w:pPr>
        <w:numPr>
          <w:ilvl w:val="0"/>
          <w:numId w:val="45"/>
        </w:numPr>
        <w:overflowPunct w:val="0"/>
        <w:spacing w:before="0" w:afterLines="50" w:after="120" w:line="340" w:lineRule="atLeast"/>
        <w:jc w:val="both"/>
        <w:rPr>
          <w:rFonts w:cs="Arial"/>
          <w:kern w:val="0"/>
          <w:lang w:eastAsia="zh-CN"/>
          <w14:ligatures w14:val="none"/>
        </w:rPr>
      </w:pPr>
      <w:r w:rsidRPr="0064783C">
        <w:rPr>
          <w:rFonts w:hint="eastAsia"/>
          <w:lang w:eastAsia="zh-CN"/>
        </w:rPr>
        <w:t>此外，根据其</w:t>
      </w:r>
      <w:r w:rsidR="00025B1E">
        <w:rPr>
          <w:rFonts w:hint="eastAsia"/>
          <w:lang w:eastAsia="zh-CN"/>
        </w:rPr>
        <w:t>《</w:t>
      </w:r>
      <w:r w:rsidRPr="0064783C">
        <w:rPr>
          <w:rFonts w:hint="eastAsia"/>
          <w:lang w:eastAsia="zh-CN"/>
        </w:rPr>
        <w:t>职责范围</w:t>
      </w:r>
      <w:r w:rsidR="00025B1E">
        <w:rPr>
          <w:rFonts w:hint="eastAsia"/>
          <w:lang w:eastAsia="zh-CN"/>
        </w:rPr>
        <w:t>》</w:t>
      </w:r>
      <w:r w:rsidRPr="0064783C">
        <w:rPr>
          <w:rFonts w:hint="eastAsia"/>
          <w:lang w:eastAsia="zh-CN"/>
        </w:rPr>
        <w:t>中关于每三年进行一次独立绩效评价的规定，</w:t>
      </w:r>
      <w:r w:rsidR="0077778F" w:rsidRPr="00165734">
        <w:rPr>
          <w:rFonts w:hint="eastAsia"/>
          <w:kern w:val="0"/>
          <w:lang w:eastAsia="zh-CN"/>
          <w14:ligatures w14:val="none"/>
        </w:rPr>
        <w:t>委员会讨论了将在未来几个月开展的</w:t>
      </w:r>
      <w:r w:rsidRPr="00165734">
        <w:rPr>
          <w:rFonts w:hint="eastAsia"/>
          <w:kern w:val="0"/>
          <w:lang w:eastAsia="zh-CN"/>
          <w14:ligatures w14:val="none"/>
        </w:rPr>
        <w:t>这项</w:t>
      </w:r>
      <w:r w:rsidR="0077778F" w:rsidRPr="00165734">
        <w:rPr>
          <w:rFonts w:hint="eastAsia"/>
          <w:kern w:val="0"/>
          <w:lang w:eastAsia="zh-CN"/>
          <w14:ligatures w14:val="none"/>
        </w:rPr>
        <w:t>评价的安排</w:t>
      </w:r>
      <w:r w:rsidRPr="00165734">
        <w:rPr>
          <w:rFonts w:hint="eastAsia"/>
          <w:kern w:val="0"/>
          <w:lang w:eastAsia="zh-CN"/>
          <w14:ligatures w14:val="none"/>
        </w:rPr>
        <w:t>。评价</w:t>
      </w:r>
      <w:r w:rsidRPr="0064783C">
        <w:rPr>
          <w:rFonts w:hint="eastAsia"/>
          <w:lang w:eastAsia="zh-CN"/>
        </w:rPr>
        <w:t>将包括对主要利益攸关方（包括成员国）的问卷调</w:t>
      </w:r>
      <w:r w:rsidR="003F0046">
        <w:rPr>
          <w:lang w:eastAsia="zh-CN"/>
        </w:rPr>
        <w:t>‍</w:t>
      </w:r>
      <w:r w:rsidRPr="0064783C">
        <w:rPr>
          <w:rFonts w:hint="eastAsia"/>
          <w:lang w:eastAsia="zh-CN"/>
        </w:rPr>
        <w:t>查</w:t>
      </w:r>
      <w:r w:rsidR="0077778F" w:rsidRPr="00165734">
        <w:rPr>
          <w:rFonts w:hint="eastAsia"/>
          <w:kern w:val="0"/>
          <w:lang w:eastAsia="zh-CN"/>
          <w14:ligatures w14:val="none"/>
        </w:rPr>
        <w:t>。</w:t>
      </w:r>
    </w:p>
    <w:p w14:paraId="62DEF0D4" w14:textId="5CC05D11" w:rsidR="002516E6" w:rsidRPr="00764D09" w:rsidRDefault="004F3525" w:rsidP="00764D09">
      <w:pPr>
        <w:keepNext/>
        <w:overflowPunct w:val="0"/>
        <w:spacing w:beforeLines="100" w:before="240" w:afterLines="50" w:after="120" w:line="340" w:lineRule="atLeast"/>
        <w:outlineLvl w:val="2"/>
        <w:rPr>
          <w:rFonts w:ascii="SimHei" w:eastAsia="SimHei" w:hAnsi="SimHei"/>
          <w:kern w:val="0"/>
          <w:lang w:eastAsia="zh-CN"/>
          <w14:ligatures w14:val="none"/>
        </w:rPr>
      </w:pPr>
      <w:bookmarkStart w:id="7" w:name="_Toc230552975"/>
      <w:r w:rsidRPr="00764D09">
        <w:rPr>
          <w:rFonts w:ascii="SimHei" w:eastAsia="SimHei" w:hAnsi="SimHei" w:hint="eastAsia"/>
          <w:kern w:val="0"/>
          <w:lang w:eastAsia="zh-CN"/>
          <w14:ligatures w14:val="none"/>
        </w:rPr>
        <w:t>三、</w:t>
      </w:r>
      <w:r w:rsidR="0077778F" w:rsidRPr="00764D09">
        <w:rPr>
          <w:rFonts w:ascii="SimHei" w:eastAsia="SimHei" w:hAnsi="SimHei" w:hint="eastAsia"/>
          <w:kern w:val="0"/>
          <w:lang w:eastAsia="zh-CN"/>
          <w14:ligatures w14:val="none"/>
        </w:rPr>
        <w:t>讨论和审查的事项</w:t>
      </w:r>
      <w:bookmarkEnd w:id="7"/>
    </w:p>
    <w:p w14:paraId="1DC9D753" w14:textId="40221F2A" w:rsidR="002516E6" w:rsidRPr="0064783C" w:rsidRDefault="002516E6" w:rsidP="00764D09">
      <w:pPr>
        <w:keepNext/>
        <w:overflowPunct w:val="0"/>
        <w:spacing w:beforeLines="100" w:before="240" w:afterLines="50" w:after="120" w:line="340" w:lineRule="atLeast"/>
        <w:outlineLvl w:val="3"/>
        <w:rPr>
          <w:rFonts w:cs="Arial"/>
          <w:kern w:val="0"/>
          <w:u w:val="single"/>
          <w:lang w:eastAsia="zh-CN"/>
          <w14:ligatures w14:val="none"/>
        </w:rPr>
      </w:pPr>
      <w:bookmarkStart w:id="8" w:name="_Toc230552976"/>
      <w:r w:rsidRPr="0064783C">
        <w:rPr>
          <w:rFonts w:cs="Arial" w:hint="eastAsia"/>
          <w:kern w:val="0"/>
          <w:lang w:eastAsia="zh-CN"/>
          <w14:ligatures w14:val="none"/>
        </w:rPr>
        <w:t>A.</w:t>
      </w:r>
      <w:r w:rsidR="007C0FAD" w:rsidRPr="0064783C">
        <w:rPr>
          <w:rFonts w:cs="Arial" w:hint="eastAsia"/>
          <w:b/>
          <w:bCs/>
          <w:kern w:val="0"/>
          <w:lang w:eastAsia="zh-CN"/>
          <w14:ligatures w14:val="none"/>
        </w:rPr>
        <w:tab/>
      </w:r>
      <w:r w:rsidR="0077778F" w:rsidRPr="00165734">
        <w:rPr>
          <w:rFonts w:hint="eastAsia"/>
          <w:kern w:val="0"/>
          <w:u w:val="single"/>
          <w:lang w:eastAsia="zh-CN"/>
          <w14:ligatures w14:val="none"/>
        </w:rPr>
        <w:t>内部监督</w:t>
      </w:r>
      <w:bookmarkEnd w:id="8"/>
    </w:p>
    <w:p w14:paraId="63564A9D" w14:textId="704ADEE1" w:rsidR="002516E6" w:rsidRPr="00764D09" w:rsidRDefault="0077778F" w:rsidP="00E55E0A">
      <w:pPr>
        <w:keepNext/>
        <w:overflowPunct w:val="0"/>
        <w:spacing w:before="0" w:afterLines="50" w:after="120" w:line="340" w:lineRule="atLeast"/>
        <w:ind w:left="567"/>
        <w:rPr>
          <w:rFonts w:ascii="KaiTi" w:eastAsia="KaiTi" w:hAnsi="KaiTi"/>
          <w:kern w:val="0"/>
          <w:lang w:eastAsia="zh-CN"/>
          <w14:ligatures w14:val="none"/>
        </w:rPr>
      </w:pPr>
      <w:r w:rsidRPr="00764D09">
        <w:rPr>
          <w:rFonts w:ascii="KaiTi" w:eastAsia="KaiTi" w:hAnsi="KaiTi" w:hint="eastAsia"/>
          <w:kern w:val="0"/>
          <w:lang w:eastAsia="zh-CN"/>
          <w14:ligatures w14:val="none"/>
        </w:rPr>
        <w:t>监督司202</w:t>
      </w:r>
      <w:r w:rsidR="004F3525" w:rsidRPr="00764D09">
        <w:rPr>
          <w:rFonts w:ascii="KaiTi" w:eastAsia="KaiTi" w:hAnsi="KaiTi" w:hint="eastAsia"/>
          <w:kern w:val="0"/>
          <w:lang w:eastAsia="zh-CN"/>
          <w14:ligatures w14:val="none"/>
        </w:rPr>
        <w:t>5</w:t>
      </w:r>
      <w:r w:rsidRPr="00764D09">
        <w:rPr>
          <w:rFonts w:ascii="KaiTi" w:eastAsia="KaiTi" w:hAnsi="KaiTi" w:hint="eastAsia"/>
          <w:kern w:val="0"/>
          <w:lang w:eastAsia="zh-CN"/>
          <w14:ligatures w14:val="none"/>
        </w:rPr>
        <w:t>年内部监督工作计划的执行情况和</w:t>
      </w:r>
      <w:r w:rsidR="005C4322" w:rsidRPr="00764D09">
        <w:rPr>
          <w:rFonts w:ascii="KaiTi" w:eastAsia="KaiTi" w:hAnsi="KaiTi" w:hint="eastAsia"/>
          <w:kern w:val="0"/>
          <w:lang w:eastAsia="zh-CN"/>
          <w14:ligatures w14:val="none"/>
        </w:rPr>
        <w:t>拟议的</w:t>
      </w:r>
      <w:r w:rsidR="00025B1E">
        <w:rPr>
          <w:rFonts w:ascii="KaiTi" w:eastAsia="KaiTi" w:hAnsi="KaiTi" w:hint="eastAsia"/>
          <w:kern w:val="0"/>
          <w:lang w:eastAsia="zh-CN"/>
          <w14:ligatures w14:val="none"/>
        </w:rPr>
        <w:t>监督司</w:t>
      </w:r>
      <w:r w:rsidR="005C4322" w:rsidRPr="00764D09">
        <w:rPr>
          <w:rFonts w:ascii="KaiTi" w:eastAsia="KaiTi" w:hAnsi="KaiTi" w:hint="eastAsia"/>
          <w:kern w:val="0"/>
          <w:lang w:eastAsia="zh-CN"/>
          <w14:ligatures w14:val="none"/>
        </w:rPr>
        <w:t>2026年内部监督工作计划</w:t>
      </w:r>
    </w:p>
    <w:p w14:paraId="00796379" w14:textId="6C4F564F" w:rsidR="002516E6" w:rsidRPr="0064783C" w:rsidRDefault="005C4322" w:rsidP="004F352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委员会通过每届会议提交的监督司季度活动报告，审查了监督司</w:t>
      </w:r>
      <w:r w:rsidRPr="0064783C">
        <w:rPr>
          <w:rFonts w:cs="Arial" w:hint="eastAsia"/>
          <w:kern w:val="0"/>
          <w:lang w:eastAsia="zh-CN"/>
          <w14:ligatures w14:val="none"/>
        </w:rPr>
        <w:t>2025</w:t>
      </w:r>
      <w:r w:rsidRPr="00165734">
        <w:rPr>
          <w:rFonts w:hint="eastAsia"/>
          <w:kern w:val="0"/>
          <w:lang w:eastAsia="zh-CN"/>
          <w14:ligatures w14:val="none"/>
        </w:rPr>
        <w:t>年监督工作计划的执行情况。委员会注意到，截至</w:t>
      </w:r>
      <w:r w:rsidRPr="0064783C">
        <w:rPr>
          <w:rFonts w:cs="Arial" w:hint="eastAsia"/>
          <w:kern w:val="0"/>
          <w:lang w:eastAsia="zh-CN"/>
          <w14:ligatures w14:val="none"/>
        </w:rPr>
        <w:t>2025</w:t>
      </w:r>
      <w:r w:rsidRPr="00165734">
        <w:rPr>
          <w:rFonts w:hint="eastAsia"/>
          <w:kern w:val="0"/>
          <w:lang w:eastAsia="zh-CN"/>
          <w14:ligatures w14:val="none"/>
        </w:rPr>
        <w:t>年</w:t>
      </w:r>
      <w:r w:rsidRPr="0064783C">
        <w:rPr>
          <w:rFonts w:cs="Arial" w:hint="eastAsia"/>
          <w:kern w:val="0"/>
          <w:lang w:eastAsia="zh-CN"/>
          <w14:ligatures w14:val="none"/>
        </w:rPr>
        <w:t>12</w:t>
      </w:r>
      <w:r w:rsidRPr="00165734">
        <w:rPr>
          <w:rFonts w:hint="eastAsia"/>
          <w:kern w:val="0"/>
          <w:lang w:eastAsia="zh-CN"/>
          <w14:ligatures w14:val="none"/>
        </w:rPr>
        <w:t>月，该计划的实施进展顺利，尽管评价政策和手册的更新</w:t>
      </w:r>
      <w:r w:rsidR="00025B1E">
        <w:rPr>
          <w:rFonts w:hint="eastAsia"/>
          <w:kern w:val="0"/>
          <w:lang w:eastAsia="zh-CN"/>
          <w14:ligatures w14:val="none"/>
        </w:rPr>
        <w:t>仍在进行</w:t>
      </w:r>
      <w:r w:rsidRPr="00165734">
        <w:rPr>
          <w:rFonts w:hint="eastAsia"/>
          <w:kern w:val="0"/>
          <w:lang w:eastAsia="zh-CN"/>
          <w14:ligatures w14:val="none"/>
        </w:rPr>
        <w:t>，预计将于</w:t>
      </w:r>
      <w:r w:rsidRPr="0064783C">
        <w:rPr>
          <w:rFonts w:cs="Arial" w:hint="eastAsia"/>
          <w:kern w:val="0"/>
          <w:lang w:eastAsia="zh-CN"/>
          <w14:ligatures w14:val="none"/>
        </w:rPr>
        <w:t>2026</w:t>
      </w:r>
      <w:r w:rsidRPr="00165734">
        <w:rPr>
          <w:rFonts w:hint="eastAsia"/>
          <w:kern w:val="0"/>
          <w:lang w:eastAsia="zh-CN"/>
          <w14:ligatures w14:val="none"/>
        </w:rPr>
        <w:t>年完成。委员会还审议了</w:t>
      </w:r>
      <w:r w:rsidRPr="0064783C">
        <w:rPr>
          <w:rFonts w:cs="Arial" w:hint="eastAsia"/>
          <w:kern w:val="0"/>
          <w:lang w:eastAsia="zh-CN"/>
          <w14:ligatures w14:val="none"/>
        </w:rPr>
        <w:t>2026</w:t>
      </w:r>
      <w:r w:rsidRPr="00165734">
        <w:rPr>
          <w:rFonts w:hint="eastAsia"/>
          <w:kern w:val="0"/>
          <w:lang w:eastAsia="zh-CN"/>
          <w14:ligatures w14:val="none"/>
        </w:rPr>
        <w:t>年内部监督工作计划并提出了意见，注意到该计划基于风险，并包含一项关于本组织使用人工智能的咨询任务。</w:t>
      </w:r>
    </w:p>
    <w:p w14:paraId="27F86F5D" w14:textId="7B2C1531" w:rsidR="00F664E8" w:rsidRPr="00764D09" w:rsidRDefault="00F664E8" w:rsidP="00E55E0A">
      <w:pPr>
        <w:keepNext/>
        <w:overflowPunct w:val="0"/>
        <w:spacing w:before="0" w:afterLines="50" w:after="120" w:line="340" w:lineRule="atLeast"/>
        <w:ind w:left="567"/>
        <w:rPr>
          <w:rFonts w:ascii="KaiTi" w:eastAsia="KaiTi" w:hAnsi="KaiTi"/>
          <w:kern w:val="0"/>
          <w:lang w:eastAsia="zh-CN"/>
          <w14:ligatures w14:val="none"/>
        </w:rPr>
      </w:pPr>
      <w:r w:rsidRPr="00764D09">
        <w:rPr>
          <w:rFonts w:ascii="KaiTi" w:eastAsia="KaiTi" w:hAnsi="KaiTi" w:hint="eastAsia"/>
          <w:kern w:val="0"/>
          <w:lang w:eastAsia="zh-CN"/>
          <w14:ligatures w14:val="none"/>
        </w:rPr>
        <w:t>内部审计和评价报告</w:t>
      </w:r>
    </w:p>
    <w:p w14:paraId="6553A3FD" w14:textId="069401CD" w:rsidR="007C0FAD" w:rsidRPr="0064783C" w:rsidRDefault="00F664E8" w:rsidP="004F352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在报告</w:t>
      </w:r>
      <w:r w:rsidR="00025B1E">
        <w:rPr>
          <w:rFonts w:hint="eastAsia"/>
          <w:kern w:val="0"/>
          <w:lang w:eastAsia="zh-CN"/>
          <w14:ligatures w14:val="none"/>
        </w:rPr>
        <w:t>所涉期间</w:t>
      </w:r>
      <w:r w:rsidRPr="00165734">
        <w:rPr>
          <w:rFonts w:hint="eastAsia"/>
          <w:kern w:val="0"/>
          <w:lang w:eastAsia="zh-CN"/>
          <w14:ligatures w14:val="none"/>
        </w:rPr>
        <w:t>，委员会审查了多份内部审计与评</w:t>
      </w:r>
      <w:r w:rsidR="00D404F6">
        <w:rPr>
          <w:rFonts w:hint="eastAsia"/>
          <w:kern w:val="0"/>
          <w:lang w:eastAsia="zh-CN"/>
          <w14:ligatures w14:val="none"/>
        </w:rPr>
        <w:t>价</w:t>
      </w:r>
      <w:r w:rsidRPr="00165734">
        <w:rPr>
          <w:rFonts w:hint="eastAsia"/>
          <w:kern w:val="0"/>
          <w:lang w:eastAsia="zh-CN"/>
          <w14:ligatures w14:val="none"/>
        </w:rPr>
        <w:t>报告，包括：</w:t>
      </w:r>
    </w:p>
    <w:p w14:paraId="1BCDF8D0" w14:textId="7F491972" w:rsidR="00F664E8" w:rsidRPr="0064783C" w:rsidRDefault="00F664E8" w:rsidP="00E55E0A">
      <w:pPr>
        <w:pStyle w:val="ListParagraph"/>
        <w:numPr>
          <w:ilvl w:val="1"/>
          <w:numId w:val="24"/>
        </w:numPr>
        <w:spacing w:before="0" w:afterLines="50" w:after="120" w:line="340" w:lineRule="atLeast"/>
        <w:ind w:left="567" w:firstLine="0"/>
        <w:contextualSpacing w:val="0"/>
        <w:jc w:val="both"/>
        <w:rPr>
          <w:rFonts w:cs="Arial"/>
          <w:kern w:val="0"/>
          <w:lang w:eastAsia="zh-CN"/>
          <w14:ligatures w14:val="none"/>
        </w:rPr>
      </w:pPr>
      <w:r w:rsidRPr="00165734">
        <w:rPr>
          <w:rFonts w:hint="eastAsia"/>
          <w:kern w:val="0"/>
          <w:lang w:eastAsia="zh-CN"/>
          <w14:ligatures w14:val="none"/>
        </w:rPr>
        <w:t>网络安全管理审计：审查了产权组织信息技术系统两个组成部分的网络安全审计结果。基于黑盒外部渗透测试，安全级别被评定为</w:t>
      </w:r>
      <w:r w:rsidRPr="0064783C">
        <w:rPr>
          <w:rFonts w:cs="Arial" w:hint="eastAsia"/>
          <w:kern w:val="0"/>
          <w:lang w:eastAsia="zh-CN"/>
          <w14:ligatures w14:val="none"/>
        </w:rPr>
        <w:t>“</w:t>
      </w:r>
      <w:r w:rsidRPr="00165734">
        <w:rPr>
          <w:rFonts w:hint="eastAsia"/>
          <w:kern w:val="0"/>
          <w:lang w:eastAsia="zh-CN"/>
          <w14:ligatures w14:val="none"/>
        </w:rPr>
        <w:t>满意</w:t>
      </w:r>
      <w:r w:rsidRPr="0064783C">
        <w:rPr>
          <w:rFonts w:cs="Arial" w:hint="eastAsia"/>
          <w:kern w:val="0"/>
          <w:lang w:eastAsia="zh-CN"/>
          <w14:ligatures w14:val="none"/>
        </w:rPr>
        <w:t>”</w:t>
      </w:r>
      <w:r w:rsidRPr="00165734">
        <w:rPr>
          <w:rFonts w:hint="eastAsia"/>
          <w:kern w:val="0"/>
          <w:lang w:eastAsia="zh-CN"/>
          <w14:ligatures w14:val="none"/>
        </w:rPr>
        <w:t>。然而，从内部威胁的角度来看，受配置及其他问题影响，安全等级被评定为</w:t>
      </w:r>
      <w:r w:rsidRPr="0064783C">
        <w:rPr>
          <w:rFonts w:cs="Arial" w:hint="eastAsia"/>
          <w:kern w:val="0"/>
          <w:lang w:eastAsia="zh-CN"/>
          <w14:ligatures w14:val="none"/>
        </w:rPr>
        <w:t>“</w:t>
      </w:r>
      <w:r w:rsidRPr="00165734">
        <w:rPr>
          <w:rFonts w:hint="eastAsia"/>
          <w:kern w:val="0"/>
          <w:lang w:eastAsia="zh-CN"/>
          <w14:ligatures w14:val="none"/>
        </w:rPr>
        <w:t>中高</w:t>
      </w:r>
      <w:r w:rsidRPr="0064783C">
        <w:rPr>
          <w:rFonts w:cs="Arial" w:hint="eastAsia"/>
          <w:kern w:val="0"/>
          <w:lang w:eastAsia="zh-CN"/>
          <w14:ligatures w14:val="none"/>
        </w:rPr>
        <w:t>”</w:t>
      </w:r>
      <w:r w:rsidRPr="00165734">
        <w:rPr>
          <w:rFonts w:hint="eastAsia"/>
          <w:kern w:val="0"/>
          <w:lang w:eastAsia="zh-CN"/>
          <w14:ligatures w14:val="none"/>
        </w:rPr>
        <w:t>。委员会全年持续监督已识别漏洞的整改，注意到截至</w:t>
      </w:r>
      <w:r w:rsidRPr="0064783C">
        <w:rPr>
          <w:rFonts w:cs="Arial" w:hint="eastAsia"/>
          <w:kern w:val="0"/>
          <w:lang w:eastAsia="zh-CN"/>
          <w14:ligatures w14:val="none"/>
        </w:rPr>
        <w:t>2025</w:t>
      </w:r>
      <w:r w:rsidRPr="00165734">
        <w:rPr>
          <w:rFonts w:hint="eastAsia"/>
          <w:kern w:val="0"/>
          <w:lang w:eastAsia="zh-CN"/>
          <w14:ligatures w14:val="none"/>
        </w:rPr>
        <w:t>年</w:t>
      </w:r>
      <w:r w:rsidRPr="0064783C">
        <w:rPr>
          <w:rFonts w:cs="Arial" w:hint="eastAsia"/>
          <w:kern w:val="0"/>
          <w:lang w:eastAsia="zh-CN"/>
          <w14:ligatures w14:val="none"/>
        </w:rPr>
        <w:t>12</w:t>
      </w:r>
      <w:r w:rsidRPr="00165734">
        <w:rPr>
          <w:rFonts w:hint="eastAsia"/>
          <w:kern w:val="0"/>
          <w:lang w:eastAsia="zh-CN"/>
          <w14:ligatures w14:val="none"/>
        </w:rPr>
        <w:t>月，</w:t>
      </w:r>
      <w:r w:rsidRPr="0064783C">
        <w:rPr>
          <w:rFonts w:cs="Arial" w:hint="eastAsia"/>
          <w:kern w:val="0"/>
          <w:lang w:eastAsia="zh-CN"/>
          <w14:ligatures w14:val="none"/>
        </w:rPr>
        <w:t>12</w:t>
      </w:r>
      <w:r w:rsidRPr="00165734">
        <w:rPr>
          <w:rFonts w:hint="eastAsia"/>
          <w:kern w:val="0"/>
          <w:lang w:eastAsia="zh-CN"/>
          <w14:ligatures w14:val="none"/>
        </w:rPr>
        <w:t>项建议中有</w:t>
      </w:r>
      <w:r w:rsidRPr="0064783C">
        <w:rPr>
          <w:rFonts w:cs="Arial" w:hint="eastAsia"/>
          <w:kern w:val="0"/>
          <w:lang w:eastAsia="zh-CN"/>
          <w14:ligatures w14:val="none"/>
        </w:rPr>
        <w:t>5</w:t>
      </w:r>
      <w:r w:rsidRPr="00165734">
        <w:rPr>
          <w:rFonts w:hint="eastAsia"/>
          <w:kern w:val="0"/>
          <w:lang w:eastAsia="zh-CN"/>
          <w14:ligatures w14:val="none"/>
        </w:rPr>
        <w:t>项已全面落实，其余建议计划于</w:t>
      </w:r>
      <w:r w:rsidRPr="0064783C">
        <w:rPr>
          <w:rFonts w:cs="Arial" w:hint="eastAsia"/>
          <w:kern w:val="0"/>
          <w:lang w:eastAsia="zh-CN"/>
          <w14:ligatures w14:val="none"/>
        </w:rPr>
        <w:t>2026</w:t>
      </w:r>
      <w:r w:rsidRPr="00165734">
        <w:rPr>
          <w:rFonts w:hint="eastAsia"/>
          <w:kern w:val="0"/>
          <w:lang w:eastAsia="zh-CN"/>
          <w14:ligatures w14:val="none"/>
        </w:rPr>
        <w:t>年第一季度完成。</w:t>
      </w:r>
    </w:p>
    <w:p w14:paraId="4F397D76" w14:textId="3262194F" w:rsidR="007C0FAD" w:rsidRPr="0064783C" w:rsidRDefault="00F664E8" w:rsidP="00E55E0A">
      <w:pPr>
        <w:pStyle w:val="ListParagraph"/>
        <w:numPr>
          <w:ilvl w:val="1"/>
          <w:numId w:val="24"/>
        </w:numPr>
        <w:spacing w:before="0" w:afterLines="50" w:after="120" w:line="340" w:lineRule="atLeast"/>
        <w:ind w:left="567" w:firstLine="0"/>
        <w:contextualSpacing w:val="0"/>
        <w:jc w:val="both"/>
        <w:rPr>
          <w:rFonts w:cs="Arial"/>
          <w:kern w:val="0"/>
          <w:lang w:eastAsia="zh-CN"/>
          <w14:ligatures w14:val="none"/>
        </w:rPr>
      </w:pPr>
      <w:r w:rsidRPr="00165734">
        <w:rPr>
          <w:rFonts w:hint="eastAsia"/>
          <w:kern w:val="0"/>
          <w:lang w:eastAsia="zh-CN"/>
          <w14:ligatures w14:val="none"/>
        </w:rPr>
        <w:t>投资管理审计：由独立机构在监督司监督下进行的审查显示，在治理、风险管理和合规方面，审计评级为</w:t>
      </w:r>
      <w:r w:rsidRPr="0064783C">
        <w:rPr>
          <w:rFonts w:cs="Arial" w:hint="eastAsia"/>
          <w:kern w:val="0"/>
          <w:lang w:eastAsia="zh-CN"/>
          <w14:ligatures w14:val="none"/>
        </w:rPr>
        <w:t>“</w:t>
      </w:r>
      <w:r w:rsidRPr="00F664E8">
        <w:rPr>
          <w:rFonts w:hint="eastAsia"/>
          <w:kern w:val="0"/>
          <w:lang w:eastAsia="zh-CN"/>
          <w14:ligatures w14:val="none"/>
        </w:rPr>
        <w:t>满意，需要一些改进</w:t>
      </w:r>
      <w:r w:rsidRPr="0064783C">
        <w:rPr>
          <w:rFonts w:cs="Arial" w:hint="eastAsia"/>
          <w:kern w:val="0"/>
          <w:lang w:eastAsia="zh-CN"/>
          <w14:ligatures w14:val="none"/>
        </w:rPr>
        <w:t>”</w:t>
      </w:r>
      <w:r w:rsidRPr="00165734">
        <w:rPr>
          <w:rFonts w:hint="eastAsia"/>
          <w:kern w:val="0"/>
          <w:lang w:eastAsia="zh-CN"/>
          <w14:ligatures w14:val="none"/>
        </w:rPr>
        <w:t>；而投资组合管理则被评为</w:t>
      </w:r>
      <w:r w:rsidRPr="0064783C">
        <w:rPr>
          <w:rFonts w:cs="Arial" w:hint="eastAsia"/>
          <w:kern w:val="0"/>
          <w:lang w:eastAsia="zh-CN"/>
          <w14:ligatures w14:val="none"/>
        </w:rPr>
        <w:t>“</w:t>
      </w:r>
      <w:r w:rsidRPr="00165734">
        <w:rPr>
          <w:rFonts w:hint="eastAsia"/>
          <w:kern w:val="0"/>
          <w:lang w:eastAsia="zh-CN"/>
          <w14:ligatures w14:val="none"/>
        </w:rPr>
        <w:t>满意</w:t>
      </w:r>
      <w:r w:rsidRPr="0064783C">
        <w:rPr>
          <w:rFonts w:cs="Arial" w:hint="eastAsia"/>
          <w:kern w:val="0"/>
          <w:lang w:eastAsia="zh-CN"/>
          <w14:ligatures w14:val="none"/>
        </w:rPr>
        <w:t>”</w:t>
      </w:r>
      <w:r w:rsidRPr="00165734">
        <w:rPr>
          <w:rFonts w:hint="eastAsia"/>
          <w:kern w:val="0"/>
          <w:lang w:eastAsia="zh-CN"/>
          <w14:ligatures w14:val="none"/>
        </w:rPr>
        <w:t>。审计未发现高风险领域。</w:t>
      </w:r>
    </w:p>
    <w:p w14:paraId="2D9EDBB7" w14:textId="7871BEF1" w:rsidR="007C0FAD" w:rsidRPr="0064783C" w:rsidRDefault="00F664E8" w:rsidP="00E55E0A">
      <w:pPr>
        <w:pStyle w:val="ListParagraph"/>
        <w:numPr>
          <w:ilvl w:val="1"/>
          <w:numId w:val="24"/>
        </w:numPr>
        <w:spacing w:before="0" w:afterLines="50" w:after="120" w:line="340" w:lineRule="atLeast"/>
        <w:ind w:left="567" w:firstLine="0"/>
        <w:contextualSpacing w:val="0"/>
        <w:jc w:val="both"/>
        <w:rPr>
          <w:rFonts w:cs="Arial"/>
          <w:kern w:val="0"/>
          <w:lang w:eastAsia="zh-CN"/>
          <w14:ligatures w14:val="none"/>
        </w:rPr>
      </w:pPr>
      <w:r w:rsidRPr="00165734">
        <w:rPr>
          <w:rFonts w:hint="eastAsia"/>
          <w:kern w:val="0"/>
          <w:lang w:eastAsia="zh-CN"/>
          <w14:ligatures w14:val="none"/>
        </w:rPr>
        <w:lastRenderedPageBreak/>
        <w:t>业务流程审查：对仲裁与调解中心的审查结论认为，其流程架构完善，但指出可通过自动化和改进知识管理来提升效率。关于客户体验和客户关系管理的咨询业务强调，应加强客户关系管理、企业资源规划和关键数据管理项目之间的互联互通。</w:t>
      </w:r>
    </w:p>
    <w:p w14:paraId="7678EF9D" w14:textId="3E983BE8" w:rsidR="002516E6" w:rsidRPr="0064783C" w:rsidRDefault="00F664E8" w:rsidP="00E55E0A">
      <w:pPr>
        <w:pStyle w:val="ListParagraph"/>
        <w:numPr>
          <w:ilvl w:val="1"/>
          <w:numId w:val="24"/>
        </w:numPr>
        <w:spacing w:before="0" w:afterLines="50" w:after="120" w:line="340" w:lineRule="atLeast"/>
        <w:ind w:left="567" w:firstLine="0"/>
        <w:contextualSpacing w:val="0"/>
        <w:jc w:val="both"/>
        <w:rPr>
          <w:rFonts w:cs="Arial"/>
          <w:kern w:val="0"/>
          <w:lang w:eastAsia="zh-CN"/>
          <w14:ligatures w14:val="none"/>
        </w:rPr>
      </w:pPr>
      <w:r w:rsidRPr="0064783C">
        <w:rPr>
          <w:rFonts w:hint="eastAsia"/>
          <w:lang w:eastAsia="zh-CN"/>
        </w:rPr>
        <w:t>评价</w:t>
      </w:r>
      <w:r w:rsidRPr="00165734">
        <w:rPr>
          <w:rFonts w:hint="eastAsia"/>
          <w:kern w:val="0"/>
          <w:lang w:eastAsia="zh-CN"/>
          <w14:ligatures w14:val="none"/>
        </w:rPr>
        <w:t>：青年参与进程审查发现，治理、风险管理和控制做法设计得当，运行有效。委员会还审查了关于发展议程协调司的</w:t>
      </w:r>
      <w:r w:rsidR="00D404F6">
        <w:rPr>
          <w:rFonts w:hint="eastAsia"/>
          <w:kern w:val="0"/>
          <w:lang w:eastAsia="zh-CN"/>
          <w14:ligatures w14:val="none"/>
        </w:rPr>
        <w:t>了解</w:t>
      </w:r>
      <w:r w:rsidRPr="00165734">
        <w:rPr>
          <w:rFonts w:hint="eastAsia"/>
          <w:kern w:val="0"/>
          <w:lang w:eastAsia="zh-CN"/>
          <w14:ligatures w14:val="none"/>
        </w:rPr>
        <w:t>文件，</w:t>
      </w:r>
      <w:r w:rsidR="00A4317C" w:rsidRPr="00165734">
        <w:rPr>
          <w:rFonts w:hint="eastAsia"/>
          <w:kern w:val="0"/>
          <w:lang w:eastAsia="zh-CN"/>
          <w14:ligatures w14:val="none"/>
        </w:rPr>
        <w:t>结论是</w:t>
      </w:r>
      <w:r w:rsidRPr="00165734">
        <w:rPr>
          <w:rFonts w:hint="eastAsia"/>
          <w:kern w:val="0"/>
          <w:lang w:eastAsia="zh-CN"/>
          <w14:ligatures w14:val="none"/>
        </w:rPr>
        <w:t>鉴于联检组即将开展审查，现阶段无需进行全面评估。</w:t>
      </w:r>
    </w:p>
    <w:p w14:paraId="02EDFAC6" w14:textId="713F125D" w:rsidR="002516E6" w:rsidRPr="00764D09" w:rsidRDefault="0077778F" w:rsidP="00E55E0A">
      <w:pPr>
        <w:keepNext/>
        <w:overflowPunct w:val="0"/>
        <w:spacing w:before="0" w:afterLines="50" w:after="120" w:line="340" w:lineRule="atLeast"/>
        <w:ind w:left="567"/>
        <w:rPr>
          <w:rFonts w:ascii="KaiTi" w:eastAsia="KaiTi" w:hAnsi="KaiTi"/>
          <w:kern w:val="0"/>
          <w:lang w:eastAsia="zh-CN"/>
          <w14:ligatures w14:val="none"/>
        </w:rPr>
      </w:pPr>
      <w:r w:rsidRPr="00764D09">
        <w:rPr>
          <w:rFonts w:ascii="KaiTi" w:eastAsia="KaiTi" w:hAnsi="KaiTi" w:hint="eastAsia"/>
          <w:kern w:val="0"/>
          <w:lang w:eastAsia="zh-CN"/>
          <w14:ligatures w14:val="none"/>
        </w:rPr>
        <w:t>调</w:t>
      </w:r>
      <w:r w:rsidR="00D404F6">
        <w:rPr>
          <w:rFonts w:ascii="KaiTi" w:eastAsia="KaiTi" w:hAnsi="KaiTi" w:hint="eastAsia"/>
          <w:kern w:val="0"/>
          <w:lang w:eastAsia="zh-CN"/>
          <w14:ligatures w14:val="none"/>
        </w:rPr>
        <w:t xml:space="preserve">　</w:t>
      </w:r>
      <w:r w:rsidRPr="00764D09">
        <w:rPr>
          <w:rFonts w:ascii="KaiTi" w:eastAsia="KaiTi" w:hAnsi="KaiTi" w:hint="eastAsia"/>
          <w:kern w:val="0"/>
          <w:lang w:eastAsia="zh-CN"/>
          <w14:ligatures w14:val="none"/>
        </w:rPr>
        <w:t>查</w:t>
      </w:r>
    </w:p>
    <w:p w14:paraId="7EBA36B9" w14:textId="39421532" w:rsidR="002516E6" w:rsidRPr="0064783C" w:rsidRDefault="00A4317C" w:rsidP="004F352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在每次会议上，委员会都会听取调查案件的情况。截至2025年12月，有四起未结案件正在接收初步评价。委员会注意到，本期结案的两起案件涉及旧投诉的重复提交。委员会还讨论了处理重复投诉的程序，以确保资源得到有效利用。</w:t>
      </w:r>
    </w:p>
    <w:p w14:paraId="469E94C5" w14:textId="3733E5AC" w:rsidR="002516E6" w:rsidRPr="00764D09" w:rsidRDefault="00A4317C" w:rsidP="00E55E0A">
      <w:pPr>
        <w:keepNext/>
        <w:overflowPunct w:val="0"/>
        <w:spacing w:before="0" w:afterLines="50" w:after="120" w:line="340" w:lineRule="atLeast"/>
        <w:ind w:left="567"/>
        <w:rPr>
          <w:rFonts w:ascii="KaiTi" w:eastAsia="KaiTi" w:hAnsi="KaiTi"/>
          <w:kern w:val="0"/>
          <w:lang w:eastAsia="zh-CN"/>
          <w14:ligatures w14:val="none"/>
        </w:rPr>
      </w:pPr>
      <w:r w:rsidRPr="00764D09">
        <w:rPr>
          <w:rFonts w:ascii="KaiTi" w:eastAsia="KaiTi" w:hAnsi="KaiTi" w:hint="eastAsia"/>
          <w:kern w:val="0"/>
          <w:lang w:eastAsia="zh-CN"/>
          <w14:ligatures w14:val="none"/>
        </w:rPr>
        <w:t>质量保证</w:t>
      </w:r>
    </w:p>
    <w:p w14:paraId="4CBE2953" w14:textId="5CFECE66" w:rsidR="002516E6" w:rsidRPr="0064783C" w:rsidRDefault="00A4317C" w:rsidP="004F352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委员会审查了内部审计和调查职能外部质量评估的准备情况，该评估定于2026年第一季度进行。内部审计职能的外部质量评估将包括自我评估以及外部独立验证。</w:t>
      </w:r>
    </w:p>
    <w:p w14:paraId="3644343D" w14:textId="78125510" w:rsidR="002516E6" w:rsidRPr="0064783C" w:rsidRDefault="002516E6" w:rsidP="00764D09">
      <w:pPr>
        <w:keepNext/>
        <w:overflowPunct w:val="0"/>
        <w:spacing w:beforeLines="100" w:before="240" w:afterLines="50" w:after="120" w:line="340" w:lineRule="atLeast"/>
        <w:outlineLvl w:val="3"/>
        <w:rPr>
          <w:rFonts w:cs="Arial"/>
          <w:b/>
          <w:bCs/>
          <w:kern w:val="0"/>
          <w:lang w:eastAsia="zh-CN"/>
          <w14:ligatures w14:val="none"/>
        </w:rPr>
      </w:pPr>
      <w:bookmarkStart w:id="9" w:name="_Toc230552977"/>
      <w:r w:rsidRPr="0064783C">
        <w:rPr>
          <w:rFonts w:cs="Arial" w:hint="eastAsia"/>
          <w:kern w:val="0"/>
          <w:lang w:eastAsia="zh-CN"/>
          <w14:ligatures w14:val="none"/>
        </w:rPr>
        <w:t>B.</w:t>
      </w:r>
      <w:r w:rsidR="007C0FAD" w:rsidRPr="0064783C">
        <w:rPr>
          <w:rFonts w:cs="Arial" w:hint="eastAsia"/>
          <w:b/>
          <w:bCs/>
          <w:kern w:val="0"/>
          <w:lang w:eastAsia="zh-CN"/>
          <w14:ligatures w14:val="none"/>
        </w:rPr>
        <w:tab/>
      </w:r>
      <w:r w:rsidR="0077778F" w:rsidRPr="00165734">
        <w:rPr>
          <w:rFonts w:hint="eastAsia"/>
          <w:kern w:val="0"/>
          <w:u w:val="single"/>
          <w:lang w:eastAsia="zh-CN"/>
          <w14:ligatures w14:val="none"/>
        </w:rPr>
        <w:t>外部审计</w:t>
      </w:r>
      <w:bookmarkEnd w:id="9"/>
    </w:p>
    <w:p w14:paraId="7194CEE4" w14:textId="79A40C4E" w:rsidR="002516E6" w:rsidRPr="0064783C" w:rsidRDefault="0077778F" w:rsidP="004F352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w:t>
      </w:r>
      <w:r w:rsidR="00A4317C" w:rsidRPr="00165734">
        <w:rPr>
          <w:rFonts w:hint="eastAsia"/>
          <w:kern w:val="0"/>
          <w:lang w:eastAsia="zh-CN"/>
          <w14:ligatures w14:val="none"/>
        </w:rPr>
        <w:t>定期接触</w:t>
      </w:r>
      <w:r w:rsidRPr="00165734">
        <w:rPr>
          <w:rFonts w:hint="eastAsia"/>
          <w:kern w:val="0"/>
          <w:lang w:eastAsia="zh-CN"/>
          <w14:ligatures w14:val="none"/>
        </w:rPr>
        <w:t>外聘审计员印度尼西亚共和国审计委员会</w:t>
      </w:r>
      <w:r w:rsidR="00A4317C" w:rsidRPr="00165734">
        <w:rPr>
          <w:rFonts w:hint="eastAsia"/>
          <w:kern w:val="0"/>
          <w:lang w:eastAsia="zh-CN"/>
          <w14:ligatures w14:val="none"/>
        </w:rPr>
        <w:t>。</w:t>
      </w:r>
    </w:p>
    <w:p w14:paraId="74D1ECA6" w14:textId="2578F251" w:rsidR="002516E6" w:rsidRPr="0064783C" w:rsidRDefault="00A4317C" w:rsidP="004F352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在第七十七届会议（</w:t>
      </w:r>
      <w:r w:rsidRPr="0064783C">
        <w:rPr>
          <w:rFonts w:cs="Arial" w:hint="eastAsia"/>
          <w:kern w:val="0"/>
          <w:lang w:eastAsia="zh-CN"/>
          <w14:ligatures w14:val="none"/>
        </w:rPr>
        <w:t>2025</w:t>
      </w:r>
      <w:r w:rsidRPr="00165734">
        <w:rPr>
          <w:rFonts w:hint="eastAsia"/>
          <w:kern w:val="0"/>
          <w:lang w:eastAsia="zh-CN"/>
          <w14:ligatures w14:val="none"/>
        </w:rPr>
        <w:t>年</w:t>
      </w:r>
      <w:r w:rsidRPr="0064783C">
        <w:rPr>
          <w:rFonts w:cs="Arial" w:hint="eastAsia"/>
          <w:kern w:val="0"/>
          <w:lang w:eastAsia="zh-CN"/>
          <w14:ligatures w14:val="none"/>
        </w:rPr>
        <w:t>6</w:t>
      </w:r>
      <w:r w:rsidRPr="00165734">
        <w:rPr>
          <w:rFonts w:hint="eastAsia"/>
          <w:kern w:val="0"/>
          <w:lang w:eastAsia="zh-CN"/>
          <w14:ligatures w14:val="none"/>
        </w:rPr>
        <w:t>月）上，委员会审查了外聘审计员的</w:t>
      </w:r>
      <w:r w:rsidRPr="0064783C">
        <w:rPr>
          <w:rFonts w:cs="Arial" w:hint="eastAsia"/>
          <w:kern w:val="0"/>
          <w:lang w:eastAsia="zh-CN"/>
          <w14:ligatures w14:val="none"/>
        </w:rPr>
        <w:t>2024</w:t>
      </w:r>
      <w:r w:rsidRPr="00165734">
        <w:rPr>
          <w:rFonts w:hint="eastAsia"/>
          <w:kern w:val="0"/>
          <w:lang w:eastAsia="zh-CN"/>
          <w14:ligatures w14:val="none"/>
        </w:rPr>
        <w:t>年长式审计报告和审计意见。外聘审计员对产权组织的财务报表和规范性出具了无保留审计意见，确认产权组织符合《国际公共部门会计准则》（</w:t>
      </w:r>
      <w:r w:rsidRPr="0064783C">
        <w:rPr>
          <w:rFonts w:cs="Arial" w:hint="eastAsia"/>
          <w:kern w:val="0"/>
          <w:lang w:eastAsia="zh-CN"/>
          <w14:ligatures w14:val="none"/>
        </w:rPr>
        <w:t>IPSAS</w:t>
      </w:r>
      <w:r w:rsidRPr="00165734">
        <w:rPr>
          <w:rFonts w:hint="eastAsia"/>
          <w:kern w:val="0"/>
          <w:lang w:eastAsia="zh-CN"/>
          <w14:ligatures w14:val="none"/>
        </w:rPr>
        <w:t>）的要求。</w:t>
      </w:r>
    </w:p>
    <w:p w14:paraId="347084D5" w14:textId="226EEAF5" w:rsidR="002516E6" w:rsidRPr="0064783C" w:rsidRDefault="00A4317C" w:rsidP="004F352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在第七十八和七十九届会议上，委员会审查了外聘审计员的</w:t>
      </w:r>
      <w:r w:rsidRPr="0064783C">
        <w:rPr>
          <w:rFonts w:cs="Arial" w:hint="eastAsia"/>
          <w:kern w:val="0"/>
          <w:lang w:eastAsia="zh-CN"/>
          <w14:ligatures w14:val="none"/>
        </w:rPr>
        <w:t>2025</w:t>
      </w:r>
      <w:r w:rsidRPr="00165734">
        <w:rPr>
          <w:rFonts w:hint="eastAsia"/>
          <w:kern w:val="0"/>
          <w:lang w:eastAsia="zh-CN"/>
          <w14:ligatures w14:val="none"/>
        </w:rPr>
        <w:t>年审计规划备忘录和中期审计结果。委员会注意到，将特别关注收入确认、欺诈风险评估以及信息技术一般控制和网络安全分析。截至</w:t>
      </w:r>
      <w:r w:rsidRPr="0064783C">
        <w:rPr>
          <w:rFonts w:cs="Arial" w:hint="eastAsia"/>
          <w:kern w:val="0"/>
          <w:lang w:eastAsia="zh-CN"/>
          <w14:ligatures w14:val="none"/>
        </w:rPr>
        <w:t>2025</w:t>
      </w:r>
      <w:r w:rsidRPr="00165734">
        <w:rPr>
          <w:rFonts w:hint="eastAsia"/>
          <w:kern w:val="0"/>
          <w:lang w:eastAsia="zh-CN"/>
          <w14:ligatures w14:val="none"/>
        </w:rPr>
        <w:t>年</w:t>
      </w:r>
      <w:r w:rsidRPr="0064783C">
        <w:rPr>
          <w:rFonts w:cs="Arial" w:hint="eastAsia"/>
          <w:kern w:val="0"/>
          <w:lang w:eastAsia="zh-CN"/>
          <w14:ligatures w14:val="none"/>
        </w:rPr>
        <w:t>12</w:t>
      </w:r>
      <w:r w:rsidRPr="00165734">
        <w:rPr>
          <w:rFonts w:hint="eastAsia"/>
          <w:kern w:val="0"/>
          <w:lang w:eastAsia="zh-CN"/>
          <w14:ligatures w14:val="none"/>
        </w:rPr>
        <w:t>月，外聘审计</w:t>
      </w:r>
      <w:r w:rsidR="00D404F6">
        <w:rPr>
          <w:rFonts w:hint="eastAsia"/>
          <w:kern w:val="0"/>
          <w:lang w:eastAsia="zh-CN"/>
          <w14:ligatures w14:val="none"/>
        </w:rPr>
        <w:t>员</w:t>
      </w:r>
      <w:r w:rsidRPr="00165734">
        <w:rPr>
          <w:rFonts w:hint="eastAsia"/>
          <w:kern w:val="0"/>
          <w:lang w:eastAsia="zh-CN"/>
          <w14:ligatures w14:val="none"/>
        </w:rPr>
        <w:t>报告称，在</w:t>
      </w:r>
      <w:r w:rsidRPr="0064783C">
        <w:rPr>
          <w:rFonts w:cs="Arial" w:hint="eastAsia"/>
          <w:kern w:val="0"/>
          <w:lang w:eastAsia="zh-CN"/>
          <w14:ligatures w14:val="none"/>
        </w:rPr>
        <w:t>11</w:t>
      </w:r>
      <w:r w:rsidRPr="00165734">
        <w:rPr>
          <w:rFonts w:hint="eastAsia"/>
          <w:kern w:val="0"/>
          <w:lang w:eastAsia="zh-CN"/>
          <w14:ligatures w14:val="none"/>
        </w:rPr>
        <w:t>项正在跟进的建议中，</w:t>
      </w:r>
      <w:r w:rsidRPr="0064783C">
        <w:rPr>
          <w:rFonts w:cs="Arial" w:hint="eastAsia"/>
          <w:kern w:val="0"/>
          <w:lang w:eastAsia="zh-CN"/>
          <w14:ligatures w14:val="none"/>
        </w:rPr>
        <w:t>2</w:t>
      </w:r>
      <w:r w:rsidRPr="00165734">
        <w:rPr>
          <w:rFonts w:hint="eastAsia"/>
          <w:kern w:val="0"/>
          <w:lang w:eastAsia="zh-CN"/>
          <w14:ligatures w14:val="none"/>
        </w:rPr>
        <w:t>项</w:t>
      </w:r>
      <w:r w:rsidR="00865291" w:rsidRPr="00165734">
        <w:rPr>
          <w:rFonts w:hint="eastAsia"/>
          <w:kern w:val="0"/>
          <w:lang w:eastAsia="zh-CN"/>
          <w14:ligatures w14:val="none"/>
        </w:rPr>
        <w:t>已经</w:t>
      </w:r>
      <w:r w:rsidRPr="00165734">
        <w:rPr>
          <w:rFonts w:hint="eastAsia"/>
          <w:kern w:val="0"/>
          <w:lang w:eastAsia="zh-CN"/>
          <w14:ligatures w14:val="none"/>
        </w:rPr>
        <w:t>完成，</w:t>
      </w:r>
      <w:r w:rsidRPr="0064783C">
        <w:rPr>
          <w:rFonts w:cs="Arial" w:hint="eastAsia"/>
          <w:kern w:val="0"/>
          <w:lang w:eastAsia="zh-CN"/>
          <w14:ligatures w14:val="none"/>
        </w:rPr>
        <w:t>9</w:t>
      </w:r>
      <w:r w:rsidRPr="00165734">
        <w:rPr>
          <w:rFonts w:hint="eastAsia"/>
          <w:kern w:val="0"/>
          <w:lang w:eastAsia="zh-CN"/>
          <w14:ligatures w14:val="none"/>
        </w:rPr>
        <w:t>项正在进行中。</w:t>
      </w:r>
    </w:p>
    <w:p w14:paraId="55E1935D" w14:textId="7256399A" w:rsidR="002516E6" w:rsidRPr="0064783C" w:rsidRDefault="002516E6" w:rsidP="00764D09">
      <w:pPr>
        <w:keepNext/>
        <w:overflowPunct w:val="0"/>
        <w:spacing w:beforeLines="100" w:before="240" w:afterLines="50" w:after="120" w:line="340" w:lineRule="atLeast"/>
        <w:outlineLvl w:val="3"/>
        <w:rPr>
          <w:rFonts w:cs="Arial"/>
          <w:b/>
          <w:bCs/>
          <w:kern w:val="0"/>
          <w:lang w:eastAsia="zh-CN"/>
          <w14:ligatures w14:val="none"/>
        </w:rPr>
      </w:pPr>
      <w:bookmarkStart w:id="10" w:name="_Toc230552978"/>
      <w:r w:rsidRPr="0064783C">
        <w:rPr>
          <w:rFonts w:cs="Arial" w:hint="eastAsia"/>
          <w:kern w:val="0"/>
          <w:lang w:eastAsia="zh-CN"/>
          <w14:ligatures w14:val="none"/>
        </w:rPr>
        <w:t>C.</w:t>
      </w:r>
      <w:r w:rsidR="007C0FAD" w:rsidRPr="0064783C">
        <w:rPr>
          <w:rFonts w:cs="Arial" w:hint="eastAsia"/>
          <w:b/>
          <w:bCs/>
          <w:kern w:val="0"/>
          <w:lang w:eastAsia="zh-CN"/>
          <w14:ligatures w14:val="none"/>
        </w:rPr>
        <w:tab/>
      </w:r>
      <w:r w:rsidR="007B3C7C" w:rsidRPr="00165734">
        <w:rPr>
          <w:rFonts w:hint="eastAsia"/>
          <w:kern w:val="0"/>
          <w:u w:val="single"/>
          <w:lang w:eastAsia="zh-CN"/>
          <w14:ligatures w14:val="none"/>
        </w:rPr>
        <w:t>财务报告</w:t>
      </w:r>
      <w:bookmarkEnd w:id="10"/>
    </w:p>
    <w:p w14:paraId="153EDA6F" w14:textId="5D050D37" w:rsidR="002516E6" w:rsidRPr="0064783C" w:rsidRDefault="00052B0C" w:rsidP="004F352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在第七十七届会议上，委员会审查了</w:t>
      </w:r>
      <w:r w:rsidRPr="0064783C">
        <w:rPr>
          <w:rFonts w:cs="Arial" w:hint="eastAsia"/>
          <w:kern w:val="0"/>
          <w:lang w:eastAsia="zh-CN"/>
          <w14:ligatures w14:val="none"/>
        </w:rPr>
        <w:t>2024</w:t>
      </w:r>
      <w:r w:rsidRPr="00165734">
        <w:rPr>
          <w:rFonts w:hint="eastAsia"/>
          <w:kern w:val="0"/>
          <w:lang w:eastAsia="zh-CN"/>
          <w14:ligatures w14:val="none"/>
        </w:rPr>
        <w:t>年年度财务报表。委员会对秘书处编制的财务报表及相关披露的全面性表示赞赏，注意到本组织本年度结束时实现了盈余。</w:t>
      </w:r>
    </w:p>
    <w:p w14:paraId="274E924B" w14:textId="70ECAD46" w:rsidR="002516E6" w:rsidRPr="0064783C" w:rsidRDefault="00052B0C" w:rsidP="004F352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委员会听取了关于新</w:t>
      </w:r>
      <w:r w:rsidRPr="0064783C">
        <w:rPr>
          <w:rFonts w:cs="Arial" w:hint="eastAsia"/>
          <w:kern w:val="0"/>
          <w:lang w:eastAsia="zh-CN"/>
          <w14:ligatures w14:val="none"/>
        </w:rPr>
        <w:t>ASHI</w:t>
      </w:r>
      <w:r w:rsidRPr="00165734">
        <w:rPr>
          <w:rFonts w:hint="eastAsia"/>
          <w:kern w:val="0"/>
          <w:lang w:eastAsia="zh-CN"/>
          <w14:ligatures w14:val="none"/>
        </w:rPr>
        <w:t>计划治理与监督的最新情况。委员会注意到，ASHI计划将纳入常规财务报表，接受外聘审计员审计。委员会还注意到，大会已批准向战略组合转账5,000万瑞士法郎。</w:t>
      </w:r>
    </w:p>
    <w:p w14:paraId="458645EE" w14:textId="42C038A9" w:rsidR="007C0FAD" w:rsidRPr="0064783C" w:rsidRDefault="00052B0C" w:rsidP="004F3525">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委员会听取了</w:t>
      </w:r>
      <w:r w:rsidRPr="0064783C">
        <w:rPr>
          <w:rFonts w:cs="Arial" w:hint="eastAsia"/>
          <w:kern w:val="0"/>
          <w:lang w:eastAsia="zh-CN"/>
          <w14:ligatures w14:val="none"/>
        </w:rPr>
        <w:t>2026</w:t>
      </w:r>
      <w:r w:rsidRPr="00165734">
        <w:rPr>
          <w:rFonts w:hint="eastAsia"/>
          <w:kern w:val="0"/>
          <w:lang w:eastAsia="zh-CN"/>
          <w14:ligatures w14:val="none"/>
        </w:rPr>
        <w:t>年和</w:t>
      </w:r>
      <w:r w:rsidRPr="0064783C">
        <w:rPr>
          <w:rFonts w:cs="Arial" w:hint="eastAsia"/>
          <w:kern w:val="0"/>
          <w:lang w:eastAsia="zh-CN"/>
          <w14:ligatures w14:val="none"/>
        </w:rPr>
        <w:t>2027</w:t>
      </w:r>
      <w:r w:rsidRPr="00165734">
        <w:rPr>
          <w:rFonts w:hint="eastAsia"/>
          <w:kern w:val="0"/>
          <w:lang w:eastAsia="zh-CN"/>
          <w14:ligatures w14:val="none"/>
        </w:rPr>
        <w:t>年生效的新</w:t>
      </w:r>
      <w:r w:rsidRPr="0064783C">
        <w:rPr>
          <w:rFonts w:cs="Arial" w:hint="eastAsia"/>
          <w:kern w:val="0"/>
          <w:lang w:eastAsia="zh-CN"/>
          <w14:ligatures w14:val="none"/>
        </w:rPr>
        <w:t>IPSAS</w:t>
      </w:r>
      <w:r>
        <w:rPr>
          <w:rFonts w:cs="SimSun" w:hint="eastAsia"/>
          <w:kern w:val="0"/>
          <w:lang w:eastAsia="zh-CN"/>
          <w14:ligatures w14:val="none"/>
        </w:rPr>
        <w:t>准则</w:t>
      </w:r>
      <w:r w:rsidRPr="00165734">
        <w:rPr>
          <w:rFonts w:hint="eastAsia"/>
          <w:kern w:val="0"/>
          <w:lang w:eastAsia="zh-CN"/>
          <w14:ligatures w14:val="none"/>
        </w:rPr>
        <w:t>影响的最新情况，注意到它们预计不会对产权组织产生重大财务影响。所有实施截止期限为2025年的准则均已实施。</w:t>
      </w:r>
    </w:p>
    <w:p w14:paraId="468E9D9B" w14:textId="45C8A0C4" w:rsidR="002C384A" w:rsidRPr="0064783C" w:rsidRDefault="00052B0C" w:rsidP="009639BD">
      <w:pPr>
        <w:numPr>
          <w:ilvl w:val="0"/>
          <w:numId w:val="45"/>
        </w:numPr>
        <w:overflowPunct w:val="0"/>
        <w:spacing w:before="0" w:afterLines="50" w:after="120" w:line="340" w:lineRule="atLeast"/>
        <w:jc w:val="both"/>
        <w:rPr>
          <w:rFonts w:cs="Arial"/>
          <w:kern w:val="0"/>
          <w:lang w:eastAsia="zh-CN"/>
          <w14:ligatures w14:val="none"/>
        </w:rPr>
      </w:pPr>
      <w:r w:rsidRPr="0064783C">
        <w:rPr>
          <w:rFonts w:cs="Arial" w:hint="eastAsia"/>
          <w:lang w:eastAsia="zh-CN"/>
        </w:rPr>
        <w:t>在第八十届会议上，委员会审查了关于产权组织银行安排的最新情况。主要银行活动包括现金和流动性管理、外汇交易管理、现金投资活动及托管服务。委员会就敞口限额管理以及活动集中于一家银行的问题进行了讨论并提出了建议。</w:t>
      </w:r>
    </w:p>
    <w:p w14:paraId="4E346E86" w14:textId="634A8A54" w:rsidR="002516E6" w:rsidRPr="0064783C" w:rsidRDefault="002516E6" w:rsidP="00764D09">
      <w:pPr>
        <w:keepNext/>
        <w:overflowPunct w:val="0"/>
        <w:spacing w:beforeLines="100" w:before="240" w:afterLines="50" w:after="120" w:line="340" w:lineRule="atLeast"/>
        <w:outlineLvl w:val="3"/>
        <w:rPr>
          <w:rFonts w:cs="Arial"/>
          <w:b/>
          <w:bCs/>
          <w:kern w:val="0"/>
          <w:lang w:eastAsia="zh-CN"/>
          <w14:ligatures w14:val="none"/>
        </w:rPr>
      </w:pPr>
      <w:bookmarkStart w:id="11" w:name="_Toc230552979"/>
      <w:r w:rsidRPr="0064783C">
        <w:rPr>
          <w:rFonts w:cs="Arial" w:hint="eastAsia"/>
          <w:kern w:val="0"/>
          <w:lang w:eastAsia="zh-CN"/>
          <w14:ligatures w14:val="none"/>
        </w:rPr>
        <w:lastRenderedPageBreak/>
        <w:t>D.</w:t>
      </w:r>
      <w:r w:rsidR="007C0FAD" w:rsidRPr="0064783C">
        <w:rPr>
          <w:rFonts w:cs="Arial" w:hint="eastAsia"/>
          <w:b/>
          <w:bCs/>
          <w:kern w:val="0"/>
          <w:lang w:eastAsia="zh-CN"/>
          <w14:ligatures w14:val="none"/>
        </w:rPr>
        <w:tab/>
      </w:r>
      <w:r w:rsidR="007B3C7C" w:rsidRPr="00165734">
        <w:rPr>
          <w:rFonts w:hint="eastAsia"/>
          <w:kern w:val="0"/>
          <w:u w:val="single"/>
          <w:lang w:eastAsia="zh-CN"/>
          <w14:ligatures w14:val="none"/>
        </w:rPr>
        <w:t>风险管理和内部控制</w:t>
      </w:r>
      <w:bookmarkEnd w:id="11"/>
    </w:p>
    <w:p w14:paraId="4C80E6FE" w14:textId="14388476" w:rsidR="002516E6" w:rsidRPr="0064783C" w:rsidRDefault="00E3226D" w:rsidP="009639BD">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委员会审查了产权组织的风险热图。识别出的主要风险包括网络攻击和机密数据泄露、投资价值下跌，以及因申请量下降导致的收入大幅减少。委员会注意到，地缘政治和经济环境已被归类为高风险类别。</w:t>
      </w:r>
    </w:p>
    <w:p w14:paraId="082A6FB9" w14:textId="0627A941" w:rsidR="002516E6" w:rsidRPr="0064783C" w:rsidRDefault="00E3226D" w:rsidP="009639BD">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委员会审查了由外部专家开展的欺诈风险评估的结果。在</w:t>
      </w:r>
      <w:r w:rsidRPr="0064783C">
        <w:rPr>
          <w:rFonts w:cs="Arial" w:hint="eastAsia"/>
          <w:kern w:val="0"/>
          <w:lang w:eastAsia="zh-CN"/>
          <w14:ligatures w14:val="none"/>
        </w:rPr>
        <w:t>34</w:t>
      </w:r>
      <w:r w:rsidRPr="00165734">
        <w:rPr>
          <w:rFonts w:hint="eastAsia"/>
          <w:kern w:val="0"/>
          <w:lang w:eastAsia="zh-CN"/>
          <w14:ligatures w14:val="none"/>
        </w:rPr>
        <w:t>项咨询建议中，有</w:t>
      </w:r>
      <w:r w:rsidRPr="0064783C">
        <w:rPr>
          <w:rFonts w:cs="Arial" w:hint="eastAsia"/>
          <w:kern w:val="0"/>
          <w:lang w:eastAsia="zh-CN"/>
          <w14:ligatures w14:val="none"/>
        </w:rPr>
        <w:t>6</w:t>
      </w:r>
      <w:r w:rsidRPr="00165734">
        <w:rPr>
          <w:rFonts w:hint="eastAsia"/>
          <w:kern w:val="0"/>
          <w:lang w:eastAsia="zh-CN"/>
          <w14:ligatures w14:val="none"/>
        </w:rPr>
        <w:t>项未被采纳。评估结论认为，产权组织内部面临的欺诈风险相对有限。委员会在整个期间监督了相关建议的落实情况。</w:t>
      </w:r>
    </w:p>
    <w:p w14:paraId="277D50E4" w14:textId="3A94E2AD" w:rsidR="0000569A" w:rsidRPr="00E55E0A" w:rsidRDefault="00E3226D" w:rsidP="009639BD">
      <w:pPr>
        <w:numPr>
          <w:ilvl w:val="0"/>
          <w:numId w:val="45"/>
        </w:numPr>
        <w:overflowPunct w:val="0"/>
        <w:spacing w:before="0" w:afterLines="50" w:after="120" w:line="340" w:lineRule="atLeast"/>
        <w:jc w:val="both"/>
        <w:rPr>
          <w:rFonts w:cstheme="minorBidi"/>
          <w:kern w:val="0"/>
          <w:lang w:eastAsia="zh-CN"/>
          <w14:ligatures w14:val="none"/>
        </w:rPr>
      </w:pPr>
      <w:r w:rsidRPr="00E55E0A">
        <w:rPr>
          <w:rFonts w:cstheme="minorBidi" w:hint="eastAsia"/>
          <w:kern w:val="0"/>
          <w:lang w:eastAsia="zh-CN"/>
          <w14:ligatures w14:val="none"/>
        </w:rPr>
        <w:t>在第</w:t>
      </w:r>
      <w:r w:rsidR="0059380D" w:rsidRPr="00E55E0A">
        <w:rPr>
          <w:rFonts w:cstheme="minorBidi" w:hint="eastAsia"/>
          <w:kern w:val="0"/>
          <w:lang w:eastAsia="zh-CN"/>
          <w14:ligatures w14:val="none"/>
        </w:rPr>
        <w:t>八十</w:t>
      </w:r>
      <w:r w:rsidRPr="00E55E0A">
        <w:rPr>
          <w:rFonts w:cstheme="minorBidi" w:hint="eastAsia"/>
          <w:kern w:val="0"/>
          <w:lang w:eastAsia="zh-CN"/>
          <w14:ligatures w14:val="none"/>
        </w:rPr>
        <w:t>届会</w:t>
      </w:r>
      <w:r w:rsidRPr="00165734">
        <w:rPr>
          <w:rFonts w:hint="eastAsia"/>
          <w:kern w:val="0"/>
          <w:lang w:eastAsia="zh-CN"/>
          <w14:ligatures w14:val="none"/>
        </w:rPr>
        <w:t>议</w:t>
      </w:r>
      <w:r w:rsidRPr="009639BD">
        <w:rPr>
          <w:rFonts w:cs="Yu Gothic" w:hint="eastAsia"/>
          <w:kern w:val="0"/>
          <w:lang w:eastAsia="zh-CN"/>
          <w14:ligatures w14:val="none"/>
        </w:rPr>
        <w:t>上，委</w:t>
      </w:r>
      <w:r w:rsidRPr="00165734">
        <w:rPr>
          <w:rFonts w:hint="eastAsia"/>
          <w:kern w:val="0"/>
          <w:lang w:eastAsia="zh-CN"/>
          <w14:ligatures w14:val="none"/>
        </w:rPr>
        <w:t>员</w:t>
      </w:r>
      <w:r w:rsidRPr="009639BD">
        <w:rPr>
          <w:rFonts w:cs="Yu Gothic" w:hint="eastAsia"/>
          <w:kern w:val="0"/>
          <w:lang w:eastAsia="zh-CN"/>
          <w14:ligatures w14:val="none"/>
        </w:rPr>
        <w:t>会听取了关于</w:t>
      </w:r>
      <w:r w:rsidRPr="00165734">
        <w:rPr>
          <w:rFonts w:hint="eastAsia"/>
          <w:kern w:val="0"/>
          <w:lang w:eastAsia="zh-CN"/>
          <w14:ligatures w14:val="none"/>
        </w:rPr>
        <w:t>拟</w:t>
      </w:r>
      <w:r w:rsidRPr="009639BD">
        <w:rPr>
          <w:rFonts w:cs="Yu Gothic" w:hint="eastAsia"/>
          <w:kern w:val="0"/>
          <w:lang w:eastAsia="zh-CN"/>
          <w14:ligatures w14:val="none"/>
        </w:rPr>
        <w:t>修</w:t>
      </w:r>
      <w:r w:rsidRPr="00165734">
        <w:rPr>
          <w:rFonts w:hint="eastAsia"/>
          <w:kern w:val="0"/>
          <w:lang w:eastAsia="zh-CN"/>
          <w14:ligatures w14:val="none"/>
        </w:rPr>
        <w:t>订</w:t>
      </w:r>
      <w:r w:rsidRPr="009639BD">
        <w:rPr>
          <w:rFonts w:cs="Yu Gothic" w:hint="eastAsia"/>
          <w:kern w:val="0"/>
          <w:lang w:eastAsia="zh-CN"/>
          <w14:ligatures w14:val="none"/>
        </w:rPr>
        <w:t>的</w:t>
      </w:r>
      <w:r w:rsidR="0059380D" w:rsidRPr="00165734">
        <w:rPr>
          <w:rFonts w:hint="eastAsia"/>
          <w:kern w:val="0"/>
          <w:lang w:eastAsia="zh-CN"/>
          <w14:ligatures w14:val="none"/>
        </w:rPr>
        <w:t>产权组织</w:t>
      </w:r>
      <w:r w:rsidRPr="00165734">
        <w:rPr>
          <w:rFonts w:hint="eastAsia"/>
          <w:kern w:val="0"/>
          <w:lang w:eastAsia="zh-CN"/>
          <w14:ligatures w14:val="none"/>
        </w:rPr>
        <w:t>问责</w:t>
      </w:r>
      <w:r w:rsidR="0059380D" w:rsidRPr="00165734">
        <w:rPr>
          <w:rFonts w:hint="eastAsia"/>
          <w:kern w:val="0"/>
          <w:lang w:eastAsia="zh-CN"/>
          <w14:ligatures w14:val="none"/>
        </w:rPr>
        <w:t>制</w:t>
      </w:r>
      <w:r w:rsidRPr="009639BD">
        <w:rPr>
          <w:rFonts w:cs="Yu Gothic" w:hint="eastAsia"/>
          <w:kern w:val="0"/>
          <w:lang w:eastAsia="zh-CN"/>
          <w14:ligatures w14:val="none"/>
        </w:rPr>
        <w:t>框架的</w:t>
      </w:r>
      <w:r w:rsidRPr="00165734">
        <w:rPr>
          <w:rFonts w:hint="eastAsia"/>
          <w:kern w:val="0"/>
          <w:lang w:eastAsia="zh-CN"/>
          <w14:ligatures w14:val="none"/>
        </w:rPr>
        <w:t>简报</w:t>
      </w:r>
      <w:r w:rsidRPr="009639BD">
        <w:rPr>
          <w:rFonts w:cs="Yu Gothic" w:hint="eastAsia"/>
          <w:kern w:val="0"/>
          <w:lang w:eastAsia="zh-CN"/>
          <w14:ligatures w14:val="none"/>
        </w:rPr>
        <w:t>，</w:t>
      </w:r>
      <w:r w:rsidRPr="00165734">
        <w:rPr>
          <w:rFonts w:hint="eastAsia"/>
          <w:kern w:val="0"/>
          <w:lang w:eastAsia="zh-CN"/>
          <w14:ligatures w14:val="none"/>
        </w:rPr>
        <w:t>该</w:t>
      </w:r>
      <w:r w:rsidRPr="009639BD">
        <w:rPr>
          <w:rFonts w:cs="Yu Gothic" w:hint="eastAsia"/>
          <w:kern w:val="0"/>
          <w:lang w:eastAsia="zh-CN"/>
          <w14:ligatures w14:val="none"/>
        </w:rPr>
        <w:t>框架上次</w:t>
      </w:r>
      <w:r w:rsidRPr="00165734">
        <w:rPr>
          <w:rFonts w:hint="eastAsia"/>
          <w:kern w:val="0"/>
          <w:lang w:eastAsia="zh-CN"/>
          <w14:ligatures w14:val="none"/>
        </w:rPr>
        <w:t>发</w:t>
      </w:r>
      <w:r w:rsidRPr="009639BD">
        <w:rPr>
          <w:rFonts w:cs="Yu Gothic" w:hint="eastAsia"/>
          <w:kern w:val="0"/>
          <w:lang w:eastAsia="zh-CN"/>
          <w14:ligatures w14:val="none"/>
        </w:rPr>
        <w:t>布于</w:t>
      </w:r>
      <w:r w:rsidRPr="00E55E0A">
        <w:rPr>
          <w:rFonts w:cstheme="minorBidi" w:hint="eastAsia"/>
          <w:kern w:val="0"/>
          <w:lang w:eastAsia="zh-CN"/>
          <w14:ligatures w14:val="none"/>
        </w:rPr>
        <w:t>2019年。委</w:t>
      </w:r>
      <w:r w:rsidRPr="00165734">
        <w:rPr>
          <w:rFonts w:hint="eastAsia"/>
          <w:kern w:val="0"/>
          <w:lang w:eastAsia="zh-CN"/>
          <w14:ligatures w14:val="none"/>
        </w:rPr>
        <w:t>员</w:t>
      </w:r>
      <w:r w:rsidRPr="009639BD">
        <w:rPr>
          <w:rFonts w:cs="Yu Gothic" w:hint="eastAsia"/>
          <w:kern w:val="0"/>
          <w:lang w:eastAsia="zh-CN"/>
          <w14:ligatures w14:val="none"/>
        </w:rPr>
        <w:t>会</w:t>
      </w:r>
      <w:r w:rsidRPr="00165734">
        <w:rPr>
          <w:rFonts w:hint="eastAsia"/>
          <w:kern w:val="0"/>
          <w:lang w:eastAsia="zh-CN"/>
          <w14:ligatures w14:val="none"/>
        </w:rPr>
        <w:t>获</w:t>
      </w:r>
      <w:r w:rsidRPr="009639BD">
        <w:rPr>
          <w:rFonts w:cs="Yu Gothic" w:hint="eastAsia"/>
          <w:kern w:val="0"/>
          <w:lang w:eastAsia="zh-CN"/>
          <w14:ligatures w14:val="none"/>
        </w:rPr>
        <w:t>悉，框架将提交</w:t>
      </w:r>
      <w:r w:rsidRPr="00165734">
        <w:rPr>
          <w:rFonts w:hint="eastAsia"/>
          <w:kern w:val="0"/>
          <w:lang w:eastAsia="zh-CN"/>
          <w14:ligatures w14:val="none"/>
        </w:rPr>
        <w:t>给</w:t>
      </w:r>
      <w:r w:rsidR="0059380D" w:rsidRPr="00165734">
        <w:rPr>
          <w:rFonts w:hint="eastAsia"/>
          <w:kern w:val="0"/>
          <w:lang w:eastAsia="zh-CN"/>
          <w14:ligatures w14:val="none"/>
        </w:rPr>
        <w:t>PBC</w:t>
      </w:r>
      <w:r w:rsidRPr="009639BD">
        <w:rPr>
          <w:rFonts w:cs="Yu Gothic" w:hint="eastAsia"/>
          <w:kern w:val="0"/>
          <w:lang w:eastAsia="zh-CN"/>
          <w14:ligatures w14:val="none"/>
        </w:rPr>
        <w:t>第</w:t>
      </w:r>
      <w:r w:rsidR="0059380D" w:rsidRPr="009639BD">
        <w:rPr>
          <w:rFonts w:cs="Yu Gothic" w:hint="eastAsia"/>
          <w:kern w:val="0"/>
          <w:lang w:eastAsia="zh-CN"/>
          <w14:ligatures w14:val="none"/>
        </w:rPr>
        <w:t>四十</w:t>
      </w:r>
      <w:r w:rsidRPr="00E55E0A">
        <w:rPr>
          <w:rFonts w:cstheme="minorBidi" w:hint="eastAsia"/>
          <w:kern w:val="0"/>
          <w:lang w:eastAsia="zh-CN"/>
          <w14:ligatures w14:val="none"/>
        </w:rPr>
        <w:t>届会</w:t>
      </w:r>
      <w:r w:rsidRPr="00165734">
        <w:rPr>
          <w:rFonts w:hint="eastAsia"/>
          <w:kern w:val="0"/>
          <w:lang w:eastAsia="zh-CN"/>
          <w14:ligatures w14:val="none"/>
        </w:rPr>
        <w:t>议</w:t>
      </w:r>
      <w:r w:rsidRPr="009639BD">
        <w:rPr>
          <w:rFonts w:cs="Yu Gothic" w:hint="eastAsia"/>
          <w:kern w:val="0"/>
          <w:lang w:eastAsia="zh-CN"/>
          <w14:ligatures w14:val="none"/>
        </w:rPr>
        <w:t>。</w:t>
      </w:r>
    </w:p>
    <w:p w14:paraId="5F0CD0B1" w14:textId="0D01E577" w:rsidR="002516E6" w:rsidRPr="0064783C" w:rsidRDefault="00E3226D" w:rsidP="009639BD">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委员会听取了</w:t>
      </w:r>
      <w:r w:rsidR="0059380D" w:rsidRPr="00165734">
        <w:rPr>
          <w:rFonts w:hint="eastAsia"/>
          <w:kern w:val="0"/>
          <w:lang w:eastAsia="zh-CN"/>
          <w14:ligatures w14:val="none"/>
        </w:rPr>
        <w:t>编写监督司</w:t>
      </w:r>
      <w:r w:rsidRPr="00165734">
        <w:rPr>
          <w:rFonts w:hint="eastAsia"/>
          <w:kern w:val="0"/>
          <w:lang w:eastAsia="zh-CN"/>
          <w14:ligatures w14:val="none"/>
        </w:rPr>
        <w:t>治理、风险管理和内部控制意见的最新进展，该意见旨在支持总干事</w:t>
      </w:r>
      <w:r w:rsidR="0059380D" w:rsidRPr="00165734">
        <w:rPr>
          <w:rFonts w:hint="eastAsia"/>
          <w:kern w:val="0"/>
          <w:lang w:eastAsia="zh-CN"/>
          <w14:ligatures w14:val="none"/>
        </w:rPr>
        <w:t>的</w:t>
      </w:r>
      <w:r w:rsidR="00D404F6">
        <w:rPr>
          <w:rFonts w:hint="eastAsia"/>
          <w:kern w:val="0"/>
          <w:lang w:eastAsia="zh-CN"/>
          <w14:ligatures w14:val="none"/>
        </w:rPr>
        <w:t>《</w:t>
      </w:r>
      <w:r w:rsidRPr="00165734">
        <w:rPr>
          <w:rFonts w:hint="eastAsia"/>
          <w:kern w:val="0"/>
          <w:lang w:eastAsia="zh-CN"/>
          <w14:ligatures w14:val="none"/>
        </w:rPr>
        <w:t>内部控制</w:t>
      </w:r>
      <w:r w:rsidR="0059380D" w:rsidRPr="00165734">
        <w:rPr>
          <w:rFonts w:hint="eastAsia"/>
          <w:kern w:val="0"/>
          <w:lang w:eastAsia="zh-CN"/>
          <w14:ligatures w14:val="none"/>
        </w:rPr>
        <w:t>说明</w:t>
      </w:r>
      <w:r w:rsidR="00D404F6">
        <w:rPr>
          <w:rFonts w:hint="eastAsia"/>
          <w:kern w:val="0"/>
          <w:lang w:eastAsia="zh-CN"/>
          <w14:ligatures w14:val="none"/>
        </w:rPr>
        <w:t>》</w:t>
      </w:r>
      <w:r w:rsidRPr="00165734">
        <w:rPr>
          <w:rFonts w:hint="eastAsia"/>
          <w:kern w:val="0"/>
          <w:lang w:eastAsia="zh-CN"/>
          <w14:ligatures w14:val="none"/>
        </w:rPr>
        <w:t>。委员会建议，总体意见应包含定性评估。</w:t>
      </w:r>
    </w:p>
    <w:p w14:paraId="489A5159" w14:textId="431E1D90" w:rsidR="002C384A" w:rsidRPr="00764D09" w:rsidRDefault="0059380D" w:rsidP="00E55E0A">
      <w:pPr>
        <w:keepNext/>
        <w:overflowPunct w:val="0"/>
        <w:spacing w:before="0" w:afterLines="50" w:after="120" w:line="340" w:lineRule="atLeast"/>
        <w:ind w:left="567"/>
        <w:rPr>
          <w:rFonts w:ascii="KaiTi" w:eastAsia="KaiTi" w:hAnsi="KaiTi"/>
          <w:kern w:val="0"/>
          <w:lang w:eastAsia="zh-CN"/>
          <w14:ligatures w14:val="none"/>
        </w:rPr>
      </w:pPr>
      <w:r w:rsidRPr="00764D09">
        <w:rPr>
          <w:rFonts w:ascii="KaiTi" w:eastAsia="KaiTi" w:hAnsi="KaiTi" w:hint="eastAsia"/>
          <w:kern w:val="0"/>
          <w:lang w:eastAsia="zh-CN"/>
          <w14:ligatures w14:val="none"/>
        </w:rPr>
        <w:t>网络安全管理、物理安全与信息技术安全</w:t>
      </w:r>
    </w:p>
    <w:p w14:paraId="1A59DD35" w14:textId="3E3BF72A" w:rsidR="00832BC6" w:rsidRPr="0064783C" w:rsidRDefault="0059380D" w:rsidP="00F56BD4">
      <w:pPr>
        <w:numPr>
          <w:ilvl w:val="0"/>
          <w:numId w:val="45"/>
        </w:numPr>
        <w:overflowPunct w:val="0"/>
        <w:spacing w:before="0" w:afterLines="50" w:after="120" w:line="340" w:lineRule="atLeast"/>
        <w:jc w:val="both"/>
        <w:rPr>
          <w:rFonts w:cs="Arial"/>
          <w:kern w:val="0"/>
          <w:lang w:eastAsia="zh-CN"/>
          <w14:ligatures w14:val="none"/>
        </w:rPr>
      </w:pPr>
      <w:r w:rsidRPr="00E55E0A">
        <w:rPr>
          <w:rFonts w:cstheme="minorBidi" w:hint="eastAsia"/>
          <w:kern w:val="0"/>
          <w:lang w:eastAsia="zh-CN"/>
          <w14:ligatures w14:val="none"/>
        </w:rPr>
        <w:t>在第八十届会</w:t>
      </w:r>
      <w:r w:rsidRPr="00165734">
        <w:rPr>
          <w:rFonts w:hint="eastAsia"/>
          <w:kern w:val="0"/>
          <w:lang w:eastAsia="zh-CN"/>
          <w14:ligatures w14:val="none"/>
        </w:rPr>
        <w:t>议</w:t>
      </w:r>
      <w:r w:rsidRPr="009639BD">
        <w:rPr>
          <w:rFonts w:cs="Yu Gothic" w:hint="eastAsia"/>
          <w:kern w:val="0"/>
          <w:lang w:eastAsia="zh-CN"/>
          <w14:ligatures w14:val="none"/>
        </w:rPr>
        <w:t>上，委员会</w:t>
      </w:r>
      <w:r w:rsidRPr="00165734">
        <w:rPr>
          <w:rFonts w:hint="eastAsia"/>
          <w:iCs/>
          <w:kern w:val="0"/>
          <w:lang w:eastAsia="zh-CN"/>
          <w14:ligatures w14:val="none"/>
        </w:rPr>
        <w:t>审查了信息和安全科</w:t>
      </w:r>
      <w:r w:rsidRPr="0064783C">
        <w:rPr>
          <w:rFonts w:cs="Arial" w:hint="eastAsia"/>
          <w:iCs/>
          <w:kern w:val="0"/>
          <w:lang w:eastAsia="zh-CN"/>
          <w14:ligatures w14:val="none"/>
        </w:rPr>
        <w:t>2026</w:t>
      </w:r>
      <w:r w:rsidRPr="00165734">
        <w:rPr>
          <w:rFonts w:hint="eastAsia"/>
          <w:iCs/>
          <w:kern w:val="0"/>
          <w:lang w:eastAsia="zh-CN"/>
          <w14:ligatures w14:val="none"/>
        </w:rPr>
        <w:t>年工作计划，其重点是意识、运营和隐私。委员会听取了各种网络安全最新情况，</w:t>
      </w:r>
      <w:r w:rsidR="00D404F6">
        <w:rPr>
          <w:rFonts w:hint="eastAsia"/>
          <w:iCs/>
          <w:kern w:val="0"/>
          <w:lang w:eastAsia="zh-CN"/>
          <w14:ligatures w14:val="none"/>
        </w:rPr>
        <w:t>包括</w:t>
      </w:r>
      <w:r w:rsidRPr="00165734">
        <w:rPr>
          <w:rFonts w:hint="eastAsia"/>
          <w:iCs/>
          <w:kern w:val="0"/>
          <w:lang w:eastAsia="zh-CN"/>
          <w14:ligatures w14:val="none"/>
        </w:rPr>
        <w:t>关于潜在信息安全风险和事件、合规状况、产权组织的安全与安保、战略计划、资源配置和渗透测试的信息。委员会还就信息安全风险缓解策略进行了详细讨论，并要求在今后的会议中专门安排一场关于遗留系统潜在风险的讨论。</w:t>
      </w:r>
    </w:p>
    <w:p w14:paraId="09AEF0E5" w14:textId="3DA997AD" w:rsidR="002516E6" w:rsidRPr="0064783C" w:rsidRDefault="002516E6" w:rsidP="00764D09">
      <w:pPr>
        <w:keepNext/>
        <w:overflowPunct w:val="0"/>
        <w:spacing w:beforeLines="100" w:before="240" w:afterLines="50" w:after="120" w:line="340" w:lineRule="atLeast"/>
        <w:outlineLvl w:val="3"/>
        <w:rPr>
          <w:lang w:eastAsia="zh-CN"/>
        </w:rPr>
      </w:pPr>
      <w:bookmarkStart w:id="12" w:name="_Toc230552980"/>
      <w:r w:rsidRPr="0064783C">
        <w:rPr>
          <w:rFonts w:cs="Arial" w:hint="eastAsia"/>
          <w:kern w:val="0"/>
          <w:lang w:eastAsia="zh-CN"/>
          <w14:ligatures w14:val="none"/>
        </w:rPr>
        <w:t>E.</w:t>
      </w:r>
      <w:r w:rsidR="002574A3" w:rsidRPr="0064783C">
        <w:rPr>
          <w:rFonts w:cs="Arial" w:hint="eastAsia"/>
          <w:b/>
          <w:bCs/>
          <w:kern w:val="0"/>
          <w:lang w:eastAsia="zh-CN"/>
          <w14:ligatures w14:val="none"/>
        </w:rPr>
        <w:tab/>
      </w:r>
      <w:r w:rsidR="0077778F" w:rsidRPr="00165734">
        <w:rPr>
          <w:rFonts w:hint="eastAsia"/>
          <w:kern w:val="0"/>
          <w:u w:val="single"/>
          <w:lang w:eastAsia="zh-CN"/>
          <w14:ligatures w14:val="none"/>
        </w:rPr>
        <w:t>监督建议的落实</w:t>
      </w:r>
      <w:bookmarkEnd w:id="12"/>
    </w:p>
    <w:p w14:paraId="0C3A0E4C" w14:textId="32635E79" w:rsidR="0077778F" w:rsidRPr="0064783C" w:rsidRDefault="0077778F" w:rsidP="00F56BD4">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w:t>
      </w:r>
      <w:r w:rsidR="0059380D" w:rsidRPr="00165734">
        <w:rPr>
          <w:rFonts w:hint="eastAsia"/>
          <w:kern w:val="0"/>
          <w:lang w:eastAsia="zh-CN"/>
          <w14:ligatures w14:val="none"/>
        </w:rPr>
        <w:t>在每届会议上都</w:t>
      </w:r>
      <w:r w:rsidRPr="00165734">
        <w:rPr>
          <w:rFonts w:hint="eastAsia"/>
          <w:kern w:val="0"/>
          <w:lang w:eastAsia="zh-CN"/>
          <w14:ligatures w14:val="none"/>
        </w:rPr>
        <w:t>审查了</w:t>
      </w:r>
      <w:r w:rsidR="0059380D" w:rsidRPr="00165734">
        <w:rPr>
          <w:rFonts w:hint="eastAsia"/>
          <w:kern w:val="0"/>
          <w:lang w:eastAsia="zh-CN"/>
          <w14:ligatures w14:val="none"/>
        </w:rPr>
        <w:t>待落实</w:t>
      </w:r>
      <w:r w:rsidRPr="00165734">
        <w:rPr>
          <w:rFonts w:hint="eastAsia"/>
          <w:kern w:val="0"/>
          <w:lang w:eastAsia="zh-CN"/>
          <w14:ligatures w14:val="none"/>
        </w:rPr>
        <w:t>的监督司、外聘审计员和联检组建议的状态。</w:t>
      </w:r>
    </w:p>
    <w:p w14:paraId="4515D00C" w14:textId="292C0AA5" w:rsidR="002516E6" w:rsidRPr="0064783C" w:rsidRDefault="0059380D" w:rsidP="00F56BD4">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由于发布了新的报告，期间内待落实建议的数量有所波动。不过，委员会注意到秘书处为落实长期未落实的建议所作的持续努力，截至</w:t>
      </w:r>
      <w:r w:rsidRPr="0064783C">
        <w:rPr>
          <w:rFonts w:cs="Arial" w:hint="eastAsia"/>
          <w:kern w:val="0"/>
          <w:lang w:eastAsia="zh-CN"/>
          <w14:ligatures w14:val="none"/>
        </w:rPr>
        <w:t>2025</w:t>
      </w:r>
      <w:r w:rsidRPr="00165734">
        <w:rPr>
          <w:rFonts w:hint="eastAsia"/>
          <w:kern w:val="0"/>
          <w:lang w:eastAsia="zh-CN"/>
          <w14:ligatures w14:val="none"/>
        </w:rPr>
        <w:t>年</w:t>
      </w:r>
      <w:r w:rsidRPr="0064783C">
        <w:rPr>
          <w:rFonts w:cs="Arial" w:hint="eastAsia"/>
          <w:kern w:val="0"/>
          <w:lang w:eastAsia="zh-CN"/>
          <w14:ligatures w14:val="none"/>
        </w:rPr>
        <w:t>11</w:t>
      </w:r>
      <w:r w:rsidRPr="00165734">
        <w:rPr>
          <w:rFonts w:hint="eastAsia"/>
          <w:kern w:val="0"/>
          <w:lang w:eastAsia="zh-CN"/>
          <w14:ligatures w14:val="none"/>
        </w:rPr>
        <w:t>月，待落实建议总数为</w:t>
      </w:r>
      <w:r w:rsidRPr="0064783C">
        <w:rPr>
          <w:rFonts w:cs="Arial" w:hint="eastAsia"/>
          <w:kern w:val="0"/>
          <w:lang w:eastAsia="zh-CN"/>
          <w14:ligatures w14:val="none"/>
        </w:rPr>
        <w:t>47</w:t>
      </w:r>
      <w:r w:rsidRPr="00165734">
        <w:rPr>
          <w:rFonts w:hint="eastAsia"/>
          <w:kern w:val="0"/>
          <w:lang w:eastAsia="zh-CN"/>
          <w14:ligatures w14:val="none"/>
        </w:rPr>
        <w:t>项，较</w:t>
      </w:r>
      <w:r w:rsidRPr="0064783C">
        <w:rPr>
          <w:rFonts w:cs="Arial" w:hint="eastAsia"/>
          <w:kern w:val="0"/>
          <w:lang w:eastAsia="zh-CN"/>
          <w14:ligatures w14:val="none"/>
        </w:rPr>
        <w:t>2022</w:t>
      </w:r>
      <w:r w:rsidRPr="00165734">
        <w:rPr>
          <w:rFonts w:hint="eastAsia"/>
          <w:kern w:val="0"/>
          <w:lang w:eastAsia="zh-CN"/>
          <w14:ligatures w14:val="none"/>
        </w:rPr>
        <w:t>年的</w:t>
      </w:r>
      <w:r w:rsidRPr="0064783C">
        <w:rPr>
          <w:rFonts w:cs="Arial" w:hint="eastAsia"/>
          <w:kern w:val="0"/>
          <w:lang w:eastAsia="zh-CN"/>
          <w14:ligatures w14:val="none"/>
        </w:rPr>
        <w:t>120</w:t>
      </w:r>
      <w:r w:rsidRPr="00165734">
        <w:rPr>
          <w:rFonts w:hint="eastAsia"/>
          <w:kern w:val="0"/>
          <w:lang w:eastAsia="zh-CN"/>
          <w14:ligatures w14:val="none"/>
        </w:rPr>
        <w:t>项大幅减少。</w:t>
      </w:r>
    </w:p>
    <w:p w14:paraId="238D41C8" w14:textId="2E2C958D" w:rsidR="002516E6" w:rsidRPr="0064783C" w:rsidRDefault="002516E6" w:rsidP="00764D09">
      <w:pPr>
        <w:keepNext/>
        <w:overflowPunct w:val="0"/>
        <w:spacing w:beforeLines="100" w:before="240" w:afterLines="50" w:after="120" w:line="340" w:lineRule="atLeast"/>
        <w:outlineLvl w:val="3"/>
        <w:rPr>
          <w:rFonts w:cs="Arial"/>
          <w:b/>
          <w:bCs/>
          <w:kern w:val="0"/>
          <w:lang w:eastAsia="zh-CN"/>
          <w14:ligatures w14:val="none"/>
        </w:rPr>
      </w:pPr>
      <w:bookmarkStart w:id="13" w:name="_Toc230552981"/>
      <w:r w:rsidRPr="0064783C">
        <w:rPr>
          <w:rFonts w:cs="Arial" w:hint="eastAsia"/>
          <w:kern w:val="0"/>
          <w:lang w:eastAsia="zh-CN"/>
          <w14:ligatures w14:val="none"/>
        </w:rPr>
        <w:t>F.</w:t>
      </w:r>
      <w:r w:rsidR="002574A3" w:rsidRPr="0064783C">
        <w:rPr>
          <w:rFonts w:cs="Arial" w:hint="eastAsia"/>
          <w:b/>
          <w:bCs/>
          <w:kern w:val="0"/>
          <w:lang w:eastAsia="zh-CN"/>
          <w14:ligatures w14:val="none"/>
        </w:rPr>
        <w:tab/>
      </w:r>
      <w:r w:rsidR="0077778F" w:rsidRPr="00165734">
        <w:rPr>
          <w:rFonts w:hint="eastAsia"/>
          <w:kern w:val="0"/>
          <w:u w:val="single"/>
          <w:lang w:eastAsia="zh-CN"/>
          <w14:ligatures w14:val="none"/>
        </w:rPr>
        <w:t>道德操守和监察员</w:t>
      </w:r>
      <w:bookmarkEnd w:id="13"/>
    </w:p>
    <w:p w14:paraId="2007CD6D" w14:textId="0E7875EF" w:rsidR="0077778F" w:rsidRPr="00873617" w:rsidRDefault="0077778F" w:rsidP="00E55E0A">
      <w:pPr>
        <w:keepNext/>
        <w:overflowPunct w:val="0"/>
        <w:spacing w:before="0" w:afterLines="50" w:after="120" w:line="340" w:lineRule="atLeast"/>
        <w:ind w:left="567"/>
        <w:rPr>
          <w:rFonts w:cs="Arial"/>
          <w:color w:val="000000" w:themeColor="text1"/>
          <w:lang w:eastAsia="zh-CN"/>
        </w:rPr>
      </w:pPr>
      <w:r w:rsidRPr="00BE5C23">
        <w:rPr>
          <w:rFonts w:ascii="KaiTi" w:eastAsia="KaiTi" w:hAnsi="KaiTi" w:hint="eastAsia"/>
          <w:iCs/>
          <w:color w:val="000000" w:themeColor="text1"/>
          <w:lang w:eastAsia="zh-CN"/>
        </w:rPr>
        <w:t>道德操守办公室</w:t>
      </w:r>
    </w:p>
    <w:p w14:paraId="028C1D2E" w14:textId="461F9A28" w:rsidR="002516E6" w:rsidRPr="0064783C" w:rsidRDefault="00097210" w:rsidP="00F56BD4">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委员会审议了道德操守办公室的2024年年度报告及其2025、2026年工作计划。委员会注意到，办公室提供的建议大多与外部活动和工作场所冲突有关。委员会还</w:t>
      </w:r>
      <w:r w:rsidR="0074467D" w:rsidRPr="00165734">
        <w:rPr>
          <w:rFonts w:hint="eastAsia"/>
          <w:kern w:val="0"/>
          <w:lang w:eastAsia="zh-CN"/>
          <w14:ligatures w14:val="none"/>
        </w:rPr>
        <w:t>审查</w:t>
      </w:r>
      <w:r w:rsidRPr="00165734">
        <w:rPr>
          <w:rFonts w:hint="eastAsia"/>
          <w:kern w:val="0"/>
          <w:lang w:eastAsia="zh-CN"/>
          <w14:ligatures w14:val="none"/>
        </w:rPr>
        <w:t>了道德操守办公室修订后的</w:t>
      </w:r>
      <w:r w:rsidR="00D404F6">
        <w:rPr>
          <w:rFonts w:hint="eastAsia"/>
          <w:kern w:val="0"/>
          <w:lang w:eastAsia="zh-CN"/>
          <w14:ligatures w14:val="none"/>
        </w:rPr>
        <w:t>《</w:t>
      </w:r>
      <w:r w:rsidR="0074467D" w:rsidRPr="00165734">
        <w:rPr>
          <w:rFonts w:hint="eastAsia"/>
          <w:kern w:val="0"/>
          <w:lang w:eastAsia="zh-CN"/>
          <w14:ligatures w14:val="none"/>
        </w:rPr>
        <w:t>职责</w:t>
      </w:r>
      <w:r w:rsidRPr="00165734">
        <w:rPr>
          <w:rFonts w:hint="eastAsia"/>
          <w:kern w:val="0"/>
          <w:lang w:eastAsia="zh-CN"/>
          <w14:ligatures w14:val="none"/>
        </w:rPr>
        <w:t>范围</w:t>
      </w:r>
      <w:r w:rsidR="00D404F6">
        <w:rPr>
          <w:rFonts w:hint="eastAsia"/>
          <w:kern w:val="0"/>
          <w:lang w:eastAsia="zh-CN"/>
          <w14:ligatures w14:val="none"/>
        </w:rPr>
        <w:t>》</w:t>
      </w:r>
      <w:r w:rsidRPr="00165734">
        <w:rPr>
          <w:rFonts w:hint="eastAsia"/>
          <w:kern w:val="0"/>
          <w:lang w:eastAsia="zh-CN"/>
          <w14:ligatures w14:val="none"/>
        </w:rPr>
        <w:t>（办公指令），并提出了建议。</w:t>
      </w:r>
    </w:p>
    <w:p w14:paraId="7B37E157" w14:textId="45424CC6" w:rsidR="0077778F" w:rsidRPr="00764D09" w:rsidRDefault="0077778F" w:rsidP="00E55E0A">
      <w:pPr>
        <w:keepNext/>
        <w:overflowPunct w:val="0"/>
        <w:spacing w:before="0" w:afterLines="50" w:after="120" w:line="340" w:lineRule="atLeast"/>
        <w:ind w:left="567"/>
        <w:rPr>
          <w:rFonts w:ascii="KaiTi" w:eastAsia="KaiTi" w:hAnsi="KaiTi"/>
          <w:kern w:val="0"/>
          <w:lang w:eastAsia="zh-CN"/>
          <w14:ligatures w14:val="none"/>
        </w:rPr>
      </w:pPr>
      <w:r w:rsidRPr="00764D09">
        <w:rPr>
          <w:rFonts w:ascii="KaiTi" w:eastAsia="KaiTi" w:hAnsi="KaiTi" w:hint="eastAsia"/>
          <w:kern w:val="0"/>
          <w:lang w:eastAsia="zh-CN"/>
          <w14:ligatures w14:val="none"/>
        </w:rPr>
        <w:t>监察员</w:t>
      </w:r>
    </w:p>
    <w:p w14:paraId="24E1E162" w14:textId="1B882571" w:rsidR="002516E6" w:rsidRPr="0064783C" w:rsidRDefault="0074467D" w:rsidP="00F56BD4">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委员会定期收到监察员的活动报告。本期间的一项重要进展是监察员职能的过渡。委员会注意到，</w:t>
      </w:r>
      <w:r w:rsidRPr="0064783C">
        <w:rPr>
          <w:rFonts w:cs="Arial" w:hint="eastAsia"/>
          <w:kern w:val="0"/>
          <w:lang w:eastAsia="zh-CN"/>
          <w14:ligatures w14:val="none"/>
        </w:rPr>
        <w:t>2026</w:t>
      </w:r>
      <w:r w:rsidRPr="00165734">
        <w:rPr>
          <w:rFonts w:hint="eastAsia"/>
          <w:kern w:val="0"/>
          <w:lang w:eastAsia="zh-CN"/>
          <w14:ligatures w14:val="none"/>
        </w:rPr>
        <w:t>年</w:t>
      </w:r>
      <w:r w:rsidRPr="0064783C">
        <w:rPr>
          <w:rFonts w:cs="Arial" w:hint="eastAsia"/>
          <w:kern w:val="0"/>
          <w:lang w:eastAsia="zh-CN"/>
          <w14:ligatures w14:val="none"/>
        </w:rPr>
        <w:t>1</w:t>
      </w:r>
      <w:r w:rsidRPr="00165734">
        <w:rPr>
          <w:rFonts w:hint="eastAsia"/>
          <w:kern w:val="0"/>
          <w:lang w:eastAsia="zh-CN"/>
          <w14:ligatures w14:val="none"/>
        </w:rPr>
        <w:t>月</w:t>
      </w:r>
      <w:r w:rsidRPr="0064783C">
        <w:rPr>
          <w:rFonts w:cs="Arial" w:hint="eastAsia"/>
          <w:kern w:val="0"/>
          <w:lang w:eastAsia="zh-CN"/>
          <w14:ligatures w14:val="none"/>
        </w:rPr>
        <w:t>1</w:t>
      </w:r>
      <w:r w:rsidRPr="00165734">
        <w:rPr>
          <w:rFonts w:hint="eastAsia"/>
          <w:kern w:val="0"/>
          <w:lang w:eastAsia="zh-CN"/>
          <w14:ligatures w14:val="none"/>
        </w:rPr>
        <w:t>日起，联合国监察员和调解事务办公室（监调办）将承担向产权组织提供相关服务的责任。</w:t>
      </w:r>
      <w:r w:rsidRPr="0064783C">
        <w:rPr>
          <w:rFonts w:cs="Arial" w:hint="eastAsia"/>
          <w:kern w:val="0"/>
          <w:lang w:eastAsia="zh-CN"/>
          <w14:ligatures w14:val="none"/>
        </w:rPr>
        <w:t>2025</w:t>
      </w:r>
      <w:r w:rsidRPr="00165734">
        <w:rPr>
          <w:rFonts w:hint="eastAsia"/>
          <w:kern w:val="0"/>
          <w:lang w:eastAsia="zh-CN"/>
          <w14:ligatures w14:val="none"/>
        </w:rPr>
        <w:t>年</w:t>
      </w:r>
      <w:r w:rsidRPr="0064783C">
        <w:rPr>
          <w:rFonts w:cs="Arial" w:hint="eastAsia"/>
          <w:kern w:val="0"/>
          <w:lang w:eastAsia="zh-CN"/>
          <w14:ligatures w14:val="none"/>
        </w:rPr>
        <w:t>12</w:t>
      </w:r>
      <w:r w:rsidRPr="00165734">
        <w:rPr>
          <w:rFonts w:hint="eastAsia"/>
          <w:kern w:val="0"/>
          <w:lang w:eastAsia="zh-CN"/>
          <w14:ligatures w14:val="none"/>
        </w:rPr>
        <w:t>月，委员会与监调办代表举行了会晤，讨论了未来合作的具体安排。</w:t>
      </w:r>
    </w:p>
    <w:p w14:paraId="1DC95E51" w14:textId="7F72038E" w:rsidR="002516E6" w:rsidRPr="0064783C" w:rsidRDefault="002516E6" w:rsidP="00764D09">
      <w:pPr>
        <w:keepNext/>
        <w:overflowPunct w:val="0"/>
        <w:spacing w:beforeLines="100" w:before="240" w:afterLines="50" w:after="120" w:line="340" w:lineRule="atLeast"/>
        <w:outlineLvl w:val="3"/>
        <w:rPr>
          <w:rFonts w:cs="Arial"/>
          <w:b/>
          <w:bCs/>
          <w:kern w:val="0"/>
          <w:lang w:eastAsia="zh-CN"/>
          <w14:ligatures w14:val="none"/>
        </w:rPr>
      </w:pPr>
      <w:bookmarkStart w:id="14" w:name="_Toc230552982"/>
      <w:r w:rsidRPr="0064783C">
        <w:rPr>
          <w:rFonts w:cs="Arial" w:hint="eastAsia"/>
          <w:kern w:val="0"/>
          <w:lang w:eastAsia="zh-CN"/>
          <w14:ligatures w14:val="none"/>
        </w:rPr>
        <w:t>G.</w:t>
      </w:r>
      <w:r w:rsidR="002574A3" w:rsidRPr="0064783C">
        <w:rPr>
          <w:rFonts w:cs="Arial" w:hint="eastAsia"/>
          <w:b/>
          <w:bCs/>
          <w:kern w:val="0"/>
          <w:lang w:eastAsia="zh-CN"/>
          <w14:ligatures w14:val="none"/>
        </w:rPr>
        <w:tab/>
      </w:r>
      <w:r w:rsidR="0077778F" w:rsidRPr="00165734">
        <w:rPr>
          <w:rFonts w:hint="eastAsia"/>
          <w:kern w:val="0"/>
          <w:u w:val="single"/>
          <w:lang w:eastAsia="zh-CN"/>
          <w14:ligatures w14:val="none"/>
        </w:rPr>
        <w:t>人力资源管理</w:t>
      </w:r>
      <w:bookmarkEnd w:id="14"/>
    </w:p>
    <w:p w14:paraId="513410D5" w14:textId="057D5ADE" w:rsidR="002516E6" w:rsidRPr="0064783C" w:rsidRDefault="0074467D" w:rsidP="00F56BD4">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委员会审查了人力资源管理的最新情况。工作人员参与度调查的结果显示，满意率为</w:t>
      </w:r>
      <w:r w:rsidRPr="0064783C">
        <w:rPr>
          <w:rFonts w:cs="Arial" w:hint="eastAsia"/>
          <w:kern w:val="0"/>
          <w:lang w:eastAsia="zh-CN"/>
          <w14:ligatures w14:val="none"/>
        </w:rPr>
        <w:t>76%</w:t>
      </w:r>
      <w:r w:rsidRPr="00165734">
        <w:rPr>
          <w:rFonts w:hint="eastAsia"/>
          <w:kern w:val="0"/>
          <w:lang w:eastAsia="zh-CN"/>
          <w14:ligatures w14:val="none"/>
        </w:rPr>
        <w:t>，回复率为</w:t>
      </w:r>
      <w:r w:rsidRPr="0064783C">
        <w:rPr>
          <w:rFonts w:cs="Arial" w:hint="eastAsia"/>
          <w:kern w:val="0"/>
          <w:lang w:eastAsia="zh-CN"/>
          <w14:ligatures w14:val="none"/>
        </w:rPr>
        <w:t>67%</w:t>
      </w:r>
      <w:r w:rsidRPr="00165734">
        <w:rPr>
          <w:rFonts w:hint="eastAsia"/>
          <w:kern w:val="0"/>
          <w:lang w:eastAsia="zh-CN"/>
          <w14:ligatures w14:val="none"/>
        </w:rPr>
        <w:t>。委员会还审议了地域多样性行动计划的最新进展，以及领导力素质模型框架的制定情况。</w:t>
      </w:r>
    </w:p>
    <w:p w14:paraId="41DFB029" w14:textId="53FF6DC6" w:rsidR="002516E6" w:rsidRPr="0064783C" w:rsidRDefault="002516E6" w:rsidP="00764D09">
      <w:pPr>
        <w:keepNext/>
        <w:overflowPunct w:val="0"/>
        <w:spacing w:beforeLines="100" w:before="240" w:afterLines="50" w:after="120" w:line="340" w:lineRule="atLeast"/>
        <w:outlineLvl w:val="3"/>
        <w:rPr>
          <w:rFonts w:cs="Arial"/>
          <w:b/>
          <w:bCs/>
          <w:kern w:val="0"/>
          <w:lang w:eastAsia="zh-CN"/>
          <w14:ligatures w14:val="none"/>
        </w:rPr>
      </w:pPr>
      <w:bookmarkStart w:id="15" w:name="_Toc230552983"/>
      <w:r w:rsidRPr="0064783C">
        <w:rPr>
          <w:rFonts w:cs="Arial" w:hint="eastAsia"/>
          <w:kern w:val="0"/>
          <w:lang w:eastAsia="zh-CN"/>
          <w14:ligatures w14:val="none"/>
        </w:rPr>
        <w:lastRenderedPageBreak/>
        <w:t>H.</w:t>
      </w:r>
      <w:r w:rsidR="002574A3" w:rsidRPr="0064783C">
        <w:rPr>
          <w:rFonts w:cs="Arial" w:hint="eastAsia"/>
          <w:b/>
          <w:bCs/>
          <w:kern w:val="0"/>
          <w:lang w:eastAsia="zh-CN"/>
          <w14:ligatures w14:val="none"/>
        </w:rPr>
        <w:tab/>
      </w:r>
      <w:r w:rsidR="0077778F" w:rsidRPr="00165734">
        <w:rPr>
          <w:rFonts w:hint="eastAsia"/>
          <w:kern w:val="0"/>
          <w:u w:val="single"/>
          <w:lang w:eastAsia="zh-CN"/>
          <w14:ligatures w14:val="none"/>
        </w:rPr>
        <w:t>其他事项</w:t>
      </w:r>
      <w:bookmarkEnd w:id="15"/>
    </w:p>
    <w:p w14:paraId="5562B298" w14:textId="37F75C9D" w:rsidR="002574A3" w:rsidRPr="00764D09" w:rsidRDefault="0074467D" w:rsidP="00E55E0A">
      <w:pPr>
        <w:keepNext/>
        <w:overflowPunct w:val="0"/>
        <w:spacing w:before="0" w:afterLines="50" w:after="120" w:line="340" w:lineRule="atLeast"/>
        <w:ind w:left="567"/>
        <w:rPr>
          <w:rFonts w:ascii="KaiTi" w:eastAsia="KaiTi" w:hAnsi="KaiTi"/>
          <w:kern w:val="0"/>
          <w:lang w:eastAsia="zh-CN"/>
          <w14:ligatures w14:val="none"/>
        </w:rPr>
      </w:pPr>
      <w:r w:rsidRPr="00764D09">
        <w:rPr>
          <w:rFonts w:ascii="KaiTi" w:eastAsia="KaiTi" w:hAnsi="KaiTi" w:hint="eastAsia"/>
          <w:kern w:val="0"/>
          <w:lang w:eastAsia="zh-CN"/>
          <w14:ligatures w14:val="none"/>
        </w:rPr>
        <w:t>投资管理</w:t>
      </w:r>
    </w:p>
    <w:p w14:paraId="706B1FB6" w14:textId="27A8B2CD" w:rsidR="0077778F" w:rsidRPr="0064783C" w:rsidRDefault="0077778F" w:rsidP="00F56BD4">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按照成员国的要求，秘书处向委员会的每届会议提交收到的由投资顾问编写的月度投资绩效报告和保管人编写的月度投资监测报告。委员会希望澄清，其任务仅限于向成员国传达月度投资绩效报告和投资监测报告中所载的信息，并不为其提供任何保证。</w:t>
      </w:r>
    </w:p>
    <w:p w14:paraId="4BE52C3D" w14:textId="0DE02C0E" w:rsidR="0074467D" w:rsidRPr="0064783C" w:rsidRDefault="0074467D" w:rsidP="00F56BD4">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审查了提交每届会议的月度投资绩效和监测报告。委员会确认，在报告所述期间内，所有投资表现均符合预期，各项投资均按照投资战略进行管理，保管人未报告任何违规行为。不过，委员会建议秘书处考虑每</w:t>
      </w:r>
      <w:r w:rsidRPr="0064783C">
        <w:rPr>
          <w:rFonts w:cs="Arial" w:hint="eastAsia"/>
          <w:kern w:val="0"/>
          <w:lang w:eastAsia="zh-CN"/>
          <w14:ligatures w14:val="none"/>
        </w:rPr>
        <w:t>2</w:t>
      </w:r>
      <w:r w:rsidRPr="00165734">
        <w:rPr>
          <w:rFonts w:hint="eastAsia"/>
          <w:kern w:val="0"/>
          <w:lang w:eastAsia="zh-CN"/>
          <w14:ligatures w14:val="none"/>
        </w:rPr>
        <w:t>至</w:t>
      </w:r>
      <w:r w:rsidRPr="0064783C">
        <w:rPr>
          <w:rFonts w:cs="Arial" w:hint="eastAsia"/>
          <w:kern w:val="0"/>
          <w:lang w:eastAsia="zh-CN"/>
          <w14:ligatures w14:val="none"/>
        </w:rPr>
        <w:t>3</w:t>
      </w:r>
      <w:r w:rsidRPr="00165734">
        <w:rPr>
          <w:rFonts w:hint="eastAsia"/>
          <w:kern w:val="0"/>
          <w:lang w:eastAsia="zh-CN"/>
          <w14:ligatures w14:val="none"/>
        </w:rPr>
        <w:t>年进行一次压力测试，以评估多元化是否充分，并考虑在各类资产范围内扩大地域范围。</w:t>
      </w:r>
    </w:p>
    <w:p w14:paraId="2459EEA5" w14:textId="6C06D6CC" w:rsidR="007C1C3E" w:rsidRPr="00764D09" w:rsidRDefault="007C1C3E" w:rsidP="00E55E0A">
      <w:pPr>
        <w:keepNext/>
        <w:overflowPunct w:val="0"/>
        <w:spacing w:before="0" w:afterLines="50" w:after="120" w:line="340" w:lineRule="atLeast"/>
        <w:ind w:left="567"/>
        <w:rPr>
          <w:rFonts w:ascii="KaiTi" w:eastAsia="KaiTi" w:hAnsi="KaiTi"/>
          <w:kern w:val="0"/>
          <w:lang w:eastAsia="zh-CN"/>
          <w14:ligatures w14:val="none"/>
        </w:rPr>
      </w:pPr>
      <w:r w:rsidRPr="00764D09">
        <w:rPr>
          <w:rFonts w:ascii="KaiTi" w:eastAsia="KaiTi" w:hAnsi="KaiTi" w:hint="eastAsia"/>
          <w:kern w:val="0"/>
          <w:lang w:eastAsia="zh-CN"/>
          <w14:ligatures w14:val="none"/>
        </w:rPr>
        <w:t>企业资源规划（ERP）系统</w:t>
      </w:r>
    </w:p>
    <w:p w14:paraId="000DDEB3" w14:textId="5D6B3569" w:rsidR="007C1C3E" w:rsidRPr="0064783C" w:rsidRDefault="007C1C3E" w:rsidP="00F56BD4">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委员会听取了</w:t>
      </w:r>
      <w:r w:rsidRPr="0064783C">
        <w:rPr>
          <w:rFonts w:cs="Arial" w:hint="eastAsia"/>
          <w:kern w:val="0"/>
          <w:lang w:eastAsia="zh-CN"/>
          <w14:ligatures w14:val="none"/>
        </w:rPr>
        <w:t>“AIMS</w:t>
      </w:r>
      <w:r w:rsidRPr="00165734">
        <w:rPr>
          <w:rFonts w:hint="eastAsia"/>
          <w:kern w:val="0"/>
          <w:lang w:eastAsia="zh-CN"/>
          <w14:ligatures w14:val="none"/>
        </w:rPr>
        <w:t>转型</w:t>
      </w:r>
      <w:r w:rsidRPr="0064783C">
        <w:rPr>
          <w:rFonts w:cs="Arial" w:hint="eastAsia"/>
          <w:kern w:val="0"/>
          <w:lang w:eastAsia="zh-CN"/>
          <w14:ligatures w14:val="none"/>
        </w:rPr>
        <w:t>”</w:t>
      </w:r>
      <w:r w:rsidRPr="00165734">
        <w:rPr>
          <w:rFonts w:hint="eastAsia"/>
          <w:kern w:val="0"/>
          <w:lang w:eastAsia="zh-CN"/>
          <w14:ligatures w14:val="none"/>
        </w:rPr>
        <w:t>项目（产权组织的新</w:t>
      </w:r>
      <w:r w:rsidRPr="0064783C">
        <w:rPr>
          <w:rFonts w:cs="Arial" w:hint="eastAsia"/>
          <w:kern w:val="0"/>
          <w:lang w:eastAsia="zh-CN"/>
          <w14:ligatures w14:val="none"/>
        </w:rPr>
        <w:t>ERP</w:t>
      </w:r>
      <w:r w:rsidRPr="00165734">
        <w:rPr>
          <w:rFonts w:hint="eastAsia"/>
          <w:kern w:val="0"/>
          <w:lang w:eastAsia="zh-CN"/>
          <w14:ligatures w14:val="none"/>
        </w:rPr>
        <w:t>系统）的定期进展汇报。委员会注意到，第一阶段（绩效管理）预计将于</w:t>
      </w:r>
      <w:r w:rsidRPr="0064783C">
        <w:rPr>
          <w:rFonts w:cs="Arial" w:hint="eastAsia"/>
          <w:kern w:val="0"/>
          <w:lang w:eastAsia="zh-CN"/>
          <w14:ligatures w14:val="none"/>
        </w:rPr>
        <w:t>2026</w:t>
      </w:r>
      <w:r w:rsidRPr="00165734">
        <w:rPr>
          <w:rFonts w:hint="eastAsia"/>
          <w:kern w:val="0"/>
          <w:lang w:eastAsia="zh-CN"/>
          <w14:ligatures w14:val="none"/>
        </w:rPr>
        <w:t>年初实施，该项目目前进展顺利且未超出预算。</w:t>
      </w:r>
    </w:p>
    <w:p w14:paraId="19C46D16" w14:textId="74ECED29" w:rsidR="007C1C3E" w:rsidRPr="00764D09" w:rsidRDefault="007C1C3E" w:rsidP="00E55E0A">
      <w:pPr>
        <w:keepNext/>
        <w:overflowPunct w:val="0"/>
        <w:spacing w:before="0" w:afterLines="50" w:after="120" w:line="340" w:lineRule="atLeast"/>
        <w:ind w:left="567"/>
        <w:rPr>
          <w:rFonts w:ascii="KaiTi" w:eastAsia="KaiTi" w:hAnsi="KaiTi"/>
          <w:kern w:val="0"/>
          <w:lang w:eastAsia="zh-CN"/>
          <w14:ligatures w14:val="none"/>
        </w:rPr>
      </w:pPr>
      <w:r w:rsidRPr="00764D09">
        <w:rPr>
          <w:rFonts w:ascii="KaiTi" w:eastAsia="KaiTi" w:hAnsi="KaiTi" w:hint="eastAsia"/>
          <w:kern w:val="0"/>
          <w:lang w:eastAsia="zh-CN"/>
          <w14:ligatures w14:val="none"/>
        </w:rPr>
        <w:t>数据治理</w:t>
      </w:r>
    </w:p>
    <w:p w14:paraId="39F1A44B" w14:textId="40532CF0" w:rsidR="007C1C3E" w:rsidRPr="0064783C" w:rsidRDefault="007C1C3E" w:rsidP="00F56BD4">
      <w:pPr>
        <w:numPr>
          <w:ilvl w:val="0"/>
          <w:numId w:val="45"/>
        </w:numPr>
        <w:overflowPunct w:val="0"/>
        <w:spacing w:before="0" w:afterLines="50" w:after="120" w:line="340" w:lineRule="atLeast"/>
        <w:jc w:val="both"/>
        <w:rPr>
          <w:rFonts w:cs="Arial"/>
          <w:kern w:val="0"/>
          <w:lang w:eastAsia="zh-CN"/>
          <w14:ligatures w14:val="none"/>
        </w:rPr>
      </w:pPr>
      <w:r w:rsidRPr="00165734">
        <w:rPr>
          <w:rFonts w:hint="eastAsia"/>
          <w:kern w:val="0"/>
          <w:lang w:eastAsia="zh-CN"/>
          <w14:ligatures w14:val="none"/>
        </w:rPr>
        <w:t>委员会审查了产权组织数据治理与管理倡议的最新情况，包括《产权组织数据与分析战略路线图》。秘书处指出了数据成熟度不均衡和数据孤岛等挑战，强调应优先确保客户数据的可访问性和一致性。</w:t>
      </w:r>
    </w:p>
    <w:p w14:paraId="7AF6BA2C" w14:textId="51EFD485" w:rsidR="007A039C" w:rsidRPr="00764D09" w:rsidRDefault="00083218" w:rsidP="00E55E0A">
      <w:pPr>
        <w:keepNext/>
        <w:overflowPunct w:val="0"/>
        <w:spacing w:before="0" w:afterLines="50" w:after="120" w:line="340" w:lineRule="atLeast"/>
        <w:ind w:left="567"/>
        <w:rPr>
          <w:rFonts w:ascii="KaiTi" w:eastAsia="KaiTi" w:hAnsi="KaiTi"/>
          <w:kern w:val="0"/>
          <w:lang w:eastAsia="zh-CN"/>
          <w14:ligatures w14:val="none"/>
        </w:rPr>
      </w:pPr>
      <w:r w:rsidRPr="00764D09">
        <w:rPr>
          <w:rFonts w:ascii="KaiTi" w:eastAsia="KaiTi" w:hAnsi="KaiTi" w:hint="eastAsia"/>
          <w:kern w:val="0"/>
          <w:lang w:eastAsia="zh-CN"/>
          <w14:ligatures w14:val="none"/>
        </w:rPr>
        <w:t>人工智能对知识产权的影响及人工智能在产权组织的使用</w:t>
      </w:r>
    </w:p>
    <w:p w14:paraId="1755CC06" w14:textId="14634F44" w:rsidR="007A039C" w:rsidRPr="0064783C" w:rsidRDefault="00083218" w:rsidP="00F56BD4">
      <w:pPr>
        <w:numPr>
          <w:ilvl w:val="0"/>
          <w:numId w:val="45"/>
        </w:numPr>
        <w:overflowPunct w:val="0"/>
        <w:spacing w:before="0" w:afterLines="50" w:after="120" w:line="340" w:lineRule="atLeast"/>
        <w:jc w:val="both"/>
        <w:rPr>
          <w:rFonts w:cs="Arial"/>
          <w:kern w:val="0"/>
          <w:lang w:eastAsia="zh-CN"/>
          <w14:ligatures w14:val="none"/>
        </w:rPr>
      </w:pPr>
      <w:r w:rsidRPr="0064783C">
        <w:rPr>
          <w:rFonts w:cs="Arial" w:hint="eastAsia"/>
          <w:lang w:eastAsia="zh-CN"/>
        </w:rPr>
        <w:t>委员会听取了关于人工智能与知识产权交叉领域若干新</w:t>
      </w:r>
      <w:r w:rsidR="00DE0382">
        <w:rPr>
          <w:rFonts w:cs="Arial" w:hint="eastAsia"/>
          <w:lang w:eastAsia="zh-CN"/>
        </w:rPr>
        <w:t>议题</w:t>
      </w:r>
      <w:r w:rsidRPr="0064783C">
        <w:rPr>
          <w:rFonts w:cs="Arial" w:hint="eastAsia"/>
          <w:lang w:eastAsia="zh-CN"/>
        </w:rPr>
        <w:t>的简报，包括产权组织知识产权与前沿技术对话会，以及人工智能基础设施交流（AIII）。产权组织继续引领这些讨论，密切关注全球范围内相关</w:t>
      </w:r>
      <w:r w:rsidR="00DE0382">
        <w:rPr>
          <w:rFonts w:cs="Arial" w:hint="eastAsia"/>
          <w:lang w:eastAsia="zh-CN"/>
        </w:rPr>
        <w:t>议题</w:t>
      </w:r>
      <w:r w:rsidRPr="0064783C">
        <w:rPr>
          <w:rFonts w:cs="Arial" w:hint="eastAsia"/>
          <w:lang w:eastAsia="zh-CN"/>
        </w:rPr>
        <w:t>的最新动态。</w:t>
      </w:r>
    </w:p>
    <w:p w14:paraId="636418B5" w14:textId="40E494C8" w:rsidR="007A039C" w:rsidRPr="00E55E0A" w:rsidRDefault="00083218" w:rsidP="00F56BD4">
      <w:pPr>
        <w:numPr>
          <w:ilvl w:val="0"/>
          <w:numId w:val="45"/>
        </w:numPr>
        <w:overflowPunct w:val="0"/>
        <w:spacing w:before="0" w:afterLines="50" w:after="120" w:line="340" w:lineRule="atLeast"/>
        <w:jc w:val="both"/>
        <w:rPr>
          <w:rFonts w:cstheme="minorBidi"/>
          <w:kern w:val="0"/>
          <w:lang w:eastAsia="zh-CN"/>
          <w14:ligatures w14:val="none"/>
        </w:rPr>
      </w:pPr>
      <w:r w:rsidRPr="00E55E0A">
        <w:rPr>
          <w:rFonts w:cstheme="minorBidi" w:hint="eastAsia"/>
          <w:kern w:val="0"/>
          <w:lang w:eastAsia="zh-CN"/>
          <w14:ligatures w14:val="none"/>
        </w:rPr>
        <w:t>委</w:t>
      </w:r>
      <w:r w:rsidRPr="00165734">
        <w:rPr>
          <w:rFonts w:hint="eastAsia"/>
          <w:kern w:val="0"/>
          <w:lang w:eastAsia="zh-CN"/>
          <w14:ligatures w14:val="none"/>
        </w:rPr>
        <w:t>员</w:t>
      </w:r>
      <w:r w:rsidRPr="009639BD">
        <w:rPr>
          <w:rFonts w:cs="Yu Gothic" w:hint="eastAsia"/>
          <w:kern w:val="0"/>
          <w:lang w:eastAsia="zh-CN"/>
          <w14:ligatures w14:val="none"/>
        </w:rPr>
        <w:t>会</w:t>
      </w:r>
      <w:r w:rsidRPr="00165734">
        <w:rPr>
          <w:rFonts w:hint="eastAsia"/>
          <w:kern w:val="0"/>
          <w:lang w:eastAsia="zh-CN"/>
          <w14:ligatures w14:val="none"/>
        </w:rPr>
        <w:t>还</w:t>
      </w:r>
      <w:r w:rsidRPr="009639BD">
        <w:rPr>
          <w:rFonts w:cs="Yu Gothic" w:hint="eastAsia"/>
          <w:kern w:val="0"/>
          <w:lang w:eastAsia="zh-CN"/>
          <w14:ligatures w14:val="none"/>
        </w:rPr>
        <w:t>听取了关于本</w:t>
      </w:r>
      <w:r w:rsidRPr="00165734">
        <w:rPr>
          <w:rFonts w:hint="eastAsia"/>
          <w:kern w:val="0"/>
          <w:lang w:eastAsia="zh-CN"/>
          <w14:ligatures w14:val="none"/>
        </w:rPr>
        <w:t>组织</w:t>
      </w:r>
      <w:r w:rsidRPr="009639BD">
        <w:rPr>
          <w:rFonts w:cs="Yu Gothic" w:hint="eastAsia"/>
          <w:kern w:val="0"/>
          <w:lang w:eastAsia="zh-CN"/>
          <w14:ligatures w14:val="none"/>
        </w:rPr>
        <w:t>内部使用人工智能的</w:t>
      </w:r>
      <w:r w:rsidRPr="00165734">
        <w:rPr>
          <w:rFonts w:hint="eastAsia"/>
          <w:kern w:val="0"/>
          <w:lang w:eastAsia="zh-CN"/>
          <w14:ligatures w14:val="none"/>
        </w:rPr>
        <w:t>简报</w:t>
      </w:r>
      <w:r w:rsidRPr="009639BD">
        <w:rPr>
          <w:rFonts w:cs="Yu Gothic" w:hint="eastAsia"/>
          <w:kern w:val="0"/>
          <w:lang w:eastAsia="zh-CN"/>
          <w14:ligatures w14:val="none"/>
        </w:rPr>
        <w:t>，包括</w:t>
      </w:r>
      <w:r w:rsidRPr="00165734">
        <w:rPr>
          <w:rFonts w:hint="eastAsia"/>
          <w:kern w:val="0"/>
          <w:lang w:eastAsia="zh-CN"/>
          <w14:ligatures w14:val="none"/>
        </w:rPr>
        <w:t>试</w:t>
      </w:r>
      <w:r w:rsidRPr="009639BD">
        <w:rPr>
          <w:rFonts w:cs="Yu Gothic" w:hint="eastAsia"/>
          <w:kern w:val="0"/>
          <w:lang w:eastAsia="zh-CN"/>
          <w14:ligatures w14:val="none"/>
        </w:rPr>
        <w:t>点、</w:t>
      </w:r>
      <w:r w:rsidRPr="00165734">
        <w:rPr>
          <w:rFonts w:hint="eastAsia"/>
          <w:kern w:val="0"/>
          <w:lang w:eastAsia="zh-CN"/>
          <w14:ligatures w14:val="none"/>
        </w:rPr>
        <w:t>项</w:t>
      </w:r>
      <w:r w:rsidRPr="009639BD">
        <w:rPr>
          <w:rFonts w:cs="Yu Gothic" w:hint="eastAsia"/>
          <w:kern w:val="0"/>
          <w:lang w:eastAsia="zh-CN"/>
          <w14:ligatures w14:val="none"/>
        </w:rPr>
        <w:t>目、数据治理、政策和护栏等。</w:t>
      </w:r>
      <w:r w:rsidRPr="00165734">
        <w:rPr>
          <w:rFonts w:hint="eastAsia"/>
          <w:kern w:val="0"/>
          <w:lang w:eastAsia="zh-CN"/>
          <w14:ligatures w14:val="none"/>
        </w:rPr>
        <w:t>讨论</w:t>
      </w:r>
      <w:r w:rsidRPr="009639BD">
        <w:rPr>
          <w:rFonts w:cs="Yu Gothic" w:hint="eastAsia"/>
          <w:kern w:val="0"/>
          <w:lang w:eastAsia="zh-CN"/>
          <w14:ligatures w14:val="none"/>
        </w:rPr>
        <w:t>了治理</w:t>
      </w:r>
      <w:r w:rsidRPr="00165734">
        <w:rPr>
          <w:rFonts w:hint="eastAsia"/>
          <w:kern w:val="0"/>
          <w:lang w:eastAsia="zh-CN"/>
          <w14:ligatures w14:val="none"/>
        </w:rPr>
        <w:t>结构</w:t>
      </w:r>
      <w:r w:rsidRPr="009639BD">
        <w:rPr>
          <w:rFonts w:cs="Yu Gothic" w:hint="eastAsia"/>
          <w:kern w:val="0"/>
          <w:lang w:eastAsia="zh-CN"/>
          <w14:ligatures w14:val="none"/>
        </w:rPr>
        <w:t>，包括人工智能工作</w:t>
      </w:r>
      <w:r w:rsidRPr="00165734">
        <w:rPr>
          <w:rFonts w:hint="eastAsia"/>
          <w:kern w:val="0"/>
          <w:lang w:eastAsia="zh-CN"/>
          <w14:ligatures w14:val="none"/>
        </w:rPr>
        <w:t>队</w:t>
      </w:r>
      <w:r w:rsidRPr="009639BD">
        <w:rPr>
          <w:rFonts w:cs="Yu Gothic" w:hint="eastAsia"/>
          <w:kern w:val="0"/>
          <w:lang w:eastAsia="zh-CN"/>
          <w14:ligatures w14:val="none"/>
        </w:rPr>
        <w:t>、人工智能框架方法以及人工智能</w:t>
      </w:r>
      <w:r w:rsidRPr="00165734">
        <w:rPr>
          <w:rFonts w:hint="eastAsia"/>
          <w:kern w:val="0"/>
          <w:lang w:eastAsia="zh-CN"/>
          <w14:ligatures w14:val="none"/>
        </w:rPr>
        <w:t>评价组</w:t>
      </w:r>
      <w:r w:rsidRPr="009639BD">
        <w:rPr>
          <w:rFonts w:cs="Yu Gothic" w:hint="eastAsia"/>
          <w:kern w:val="0"/>
          <w:lang w:eastAsia="zh-CN"/>
          <w14:ligatures w14:val="none"/>
        </w:rPr>
        <w:t>等。委</w:t>
      </w:r>
      <w:r w:rsidRPr="00165734">
        <w:rPr>
          <w:rFonts w:hint="eastAsia"/>
          <w:kern w:val="0"/>
          <w:lang w:eastAsia="zh-CN"/>
          <w14:ligatures w14:val="none"/>
        </w:rPr>
        <w:t>员</w:t>
      </w:r>
      <w:r w:rsidRPr="009639BD">
        <w:rPr>
          <w:rFonts w:cs="Yu Gothic" w:hint="eastAsia"/>
          <w:kern w:val="0"/>
          <w:lang w:eastAsia="zh-CN"/>
          <w14:ligatures w14:val="none"/>
        </w:rPr>
        <w:t>会要求秘</w:t>
      </w:r>
      <w:r w:rsidRPr="00165734">
        <w:rPr>
          <w:rFonts w:hint="eastAsia"/>
          <w:kern w:val="0"/>
          <w:lang w:eastAsia="zh-CN"/>
          <w14:ligatures w14:val="none"/>
        </w:rPr>
        <w:t>书处</w:t>
      </w:r>
      <w:r w:rsidRPr="009639BD">
        <w:rPr>
          <w:rFonts w:cs="Yu Gothic" w:hint="eastAsia"/>
          <w:kern w:val="0"/>
          <w:lang w:eastAsia="zh-CN"/>
          <w14:ligatures w14:val="none"/>
        </w:rPr>
        <w:t>在今后的会</w:t>
      </w:r>
      <w:r w:rsidRPr="00165734">
        <w:rPr>
          <w:rFonts w:hint="eastAsia"/>
          <w:kern w:val="0"/>
          <w:lang w:eastAsia="zh-CN"/>
          <w14:ligatures w14:val="none"/>
        </w:rPr>
        <w:t>议</w:t>
      </w:r>
      <w:r w:rsidRPr="009639BD">
        <w:rPr>
          <w:rFonts w:cs="Yu Gothic" w:hint="eastAsia"/>
          <w:kern w:val="0"/>
          <w:lang w:eastAsia="zh-CN"/>
          <w14:ligatures w14:val="none"/>
        </w:rPr>
        <w:t>上定期就</w:t>
      </w:r>
      <w:r w:rsidRPr="00165734">
        <w:rPr>
          <w:rFonts w:hint="eastAsia"/>
          <w:kern w:val="0"/>
          <w:lang w:eastAsia="zh-CN"/>
          <w14:ligatures w14:val="none"/>
        </w:rPr>
        <w:t>这</w:t>
      </w:r>
      <w:r w:rsidRPr="009639BD">
        <w:rPr>
          <w:rFonts w:cs="Yu Gothic" w:hint="eastAsia"/>
          <w:kern w:val="0"/>
          <w:lang w:eastAsia="zh-CN"/>
          <w14:ligatures w14:val="none"/>
        </w:rPr>
        <w:t>些重要</w:t>
      </w:r>
      <w:r w:rsidRPr="00165734">
        <w:rPr>
          <w:rFonts w:hint="eastAsia"/>
          <w:kern w:val="0"/>
          <w:lang w:eastAsia="zh-CN"/>
          <w14:ligatures w14:val="none"/>
        </w:rPr>
        <w:t>议题</w:t>
      </w:r>
      <w:r w:rsidRPr="009639BD">
        <w:rPr>
          <w:rFonts w:cs="Yu Gothic" w:hint="eastAsia"/>
          <w:kern w:val="0"/>
          <w:lang w:eastAsia="zh-CN"/>
          <w14:ligatures w14:val="none"/>
        </w:rPr>
        <w:t>提供最新</w:t>
      </w:r>
      <w:r w:rsidRPr="00165734">
        <w:rPr>
          <w:rFonts w:hint="eastAsia"/>
          <w:kern w:val="0"/>
          <w:lang w:eastAsia="zh-CN"/>
          <w14:ligatures w14:val="none"/>
        </w:rPr>
        <w:t>进</w:t>
      </w:r>
      <w:r w:rsidRPr="009639BD">
        <w:rPr>
          <w:rFonts w:cs="Yu Gothic" w:hint="eastAsia"/>
          <w:kern w:val="0"/>
          <w:lang w:eastAsia="zh-CN"/>
          <w14:ligatures w14:val="none"/>
        </w:rPr>
        <w:t>展。</w:t>
      </w:r>
    </w:p>
    <w:p w14:paraId="61D4424B" w14:textId="629E0916" w:rsidR="00083218" w:rsidRPr="00764D09" w:rsidRDefault="00083218" w:rsidP="00E55E0A">
      <w:pPr>
        <w:keepNext/>
        <w:overflowPunct w:val="0"/>
        <w:spacing w:before="0" w:afterLines="50" w:after="120" w:line="340" w:lineRule="atLeast"/>
        <w:ind w:left="567"/>
        <w:rPr>
          <w:rFonts w:ascii="KaiTi" w:eastAsia="KaiTi" w:hAnsi="KaiTi" w:cs="Arial"/>
          <w:kern w:val="0"/>
          <w:lang w:eastAsia="zh-CN"/>
          <w14:ligatures w14:val="none"/>
        </w:rPr>
      </w:pPr>
      <w:r w:rsidRPr="00764D09">
        <w:rPr>
          <w:rFonts w:ascii="KaiTi" w:eastAsia="KaiTi" w:hAnsi="KaiTi" w:hint="eastAsia"/>
          <w:kern w:val="0"/>
          <w:lang w:eastAsia="zh-CN"/>
          <w14:ligatures w14:val="none"/>
        </w:rPr>
        <w:t>委员会职责范围的拟议修正</w:t>
      </w:r>
    </w:p>
    <w:p w14:paraId="0D38DE36" w14:textId="6D1ED132" w:rsidR="00083218" w:rsidRPr="0064783C" w:rsidRDefault="00083218" w:rsidP="00F56BD4">
      <w:pPr>
        <w:numPr>
          <w:ilvl w:val="0"/>
          <w:numId w:val="45"/>
        </w:numPr>
        <w:overflowPunct w:val="0"/>
        <w:spacing w:before="0" w:afterLines="50" w:after="120" w:line="340" w:lineRule="atLeast"/>
        <w:jc w:val="both"/>
        <w:rPr>
          <w:rFonts w:cs="Arial"/>
          <w:kern w:val="0"/>
          <w:lang w:eastAsia="zh-CN"/>
        </w:rPr>
      </w:pPr>
      <w:r w:rsidRPr="0064783C">
        <w:rPr>
          <w:rFonts w:cs="Arial" w:hint="eastAsia"/>
          <w:kern w:val="0"/>
          <w:lang w:eastAsia="zh-CN"/>
        </w:rPr>
        <w:t>根据其</w:t>
      </w:r>
      <w:r w:rsidR="00DE0382">
        <w:rPr>
          <w:rFonts w:cs="Arial" w:hint="eastAsia"/>
          <w:kern w:val="0"/>
          <w:lang w:eastAsia="zh-CN"/>
        </w:rPr>
        <w:t>《</w:t>
      </w:r>
      <w:r w:rsidRPr="0064783C">
        <w:rPr>
          <w:rFonts w:cs="Arial" w:hint="eastAsia"/>
          <w:kern w:val="0"/>
          <w:lang w:eastAsia="zh-CN"/>
        </w:rPr>
        <w:t>职责范围</w:t>
      </w:r>
      <w:r w:rsidR="00DE0382">
        <w:rPr>
          <w:rFonts w:cs="Arial" w:hint="eastAsia"/>
          <w:kern w:val="0"/>
          <w:lang w:eastAsia="zh-CN"/>
        </w:rPr>
        <w:t>》</w:t>
      </w:r>
      <w:r w:rsidRPr="0064783C">
        <w:rPr>
          <w:rFonts w:cs="Arial" w:hint="eastAsia"/>
          <w:kern w:val="0"/>
          <w:lang w:eastAsia="zh-CN"/>
        </w:rPr>
        <w:t>，咨监委至少每三年对其职责范围进行一次定期审查。现行《职责范围》最近一次修订于2023年，2023年7月14日产权组织大会通过（文件A/64/13）。虽然</w:t>
      </w:r>
      <w:r w:rsidR="00DE0382">
        <w:rPr>
          <w:rFonts w:cs="Arial" w:hint="eastAsia"/>
          <w:kern w:val="0"/>
          <w:lang w:eastAsia="zh-CN"/>
        </w:rPr>
        <w:t>正常情况下</w:t>
      </w:r>
      <w:r w:rsidRPr="0064783C">
        <w:rPr>
          <w:rFonts w:cs="Arial" w:hint="eastAsia"/>
          <w:kern w:val="0"/>
          <w:lang w:eastAsia="zh-CN"/>
        </w:rPr>
        <w:t>应于2026年进行审查，但委员会决定推迟审查，向PBC提交任何拟议修订推迟至2027年。这一决定基于两项关键考量。首先，此举将使委员会能够吸纳2026年咨监委职能外部审查的意见和建议。其次，这将三年一次的审查与委员会成员轮换周期相协调，确保未来的审查在所有成员均有充足时间对任何拟议修订作出实质性贡献时进行。</w:t>
      </w:r>
    </w:p>
    <w:p w14:paraId="32F513E4" w14:textId="2AE87505" w:rsidR="002516E6" w:rsidRPr="00764D09" w:rsidRDefault="0077778F" w:rsidP="00764D09">
      <w:pPr>
        <w:keepNext/>
        <w:overflowPunct w:val="0"/>
        <w:spacing w:beforeLines="100" w:before="240" w:afterLines="50" w:after="120" w:line="340" w:lineRule="atLeast"/>
        <w:outlineLvl w:val="2"/>
        <w:rPr>
          <w:rFonts w:ascii="SimHei" w:eastAsia="SimHei" w:hAnsi="SimHei"/>
          <w:kern w:val="0"/>
          <w:lang w:eastAsia="zh-CN"/>
          <w14:ligatures w14:val="none"/>
        </w:rPr>
      </w:pPr>
      <w:bookmarkStart w:id="16" w:name="_Toc230552984"/>
      <w:r w:rsidRPr="00764D09">
        <w:rPr>
          <w:rFonts w:ascii="SimHei" w:eastAsia="SimHei" w:hAnsi="SimHei" w:hint="eastAsia"/>
          <w:kern w:val="0"/>
          <w:lang w:eastAsia="zh-CN"/>
          <w14:ligatures w14:val="none"/>
        </w:rPr>
        <w:t>四、结　语</w:t>
      </w:r>
      <w:bookmarkEnd w:id="16"/>
    </w:p>
    <w:p w14:paraId="4D74325C" w14:textId="32DE1D94" w:rsidR="0077778F" w:rsidRPr="00873617" w:rsidRDefault="0077778F" w:rsidP="0077778F">
      <w:pPr>
        <w:numPr>
          <w:ilvl w:val="0"/>
          <w:numId w:val="45"/>
        </w:numPr>
        <w:overflowPunct w:val="0"/>
        <w:spacing w:before="0" w:afterLines="50" w:after="120" w:line="340" w:lineRule="atLeast"/>
        <w:jc w:val="both"/>
        <w:rPr>
          <w:rFonts w:cs="Arial"/>
          <w:color w:val="000000" w:themeColor="text1"/>
          <w:lang w:eastAsia="zh-CN"/>
        </w:rPr>
      </w:pPr>
      <w:r w:rsidRPr="005E11D4">
        <w:rPr>
          <w:rFonts w:hint="eastAsia"/>
          <w:color w:val="000000" w:themeColor="text1"/>
          <w:lang w:eastAsia="zh-CN"/>
        </w:rPr>
        <w:t>委员会向总干事、秘书处工作人员和外聘审计员谨致谢忱，他</w:t>
      </w:r>
      <w:r w:rsidRPr="00873617">
        <w:rPr>
          <w:rFonts w:cs="Arial" w:hint="eastAsia"/>
          <w:color w:val="000000" w:themeColor="text1"/>
          <w:lang w:eastAsia="zh-CN"/>
        </w:rPr>
        <w:t>/</w:t>
      </w:r>
      <w:r w:rsidRPr="005E11D4">
        <w:rPr>
          <w:rFonts w:hint="eastAsia"/>
          <w:color w:val="000000" w:themeColor="text1"/>
          <w:lang w:eastAsia="zh-CN"/>
        </w:rPr>
        <w:t>她们在与委员会的定期互动交流中展现出参与、明确和开放，并提供了信息。</w:t>
      </w:r>
    </w:p>
    <w:p w14:paraId="7B8406C4" w14:textId="37F7A484" w:rsidR="008A3958" w:rsidRPr="0064783C" w:rsidRDefault="0077778F" w:rsidP="00764D09">
      <w:pPr>
        <w:overflowPunct w:val="0"/>
        <w:spacing w:before="720" w:afterLines="50" w:after="120" w:line="340" w:lineRule="atLeast"/>
        <w:ind w:left="5534"/>
        <w:rPr>
          <w:rFonts w:cs="Arial"/>
          <w:lang w:eastAsia="zh-CN"/>
        </w:rPr>
      </w:pPr>
      <w:r w:rsidRPr="008E6CD0">
        <w:rPr>
          <w:rFonts w:ascii="KaiTi" w:eastAsia="KaiTi" w:hAnsi="KaiTi" w:hint="eastAsia"/>
          <w:lang w:eastAsia="zh-CN"/>
        </w:rPr>
        <w:lastRenderedPageBreak/>
        <w:t>[文件完]</w:t>
      </w:r>
    </w:p>
    <w:sectPr w:rsidR="008A3958" w:rsidRPr="0064783C" w:rsidSect="00F6144C">
      <w:headerReference w:type="default" r:id="rId14"/>
      <w:headerReference w:type="first" r:id="rId15"/>
      <w:pgSz w:w="11909" w:h="16834"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D9F7" w14:textId="77777777" w:rsidR="00396091" w:rsidRDefault="00396091" w:rsidP="006312A7">
      <w:pPr>
        <w:spacing w:after="0"/>
      </w:pPr>
      <w:r>
        <w:separator/>
      </w:r>
    </w:p>
  </w:endnote>
  <w:endnote w:type="continuationSeparator" w:id="0">
    <w:p w14:paraId="35746921" w14:textId="77777777" w:rsidR="00396091" w:rsidRDefault="00396091" w:rsidP="00631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TXihei">
    <w:charset w:val="86"/>
    <w:family w:val="auto"/>
    <w:pitch w:val="variable"/>
    <w:sig w:usb0="00000287" w:usb1="080F0000" w:usb2="00000010" w:usb3="00000000" w:csb0="0004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3FA0" w14:textId="77777777" w:rsidR="00396091" w:rsidRDefault="00396091" w:rsidP="006312A7">
      <w:pPr>
        <w:spacing w:after="0"/>
      </w:pPr>
      <w:r>
        <w:separator/>
      </w:r>
    </w:p>
  </w:footnote>
  <w:footnote w:type="continuationSeparator" w:id="0">
    <w:p w14:paraId="1DF43E1F" w14:textId="77777777" w:rsidR="00396091" w:rsidRDefault="00396091" w:rsidP="006312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8B92" w14:textId="77777777" w:rsidR="00F6144C" w:rsidRPr="0064783C" w:rsidRDefault="00F6144C" w:rsidP="00F6144C">
    <w:pPr>
      <w:pStyle w:val="Header"/>
      <w:spacing w:before="0"/>
      <w:jc w:val="right"/>
    </w:pPr>
    <w:r w:rsidRPr="0064783C">
      <w:t>WO/PBC/40/2</w:t>
    </w:r>
  </w:p>
  <w:p w14:paraId="183D9404" w14:textId="32738413" w:rsidR="00F6144C" w:rsidRPr="0064783C" w:rsidRDefault="00F6144C" w:rsidP="009639BD">
    <w:pPr>
      <w:pStyle w:val="Header"/>
      <w:spacing w:before="0" w:afterLines="100" w:after="240"/>
      <w:jc w:val="right"/>
    </w:pPr>
    <w:r w:rsidRPr="0064783C">
      <w:rPr>
        <w:rFonts w:hint="eastAsia"/>
        <w:lang w:eastAsia="zh-CN"/>
      </w:rPr>
      <w:t>第</w:t>
    </w:r>
    <w:r w:rsidRPr="0064783C">
      <w:rPr>
        <w:lang w:eastAsia="zh-CN"/>
      </w:rPr>
      <w:fldChar w:fldCharType="begin"/>
    </w:r>
    <w:r w:rsidRPr="0064783C">
      <w:rPr>
        <w:lang w:eastAsia="zh-CN"/>
      </w:rPr>
      <w:instrText xml:space="preserve"> PAGE   \* MERGEFORMAT </w:instrText>
    </w:r>
    <w:r w:rsidRPr="0064783C">
      <w:rPr>
        <w:lang w:eastAsia="zh-CN"/>
      </w:rPr>
      <w:fldChar w:fldCharType="separate"/>
    </w:r>
    <w:r w:rsidRPr="0064783C">
      <w:rPr>
        <w:noProof/>
        <w:lang w:eastAsia="zh-CN"/>
      </w:rPr>
      <w:t>1</w:t>
    </w:r>
    <w:r w:rsidRPr="0064783C">
      <w:rPr>
        <w:noProof/>
        <w:lang w:eastAsia="zh-CN"/>
      </w:rPr>
      <w:fldChar w:fldCharType="end"/>
    </w:r>
    <w:r w:rsidRPr="0064783C">
      <w:rPr>
        <w:rFonts w:hint="eastAsia"/>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94B6" w14:textId="77777777" w:rsidR="00F6144C" w:rsidRPr="0064783C" w:rsidRDefault="00F61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05C0208"/>
    <w:multiLevelType w:val="multilevel"/>
    <w:tmpl w:val="86723CEC"/>
    <w:lvl w:ilvl="0">
      <w:start w:val="6"/>
      <w:numFmt w:val="decimal"/>
      <w:lvlText w:val="%1."/>
      <w:lvlJc w:val="left"/>
      <w:pPr>
        <w:tabs>
          <w:tab w:val="num" w:pos="720"/>
        </w:tabs>
        <w:ind w:left="720" w:hanging="360"/>
      </w:pPr>
    </w:lvl>
    <w:lvl w:ilvl="1">
      <w:start w:val="2"/>
      <w:numFmt w:val="bullet"/>
      <w:lvlText w:val="-"/>
      <w:lvlJc w:val="left"/>
      <w:pPr>
        <w:ind w:left="1440" w:hanging="360"/>
      </w:pPr>
      <w:rPr>
        <w:rFonts w:ascii="SimSun" w:eastAsia="SimSun" w:hAnsi="SimSun"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FB3852"/>
    <w:multiLevelType w:val="multilevel"/>
    <w:tmpl w:val="AE0C78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082F1A0E"/>
    <w:multiLevelType w:val="multilevel"/>
    <w:tmpl w:val="87AC34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0B3873"/>
    <w:multiLevelType w:val="multilevel"/>
    <w:tmpl w:val="93EC4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51B4C"/>
    <w:multiLevelType w:val="multilevel"/>
    <w:tmpl w:val="F450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132740"/>
    <w:multiLevelType w:val="multilevel"/>
    <w:tmpl w:val="F22C13D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3B19FF"/>
    <w:multiLevelType w:val="hybridMultilevel"/>
    <w:tmpl w:val="680C1982"/>
    <w:lvl w:ilvl="0" w:tplc="4E9ADD62">
      <w:start w:val="1"/>
      <w:numFmt w:val="decimal"/>
      <w:lvlText w:val="%1."/>
      <w:lvlJc w:val="left"/>
      <w:pPr>
        <w:ind w:left="5220" w:hanging="360"/>
      </w:pPr>
      <w:rPr>
        <w:rFonts w:ascii="Arial" w:eastAsia="SimSun" w:hAnsi="Arial" w:cs="Arial"/>
        <w:b w:val="0"/>
        <w:bCs w:val="0"/>
        <w:i w:val="0"/>
        <w:iCs/>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43BCB"/>
    <w:multiLevelType w:val="multilevel"/>
    <w:tmpl w:val="59021B4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806A41"/>
    <w:multiLevelType w:val="hybridMultilevel"/>
    <w:tmpl w:val="3D8484D0"/>
    <w:lvl w:ilvl="0" w:tplc="8988A14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8198B"/>
    <w:multiLevelType w:val="multilevel"/>
    <w:tmpl w:val="1A548BC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6C019A"/>
    <w:multiLevelType w:val="multilevel"/>
    <w:tmpl w:val="4BCAFF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D0B82"/>
    <w:multiLevelType w:val="multilevel"/>
    <w:tmpl w:val="61E85F1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6E36A3"/>
    <w:multiLevelType w:val="multilevel"/>
    <w:tmpl w:val="790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F070C8"/>
    <w:multiLevelType w:val="multilevel"/>
    <w:tmpl w:val="D14E3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A30B7F"/>
    <w:multiLevelType w:val="multilevel"/>
    <w:tmpl w:val="5BB815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A86935"/>
    <w:multiLevelType w:val="multilevel"/>
    <w:tmpl w:val="BFF4AD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F23FA2"/>
    <w:multiLevelType w:val="multilevel"/>
    <w:tmpl w:val="F5E87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BE0FA0"/>
    <w:multiLevelType w:val="multilevel"/>
    <w:tmpl w:val="4C7465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42DF3"/>
    <w:multiLevelType w:val="multilevel"/>
    <w:tmpl w:val="E892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33566A"/>
    <w:multiLevelType w:val="multilevel"/>
    <w:tmpl w:val="E3469E8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047A63"/>
    <w:multiLevelType w:val="multilevel"/>
    <w:tmpl w:val="033A20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E5E41"/>
    <w:multiLevelType w:val="multilevel"/>
    <w:tmpl w:val="41F014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8C895D"/>
    <w:multiLevelType w:val="hybridMultilevel"/>
    <w:tmpl w:val="5D98F12C"/>
    <w:lvl w:ilvl="0" w:tplc="EE68CEFE">
      <w:start w:val="1"/>
      <w:numFmt w:val="decimal"/>
      <w:lvlText w:val="%1."/>
      <w:lvlJc w:val="left"/>
      <w:rPr>
        <w:rFonts w:ascii="SimSun" w:eastAsia="SimSun" w:hAnsi="SimSun"/>
      </w:rPr>
    </w:lvl>
    <w:lvl w:ilvl="1" w:tplc="2CF63C1C">
      <w:start w:val="35"/>
      <w:numFmt w:val="upperLetter"/>
      <w:lvlText w:val="%2."/>
      <w:lvlJc w:val="left"/>
    </w:lvl>
    <w:lvl w:ilvl="2" w:tplc="78EC80B4">
      <w:numFmt w:val="decimal"/>
      <w:lvlText w:val=""/>
      <w:lvlJc w:val="left"/>
    </w:lvl>
    <w:lvl w:ilvl="3" w:tplc="F336193A">
      <w:numFmt w:val="decimal"/>
      <w:lvlText w:val=""/>
      <w:lvlJc w:val="left"/>
    </w:lvl>
    <w:lvl w:ilvl="4" w:tplc="4566EED0">
      <w:numFmt w:val="decimal"/>
      <w:lvlText w:val=""/>
      <w:lvlJc w:val="left"/>
    </w:lvl>
    <w:lvl w:ilvl="5" w:tplc="5C548C8E">
      <w:numFmt w:val="decimal"/>
      <w:lvlText w:val=""/>
      <w:lvlJc w:val="left"/>
    </w:lvl>
    <w:lvl w:ilvl="6" w:tplc="C1208D5E">
      <w:numFmt w:val="decimal"/>
      <w:lvlText w:val=""/>
      <w:lvlJc w:val="left"/>
    </w:lvl>
    <w:lvl w:ilvl="7" w:tplc="C4384D12">
      <w:numFmt w:val="decimal"/>
      <w:lvlText w:val=""/>
      <w:lvlJc w:val="left"/>
    </w:lvl>
    <w:lvl w:ilvl="8" w:tplc="24289050">
      <w:numFmt w:val="decimal"/>
      <w:lvlText w:val=""/>
      <w:lvlJc w:val="left"/>
    </w:lvl>
  </w:abstractNum>
  <w:abstractNum w:abstractNumId="39" w15:restartNumberingAfterBreak="0">
    <w:nsid w:val="62BBD95A"/>
    <w:multiLevelType w:val="hybridMultilevel"/>
    <w:tmpl w:val="18AE3E98"/>
    <w:lvl w:ilvl="0" w:tplc="D75C5ECE">
      <w:start w:val="1"/>
      <w:numFmt w:val="decimal"/>
      <w:lvlText w:val="%1."/>
      <w:lvlJc w:val="left"/>
    </w:lvl>
    <w:lvl w:ilvl="1" w:tplc="64C2F0DA">
      <w:start w:val="3"/>
      <w:numFmt w:val="decimal"/>
      <w:lvlText w:val="%2."/>
      <w:lvlJc w:val="left"/>
    </w:lvl>
    <w:lvl w:ilvl="2" w:tplc="5B426394">
      <w:numFmt w:val="decimal"/>
      <w:lvlText w:val=""/>
      <w:lvlJc w:val="left"/>
    </w:lvl>
    <w:lvl w:ilvl="3" w:tplc="850479AC">
      <w:numFmt w:val="decimal"/>
      <w:lvlText w:val=""/>
      <w:lvlJc w:val="left"/>
    </w:lvl>
    <w:lvl w:ilvl="4" w:tplc="5096EA90">
      <w:numFmt w:val="decimal"/>
      <w:lvlText w:val=""/>
      <w:lvlJc w:val="left"/>
    </w:lvl>
    <w:lvl w:ilvl="5" w:tplc="4E1C0332">
      <w:numFmt w:val="decimal"/>
      <w:lvlText w:val=""/>
      <w:lvlJc w:val="left"/>
    </w:lvl>
    <w:lvl w:ilvl="6" w:tplc="0022839A">
      <w:numFmt w:val="decimal"/>
      <w:lvlText w:val=""/>
      <w:lvlJc w:val="left"/>
    </w:lvl>
    <w:lvl w:ilvl="7" w:tplc="3F8E7A6E">
      <w:numFmt w:val="decimal"/>
      <w:lvlText w:val=""/>
      <w:lvlJc w:val="left"/>
    </w:lvl>
    <w:lvl w:ilvl="8" w:tplc="65D2B664">
      <w:numFmt w:val="decimal"/>
      <w:lvlText w:val=""/>
      <w:lvlJc w:val="left"/>
    </w:lvl>
  </w:abstractNum>
  <w:abstractNum w:abstractNumId="40"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DB0FF2"/>
    <w:multiLevelType w:val="multilevel"/>
    <w:tmpl w:val="69963880"/>
    <w:lvl w:ilvl="0">
      <w:start w:val="1"/>
      <w:numFmt w:val="decimal"/>
      <w:lvlRestart w:val="0"/>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131429"/>
    <w:multiLevelType w:val="multilevel"/>
    <w:tmpl w:val="1FA8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44"/>
  </w:num>
  <w:num w:numId="12" w16cid:durableId="202795967">
    <w:abstractNumId w:val="32"/>
  </w:num>
  <w:num w:numId="13" w16cid:durableId="1947343053">
    <w:abstractNumId w:val="19"/>
  </w:num>
  <w:num w:numId="14" w16cid:durableId="342900915">
    <w:abstractNumId w:val="36"/>
  </w:num>
  <w:num w:numId="15" w16cid:durableId="1455171063">
    <w:abstractNumId w:val="15"/>
  </w:num>
  <w:num w:numId="16" w16cid:durableId="1305965883">
    <w:abstractNumId w:val="24"/>
  </w:num>
  <w:num w:numId="17" w16cid:durableId="959340432">
    <w:abstractNumId w:val="40"/>
  </w:num>
  <w:num w:numId="18" w16cid:durableId="1665159429">
    <w:abstractNumId w:val="42"/>
  </w:num>
  <w:num w:numId="19" w16cid:durableId="739208249">
    <w:abstractNumId w:val="43"/>
  </w:num>
  <w:num w:numId="20" w16cid:durableId="409473008">
    <w:abstractNumId w:val="16"/>
  </w:num>
  <w:num w:numId="21" w16cid:durableId="2118942680">
    <w:abstractNumId w:val="14"/>
  </w:num>
  <w:num w:numId="22" w16cid:durableId="944078411">
    <w:abstractNumId w:val="33"/>
  </w:num>
  <w:num w:numId="23" w16cid:durableId="951087568">
    <w:abstractNumId w:val="28"/>
  </w:num>
  <w:num w:numId="24" w16cid:durableId="1755205418">
    <w:abstractNumId w:val="10"/>
  </w:num>
  <w:num w:numId="25" w16cid:durableId="984698076">
    <w:abstractNumId w:val="31"/>
  </w:num>
  <w:num w:numId="26" w16cid:durableId="2052150380">
    <w:abstractNumId w:val="37"/>
  </w:num>
  <w:num w:numId="27" w16cid:durableId="2091929973">
    <w:abstractNumId w:val="11"/>
  </w:num>
  <w:num w:numId="28" w16cid:durableId="809129347">
    <w:abstractNumId w:val="23"/>
  </w:num>
  <w:num w:numId="29" w16cid:durableId="745228659">
    <w:abstractNumId w:val="26"/>
  </w:num>
  <w:num w:numId="30" w16cid:durableId="1662196515">
    <w:abstractNumId w:val="13"/>
  </w:num>
  <w:num w:numId="31" w16cid:durableId="1155221416">
    <w:abstractNumId w:val="30"/>
  </w:num>
  <w:num w:numId="32" w16cid:durableId="1746802818">
    <w:abstractNumId w:val="29"/>
  </w:num>
  <w:num w:numId="33" w16cid:durableId="1462574659">
    <w:abstractNumId w:val="35"/>
  </w:num>
  <w:num w:numId="34" w16cid:durableId="19208111">
    <w:abstractNumId w:val="17"/>
  </w:num>
  <w:num w:numId="35" w16cid:durableId="790826426">
    <w:abstractNumId w:val="27"/>
  </w:num>
  <w:num w:numId="36" w16cid:durableId="1876892184">
    <w:abstractNumId w:val="34"/>
  </w:num>
  <w:num w:numId="37" w16cid:durableId="769862129">
    <w:abstractNumId w:val="25"/>
  </w:num>
  <w:num w:numId="38" w16cid:durableId="149829449">
    <w:abstractNumId w:val="20"/>
  </w:num>
  <w:num w:numId="39" w16cid:durableId="1831604786">
    <w:abstractNumId w:val="22"/>
  </w:num>
  <w:num w:numId="40" w16cid:durableId="745495315">
    <w:abstractNumId w:val="21"/>
  </w:num>
  <w:num w:numId="41" w16cid:durableId="1998799413">
    <w:abstractNumId w:val="18"/>
  </w:num>
  <w:num w:numId="42" w16cid:durableId="602224601">
    <w:abstractNumId w:val="39"/>
  </w:num>
  <w:num w:numId="43" w16cid:durableId="862980429">
    <w:abstractNumId w:val="12"/>
  </w:num>
  <w:num w:numId="44" w16cid:durableId="1356345718">
    <w:abstractNumId w:val="41"/>
  </w:num>
  <w:num w:numId="45" w16cid:durableId="9719112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8"/>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E6"/>
    <w:rsid w:val="00001D83"/>
    <w:rsid w:val="00002DB3"/>
    <w:rsid w:val="000052C0"/>
    <w:rsid w:val="0000569A"/>
    <w:rsid w:val="00012988"/>
    <w:rsid w:val="000252DC"/>
    <w:rsid w:val="00025B1E"/>
    <w:rsid w:val="00025C13"/>
    <w:rsid w:val="00027786"/>
    <w:rsid w:val="00030AF6"/>
    <w:rsid w:val="000358C5"/>
    <w:rsid w:val="00037BB4"/>
    <w:rsid w:val="000424BB"/>
    <w:rsid w:val="00044601"/>
    <w:rsid w:val="00050B7B"/>
    <w:rsid w:val="00052B0C"/>
    <w:rsid w:val="000551F0"/>
    <w:rsid w:val="0006081D"/>
    <w:rsid w:val="00064A2A"/>
    <w:rsid w:val="00070E48"/>
    <w:rsid w:val="00072B7B"/>
    <w:rsid w:val="00073BB1"/>
    <w:rsid w:val="000749C2"/>
    <w:rsid w:val="000776B8"/>
    <w:rsid w:val="00083218"/>
    <w:rsid w:val="00097210"/>
    <w:rsid w:val="000A4706"/>
    <w:rsid w:val="000B4E81"/>
    <w:rsid w:val="000B7A16"/>
    <w:rsid w:val="000C3E4B"/>
    <w:rsid w:val="000C4561"/>
    <w:rsid w:val="000C4BC5"/>
    <w:rsid w:val="000E5F1B"/>
    <w:rsid w:val="000F0394"/>
    <w:rsid w:val="000F4D9E"/>
    <w:rsid w:val="000F4EE0"/>
    <w:rsid w:val="00110370"/>
    <w:rsid w:val="00112A96"/>
    <w:rsid w:val="001208FC"/>
    <w:rsid w:val="0012678D"/>
    <w:rsid w:val="00136212"/>
    <w:rsid w:val="001366C2"/>
    <w:rsid w:val="001378DB"/>
    <w:rsid w:val="00141DC0"/>
    <w:rsid w:val="00143096"/>
    <w:rsid w:val="00163232"/>
    <w:rsid w:val="00165734"/>
    <w:rsid w:val="00165B75"/>
    <w:rsid w:val="00166BF5"/>
    <w:rsid w:val="00167133"/>
    <w:rsid w:val="00174FC7"/>
    <w:rsid w:val="001801C4"/>
    <w:rsid w:val="0018573A"/>
    <w:rsid w:val="00191E9E"/>
    <w:rsid w:val="00193B50"/>
    <w:rsid w:val="001A7FC8"/>
    <w:rsid w:val="001B1D7B"/>
    <w:rsid w:val="001B514B"/>
    <w:rsid w:val="001C7A1C"/>
    <w:rsid w:val="001D029B"/>
    <w:rsid w:val="001D2B71"/>
    <w:rsid w:val="001F1C21"/>
    <w:rsid w:val="00207F2D"/>
    <w:rsid w:val="002215C4"/>
    <w:rsid w:val="00233291"/>
    <w:rsid w:val="00243A67"/>
    <w:rsid w:val="0024752C"/>
    <w:rsid w:val="002516E6"/>
    <w:rsid w:val="00252374"/>
    <w:rsid w:val="002525DD"/>
    <w:rsid w:val="002574A3"/>
    <w:rsid w:val="0026015C"/>
    <w:rsid w:val="0026209B"/>
    <w:rsid w:val="00262D83"/>
    <w:rsid w:val="00264CD1"/>
    <w:rsid w:val="002660B3"/>
    <w:rsid w:val="00272CB7"/>
    <w:rsid w:val="002744FB"/>
    <w:rsid w:val="002779A7"/>
    <w:rsid w:val="00286123"/>
    <w:rsid w:val="002863CC"/>
    <w:rsid w:val="00286CF4"/>
    <w:rsid w:val="002955E9"/>
    <w:rsid w:val="002A2F85"/>
    <w:rsid w:val="002A404A"/>
    <w:rsid w:val="002A4984"/>
    <w:rsid w:val="002B1A7B"/>
    <w:rsid w:val="002B3523"/>
    <w:rsid w:val="002B406B"/>
    <w:rsid w:val="002B4A29"/>
    <w:rsid w:val="002C384A"/>
    <w:rsid w:val="002C6B4F"/>
    <w:rsid w:val="002D0BD0"/>
    <w:rsid w:val="002D21E8"/>
    <w:rsid w:val="002E109E"/>
    <w:rsid w:val="002E7C3E"/>
    <w:rsid w:val="00301A90"/>
    <w:rsid w:val="00302FED"/>
    <w:rsid w:val="003076B0"/>
    <w:rsid w:val="003079A2"/>
    <w:rsid w:val="003125B8"/>
    <w:rsid w:val="00316051"/>
    <w:rsid w:val="003230D7"/>
    <w:rsid w:val="00330DC7"/>
    <w:rsid w:val="00331E02"/>
    <w:rsid w:val="00334CC2"/>
    <w:rsid w:val="00341FEF"/>
    <w:rsid w:val="00344323"/>
    <w:rsid w:val="00344848"/>
    <w:rsid w:val="003457BC"/>
    <w:rsid w:val="0036135A"/>
    <w:rsid w:val="00365A53"/>
    <w:rsid w:val="00373835"/>
    <w:rsid w:val="003768B8"/>
    <w:rsid w:val="003772F3"/>
    <w:rsid w:val="00381601"/>
    <w:rsid w:val="00396091"/>
    <w:rsid w:val="003A2F60"/>
    <w:rsid w:val="003B6291"/>
    <w:rsid w:val="003B7CC2"/>
    <w:rsid w:val="003C32AA"/>
    <w:rsid w:val="003C3D1E"/>
    <w:rsid w:val="003C4492"/>
    <w:rsid w:val="003C6220"/>
    <w:rsid w:val="003C7AB2"/>
    <w:rsid w:val="003D0444"/>
    <w:rsid w:val="003E0F56"/>
    <w:rsid w:val="003E1766"/>
    <w:rsid w:val="003E3338"/>
    <w:rsid w:val="003F0046"/>
    <w:rsid w:val="003F2908"/>
    <w:rsid w:val="004019A0"/>
    <w:rsid w:val="00403553"/>
    <w:rsid w:val="004144A3"/>
    <w:rsid w:val="00414A6C"/>
    <w:rsid w:val="0042571F"/>
    <w:rsid w:val="004272FF"/>
    <w:rsid w:val="00432484"/>
    <w:rsid w:val="00434BA2"/>
    <w:rsid w:val="00443979"/>
    <w:rsid w:val="00444A80"/>
    <w:rsid w:val="004519F4"/>
    <w:rsid w:val="004576D9"/>
    <w:rsid w:val="00462A19"/>
    <w:rsid w:val="0046696E"/>
    <w:rsid w:val="004677A5"/>
    <w:rsid w:val="00487446"/>
    <w:rsid w:val="004961E0"/>
    <w:rsid w:val="004B0B3C"/>
    <w:rsid w:val="004D160B"/>
    <w:rsid w:val="004E0B8B"/>
    <w:rsid w:val="004E194B"/>
    <w:rsid w:val="004E294C"/>
    <w:rsid w:val="004E5DFD"/>
    <w:rsid w:val="004E7B54"/>
    <w:rsid w:val="004F1BC9"/>
    <w:rsid w:val="004F3525"/>
    <w:rsid w:val="00514E6D"/>
    <w:rsid w:val="0052174B"/>
    <w:rsid w:val="00523B0E"/>
    <w:rsid w:val="0052536F"/>
    <w:rsid w:val="0052696B"/>
    <w:rsid w:val="00526E71"/>
    <w:rsid w:val="00530615"/>
    <w:rsid w:val="00531B9B"/>
    <w:rsid w:val="00531DD3"/>
    <w:rsid w:val="00537997"/>
    <w:rsid w:val="00540B6B"/>
    <w:rsid w:val="00542750"/>
    <w:rsid w:val="00545EBD"/>
    <w:rsid w:val="0054621F"/>
    <w:rsid w:val="00547949"/>
    <w:rsid w:val="00554726"/>
    <w:rsid w:val="00556AA1"/>
    <w:rsid w:val="00557E54"/>
    <w:rsid w:val="00560DE6"/>
    <w:rsid w:val="00567318"/>
    <w:rsid w:val="00570537"/>
    <w:rsid w:val="00577721"/>
    <w:rsid w:val="00580A77"/>
    <w:rsid w:val="0058410B"/>
    <w:rsid w:val="00584280"/>
    <w:rsid w:val="005870C1"/>
    <w:rsid w:val="00590E81"/>
    <w:rsid w:val="00591AD4"/>
    <w:rsid w:val="0059380D"/>
    <w:rsid w:val="0059707A"/>
    <w:rsid w:val="005973A0"/>
    <w:rsid w:val="005A7B91"/>
    <w:rsid w:val="005B2145"/>
    <w:rsid w:val="005B4D33"/>
    <w:rsid w:val="005B6C04"/>
    <w:rsid w:val="005C0B67"/>
    <w:rsid w:val="005C4322"/>
    <w:rsid w:val="005D579A"/>
    <w:rsid w:val="005E7556"/>
    <w:rsid w:val="005E7834"/>
    <w:rsid w:val="005F7C9D"/>
    <w:rsid w:val="0060269B"/>
    <w:rsid w:val="0061403A"/>
    <w:rsid w:val="00615A14"/>
    <w:rsid w:val="00623B15"/>
    <w:rsid w:val="00624256"/>
    <w:rsid w:val="006312A7"/>
    <w:rsid w:val="006351B7"/>
    <w:rsid w:val="006416DD"/>
    <w:rsid w:val="00646A3D"/>
    <w:rsid w:val="0064783C"/>
    <w:rsid w:val="0065487C"/>
    <w:rsid w:val="00655CDA"/>
    <w:rsid w:val="006571C9"/>
    <w:rsid w:val="006626D7"/>
    <w:rsid w:val="00670930"/>
    <w:rsid w:val="00670CA7"/>
    <w:rsid w:val="00671601"/>
    <w:rsid w:val="00673527"/>
    <w:rsid w:val="00681B27"/>
    <w:rsid w:val="00685283"/>
    <w:rsid w:val="00686A5A"/>
    <w:rsid w:val="00687A3F"/>
    <w:rsid w:val="0069086C"/>
    <w:rsid w:val="00694AEF"/>
    <w:rsid w:val="006953A1"/>
    <w:rsid w:val="006A13C9"/>
    <w:rsid w:val="006A4214"/>
    <w:rsid w:val="006A7CDA"/>
    <w:rsid w:val="006B54CB"/>
    <w:rsid w:val="006D33E6"/>
    <w:rsid w:val="006E63E2"/>
    <w:rsid w:val="00705A63"/>
    <w:rsid w:val="00710BE5"/>
    <w:rsid w:val="007165AD"/>
    <w:rsid w:val="007209E1"/>
    <w:rsid w:val="0072560C"/>
    <w:rsid w:val="007264DE"/>
    <w:rsid w:val="0073457C"/>
    <w:rsid w:val="007374B6"/>
    <w:rsid w:val="0073764B"/>
    <w:rsid w:val="00743064"/>
    <w:rsid w:val="0074467D"/>
    <w:rsid w:val="00744A5F"/>
    <w:rsid w:val="00760A70"/>
    <w:rsid w:val="007620E2"/>
    <w:rsid w:val="00764D09"/>
    <w:rsid w:val="00775CA9"/>
    <w:rsid w:val="00776ED9"/>
    <w:rsid w:val="0077778F"/>
    <w:rsid w:val="00777E1E"/>
    <w:rsid w:val="00782DAE"/>
    <w:rsid w:val="00785D8A"/>
    <w:rsid w:val="00786F08"/>
    <w:rsid w:val="0079040C"/>
    <w:rsid w:val="00790CBC"/>
    <w:rsid w:val="00797522"/>
    <w:rsid w:val="007A039C"/>
    <w:rsid w:val="007A7468"/>
    <w:rsid w:val="007A7DA2"/>
    <w:rsid w:val="007B3C7C"/>
    <w:rsid w:val="007B58DB"/>
    <w:rsid w:val="007C0A46"/>
    <w:rsid w:val="007C0FAD"/>
    <w:rsid w:val="007C1218"/>
    <w:rsid w:val="007C1C3E"/>
    <w:rsid w:val="007E1586"/>
    <w:rsid w:val="007E2F88"/>
    <w:rsid w:val="007E7A45"/>
    <w:rsid w:val="007F6463"/>
    <w:rsid w:val="008138FA"/>
    <w:rsid w:val="00815719"/>
    <w:rsid w:val="00815A43"/>
    <w:rsid w:val="00816621"/>
    <w:rsid w:val="00817560"/>
    <w:rsid w:val="008177D6"/>
    <w:rsid w:val="00822D0F"/>
    <w:rsid w:val="00823B03"/>
    <w:rsid w:val="00827676"/>
    <w:rsid w:val="00832BC6"/>
    <w:rsid w:val="00841BD3"/>
    <w:rsid w:val="00844AA7"/>
    <w:rsid w:val="008450BF"/>
    <w:rsid w:val="008458E1"/>
    <w:rsid w:val="00845A23"/>
    <w:rsid w:val="00850089"/>
    <w:rsid w:val="00865291"/>
    <w:rsid w:val="00870735"/>
    <w:rsid w:val="008739BE"/>
    <w:rsid w:val="008759F8"/>
    <w:rsid w:val="008809EC"/>
    <w:rsid w:val="00880C68"/>
    <w:rsid w:val="008815D0"/>
    <w:rsid w:val="00884D4E"/>
    <w:rsid w:val="00893694"/>
    <w:rsid w:val="008938A1"/>
    <w:rsid w:val="008954D3"/>
    <w:rsid w:val="00897DEC"/>
    <w:rsid w:val="008A3958"/>
    <w:rsid w:val="008B4ED6"/>
    <w:rsid w:val="008B6A04"/>
    <w:rsid w:val="008C7393"/>
    <w:rsid w:val="008D358A"/>
    <w:rsid w:val="008D3D5E"/>
    <w:rsid w:val="008D4304"/>
    <w:rsid w:val="008D5F44"/>
    <w:rsid w:val="008E70A1"/>
    <w:rsid w:val="008F289A"/>
    <w:rsid w:val="008F3FEA"/>
    <w:rsid w:val="008F4E3F"/>
    <w:rsid w:val="008F6F02"/>
    <w:rsid w:val="008F73EA"/>
    <w:rsid w:val="00904B01"/>
    <w:rsid w:val="00910F3A"/>
    <w:rsid w:val="009153E2"/>
    <w:rsid w:val="009158B9"/>
    <w:rsid w:val="009165C1"/>
    <w:rsid w:val="00917C2E"/>
    <w:rsid w:val="00920655"/>
    <w:rsid w:val="009211C0"/>
    <w:rsid w:val="009225C3"/>
    <w:rsid w:val="00923953"/>
    <w:rsid w:val="00923FBF"/>
    <w:rsid w:val="00926E93"/>
    <w:rsid w:val="009271BF"/>
    <w:rsid w:val="009310E5"/>
    <w:rsid w:val="00933433"/>
    <w:rsid w:val="009409A6"/>
    <w:rsid w:val="009521CB"/>
    <w:rsid w:val="00955E8B"/>
    <w:rsid w:val="009639BD"/>
    <w:rsid w:val="00964D32"/>
    <w:rsid w:val="0097323F"/>
    <w:rsid w:val="00981CCF"/>
    <w:rsid w:val="009865BD"/>
    <w:rsid w:val="009875ED"/>
    <w:rsid w:val="00995A28"/>
    <w:rsid w:val="00995F2F"/>
    <w:rsid w:val="00996387"/>
    <w:rsid w:val="009A14F1"/>
    <w:rsid w:val="009A72A6"/>
    <w:rsid w:val="009C58DC"/>
    <w:rsid w:val="009C5CB0"/>
    <w:rsid w:val="009C6C30"/>
    <w:rsid w:val="009D291B"/>
    <w:rsid w:val="009D5BAC"/>
    <w:rsid w:val="009E427B"/>
    <w:rsid w:val="009E5606"/>
    <w:rsid w:val="009F1C6C"/>
    <w:rsid w:val="009F3765"/>
    <w:rsid w:val="009F6C91"/>
    <w:rsid w:val="00A06E93"/>
    <w:rsid w:val="00A13ACE"/>
    <w:rsid w:val="00A17980"/>
    <w:rsid w:val="00A20E42"/>
    <w:rsid w:val="00A23932"/>
    <w:rsid w:val="00A31CB0"/>
    <w:rsid w:val="00A352EF"/>
    <w:rsid w:val="00A376F3"/>
    <w:rsid w:val="00A41675"/>
    <w:rsid w:val="00A4317C"/>
    <w:rsid w:val="00A44320"/>
    <w:rsid w:val="00A46542"/>
    <w:rsid w:val="00A471B4"/>
    <w:rsid w:val="00A5088E"/>
    <w:rsid w:val="00A51410"/>
    <w:rsid w:val="00A54826"/>
    <w:rsid w:val="00A6001E"/>
    <w:rsid w:val="00A64B9C"/>
    <w:rsid w:val="00A7445C"/>
    <w:rsid w:val="00A74906"/>
    <w:rsid w:val="00A76513"/>
    <w:rsid w:val="00A866A1"/>
    <w:rsid w:val="00A9044E"/>
    <w:rsid w:val="00A91814"/>
    <w:rsid w:val="00AB5B50"/>
    <w:rsid w:val="00AB6BA2"/>
    <w:rsid w:val="00AB7CAE"/>
    <w:rsid w:val="00AC0DA1"/>
    <w:rsid w:val="00AC0F24"/>
    <w:rsid w:val="00AC2465"/>
    <w:rsid w:val="00AD2101"/>
    <w:rsid w:val="00AE15F1"/>
    <w:rsid w:val="00AE3B80"/>
    <w:rsid w:val="00AF35DE"/>
    <w:rsid w:val="00AF6AAD"/>
    <w:rsid w:val="00B000A3"/>
    <w:rsid w:val="00B001AC"/>
    <w:rsid w:val="00B06452"/>
    <w:rsid w:val="00B06654"/>
    <w:rsid w:val="00B10A28"/>
    <w:rsid w:val="00B17C28"/>
    <w:rsid w:val="00B278C6"/>
    <w:rsid w:val="00B32150"/>
    <w:rsid w:val="00B375D0"/>
    <w:rsid w:val="00B409E7"/>
    <w:rsid w:val="00B43ABE"/>
    <w:rsid w:val="00B44654"/>
    <w:rsid w:val="00B45AB2"/>
    <w:rsid w:val="00B46103"/>
    <w:rsid w:val="00B53664"/>
    <w:rsid w:val="00B55673"/>
    <w:rsid w:val="00B6085F"/>
    <w:rsid w:val="00B63AD3"/>
    <w:rsid w:val="00B76AAC"/>
    <w:rsid w:val="00B82CF9"/>
    <w:rsid w:val="00B839FD"/>
    <w:rsid w:val="00B85D71"/>
    <w:rsid w:val="00B9069A"/>
    <w:rsid w:val="00B90F33"/>
    <w:rsid w:val="00B9179C"/>
    <w:rsid w:val="00B95CC6"/>
    <w:rsid w:val="00B96084"/>
    <w:rsid w:val="00B96B74"/>
    <w:rsid w:val="00BA0227"/>
    <w:rsid w:val="00BA0370"/>
    <w:rsid w:val="00BA3044"/>
    <w:rsid w:val="00BB268E"/>
    <w:rsid w:val="00BB4172"/>
    <w:rsid w:val="00BB4E19"/>
    <w:rsid w:val="00BB7035"/>
    <w:rsid w:val="00BB7C8D"/>
    <w:rsid w:val="00BC0804"/>
    <w:rsid w:val="00BD06F2"/>
    <w:rsid w:val="00BD5EBE"/>
    <w:rsid w:val="00BF1B83"/>
    <w:rsid w:val="00BF5F36"/>
    <w:rsid w:val="00C04D22"/>
    <w:rsid w:val="00C07719"/>
    <w:rsid w:val="00C168C2"/>
    <w:rsid w:val="00C23661"/>
    <w:rsid w:val="00C269F6"/>
    <w:rsid w:val="00C30943"/>
    <w:rsid w:val="00C31C9F"/>
    <w:rsid w:val="00C33E27"/>
    <w:rsid w:val="00C42C33"/>
    <w:rsid w:val="00C43DC7"/>
    <w:rsid w:val="00C44088"/>
    <w:rsid w:val="00C4647D"/>
    <w:rsid w:val="00C50D82"/>
    <w:rsid w:val="00C524D4"/>
    <w:rsid w:val="00C52560"/>
    <w:rsid w:val="00C54117"/>
    <w:rsid w:val="00C550BD"/>
    <w:rsid w:val="00C57263"/>
    <w:rsid w:val="00C629F5"/>
    <w:rsid w:val="00C6354F"/>
    <w:rsid w:val="00C701C9"/>
    <w:rsid w:val="00C773A6"/>
    <w:rsid w:val="00C951B5"/>
    <w:rsid w:val="00C96973"/>
    <w:rsid w:val="00CA3355"/>
    <w:rsid w:val="00CA4495"/>
    <w:rsid w:val="00CA53D2"/>
    <w:rsid w:val="00CA75EE"/>
    <w:rsid w:val="00CB349A"/>
    <w:rsid w:val="00CB5273"/>
    <w:rsid w:val="00CB63E7"/>
    <w:rsid w:val="00CC0C85"/>
    <w:rsid w:val="00CC1ADD"/>
    <w:rsid w:val="00CC4F54"/>
    <w:rsid w:val="00CC5962"/>
    <w:rsid w:val="00CD47F3"/>
    <w:rsid w:val="00CE24BA"/>
    <w:rsid w:val="00CE45FB"/>
    <w:rsid w:val="00CE6BC2"/>
    <w:rsid w:val="00CE74C4"/>
    <w:rsid w:val="00D009C5"/>
    <w:rsid w:val="00D0332B"/>
    <w:rsid w:val="00D22BF8"/>
    <w:rsid w:val="00D231B4"/>
    <w:rsid w:val="00D36A57"/>
    <w:rsid w:val="00D404F6"/>
    <w:rsid w:val="00D41584"/>
    <w:rsid w:val="00D462B0"/>
    <w:rsid w:val="00D4667B"/>
    <w:rsid w:val="00D512F8"/>
    <w:rsid w:val="00D548A9"/>
    <w:rsid w:val="00D54C1F"/>
    <w:rsid w:val="00D5698B"/>
    <w:rsid w:val="00D602BC"/>
    <w:rsid w:val="00D64C61"/>
    <w:rsid w:val="00D75544"/>
    <w:rsid w:val="00D80C1F"/>
    <w:rsid w:val="00DB421C"/>
    <w:rsid w:val="00DB53C2"/>
    <w:rsid w:val="00DB728E"/>
    <w:rsid w:val="00DC0F69"/>
    <w:rsid w:val="00DC3CC9"/>
    <w:rsid w:val="00DC4228"/>
    <w:rsid w:val="00DC4BBF"/>
    <w:rsid w:val="00DC4C64"/>
    <w:rsid w:val="00DC6237"/>
    <w:rsid w:val="00DC77B4"/>
    <w:rsid w:val="00DD4B1E"/>
    <w:rsid w:val="00DE0382"/>
    <w:rsid w:val="00DE7D1C"/>
    <w:rsid w:val="00DF4F58"/>
    <w:rsid w:val="00E11666"/>
    <w:rsid w:val="00E11C82"/>
    <w:rsid w:val="00E14566"/>
    <w:rsid w:val="00E16E07"/>
    <w:rsid w:val="00E17F1A"/>
    <w:rsid w:val="00E2070F"/>
    <w:rsid w:val="00E22ABC"/>
    <w:rsid w:val="00E268AC"/>
    <w:rsid w:val="00E2720F"/>
    <w:rsid w:val="00E3226D"/>
    <w:rsid w:val="00E330CD"/>
    <w:rsid w:val="00E336AE"/>
    <w:rsid w:val="00E371B2"/>
    <w:rsid w:val="00E400E9"/>
    <w:rsid w:val="00E421BA"/>
    <w:rsid w:val="00E45646"/>
    <w:rsid w:val="00E55E0A"/>
    <w:rsid w:val="00E56F4E"/>
    <w:rsid w:val="00E572E6"/>
    <w:rsid w:val="00E75050"/>
    <w:rsid w:val="00E7507E"/>
    <w:rsid w:val="00E85EBA"/>
    <w:rsid w:val="00E910F8"/>
    <w:rsid w:val="00E92F3A"/>
    <w:rsid w:val="00E9319C"/>
    <w:rsid w:val="00E94A2F"/>
    <w:rsid w:val="00E94E9C"/>
    <w:rsid w:val="00E9530D"/>
    <w:rsid w:val="00E957B2"/>
    <w:rsid w:val="00EA0A5D"/>
    <w:rsid w:val="00EA10CD"/>
    <w:rsid w:val="00EB1C39"/>
    <w:rsid w:val="00EB219F"/>
    <w:rsid w:val="00EB27DD"/>
    <w:rsid w:val="00EC29B1"/>
    <w:rsid w:val="00EC7E8F"/>
    <w:rsid w:val="00ED13FD"/>
    <w:rsid w:val="00EF2974"/>
    <w:rsid w:val="00F01A28"/>
    <w:rsid w:val="00F038F7"/>
    <w:rsid w:val="00F0735E"/>
    <w:rsid w:val="00F10E6E"/>
    <w:rsid w:val="00F15D3E"/>
    <w:rsid w:val="00F377D7"/>
    <w:rsid w:val="00F43809"/>
    <w:rsid w:val="00F46063"/>
    <w:rsid w:val="00F50DDF"/>
    <w:rsid w:val="00F56BD4"/>
    <w:rsid w:val="00F6144C"/>
    <w:rsid w:val="00F623A0"/>
    <w:rsid w:val="00F64A9A"/>
    <w:rsid w:val="00F6574B"/>
    <w:rsid w:val="00F664E8"/>
    <w:rsid w:val="00F723A8"/>
    <w:rsid w:val="00F730A5"/>
    <w:rsid w:val="00F73D5B"/>
    <w:rsid w:val="00F91229"/>
    <w:rsid w:val="00F9157A"/>
    <w:rsid w:val="00F941A1"/>
    <w:rsid w:val="00FA7D64"/>
    <w:rsid w:val="00FB00E1"/>
    <w:rsid w:val="00FB7E18"/>
    <w:rsid w:val="00FC30B1"/>
    <w:rsid w:val="00FD0CB0"/>
    <w:rsid w:val="00FD639F"/>
    <w:rsid w:val="00FE2AD3"/>
    <w:rsid w:val="00FE5A7E"/>
    <w:rsid w:val="00FE6BC0"/>
    <w:rsid w:val="00FF0027"/>
    <w:rsid w:val="00FF05F5"/>
    <w:rsid w:val="00FF12CC"/>
    <w:rsid w:val="37C25D5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0273B"/>
  <w15:chartTrackingRefBased/>
  <w15:docId w15:val="{61B3BC75-FA8D-4EE7-AD6B-2250F2E5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Microsoft YaHei"/>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A28"/>
  </w:style>
  <w:style w:type="paragraph" w:styleId="Heading1">
    <w:name w:val="heading 1"/>
    <w:basedOn w:val="Normal"/>
    <w:next w:val="Normal"/>
    <w:link w:val="Heading1Char"/>
    <w:uiPriority w:val="9"/>
    <w:qFormat/>
    <w:rsid w:val="007264DE"/>
    <w:pPr>
      <w:keepNext/>
      <w:keepLines/>
      <w:spacing w:after="720" w:line="720" w:lineRule="exact"/>
      <w:outlineLvl w:val="0"/>
    </w:pPr>
    <w:rPr>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b/>
    </w:rPr>
  </w:style>
  <w:style w:type="paragraph" w:styleId="Heading6">
    <w:name w:val="heading 6"/>
    <w:basedOn w:val="Normal"/>
    <w:next w:val="Normal"/>
    <w:link w:val="Heading6Char"/>
    <w:uiPriority w:val="9"/>
    <w:unhideWhenUsed/>
    <w:qFormat/>
    <w:rsid w:val="00037BB4"/>
    <w:pPr>
      <w:keepNext/>
      <w:keepLines/>
      <w:outlineLvl w:val="5"/>
    </w:pPr>
    <w:rPr>
      <w:rFonts w:ascii="Arial" w:hAnsi="Arial" w:cs="Arial"/>
      <w:bCs/>
    </w:rPr>
  </w:style>
  <w:style w:type="paragraph" w:styleId="Heading7">
    <w:name w:val="heading 7"/>
    <w:basedOn w:val="Normal"/>
    <w:next w:val="Normal"/>
    <w:link w:val="Heading7Char"/>
    <w:uiPriority w:val="9"/>
    <w:semiHidden/>
    <w:unhideWhenUsed/>
    <w:qFormat/>
    <w:rsid w:val="002516E6"/>
    <w:pPr>
      <w:keepNext/>
      <w:keepLines/>
      <w:spacing w:before="40" w:after="0"/>
      <w:outlineLvl w:val="6"/>
    </w:pPr>
    <w:rPr>
      <w:rFonts w:cs="SimSun"/>
      <w:color w:val="595959" w:themeColor="text1" w:themeTint="A6"/>
    </w:rPr>
  </w:style>
  <w:style w:type="paragraph" w:styleId="Heading8">
    <w:name w:val="heading 8"/>
    <w:basedOn w:val="Normal"/>
    <w:next w:val="Normal"/>
    <w:link w:val="Heading8Char"/>
    <w:uiPriority w:val="9"/>
    <w:semiHidden/>
    <w:unhideWhenUsed/>
    <w:qFormat/>
    <w:rsid w:val="002516E6"/>
    <w:pPr>
      <w:keepNext/>
      <w:keepLines/>
      <w:spacing w:before="0" w:after="0"/>
      <w:outlineLvl w:val="7"/>
    </w:pPr>
    <w:rPr>
      <w:rFonts w:cs="SimSun"/>
      <w:i/>
      <w:iCs/>
      <w:color w:val="272727" w:themeColor="text1" w:themeTint="D8"/>
    </w:rPr>
  </w:style>
  <w:style w:type="paragraph" w:styleId="Heading9">
    <w:name w:val="heading 9"/>
    <w:basedOn w:val="Normal"/>
    <w:next w:val="Normal"/>
    <w:link w:val="Heading9Char"/>
    <w:uiPriority w:val="9"/>
    <w:semiHidden/>
    <w:unhideWhenUsed/>
    <w:qFormat/>
    <w:rsid w:val="002516E6"/>
    <w:pPr>
      <w:keepNext/>
      <w:keepLines/>
      <w:spacing w:before="0" w:after="0"/>
      <w:outlineLvl w:val="8"/>
    </w:pPr>
    <w:rPr>
      <w:rFonts w:cs="SimSun"/>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SimSun"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SimSun"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SimSun"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SimSun"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SimSun" w:hAnsi="Noto Sans Display" w:cs="Noto Sans Display"/>
      <w:b/>
      <w:sz w:val="18"/>
    </w:rPr>
  </w:style>
  <w:style w:type="character" w:customStyle="1" w:styleId="Heading6Char">
    <w:name w:val="Heading 6 Char"/>
    <w:basedOn w:val="DefaultParagraphFont"/>
    <w:link w:val="Heading6"/>
    <w:uiPriority w:val="9"/>
    <w:rsid w:val="00037BB4"/>
    <w:rPr>
      <w:rFonts w:ascii="Arial" w:eastAsia="SimSun" w:hAnsi="Arial" w:cs="Arial"/>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customStyle="1" w:styleId="ColorIndent">
    <w:name w:val="ColorIndent"/>
    <w:basedOn w:val="Normal"/>
    <w:next w:val="Normal"/>
    <w:uiPriority w:val="13"/>
    <w:qFormat/>
    <w:rsid w:val="008A3958"/>
    <w:pPr>
      <w:spacing w:before="0" w:after="0"/>
      <w:ind w:left="1440"/>
    </w:pPr>
    <w:rPr>
      <w:color w:val="00B0F0"/>
      <w:szCs w:val="18"/>
      <w:lang w:val="fr-CH"/>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cs="SimSun"/>
      <w:spacing w:val="-10"/>
      <w:kern w:val="28"/>
      <w:sz w:val="56"/>
      <w:szCs w:val="56"/>
    </w:rPr>
  </w:style>
  <w:style w:type="character" w:customStyle="1" w:styleId="TitleChar">
    <w:name w:val="Title Char"/>
    <w:basedOn w:val="DefaultParagraphFont"/>
    <w:link w:val="Title"/>
    <w:uiPriority w:val="11"/>
    <w:rsid w:val="00233291"/>
    <w:rPr>
      <w:rFonts w:ascii="SimSun" w:eastAsia="SimSun" w:hAnsi="SimSun" w:cs="SimSun"/>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2516E6"/>
    <w:rPr>
      <w:rFonts w:ascii="SimSun" w:eastAsia="SimSun" w:hAnsi="SimSun" w:cs="SimSun"/>
      <w:color w:val="595959" w:themeColor="text1" w:themeTint="A6"/>
    </w:rPr>
  </w:style>
  <w:style w:type="character" w:customStyle="1" w:styleId="Heading8Char">
    <w:name w:val="Heading 8 Char"/>
    <w:basedOn w:val="DefaultParagraphFont"/>
    <w:link w:val="Heading8"/>
    <w:uiPriority w:val="9"/>
    <w:semiHidden/>
    <w:rsid w:val="002516E6"/>
    <w:rPr>
      <w:rFonts w:ascii="SimSun" w:eastAsia="SimSun" w:hAnsi="SimSun" w:cs="SimSun"/>
      <w:i/>
      <w:iCs/>
      <w:color w:val="272727" w:themeColor="text1" w:themeTint="D8"/>
    </w:rPr>
  </w:style>
  <w:style w:type="character" w:customStyle="1" w:styleId="Heading9Char">
    <w:name w:val="Heading 9 Char"/>
    <w:basedOn w:val="DefaultParagraphFont"/>
    <w:link w:val="Heading9"/>
    <w:uiPriority w:val="9"/>
    <w:semiHidden/>
    <w:rsid w:val="002516E6"/>
    <w:rPr>
      <w:rFonts w:ascii="SimSun" w:eastAsia="SimSun" w:hAnsi="SimSun" w:cs="SimSun"/>
      <w:color w:val="272727" w:themeColor="text1" w:themeTint="D8"/>
    </w:rPr>
  </w:style>
  <w:style w:type="paragraph" w:styleId="Subtitle">
    <w:name w:val="Subtitle"/>
    <w:basedOn w:val="Normal"/>
    <w:next w:val="Normal"/>
    <w:link w:val="SubtitleChar"/>
    <w:uiPriority w:val="12"/>
    <w:qFormat/>
    <w:rsid w:val="002516E6"/>
    <w:pPr>
      <w:numPr>
        <w:ilvl w:val="1"/>
      </w:numPr>
      <w:spacing w:after="160"/>
    </w:pPr>
    <w:rPr>
      <w:rFonts w:cs="SimSun"/>
      <w:color w:val="595959" w:themeColor="text1" w:themeTint="A6"/>
      <w:spacing w:val="15"/>
      <w:sz w:val="28"/>
      <w:szCs w:val="28"/>
    </w:rPr>
  </w:style>
  <w:style w:type="character" w:customStyle="1" w:styleId="SubtitleChar">
    <w:name w:val="Subtitle Char"/>
    <w:basedOn w:val="DefaultParagraphFont"/>
    <w:link w:val="Subtitle"/>
    <w:uiPriority w:val="12"/>
    <w:rsid w:val="002516E6"/>
    <w:rPr>
      <w:rFonts w:ascii="SimSun" w:eastAsia="SimSun" w:hAnsi="SimSun" w:cs="SimSun"/>
      <w:color w:val="595959" w:themeColor="text1" w:themeTint="A6"/>
      <w:spacing w:val="15"/>
      <w:sz w:val="28"/>
      <w:szCs w:val="28"/>
    </w:rPr>
  </w:style>
  <w:style w:type="paragraph" w:styleId="ListParagraph">
    <w:name w:val="List Paragraph"/>
    <w:basedOn w:val="Normal"/>
    <w:uiPriority w:val="34"/>
    <w:qFormat/>
    <w:rsid w:val="002516E6"/>
    <w:pPr>
      <w:ind w:left="720"/>
      <w:contextualSpacing/>
    </w:pPr>
  </w:style>
  <w:style w:type="character" w:styleId="IntenseEmphasis">
    <w:name w:val="Intense Emphasis"/>
    <w:basedOn w:val="DefaultParagraphFont"/>
    <w:uiPriority w:val="21"/>
    <w:qFormat/>
    <w:rsid w:val="002516E6"/>
    <w:rPr>
      <w:i/>
      <w:iCs/>
      <w:color w:val="0F4761" w:themeColor="accent1" w:themeShade="BF"/>
    </w:rPr>
  </w:style>
  <w:style w:type="paragraph" w:styleId="IntenseQuote">
    <w:name w:val="Intense Quote"/>
    <w:basedOn w:val="Normal"/>
    <w:next w:val="Normal"/>
    <w:link w:val="IntenseQuoteChar"/>
    <w:uiPriority w:val="30"/>
    <w:qFormat/>
    <w:rsid w:val="00251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6E6"/>
    <w:rPr>
      <w:rFonts w:ascii="Arial" w:hAnsi="Arial" w:cs="Noto Sans Display"/>
      <w:i/>
      <w:iCs/>
      <w:color w:val="0F4761" w:themeColor="accent1" w:themeShade="BF"/>
    </w:rPr>
  </w:style>
  <w:style w:type="character" w:styleId="IntenseReference">
    <w:name w:val="Intense Reference"/>
    <w:basedOn w:val="DefaultParagraphFont"/>
    <w:uiPriority w:val="32"/>
    <w:qFormat/>
    <w:rsid w:val="002516E6"/>
    <w:rPr>
      <w:b/>
      <w:bCs/>
      <w:smallCaps/>
      <w:color w:val="0F4761" w:themeColor="accent1" w:themeShade="BF"/>
      <w:spacing w:val="5"/>
    </w:rPr>
  </w:style>
  <w:style w:type="paragraph" w:styleId="Revision">
    <w:name w:val="Revision"/>
    <w:hidden/>
    <w:uiPriority w:val="99"/>
    <w:semiHidden/>
    <w:rsid w:val="004144A3"/>
    <w:pPr>
      <w:spacing w:before="0" w:after="0"/>
    </w:pPr>
    <w:rPr>
      <w:rFonts w:ascii="Arial" w:hAnsi="Arial" w:cs="Noto Sans Display"/>
    </w:rPr>
  </w:style>
  <w:style w:type="character" w:styleId="CommentReference">
    <w:name w:val="annotation reference"/>
    <w:basedOn w:val="DefaultParagraphFont"/>
    <w:uiPriority w:val="99"/>
    <w:semiHidden/>
    <w:unhideWhenUsed/>
    <w:rsid w:val="00554726"/>
    <w:rPr>
      <w:sz w:val="16"/>
      <w:szCs w:val="16"/>
    </w:rPr>
  </w:style>
  <w:style w:type="paragraph" w:styleId="CommentText">
    <w:name w:val="annotation text"/>
    <w:basedOn w:val="Normal"/>
    <w:link w:val="CommentTextChar"/>
    <w:uiPriority w:val="99"/>
    <w:unhideWhenUsed/>
    <w:rsid w:val="00554726"/>
    <w:rPr>
      <w:sz w:val="20"/>
      <w:szCs w:val="20"/>
    </w:rPr>
  </w:style>
  <w:style w:type="character" w:customStyle="1" w:styleId="CommentTextChar">
    <w:name w:val="Comment Text Char"/>
    <w:basedOn w:val="DefaultParagraphFont"/>
    <w:link w:val="CommentText"/>
    <w:uiPriority w:val="99"/>
    <w:rsid w:val="00554726"/>
    <w:rPr>
      <w:rFonts w:ascii="Arial" w:hAnsi="Arial" w:cs="Noto Sans Display"/>
      <w:sz w:val="20"/>
      <w:szCs w:val="20"/>
    </w:rPr>
  </w:style>
  <w:style w:type="paragraph" w:styleId="CommentSubject">
    <w:name w:val="annotation subject"/>
    <w:basedOn w:val="CommentText"/>
    <w:next w:val="CommentText"/>
    <w:link w:val="CommentSubjectChar"/>
    <w:uiPriority w:val="99"/>
    <w:semiHidden/>
    <w:unhideWhenUsed/>
    <w:rsid w:val="00554726"/>
    <w:rPr>
      <w:b/>
      <w:bCs/>
    </w:rPr>
  </w:style>
  <w:style w:type="character" w:customStyle="1" w:styleId="CommentSubjectChar">
    <w:name w:val="Comment Subject Char"/>
    <w:basedOn w:val="CommentTextChar"/>
    <w:link w:val="CommentSubject"/>
    <w:uiPriority w:val="99"/>
    <w:semiHidden/>
    <w:rsid w:val="00554726"/>
    <w:rPr>
      <w:rFonts w:ascii="Arial" w:hAnsi="Arial" w:cs="Noto Sans Display"/>
      <w:b/>
      <w:bCs/>
      <w:sz w:val="20"/>
      <w:szCs w:val="20"/>
    </w:rPr>
  </w:style>
  <w:style w:type="character" w:styleId="Mention">
    <w:name w:val="Mention"/>
    <w:basedOn w:val="DefaultParagraphFont"/>
    <w:uiPriority w:val="99"/>
    <w:unhideWhenUsed/>
    <w:rsid w:val="003F2908"/>
    <w:rPr>
      <w:color w:val="2B579A"/>
      <w:shd w:val="clear" w:color="auto" w:fill="E1DFDD"/>
    </w:rPr>
  </w:style>
  <w:style w:type="paragraph" w:styleId="TOCHeading">
    <w:name w:val="TOC Heading"/>
    <w:basedOn w:val="Heading1"/>
    <w:next w:val="Normal"/>
    <w:uiPriority w:val="39"/>
    <w:unhideWhenUsed/>
    <w:qFormat/>
    <w:rsid w:val="001D2B71"/>
    <w:pPr>
      <w:spacing w:before="240" w:after="0" w:line="259" w:lineRule="auto"/>
      <w:outlineLvl w:val="9"/>
    </w:pPr>
    <w:rPr>
      <w:rFonts w:cs="SimSun"/>
      <w:color w:val="0F4761" w:themeColor="accent1" w:themeShade="BF"/>
      <w:kern w:val="0"/>
      <w:sz w:val="32"/>
      <w:szCs w:val="32"/>
      <w14:ligatures w14:val="none"/>
    </w:rPr>
  </w:style>
  <w:style w:type="paragraph" w:styleId="TOC3">
    <w:name w:val="toc 3"/>
    <w:basedOn w:val="Normal"/>
    <w:next w:val="Normal"/>
    <w:autoRedefine/>
    <w:uiPriority w:val="39"/>
    <w:unhideWhenUsed/>
    <w:rsid w:val="003E0F56"/>
    <w:pPr>
      <w:tabs>
        <w:tab w:val="left" w:pos="1134"/>
        <w:tab w:val="right" w:pos="9348"/>
      </w:tabs>
      <w:spacing w:after="100"/>
      <w:ind w:left="442"/>
    </w:pPr>
  </w:style>
  <w:style w:type="character" w:styleId="Hyperlink">
    <w:name w:val="Hyperlink"/>
    <w:basedOn w:val="DefaultParagraphFont"/>
    <w:uiPriority w:val="99"/>
    <w:unhideWhenUsed/>
    <w:rsid w:val="001D2B71"/>
    <w:rPr>
      <w:color w:val="467886" w:themeColor="hyperlink"/>
      <w:u w:val="single"/>
    </w:rPr>
  </w:style>
  <w:style w:type="paragraph" w:styleId="TOC2">
    <w:name w:val="toc 2"/>
    <w:basedOn w:val="Normal"/>
    <w:next w:val="Normal"/>
    <w:autoRedefine/>
    <w:uiPriority w:val="39"/>
    <w:unhideWhenUsed/>
    <w:rsid w:val="003E0F56"/>
    <w:pPr>
      <w:spacing w:before="0" w:after="100" w:line="259" w:lineRule="auto"/>
      <w:ind w:left="220"/>
    </w:pPr>
    <w:rPr>
      <w:rFonts w:cs="Times New Roman"/>
      <w:kern w:val="0"/>
      <w14:ligatures w14:val="none"/>
    </w:rPr>
  </w:style>
  <w:style w:type="paragraph" w:styleId="TOC1">
    <w:name w:val="toc 1"/>
    <w:basedOn w:val="Normal"/>
    <w:next w:val="Normal"/>
    <w:autoRedefine/>
    <w:uiPriority w:val="39"/>
    <w:unhideWhenUsed/>
    <w:rsid w:val="003E0F56"/>
    <w:pPr>
      <w:spacing w:before="0" w:after="100" w:line="259" w:lineRule="auto"/>
    </w:pPr>
    <w:rPr>
      <w:rFonts w:cs="Times New Roman"/>
      <w:kern w:val="0"/>
      <w14:ligatures w14:val="none"/>
    </w:rPr>
  </w:style>
  <w:style w:type="paragraph" w:styleId="TOC4">
    <w:name w:val="toc 4"/>
    <w:basedOn w:val="Normal"/>
    <w:next w:val="Normal"/>
    <w:autoRedefine/>
    <w:uiPriority w:val="39"/>
    <w:unhideWhenUsed/>
    <w:rsid w:val="00C524D4"/>
    <w:pPr>
      <w:tabs>
        <w:tab w:val="left" w:pos="1320"/>
        <w:tab w:val="right" w:leader="dot" w:pos="9347"/>
      </w:tabs>
      <w:spacing w:after="100"/>
      <w:ind w:left="658"/>
    </w:pPr>
  </w:style>
  <w:style w:type="paragraph" w:customStyle="1" w:styleId="Default">
    <w:name w:val="Default"/>
    <w:rsid w:val="00832BC6"/>
    <w:pPr>
      <w:autoSpaceDE w:val="0"/>
      <w:autoSpaceDN w:val="0"/>
      <w:adjustRightInd w:val="0"/>
      <w:spacing w:before="0" w:after="0"/>
    </w:pPr>
    <w:rPr>
      <w:rFonts w:ascii="Arial" w:hAnsi="Arial" w:cs="Arial"/>
      <w:color w:val="000000"/>
      <w:kern w:val="0"/>
      <w:sz w:val="24"/>
      <w:szCs w:val="24"/>
    </w:rPr>
  </w:style>
  <w:style w:type="paragraph" w:customStyle="1" w:styleId="ONUME">
    <w:name w:val="ONUM E"/>
    <w:basedOn w:val="BodyText"/>
    <w:link w:val="ONUMEChar"/>
    <w:qFormat/>
    <w:rsid w:val="00FD0CB0"/>
    <w:pPr>
      <w:numPr>
        <w:numId w:val="43"/>
      </w:numPr>
      <w:spacing w:before="0" w:after="220"/>
    </w:pPr>
    <w:rPr>
      <w:rFonts w:cs="Arial"/>
      <w:kern w:val="0"/>
      <w:szCs w:val="20"/>
      <w:lang w:eastAsia="zh-CN"/>
      <w14:ligatures w14:val="none"/>
    </w:rPr>
  </w:style>
  <w:style w:type="character" w:customStyle="1" w:styleId="ONUMEChar">
    <w:name w:val="ONUM E Char"/>
    <w:link w:val="ONUME"/>
    <w:locked/>
    <w:rsid w:val="00FD0CB0"/>
    <w:rPr>
      <w:rFonts w:ascii="Arial" w:eastAsia="SimSun" w:hAnsi="Arial" w:cs="Arial"/>
      <w:kern w:val="0"/>
      <w:szCs w:val="20"/>
      <w:lang w:eastAsia="zh-CN"/>
      <w14:ligatures w14:val="none"/>
    </w:rPr>
  </w:style>
  <w:style w:type="paragraph" w:styleId="BodyText">
    <w:name w:val="Body Text"/>
    <w:basedOn w:val="Normal"/>
    <w:link w:val="BodyTextChar"/>
    <w:uiPriority w:val="99"/>
    <w:semiHidden/>
    <w:unhideWhenUsed/>
    <w:rsid w:val="00FD0CB0"/>
    <w:pPr>
      <w:spacing w:after="120"/>
    </w:pPr>
  </w:style>
  <w:style w:type="character" w:customStyle="1" w:styleId="BodyTextChar">
    <w:name w:val="Body Text Char"/>
    <w:basedOn w:val="DefaultParagraphFont"/>
    <w:link w:val="BodyText"/>
    <w:uiPriority w:val="99"/>
    <w:semiHidden/>
    <w:rsid w:val="00FD0CB0"/>
    <w:rPr>
      <w:rFonts w:ascii="Arial" w:hAnsi="Arial" w:cs="Noto Sans Display"/>
    </w:rPr>
  </w:style>
  <w:style w:type="paragraph" w:styleId="NormalWeb">
    <w:name w:val="Normal (Web)"/>
    <w:basedOn w:val="Normal"/>
    <w:uiPriority w:val="99"/>
    <w:semiHidden/>
    <w:unhideWhenUsed/>
    <w:rsid w:val="00F664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LDBFP-489773219-47506</_dlc_DocId>
    <_dlc_DocIdUrl xmlns="ffaa6062-2aba-4ca6-91a9-50f50ca0253d">
      <Url>https://wipoprod.sharepoint.com/sites/SPS-INT-BFP-LD-ChinTran/_layouts/15/DocIdRedir.aspx?ID=LDBFP-489773219-47506</Url>
      <Description>LDBFP-489773219-47506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56" ma:contentTypeDescription="" ma:contentTypeScope="" ma:versionID="fae6562dd970d3f10a5f117e37e6182d">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8c378be652006d639b4c465204dab3dd"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2.xml><?xml version="1.0" encoding="utf-8"?>
<ds:datastoreItem xmlns:ds="http://schemas.openxmlformats.org/officeDocument/2006/customXml" ds:itemID="{91F24556-15D4-407A-A879-4FBEF11414DB}">
  <ds:schemaRefs>
    <ds:schemaRef ds:uri="http://schemas.microsoft.com/office/2006/metadata/properties"/>
    <ds:schemaRef ds:uri="http://schemas.microsoft.com/office/infopath/2007/PartnerControls"/>
    <ds:schemaRef ds:uri="56500874-bba0-4b48-9090-b201492e8473"/>
    <ds:schemaRef ds:uri="0d6abe56-55ad-41de-8124-44420a0ee71d"/>
    <ds:schemaRef ds:uri="ffaa6062-2aba-4ca6-91a9-50f50ca0253d"/>
  </ds:schemaRefs>
</ds:datastoreItem>
</file>

<file path=customXml/itemProps3.xml><?xml version="1.0" encoding="utf-8"?>
<ds:datastoreItem xmlns:ds="http://schemas.openxmlformats.org/officeDocument/2006/customXml" ds:itemID="{C0995314-909D-4FBF-B578-98C8C2833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7AF75-8CE9-4414-B40B-415593063CCA}">
  <ds:schemaRefs>
    <ds:schemaRef ds:uri="http://schemas.microsoft.com/sharepoint/events"/>
  </ds:schemaRefs>
</ds:datastoreItem>
</file>

<file path=customXml/itemProps5.xml><?xml version="1.0" encoding="utf-8"?>
<ds:datastoreItem xmlns:ds="http://schemas.openxmlformats.org/officeDocument/2006/customXml" ds:itemID="{49E48530-4413-4D30-96BF-E0275E0688E4}">
  <ds:schemaRefs>
    <ds:schemaRef ds:uri="Microsoft.SharePoint.Taxonomy.ContentTypeSync"/>
  </ds:schemaRefs>
</ds:datastoreItem>
</file>

<file path=customXml/itemProps6.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980</Words>
  <Characters>5592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WO/GA/60/1</vt:lpstr>
    </vt:vector>
  </TitlesOfParts>
  <Company>World Intellectual Property Organization</Company>
  <LinksUpToDate>false</LinksUpToDate>
  <CharactersWithSpaces>6559</CharactersWithSpaces>
  <SharedDoc>false</SharedDoc>
  <HLinks>
    <vt:vector size="12" baseType="variant">
      <vt:variant>
        <vt:i4>4784180</vt:i4>
      </vt:variant>
      <vt:variant>
        <vt:i4>3</vt:i4>
      </vt:variant>
      <vt:variant>
        <vt:i4>0</vt:i4>
      </vt:variant>
      <vt:variant>
        <vt:i4>5</vt:i4>
      </vt:variant>
      <vt:variant>
        <vt:lpwstr>mailto:frederick.samuels@wipo.int</vt:lpwstr>
      </vt:variant>
      <vt:variant>
        <vt:lpwstr/>
      </vt:variant>
      <vt:variant>
        <vt:i4>4784180</vt:i4>
      </vt:variant>
      <vt:variant>
        <vt:i4>0</vt:i4>
      </vt:variant>
      <vt:variant>
        <vt:i4>0</vt:i4>
      </vt:variant>
      <vt:variant>
        <vt:i4>5</vt:i4>
      </vt:variant>
      <vt:variant>
        <vt:lpwstr>mailto:frederick.samuels@wipo.int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WO/GA/60/1</dc:title>
  <dc:subject>产权组织独立咨询监督委员会（咨监委）的报告</dc:subject>
  <dc:creator>HAZRA Arkoprabho</dc:creator>
  <cp:keywords/>
  <dc:description/>
  <cp:lastModifiedBy>RUBAN Annaig</cp:lastModifiedBy>
  <cp:revision>2</cp:revision>
  <cp:lastPrinted>2026-05-26T08:33:00Z</cp:lastPrinted>
  <dcterms:created xsi:type="dcterms:W3CDTF">2026-05-27T13:38:00Z</dcterms:created>
  <dcterms:modified xsi:type="dcterms:W3CDTF">2026-05-27T13:38:00Z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3afadaae,18afd0b6,2f26bda6</vt:lpwstr>
  </property>
  <property fmtid="{D5CDD505-2E9C-101B-9397-08002B2CF9AE}" pid="3" name="ClassificationContentMarkingFooterFontProps">
    <vt:lpwstr>#ff0000,10,Aptos</vt:lpwstr>
  </property>
  <property fmtid="{D5CDD505-2E9C-101B-9397-08002B2CF9AE}" pid="4" name="ClassificationContentMarkingFooterText">
    <vt:lpwstr>WIPO PERSONAL AND CONFIDENTIAL </vt:lpwstr>
  </property>
  <property fmtid="{D5CDD505-2E9C-101B-9397-08002B2CF9AE}" pid="5" name="MSIP_Label_7f67ef74-ebea-48bf-9eae-94417d17ac62_Enabled">
    <vt:lpwstr>true</vt:lpwstr>
  </property>
  <property fmtid="{D5CDD505-2E9C-101B-9397-08002B2CF9AE}" pid="6" name="MSIP_Label_7f67ef74-ebea-48bf-9eae-94417d17ac62_SetDate">
    <vt:lpwstr>2026-02-06T11:29:28Z</vt:lpwstr>
  </property>
  <property fmtid="{D5CDD505-2E9C-101B-9397-08002B2CF9AE}" pid="7" name="MSIP_Label_7f67ef74-ebea-48bf-9eae-94417d17ac62_Method">
    <vt:lpwstr>Standard</vt:lpwstr>
  </property>
  <property fmtid="{D5CDD505-2E9C-101B-9397-08002B2CF9AE}" pid="8" name="MSIP_Label_7f67ef74-ebea-48bf-9eae-94417d17ac62_Name">
    <vt:lpwstr>POC Confidential Personal</vt:lpwstr>
  </property>
  <property fmtid="{D5CDD505-2E9C-101B-9397-08002B2CF9AE}" pid="9" name="MSIP_Label_7f67ef74-ebea-48bf-9eae-94417d17ac62_SiteId">
    <vt:lpwstr>faa31b06-8ccc-48c9-867f-f7510dd11c02</vt:lpwstr>
  </property>
  <property fmtid="{D5CDD505-2E9C-101B-9397-08002B2CF9AE}" pid="10" name="MSIP_Label_7f67ef74-ebea-48bf-9eae-94417d17ac62_ActionId">
    <vt:lpwstr>9c019032-9a96-49e6-9eb6-92c8d3f18d24</vt:lpwstr>
  </property>
  <property fmtid="{D5CDD505-2E9C-101B-9397-08002B2CF9AE}" pid="11" name="MSIP_Label_7f67ef74-ebea-48bf-9eae-94417d17ac62_ContentBits">
    <vt:lpwstr>3</vt:lpwstr>
  </property>
  <property fmtid="{D5CDD505-2E9C-101B-9397-08002B2CF9AE}" pid="12" name="MSIP_Label_7f67ef74-ebea-48bf-9eae-94417d17ac62_Tag">
    <vt:lpwstr>10, 1, 2, 1</vt:lpwstr>
  </property>
  <property fmtid="{D5CDD505-2E9C-101B-9397-08002B2CF9AE}" pid="13" name="ContentTypeId">
    <vt:lpwstr>0x01010043A0F979BE30A3469F998CB749C11FBD00ABAB5F6D131BD34B933D3BA8A950AC42</vt:lpwstr>
  </property>
  <property fmtid="{D5CDD505-2E9C-101B-9397-08002B2CF9AE}" pid="14" name="BusinessUnit">
    <vt:lpwstr>3;#Language Division|9d03c550-61a5-463a-85fe-6ed05e2d8eeb</vt:lpwstr>
  </property>
  <property fmtid="{D5CDD505-2E9C-101B-9397-08002B2CF9AE}" pid="15" name="MediaServiceImageTags">
    <vt:lpwstr/>
  </property>
  <property fmtid="{D5CDD505-2E9C-101B-9397-08002B2CF9AE}" pid="16" name="RMClassification">
    <vt:lpwstr>2;#05 Reference Material|9ea5a724-be39-4cdd-b7fd-205cb2d62f2f</vt:lpwstr>
  </property>
  <property fmtid="{D5CDD505-2E9C-101B-9397-08002B2CF9AE}" pid="17" name="Body1">
    <vt:lpwstr>9;#Program and Budget Committee|85136366-9cf3-42a0-a040-a1dc6d8c9f1d</vt:lpwstr>
  </property>
  <property fmtid="{D5CDD505-2E9C-101B-9397-08002B2CF9AE}" pid="18" name="Languages">
    <vt:lpwstr>1;#English|950e6fa2-2df0-4983-a604-54e57c7a6d93</vt:lpwstr>
  </property>
  <property fmtid="{D5CDD505-2E9C-101B-9397-08002B2CF9AE}" pid="19" name="lcf76f155ced4ddcb4097134ff3c332f">
    <vt:lpwstr/>
  </property>
  <property fmtid="{D5CDD505-2E9C-101B-9397-08002B2CF9AE}" pid="20" name="_dlc_DocIdItemGuid">
    <vt:lpwstr>d3b00b25-c1d1-46e9-a785-b4446c32d72e</vt:lpwstr>
  </property>
</Properties>
</file>