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ED70E" w14:textId="77777777" w:rsidR="000F4682" w:rsidRPr="00013842" w:rsidRDefault="000F4682" w:rsidP="000F4682">
      <w:pPr>
        <w:jc w:val="right"/>
        <w:rPr>
          <w:caps/>
          <w:sz w:val="15"/>
        </w:rPr>
      </w:pPr>
      <w:r w:rsidRPr="00FC18A2">
        <w:rPr>
          <w:rFonts w:cs="Times New Roman"/>
          <w:noProof/>
        </w:rPr>
        <w:drawing>
          <wp:inline distT="0" distB="0" distL="0" distR="0" wp14:anchorId="7F28163E" wp14:editId="3FEA3EC3">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30D31BE" w14:textId="62C71875" w:rsidR="000F4682" w:rsidRPr="006E4F5F" w:rsidRDefault="000F4682" w:rsidP="000F468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0" w:name="Code"/>
      <w:r>
        <w:rPr>
          <w:rFonts w:ascii="Arial Black" w:hAnsi="Arial Black"/>
          <w:b/>
          <w:caps/>
          <w:sz w:val="15"/>
        </w:rPr>
        <w:t>3</w:t>
      </w:r>
    </w:p>
    <w:bookmarkEnd w:id="0"/>
    <w:p w14:paraId="7C3A1106" w14:textId="77777777" w:rsidR="000F4682" w:rsidRPr="00E62C24" w:rsidRDefault="000F4682" w:rsidP="000F468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5AAC0C90" w14:textId="77777777" w:rsidR="000F4682" w:rsidRPr="00E62C24" w:rsidRDefault="000F4682" w:rsidP="000F468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2</w:t>
      </w:r>
      <w:r w:rsidRPr="00E62C24">
        <w:rPr>
          <w:rFonts w:ascii="SimHei" w:eastAsia="SimHei" w:hAnsi="Times New Roman" w:hint="eastAsia"/>
          <w:b/>
          <w:sz w:val="15"/>
          <w:szCs w:val="15"/>
        </w:rPr>
        <w:t>日</w:t>
      </w:r>
    </w:p>
    <w:bookmarkEnd w:id="2"/>
    <w:p w14:paraId="156AD40C" w14:textId="77777777" w:rsidR="000F4682" w:rsidRPr="00D945ED" w:rsidRDefault="000F4682" w:rsidP="000F4682">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3E557AC5" w14:textId="77777777" w:rsidR="000F4682" w:rsidRPr="00D945ED" w:rsidRDefault="000F4682" w:rsidP="000F4682">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7053AA0F" w14:textId="73820C5D" w:rsidR="000F4682" w:rsidRPr="005D1032" w:rsidRDefault="000F4682" w:rsidP="000F4682">
      <w:pPr>
        <w:spacing w:after="360"/>
        <w:rPr>
          <w:rFonts w:ascii="KaiTi" w:eastAsia="KaiTi" w:hAnsi="KaiTi" w:cs="Times New Roman"/>
          <w:sz w:val="24"/>
          <w:szCs w:val="32"/>
        </w:rPr>
      </w:pPr>
      <w:bookmarkStart w:id="3" w:name="TitleOfDoc"/>
      <w:r w:rsidRPr="000F4682">
        <w:rPr>
          <w:rFonts w:ascii="KaiTi" w:eastAsia="KaiTi" w:hAnsi="KaiTi" w:cs="Times New Roman" w:hint="eastAsia"/>
          <w:sz w:val="24"/>
          <w:szCs w:val="32"/>
        </w:rPr>
        <w:t>内部监督司（监督司）司长的年度报告</w:t>
      </w:r>
    </w:p>
    <w:p w14:paraId="54B00120" w14:textId="77777777" w:rsidR="000F4682" w:rsidRPr="005D1032" w:rsidRDefault="000F4682" w:rsidP="000F4682">
      <w:pPr>
        <w:spacing w:after="960"/>
        <w:rPr>
          <w:rFonts w:ascii="KaiTi" w:eastAsia="KaiTi" w:hAnsi="STKaiti" w:cs="Times New Roman"/>
          <w:sz w:val="21"/>
          <w:szCs w:val="24"/>
        </w:rPr>
      </w:pPr>
      <w:bookmarkStart w:id="4" w:name="Prepared"/>
      <w:bookmarkEnd w:id="3"/>
      <w:r w:rsidRPr="00FE4BE1">
        <w:rPr>
          <w:rFonts w:ascii="KaiTi" w:eastAsia="KaiTi" w:hAnsi="STKaiti" w:cs="Times New Roman" w:hint="eastAsia"/>
          <w:sz w:val="21"/>
          <w:szCs w:val="24"/>
        </w:rPr>
        <w:t>秘书处编拟</w:t>
      </w:r>
    </w:p>
    <w:bookmarkEnd w:id="4"/>
    <w:p w14:paraId="043F5851" w14:textId="46228B22" w:rsidR="00267852" w:rsidRPr="004449A7" w:rsidRDefault="000F4682" w:rsidP="00E14925">
      <w:pPr>
        <w:pStyle w:val="ONUME"/>
        <w:numPr>
          <w:ilvl w:val="0"/>
          <w:numId w:val="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本文件载有“内部监督司（监督司）司长的年度报告”（文件WO/PBC/3</w:t>
      </w:r>
      <w:r>
        <w:rPr>
          <w:rFonts w:ascii="SimSun" w:hAnsi="SimSun"/>
          <w:sz w:val="21"/>
        </w:rPr>
        <w:t>6</w:t>
      </w:r>
      <w:r w:rsidRPr="00D0481A">
        <w:rPr>
          <w:rFonts w:ascii="SimSun" w:hAnsi="SimSun" w:hint="eastAsia"/>
          <w:sz w:val="21"/>
        </w:rPr>
        <w:t>/</w:t>
      </w:r>
      <w:r w:rsidRPr="00D0481A">
        <w:rPr>
          <w:rFonts w:ascii="SimSun" w:hAnsi="SimSun"/>
          <w:sz w:val="21"/>
        </w:rPr>
        <w:t>5</w:t>
      </w:r>
      <w:r w:rsidRPr="00D0481A">
        <w:rPr>
          <w:rFonts w:ascii="SimSun" w:hAnsi="SimSun" w:hint="eastAsia"/>
          <w:sz w:val="21"/>
        </w:rPr>
        <w:t>），提交给产权组织计划和预算委员会（PBC）第三十</w:t>
      </w:r>
      <w:r>
        <w:rPr>
          <w:rFonts w:ascii="SimSun" w:hAnsi="SimSun" w:hint="eastAsia"/>
          <w:sz w:val="21"/>
        </w:rPr>
        <w:t>六</w:t>
      </w:r>
      <w:r w:rsidRPr="00D0481A">
        <w:rPr>
          <w:rFonts w:ascii="SimSun" w:hAnsi="SimSun" w:hint="eastAsia"/>
          <w:sz w:val="21"/>
        </w:rPr>
        <w:t>届会议（202</w:t>
      </w:r>
      <w:r>
        <w:rPr>
          <w:rFonts w:ascii="SimSun" w:hAnsi="SimSun"/>
          <w:sz w:val="21"/>
        </w:rPr>
        <w:t>3</w:t>
      </w:r>
      <w:r w:rsidRPr="00D0481A">
        <w:rPr>
          <w:rFonts w:ascii="SimSun" w:hAnsi="SimSun" w:hint="eastAsia"/>
          <w:sz w:val="21"/>
        </w:rPr>
        <w:t>年6月</w:t>
      </w:r>
      <w:r>
        <w:rPr>
          <w:rFonts w:ascii="SimSun" w:hAnsi="SimSun" w:hint="eastAsia"/>
          <w:sz w:val="21"/>
        </w:rPr>
        <w:t>1</w:t>
      </w:r>
      <w:r>
        <w:rPr>
          <w:rFonts w:ascii="SimSun" w:hAnsi="SimSun"/>
          <w:sz w:val="21"/>
        </w:rPr>
        <w:t>9</w:t>
      </w:r>
      <w:r w:rsidRPr="00D0481A">
        <w:rPr>
          <w:rFonts w:ascii="SimSun" w:hAnsi="SimSun" w:hint="eastAsia"/>
          <w:sz w:val="21"/>
        </w:rPr>
        <w:t>日至</w:t>
      </w:r>
      <w:r>
        <w:rPr>
          <w:rFonts w:ascii="SimSun" w:hAnsi="SimSun"/>
          <w:sz w:val="21"/>
        </w:rPr>
        <w:t>23</w:t>
      </w:r>
      <w:r w:rsidRPr="00D0481A">
        <w:rPr>
          <w:rFonts w:ascii="SimSun" w:hAnsi="SimSun" w:hint="eastAsia"/>
          <w:sz w:val="21"/>
        </w:rPr>
        <w:t>日）。</w:t>
      </w:r>
    </w:p>
    <w:p w14:paraId="0D2BD8CC" w14:textId="36406E92" w:rsidR="00267852" w:rsidRPr="004449A7" w:rsidRDefault="000F4682" w:rsidP="00E14925">
      <w:pPr>
        <w:pStyle w:val="ONUME"/>
        <w:numPr>
          <w:ilvl w:val="0"/>
          <w:numId w:val="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PBC关于上述文件的任何决定将写入“计划和预算委员会通过的决定一览”（文件A/6</w:t>
      </w:r>
      <w:r>
        <w:rPr>
          <w:rFonts w:ascii="SimSun" w:hAnsi="SimSun"/>
          <w:sz w:val="21"/>
        </w:rPr>
        <w:t>4</w:t>
      </w:r>
      <w:r w:rsidRPr="00D0481A">
        <w:rPr>
          <w:rFonts w:ascii="SimSun" w:hAnsi="SimSun" w:hint="eastAsia"/>
          <w:sz w:val="21"/>
        </w:rPr>
        <w:t>/7）。</w:t>
      </w:r>
    </w:p>
    <w:p w14:paraId="42A224D0" w14:textId="56ED1F2C" w:rsidR="00267852" w:rsidRPr="004449A7" w:rsidRDefault="000F4682" w:rsidP="008769FD">
      <w:pPr>
        <w:pStyle w:val="Endofdocument-Annex"/>
        <w:overflowPunct w:val="0"/>
        <w:spacing w:before="720" w:afterLines="50" w:after="120" w:line="340" w:lineRule="atLeast"/>
        <w:rPr>
          <w:rFonts w:ascii="SimSun" w:hAnsi="SimSun"/>
          <w:sz w:val="21"/>
        </w:rPr>
      </w:pPr>
      <w:r w:rsidRPr="00F27D57">
        <w:rPr>
          <w:rFonts w:ascii="KaiTi" w:eastAsia="KaiTi" w:hAnsi="KaiTi"/>
          <w:sz w:val="21"/>
        </w:rPr>
        <w:t>[</w:t>
      </w:r>
      <w:r w:rsidRPr="00F27D57">
        <w:rPr>
          <w:rFonts w:ascii="KaiTi" w:eastAsia="KaiTi" w:hAnsi="KaiTi" w:hint="eastAsia"/>
          <w:sz w:val="21"/>
        </w:rPr>
        <w:t>后</w:t>
      </w:r>
      <w:proofErr w:type="gramStart"/>
      <w:r w:rsidRPr="00F27D57">
        <w:rPr>
          <w:rFonts w:ascii="KaiTi" w:eastAsia="KaiTi" w:hAnsi="KaiTi" w:hint="eastAsia"/>
          <w:sz w:val="21"/>
        </w:rPr>
        <w:t>接文件</w:t>
      </w:r>
      <w:proofErr w:type="gramEnd"/>
      <w:r w:rsidRPr="00F27D57">
        <w:rPr>
          <w:rFonts w:ascii="KaiTi" w:eastAsia="KaiTi" w:hAnsi="KaiTi"/>
          <w:sz w:val="21"/>
        </w:rPr>
        <w:t>WO/PBC/3</w:t>
      </w:r>
      <w:r>
        <w:rPr>
          <w:rFonts w:ascii="KaiTi" w:eastAsia="KaiTi" w:hAnsi="KaiTi"/>
          <w:sz w:val="21"/>
        </w:rPr>
        <w:t>6</w:t>
      </w:r>
      <w:r w:rsidRPr="00F27D57">
        <w:rPr>
          <w:rFonts w:ascii="KaiTi" w:eastAsia="KaiTi" w:hAnsi="KaiTi"/>
          <w:sz w:val="21"/>
        </w:rPr>
        <w:t>/5]</w:t>
      </w:r>
    </w:p>
    <w:p w14:paraId="616B18E0" w14:textId="77777777" w:rsidR="00267852" w:rsidRPr="004449A7" w:rsidRDefault="00267852" w:rsidP="00267852">
      <w:pPr>
        <w:spacing w:after="220"/>
        <w:rPr>
          <w:rFonts w:ascii="SimSun" w:hAnsi="SimSun"/>
          <w:sz w:val="21"/>
        </w:rPr>
      </w:pPr>
    </w:p>
    <w:p w14:paraId="64A636FE" w14:textId="77777777" w:rsidR="00267852" w:rsidRPr="004449A7" w:rsidRDefault="00267852" w:rsidP="00267852">
      <w:pPr>
        <w:spacing w:after="220"/>
        <w:rPr>
          <w:rFonts w:ascii="SimSun" w:hAnsi="SimSun"/>
          <w:sz w:val="21"/>
        </w:rPr>
        <w:sectPr w:rsidR="00267852" w:rsidRPr="004449A7" w:rsidSect="004854F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14:paraId="5798A482" w14:textId="77777777" w:rsidR="00267852" w:rsidRPr="004449A7" w:rsidRDefault="00267852" w:rsidP="00267852">
      <w:pPr>
        <w:spacing w:after="220"/>
        <w:rPr>
          <w:rFonts w:ascii="SimSun" w:hAnsi="SimSun"/>
          <w:sz w:val="21"/>
        </w:rPr>
        <w:sectPr w:rsidR="00267852" w:rsidRPr="004449A7" w:rsidSect="004854FF">
          <w:endnotePr>
            <w:numFmt w:val="decimal"/>
          </w:endnotePr>
          <w:pgSz w:w="11907" w:h="16840" w:code="9"/>
          <w:pgMar w:top="567" w:right="1134" w:bottom="1418" w:left="1418" w:header="510" w:footer="1021" w:gutter="0"/>
          <w:cols w:space="720"/>
          <w:titlePg/>
          <w:docGrid w:linePitch="299"/>
        </w:sectPr>
      </w:pPr>
    </w:p>
    <w:p w14:paraId="4910FF13" w14:textId="77777777" w:rsidR="000F4682" w:rsidRDefault="000F4682" w:rsidP="000F4682">
      <w:pPr>
        <w:jc w:val="right"/>
        <w:rPr>
          <w:rFonts w:ascii="Arial Black" w:hAnsi="Arial Black"/>
          <w:caps/>
          <w:sz w:val="15"/>
        </w:rPr>
      </w:pPr>
      <w:r w:rsidRPr="006B7D7C">
        <w:rPr>
          <w:rFonts w:cs="Times New Roman"/>
          <w:noProof/>
        </w:rPr>
        <w:lastRenderedPageBreak/>
        <w:drawing>
          <wp:inline distT="0" distB="0" distL="0" distR="0" wp14:anchorId="14EBA7FC" wp14:editId="2F981DE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C1660D5" w14:textId="0D95AFB5" w:rsidR="000F4682" w:rsidRPr="006E4F5F" w:rsidRDefault="000F4682" w:rsidP="000F4682">
      <w:pPr>
        <w:pBdr>
          <w:top w:val="single" w:sz="4" w:space="10" w:color="auto"/>
        </w:pBdr>
        <w:wordWrap w:val="0"/>
        <w:spacing w:before="120"/>
        <w:jc w:val="right"/>
        <w:rPr>
          <w:rFonts w:ascii="Arial Black" w:hAnsi="Arial Black"/>
          <w:b/>
          <w:caps/>
          <w:sz w:val="15"/>
        </w:rPr>
      </w:pPr>
      <w:r>
        <w:rPr>
          <w:rFonts w:ascii="Arial Black" w:hAnsi="Arial Black"/>
          <w:b/>
          <w:caps/>
          <w:sz w:val="15"/>
        </w:rPr>
        <w:t>WO/PBC/</w:t>
      </w:r>
      <w:r>
        <w:rPr>
          <w:rFonts w:ascii="Arial Black" w:hAnsi="Arial Black" w:hint="eastAsia"/>
          <w:b/>
          <w:caps/>
          <w:sz w:val="15"/>
        </w:rPr>
        <w:t>3</w:t>
      </w:r>
      <w:r>
        <w:rPr>
          <w:rFonts w:ascii="Arial Black" w:hAnsi="Arial Black"/>
          <w:b/>
          <w:caps/>
          <w:sz w:val="15"/>
        </w:rPr>
        <w:t>6</w:t>
      </w:r>
      <w:r w:rsidRPr="006E4F5F">
        <w:rPr>
          <w:rFonts w:ascii="Arial Black" w:hAnsi="Arial Black"/>
          <w:b/>
          <w:caps/>
          <w:sz w:val="15"/>
        </w:rPr>
        <w:t>/</w:t>
      </w:r>
      <w:r>
        <w:rPr>
          <w:rFonts w:ascii="Arial Black" w:hAnsi="Arial Black"/>
          <w:b/>
          <w:caps/>
          <w:sz w:val="15"/>
        </w:rPr>
        <w:t>5</w:t>
      </w:r>
    </w:p>
    <w:p w14:paraId="718D988D" w14:textId="77777777" w:rsidR="000F4682" w:rsidRPr="00E62C24" w:rsidRDefault="000F4682" w:rsidP="000F4682">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：英</w:t>
      </w:r>
      <w:r w:rsidRPr="00974D9C">
        <w:rPr>
          <w:rFonts w:eastAsia="SimHei" w:hint="eastAsia"/>
          <w:b/>
          <w:sz w:val="15"/>
          <w:szCs w:val="15"/>
        </w:rPr>
        <w:t>文</w:t>
      </w:r>
    </w:p>
    <w:p w14:paraId="60225CDF" w14:textId="35E70C5D" w:rsidR="000F4682" w:rsidRPr="00974D9C" w:rsidRDefault="000F4682" w:rsidP="000F4682">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Pr>
          <w:rFonts w:ascii="Arial Black" w:eastAsia="SimHei" w:hAnsi="Arial Black"/>
          <w:b/>
          <w:sz w:val="15"/>
          <w:szCs w:val="15"/>
          <w:lang w:val="pt-BR"/>
        </w:rPr>
        <w:t>4</w:t>
      </w:r>
      <w:r w:rsidRPr="00974D9C">
        <w:rPr>
          <w:rFonts w:ascii="STXihei" w:eastAsia="SimHei" w:hAnsi="Times New Roman" w:hint="eastAsia"/>
          <w:b/>
          <w:sz w:val="15"/>
          <w:szCs w:val="15"/>
        </w:rPr>
        <w:t>月</w:t>
      </w:r>
      <w:r>
        <w:rPr>
          <w:rFonts w:ascii="Arial Black" w:eastAsia="SimHei" w:hAnsi="Arial Black"/>
          <w:b/>
          <w:sz w:val="15"/>
          <w:szCs w:val="15"/>
          <w:lang w:val="pt-BR"/>
        </w:rPr>
        <w:t>12</w:t>
      </w:r>
      <w:r w:rsidRPr="00974D9C">
        <w:rPr>
          <w:rFonts w:ascii="STXihei" w:eastAsia="SimHei" w:hAnsi="Times New Roman" w:hint="eastAsia"/>
          <w:b/>
          <w:sz w:val="15"/>
          <w:szCs w:val="15"/>
        </w:rPr>
        <w:t>日</w:t>
      </w:r>
    </w:p>
    <w:p w14:paraId="2151B666" w14:textId="77777777" w:rsidR="000F4682" w:rsidRPr="00AE2CF3" w:rsidRDefault="000F4682" w:rsidP="000F4682">
      <w:pPr>
        <w:spacing w:after="600"/>
        <w:rPr>
          <w:rFonts w:ascii="SimHei" w:eastAsia="SimHei"/>
          <w:sz w:val="28"/>
          <w:szCs w:val="28"/>
        </w:rPr>
      </w:pPr>
      <w:r w:rsidRPr="00AE2CF3">
        <w:rPr>
          <w:rFonts w:ascii="SimHei" w:eastAsia="SimHei" w:hint="eastAsia"/>
          <w:sz w:val="28"/>
          <w:szCs w:val="28"/>
        </w:rPr>
        <w:t>计划和预算委员会</w:t>
      </w:r>
    </w:p>
    <w:p w14:paraId="56CF234C" w14:textId="77777777" w:rsidR="000F4682" w:rsidRPr="00AE2CF3" w:rsidRDefault="000F4682" w:rsidP="000F4682">
      <w:pPr>
        <w:spacing w:after="720"/>
        <w:textAlignment w:val="bottom"/>
        <w:rPr>
          <w:rFonts w:ascii="KaiTi" w:eastAsia="KaiTi" w:hAnsi="KaiTi"/>
          <w:b/>
          <w:sz w:val="24"/>
          <w:szCs w:val="24"/>
        </w:rPr>
      </w:pPr>
      <w:r w:rsidRPr="00AE2CF3">
        <w:rPr>
          <w:rFonts w:ascii="KaiTi" w:eastAsia="KaiTi" w:hAnsi="KaiTi" w:hint="eastAsia"/>
          <w:b/>
          <w:sz w:val="24"/>
          <w:szCs w:val="24"/>
        </w:rPr>
        <w:t>第三十</w:t>
      </w:r>
      <w:r>
        <w:rPr>
          <w:rFonts w:ascii="KaiTi" w:eastAsia="KaiTi" w:hAnsi="KaiTi" w:hint="eastAsia"/>
          <w:b/>
          <w:sz w:val="24"/>
          <w:szCs w:val="24"/>
        </w:rPr>
        <w:t>六</w:t>
      </w:r>
      <w:r w:rsidRPr="00AE2CF3">
        <w:rPr>
          <w:rFonts w:ascii="KaiTi" w:eastAsia="KaiTi" w:hAnsi="KaiTi" w:hint="eastAsia"/>
          <w:b/>
          <w:sz w:val="24"/>
          <w:szCs w:val="24"/>
        </w:rPr>
        <w:t>届会议</w:t>
      </w:r>
      <w:r w:rsidRPr="00AE2CF3">
        <w:rPr>
          <w:rFonts w:ascii="KaiTi" w:eastAsia="KaiTi" w:hAnsi="KaiTi"/>
          <w:b/>
          <w:sz w:val="24"/>
          <w:szCs w:val="24"/>
        </w:rPr>
        <w:br/>
      </w:r>
      <w:r w:rsidRPr="00AE2CF3">
        <w:rPr>
          <w:rFonts w:ascii="KaiTi" w:eastAsia="KaiTi" w:hAnsi="KaiTi" w:hint="eastAsia"/>
          <w:sz w:val="24"/>
          <w:szCs w:val="24"/>
        </w:rPr>
        <w:t>202</w:t>
      </w:r>
      <w:r>
        <w:rPr>
          <w:rFonts w:ascii="KaiTi" w:eastAsia="KaiTi" w:hAnsi="KaiTi"/>
          <w:sz w:val="24"/>
          <w:szCs w:val="24"/>
        </w:rPr>
        <w:t>3</w:t>
      </w:r>
      <w:r w:rsidRPr="00AE2CF3">
        <w:rPr>
          <w:rFonts w:ascii="KaiTi" w:eastAsia="KaiTi" w:hAnsi="KaiTi" w:hint="eastAsia"/>
          <w:b/>
          <w:sz w:val="24"/>
          <w:szCs w:val="24"/>
        </w:rPr>
        <w:t>年</w:t>
      </w:r>
      <w:r>
        <w:rPr>
          <w:rFonts w:ascii="KaiTi" w:eastAsia="KaiTi" w:hAnsi="KaiTi"/>
          <w:sz w:val="24"/>
          <w:szCs w:val="24"/>
        </w:rPr>
        <w:t>6</w:t>
      </w:r>
      <w:r w:rsidRPr="00AE2CF3">
        <w:rPr>
          <w:rFonts w:ascii="KaiTi" w:eastAsia="KaiTi" w:hAnsi="KaiTi" w:hint="eastAsia"/>
          <w:b/>
          <w:sz w:val="24"/>
          <w:szCs w:val="24"/>
        </w:rPr>
        <w:t>月</w:t>
      </w:r>
      <w:r>
        <w:rPr>
          <w:rFonts w:ascii="KaiTi" w:eastAsia="KaiTi" w:hAnsi="KaiTi"/>
          <w:sz w:val="24"/>
          <w:szCs w:val="24"/>
        </w:rPr>
        <w:t>19</w:t>
      </w:r>
      <w:r w:rsidRPr="00AE2CF3">
        <w:rPr>
          <w:rFonts w:ascii="KaiTi" w:eastAsia="KaiTi" w:hAnsi="KaiTi" w:hint="eastAsia"/>
          <w:b/>
          <w:sz w:val="24"/>
          <w:szCs w:val="24"/>
        </w:rPr>
        <w:t>日至</w:t>
      </w:r>
      <w:r>
        <w:rPr>
          <w:rFonts w:ascii="KaiTi" w:eastAsia="KaiTi" w:hAnsi="KaiTi"/>
          <w:sz w:val="24"/>
          <w:szCs w:val="24"/>
        </w:rPr>
        <w:t>23</w:t>
      </w:r>
      <w:r w:rsidRPr="00AE2CF3">
        <w:rPr>
          <w:rFonts w:ascii="KaiTi" w:eastAsia="KaiTi" w:hAnsi="KaiTi" w:hint="eastAsia"/>
          <w:b/>
          <w:sz w:val="24"/>
          <w:szCs w:val="24"/>
        </w:rPr>
        <w:t>日，日内瓦</w:t>
      </w:r>
    </w:p>
    <w:p w14:paraId="6389F5F2" w14:textId="49A85EF6" w:rsidR="000F4682" w:rsidRPr="00AE2CF3" w:rsidRDefault="000F4682" w:rsidP="000F4682">
      <w:pPr>
        <w:spacing w:after="360"/>
        <w:rPr>
          <w:rFonts w:ascii="KaiTi" w:eastAsia="KaiTi" w:hAnsi="KaiTi" w:cs="Times New Roman"/>
          <w:sz w:val="24"/>
          <w:szCs w:val="32"/>
        </w:rPr>
      </w:pPr>
      <w:r w:rsidRPr="000F4682">
        <w:rPr>
          <w:rFonts w:ascii="KaiTi" w:eastAsia="KaiTi" w:hAnsi="KaiTi" w:cs="Times New Roman" w:hint="eastAsia"/>
          <w:sz w:val="24"/>
          <w:szCs w:val="32"/>
        </w:rPr>
        <w:t>内部监督司（监督司）司长的年度报告</w:t>
      </w:r>
    </w:p>
    <w:p w14:paraId="3EAD2EDD" w14:textId="77777777" w:rsidR="000F4682" w:rsidRPr="00AE2CF3" w:rsidRDefault="000F4682" w:rsidP="000F4682">
      <w:pPr>
        <w:spacing w:after="960"/>
        <w:rPr>
          <w:rFonts w:ascii="KaiTi" w:eastAsia="KaiTi" w:hAnsi="KaiTi" w:cs="Times New Roman"/>
          <w:sz w:val="21"/>
          <w:szCs w:val="24"/>
        </w:rPr>
      </w:pPr>
      <w:r>
        <w:rPr>
          <w:rFonts w:ascii="KaiTi" w:eastAsia="KaiTi" w:hAnsi="KaiTi" w:cs="Times New Roman" w:hint="eastAsia"/>
          <w:sz w:val="21"/>
          <w:szCs w:val="24"/>
        </w:rPr>
        <w:t>秘书处编拟</w:t>
      </w:r>
    </w:p>
    <w:p w14:paraId="79EB17F1" w14:textId="3298BCF7" w:rsidR="00267852" w:rsidRPr="004449A7" w:rsidRDefault="000F4682" w:rsidP="00E14925">
      <w:pPr>
        <w:pStyle w:val="ONUME"/>
        <w:numPr>
          <w:ilvl w:val="0"/>
          <w:numId w:val="5"/>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根据《内部监督章程》（《章程》）第47段，内部监督司（监督司）司长须每年通过计划和预算委员会（PBC）向世界知识产权组织（产权组织）大会提交总结报告。报告应概述202</w:t>
      </w:r>
      <w:r>
        <w:rPr>
          <w:rFonts w:ascii="SimSun" w:hAnsi="SimSun"/>
          <w:sz w:val="21"/>
        </w:rPr>
        <w:t>2</w:t>
      </w:r>
      <w:r w:rsidRPr="00D0481A">
        <w:rPr>
          <w:rFonts w:ascii="SimSun" w:hAnsi="SimSun" w:hint="eastAsia"/>
          <w:sz w:val="21"/>
        </w:rPr>
        <w:t>年1月1日至202</w:t>
      </w:r>
      <w:r>
        <w:rPr>
          <w:rFonts w:ascii="SimSun" w:hAnsi="SimSun"/>
          <w:sz w:val="21"/>
        </w:rPr>
        <w:t>2</w:t>
      </w:r>
      <w:r w:rsidRPr="00D0481A">
        <w:rPr>
          <w:rFonts w:ascii="SimSun" w:hAnsi="SimSun" w:hint="eastAsia"/>
          <w:sz w:val="21"/>
        </w:rPr>
        <w:t>年12月31日报告所涉期间开展的内部监督活动。</w:t>
      </w:r>
    </w:p>
    <w:p w14:paraId="4B026F9D" w14:textId="28960FB9" w:rsidR="00267852" w:rsidRPr="004449A7" w:rsidRDefault="000F4682" w:rsidP="00E14925">
      <w:pPr>
        <w:pStyle w:val="ONUME"/>
        <w:numPr>
          <w:ilvl w:val="0"/>
          <w:numId w:val="5"/>
        </w:numPr>
        <w:tabs>
          <w:tab w:val="clear" w:pos="567"/>
        </w:tabs>
        <w:overflowPunct w:val="0"/>
        <w:spacing w:afterLines="50" w:after="120" w:line="340" w:lineRule="atLeast"/>
        <w:jc w:val="both"/>
        <w:rPr>
          <w:rFonts w:ascii="SimSun" w:hAnsi="SimSun"/>
          <w:i/>
          <w:sz w:val="21"/>
        </w:rPr>
      </w:pPr>
      <w:r w:rsidRPr="00D0481A">
        <w:rPr>
          <w:rFonts w:ascii="SimSun" w:hAnsi="SimSun" w:hint="eastAsia"/>
          <w:sz w:val="21"/>
        </w:rPr>
        <w:t>提议决定段落措辞如下。</w:t>
      </w:r>
    </w:p>
    <w:p w14:paraId="3780A5A3" w14:textId="1FE5E455" w:rsidR="00267852" w:rsidRPr="004449A7" w:rsidRDefault="000F4682" w:rsidP="00E14925">
      <w:pPr>
        <w:pStyle w:val="ListParagraph"/>
        <w:numPr>
          <w:ilvl w:val="0"/>
          <w:numId w:val="4"/>
        </w:numPr>
        <w:tabs>
          <w:tab w:val="clear" w:pos="567"/>
        </w:tabs>
        <w:overflowPunct w:val="0"/>
        <w:spacing w:afterLines="50" w:after="120" w:line="340" w:lineRule="atLeast"/>
        <w:ind w:left="5534"/>
        <w:contextualSpacing w:val="0"/>
        <w:jc w:val="both"/>
        <w:rPr>
          <w:rFonts w:ascii="SimSun" w:hAnsi="SimSun"/>
          <w:i/>
          <w:iCs/>
          <w:sz w:val="21"/>
        </w:rPr>
      </w:pPr>
      <w:r w:rsidRPr="0067072A">
        <w:rPr>
          <w:rFonts w:ascii="KaiTi" w:eastAsia="KaiTi" w:hAnsi="KaiTi" w:hint="eastAsia"/>
          <w:sz w:val="21"/>
        </w:rPr>
        <w:t>计划和预算委员会（PBC）建议产权组织大会注意“内部监督司（监督司）司长的年度报告”（文件WO/PBC/3</w:t>
      </w:r>
      <w:r>
        <w:rPr>
          <w:rFonts w:ascii="KaiTi" w:eastAsia="KaiTi" w:hAnsi="KaiTi"/>
          <w:sz w:val="21"/>
        </w:rPr>
        <w:t>6</w:t>
      </w:r>
      <w:r w:rsidRPr="0067072A">
        <w:rPr>
          <w:rFonts w:ascii="KaiTi" w:eastAsia="KaiTi" w:hAnsi="KaiTi" w:hint="eastAsia"/>
          <w:sz w:val="21"/>
        </w:rPr>
        <w:t>/</w:t>
      </w:r>
      <w:r>
        <w:rPr>
          <w:rFonts w:ascii="KaiTi" w:eastAsia="KaiTi" w:hAnsi="KaiTi"/>
          <w:sz w:val="21"/>
        </w:rPr>
        <w:t>‌</w:t>
      </w:r>
      <w:r w:rsidRPr="0067072A">
        <w:rPr>
          <w:rFonts w:ascii="KaiTi" w:eastAsia="KaiTi" w:hAnsi="KaiTi"/>
          <w:sz w:val="21"/>
        </w:rPr>
        <w:t>5</w:t>
      </w:r>
      <w:r w:rsidRPr="0067072A">
        <w:rPr>
          <w:rFonts w:ascii="KaiTi" w:eastAsia="KaiTi" w:hAnsi="KaiTi" w:hint="eastAsia"/>
          <w:sz w:val="21"/>
        </w:rPr>
        <w:t>）。</w:t>
      </w:r>
    </w:p>
    <w:p w14:paraId="2A8B9086" w14:textId="1B140580" w:rsidR="00267852" w:rsidRPr="008769FD" w:rsidRDefault="000F4682" w:rsidP="008769FD">
      <w:pPr>
        <w:pStyle w:val="Endofdocument-Annex"/>
        <w:overflowPunct w:val="0"/>
        <w:spacing w:before="720" w:afterLines="50" w:after="120" w:line="340" w:lineRule="atLeast"/>
        <w:rPr>
          <w:rFonts w:ascii="KaiTi" w:eastAsia="KaiTi" w:hAnsi="KaiTi"/>
          <w:sz w:val="21"/>
        </w:rPr>
        <w:sectPr w:rsidR="00267852" w:rsidRPr="008769FD" w:rsidSect="00E60513">
          <w:endnotePr>
            <w:numFmt w:val="decimal"/>
          </w:endnotePr>
          <w:pgSz w:w="11907" w:h="16840" w:code="9"/>
          <w:pgMar w:top="567" w:right="1134" w:bottom="1418" w:left="1418" w:header="510" w:footer="1021" w:gutter="0"/>
          <w:pgNumType w:start="2"/>
          <w:cols w:space="720"/>
          <w:titlePg/>
          <w:docGrid w:linePitch="299"/>
        </w:sectPr>
      </w:pPr>
      <w:r w:rsidRPr="00F27D57">
        <w:rPr>
          <w:rFonts w:ascii="KaiTi" w:eastAsia="KaiTi" w:hAnsi="KaiTi" w:hint="eastAsia"/>
          <w:sz w:val="21"/>
        </w:rPr>
        <w:t>[后</w:t>
      </w:r>
      <w:proofErr w:type="gramStart"/>
      <w:r w:rsidRPr="00F27D57">
        <w:rPr>
          <w:rFonts w:ascii="KaiTi" w:eastAsia="KaiTi" w:hAnsi="KaiTi" w:hint="eastAsia"/>
          <w:sz w:val="21"/>
        </w:rPr>
        <w:t>接监督</w:t>
      </w:r>
      <w:proofErr w:type="gramEnd"/>
      <w:r w:rsidRPr="00F27D57">
        <w:rPr>
          <w:rFonts w:ascii="KaiTi" w:eastAsia="KaiTi" w:hAnsi="KaiTi" w:hint="eastAsia"/>
          <w:sz w:val="21"/>
        </w:rPr>
        <w:t>司司长的年度报告]</w:t>
      </w:r>
    </w:p>
    <w:p w14:paraId="47343873" w14:textId="77777777" w:rsidR="00C46B12" w:rsidRPr="004449A7" w:rsidRDefault="00C46B12" w:rsidP="00C46B12">
      <w:pPr>
        <w:rPr>
          <w:rFonts w:ascii="SimSun" w:hAnsi="SimSun"/>
          <w:sz w:val="21"/>
        </w:rPr>
      </w:pPr>
      <w:r w:rsidRPr="004449A7">
        <w:rPr>
          <w:rFonts w:ascii="SimSun" w:hAnsi="SimSun"/>
          <w:sz w:val="21"/>
        </w:rPr>
        <w:lastRenderedPageBreak/>
        <w:br w:type="page"/>
      </w:r>
    </w:p>
    <w:p w14:paraId="39667077" w14:textId="6A23BE96" w:rsidR="00C46B12" w:rsidRPr="00117D2E" w:rsidRDefault="000F4682" w:rsidP="00A5321E">
      <w:pPr>
        <w:spacing w:afterLines="100" w:after="240" w:line="340" w:lineRule="atLeast"/>
        <w:jc w:val="center"/>
        <w:rPr>
          <w:rFonts w:ascii="SimSun" w:hAnsi="SimSun"/>
          <w:sz w:val="21"/>
        </w:rPr>
      </w:pPr>
      <w:r w:rsidRPr="0067072A">
        <w:rPr>
          <w:rStyle w:val="Heading2Char"/>
          <w:rFonts w:ascii="SimHei" w:eastAsia="SimHei" w:hAnsi="SimHei" w:hint="eastAsia"/>
          <w:sz w:val="21"/>
        </w:rPr>
        <w:lastRenderedPageBreak/>
        <w:t>内部监督司司长年度报告</w:t>
      </w:r>
    </w:p>
    <w:p w14:paraId="4383FBC6" w14:textId="47C849F6" w:rsidR="00FF1E25" w:rsidRPr="004449A7" w:rsidRDefault="000F4682" w:rsidP="00A5321E">
      <w:pPr>
        <w:keepLines/>
        <w:spacing w:afterLines="100" w:after="240" w:line="340" w:lineRule="atLeast"/>
        <w:jc w:val="center"/>
        <w:rPr>
          <w:rFonts w:ascii="SimSun" w:hAnsi="SimSun"/>
          <w:sz w:val="21"/>
        </w:rPr>
      </w:pPr>
      <w:r w:rsidRPr="00D0481A">
        <w:rPr>
          <w:rFonts w:ascii="SimSun" w:hAnsi="SimSun" w:hint="eastAsia"/>
          <w:sz w:val="21"/>
        </w:rPr>
        <w:t>202</w:t>
      </w:r>
      <w:r>
        <w:rPr>
          <w:rFonts w:ascii="SimSun" w:hAnsi="SimSun"/>
          <w:sz w:val="21"/>
        </w:rPr>
        <w:t>2</w:t>
      </w:r>
      <w:r w:rsidRPr="00D0481A">
        <w:rPr>
          <w:rFonts w:ascii="SimSun" w:hAnsi="SimSun" w:hint="eastAsia"/>
          <w:sz w:val="21"/>
        </w:rPr>
        <w:t>年1月1日至202</w:t>
      </w:r>
      <w:r>
        <w:rPr>
          <w:rFonts w:ascii="SimSun" w:hAnsi="SimSun"/>
          <w:sz w:val="21"/>
        </w:rPr>
        <w:t>2</w:t>
      </w:r>
      <w:r w:rsidRPr="00D0481A">
        <w:rPr>
          <w:rFonts w:ascii="SimSun" w:hAnsi="SimSun" w:hint="eastAsia"/>
          <w:sz w:val="21"/>
        </w:rPr>
        <w:t>年12月31日</w:t>
      </w:r>
    </w:p>
    <w:p w14:paraId="5CEB7222" w14:textId="1CB626AE" w:rsidR="000F4682" w:rsidRPr="00D221EB" w:rsidRDefault="000F4682" w:rsidP="000F4682">
      <w:pPr>
        <w:spacing w:beforeLines="100" w:before="240" w:afterLines="100" w:after="240"/>
        <w:jc w:val="center"/>
        <w:rPr>
          <w:rFonts w:ascii="SimSun" w:hAnsi="SimSun"/>
          <w:b/>
          <w:sz w:val="21"/>
        </w:rPr>
      </w:pPr>
      <w:r w:rsidRPr="00D221EB">
        <w:rPr>
          <w:rFonts w:ascii="SimSun" w:hAnsi="SimSun" w:hint="eastAsia"/>
          <w:b/>
          <w:sz w:val="21"/>
        </w:rPr>
        <w:t>目　录</w:t>
      </w:r>
    </w:p>
    <w:p w14:paraId="1199D667" w14:textId="20B97DBA" w:rsidR="00B66A70" w:rsidRPr="00A5321E" w:rsidRDefault="007159D2">
      <w:pPr>
        <w:pStyle w:val="TOC1"/>
        <w:rPr>
          <w:rFonts w:ascii="SimSun" w:hAnsi="SimSun" w:cstheme="minorBidi"/>
          <w:noProof/>
          <w:kern w:val="2"/>
          <w:sz w:val="21"/>
          <w:szCs w:val="21"/>
        </w:rPr>
      </w:pPr>
      <w:r w:rsidRPr="00A5321E">
        <w:rPr>
          <w:rFonts w:ascii="SimSun" w:hAnsi="SimSun"/>
          <w:sz w:val="21"/>
          <w:szCs w:val="21"/>
        </w:rPr>
        <w:fldChar w:fldCharType="begin"/>
      </w:r>
      <w:r w:rsidRPr="00A5321E">
        <w:rPr>
          <w:rFonts w:ascii="SimSun" w:hAnsi="SimSun"/>
          <w:sz w:val="21"/>
          <w:szCs w:val="21"/>
        </w:rPr>
        <w:instrText xml:space="preserve"> TOC \o "1-1" \h \z \u </w:instrText>
      </w:r>
      <w:r w:rsidRPr="00A5321E">
        <w:rPr>
          <w:rFonts w:ascii="SimSun" w:hAnsi="SimSun"/>
          <w:sz w:val="21"/>
          <w:szCs w:val="21"/>
        </w:rPr>
        <w:fldChar w:fldCharType="separate"/>
      </w:r>
      <w:hyperlink w:anchor="_Toc131179429" w:history="1">
        <w:r w:rsidR="00B66A70" w:rsidRPr="00A5321E">
          <w:rPr>
            <w:rStyle w:val="Hyperlink"/>
            <w:rFonts w:ascii="SimSun" w:hAnsi="SimSun"/>
            <w:noProof/>
            <w:sz w:val="21"/>
            <w:szCs w:val="21"/>
          </w:rPr>
          <w:t>缩略语</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_Toc131179429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55C2EB28" w14:textId="6FCC270A" w:rsidR="00B66A70" w:rsidRPr="00A5321E" w:rsidRDefault="00BC5F91">
      <w:pPr>
        <w:pStyle w:val="TOC1"/>
        <w:rPr>
          <w:rFonts w:ascii="SimSun" w:hAnsi="SimSun" w:cstheme="minorBidi"/>
          <w:noProof/>
          <w:kern w:val="2"/>
          <w:sz w:val="21"/>
          <w:szCs w:val="21"/>
        </w:rPr>
      </w:pPr>
      <w:hyperlink w:anchor="_Toc131179430" w:history="1">
        <w:r w:rsidR="00B66A70" w:rsidRPr="00A5321E">
          <w:rPr>
            <w:rStyle w:val="Hyperlink"/>
            <w:rFonts w:ascii="SimSun" w:hAnsi="SimSun"/>
            <w:noProof/>
            <w:sz w:val="21"/>
            <w:szCs w:val="21"/>
          </w:rPr>
          <w:t>内容提要</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_Toc131179430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31C45126" w14:textId="2B2D95DC" w:rsidR="00B66A70" w:rsidRPr="00A5321E" w:rsidRDefault="00BC5F91">
      <w:pPr>
        <w:pStyle w:val="TOC1"/>
        <w:rPr>
          <w:rFonts w:ascii="SimSun" w:hAnsi="SimSun" w:cstheme="minorBidi"/>
          <w:noProof/>
          <w:kern w:val="2"/>
          <w:sz w:val="21"/>
          <w:szCs w:val="21"/>
        </w:rPr>
      </w:pPr>
      <w:hyperlink w:anchor="_Toc131179431" w:history="1">
        <w:r w:rsidR="00B66A70" w:rsidRPr="00A5321E">
          <w:rPr>
            <w:rStyle w:val="Hyperlink"/>
            <w:rFonts w:ascii="SimSun" w:hAnsi="SimSun"/>
            <w:noProof/>
            <w:sz w:val="21"/>
            <w:szCs w:val="21"/>
          </w:rPr>
          <w:t>背　景</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_Toc131179431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5369DCB2" w14:textId="7CDCFFD5" w:rsidR="00B66A70" w:rsidRPr="00A5321E" w:rsidRDefault="00BC5F91">
      <w:pPr>
        <w:pStyle w:val="TOC1"/>
        <w:rPr>
          <w:rFonts w:ascii="SimSun" w:hAnsi="SimSun" w:cstheme="minorBidi"/>
          <w:noProof/>
          <w:kern w:val="2"/>
          <w:sz w:val="21"/>
          <w:szCs w:val="21"/>
        </w:rPr>
      </w:pPr>
      <w:hyperlink w:anchor="_Toc131179432" w:history="1">
        <w:r w:rsidR="00B66A70" w:rsidRPr="00A5321E">
          <w:rPr>
            <w:rStyle w:val="Hyperlink"/>
            <w:rFonts w:ascii="SimSun" w:hAnsi="SimSun"/>
            <w:noProof/>
            <w:sz w:val="21"/>
            <w:szCs w:val="21"/>
          </w:rPr>
          <w:t>报告所涉期间的一些重点</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_Toc131179432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1F4473DB" w14:textId="17F85DA2" w:rsidR="00B66A70" w:rsidRPr="00A5321E" w:rsidRDefault="00BC5F91">
      <w:pPr>
        <w:pStyle w:val="TOC1"/>
        <w:rPr>
          <w:rFonts w:ascii="SimSun" w:hAnsi="SimSun" w:cstheme="minorBidi"/>
          <w:noProof/>
          <w:kern w:val="2"/>
          <w:sz w:val="21"/>
          <w:szCs w:val="21"/>
        </w:rPr>
      </w:pPr>
      <w:hyperlink w:anchor="_Toc131179433" w:history="1">
        <w:r w:rsidR="00B66A70" w:rsidRPr="00A5321E">
          <w:rPr>
            <w:rStyle w:val="Hyperlink"/>
            <w:rFonts w:ascii="SimSun" w:hAnsi="SimSun"/>
            <w:noProof/>
            <w:sz w:val="21"/>
            <w:szCs w:val="21"/>
          </w:rPr>
          <w:t>规划原则</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_Toc131179433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201D4E36" w14:textId="0A9B2DA9" w:rsidR="00B66A70" w:rsidRPr="00A5321E" w:rsidRDefault="00BC5F91">
      <w:pPr>
        <w:pStyle w:val="TOC1"/>
        <w:rPr>
          <w:rFonts w:ascii="SimSun" w:hAnsi="SimSun" w:cstheme="minorBidi"/>
          <w:noProof/>
          <w:kern w:val="2"/>
          <w:sz w:val="21"/>
          <w:szCs w:val="21"/>
        </w:rPr>
      </w:pPr>
      <w:hyperlink w:anchor="_Toc131179434" w:history="1">
        <w:r w:rsidR="00B66A70" w:rsidRPr="00A5321E">
          <w:rPr>
            <w:rStyle w:val="Hyperlink"/>
            <w:rFonts w:ascii="SimSun" w:hAnsi="SimSun"/>
            <w:noProof/>
            <w:sz w:val="21"/>
            <w:szCs w:val="21"/>
          </w:rPr>
          <w:t>专业标准</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_Toc131179434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1F4E2331" w14:textId="130EA9E7" w:rsidR="00B66A70" w:rsidRPr="00A5321E" w:rsidRDefault="00BC5F91">
      <w:pPr>
        <w:pStyle w:val="TOC1"/>
        <w:rPr>
          <w:rFonts w:ascii="SimSun" w:hAnsi="SimSun" w:cstheme="minorBidi"/>
          <w:noProof/>
          <w:kern w:val="2"/>
          <w:sz w:val="21"/>
          <w:szCs w:val="21"/>
        </w:rPr>
      </w:pPr>
      <w:hyperlink w:anchor="_Toc131179435" w:history="1">
        <w:r w:rsidR="00B66A70" w:rsidRPr="00A5321E">
          <w:rPr>
            <w:rStyle w:val="Hyperlink"/>
            <w:rFonts w:ascii="SimSun" w:hAnsi="SimSun"/>
            <w:noProof/>
            <w:sz w:val="21"/>
            <w:szCs w:val="21"/>
          </w:rPr>
          <w:t>性别平等主流化</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_Toc131179435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13A8E3C6" w14:textId="645772CE" w:rsidR="00B66A70" w:rsidRPr="00A5321E" w:rsidRDefault="00BC5F91">
      <w:pPr>
        <w:pStyle w:val="TOC1"/>
        <w:rPr>
          <w:rFonts w:ascii="SimSun" w:hAnsi="SimSun" w:cstheme="minorBidi"/>
          <w:noProof/>
          <w:kern w:val="2"/>
          <w:sz w:val="21"/>
          <w:szCs w:val="21"/>
        </w:rPr>
      </w:pPr>
      <w:hyperlink w:anchor="_Toc131179436" w:history="1">
        <w:r w:rsidR="00B66A70" w:rsidRPr="00A5321E">
          <w:rPr>
            <w:rStyle w:val="Hyperlink"/>
            <w:rFonts w:ascii="SimSun" w:hAnsi="SimSun"/>
            <w:noProof/>
            <w:sz w:val="21"/>
            <w:szCs w:val="21"/>
          </w:rPr>
          <w:t>重要发现和高优先级监督建议</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_Toc131179436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5136D5A8" w14:textId="61A3250C" w:rsidR="00B66A70" w:rsidRPr="00A5321E" w:rsidRDefault="00BC5F91">
      <w:pPr>
        <w:pStyle w:val="TOC1"/>
        <w:rPr>
          <w:rFonts w:ascii="SimSun" w:hAnsi="SimSun" w:cstheme="minorBidi"/>
          <w:noProof/>
          <w:kern w:val="2"/>
          <w:sz w:val="21"/>
          <w:szCs w:val="21"/>
        </w:rPr>
      </w:pPr>
      <w:hyperlink w:anchor="_Toc131179437" w:history="1">
        <w:r w:rsidR="00B66A70" w:rsidRPr="00A5321E">
          <w:rPr>
            <w:rStyle w:val="Hyperlink"/>
            <w:rFonts w:ascii="SimSun" w:hAnsi="SimSun"/>
            <w:noProof/>
            <w:sz w:val="21"/>
            <w:szCs w:val="21"/>
          </w:rPr>
          <w:t>2022年报告的业务</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_Toc131179437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3FAF66BF" w14:textId="53CCC1AE" w:rsidR="00B66A70" w:rsidRPr="00A5321E" w:rsidRDefault="00BC5F91">
      <w:pPr>
        <w:pStyle w:val="TOC1"/>
        <w:rPr>
          <w:rFonts w:ascii="SimSun" w:hAnsi="SimSun" w:cstheme="minorBidi"/>
          <w:noProof/>
          <w:kern w:val="2"/>
          <w:sz w:val="21"/>
          <w:szCs w:val="21"/>
        </w:rPr>
      </w:pPr>
      <w:hyperlink w:anchor="_Toc131179438" w:history="1">
        <w:r w:rsidR="00B66A70" w:rsidRPr="00A5321E">
          <w:rPr>
            <w:rStyle w:val="Hyperlink"/>
            <w:rFonts w:ascii="SimSun" w:hAnsi="SimSun"/>
            <w:noProof/>
            <w:sz w:val="21"/>
            <w:szCs w:val="21"/>
          </w:rPr>
          <w:t>2022年底开始的业务</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_Toc131179438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470589A0" w14:textId="35311FEE" w:rsidR="00B66A70" w:rsidRPr="00A5321E" w:rsidRDefault="00BC5F91">
      <w:pPr>
        <w:pStyle w:val="TOC1"/>
        <w:rPr>
          <w:rFonts w:ascii="SimSun" w:hAnsi="SimSun" w:cstheme="minorBidi"/>
          <w:noProof/>
          <w:kern w:val="2"/>
          <w:sz w:val="21"/>
          <w:szCs w:val="21"/>
        </w:rPr>
      </w:pPr>
      <w:hyperlink w:anchor="_Toc131179439" w:history="1">
        <w:r w:rsidR="00B66A70" w:rsidRPr="00A5321E">
          <w:rPr>
            <w:rStyle w:val="Hyperlink"/>
            <w:rFonts w:ascii="SimSun" w:hAnsi="SimSun"/>
            <w:noProof/>
            <w:sz w:val="21"/>
            <w:szCs w:val="21"/>
          </w:rPr>
          <w:t>调查活动</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_Toc131179439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3A7D899B" w14:textId="55913FFE" w:rsidR="00B66A70" w:rsidRPr="00A5321E" w:rsidRDefault="00BC5F91">
      <w:pPr>
        <w:pStyle w:val="TOC1"/>
        <w:rPr>
          <w:rFonts w:ascii="SimSun" w:hAnsi="SimSun" w:cstheme="minorBidi"/>
          <w:noProof/>
          <w:kern w:val="2"/>
          <w:sz w:val="21"/>
          <w:szCs w:val="21"/>
        </w:rPr>
      </w:pPr>
      <w:hyperlink w:anchor="_Toc131179440" w:history="1">
        <w:r w:rsidR="00B66A70" w:rsidRPr="00A5321E">
          <w:rPr>
            <w:rStyle w:val="Hyperlink"/>
            <w:rFonts w:ascii="SimSun" w:hAnsi="SimSun"/>
            <w:noProof/>
            <w:sz w:val="21"/>
            <w:szCs w:val="21"/>
          </w:rPr>
          <w:t>咨询和建议方面的监督工作</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_Toc131179440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7D14C7E9" w14:textId="7718E05C" w:rsidR="00B66A70" w:rsidRPr="00A5321E" w:rsidRDefault="00BC5F91">
      <w:pPr>
        <w:pStyle w:val="TOC1"/>
        <w:rPr>
          <w:rFonts w:ascii="SimSun" w:hAnsi="SimSun" w:cstheme="minorBidi"/>
          <w:noProof/>
          <w:kern w:val="2"/>
          <w:sz w:val="21"/>
          <w:szCs w:val="21"/>
        </w:rPr>
      </w:pPr>
      <w:hyperlink w:anchor="_Toc131179441" w:history="1">
        <w:r w:rsidR="00B66A70" w:rsidRPr="00A5321E">
          <w:rPr>
            <w:rStyle w:val="Hyperlink"/>
            <w:rFonts w:ascii="SimSun" w:hAnsi="SimSun"/>
            <w:noProof/>
            <w:sz w:val="21"/>
            <w:szCs w:val="21"/>
          </w:rPr>
          <w:t>拒绝提供信息或拒绝配合的情况</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_Toc131179441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21463639" w14:textId="6B75C9B3" w:rsidR="00B66A70" w:rsidRPr="00A5321E" w:rsidRDefault="00BC5F91">
      <w:pPr>
        <w:pStyle w:val="TOC1"/>
        <w:rPr>
          <w:rFonts w:ascii="SimSun" w:hAnsi="SimSun" w:cstheme="minorBidi"/>
          <w:noProof/>
          <w:kern w:val="2"/>
          <w:sz w:val="21"/>
          <w:szCs w:val="21"/>
        </w:rPr>
      </w:pPr>
      <w:hyperlink w:anchor="_Toc131179442" w:history="1">
        <w:r w:rsidR="00B66A70" w:rsidRPr="00A5321E">
          <w:rPr>
            <w:rStyle w:val="Hyperlink"/>
            <w:rFonts w:ascii="SimSun" w:hAnsi="SimSun"/>
            <w:noProof/>
            <w:sz w:val="21"/>
            <w:szCs w:val="21"/>
          </w:rPr>
          <w:t>监督建议的落实情况</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_Toc131179442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1D9AF6DC" w14:textId="2C914ED6" w:rsidR="00B66A70" w:rsidRPr="00A5321E" w:rsidRDefault="00BC5F91">
      <w:pPr>
        <w:pStyle w:val="TOC1"/>
        <w:rPr>
          <w:rFonts w:ascii="SimSun" w:hAnsi="SimSun" w:cstheme="minorBidi"/>
          <w:noProof/>
          <w:kern w:val="2"/>
          <w:sz w:val="21"/>
          <w:szCs w:val="21"/>
        </w:rPr>
      </w:pPr>
      <w:hyperlink w:anchor="_Toc131179443" w:history="1">
        <w:r w:rsidR="00B66A70" w:rsidRPr="00A5321E">
          <w:rPr>
            <w:rStyle w:val="Hyperlink"/>
            <w:rFonts w:ascii="SimSun" w:hAnsi="SimSun"/>
            <w:noProof/>
            <w:sz w:val="21"/>
            <w:szCs w:val="21"/>
          </w:rPr>
          <w:t>与外部监督机构的合作</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_Toc131179443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5CFD1AB4" w14:textId="19E37B3F" w:rsidR="00B66A70" w:rsidRPr="00A5321E" w:rsidRDefault="00BC5F91">
      <w:pPr>
        <w:pStyle w:val="TOC1"/>
        <w:rPr>
          <w:rFonts w:ascii="SimSun" w:hAnsi="SimSun" w:cstheme="minorBidi"/>
          <w:noProof/>
          <w:kern w:val="2"/>
          <w:sz w:val="21"/>
          <w:szCs w:val="21"/>
        </w:rPr>
      </w:pPr>
      <w:hyperlink w:anchor="_Toc131179444" w:history="1">
        <w:r w:rsidR="00B66A70" w:rsidRPr="00A5321E">
          <w:rPr>
            <w:rStyle w:val="Hyperlink"/>
            <w:rFonts w:ascii="SimSun" w:hAnsi="SimSun"/>
            <w:noProof/>
            <w:sz w:val="21"/>
            <w:szCs w:val="21"/>
          </w:rPr>
          <w:t>其他监督工作</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_Toc131179444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74F661D9" w14:textId="4794B530" w:rsidR="00B66A70" w:rsidRPr="00A5321E" w:rsidRDefault="00BC5F91">
      <w:pPr>
        <w:pStyle w:val="TOC1"/>
        <w:rPr>
          <w:rFonts w:ascii="SimSun" w:hAnsi="SimSun" w:cstheme="minorBidi"/>
          <w:noProof/>
          <w:kern w:val="2"/>
          <w:sz w:val="21"/>
          <w:szCs w:val="21"/>
        </w:rPr>
      </w:pPr>
      <w:hyperlink w:anchor="_Toc131179445" w:history="1">
        <w:r w:rsidR="00B66A70" w:rsidRPr="00A5321E">
          <w:rPr>
            <w:rStyle w:val="Hyperlink"/>
            <w:rFonts w:ascii="SimSun" w:hAnsi="SimSun"/>
            <w:noProof/>
            <w:sz w:val="21"/>
            <w:szCs w:val="21"/>
          </w:rPr>
          <w:t>监督司质量保证和改进计划</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_Toc131179445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2B14C8B4" w14:textId="734AB2A0" w:rsidR="00B66A70" w:rsidRPr="00A5321E" w:rsidRDefault="00BC5F91">
      <w:pPr>
        <w:pStyle w:val="TOC1"/>
        <w:rPr>
          <w:rFonts w:ascii="SimSun" w:hAnsi="SimSun" w:cstheme="minorBidi"/>
          <w:noProof/>
          <w:kern w:val="2"/>
          <w:sz w:val="21"/>
          <w:szCs w:val="21"/>
        </w:rPr>
      </w:pPr>
      <w:hyperlink w:anchor="_Toc131179446" w:history="1">
        <w:r w:rsidR="00B66A70" w:rsidRPr="00A5321E">
          <w:rPr>
            <w:rStyle w:val="Hyperlink"/>
            <w:rFonts w:ascii="SimSun" w:hAnsi="SimSun"/>
            <w:noProof/>
            <w:sz w:val="21"/>
            <w:szCs w:val="21"/>
          </w:rPr>
          <w:t>监督资源</w:t>
        </w:r>
        <w:r w:rsidR="00B66A70" w:rsidRPr="00A5321E">
          <w:rPr>
            <w:rFonts w:ascii="SimSun" w:hAnsi="SimSun"/>
            <w:noProof/>
            <w:webHidden/>
            <w:sz w:val="21"/>
            <w:szCs w:val="21"/>
          </w:rPr>
          <w:tab/>
        </w:r>
        <w:r w:rsidR="00B66A70" w:rsidRPr="00A5321E">
          <w:rPr>
            <w:rFonts w:ascii="SimSun" w:hAnsi="SimSun"/>
            <w:noProof/>
            <w:webHidden/>
            <w:sz w:val="21"/>
            <w:szCs w:val="21"/>
          </w:rPr>
          <w:fldChar w:fldCharType="begin"/>
        </w:r>
        <w:r w:rsidR="00B66A70" w:rsidRPr="00A5321E">
          <w:rPr>
            <w:rFonts w:ascii="SimSun" w:hAnsi="SimSun"/>
            <w:noProof/>
            <w:webHidden/>
            <w:sz w:val="21"/>
            <w:szCs w:val="21"/>
          </w:rPr>
          <w:instrText xml:space="preserve"> PAGEREF _Toc131179446 \h </w:instrText>
        </w:r>
        <w:r w:rsidR="00B66A70" w:rsidRPr="00A5321E">
          <w:rPr>
            <w:rFonts w:ascii="SimSun" w:hAnsi="SimSun"/>
            <w:noProof/>
            <w:webHidden/>
            <w:sz w:val="21"/>
            <w:szCs w:val="21"/>
          </w:rPr>
        </w:r>
        <w:r w:rsidR="00B66A70" w:rsidRPr="00A5321E">
          <w:rPr>
            <w:rFonts w:ascii="SimSun" w:hAnsi="SimSun"/>
            <w:noProof/>
            <w:webHidden/>
            <w:sz w:val="21"/>
            <w:szCs w:val="21"/>
          </w:rPr>
          <w:fldChar w:fldCharType="separate"/>
        </w:r>
        <w:r w:rsidR="00A5321E">
          <w:rPr>
            <w:rFonts w:ascii="SimSun" w:hAnsi="SimSun"/>
            <w:noProof/>
            <w:webHidden/>
            <w:sz w:val="21"/>
            <w:szCs w:val="21"/>
          </w:rPr>
          <w:t>2</w:t>
        </w:r>
        <w:r w:rsidR="00B66A70" w:rsidRPr="00A5321E">
          <w:rPr>
            <w:rFonts w:ascii="SimSun" w:hAnsi="SimSun"/>
            <w:noProof/>
            <w:webHidden/>
            <w:sz w:val="21"/>
            <w:szCs w:val="21"/>
          </w:rPr>
          <w:fldChar w:fldCharType="end"/>
        </w:r>
      </w:hyperlink>
    </w:p>
    <w:p w14:paraId="651D0D24" w14:textId="4BA3CDB0" w:rsidR="00C46B12" w:rsidRPr="00A5321E" w:rsidRDefault="007159D2" w:rsidP="00F8572B">
      <w:pPr>
        <w:tabs>
          <w:tab w:val="left" w:leader="dot" w:pos="8910"/>
        </w:tabs>
        <w:spacing w:before="240" w:after="120" w:line="360" w:lineRule="auto"/>
        <w:rPr>
          <w:rFonts w:ascii="SimSun" w:hAnsi="SimSun"/>
          <w:sz w:val="21"/>
          <w:szCs w:val="21"/>
        </w:rPr>
      </w:pPr>
      <w:r w:rsidRPr="00A5321E">
        <w:rPr>
          <w:rFonts w:ascii="SimSun" w:hAnsi="SimSun"/>
          <w:sz w:val="21"/>
          <w:szCs w:val="21"/>
        </w:rPr>
        <w:fldChar w:fldCharType="end"/>
      </w:r>
      <w:r w:rsidR="000F4682" w:rsidRPr="00164CC1">
        <w:rPr>
          <w:rFonts w:ascii="SimHei" w:eastAsia="SimHei" w:hAnsi="SimHei" w:hint="eastAsia"/>
          <w:noProof/>
          <w:sz w:val="21"/>
          <w:szCs w:val="21"/>
        </w:rPr>
        <w:t>附件</w:t>
      </w:r>
      <w:r w:rsidR="000F4682" w:rsidRPr="00A5321E">
        <w:rPr>
          <w:rFonts w:ascii="SimSun" w:hAnsi="SimSun" w:hint="eastAsia"/>
          <w:noProof/>
          <w:sz w:val="21"/>
          <w:szCs w:val="21"/>
        </w:rPr>
        <w:t>–监督司报告一览表</w:t>
      </w:r>
    </w:p>
    <w:p w14:paraId="268DFE83" w14:textId="77777777" w:rsidR="00C46B12" w:rsidRPr="00117D2E" w:rsidRDefault="00C46B12" w:rsidP="00C46B12">
      <w:pPr>
        <w:rPr>
          <w:rFonts w:ascii="SimSun" w:hAnsi="SimSun"/>
          <w:bCs/>
          <w:caps/>
          <w:kern w:val="32"/>
          <w:sz w:val="21"/>
          <w:szCs w:val="32"/>
        </w:rPr>
      </w:pPr>
      <w:r w:rsidRPr="004449A7">
        <w:rPr>
          <w:rFonts w:ascii="SimSun" w:hAnsi="SimSun"/>
          <w:sz w:val="21"/>
        </w:rPr>
        <w:br w:type="page"/>
      </w:r>
    </w:p>
    <w:p w14:paraId="3069B8AA" w14:textId="226BD8DD" w:rsidR="00C46B12" w:rsidRPr="00117D2E" w:rsidRDefault="000F4682" w:rsidP="00A5321E">
      <w:pPr>
        <w:pStyle w:val="Heading1"/>
        <w:overflowPunct w:val="0"/>
        <w:spacing w:beforeLines="100" w:afterLines="50" w:after="120" w:line="340" w:lineRule="atLeast"/>
        <w:rPr>
          <w:rFonts w:ascii="SimSun" w:hAnsi="SimSun"/>
          <w:b w:val="0"/>
          <w:sz w:val="21"/>
        </w:rPr>
      </w:pPr>
      <w:bookmarkStart w:id="5" w:name="_Toc99715983"/>
      <w:bookmarkStart w:id="6" w:name="_Toc131179429"/>
      <w:r w:rsidRPr="0067072A">
        <w:rPr>
          <w:rFonts w:ascii="SimHei" w:eastAsia="SimHei" w:hAnsi="SimHei" w:hint="eastAsia"/>
          <w:b w:val="0"/>
          <w:caps w:val="0"/>
          <w:sz w:val="21"/>
        </w:rPr>
        <w:lastRenderedPageBreak/>
        <w:t>缩略语</w:t>
      </w:r>
      <w:bookmarkEnd w:id="5"/>
      <w:bookmarkEnd w:id="6"/>
    </w:p>
    <w:tbl>
      <w:tblPr>
        <w:tblStyle w:val="TableGridLight"/>
        <w:tblW w:w="0" w:type="auto"/>
        <w:tblLook w:val="04A0" w:firstRow="1" w:lastRow="0" w:firstColumn="1" w:lastColumn="0" w:noHBand="0" w:noVBand="1"/>
        <w:tblCaption w:val="缩略语"/>
        <w:tblDescription w:val="文件中使用的缩略语"/>
      </w:tblPr>
      <w:tblGrid>
        <w:gridCol w:w="1701"/>
        <w:gridCol w:w="7230"/>
      </w:tblGrid>
      <w:tr w:rsidR="0018545F" w:rsidRPr="004449A7" w14:paraId="0C17FCB2" w14:textId="77777777" w:rsidTr="00A5321E">
        <w:trPr>
          <w:trHeight w:val="340"/>
          <w:tblHeader/>
        </w:trPr>
        <w:tc>
          <w:tcPr>
            <w:tcW w:w="1701" w:type="dxa"/>
            <w:shd w:val="clear" w:color="auto" w:fill="auto"/>
          </w:tcPr>
          <w:p w14:paraId="45499B51" w14:textId="77777777" w:rsidR="0018545F" w:rsidRPr="004449A7" w:rsidRDefault="0018545F" w:rsidP="00FD3C96">
            <w:pPr>
              <w:tabs>
                <w:tab w:val="right" w:pos="6880"/>
              </w:tabs>
              <w:ind w:left="43"/>
              <w:rPr>
                <w:rFonts w:ascii="SimSun" w:hAnsi="SimSun"/>
                <w:b/>
                <w:sz w:val="20"/>
              </w:rPr>
            </w:pPr>
            <w:r w:rsidRPr="004449A7">
              <w:rPr>
                <w:rFonts w:ascii="SimSun" w:hAnsi="SimSun"/>
                <w:b/>
                <w:sz w:val="20"/>
              </w:rPr>
              <w:t>ASHI</w:t>
            </w:r>
          </w:p>
        </w:tc>
        <w:tc>
          <w:tcPr>
            <w:tcW w:w="7230" w:type="dxa"/>
            <w:shd w:val="clear" w:color="auto" w:fill="auto"/>
          </w:tcPr>
          <w:p w14:paraId="33D84D3D" w14:textId="4D76E542" w:rsidR="0018545F" w:rsidRPr="004449A7" w:rsidRDefault="005B719D" w:rsidP="00FD3C96">
            <w:pPr>
              <w:tabs>
                <w:tab w:val="right" w:pos="6880"/>
              </w:tabs>
              <w:ind w:left="43"/>
              <w:rPr>
                <w:rFonts w:ascii="SimSun" w:hAnsi="SimSun"/>
                <w:sz w:val="20"/>
              </w:rPr>
            </w:pPr>
            <w:r w:rsidRPr="004449A7">
              <w:rPr>
                <w:rFonts w:ascii="SimSun" w:hAnsi="SimSun" w:hint="eastAsia"/>
                <w:sz w:val="21"/>
              </w:rPr>
              <w:t>职后健康保险</w:t>
            </w:r>
          </w:p>
        </w:tc>
      </w:tr>
      <w:tr w:rsidR="00E802C3" w:rsidRPr="004449A7" w14:paraId="429DEE1E" w14:textId="77777777" w:rsidTr="00A5321E">
        <w:trPr>
          <w:trHeight w:val="340"/>
          <w:tblHeader/>
        </w:trPr>
        <w:tc>
          <w:tcPr>
            <w:tcW w:w="1701" w:type="dxa"/>
            <w:shd w:val="clear" w:color="auto" w:fill="auto"/>
          </w:tcPr>
          <w:p w14:paraId="5082A7B9" w14:textId="761FDE31" w:rsidR="00E802C3" w:rsidRPr="004449A7" w:rsidRDefault="00E802C3" w:rsidP="00FD3C96">
            <w:pPr>
              <w:tabs>
                <w:tab w:val="right" w:pos="6880"/>
              </w:tabs>
              <w:ind w:left="43"/>
              <w:rPr>
                <w:rFonts w:ascii="SimSun" w:hAnsi="SimSun"/>
                <w:b/>
                <w:sz w:val="20"/>
              </w:rPr>
            </w:pPr>
            <w:r>
              <w:rPr>
                <w:rFonts w:ascii="SimSun" w:hAnsi="SimSun" w:hint="eastAsia"/>
                <w:b/>
                <w:sz w:val="20"/>
              </w:rPr>
              <w:t>CDIP</w:t>
            </w:r>
          </w:p>
        </w:tc>
        <w:tc>
          <w:tcPr>
            <w:tcW w:w="7230" w:type="dxa"/>
            <w:shd w:val="clear" w:color="auto" w:fill="auto"/>
          </w:tcPr>
          <w:p w14:paraId="3F693834" w14:textId="4B45F3C4" w:rsidR="00E802C3" w:rsidRPr="004449A7" w:rsidRDefault="00E802C3" w:rsidP="00FD3C96">
            <w:pPr>
              <w:tabs>
                <w:tab w:val="right" w:pos="6880"/>
              </w:tabs>
              <w:ind w:left="43"/>
              <w:rPr>
                <w:rFonts w:ascii="SimSun" w:hAnsi="SimSun"/>
                <w:sz w:val="21"/>
              </w:rPr>
            </w:pPr>
            <w:r>
              <w:rPr>
                <w:rFonts w:ascii="SimSun" w:hAnsi="SimSun" w:hint="eastAsia"/>
                <w:sz w:val="21"/>
              </w:rPr>
              <w:t>发展与知识产权委员会</w:t>
            </w:r>
          </w:p>
        </w:tc>
      </w:tr>
      <w:tr w:rsidR="0018545F" w:rsidRPr="004449A7" w14:paraId="2B0F6ADD" w14:textId="77777777" w:rsidTr="00A5321E">
        <w:trPr>
          <w:trHeight w:val="340"/>
          <w:tblHeader/>
        </w:trPr>
        <w:tc>
          <w:tcPr>
            <w:tcW w:w="1701" w:type="dxa"/>
            <w:shd w:val="clear" w:color="auto" w:fill="auto"/>
          </w:tcPr>
          <w:p w14:paraId="5500090F" w14:textId="77777777" w:rsidR="0018545F" w:rsidRPr="004449A7" w:rsidRDefault="0018545F" w:rsidP="00FD3C96">
            <w:pPr>
              <w:tabs>
                <w:tab w:val="right" w:pos="6880"/>
              </w:tabs>
              <w:ind w:left="43"/>
              <w:rPr>
                <w:rFonts w:ascii="SimSun" w:hAnsi="SimSun"/>
                <w:b/>
                <w:sz w:val="20"/>
              </w:rPr>
            </w:pPr>
            <w:r w:rsidRPr="004449A7">
              <w:rPr>
                <w:rFonts w:ascii="SimSun" w:hAnsi="SimSun"/>
                <w:b/>
                <w:sz w:val="20"/>
              </w:rPr>
              <w:t>ERM</w:t>
            </w:r>
          </w:p>
        </w:tc>
        <w:tc>
          <w:tcPr>
            <w:tcW w:w="7230" w:type="dxa"/>
            <w:shd w:val="clear" w:color="auto" w:fill="auto"/>
          </w:tcPr>
          <w:p w14:paraId="7D6872F7" w14:textId="23CF0734" w:rsidR="0018545F" w:rsidRPr="004449A7" w:rsidRDefault="00615AC8" w:rsidP="00FD3C96">
            <w:pPr>
              <w:tabs>
                <w:tab w:val="right" w:pos="6880"/>
              </w:tabs>
              <w:ind w:left="43"/>
              <w:rPr>
                <w:rFonts w:ascii="SimSun" w:hAnsi="SimSun"/>
                <w:sz w:val="20"/>
              </w:rPr>
            </w:pPr>
            <w:r w:rsidRPr="004449A7">
              <w:rPr>
                <w:rFonts w:ascii="SimSun" w:hAnsi="SimSun" w:hint="eastAsia"/>
                <w:sz w:val="21"/>
              </w:rPr>
              <w:t>企业风险管理</w:t>
            </w:r>
          </w:p>
        </w:tc>
      </w:tr>
      <w:tr w:rsidR="0018545F" w:rsidRPr="004449A7" w14:paraId="554BB411" w14:textId="77777777" w:rsidTr="00A5321E">
        <w:trPr>
          <w:trHeight w:val="340"/>
          <w:tblHeader/>
        </w:trPr>
        <w:tc>
          <w:tcPr>
            <w:tcW w:w="1701" w:type="dxa"/>
            <w:shd w:val="clear" w:color="auto" w:fill="auto"/>
          </w:tcPr>
          <w:p w14:paraId="115E5A19" w14:textId="77777777" w:rsidR="0018545F" w:rsidRPr="004449A7" w:rsidRDefault="0018545F" w:rsidP="00FD3C96">
            <w:pPr>
              <w:tabs>
                <w:tab w:val="right" w:pos="6880"/>
              </w:tabs>
              <w:ind w:left="43"/>
              <w:rPr>
                <w:rFonts w:ascii="SimSun" w:hAnsi="SimSun"/>
                <w:b/>
                <w:sz w:val="20"/>
              </w:rPr>
            </w:pPr>
            <w:r w:rsidRPr="004449A7">
              <w:rPr>
                <w:rFonts w:ascii="SimSun" w:hAnsi="SimSun"/>
                <w:b/>
                <w:sz w:val="20"/>
              </w:rPr>
              <w:t>GII</w:t>
            </w:r>
          </w:p>
        </w:tc>
        <w:tc>
          <w:tcPr>
            <w:tcW w:w="7230" w:type="dxa"/>
            <w:shd w:val="clear" w:color="auto" w:fill="auto"/>
          </w:tcPr>
          <w:p w14:paraId="6BB336D7" w14:textId="50B12ED0" w:rsidR="0018545F" w:rsidRPr="004449A7" w:rsidRDefault="004E4784" w:rsidP="004E4784">
            <w:pPr>
              <w:tabs>
                <w:tab w:val="right" w:pos="6880"/>
              </w:tabs>
              <w:ind w:left="43"/>
              <w:rPr>
                <w:rFonts w:ascii="SimSun" w:hAnsi="SimSun"/>
                <w:sz w:val="20"/>
              </w:rPr>
            </w:pPr>
            <w:r w:rsidRPr="004449A7">
              <w:rPr>
                <w:rFonts w:ascii="SimSun" w:hAnsi="SimSun"/>
                <w:sz w:val="21"/>
              </w:rPr>
              <w:t>全球创新指数</w:t>
            </w:r>
          </w:p>
        </w:tc>
      </w:tr>
      <w:tr w:rsidR="0018545F" w:rsidRPr="004449A7" w14:paraId="451BCB30" w14:textId="77777777" w:rsidTr="00A5321E">
        <w:trPr>
          <w:trHeight w:val="340"/>
          <w:tblHeader/>
        </w:trPr>
        <w:tc>
          <w:tcPr>
            <w:tcW w:w="1701" w:type="dxa"/>
            <w:shd w:val="clear" w:color="auto" w:fill="auto"/>
          </w:tcPr>
          <w:p w14:paraId="68856343" w14:textId="77777777" w:rsidR="0018545F" w:rsidRPr="004449A7" w:rsidRDefault="0018545F" w:rsidP="00CB67BA">
            <w:pPr>
              <w:ind w:left="43"/>
              <w:rPr>
                <w:rFonts w:ascii="SimSun" w:hAnsi="SimSun"/>
                <w:b/>
                <w:sz w:val="21"/>
              </w:rPr>
            </w:pPr>
            <w:r w:rsidRPr="004449A7">
              <w:rPr>
                <w:rFonts w:ascii="SimSun" w:hAnsi="SimSun"/>
                <w:b/>
                <w:sz w:val="21"/>
              </w:rPr>
              <w:t>PBC</w:t>
            </w:r>
          </w:p>
        </w:tc>
        <w:tc>
          <w:tcPr>
            <w:tcW w:w="7230" w:type="dxa"/>
            <w:shd w:val="clear" w:color="auto" w:fill="auto"/>
          </w:tcPr>
          <w:p w14:paraId="603DFCE5" w14:textId="23E2116A" w:rsidR="0018545F" w:rsidRPr="004449A7" w:rsidRDefault="004E4784" w:rsidP="00CB67BA">
            <w:pPr>
              <w:pStyle w:val="Default"/>
              <w:autoSpaceDE/>
              <w:autoSpaceDN/>
              <w:rPr>
                <w:rFonts w:ascii="SimSun" w:eastAsia="SimSun" w:hAnsi="SimSun"/>
                <w:sz w:val="21"/>
              </w:rPr>
            </w:pPr>
            <w:r w:rsidRPr="004449A7">
              <w:rPr>
                <w:rFonts w:ascii="SimSun" w:eastAsia="SimSun" w:hAnsi="SimSun" w:hint="eastAsia"/>
                <w:sz w:val="21"/>
                <w:szCs w:val="21"/>
              </w:rPr>
              <w:t>计划和预算委员会</w:t>
            </w:r>
          </w:p>
        </w:tc>
      </w:tr>
      <w:tr w:rsidR="0018545F" w:rsidRPr="004449A7" w14:paraId="097E554E" w14:textId="77777777" w:rsidTr="00A5321E">
        <w:trPr>
          <w:trHeight w:val="340"/>
          <w:tblHeader/>
        </w:trPr>
        <w:tc>
          <w:tcPr>
            <w:tcW w:w="1701" w:type="dxa"/>
            <w:shd w:val="clear" w:color="auto" w:fill="auto"/>
          </w:tcPr>
          <w:p w14:paraId="564EBCCA" w14:textId="77777777" w:rsidR="0018545F" w:rsidRPr="004449A7" w:rsidRDefault="0018545F" w:rsidP="00FD3C96">
            <w:pPr>
              <w:ind w:left="43"/>
              <w:rPr>
                <w:rFonts w:ascii="SimSun" w:hAnsi="SimSun"/>
                <w:b/>
                <w:sz w:val="21"/>
              </w:rPr>
            </w:pPr>
            <w:r w:rsidRPr="004449A7">
              <w:rPr>
                <w:rFonts w:ascii="SimSun" w:hAnsi="SimSun"/>
                <w:b/>
                <w:sz w:val="21"/>
              </w:rPr>
              <w:t>PCT</w:t>
            </w:r>
          </w:p>
        </w:tc>
        <w:tc>
          <w:tcPr>
            <w:tcW w:w="7230" w:type="dxa"/>
            <w:shd w:val="clear" w:color="auto" w:fill="auto"/>
          </w:tcPr>
          <w:p w14:paraId="25AD6EBF" w14:textId="217DBC21" w:rsidR="0018545F" w:rsidRPr="004449A7" w:rsidRDefault="004E4784" w:rsidP="004E4784">
            <w:pPr>
              <w:ind w:left="43"/>
              <w:rPr>
                <w:rFonts w:ascii="SimSun" w:hAnsi="SimSun"/>
                <w:sz w:val="21"/>
              </w:rPr>
            </w:pPr>
            <w:r w:rsidRPr="004449A7">
              <w:rPr>
                <w:rFonts w:ascii="SimSun" w:hAnsi="SimSun" w:hint="eastAsia"/>
                <w:sz w:val="21"/>
              </w:rPr>
              <w:t>专利合作条约</w:t>
            </w:r>
          </w:p>
        </w:tc>
      </w:tr>
      <w:tr w:rsidR="0018545F" w:rsidRPr="004449A7" w14:paraId="2A0B20E4" w14:textId="77777777" w:rsidTr="00A5321E">
        <w:trPr>
          <w:trHeight w:val="340"/>
          <w:tblHeader/>
        </w:trPr>
        <w:tc>
          <w:tcPr>
            <w:tcW w:w="1701" w:type="dxa"/>
            <w:shd w:val="clear" w:color="auto" w:fill="auto"/>
          </w:tcPr>
          <w:p w14:paraId="49E01D79" w14:textId="77777777" w:rsidR="0018545F" w:rsidRPr="004449A7" w:rsidRDefault="0018545F" w:rsidP="00FD3C96">
            <w:pPr>
              <w:ind w:left="43"/>
              <w:rPr>
                <w:rFonts w:ascii="SimSun" w:hAnsi="SimSun"/>
                <w:b/>
                <w:sz w:val="21"/>
              </w:rPr>
            </w:pPr>
            <w:r w:rsidRPr="004449A7">
              <w:rPr>
                <w:rFonts w:ascii="SimSun" w:hAnsi="SimSun"/>
                <w:b/>
                <w:sz w:val="21"/>
              </w:rPr>
              <w:t>QAIP</w:t>
            </w:r>
          </w:p>
        </w:tc>
        <w:tc>
          <w:tcPr>
            <w:tcW w:w="7230" w:type="dxa"/>
            <w:shd w:val="clear" w:color="auto" w:fill="auto"/>
          </w:tcPr>
          <w:p w14:paraId="35D7920F" w14:textId="468B80E5" w:rsidR="0018545F" w:rsidRPr="004449A7" w:rsidRDefault="004E4784" w:rsidP="004E4784">
            <w:pPr>
              <w:ind w:left="43"/>
              <w:rPr>
                <w:rFonts w:ascii="SimSun" w:hAnsi="SimSun"/>
                <w:sz w:val="21"/>
              </w:rPr>
            </w:pPr>
            <w:r w:rsidRPr="004449A7">
              <w:rPr>
                <w:rFonts w:ascii="SimSun" w:hAnsi="SimSun" w:hint="eastAsia"/>
                <w:sz w:val="21"/>
              </w:rPr>
              <w:t>质量保证和改进计划</w:t>
            </w:r>
          </w:p>
        </w:tc>
      </w:tr>
      <w:tr w:rsidR="0018545F" w:rsidRPr="004449A7" w14:paraId="46C40BF7" w14:textId="77777777" w:rsidTr="00A5321E">
        <w:trPr>
          <w:trHeight w:val="340"/>
          <w:tblHeader/>
        </w:trPr>
        <w:tc>
          <w:tcPr>
            <w:tcW w:w="1701" w:type="dxa"/>
            <w:shd w:val="clear" w:color="auto" w:fill="auto"/>
          </w:tcPr>
          <w:p w14:paraId="6386D02F" w14:textId="77777777" w:rsidR="0018545F" w:rsidRPr="004449A7" w:rsidRDefault="0018545F" w:rsidP="00CB67BA">
            <w:pPr>
              <w:ind w:left="43"/>
              <w:rPr>
                <w:rFonts w:ascii="SimSun" w:hAnsi="SimSun"/>
                <w:b/>
                <w:sz w:val="21"/>
              </w:rPr>
            </w:pPr>
            <w:r w:rsidRPr="004449A7">
              <w:rPr>
                <w:rFonts w:ascii="SimSun" w:hAnsi="SimSun"/>
                <w:b/>
                <w:sz w:val="21"/>
              </w:rPr>
              <w:t>SMART</w:t>
            </w:r>
          </w:p>
        </w:tc>
        <w:tc>
          <w:tcPr>
            <w:tcW w:w="7230" w:type="dxa"/>
            <w:shd w:val="clear" w:color="auto" w:fill="auto"/>
          </w:tcPr>
          <w:p w14:paraId="45ED96EE" w14:textId="520CBD7C" w:rsidR="0018545F" w:rsidRPr="004449A7" w:rsidRDefault="00DD118D" w:rsidP="00CB67BA">
            <w:pPr>
              <w:pStyle w:val="Default"/>
              <w:autoSpaceDE/>
              <w:autoSpaceDN/>
              <w:rPr>
                <w:rFonts w:ascii="SimSun" w:eastAsia="SimSun" w:hAnsi="SimSun"/>
                <w:sz w:val="21"/>
                <w:lang w:eastAsia="zh-CN"/>
              </w:rPr>
            </w:pPr>
            <w:r w:rsidRPr="004449A7">
              <w:rPr>
                <w:rFonts w:ascii="SimSun" w:eastAsia="SimSun" w:hAnsi="SimSun" w:hint="eastAsia"/>
                <w:sz w:val="21"/>
                <w:szCs w:val="21"/>
                <w:lang w:eastAsia="zh-CN"/>
              </w:rPr>
              <w:t>具体、可衡量、可实现、相关、有时限</w:t>
            </w:r>
          </w:p>
        </w:tc>
      </w:tr>
      <w:tr w:rsidR="0018545F" w:rsidRPr="004449A7" w14:paraId="6A4BA5B0" w14:textId="77777777" w:rsidTr="00A5321E">
        <w:trPr>
          <w:trHeight w:val="340"/>
          <w:tblHeader/>
        </w:trPr>
        <w:tc>
          <w:tcPr>
            <w:tcW w:w="1701" w:type="dxa"/>
            <w:shd w:val="clear" w:color="auto" w:fill="auto"/>
          </w:tcPr>
          <w:p w14:paraId="4273B129" w14:textId="77777777" w:rsidR="0018545F" w:rsidRPr="004449A7" w:rsidRDefault="0018545F" w:rsidP="00FD3C96">
            <w:pPr>
              <w:ind w:left="43"/>
              <w:rPr>
                <w:rFonts w:ascii="SimSun" w:hAnsi="SimSun"/>
                <w:b/>
                <w:sz w:val="21"/>
              </w:rPr>
            </w:pPr>
            <w:r w:rsidRPr="004449A7">
              <w:rPr>
                <w:rFonts w:ascii="SimSun" w:hAnsi="SimSun"/>
                <w:b/>
                <w:sz w:val="21"/>
              </w:rPr>
              <w:t>UN-SWAP</w:t>
            </w:r>
          </w:p>
        </w:tc>
        <w:tc>
          <w:tcPr>
            <w:tcW w:w="7230" w:type="dxa"/>
            <w:shd w:val="clear" w:color="auto" w:fill="auto"/>
          </w:tcPr>
          <w:p w14:paraId="6B605938" w14:textId="5FDCCB1F" w:rsidR="0018545F" w:rsidRPr="004449A7" w:rsidRDefault="00A930D5" w:rsidP="00FD3C96">
            <w:pPr>
              <w:ind w:left="43"/>
              <w:rPr>
                <w:rFonts w:ascii="SimSun" w:hAnsi="SimSun"/>
                <w:sz w:val="21"/>
              </w:rPr>
            </w:pPr>
            <w:r w:rsidRPr="004449A7">
              <w:rPr>
                <w:rFonts w:ascii="SimSun" w:hAnsi="SimSun" w:hint="eastAsia"/>
                <w:sz w:val="21"/>
              </w:rPr>
              <w:t>联合国全系统性别平等和增强妇女权能行动计划</w:t>
            </w:r>
          </w:p>
        </w:tc>
      </w:tr>
      <w:tr w:rsidR="0018545F" w:rsidRPr="004449A7" w14:paraId="2CB44127" w14:textId="77777777" w:rsidTr="00A5321E">
        <w:trPr>
          <w:trHeight w:val="340"/>
          <w:tblHeader/>
        </w:trPr>
        <w:tc>
          <w:tcPr>
            <w:tcW w:w="1701" w:type="dxa"/>
            <w:shd w:val="clear" w:color="auto" w:fill="auto"/>
          </w:tcPr>
          <w:p w14:paraId="1E15F5BC" w14:textId="77777777" w:rsidR="0018545F" w:rsidRPr="004449A7" w:rsidRDefault="0018545F" w:rsidP="00FD3C96">
            <w:pPr>
              <w:ind w:left="43"/>
              <w:rPr>
                <w:rFonts w:ascii="SimSun" w:hAnsi="SimSun"/>
                <w:b/>
                <w:sz w:val="20"/>
              </w:rPr>
            </w:pPr>
            <w:r w:rsidRPr="004449A7">
              <w:rPr>
                <w:rFonts w:ascii="SimSun" w:hAnsi="SimSun"/>
                <w:b/>
                <w:sz w:val="20"/>
              </w:rPr>
              <w:t>WPR</w:t>
            </w:r>
          </w:p>
        </w:tc>
        <w:tc>
          <w:tcPr>
            <w:tcW w:w="7230" w:type="dxa"/>
            <w:shd w:val="clear" w:color="auto" w:fill="auto"/>
          </w:tcPr>
          <w:p w14:paraId="4B80F142" w14:textId="558FE631" w:rsidR="0018545F" w:rsidRPr="004449A7" w:rsidRDefault="005B719D" w:rsidP="00FD3C96">
            <w:pPr>
              <w:ind w:left="43"/>
              <w:rPr>
                <w:rFonts w:ascii="SimSun" w:hAnsi="SimSun"/>
                <w:sz w:val="20"/>
              </w:rPr>
            </w:pPr>
            <w:r w:rsidRPr="004449A7">
              <w:rPr>
                <w:rFonts w:ascii="SimSun" w:hAnsi="SimSun" w:hint="eastAsia"/>
                <w:sz w:val="21"/>
              </w:rPr>
              <w:t>产权组织绩效报告</w:t>
            </w:r>
          </w:p>
        </w:tc>
      </w:tr>
    </w:tbl>
    <w:p w14:paraId="25B89FC4" w14:textId="77777777" w:rsidR="008A73D9" w:rsidRPr="004449A7" w:rsidRDefault="008A73D9">
      <w:pPr>
        <w:rPr>
          <w:rFonts w:ascii="SimSun" w:hAnsi="SimSun"/>
          <w:sz w:val="21"/>
        </w:rPr>
      </w:pPr>
      <w:r w:rsidRPr="004449A7">
        <w:rPr>
          <w:rFonts w:ascii="SimSun" w:hAnsi="SimSun"/>
          <w:sz w:val="21"/>
        </w:rPr>
        <w:br w:type="page"/>
      </w:r>
    </w:p>
    <w:p w14:paraId="04FA6592" w14:textId="7CEB5809" w:rsidR="00C46B12" w:rsidRPr="00F8572B" w:rsidRDefault="009117CA" w:rsidP="00F8572B">
      <w:pPr>
        <w:pStyle w:val="Heading1"/>
        <w:spacing w:beforeLines="100" w:afterLines="50" w:after="120" w:line="340" w:lineRule="atLeast"/>
        <w:rPr>
          <w:rFonts w:ascii="SimHei" w:eastAsia="SimHei" w:hAnsi="SimHei"/>
          <w:b w:val="0"/>
          <w:sz w:val="21"/>
        </w:rPr>
      </w:pPr>
      <w:bookmarkStart w:id="7" w:name="_Toc131179430"/>
      <w:bookmarkStart w:id="8" w:name="_Toc420663565"/>
      <w:bookmarkStart w:id="9" w:name="_Toc39071244"/>
      <w:r w:rsidRPr="00F8572B">
        <w:rPr>
          <w:rFonts w:ascii="SimHei" w:eastAsia="SimHei" w:hAnsi="SimHei" w:hint="eastAsia"/>
          <w:b w:val="0"/>
          <w:caps w:val="0"/>
          <w:sz w:val="21"/>
        </w:rPr>
        <w:lastRenderedPageBreak/>
        <w:t>内容提要</w:t>
      </w:r>
      <w:bookmarkEnd w:id="7"/>
    </w:p>
    <w:p w14:paraId="4CA5F68D" w14:textId="3DD65469" w:rsidR="00C46B12" w:rsidRPr="004449A7" w:rsidRDefault="00117D2E" w:rsidP="00E14925">
      <w:pPr>
        <w:pStyle w:val="ONUME"/>
        <w:overflowPunct w:val="0"/>
        <w:spacing w:afterLines="50" w:after="120" w:line="340" w:lineRule="atLeast"/>
        <w:jc w:val="both"/>
        <w:rPr>
          <w:rFonts w:ascii="SimSun" w:hAnsi="SimSun"/>
          <w:sz w:val="21"/>
        </w:rPr>
      </w:pPr>
      <w:r>
        <w:rPr>
          <w:rFonts w:ascii="SimSun" w:hAnsi="SimSun"/>
          <w:sz w:val="21"/>
        </w:rPr>
        <w:t>1.</w:t>
      </w:r>
      <w:r>
        <w:rPr>
          <w:rFonts w:ascii="SimSun" w:hAnsi="SimSun"/>
          <w:sz w:val="21"/>
        </w:rPr>
        <w:tab/>
      </w:r>
      <w:r w:rsidR="00D30127" w:rsidRPr="004449A7">
        <w:rPr>
          <w:rFonts w:ascii="SimSun" w:hAnsi="SimSun" w:hint="eastAsia"/>
          <w:sz w:val="21"/>
        </w:rPr>
        <w:t>2022年标志着2022-2026年中期战略计划开始</w:t>
      </w:r>
      <w:r w:rsidR="009117CA" w:rsidRPr="004449A7">
        <w:rPr>
          <w:rFonts w:ascii="SimSun" w:hAnsi="SimSun" w:hint="eastAsia"/>
          <w:sz w:val="21"/>
        </w:rPr>
        <w:t>执行</w:t>
      </w:r>
      <w:r w:rsidR="00D30127" w:rsidRPr="004449A7">
        <w:rPr>
          <w:rFonts w:ascii="SimSun" w:hAnsi="SimSun" w:hint="eastAsia"/>
          <w:sz w:val="21"/>
        </w:rPr>
        <w:t>，</w:t>
      </w:r>
      <w:r w:rsidR="00B902B8" w:rsidRPr="004449A7">
        <w:rPr>
          <w:rFonts w:ascii="SimSun" w:hAnsi="SimSun" w:hint="eastAsia"/>
          <w:sz w:val="21"/>
        </w:rPr>
        <w:t>作为</w:t>
      </w:r>
      <w:r w:rsidR="002C0010">
        <w:rPr>
          <w:rFonts w:ascii="SimSun" w:hAnsi="SimSun" w:hint="eastAsia"/>
          <w:sz w:val="21"/>
        </w:rPr>
        <w:t>其对</w:t>
      </w:r>
      <w:r w:rsidR="00B902B8" w:rsidRPr="004449A7">
        <w:rPr>
          <w:rFonts w:ascii="SimSun" w:hAnsi="SimSun" w:hint="eastAsia"/>
          <w:sz w:val="21"/>
        </w:rPr>
        <w:t>基石支柱</w:t>
      </w:r>
      <w:r w:rsidR="002C0010">
        <w:rPr>
          <w:rFonts w:ascii="SimSun" w:hAnsi="SimSun" w:hint="eastAsia"/>
          <w:sz w:val="21"/>
        </w:rPr>
        <w:t>所作贡献</w:t>
      </w:r>
      <w:r w:rsidR="00B902B8" w:rsidRPr="004449A7">
        <w:rPr>
          <w:rFonts w:ascii="SimSun" w:hAnsi="SimSun" w:hint="eastAsia"/>
          <w:sz w:val="21"/>
        </w:rPr>
        <w:t>的一部分，</w:t>
      </w:r>
      <w:r w:rsidR="002C0010" w:rsidRPr="004449A7">
        <w:rPr>
          <w:rFonts w:ascii="SimSun" w:hAnsi="SimSun" w:hint="eastAsia"/>
          <w:sz w:val="21"/>
        </w:rPr>
        <w:t>监督司</w:t>
      </w:r>
      <w:r w:rsidR="00D30127" w:rsidRPr="004449A7">
        <w:rPr>
          <w:rFonts w:ascii="SimSun" w:hAnsi="SimSun" w:hint="eastAsia"/>
          <w:sz w:val="21"/>
        </w:rPr>
        <w:t>开展</w:t>
      </w:r>
      <w:r w:rsidR="009117CA" w:rsidRPr="004449A7">
        <w:rPr>
          <w:rFonts w:ascii="SimSun" w:hAnsi="SimSun" w:hint="eastAsia"/>
          <w:sz w:val="21"/>
        </w:rPr>
        <w:t>业务</w:t>
      </w:r>
      <w:r w:rsidR="002C0010">
        <w:rPr>
          <w:rFonts w:ascii="SimSun" w:hAnsi="SimSun" w:hint="eastAsia"/>
          <w:sz w:val="21"/>
        </w:rPr>
        <w:t>并</w:t>
      </w:r>
      <w:r w:rsidR="00D30127" w:rsidRPr="004449A7">
        <w:rPr>
          <w:rFonts w:ascii="SimSun" w:hAnsi="SimSun" w:hint="eastAsia"/>
          <w:sz w:val="21"/>
        </w:rPr>
        <w:t>提出建议，</w:t>
      </w:r>
      <w:r w:rsidR="009117CA" w:rsidRPr="004449A7">
        <w:rPr>
          <w:rFonts w:ascii="SimSun" w:hAnsi="SimSun" w:hint="eastAsia"/>
          <w:sz w:val="21"/>
        </w:rPr>
        <w:t>支持</w:t>
      </w:r>
      <w:r w:rsidR="00D30127" w:rsidRPr="004449A7">
        <w:rPr>
          <w:rFonts w:ascii="SimSun" w:hAnsi="SimSun" w:hint="eastAsia"/>
          <w:sz w:val="21"/>
        </w:rPr>
        <w:t>本组织战略重点领域</w:t>
      </w:r>
      <w:r w:rsidR="00B902B8" w:rsidRPr="004449A7">
        <w:rPr>
          <w:rFonts w:ascii="SimSun" w:hAnsi="SimSun" w:hint="eastAsia"/>
          <w:sz w:val="21"/>
        </w:rPr>
        <w:t>的实现</w:t>
      </w:r>
      <w:r w:rsidR="00D30127" w:rsidRPr="004449A7">
        <w:rPr>
          <w:rFonts w:ascii="SimSun" w:hAnsi="SimSun" w:hint="eastAsia"/>
          <w:sz w:val="21"/>
        </w:rPr>
        <w:t>。</w:t>
      </w:r>
      <w:r w:rsidR="009117CA" w:rsidRPr="004449A7">
        <w:rPr>
          <w:rFonts w:ascii="SimSun" w:hAnsi="SimSun" w:hint="eastAsia"/>
          <w:sz w:val="21"/>
        </w:rPr>
        <w:t>监督司</w:t>
      </w:r>
      <w:r w:rsidR="00D30127" w:rsidRPr="004449A7">
        <w:rPr>
          <w:rFonts w:ascii="SimSun" w:hAnsi="SimSun" w:hint="eastAsia"/>
          <w:sz w:val="21"/>
        </w:rPr>
        <w:t>的工作重点是通过相关的参与来支持中期战略计划，例如</w:t>
      </w:r>
      <w:r w:rsidR="00442E76" w:rsidRPr="004449A7">
        <w:rPr>
          <w:rFonts w:ascii="SimSun" w:hAnsi="SimSun" w:hint="eastAsia"/>
          <w:sz w:val="21"/>
        </w:rPr>
        <w:t>对</w:t>
      </w:r>
      <w:r w:rsidR="00D30127" w:rsidRPr="004449A7">
        <w:rPr>
          <w:rFonts w:ascii="SimSun" w:hAnsi="SimSun" w:hint="eastAsia"/>
          <w:sz w:val="21"/>
        </w:rPr>
        <w:t>妇女创业项目</w:t>
      </w:r>
      <w:r w:rsidR="00442E76" w:rsidRPr="004449A7">
        <w:rPr>
          <w:rFonts w:ascii="SimSun" w:hAnsi="SimSun" w:hint="eastAsia"/>
          <w:sz w:val="21"/>
        </w:rPr>
        <w:t>进行摸底</w:t>
      </w:r>
      <w:r w:rsidR="00D30127" w:rsidRPr="004449A7">
        <w:rPr>
          <w:rFonts w:ascii="SimSun" w:hAnsi="SimSun" w:hint="eastAsia"/>
          <w:sz w:val="21"/>
        </w:rPr>
        <w:t>，以及</w:t>
      </w:r>
      <w:r w:rsidR="00442E76" w:rsidRPr="004449A7">
        <w:rPr>
          <w:rFonts w:ascii="SimSun" w:hAnsi="SimSun" w:hint="eastAsia"/>
          <w:sz w:val="21"/>
        </w:rPr>
        <w:t>制定变革理论以衡量影响</w:t>
      </w:r>
      <w:r w:rsidR="00D30127" w:rsidRPr="004449A7">
        <w:rPr>
          <w:rFonts w:ascii="SimSun" w:hAnsi="SimSun" w:hint="eastAsia"/>
          <w:sz w:val="21"/>
        </w:rPr>
        <w:t>。</w:t>
      </w:r>
      <w:r w:rsidR="00442E76" w:rsidRPr="004449A7">
        <w:rPr>
          <w:rFonts w:ascii="SimSun" w:hAnsi="SimSun" w:hint="eastAsia"/>
          <w:sz w:val="21"/>
        </w:rPr>
        <w:t>监督司</w:t>
      </w:r>
      <w:r w:rsidR="00D30127" w:rsidRPr="004449A7">
        <w:rPr>
          <w:rFonts w:ascii="SimSun" w:hAnsi="SimSun" w:hint="eastAsia"/>
          <w:sz w:val="21"/>
        </w:rPr>
        <w:t>还</w:t>
      </w:r>
      <w:r w:rsidR="00442E76" w:rsidRPr="004449A7">
        <w:rPr>
          <w:rFonts w:ascii="SimSun" w:hAnsi="SimSun" w:hint="eastAsia"/>
          <w:sz w:val="21"/>
        </w:rPr>
        <w:t>首次对离职后健康保险报销进行了核验，以支持对本组织202</w:t>
      </w:r>
      <w:r w:rsidR="00BC5F91">
        <w:rPr>
          <w:rFonts w:ascii="SimSun" w:hAnsi="SimSun"/>
          <w:sz w:val="21"/>
        </w:rPr>
        <w:t>1</w:t>
      </w:r>
      <w:r w:rsidR="00442E76" w:rsidRPr="004449A7">
        <w:rPr>
          <w:rFonts w:ascii="SimSun" w:hAnsi="SimSun" w:hint="eastAsia"/>
          <w:sz w:val="21"/>
        </w:rPr>
        <w:t>年财务报表中记录的离职后健康保险负债的评估</w:t>
      </w:r>
      <w:r w:rsidR="00D30127" w:rsidRPr="004449A7">
        <w:rPr>
          <w:rFonts w:ascii="SimSun" w:hAnsi="SimSun" w:hint="eastAsia"/>
          <w:sz w:val="21"/>
        </w:rPr>
        <w:t>。此外，</w:t>
      </w:r>
      <w:r w:rsidR="00442E76" w:rsidRPr="004449A7">
        <w:rPr>
          <w:rFonts w:ascii="SimSun" w:hAnsi="SimSun" w:hint="eastAsia"/>
          <w:sz w:val="21"/>
        </w:rPr>
        <w:t>监督</w:t>
      </w:r>
      <w:proofErr w:type="gramStart"/>
      <w:r w:rsidR="00442E76" w:rsidRPr="004449A7">
        <w:rPr>
          <w:rFonts w:ascii="SimSun" w:hAnsi="SimSun" w:hint="eastAsia"/>
          <w:sz w:val="21"/>
        </w:rPr>
        <w:t>司</w:t>
      </w:r>
      <w:r w:rsidR="00D30127" w:rsidRPr="004449A7">
        <w:rPr>
          <w:rFonts w:ascii="SimSun" w:hAnsi="SimSun" w:hint="eastAsia"/>
          <w:sz w:val="21"/>
        </w:rPr>
        <w:t>首次</w:t>
      </w:r>
      <w:proofErr w:type="gramEnd"/>
      <w:r w:rsidR="00D30127" w:rsidRPr="004449A7">
        <w:rPr>
          <w:rFonts w:ascii="SimSun" w:hAnsi="SimSun" w:hint="eastAsia"/>
          <w:sz w:val="21"/>
        </w:rPr>
        <w:t>对一个</w:t>
      </w:r>
      <w:r w:rsidR="00F21DBC" w:rsidRPr="004449A7">
        <w:rPr>
          <w:rFonts w:ascii="SimSun" w:hAnsi="SimSun" w:hint="eastAsia"/>
          <w:sz w:val="21"/>
        </w:rPr>
        <w:t>驻外办事处</w:t>
      </w:r>
      <w:r w:rsidR="00442E76" w:rsidRPr="004449A7">
        <w:rPr>
          <w:rFonts w:ascii="SimSun" w:hAnsi="SimSun" w:hint="eastAsia"/>
          <w:sz w:val="21"/>
        </w:rPr>
        <w:t>——产权组织</w:t>
      </w:r>
      <w:r w:rsidR="00D30127" w:rsidRPr="004449A7">
        <w:rPr>
          <w:rFonts w:ascii="SimSun" w:hAnsi="SimSun" w:hint="eastAsia"/>
          <w:sz w:val="21"/>
        </w:rPr>
        <w:t>日本办事处进行了审计。</w:t>
      </w:r>
    </w:p>
    <w:p w14:paraId="6232EA5C" w14:textId="10B68D4B" w:rsidR="00C46B12" w:rsidRPr="004449A7" w:rsidRDefault="00117D2E" w:rsidP="00E14925">
      <w:pPr>
        <w:pStyle w:val="ONUME"/>
        <w:overflowPunct w:val="0"/>
        <w:spacing w:afterLines="50" w:after="120" w:line="340" w:lineRule="atLeast"/>
        <w:jc w:val="both"/>
        <w:rPr>
          <w:rFonts w:ascii="SimSun" w:hAnsi="SimSun"/>
          <w:sz w:val="21"/>
        </w:rPr>
      </w:pPr>
      <w:r>
        <w:rPr>
          <w:rFonts w:ascii="SimSun" w:hAnsi="SimSun" w:cs="Microsoft YaHei" w:hint="eastAsia"/>
          <w:color w:val="000000" w:themeColor="text1"/>
          <w:sz w:val="21"/>
          <w:szCs w:val="22"/>
        </w:rPr>
        <w:t>2</w:t>
      </w:r>
      <w:r>
        <w:rPr>
          <w:rFonts w:ascii="SimSun" w:hAnsi="SimSun" w:cs="Microsoft YaHei"/>
          <w:color w:val="000000" w:themeColor="text1"/>
          <w:sz w:val="21"/>
          <w:szCs w:val="22"/>
        </w:rPr>
        <w:t>.</w:t>
      </w:r>
      <w:r>
        <w:rPr>
          <w:rFonts w:ascii="SimSun" w:hAnsi="SimSun" w:cs="Microsoft YaHei"/>
          <w:color w:val="000000" w:themeColor="text1"/>
          <w:sz w:val="21"/>
          <w:szCs w:val="22"/>
        </w:rPr>
        <w:tab/>
      </w:r>
      <w:r w:rsidR="00442E76" w:rsidRPr="00EF1364">
        <w:rPr>
          <w:rFonts w:ascii="SimSun" w:hAnsi="SimSun" w:cs="Microsoft YaHei" w:hint="eastAsia"/>
          <w:color w:val="000000" w:themeColor="text1"/>
          <w:sz w:val="21"/>
          <w:szCs w:val="22"/>
        </w:rPr>
        <w:t>作为加强合</w:t>
      </w:r>
      <w:proofErr w:type="gramStart"/>
      <w:r w:rsidR="00442E76" w:rsidRPr="00EF1364">
        <w:rPr>
          <w:rFonts w:ascii="SimSun" w:hAnsi="SimSun" w:cs="Microsoft YaHei" w:hint="eastAsia"/>
          <w:color w:val="000000" w:themeColor="text1"/>
          <w:sz w:val="21"/>
          <w:szCs w:val="22"/>
        </w:rPr>
        <w:t>规</w:t>
      </w:r>
      <w:proofErr w:type="gramEnd"/>
      <w:r w:rsidR="00442E76" w:rsidRPr="00EF1364">
        <w:rPr>
          <w:rFonts w:ascii="SimSun" w:hAnsi="SimSun" w:cs="Microsoft YaHei" w:hint="eastAsia"/>
          <w:color w:val="000000" w:themeColor="text1"/>
          <w:sz w:val="21"/>
          <w:szCs w:val="22"/>
        </w:rPr>
        <w:t>和控制的一部分，监督司</w:t>
      </w:r>
      <w:r w:rsidR="00D30127" w:rsidRPr="00EF1364">
        <w:rPr>
          <w:rFonts w:ascii="SimSun" w:hAnsi="SimSun" w:cs="Microsoft YaHei" w:hint="eastAsia"/>
          <w:color w:val="000000" w:themeColor="text1"/>
          <w:sz w:val="21"/>
          <w:szCs w:val="22"/>
        </w:rPr>
        <w:t>对个体订约人服务和</w:t>
      </w:r>
      <w:r w:rsidR="00442E76" w:rsidRPr="00195079">
        <w:rPr>
          <w:rFonts w:ascii="SimSun" w:hAnsi="SimSun" w:hint="eastAsia"/>
          <w:sz w:val="21"/>
        </w:rPr>
        <w:t>临时工介绍所</w:t>
      </w:r>
      <w:r w:rsidR="00D30127" w:rsidRPr="00EF1364">
        <w:rPr>
          <w:rFonts w:ascii="SimSun" w:hAnsi="SimSun" w:cs="Microsoft YaHei" w:hint="eastAsia"/>
          <w:color w:val="000000" w:themeColor="text1"/>
          <w:sz w:val="21"/>
          <w:szCs w:val="22"/>
        </w:rPr>
        <w:t>进行了审计，</w:t>
      </w:r>
      <w:r w:rsidR="00B902B8" w:rsidRPr="00EF1364">
        <w:rPr>
          <w:rFonts w:ascii="SimSun" w:hAnsi="SimSun" w:cs="Microsoft YaHei" w:hint="eastAsia"/>
          <w:color w:val="000000" w:themeColor="text1"/>
          <w:sz w:val="21"/>
          <w:szCs w:val="22"/>
        </w:rPr>
        <w:t>还</w:t>
      </w:r>
      <w:r w:rsidR="00D30127" w:rsidRPr="00EF1364">
        <w:rPr>
          <w:rFonts w:ascii="SimSun" w:hAnsi="SimSun" w:cs="Microsoft YaHei" w:hint="eastAsia"/>
          <w:color w:val="000000" w:themeColor="text1"/>
          <w:sz w:val="21"/>
          <w:szCs w:val="22"/>
        </w:rPr>
        <w:t>就选定的采购交易发布了一份数据分析</w:t>
      </w:r>
      <w:r w:rsidR="00D30127" w:rsidRPr="00E14925">
        <w:rPr>
          <w:rFonts w:ascii="SimSun" w:hAnsi="SimSun" w:hint="eastAsia"/>
          <w:sz w:val="21"/>
        </w:rPr>
        <w:t>备忘录</w:t>
      </w:r>
      <w:r w:rsidR="00D30127" w:rsidRPr="00EF1364">
        <w:rPr>
          <w:rFonts w:ascii="SimSun" w:hAnsi="SimSun" w:cs="Microsoft YaHei" w:hint="eastAsia"/>
          <w:color w:val="000000" w:themeColor="text1"/>
          <w:sz w:val="21"/>
          <w:szCs w:val="22"/>
        </w:rPr>
        <w:t>。为支持组织学习，</w:t>
      </w:r>
      <w:r w:rsidR="00442E76" w:rsidRPr="00EF1364">
        <w:rPr>
          <w:rFonts w:ascii="SimSun" w:hAnsi="SimSun" w:cs="Microsoft YaHei" w:hint="eastAsia"/>
          <w:color w:val="000000" w:themeColor="text1"/>
          <w:sz w:val="21"/>
          <w:szCs w:val="22"/>
        </w:rPr>
        <w:t>监督</w:t>
      </w:r>
      <w:proofErr w:type="gramStart"/>
      <w:r w:rsidR="00442E76" w:rsidRPr="00EF1364">
        <w:rPr>
          <w:rFonts w:ascii="SimSun" w:hAnsi="SimSun" w:cs="Microsoft YaHei" w:hint="eastAsia"/>
          <w:color w:val="000000" w:themeColor="text1"/>
          <w:sz w:val="21"/>
          <w:szCs w:val="22"/>
        </w:rPr>
        <w:t>司</w:t>
      </w:r>
      <w:r w:rsidR="00D30127" w:rsidRPr="00EF1364">
        <w:rPr>
          <w:rFonts w:ascii="SimSun" w:hAnsi="SimSun" w:cs="Microsoft YaHei" w:hint="eastAsia"/>
          <w:color w:val="000000" w:themeColor="text1"/>
          <w:sz w:val="21"/>
          <w:szCs w:val="22"/>
        </w:rPr>
        <w:t>开展</w:t>
      </w:r>
      <w:proofErr w:type="gramEnd"/>
      <w:r w:rsidR="00D30127" w:rsidRPr="00EF1364">
        <w:rPr>
          <w:rFonts w:ascii="SimSun" w:hAnsi="SimSun" w:cs="Microsoft YaHei" w:hint="eastAsia"/>
          <w:color w:val="000000" w:themeColor="text1"/>
          <w:sz w:val="21"/>
          <w:szCs w:val="22"/>
        </w:rPr>
        <w:t>了地区</w:t>
      </w:r>
      <w:proofErr w:type="gramStart"/>
      <w:r w:rsidR="00D30127" w:rsidRPr="00EF1364">
        <w:rPr>
          <w:rFonts w:ascii="SimSun" w:hAnsi="SimSun" w:cs="Microsoft YaHei" w:hint="eastAsia"/>
          <w:color w:val="000000" w:themeColor="text1"/>
          <w:sz w:val="21"/>
          <w:szCs w:val="22"/>
        </w:rPr>
        <w:t>司评价的元综合</w:t>
      </w:r>
      <w:proofErr w:type="gramEnd"/>
      <w:r w:rsidR="00442E76" w:rsidRPr="00EF1364">
        <w:rPr>
          <w:rFonts w:ascii="SimSun" w:hAnsi="SimSun" w:cs="Microsoft YaHei" w:hint="eastAsia"/>
          <w:color w:val="000000" w:themeColor="text1"/>
          <w:sz w:val="21"/>
          <w:szCs w:val="22"/>
        </w:rPr>
        <w:t>分析</w:t>
      </w:r>
      <w:r w:rsidR="00D30127" w:rsidRPr="00EF1364">
        <w:rPr>
          <w:rFonts w:ascii="SimSun" w:hAnsi="SimSun" w:cs="Microsoft YaHei" w:hint="eastAsia"/>
          <w:color w:val="000000" w:themeColor="text1"/>
          <w:sz w:val="21"/>
          <w:szCs w:val="22"/>
        </w:rPr>
        <w:t>，除其他外，审查和分析了</w:t>
      </w:r>
      <w:r w:rsidR="00442E76" w:rsidRPr="00EF1364">
        <w:rPr>
          <w:rFonts w:ascii="SimSun" w:hAnsi="SimSun" w:cs="Microsoft YaHei" w:hint="eastAsia"/>
          <w:color w:val="000000" w:themeColor="text1"/>
          <w:sz w:val="21"/>
          <w:szCs w:val="22"/>
        </w:rPr>
        <w:t>产权组织</w:t>
      </w:r>
      <w:r w:rsidR="00D30127" w:rsidRPr="00EF1364">
        <w:rPr>
          <w:rFonts w:ascii="SimSun" w:hAnsi="SimSun" w:cs="Microsoft YaHei" w:hint="eastAsia"/>
          <w:color w:val="000000" w:themeColor="text1"/>
          <w:sz w:val="21"/>
          <w:szCs w:val="22"/>
        </w:rPr>
        <w:t>五个地区司各自的评价</w:t>
      </w:r>
      <w:r w:rsidR="00442E76" w:rsidRPr="00EF1364">
        <w:rPr>
          <w:rFonts w:ascii="SimSun" w:hAnsi="SimSun" w:cs="Microsoft YaHei" w:hint="eastAsia"/>
          <w:color w:val="000000" w:themeColor="text1"/>
          <w:sz w:val="21"/>
          <w:szCs w:val="22"/>
        </w:rPr>
        <w:t>发现</w:t>
      </w:r>
      <w:r w:rsidR="00D30127" w:rsidRPr="00EF1364">
        <w:rPr>
          <w:rFonts w:ascii="SimSun" w:hAnsi="SimSun" w:cs="Microsoft YaHei" w:hint="eastAsia"/>
          <w:color w:val="000000" w:themeColor="text1"/>
          <w:sz w:val="21"/>
          <w:szCs w:val="22"/>
        </w:rPr>
        <w:t>和结论，以</w:t>
      </w:r>
      <w:r w:rsidR="00442E76" w:rsidRPr="00EF1364">
        <w:rPr>
          <w:rFonts w:ascii="SimSun" w:hAnsi="SimSun" w:cs="Microsoft YaHei" w:hint="eastAsia"/>
          <w:color w:val="000000" w:themeColor="text1"/>
          <w:sz w:val="21"/>
          <w:szCs w:val="22"/>
        </w:rPr>
        <w:t>查明</w:t>
      </w:r>
      <w:r w:rsidR="00442E76" w:rsidRPr="004449A7">
        <w:rPr>
          <w:rFonts w:ascii="SimSun" w:hAnsi="SimSun" w:hint="eastAsia"/>
          <w:sz w:val="21"/>
        </w:rPr>
        <w:t>跨领域</w:t>
      </w:r>
      <w:r w:rsidR="00D30127" w:rsidRPr="00EF1364">
        <w:rPr>
          <w:rFonts w:ascii="SimSun" w:hAnsi="SimSun" w:cs="Microsoft YaHei" w:hint="eastAsia"/>
          <w:color w:val="000000" w:themeColor="text1"/>
          <w:sz w:val="21"/>
          <w:szCs w:val="22"/>
        </w:rPr>
        <w:t>和系统性</w:t>
      </w:r>
      <w:r w:rsidR="00B902B8" w:rsidRPr="00EF1364">
        <w:rPr>
          <w:rFonts w:ascii="SimSun" w:hAnsi="SimSun" w:cs="Microsoft YaHei" w:hint="eastAsia"/>
          <w:color w:val="000000" w:themeColor="text1"/>
          <w:sz w:val="21"/>
          <w:szCs w:val="22"/>
        </w:rPr>
        <w:t>的</w:t>
      </w:r>
      <w:r w:rsidR="00D30127" w:rsidRPr="00EF1364">
        <w:rPr>
          <w:rFonts w:ascii="SimSun" w:hAnsi="SimSun" w:cs="Microsoft YaHei" w:hint="eastAsia"/>
          <w:color w:val="000000" w:themeColor="text1"/>
          <w:sz w:val="21"/>
          <w:szCs w:val="22"/>
        </w:rPr>
        <w:t>问题和建议。</w:t>
      </w:r>
    </w:p>
    <w:p w14:paraId="31DE147C" w14:textId="719CB7F6" w:rsidR="00C46B12" w:rsidRPr="004449A7" w:rsidRDefault="00117D2E" w:rsidP="00E14925">
      <w:pPr>
        <w:pStyle w:val="ONUME"/>
        <w:overflowPunct w:val="0"/>
        <w:spacing w:afterLines="50" w:after="120" w:line="340" w:lineRule="atLeast"/>
        <w:jc w:val="both"/>
        <w:rPr>
          <w:rFonts w:ascii="SimSun" w:hAnsi="SimSun"/>
          <w:sz w:val="21"/>
        </w:rPr>
      </w:pPr>
      <w:r>
        <w:rPr>
          <w:rFonts w:ascii="SimSun" w:hAnsi="SimSun" w:cs="Microsoft YaHei" w:hint="eastAsia"/>
          <w:color w:val="000000" w:themeColor="text1"/>
          <w:sz w:val="21"/>
        </w:rPr>
        <w:t>3</w:t>
      </w:r>
      <w:r>
        <w:rPr>
          <w:rFonts w:ascii="SimSun" w:hAnsi="SimSun" w:cs="Microsoft YaHei"/>
          <w:color w:val="000000" w:themeColor="text1"/>
          <w:sz w:val="21"/>
          <w:szCs w:val="22"/>
        </w:rPr>
        <w:t>.</w:t>
      </w:r>
      <w:r>
        <w:rPr>
          <w:rFonts w:ascii="SimSun" w:hAnsi="SimSun" w:cs="Microsoft YaHei"/>
          <w:color w:val="000000" w:themeColor="text1"/>
          <w:sz w:val="21"/>
          <w:szCs w:val="22"/>
        </w:rPr>
        <w:tab/>
      </w:r>
      <w:r w:rsidR="00442E76" w:rsidRPr="00EF1364">
        <w:rPr>
          <w:rFonts w:ascii="SimSun" w:hAnsi="SimSun" w:cs="Microsoft YaHei" w:hint="eastAsia"/>
          <w:color w:val="000000" w:themeColor="text1"/>
          <w:sz w:val="21"/>
        </w:rPr>
        <w:t>各</w:t>
      </w:r>
      <w:r w:rsidR="00B902B8" w:rsidRPr="00EF1364">
        <w:rPr>
          <w:rFonts w:ascii="SimSun" w:hAnsi="SimSun" w:cs="Microsoft YaHei" w:hint="eastAsia"/>
          <w:color w:val="000000" w:themeColor="text1"/>
          <w:sz w:val="21"/>
        </w:rPr>
        <w:t>项</w:t>
      </w:r>
      <w:r w:rsidR="00442E76" w:rsidRPr="00EF1364">
        <w:rPr>
          <w:rFonts w:ascii="SimSun" w:hAnsi="SimSun" w:cs="Microsoft YaHei" w:hint="eastAsia"/>
          <w:color w:val="000000" w:themeColor="text1"/>
          <w:sz w:val="21"/>
        </w:rPr>
        <w:t>报告</w:t>
      </w:r>
      <w:r w:rsidR="00555F90">
        <w:rPr>
          <w:rFonts w:ascii="SimSun" w:hAnsi="SimSun" w:cs="Microsoft YaHei" w:hint="eastAsia"/>
          <w:color w:val="000000" w:themeColor="text1"/>
          <w:sz w:val="21"/>
        </w:rPr>
        <w:t>中</w:t>
      </w:r>
      <w:r w:rsidR="00442E76" w:rsidRPr="00EF1364">
        <w:rPr>
          <w:rFonts w:ascii="SimSun" w:hAnsi="SimSun" w:cs="Microsoft YaHei" w:hint="eastAsia"/>
          <w:color w:val="000000" w:themeColor="text1"/>
          <w:sz w:val="21"/>
        </w:rPr>
        <w:t>提出的所有建议均被</w:t>
      </w:r>
      <w:r w:rsidR="00D30127" w:rsidRPr="00EF1364">
        <w:rPr>
          <w:rFonts w:ascii="SimSun" w:hAnsi="SimSun" w:cs="Microsoft YaHei" w:hint="eastAsia"/>
          <w:color w:val="000000" w:themeColor="text1"/>
          <w:sz w:val="21"/>
        </w:rPr>
        <w:t>管理</w:t>
      </w:r>
      <w:proofErr w:type="gramStart"/>
      <w:r w:rsidR="00D30127" w:rsidRPr="00EF1364">
        <w:rPr>
          <w:rFonts w:ascii="SimSun" w:hAnsi="SimSun" w:cs="Microsoft YaHei" w:hint="eastAsia"/>
          <w:color w:val="000000" w:themeColor="text1"/>
          <w:sz w:val="21"/>
        </w:rPr>
        <w:t>层讨论</w:t>
      </w:r>
      <w:proofErr w:type="gramEnd"/>
      <w:r w:rsidR="00D30127" w:rsidRPr="00EF1364">
        <w:rPr>
          <w:rFonts w:ascii="SimSun" w:hAnsi="SimSun" w:cs="Microsoft YaHei" w:hint="eastAsia"/>
          <w:color w:val="000000" w:themeColor="text1"/>
          <w:sz w:val="21"/>
        </w:rPr>
        <w:t>并接受。</w:t>
      </w:r>
      <w:r w:rsidR="00B902B8" w:rsidRPr="00EF1364">
        <w:rPr>
          <w:rFonts w:ascii="SimSun" w:hAnsi="SimSun" w:cs="Microsoft YaHei" w:hint="eastAsia"/>
          <w:color w:val="000000" w:themeColor="text1"/>
          <w:sz w:val="21"/>
        </w:rPr>
        <w:t>另外</w:t>
      </w:r>
      <w:r w:rsidR="00D30127" w:rsidRPr="00EF1364">
        <w:rPr>
          <w:rFonts w:ascii="SimSun" w:hAnsi="SimSun" w:cs="Microsoft YaHei" w:hint="eastAsia"/>
          <w:color w:val="000000" w:themeColor="text1"/>
          <w:sz w:val="21"/>
        </w:rPr>
        <w:t>，</w:t>
      </w:r>
      <w:r w:rsidR="00442E76" w:rsidRPr="00D0481A">
        <w:rPr>
          <w:rFonts w:ascii="SimSun" w:hAnsi="SimSun" w:hint="eastAsia"/>
          <w:sz w:val="21"/>
        </w:rPr>
        <w:t>没有发生可视为损害监督司业务独立性</w:t>
      </w:r>
      <w:r w:rsidR="00D30127" w:rsidRPr="00EF1364">
        <w:rPr>
          <w:rFonts w:ascii="SimSun" w:hAnsi="SimSun" w:cs="Microsoft YaHei" w:hint="eastAsia"/>
          <w:color w:val="000000" w:themeColor="text1"/>
          <w:sz w:val="21"/>
        </w:rPr>
        <w:t>或</w:t>
      </w:r>
      <w:r w:rsidR="00442E76" w:rsidRPr="00EF1364">
        <w:rPr>
          <w:rFonts w:ascii="SimSun" w:hAnsi="SimSun" w:cs="Microsoft YaHei" w:hint="eastAsia"/>
          <w:color w:val="000000" w:themeColor="text1"/>
          <w:sz w:val="21"/>
        </w:rPr>
        <w:t>感到</w:t>
      </w:r>
      <w:r w:rsidR="00D30127" w:rsidRPr="00EF1364">
        <w:rPr>
          <w:rFonts w:ascii="SimSun" w:hAnsi="SimSun" w:cs="Microsoft YaHei" w:hint="eastAsia"/>
          <w:color w:val="000000" w:themeColor="text1"/>
          <w:sz w:val="21"/>
        </w:rPr>
        <w:t>干扰</w:t>
      </w:r>
      <w:r w:rsidR="00442E76" w:rsidRPr="00EF1364">
        <w:rPr>
          <w:rFonts w:ascii="SimSun" w:hAnsi="SimSun" w:cs="Microsoft YaHei" w:hint="eastAsia"/>
          <w:color w:val="000000" w:themeColor="text1"/>
          <w:sz w:val="21"/>
        </w:rPr>
        <w:t>本司</w:t>
      </w:r>
      <w:r w:rsidR="00D30127" w:rsidRPr="00EF1364">
        <w:rPr>
          <w:rFonts w:ascii="SimSun" w:hAnsi="SimSun" w:cs="Microsoft YaHei" w:hint="eastAsia"/>
          <w:color w:val="000000" w:themeColor="text1"/>
          <w:sz w:val="21"/>
        </w:rPr>
        <w:t>工作的情况。</w:t>
      </w:r>
    </w:p>
    <w:p w14:paraId="73096A6A" w14:textId="41A7D277" w:rsidR="00C46B12" w:rsidRPr="004449A7" w:rsidRDefault="00117D2E" w:rsidP="00E14925">
      <w:pPr>
        <w:pStyle w:val="ONUME"/>
        <w:overflowPunct w:val="0"/>
        <w:spacing w:afterLines="50" w:after="120" w:line="340" w:lineRule="atLeast"/>
        <w:jc w:val="both"/>
        <w:rPr>
          <w:rFonts w:ascii="SimSun" w:hAnsi="SimSun"/>
          <w:sz w:val="21"/>
        </w:rPr>
      </w:pPr>
      <w:r>
        <w:rPr>
          <w:rFonts w:ascii="SimSun" w:hAnsi="SimSun"/>
          <w:color w:val="000000" w:themeColor="text1"/>
          <w:sz w:val="21"/>
          <w:szCs w:val="22"/>
        </w:rPr>
        <w:t>4</w:t>
      </w:r>
      <w:r>
        <w:rPr>
          <w:rFonts w:ascii="SimSun" w:hAnsi="SimSun" w:cs="Microsoft YaHei"/>
          <w:color w:val="000000" w:themeColor="text1"/>
          <w:sz w:val="21"/>
          <w:szCs w:val="22"/>
        </w:rPr>
        <w:t>.</w:t>
      </w:r>
      <w:r>
        <w:rPr>
          <w:rFonts w:ascii="SimSun" w:hAnsi="SimSun" w:cs="Microsoft YaHei"/>
          <w:color w:val="000000" w:themeColor="text1"/>
          <w:sz w:val="21"/>
          <w:szCs w:val="22"/>
        </w:rPr>
        <w:tab/>
      </w:r>
      <w:r w:rsidR="00D30127" w:rsidRPr="004449A7">
        <w:rPr>
          <w:rFonts w:ascii="SimSun" w:hAnsi="SimSun" w:hint="eastAsia"/>
          <w:color w:val="000000" w:themeColor="text1"/>
          <w:sz w:val="21"/>
          <w:szCs w:val="22"/>
        </w:rPr>
        <w:t>2022</w:t>
      </w:r>
      <w:r w:rsidR="00D30127" w:rsidRPr="00EF1364">
        <w:rPr>
          <w:rFonts w:ascii="SimSun" w:hAnsi="SimSun" w:cs="Microsoft YaHei" w:hint="eastAsia"/>
          <w:color w:val="000000" w:themeColor="text1"/>
          <w:sz w:val="21"/>
          <w:szCs w:val="22"/>
        </w:rPr>
        <w:t>年，</w:t>
      </w:r>
      <w:r w:rsidR="00442E76" w:rsidRPr="00EF1364">
        <w:rPr>
          <w:rFonts w:ascii="SimSun" w:hAnsi="SimSun" w:cs="Microsoft YaHei" w:hint="eastAsia"/>
          <w:color w:val="000000" w:themeColor="text1"/>
          <w:sz w:val="21"/>
          <w:szCs w:val="22"/>
        </w:rPr>
        <w:t>监督司</w:t>
      </w:r>
      <w:r w:rsidR="00D30127" w:rsidRPr="00EF1364">
        <w:rPr>
          <w:rFonts w:ascii="SimSun" w:hAnsi="SimSun" w:cs="Microsoft YaHei" w:hint="eastAsia"/>
          <w:color w:val="000000" w:themeColor="text1"/>
          <w:sz w:val="21"/>
          <w:szCs w:val="22"/>
        </w:rPr>
        <w:t>发布了</w:t>
      </w:r>
      <w:r w:rsidR="00D30127" w:rsidRPr="004449A7">
        <w:rPr>
          <w:rFonts w:ascii="SimSun" w:hAnsi="SimSun" w:hint="eastAsia"/>
          <w:color w:val="000000" w:themeColor="text1"/>
          <w:sz w:val="21"/>
          <w:szCs w:val="22"/>
        </w:rPr>
        <w:t>6</w:t>
      </w:r>
      <w:r w:rsidR="00D30127" w:rsidRPr="00EF1364">
        <w:rPr>
          <w:rFonts w:ascii="SimSun" w:hAnsi="SimSun" w:cs="Microsoft YaHei" w:hint="eastAsia"/>
          <w:color w:val="000000" w:themeColor="text1"/>
          <w:sz w:val="21"/>
          <w:szCs w:val="22"/>
        </w:rPr>
        <w:t>份内部审计报告，</w:t>
      </w:r>
      <w:r w:rsidR="00D30127" w:rsidRPr="004449A7">
        <w:rPr>
          <w:rFonts w:ascii="SimSun" w:hAnsi="SimSun" w:hint="eastAsia"/>
          <w:color w:val="000000" w:themeColor="text1"/>
          <w:sz w:val="21"/>
          <w:szCs w:val="22"/>
        </w:rPr>
        <w:t>4</w:t>
      </w:r>
      <w:r w:rsidR="00D30127" w:rsidRPr="00EF1364">
        <w:rPr>
          <w:rFonts w:ascii="SimSun" w:hAnsi="SimSun" w:cs="Microsoft YaHei" w:hint="eastAsia"/>
          <w:color w:val="000000" w:themeColor="text1"/>
          <w:sz w:val="21"/>
          <w:szCs w:val="22"/>
        </w:rPr>
        <w:t>份</w:t>
      </w:r>
      <w:r w:rsidR="00B902B8" w:rsidRPr="00EF1364">
        <w:rPr>
          <w:rFonts w:ascii="SimSun" w:hAnsi="SimSun" w:cs="Microsoft YaHei" w:hint="eastAsia"/>
          <w:color w:val="000000" w:themeColor="text1"/>
          <w:sz w:val="21"/>
          <w:szCs w:val="22"/>
        </w:rPr>
        <w:t>评价</w:t>
      </w:r>
      <w:r w:rsidR="00D30127" w:rsidRPr="00EF1364">
        <w:rPr>
          <w:rFonts w:ascii="SimSun" w:hAnsi="SimSun" w:cs="Microsoft YaHei" w:hint="eastAsia"/>
          <w:color w:val="000000" w:themeColor="text1"/>
          <w:sz w:val="21"/>
          <w:szCs w:val="22"/>
        </w:rPr>
        <w:t>报告和</w:t>
      </w:r>
      <w:r w:rsidR="00D30127" w:rsidRPr="004449A7">
        <w:rPr>
          <w:rFonts w:ascii="SimSun" w:hAnsi="SimSun" w:hint="eastAsia"/>
          <w:color w:val="000000" w:themeColor="text1"/>
          <w:sz w:val="21"/>
          <w:szCs w:val="22"/>
        </w:rPr>
        <w:t>8</w:t>
      </w:r>
      <w:r w:rsidR="00D30127" w:rsidRPr="00EF1364">
        <w:rPr>
          <w:rFonts w:ascii="SimSun" w:hAnsi="SimSun" w:cs="Microsoft YaHei" w:hint="eastAsia"/>
          <w:color w:val="000000" w:themeColor="text1"/>
          <w:sz w:val="21"/>
          <w:szCs w:val="22"/>
        </w:rPr>
        <w:t>份全面调查报告。</w:t>
      </w:r>
      <w:r w:rsidR="00442E76" w:rsidRPr="00EF1364">
        <w:rPr>
          <w:rFonts w:ascii="SimSun" w:hAnsi="SimSun" w:cs="Microsoft YaHei" w:hint="eastAsia"/>
          <w:color w:val="000000" w:themeColor="text1"/>
          <w:sz w:val="21"/>
          <w:szCs w:val="22"/>
        </w:rPr>
        <w:t>监督司</w:t>
      </w:r>
      <w:r w:rsidR="00D30127" w:rsidRPr="00EF1364">
        <w:rPr>
          <w:rFonts w:ascii="SimSun" w:hAnsi="SimSun" w:cs="Microsoft YaHei" w:hint="eastAsia"/>
          <w:color w:val="000000" w:themeColor="text1"/>
          <w:sz w:val="21"/>
          <w:szCs w:val="22"/>
        </w:rPr>
        <w:t>发布了一份数据分析备忘录，作为其使用</w:t>
      </w:r>
      <w:r w:rsidR="00D30127" w:rsidRPr="00E14925">
        <w:rPr>
          <w:rFonts w:ascii="SimSun" w:hAnsi="SimSun" w:hint="eastAsia"/>
          <w:sz w:val="21"/>
        </w:rPr>
        <w:t>分析</w:t>
      </w:r>
      <w:r w:rsidR="00D30127" w:rsidRPr="00EF1364">
        <w:rPr>
          <w:rFonts w:ascii="SimSun" w:hAnsi="SimSun" w:cs="Microsoft YaHei" w:hint="eastAsia"/>
          <w:color w:val="000000" w:themeColor="text1"/>
          <w:sz w:val="21"/>
          <w:szCs w:val="22"/>
        </w:rPr>
        <w:t>和持续审计技术来支持保证服务的一部分。</w:t>
      </w:r>
      <w:r w:rsidR="002C0010">
        <w:rPr>
          <w:rFonts w:ascii="SimSun" w:hAnsi="SimSun" w:cs="Microsoft YaHei" w:hint="eastAsia"/>
          <w:color w:val="000000" w:themeColor="text1"/>
          <w:sz w:val="21"/>
          <w:szCs w:val="22"/>
        </w:rPr>
        <w:t>在报告所涉年度，</w:t>
      </w:r>
      <w:r w:rsidR="00442E76" w:rsidRPr="00EF1364">
        <w:rPr>
          <w:rFonts w:ascii="SimSun" w:hAnsi="SimSun" w:cs="Microsoft YaHei" w:hint="eastAsia"/>
          <w:color w:val="000000" w:themeColor="text1"/>
          <w:sz w:val="21"/>
          <w:szCs w:val="22"/>
        </w:rPr>
        <w:t>监督司</w:t>
      </w:r>
      <w:r w:rsidR="00D30127" w:rsidRPr="00EF1364">
        <w:rPr>
          <w:rFonts w:ascii="SimSun" w:hAnsi="SimSun" w:cs="Microsoft YaHei" w:hint="eastAsia"/>
          <w:color w:val="000000" w:themeColor="text1"/>
          <w:sz w:val="21"/>
          <w:szCs w:val="22"/>
        </w:rPr>
        <w:t>提出了</w:t>
      </w:r>
      <w:r w:rsidR="00D30127" w:rsidRPr="004449A7">
        <w:rPr>
          <w:rFonts w:ascii="SimSun" w:hAnsi="SimSun" w:hint="eastAsia"/>
          <w:color w:val="000000" w:themeColor="text1"/>
          <w:sz w:val="21"/>
          <w:szCs w:val="22"/>
        </w:rPr>
        <w:t>52</w:t>
      </w:r>
      <w:r w:rsidR="00D30127" w:rsidRPr="00EF1364">
        <w:rPr>
          <w:rFonts w:ascii="SimSun" w:hAnsi="SimSun" w:cs="Microsoft YaHei" w:hint="eastAsia"/>
          <w:color w:val="000000" w:themeColor="text1"/>
          <w:sz w:val="21"/>
          <w:szCs w:val="22"/>
        </w:rPr>
        <w:t>项建议，</w:t>
      </w:r>
      <w:r w:rsidR="002C0010">
        <w:rPr>
          <w:rFonts w:ascii="SimSun" w:hAnsi="SimSun" w:cs="Microsoft YaHei" w:hint="eastAsia"/>
          <w:color w:val="000000" w:themeColor="text1"/>
          <w:sz w:val="21"/>
          <w:szCs w:val="22"/>
        </w:rPr>
        <w:t>并</w:t>
      </w:r>
      <w:r w:rsidR="002C0010" w:rsidRPr="00EF1364">
        <w:rPr>
          <w:rFonts w:ascii="SimSun" w:hAnsi="SimSun" w:cs="Microsoft YaHei" w:hint="eastAsia"/>
          <w:color w:val="000000" w:themeColor="text1"/>
          <w:sz w:val="21"/>
          <w:szCs w:val="22"/>
        </w:rPr>
        <w:t>在同一时期</w:t>
      </w:r>
      <w:r w:rsidR="00D30127" w:rsidRPr="00EF1364">
        <w:rPr>
          <w:rFonts w:ascii="SimSun" w:hAnsi="SimSun" w:cs="Microsoft YaHei" w:hint="eastAsia"/>
          <w:color w:val="000000" w:themeColor="text1"/>
          <w:sz w:val="21"/>
          <w:szCs w:val="22"/>
        </w:rPr>
        <w:t>结束了</w:t>
      </w:r>
      <w:r w:rsidR="00D30127" w:rsidRPr="004449A7">
        <w:rPr>
          <w:rFonts w:ascii="SimSun" w:hAnsi="SimSun" w:hint="eastAsia"/>
          <w:color w:val="000000" w:themeColor="text1"/>
          <w:sz w:val="21"/>
          <w:szCs w:val="22"/>
        </w:rPr>
        <w:t>73</w:t>
      </w:r>
      <w:r w:rsidR="00D30127" w:rsidRPr="00EF1364">
        <w:rPr>
          <w:rFonts w:ascii="SimSun" w:hAnsi="SimSun" w:cs="Microsoft YaHei" w:hint="eastAsia"/>
          <w:color w:val="000000" w:themeColor="text1"/>
          <w:sz w:val="21"/>
          <w:szCs w:val="22"/>
        </w:rPr>
        <w:t>项建议。在</w:t>
      </w:r>
      <w:r w:rsidR="00D30127" w:rsidRPr="004449A7">
        <w:rPr>
          <w:rFonts w:ascii="SimSun" w:hAnsi="SimSun" w:hint="eastAsia"/>
          <w:color w:val="000000" w:themeColor="text1"/>
          <w:sz w:val="21"/>
          <w:szCs w:val="22"/>
        </w:rPr>
        <w:t>2022</w:t>
      </w:r>
      <w:r w:rsidR="00D30127" w:rsidRPr="00EF1364">
        <w:rPr>
          <w:rFonts w:ascii="SimSun" w:hAnsi="SimSun" w:cs="Microsoft YaHei" w:hint="eastAsia"/>
          <w:color w:val="000000" w:themeColor="text1"/>
          <w:sz w:val="21"/>
          <w:szCs w:val="22"/>
        </w:rPr>
        <w:t>年年底，有</w:t>
      </w:r>
      <w:r w:rsidR="00D30127" w:rsidRPr="004449A7">
        <w:rPr>
          <w:rFonts w:ascii="SimSun" w:hAnsi="SimSun" w:hint="eastAsia"/>
          <w:color w:val="000000" w:themeColor="text1"/>
          <w:sz w:val="21"/>
          <w:szCs w:val="22"/>
        </w:rPr>
        <w:t>94</w:t>
      </w:r>
      <w:r w:rsidR="00D30127" w:rsidRPr="00EF1364">
        <w:rPr>
          <w:rFonts w:ascii="SimSun" w:hAnsi="SimSun" w:cs="Microsoft YaHei" w:hint="eastAsia"/>
          <w:color w:val="000000" w:themeColor="text1"/>
          <w:sz w:val="21"/>
          <w:szCs w:val="22"/>
        </w:rPr>
        <w:t>项</w:t>
      </w:r>
      <w:r w:rsidR="0083447C" w:rsidRPr="00EF1364">
        <w:rPr>
          <w:rFonts w:ascii="SimSun" w:hAnsi="SimSun" w:cs="Microsoft YaHei" w:hint="eastAsia"/>
          <w:color w:val="000000" w:themeColor="text1"/>
          <w:sz w:val="21"/>
          <w:szCs w:val="22"/>
        </w:rPr>
        <w:t>未完成</w:t>
      </w:r>
      <w:r w:rsidR="002C0010">
        <w:rPr>
          <w:rFonts w:ascii="SimSun" w:hAnsi="SimSun" w:cs="Microsoft YaHei" w:hint="eastAsia"/>
          <w:color w:val="000000" w:themeColor="text1"/>
          <w:sz w:val="21"/>
          <w:szCs w:val="22"/>
        </w:rPr>
        <w:t>的</w:t>
      </w:r>
      <w:proofErr w:type="gramStart"/>
      <w:r w:rsidR="002C0010">
        <w:rPr>
          <w:rFonts w:ascii="SimSun" w:hAnsi="SimSun" w:cs="Microsoft YaHei" w:hint="eastAsia"/>
          <w:color w:val="000000" w:themeColor="text1"/>
          <w:sz w:val="21"/>
          <w:szCs w:val="22"/>
        </w:rPr>
        <w:t>监督司</w:t>
      </w:r>
      <w:r w:rsidR="00D30127" w:rsidRPr="00EF1364">
        <w:rPr>
          <w:rFonts w:ascii="SimSun" w:hAnsi="SimSun" w:cs="Microsoft YaHei" w:hint="eastAsia"/>
          <w:color w:val="000000" w:themeColor="text1"/>
          <w:sz w:val="21"/>
          <w:szCs w:val="22"/>
        </w:rPr>
        <w:t>建</w:t>
      </w:r>
      <w:proofErr w:type="gramEnd"/>
      <w:r w:rsidR="002C0010">
        <w:rPr>
          <w:rFonts w:ascii="SimSun" w:hAnsi="SimSun" w:cs="Microsoft YaHei"/>
          <w:color w:val="000000" w:themeColor="text1"/>
          <w:sz w:val="21"/>
          <w:szCs w:val="22"/>
        </w:rPr>
        <w:t>‍</w:t>
      </w:r>
      <w:r w:rsidR="00D30127" w:rsidRPr="00EF1364">
        <w:rPr>
          <w:rFonts w:ascii="SimSun" w:hAnsi="SimSun" w:cs="Microsoft YaHei" w:hint="eastAsia"/>
          <w:color w:val="000000" w:themeColor="text1"/>
          <w:sz w:val="21"/>
          <w:szCs w:val="22"/>
        </w:rPr>
        <w:t>议。</w:t>
      </w:r>
    </w:p>
    <w:p w14:paraId="19564344" w14:textId="56026420" w:rsidR="00C46B12" w:rsidRPr="004449A7" w:rsidRDefault="00117D2E" w:rsidP="00E14925">
      <w:pPr>
        <w:pStyle w:val="ONUME"/>
        <w:overflowPunct w:val="0"/>
        <w:spacing w:afterLines="50" w:after="120" w:line="340" w:lineRule="atLeast"/>
        <w:jc w:val="both"/>
        <w:rPr>
          <w:rFonts w:ascii="SimSun" w:hAnsi="SimSun"/>
          <w:sz w:val="21"/>
        </w:rPr>
      </w:pPr>
      <w:r>
        <w:rPr>
          <w:rFonts w:ascii="SimSun" w:hAnsi="SimSun" w:cs="Microsoft YaHei" w:hint="eastAsia"/>
          <w:color w:val="000000" w:themeColor="text1"/>
          <w:sz w:val="21"/>
          <w:szCs w:val="22"/>
        </w:rPr>
        <w:t>5</w:t>
      </w:r>
      <w:r>
        <w:rPr>
          <w:rFonts w:ascii="SimSun" w:hAnsi="SimSun" w:cs="Microsoft YaHei"/>
          <w:color w:val="000000" w:themeColor="text1"/>
          <w:sz w:val="21"/>
          <w:szCs w:val="22"/>
        </w:rPr>
        <w:t>.</w:t>
      </w:r>
      <w:r>
        <w:rPr>
          <w:rFonts w:ascii="SimSun" w:hAnsi="SimSun" w:cs="Microsoft YaHei"/>
          <w:color w:val="000000" w:themeColor="text1"/>
          <w:sz w:val="21"/>
          <w:szCs w:val="22"/>
        </w:rPr>
        <w:tab/>
      </w:r>
      <w:r w:rsidR="00D30127" w:rsidRPr="00EF1364">
        <w:rPr>
          <w:rFonts w:ascii="SimSun" w:hAnsi="SimSun" w:cs="Microsoft YaHei" w:hint="eastAsia"/>
          <w:color w:val="000000" w:themeColor="text1"/>
          <w:sz w:val="21"/>
          <w:szCs w:val="22"/>
        </w:rPr>
        <w:t>在</w:t>
      </w:r>
      <w:r w:rsidR="002C0010">
        <w:rPr>
          <w:rFonts w:ascii="SimSun" w:hAnsi="SimSun" w:cs="Microsoft YaHei" w:hint="eastAsia"/>
          <w:color w:val="000000" w:themeColor="text1"/>
          <w:sz w:val="21"/>
          <w:szCs w:val="22"/>
        </w:rPr>
        <w:t>独立咨询监督委员会（</w:t>
      </w:r>
      <w:proofErr w:type="gramStart"/>
      <w:r w:rsidR="00567FC5" w:rsidRPr="00EF1364">
        <w:rPr>
          <w:rFonts w:ascii="SimSun" w:hAnsi="SimSun" w:cs="Microsoft YaHei" w:hint="eastAsia"/>
          <w:color w:val="000000" w:themeColor="text1"/>
          <w:sz w:val="21"/>
          <w:szCs w:val="22"/>
        </w:rPr>
        <w:t>咨</w:t>
      </w:r>
      <w:proofErr w:type="gramEnd"/>
      <w:r w:rsidR="00567FC5" w:rsidRPr="00EF1364">
        <w:rPr>
          <w:rFonts w:ascii="SimSun" w:hAnsi="SimSun" w:cs="Microsoft YaHei" w:hint="eastAsia"/>
          <w:color w:val="000000" w:themeColor="text1"/>
          <w:sz w:val="21"/>
          <w:szCs w:val="22"/>
        </w:rPr>
        <w:t>监委</w:t>
      </w:r>
      <w:r w:rsidR="002C0010">
        <w:rPr>
          <w:rFonts w:ascii="SimSun" w:hAnsi="SimSun" w:cs="Microsoft YaHei" w:hint="eastAsia"/>
          <w:color w:val="000000" w:themeColor="text1"/>
          <w:sz w:val="21"/>
          <w:szCs w:val="22"/>
        </w:rPr>
        <w:t>）</w:t>
      </w:r>
      <w:r w:rsidR="00D30127" w:rsidRPr="00EF1364">
        <w:rPr>
          <w:rFonts w:ascii="SimSun" w:hAnsi="SimSun" w:cs="Microsoft YaHei" w:hint="eastAsia"/>
          <w:color w:val="000000" w:themeColor="text1"/>
          <w:sz w:val="21"/>
          <w:szCs w:val="22"/>
        </w:rPr>
        <w:t>和总干事的支持下，</w:t>
      </w:r>
      <w:r w:rsidR="00B902B8" w:rsidRPr="00EF1364">
        <w:rPr>
          <w:rFonts w:ascii="SimSun" w:hAnsi="SimSun" w:cs="Microsoft YaHei" w:hint="eastAsia"/>
          <w:color w:val="000000" w:themeColor="text1"/>
          <w:sz w:val="21"/>
          <w:szCs w:val="22"/>
        </w:rPr>
        <w:t>也随着</w:t>
      </w:r>
      <w:r w:rsidR="00567FC5" w:rsidRPr="00EF1364">
        <w:rPr>
          <w:rFonts w:ascii="SimSun" w:hAnsi="SimSun" w:cs="Microsoft YaHei" w:hint="eastAsia"/>
          <w:color w:val="000000" w:themeColor="text1"/>
          <w:sz w:val="21"/>
          <w:szCs w:val="22"/>
        </w:rPr>
        <w:t>财务主任</w:t>
      </w:r>
      <w:r w:rsidR="00D30127" w:rsidRPr="00EF1364">
        <w:rPr>
          <w:rFonts w:ascii="SimSun" w:hAnsi="SimSun" w:cs="Microsoft YaHei" w:hint="eastAsia"/>
          <w:color w:val="000000" w:themeColor="text1"/>
          <w:sz w:val="21"/>
          <w:szCs w:val="22"/>
        </w:rPr>
        <w:t>办公室采取的新举措，</w:t>
      </w:r>
      <w:r w:rsidR="00567FC5" w:rsidRPr="00900B91">
        <w:rPr>
          <w:rFonts w:ascii="SimSun" w:hAnsi="SimSun" w:hint="eastAsia"/>
          <w:sz w:val="21"/>
        </w:rPr>
        <w:t>与管理</w:t>
      </w:r>
      <w:proofErr w:type="gramStart"/>
      <w:r w:rsidR="00567FC5" w:rsidRPr="00900B91">
        <w:rPr>
          <w:rFonts w:ascii="SimSun" w:hAnsi="SimSun" w:hint="eastAsia"/>
          <w:sz w:val="21"/>
        </w:rPr>
        <w:t>层一起</w:t>
      </w:r>
      <w:proofErr w:type="gramEnd"/>
      <w:r w:rsidR="00567FC5" w:rsidRPr="00900B91">
        <w:rPr>
          <w:rFonts w:ascii="SimSun" w:hAnsi="SimSun" w:hint="eastAsia"/>
          <w:sz w:val="21"/>
        </w:rPr>
        <w:t>进一步减少</w:t>
      </w:r>
      <w:r w:rsidR="00B902B8">
        <w:rPr>
          <w:rFonts w:ascii="SimSun" w:hAnsi="SimSun" w:hint="eastAsia"/>
          <w:sz w:val="21"/>
        </w:rPr>
        <w:t>了</w:t>
      </w:r>
      <w:r w:rsidR="00567FC5" w:rsidRPr="00900B91">
        <w:rPr>
          <w:rFonts w:ascii="SimSun" w:hAnsi="SimSun" w:hint="eastAsia"/>
          <w:sz w:val="21"/>
        </w:rPr>
        <w:t>多年未落实的建议</w:t>
      </w:r>
      <w:r w:rsidR="00D30127" w:rsidRPr="00EF1364">
        <w:rPr>
          <w:rFonts w:ascii="SimSun" w:hAnsi="SimSun" w:cs="Microsoft YaHei" w:hint="eastAsia"/>
          <w:color w:val="000000" w:themeColor="text1"/>
          <w:sz w:val="21"/>
          <w:szCs w:val="22"/>
        </w:rPr>
        <w:t>，</w:t>
      </w:r>
      <w:r w:rsidR="00567FC5" w:rsidRPr="00D0481A">
        <w:rPr>
          <w:rFonts w:ascii="SimSun" w:hAnsi="SimSun" w:hint="eastAsia"/>
          <w:sz w:val="21"/>
        </w:rPr>
        <w:t>2013年</w:t>
      </w:r>
      <w:r w:rsidR="00567FC5">
        <w:rPr>
          <w:rFonts w:ascii="SimSun" w:hAnsi="SimSun" w:hint="eastAsia"/>
          <w:sz w:val="21"/>
        </w:rPr>
        <w:t>至</w:t>
      </w:r>
      <w:r w:rsidR="00567FC5" w:rsidRPr="00D0481A">
        <w:rPr>
          <w:rFonts w:ascii="SimSun" w:hAnsi="SimSun" w:hint="eastAsia"/>
          <w:sz w:val="21"/>
        </w:rPr>
        <w:t>2016年提出的待落实建议数量在报告所涉期间已从</w:t>
      </w:r>
      <w:r w:rsidR="00567FC5">
        <w:rPr>
          <w:rFonts w:ascii="SimSun" w:hAnsi="SimSun" w:hint="eastAsia"/>
          <w:sz w:val="21"/>
        </w:rPr>
        <w:t>6</w:t>
      </w:r>
      <w:r w:rsidR="00567FC5" w:rsidRPr="00D0481A">
        <w:rPr>
          <w:rFonts w:ascii="SimSun" w:hAnsi="SimSun" w:hint="eastAsia"/>
          <w:sz w:val="21"/>
        </w:rPr>
        <w:t>项减少到</w:t>
      </w:r>
      <w:r w:rsidR="00567FC5">
        <w:rPr>
          <w:rFonts w:ascii="SimSun" w:hAnsi="SimSun" w:hint="eastAsia"/>
          <w:sz w:val="21"/>
        </w:rPr>
        <w:t>1</w:t>
      </w:r>
      <w:r w:rsidR="00567FC5" w:rsidRPr="00D0481A">
        <w:rPr>
          <w:rFonts w:ascii="SimSun" w:hAnsi="SimSun" w:hint="eastAsia"/>
          <w:sz w:val="21"/>
        </w:rPr>
        <w:t>项。</w:t>
      </w:r>
      <w:r w:rsidR="00D30127" w:rsidRPr="00EF1364">
        <w:rPr>
          <w:rFonts w:ascii="SimSun" w:hAnsi="SimSun" w:cs="Microsoft YaHei" w:hint="eastAsia"/>
          <w:color w:val="000000" w:themeColor="text1"/>
          <w:sz w:val="21"/>
          <w:szCs w:val="22"/>
        </w:rPr>
        <w:t>报告后，没有</w:t>
      </w:r>
      <w:r w:rsidR="00567FC5" w:rsidRPr="00EF1364">
        <w:rPr>
          <w:rFonts w:ascii="SimSun" w:hAnsi="SimSun" w:cs="Microsoft YaHei" w:hint="eastAsia"/>
          <w:color w:val="000000" w:themeColor="text1"/>
          <w:sz w:val="21"/>
          <w:szCs w:val="22"/>
        </w:rPr>
        <w:t>早于</w:t>
      </w:r>
      <w:r w:rsidR="00D30127" w:rsidRPr="004449A7">
        <w:rPr>
          <w:rFonts w:ascii="SimSun" w:hAnsi="SimSun" w:hint="eastAsia"/>
          <w:color w:val="000000" w:themeColor="text1"/>
          <w:sz w:val="21"/>
          <w:szCs w:val="22"/>
        </w:rPr>
        <w:t>2019</w:t>
      </w:r>
      <w:r w:rsidR="00D30127" w:rsidRPr="00EF1364">
        <w:rPr>
          <w:rFonts w:ascii="SimSun" w:hAnsi="SimSun" w:cs="Microsoft YaHei" w:hint="eastAsia"/>
          <w:color w:val="000000" w:themeColor="text1"/>
          <w:sz w:val="21"/>
          <w:szCs w:val="22"/>
        </w:rPr>
        <w:t>年的</w:t>
      </w:r>
      <w:r w:rsidR="00567FC5" w:rsidRPr="00E14925">
        <w:rPr>
          <w:rFonts w:ascii="SimSun" w:hAnsi="SimSun" w:hint="eastAsia"/>
          <w:sz w:val="21"/>
        </w:rPr>
        <w:t>多年</w:t>
      </w:r>
      <w:r w:rsidR="00D30127" w:rsidRPr="00EF1364">
        <w:rPr>
          <w:rFonts w:ascii="SimSun" w:hAnsi="SimSun" w:cs="Microsoft YaHei" w:hint="eastAsia"/>
          <w:color w:val="000000" w:themeColor="text1"/>
          <w:sz w:val="21"/>
          <w:szCs w:val="22"/>
        </w:rPr>
        <w:t>建议。</w:t>
      </w:r>
      <w:r w:rsidR="00567FC5" w:rsidRPr="00521349">
        <w:rPr>
          <w:rFonts w:asciiTheme="minorEastAsia" w:eastAsiaTheme="minorEastAsia" w:hAnsiTheme="minorEastAsia" w:hint="eastAsia"/>
          <w:color w:val="000000" w:themeColor="text1"/>
          <w:sz w:val="21"/>
          <w:szCs w:val="22"/>
        </w:rPr>
        <w:t>监督司</w:t>
      </w:r>
      <w:r w:rsidR="00D30127" w:rsidRPr="00EF1364">
        <w:rPr>
          <w:rFonts w:ascii="SimSun" w:hAnsi="SimSun" w:cs="Microsoft YaHei" w:hint="eastAsia"/>
          <w:color w:val="000000" w:themeColor="text1"/>
          <w:sz w:val="21"/>
          <w:szCs w:val="22"/>
        </w:rPr>
        <w:t>在其评价过程中引入了行为科学</w:t>
      </w:r>
      <w:r w:rsidR="002C0010">
        <w:rPr>
          <w:rFonts w:ascii="SimSun" w:hAnsi="SimSun" w:cs="Microsoft YaHei" w:hint="eastAsia"/>
          <w:color w:val="000000" w:themeColor="text1"/>
          <w:sz w:val="21"/>
          <w:szCs w:val="22"/>
        </w:rPr>
        <w:t>技术</w:t>
      </w:r>
      <w:r w:rsidR="00D30127" w:rsidRPr="00EF1364">
        <w:rPr>
          <w:rFonts w:ascii="SimSun" w:hAnsi="SimSun" w:cs="Microsoft YaHei" w:hint="eastAsia"/>
          <w:color w:val="000000" w:themeColor="text1"/>
          <w:sz w:val="21"/>
          <w:szCs w:val="22"/>
        </w:rPr>
        <w:t>，特别是</w:t>
      </w:r>
      <w:r w:rsidR="00567FC5" w:rsidRPr="00EF1364">
        <w:rPr>
          <w:rFonts w:ascii="SimSun" w:hAnsi="SimSun" w:cs="Microsoft YaHei" w:hint="eastAsia"/>
          <w:color w:val="000000" w:themeColor="text1"/>
          <w:sz w:val="21"/>
          <w:szCs w:val="22"/>
        </w:rPr>
        <w:t>“助推”</w:t>
      </w:r>
      <w:r w:rsidR="00D30127" w:rsidRPr="00EF1364">
        <w:rPr>
          <w:rFonts w:ascii="SimSun" w:hAnsi="SimSun" w:cs="Microsoft YaHei" w:hint="eastAsia"/>
          <w:color w:val="000000" w:themeColor="text1"/>
          <w:sz w:val="21"/>
          <w:szCs w:val="22"/>
        </w:rPr>
        <w:t>，以提高建议的</w:t>
      </w:r>
      <w:r w:rsidR="00567FC5" w:rsidRPr="00EF1364">
        <w:rPr>
          <w:rFonts w:ascii="SimSun" w:hAnsi="SimSun" w:cs="Microsoft YaHei" w:hint="eastAsia"/>
          <w:color w:val="000000" w:themeColor="text1"/>
          <w:sz w:val="21"/>
          <w:szCs w:val="22"/>
        </w:rPr>
        <w:t>实施</w:t>
      </w:r>
      <w:r w:rsidR="00D30127" w:rsidRPr="00EF1364">
        <w:rPr>
          <w:rFonts w:ascii="SimSun" w:hAnsi="SimSun" w:cs="Microsoft YaHei" w:hint="eastAsia"/>
          <w:color w:val="000000" w:themeColor="text1"/>
          <w:sz w:val="21"/>
          <w:szCs w:val="22"/>
        </w:rPr>
        <w:t>率和结束率。</w:t>
      </w:r>
    </w:p>
    <w:p w14:paraId="58A9283F" w14:textId="1FB89AD4" w:rsidR="00C46B12" w:rsidRPr="004449A7" w:rsidRDefault="00117D2E" w:rsidP="00E14925">
      <w:pPr>
        <w:pStyle w:val="ONUME"/>
        <w:overflowPunct w:val="0"/>
        <w:spacing w:afterLines="50" w:after="120" w:line="340" w:lineRule="atLeast"/>
        <w:jc w:val="both"/>
        <w:rPr>
          <w:rFonts w:ascii="SimSun" w:hAnsi="SimSun"/>
          <w:sz w:val="21"/>
        </w:rPr>
      </w:pPr>
      <w:r>
        <w:rPr>
          <w:rFonts w:ascii="SimSun" w:hAnsi="SimSun" w:cs="Microsoft YaHei" w:hint="eastAsia"/>
          <w:color w:val="000000" w:themeColor="text1"/>
          <w:sz w:val="21"/>
        </w:rPr>
        <w:t>6</w:t>
      </w:r>
      <w:r>
        <w:rPr>
          <w:rFonts w:ascii="SimSun" w:hAnsi="SimSun" w:cs="Microsoft YaHei"/>
          <w:color w:val="000000" w:themeColor="text1"/>
          <w:sz w:val="21"/>
          <w:szCs w:val="22"/>
        </w:rPr>
        <w:t>.</w:t>
      </w:r>
      <w:r>
        <w:rPr>
          <w:rFonts w:ascii="SimSun" w:hAnsi="SimSun" w:cs="Microsoft YaHei"/>
          <w:color w:val="000000" w:themeColor="text1"/>
          <w:sz w:val="21"/>
          <w:szCs w:val="22"/>
        </w:rPr>
        <w:tab/>
      </w:r>
      <w:r w:rsidR="00D30127" w:rsidRPr="00EF1364">
        <w:rPr>
          <w:rFonts w:ascii="SimSun" w:hAnsi="SimSun" w:cs="Microsoft YaHei" w:hint="eastAsia"/>
          <w:color w:val="000000" w:themeColor="text1"/>
          <w:sz w:val="21"/>
        </w:rPr>
        <w:t>关于调查活动，</w:t>
      </w:r>
      <w:r w:rsidR="00567FC5" w:rsidRPr="004449A7">
        <w:rPr>
          <w:rFonts w:ascii="SimSun" w:hAnsi="SimSun" w:hint="eastAsia"/>
          <w:sz w:val="21"/>
        </w:rPr>
        <w:t>报告所涉期间共登记了3</w:t>
      </w:r>
      <w:r w:rsidR="00567FC5" w:rsidRPr="004449A7">
        <w:rPr>
          <w:rFonts w:ascii="SimSun" w:hAnsi="SimSun"/>
          <w:sz w:val="21"/>
        </w:rPr>
        <w:t>2</w:t>
      </w:r>
      <w:r w:rsidR="00567FC5" w:rsidRPr="004449A7">
        <w:rPr>
          <w:rFonts w:ascii="SimSun" w:hAnsi="SimSun" w:hint="eastAsia"/>
          <w:sz w:val="21"/>
        </w:rPr>
        <w:t>起新案件（比202</w:t>
      </w:r>
      <w:r w:rsidR="00567FC5" w:rsidRPr="004449A7">
        <w:rPr>
          <w:rFonts w:ascii="SimSun" w:hAnsi="SimSun"/>
          <w:sz w:val="21"/>
        </w:rPr>
        <w:t>1</w:t>
      </w:r>
      <w:r w:rsidR="00567FC5" w:rsidRPr="004449A7">
        <w:rPr>
          <w:rFonts w:ascii="SimSun" w:hAnsi="SimSun" w:hint="eastAsia"/>
          <w:sz w:val="21"/>
        </w:rPr>
        <w:t>年增加2</w:t>
      </w:r>
      <w:r w:rsidR="00567FC5" w:rsidRPr="004449A7">
        <w:rPr>
          <w:rFonts w:ascii="SimSun" w:hAnsi="SimSun"/>
          <w:sz w:val="21"/>
        </w:rPr>
        <w:t>8</w:t>
      </w:r>
      <w:r w:rsidR="00567FC5" w:rsidRPr="004449A7">
        <w:rPr>
          <w:rFonts w:ascii="SimSun" w:hAnsi="SimSun" w:hint="eastAsia"/>
          <w:sz w:val="21"/>
        </w:rPr>
        <w:t>%），结案2</w:t>
      </w:r>
      <w:r w:rsidR="00567FC5" w:rsidRPr="004449A7">
        <w:rPr>
          <w:rFonts w:ascii="SimSun" w:hAnsi="SimSun"/>
          <w:sz w:val="21"/>
        </w:rPr>
        <w:t>1</w:t>
      </w:r>
      <w:r w:rsidR="00567FC5" w:rsidRPr="004449A7">
        <w:rPr>
          <w:rFonts w:ascii="SimSun" w:hAnsi="SimSun" w:hint="eastAsia"/>
          <w:sz w:val="21"/>
        </w:rPr>
        <w:t>起。截至202</w:t>
      </w:r>
      <w:r w:rsidR="00567FC5" w:rsidRPr="004449A7">
        <w:rPr>
          <w:rFonts w:ascii="SimSun" w:hAnsi="SimSun"/>
          <w:sz w:val="21"/>
        </w:rPr>
        <w:t>2</w:t>
      </w:r>
      <w:r w:rsidR="00567FC5" w:rsidRPr="004449A7">
        <w:rPr>
          <w:rFonts w:ascii="SimSun" w:hAnsi="SimSun" w:hint="eastAsia"/>
          <w:sz w:val="21"/>
        </w:rPr>
        <w:t>年12月31日，2</w:t>
      </w:r>
      <w:r w:rsidR="00567FC5" w:rsidRPr="004449A7">
        <w:rPr>
          <w:rFonts w:ascii="SimSun" w:hAnsi="SimSun"/>
          <w:sz w:val="21"/>
        </w:rPr>
        <w:t>4</w:t>
      </w:r>
      <w:r w:rsidR="00567FC5" w:rsidRPr="004449A7">
        <w:rPr>
          <w:rFonts w:ascii="SimSun" w:hAnsi="SimSun" w:hint="eastAsia"/>
          <w:sz w:val="21"/>
        </w:rPr>
        <w:t>起案件未结，其中6起处于初步评价阶段，1</w:t>
      </w:r>
      <w:r w:rsidR="00567FC5" w:rsidRPr="004449A7">
        <w:rPr>
          <w:rFonts w:ascii="SimSun" w:hAnsi="SimSun"/>
          <w:sz w:val="21"/>
        </w:rPr>
        <w:t>0</w:t>
      </w:r>
      <w:r w:rsidR="00567FC5" w:rsidRPr="004449A7">
        <w:rPr>
          <w:rFonts w:ascii="SimSun" w:hAnsi="SimSun" w:hint="eastAsia"/>
          <w:sz w:val="21"/>
        </w:rPr>
        <w:t>起处于全面调查阶段，8起处于暂停状态（由于</w:t>
      </w:r>
      <w:r w:rsidR="00567FC5" w:rsidRPr="004449A7">
        <w:rPr>
          <w:rFonts w:ascii="SimSun" w:hAnsi="SimSun"/>
          <w:sz w:val="21"/>
        </w:rPr>
        <w:t>调查参与者</w:t>
      </w:r>
      <w:r w:rsidR="00567FC5" w:rsidRPr="004449A7">
        <w:rPr>
          <w:rFonts w:ascii="SimSun" w:hAnsi="SimSun" w:hint="eastAsia"/>
          <w:sz w:val="21"/>
        </w:rPr>
        <w:t>不在或另一实体未采取行动）。</w:t>
      </w:r>
      <w:r w:rsidR="00567FC5" w:rsidRPr="00D0481A">
        <w:rPr>
          <w:rFonts w:ascii="SimSun" w:hAnsi="SimSun" w:hint="eastAsia"/>
          <w:sz w:val="21"/>
        </w:rPr>
        <w:t>上述案件均未被认为对本组织产生重大财务影响。</w:t>
      </w:r>
    </w:p>
    <w:p w14:paraId="2645A8B4" w14:textId="394065EA" w:rsidR="00C46B12" w:rsidRPr="004449A7" w:rsidRDefault="00117D2E" w:rsidP="00E14925">
      <w:pPr>
        <w:pStyle w:val="ONUME"/>
        <w:overflowPunct w:val="0"/>
        <w:spacing w:afterLines="50" w:after="120" w:line="340" w:lineRule="atLeast"/>
        <w:jc w:val="both"/>
        <w:rPr>
          <w:rFonts w:ascii="SimSun" w:hAnsi="SimSun"/>
          <w:sz w:val="21"/>
          <w:szCs w:val="22"/>
        </w:rPr>
      </w:pPr>
      <w:r>
        <w:rPr>
          <w:rFonts w:ascii="SimSun" w:hAnsi="SimSun" w:hint="eastAsia"/>
          <w:sz w:val="21"/>
        </w:rPr>
        <w:t>7</w:t>
      </w:r>
      <w:r>
        <w:rPr>
          <w:rFonts w:ascii="SimSun" w:hAnsi="SimSun" w:cs="Microsoft YaHei"/>
          <w:color w:val="000000" w:themeColor="text1"/>
          <w:sz w:val="21"/>
          <w:szCs w:val="22"/>
        </w:rPr>
        <w:t>.</w:t>
      </w:r>
      <w:r>
        <w:rPr>
          <w:rFonts w:ascii="SimSun" w:hAnsi="SimSun" w:cs="Microsoft YaHei"/>
          <w:color w:val="000000" w:themeColor="text1"/>
          <w:sz w:val="21"/>
          <w:szCs w:val="22"/>
        </w:rPr>
        <w:tab/>
      </w:r>
      <w:r w:rsidR="00567FC5" w:rsidRPr="00D0481A">
        <w:rPr>
          <w:rFonts w:ascii="SimSun" w:hAnsi="SimSun" w:hint="eastAsia"/>
          <w:sz w:val="21"/>
        </w:rPr>
        <w:t>监督司继续通过每次任务后进行客户满意度调查，寻求被审计/被评价的产权组织部门同事的反馈。</w:t>
      </w:r>
      <w:r w:rsidR="00D30127" w:rsidRPr="004449A7">
        <w:rPr>
          <w:rFonts w:ascii="SimSun" w:hAnsi="SimSun" w:hint="eastAsia"/>
          <w:color w:val="000000" w:themeColor="text1"/>
          <w:sz w:val="21"/>
        </w:rPr>
        <w:t>2022</w:t>
      </w:r>
      <w:r w:rsidR="00D30127" w:rsidRPr="00EF1364">
        <w:rPr>
          <w:rFonts w:ascii="SimSun" w:hAnsi="SimSun" w:cs="Microsoft YaHei" w:hint="eastAsia"/>
          <w:color w:val="000000" w:themeColor="text1"/>
          <w:sz w:val="21"/>
        </w:rPr>
        <w:t>年底，对调查结果的综合分析表明，</w:t>
      </w:r>
      <w:r w:rsidR="00567FC5" w:rsidRPr="00EF1364">
        <w:rPr>
          <w:rFonts w:ascii="SimSun" w:hAnsi="SimSun" w:cs="Microsoft YaHei" w:hint="eastAsia"/>
          <w:color w:val="000000" w:themeColor="text1"/>
          <w:sz w:val="21"/>
        </w:rPr>
        <w:t>业务结束后反馈</w:t>
      </w:r>
      <w:r w:rsidR="00D30127" w:rsidRPr="00EF1364">
        <w:rPr>
          <w:rFonts w:ascii="SimSun" w:hAnsi="SimSun" w:cs="Microsoft YaHei" w:hint="eastAsia"/>
          <w:color w:val="000000" w:themeColor="text1"/>
          <w:sz w:val="21"/>
        </w:rPr>
        <w:t>的满意率为</w:t>
      </w:r>
      <w:r w:rsidR="00D30127" w:rsidRPr="004449A7">
        <w:rPr>
          <w:rFonts w:ascii="SimSun" w:hAnsi="SimSun" w:hint="eastAsia"/>
          <w:color w:val="000000" w:themeColor="text1"/>
          <w:sz w:val="21"/>
        </w:rPr>
        <w:t>85%</w:t>
      </w:r>
      <w:r w:rsidR="00D30127" w:rsidRPr="00EF1364">
        <w:rPr>
          <w:rFonts w:ascii="SimSun" w:hAnsi="SimSun" w:cs="Microsoft YaHei" w:hint="eastAsia"/>
          <w:color w:val="000000" w:themeColor="text1"/>
          <w:sz w:val="21"/>
        </w:rPr>
        <w:t>，任务完成至少一年后的调查满意率为</w:t>
      </w:r>
      <w:r w:rsidR="00D30127" w:rsidRPr="004449A7">
        <w:rPr>
          <w:rFonts w:ascii="SimSun" w:hAnsi="SimSun" w:hint="eastAsia"/>
          <w:color w:val="000000" w:themeColor="text1"/>
          <w:sz w:val="21"/>
        </w:rPr>
        <w:t>77%</w:t>
      </w:r>
      <w:r w:rsidR="00D30127" w:rsidRPr="00EF1364">
        <w:rPr>
          <w:rFonts w:ascii="SimSun" w:hAnsi="SimSun" w:cs="Microsoft YaHei" w:hint="eastAsia"/>
          <w:color w:val="000000" w:themeColor="text1"/>
          <w:sz w:val="21"/>
        </w:rPr>
        <w:t>。所提供的其他</w:t>
      </w:r>
      <w:r w:rsidR="00567FC5" w:rsidRPr="00EF1364">
        <w:rPr>
          <w:rFonts w:ascii="SimSun" w:hAnsi="SimSun" w:cs="Microsoft YaHei" w:hint="eastAsia"/>
          <w:color w:val="000000" w:themeColor="text1"/>
          <w:sz w:val="21"/>
        </w:rPr>
        <w:t>评论</w:t>
      </w:r>
      <w:r w:rsidR="00D30127" w:rsidRPr="00EF1364">
        <w:rPr>
          <w:rFonts w:ascii="SimSun" w:hAnsi="SimSun" w:cs="Microsoft YaHei" w:hint="eastAsia"/>
          <w:color w:val="000000" w:themeColor="text1"/>
          <w:sz w:val="21"/>
        </w:rPr>
        <w:t>意见有助于为</w:t>
      </w:r>
      <w:r w:rsidR="00567FC5" w:rsidRPr="00EF1364">
        <w:rPr>
          <w:rFonts w:ascii="SimSun" w:hAnsi="SimSun" w:cs="Microsoft YaHei" w:hint="eastAsia"/>
          <w:color w:val="000000" w:themeColor="text1"/>
          <w:sz w:val="21"/>
        </w:rPr>
        <w:t>监督司质量保证和改进计划</w:t>
      </w:r>
      <w:r w:rsidR="00D30127" w:rsidRPr="00EF1364">
        <w:rPr>
          <w:rFonts w:ascii="SimSun" w:hAnsi="SimSun" w:cs="Microsoft YaHei" w:hint="eastAsia"/>
          <w:color w:val="000000" w:themeColor="text1"/>
          <w:sz w:val="21"/>
        </w:rPr>
        <w:t>提供资料。</w:t>
      </w:r>
    </w:p>
    <w:p w14:paraId="68DE71FE" w14:textId="3688F36E" w:rsidR="00C46B12" w:rsidRPr="004449A7" w:rsidRDefault="00117D2E" w:rsidP="00E14925">
      <w:pPr>
        <w:pStyle w:val="ONUME"/>
        <w:overflowPunct w:val="0"/>
        <w:spacing w:afterLines="50" w:after="120" w:line="340" w:lineRule="atLeast"/>
        <w:jc w:val="both"/>
        <w:rPr>
          <w:rFonts w:ascii="SimSun" w:hAnsi="SimSun"/>
          <w:sz w:val="21"/>
          <w:szCs w:val="22"/>
        </w:rPr>
      </w:pPr>
      <w:r>
        <w:rPr>
          <w:rFonts w:ascii="SimSun" w:hAnsi="SimSun"/>
          <w:color w:val="000000" w:themeColor="text1"/>
          <w:sz w:val="21"/>
        </w:rPr>
        <w:t>8</w:t>
      </w:r>
      <w:r>
        <w:rPr>
          <w:rFonts w:ascii="SimSun" w:hAnsi="SimSun" w:cs="Microsoft YaHei"/>
          <w:color w:val="000000" w:themeColor="text1"/>
          <w:sz w:val="21"/>
          <w:szCs w:val="22"/>
        </w:rPr>
        <w:t>.</w:t>
      </w:r>
      <w:r>
        <w:rPr>
          <w:rFonts w:ascii="SimSun" w:hAnsi="SimSun" w:cs="Microsoft YaHei"/>
          <w:color w:val="000000" w:themeColor="text1"/>
          <w:sz w:val="21"/>
          <w:szCs w:val="22"/>
        </w:rPr>
        <w:tab/>
      </w:r>
      <w:r w:rsidR="00D30127" w:rsidRPr="004449A7">
        <w:rPr>
          <w:rFonts w:ascii="SimSun" w:hAnsi="SimSun" w:hint="eastAsia"/>
          <w:color w:val="000000" w:themeColor="text1"/>
          <w:sz w:val="21"/>
        </w:rPr>
        <w:t>2023</w:t>
      </w:r>
      <w:r w:rsidR="00D30127" w:rsidRPr="00EF1364">
        <w:rPr>
          <w:rFonts w:ascii="SimSun" w:hAnsi="SimSun" w:cs="Microsoft YaHei" w:hint="eastAsia"/>
          <w:color w:val="000000" w:themeColor="text1"/>
          <w:sz w:val="21"/>
        </w:rPr>
        <w:t>年，</w:t>
      </w:r>
      <w:r w:rsidR="00567FC5" w:rsidRPr="00EF1364">
        <w:rPr>
          <w:rFonts w:ascii="SimSun" w:hAnsi="SimSun" w:cs="Microsoft YaHei" w:hint="eastAsia"/>
          <w:color w:val="000000" w:themeColor="text1"/>
          <w:sz w:val="21"/>
        </w:rPr>
        <w:t>监督司</w:t>
      </w:r>
      <w:r w:rsidR="00D30127" w:rsidRPr="00EF1364">
        <w:rPr>
          <w:rFonts w:ascii="SimSun" w:hAnsi="SimSun" w:cs="Microsoft YaHei" w:hint="eastAsia"/>
          <w:color w:val="000000" w:themeColor="text1"/>
          <w:sz w:val="21"/>
        </w:rPr>
        <w:t>将继续发挥其作用，通过提供保证、建议</w:t>
      </w:r>
      <w:r w:rsidR="002C0010">
        <w:rPr>
          <w:rFonts w:ascii="SimSun" w:hAnsi="SimSun" w:cs="Microsoft YaHei" w:hint="eastAsia"/>
          <w:color w:val="000000" w:themeColor="text1"/>
          <w:sz w:val="21"/>
        </w:rPr>
        <w:t>和</w:t>
      </w:r>
      <w:r w:rsidR="00D30127" w:rsidRPr="00EF1364">
        <w:rPr>
          <w:rFonts w:ascii="SimSun" w:hAnsi="SimSun" w:cs="Microsoft YaHei" w:hint="eastAsia"/>
          <w:color w:val="000000" w:themeColor="text1"/>
          <w:sz w:val="21"/>
        </w:rPr>
        <w:t>学习</w:t>
      </w:r>
      <w:r w:rsidR="002C0010">
        <w:rPr>
          <w:rFonts w:ascii="SimSun" w:hAnsi="SimSun" w:cs="Microsoft YaHei" w:hint="eastAsia"/>
          <w:color w:val="000000" w:themeColor="text1"/>
          <w:sz w:val="21"/>
        </w:rPr>
        <w:t>，以及</w:t>
      </w:r>
      <w:r w:rsidR="00D30127" w:rsidRPr="00EF1364">
        <w:rPr>
          <w:rFonts w:ascii="SimSun" w:hAnsi="SimSun" w:cs="Microsoft YaHei" w:hint="eastAsia"/>
          <w:color w:val="000000" w:themeColor="text1"/>
          <w:sz w:val="21"/>
        </w:rPr>
        <w:t>支持问责制、内部</w:t>
      </w:r>
      <w:r w:rsidR="00A831F2" w:rsidRPr="00EF1364">
        <w:rPr>
          <w:rFonts w:ascii="SimSun" w:hAnsi="SimSun" w:cs="Microsoft YaHei" w:hint="eastAsia"/>
          <w:color w:val="000000" w:themeColor="text1"/>
          <w:sz w:val="21"/>
        </w:rPr>
        <w:t>司法</w:t>
      </w:r>
      <w:r w:rsidR="00D30127" w:rsidRPr="00EF1364">
        <w:rPr>
          <w:rFonts w:ascii="SimSun" w:hAnsi="SimSun" w:cs="Microsoft YaHei" w:hint="eastAsia"/>
          <w:color w:val="000000" w:themeColor="text1"/>
          <w:sz w:val="21"/>
        </w:rPr>
        <w:t>和</w:t>
      </w:r>
      <w:r w:rsidR="00A831F2" w:rsidRPr="00EF1364">
        <w:rPr>
          <w:rFonts w:ascii="SimSun" w:hAnsi="SimSun" w:cs="Microsoft YaHei" w:hint="eastAsia"/>
          <w:color w:val="000000" w:themeColor="text1"/>
          <w:sz w:val="21"/>
        </w:rPr>
        <w:t>廉正</w:t>
      </w:r>
      <w:r w:rsidR="00D30127" w:rsidRPr="00EF1364">
        <w:rPr>
          <w:rFonts w:ascii="SimSun" w:hAnsi="SimSun" w:cs="Microsoft YaHei" w:hint="eastAsia"/>
          <w:color w:val="000000" w:themeColor="text1"/>
          <w:sz w:val="21"/>
        </w:rPr>
        <w:t>，支持本组织战略</w:t>
      </w:r>
      <w:r w:rsidR="00A831F2" w:rsidRPr="00EF1364">
        <w:rPr>
          <w:rFonts w:ascii="SimSun" w:hAnsi="SimSun" w:cs="Microsoft YaHei" w:hint="eastAsia"/>
          <w:color w:val="000000" w:themeColor="text1"/>
          <w:sz w:val="21"/>
        </w:rPr>
        <w:t>屋的基石</w:t>
      </w:r>
      <w:r w:rsidR="00D30127" w:rsidRPr="00EF1364">
        <w:rPr>
          <w:rFonts w:ascii="SimSun" w:hAnsi="SimSun" w:cs="Microsoft YaHei" w:hint="eastAsia"/>
          <w:color w:val="000000" w:themeColor="text1"/>
          <w:sz w:val="21"/>
        </w:rPr>
        <w:t>支柱和中期战略计划的实现。</w:t>
      </w:r>
    </w:p>
    <w:p w14:paraId="79175F36" w14:textId="77777777" w:rsidR="00E14925" w:rsidRPr="00117D2E" w:rsidRDefault="00E14925">
      <w:pPr>
        <w:rPr>
          <w:rFonts w:ascii="SimHei" w:eastAsia="SimHei" w:hAnsi="SimHei"/>
          <w:bCs/>
          <w:caps/>
          <w:kern w:val="32"/>
          <w:sz w:val="21"/>
          <w:szCs w:val="32"/>
        </w:rPr>
      </w:pPr>
      <w:bookmarkStart w:id="10" w:name="_Toc99715984"/>
      <w:bookmarkStart w:id="11" w:name="_Toc131179431"/>
      <w:bookmarkEnd w:id="8"/>
      <w:bookmarkEnd w:id="9"/>
      <w:r w:rsidRPr="00117D2E">
        <w:rPr>
          <w:rFonts w:ascii="SimHei" w:eastAsia="SimHei" w:hAnsi="SimHei"/>
          <w:sz w:val="21"/>
        </w:rPr>
        <w:br w:type="page"/>
      </w:r>
    </w:p>
    <w:p w14:paraId="343D4E54" w14:textId="5106487A" w:rsidR="00C46B12" w:rsidRPr="00F8572B" w:rsidRDefault="000F4682" w:rsidP="00F8572B">
      <w:pPr>
        <w:pStyle w:val="Heading1"/>
        <w:spacing w:beforeLines="100" w:afterLines="50" w:after="120" w:line="340" w:lineRule="atLeast"/>
        <w:rPr>
          <w:rFonts w:ascii="SimHei" w:eastAsia="SimHei" w:hAnsi="SimHei"/>
          <w:b w:val="0"/>
          <w:caps w:val="0"/>
          <w:sz w:val="21"/>
        </w:rPr>
      </w:pPr>
      <w:r w:rsidRPr="00F8572B">
        <w:rPr>
          <w:rFonts w:ascii="SimHei" w:eastAsia="SimHei" w:hAnsi="SimHei" w:hint="eastAsia"/>
          <w:b w:val="0"/>
          <w:caps w:val="0"/>
          <w:sz w:val="21"/>
        </w:rPr>
        <w:lastRenderedPageBreak/>
        <w:t>背　景</w:t>
      </w:r>
      <w:bookmarkEnd w:id="10"/>
      <w:bookmarkEnd w:id="11"/>
    </w:p>
    <w:p w14:paraId="2EF2CB27" w14:textId="1A5404DA" w:rsidR="00C46B12" w:rsidRPr="004449A7" w:rsidRDefault="000F468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EB6EBC">
        <w:rPr>
          <w:rFonts w:ascii="SimSun" w:hAnsi="SimSun" w:hint="eastAsia"/>
          <w:sz w:val="21"/>
        </w:rPr>
        <w:t>产权组织监督司的宗旨是按照《章程》的规定，为产权组织提供独立和有效的内部监督。</w:t>
      </w:r>
    </w:p>
    <w:p w14:paraId="33685A74" w14:textId="09CEA6BE" w:rsidR="00C46B12" w:rsidRPr="004449A7" w:rsidRDefault="006E268A" w:rsidP="00E14925">
      <w:pPr>
        <w:pStyle w:val="ONUME"/>
        <w:numPr>
          <w:ilvl w:val="0"/>
          <w:numId w:val="14"/>
        </w:numPr>
        <w:tabs>
          <w:tab w:val="clear" w:pos="567"/>
        </w:tabs>
        <w:overflowPunct w:val="0"/>
        <w:spacing w:afterLines="50" w:after="120" w:line="340" w:lineRule="atLeast"/>
        <w:jc w:val="both"/>
        <w:rPr>
          <w:rFonts w:ascii="SimSun" w:hAnsi="SimSun"/>
          <w:sz w:val="21"/>
        </w:rPr>
      </w:pPr>
      <w:bookmarkStart w:id="12" w:name="_Toc420663566"/>
      <w:bookmarkStart w:id="13" w:name="_Toc328920434"/>
      <w:r w:rsidRPr="004449A7">
        <w:rPr>
          <w:rFonts w:ascii="SimSun" w:hAnsi="SimSun" w:hint="eastAsia"/>
          <w:sz w:val="21"/>
        </w:rPr>
        <w:t>《章程》要求</w:t>
      </w:r>
      <w:r w:rsidRPr="004449A7">
        <w:rPr>
          <w:rStyle w:val="FootnoteReference"/>
          <w:rFonts w:ascii="SimSun" w:hAnsi="SimSun"/>
          <w:sz w:val="21"/>
        </w:rPr>
        <w:footnoteReference w:id="2"/>
      </w:r>
      <w:r w:rsidRPr="004449A7">
        <w:rPr>
          <w:rFonts w:ascii="SimSun" w:hAnsi="SimSun" w:hint="eastAsia"/>
          <w:sz w:val="21"/>
        </w:rPr>
        <w:t>监督司司长每年通过PBC向产权组织大会提交总结报告。年度报告应概述报告所涉期间开展的内部监督活动，包括这些活动的范围和目标，所采用的工作计划以及内部监督建议的落实进展。</w:t>
      </w:r>
    </w:p>
    <w:p w14:paraId="4562F253" w14:textId="79E9D305" w:rsidR="00C46B12" w:rsidRPr="00117D2E" w:rsidRDefault="006E268A" w:rsidP="00E14925">
      <w:pPr>
        <w:pStyle w:val="ONUME"/>
        <w:numPr>
          <w:ilvl w:val="0"/>
          <w:numId w:val="14"/>
        </w:numPr>
        <w:tabs>
          <w:tab w:val="clear" w:pos="567"/>
        </w:tabs>
        <w:overflowPunct w:val="0"/>
        <w:spacing w:afterLines="50" w:after="120" w:line="340" w:lineRule="atLeast"/>
        <w:jc w:val="both"/>
        <w:rPr>
          <w:rFonts w:ascii="SimSun" w:hAnsi="SimSun"/>
          <w:bCs/>
          <w:caps/>
          <w:kern w:val="32"/>
          <w:sz w:val="21"/>
          <w:szCs w:val="32"/>
        </w:rPr>
      </w:pPr>
      <w:r w:rsidRPr="00D0481A">
        <w:rPr>
          <w:rFonts w:ascii="SimSun" w:hAnsi="SimSun" w:hint="eastAsia"/>
          <w:sz w:val="21"/>
        </w:rPr>
        <w:t>根据《章程》，已向总干事和</w:t>
      </w:r>
      <w:proofErr w:type="gramStart"/>
      <w:r w:rsidRPr="00D0481A">
        <w:rPr>
          <w:rFonts w:ascii="SimSun" w:hAnsi="SimSun" w:hint="eastAsia"/>
          <w:sz w:val="21"/>
        </w:rPr>
        <w:t>咨</w:t>
      </w:r>
      <w:proofErr w:type="gramEnd"/>
      <w:r w:rsidRPr="00D0481A">
        <w:rPr>
          <w:rFonts w:ascii="SimSun" w:hAnsi="SimSun" w:hint="eastAsia"/>
          <w:sz w:val="21"/>
        </w:rPr>
        <w:t>监委提供了年度报告的草案以征求其意见；报告定稿时考虑了收到的意见。</w:t>
      </w:r>
    </w:p>
    <w:p w14:paraId="7FF7405A" w14:textId="12E64D5B" w:rsidR="00C46B12" w:rsidRPr="00117D2E" w:rsidRDefault="006E268A" w:rsidP="00F8572B">
      <w:pPr>
        <w:pStyle w:val="Heading1"/>
        <w:spacing w:beforeLines="100" w:afterLines="50" w:after="120" w:line="340" w:lineRule="atLeast"/>
        <w:rPr>
          <w:rFonts w:ascii="SimSun" w:hAnsi="SimSun"/>
          <w:b w:val="0"/>
          <w:sz w:val="21"/>
        </w:rPr>
      </w:pPr>
      <w:bookmarkStart w:id="14" w:name="_Toc99715985"/>
      <w:bookmarkStart w:id="15" w:name="_Toc131179432"/>
      <w:r w:rsidRPr="00AB0E70">
        <w:rPr>
          <w:rFonts w:ascii="SimHei" w:eastAsia="SimHei" w:hAnsi="SimHei" w:hint="eastAsia"/>
          <w:b w:val="0"/>
          <w:sz w:val="21"/>
        </w:rPr>
        <w:t>报告所涉期间的一些重点</w:t>
      </w:r>
      <w:bookmarkEnd w:id="14"/>
      <w:bookmarkEnd w:id="15"/>
    </w:p>
    <w:p w14:paraId="4B6CB39B" w14:textId="5711AC6B" w:rsidR="00E51B0D" w:rsidRPr="004449A7" w:rsidRDefault="00627A6C" w:rsidP="00E802C3">
      <w:pPr>
        <w:pStyle w:val="ONUME"/>
        <w:numPr>
          <w:ilvl w:val="0"/>
          <w:numId w:val="14"/>
        </w:numPr>
        <w:overflowPunct w:val="0"/>
        <w:spacing w:afterLines="50" w:after="120" w:line="340" w:lineRule="atLeast"/>
        <w:jc w:val="both"/>
        <w:rPr>
          <w:rFonts w:ascii="SimSun" w:hAnsi="SimSun"/>
          <w:sz w:val="21"/>
        </w:rPr>
      </w:pPr>
      <w:r w:rsidRPr="004449A7">
        <w:rPr>
          <w:rFonts w:ascii="SimSun" w:hAnsi="SimSun" w:hint="eastAsia"/>
          <w:sz w:val="21"/>
        </w:rPr>
        <w:t>2022年是一个缓慢但稳步恢复某种形式常态的时期，2</w:t>
      </w:r>
      <w:r w:rsidRPr="004449A7">
        <w:rPr>
          <w:rFonts w:ascii="SimSun" w:hAnsi="SimSun"/>
          <w:sz w:val="21"/>
        </w:rPr>
        <w:t>019</w:t>
      </w:r>
      <w:r w:rsidRPr="004449A7">
        <w:rPr>
          <w:rFonts w:ascii="SimSun" w:hAnsi="SimSun" w:hint="eastAsia"/>
          <w:sz w:val="21"/>
        </w:rPr>
        <w:t>冠状病毒病</w:t>
      </w:r>
      <w:r w:rsidR="00E73FED" w:rsidRPr="004449A7">
        <w:rPr>
          <w:rFonts w:ascii="SimSun" w:hAnsi="SimSun" w:hint="eastAsia"/>
          <w:sz w:val="21"/>
        </w:rPr>
        <w:t>（COVID-19）</w:t>
      </w:r>
      <w:r w:rsidR="00E802C3" w:rsidRPr="00E802C3">
        <w:rPr>
          <w:rFonts w:ascii="SimSun" w:hAnsi="SimSun" w:hint="eastAsia"/>
          <w:sz w:val="21"/>
        </w:rPr>
        <w:t>病毒的</w:t>
      </w:r>
      <w:r w:rsidR="00E802C3">
        <w:rPr>
          <w:rFonts w:ascii="SimSun" w:hAnsi="SimSun" w:hint="eastAsia"/>
          <w:sz w:val="21"/>
        </w:rPr>
        <w:t>变异株</w:t>
      </w:r>
      <w:r w:rsidR="00E802C3" w:rsidRPr="00E802C3">
        <w:rPr>
          <w:rFonts w:ascii="SimSun" w:hAnsi="SimSun" w:hint="eastAsia"/>
          <w:sz w:val="21"/>
        </w:rPr>
        <w:t>严重</w:t>
      </w:r>
      <w:r w:rsidRPr="004449A7">
        <w:rPr>
          <w:rFonts w:ascii="SimSun" w:hAnsi="SimSun" w:hint="eastAsia"/>
          <w:sz w:val="21"/>
        </w:rPr>
        <w:t>性降低，但仍然需要我们继续保持警惕。监督司已经适应了这种新常态，包括将办公室工作和远程工作结合起来，这是通过使用技术和调整流程实现的。</w:t>
      </w:r>
    </w:p>
    <w:p w14:paraId="24332557" w14:textId="56CF3ACF" w:rsidR="00E51B0D" w:rsidRPr="004449A7" w:rsidRDefault="00627A6C"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这一年是2022-2026年中期战略计划开始实施的一年，作为</w:t>
      </w:r>
      <w:r w:rsidR="0064467D" w:rsidRPr="004449A7">
        <w:rPr>
          <w:rFonts w:ascii="SimSun" w:hAnsi="SimSun" w:hint="eastAsia"/>
          <w:sz w:val="21"/>
        </w:rPr>
        <w:t>基石</w:t>
      </w:r>
      <w:r w:rsidRPr="004449A7">
        <w:rPr>
          <w:rFonts w:ascii="SimSun" w:hAnsi="SimSun" w:hint="eastAsia"/>
          <w:sz w:val="21"/>
        </w:rPr>
        <w:t>支柱的一部分，</w:t>
      </w:r>
      <w:r w:rsidR="0064467D" w:rsidRPr="004449A7">
        <w:rPr>
          <w:rFonts w:ascii="SimSun" w:hAnsi="SimSun" w:hint="eastAsia"/>
          <w:sz w:val="21"/>
        </w:rPr>
        <w:t>监督</w:t>
      </w:r>
      <w:proofErr w:type="gramStart"/>
      <w:r w:rsidR="0064467D" w:rsidRPr="004449A7">
        <w:rPr>
          <w:rFonts w:ascii="SimSun" w:hAnsi="SimSun" w:hint="eastAsia"/>
          <w:sz w:val="21"/>
        </w:rPr>
        <w:t>司</w:t>
      </w:r>
      <w:r w:rsidRPr="004449A7">
        <w:rPr>
          <w:rFonts w:ascii="SimSun" w:hAnsi="SimSun" w:hint="eastAsia"/>
          <w:sz w:val="21"/>
        </w:rPr>
        <w:t>通过</w:t>
      </w:r>
      <w:proofErr w:type="gramEnd"/>
      <w:r w:rsidRPr="004449A7">
        <w:rPr>
          <w:rFonts w:ascii="SimSun" w:hAnsi="SimSun" w:hint="eastAsia"/>
          <w:sz w:val="21"/>
        </w:rPr>
        <w:t>开展</w:t>
      </w:r>
      <w:r w:rsidR="0064467D" w:rsidRPr="004449A7">
        <w:rPr>
          <w:rFonts w:ascii="SimSun" w:hAnsi="SimSun" w:hint="eastAsia"/>
          <w:sz w:val="21"/>
        </w:rPr>
        <w:t>业务</w:t>
      </w:r>
      <w:r w:rsidRPr="004449A7">
        <w:rPr>
          <w:rFonts w:ascii="SimSun" w:hAnsi="SimSun" w:hint="eastAsia"/>
          <w:sz w:val="21"/>
        </w:rPr>
        <w:t>和提出建议，支持实现预期成果，为赋予</w:t>
      </w:r>
      <w:r w:rsidR="00E802C3">
        <w:rPr>
          <w:rFonts w:ascii="SimSun" w:hAnsi="SimSun" w:hint="eastAsia"/>
          <w:sz w:val="21"/>
        </w:rPr>
        <w:t>同事们</w:t>
      </w:r>
      <w:r w:rsidRPr="004449A7">
        <w:rPr>
          <w:rFonts w:ascii="SimSun" w:hAnsi="SimSun" w:hint="eastAsia"/>
          <w:sz w:val="21"/>
        </w:rPr>
        <w:t>高效、协作和创新的工作能力</w:t>
      </w:r>
      <w:proofErr w:type="gramStart"/>
      <w:r w:rsidR="00B902B8" w:rsidRPr="004449A7">
        <w:rPr>
          <w:rFonts w:ascii="SimSun" w:hAnsi="SimSun" w:hint="eastAsia"/>
          <w:sz w:val="21"/>
        </w:rPr>
        <w:t>作出</w:t>
      </w:r>
      <w:proofErr w:type="gramEnd"/>
      <w:r w:rsidRPr="004449A7">
        <w:rPr>
          <w:rFonts w:ascii="SimSun" w:hAnsi="SimSun" w:hint="eastAsia"/>
          <w:sz w:val="21"/>
        </w:rPr>
        <w:t>贡献。此外，</w:t>
      </w:r>
      <w:r w:rsidR="0064467D" w:rsidRPr="004449A7">
        <w:rPr>
          <w:rFonts w:ascii="SimSun" w:hAnsi="SimSun" w:hint="eastAsia"/>
          <w:sz w:val="21"/>
        </w:rPr>
        <w:t>监督</w:t>
      </w:r>
      <w:proofErr w:type="gramStart"/>
      <w:r w:rsidR="0064467D" w:rsidRPr="004449A7">
        <w:rPr>
          <w:rFonts w:ascii="SimSun" w:hAnsi="SimSun" w:hint="eastAsia"/>
          <w:sz w:val="21"/>
        </w:rPr>
        <w:t>司</w:t>
      </w:r>
      <w:r w:rsidRPr="004449A7">
        <w:rPr>
          <w:rFonts w:ascii="SimSun" w:hAnsi="SimSun" w:hint="eastAsia"/>
          <w:sz w:val="21"/>
        </w:rPr>
        <w:t>积极</w:t>
      </w:r>
      <w:proofErr w:type="gramEnd"/>
      <w:r w:rsidRPr="004449A7">
        <w:rPr>
          <w:rFonts w:ascii="SimSun" w:hAnsi="SimSun" w:hint="eastAsia"/>
          <w:sz w:val="21"/>
        </w:rPr>
        <w:t>地注意到建立了一个强调信任、能力建设、活力和包容性的绩效理念，同时利用来自多样性的力量，追求卓越。</w:t>
      </w:r>
    </w:p>
    <w:p w14:paraId="592C40E3" w14:textId="0CC096FD" w:rsidR="0067123F" w:rsidRPr="004449A7" w:rsidRDefault="0064467D" w:rsidP="00E14925">
      <w:pPr>
        <w:pStyle w:val="ONUME"/>
        <w:numPr>
          <w:ilvl w:val="0"/>
          <w:numId w:val="14"/>
        </w:numPr>
        <w:tabs>
          <w:tab w:val="clear" w:pos="567"/>
        </w:tabs>
        <w:overflowPunct w:val="0"/>
        <w:spacing w:afterLines="50" w:after="120" w:line="340" w:lineRule="atLeast"/>
        <w:jc w:val="both"/>
        <w:rPr>
          <w:rFonts w:ascii="SimSun" w:hAnsi="SimSun"/>
          <w:sz w:val="21"/>
        </w:rPr>
      </w:pPr>
      <w:r>
        <w:rPr>
          <w:rFonts w:ascii="SimSun" w:hAnsi="SimSun" w:hint="eastAsia"/>
          <w:sz w:val="21"/>
        </w:rPr>
        <w:t>整个2</w:t>
      </w:r>
      <w:r>
        <w:rPr>
          <w:rFonts w:ascii="SimSun" w:hAnsi="SimSun"/>
          <w:sz w:val="21"/>
        </w:rPr>
        <w:t>022</w:t>
      </w:r>
      <w:r>
        <w:rPr>
          <w:rFonts w:ascii="SimSun" w:hAnsi="SimSun" w:hint="eastAsia"/>
          <w:sz w:val="21"/>
        </w:rPr>
        <w:t>年，监督</w:t>
      </w:r>
      <w:proofErr w:type="gramStart"/>
      <w:r>
        <w:rPr>
          <w:rFonts w:ascii="SimSun" w:hAnsi="SimSun" w:hint="eastAsia"/>
          <w:sz w:val="21"/>
        </w:rPr>
        <w:t>司</w:t>
      </w:r>
      <w:r w:rsidRPr="0064467D">
        <w:rPr>
          <w:rFonts w:ascii="SimSun" w:hAnsi="SimSun" w:hint="eastAsia"/>
          <w:sz w:val="21"/>
        </w:rPr>
        <w:t>通过</w:t>
      </w:r>
      <w:proofErr w:type="gramEnd"/>
      <w:r w:rsidRPr="0064467D">
        <w:rPr>
          <w:rFonts w:ascii="SimSun" w:hAnsi="SimSun" w:hint="eastAsia"/>
          <w:sz w:val="21"/>
        </w:rPr>
        <w:t>各种服务和创新做法，如利用行为科学</w:t>
      </w:r>
      <w:r w:rsidR="00E802C3">
        <w:rPr>
          <w:rFonts w:ascii="SimSun" w:hAnsi="SimSun" w:hint="eastAsia"/>
          <w:sz w:val="21"/>
        </w:rPr>
        <w:t>技术</w:t>
      </w:r>
      <w:r w:rsidRPr="0064467D">
        <w:rPr>
          <w:rFonts w:ascii="SimSun" w:hAnsi="SimSun" w:hint="eastAsia"/>
          <w:sz w:val="21"/>
        </w:rPr>
        <w:t>（</w:t>
      </w:r>
      <w:r>
        <w:rPr>
          <w:rFonts w:ascii="SimSun" w:hAnsi="SimSun" w:hint="eastAsia"/>
          <w:sz w:val="21"/>
        </w:rPr>
        <w:t>助推</w:t>
      </w:r>
      <w:r w:rsidRPr="0064467D">
        <w:rPr>
          <w:rFonts w:ascii="SimSun" w:hAnsi="SimSun" w:hint="eastAsia"/>
          <w:sz w:val="21"/>
        </w:rPr>
        <w:t>）、数据分析和涉及审计员与调查和/或</w:t>
      </w:r>
      <w:r>
        <w:rPr>
          <w:rFonts w:ascii="SimSun" w:hAnsi="SimSun" w:hint="eastAsia"/>
          <w:sz w:val="21"/>
        </w:rPr>
        <w:t>评价</w:t>
      </w:r>
      <w:r w:rsidRPr="0064467D">
        <w:rPr>
          <w:rFonts w:ascii="SimSun" w:hAnsi="SimSun" w:hint="eastAsia"/>
          <w:sz w:val="21"/>
        </w:rPr>
        <w:t>专业人员的跨部门</w:t>
      </w:r>
      <w:r>
        <w:rPr>
          <w:rFonts w:ascii="SimSun" w:hAnsi="SimSun" w:hint="eastAsia"/>
          <w:sz w:val="21"/>
        </w:rPr>
        <w:t>业务</w:t>
      </w:r>
      <w:r w:rsidRPr="0064467D">
        <w:rPr>
          <w:rFonts w:ascii="SimSun" w:hAnsi="SimSun" w:hint="eastAsia"/>
          <w:sz w:val="21"/>
        </w:rPr>
        <w:t>，</w:t>
      </w:r>
      <w:r>
        <w:rPr>
          <w:rFonts w:ascii="SimSun" w:hAnsi="SimSun" w:hint="eastAsia"/>
          <w:sz w:val="21"/>
        </w:rPr>
        <w:t>继续</w:t>
      </w:r>
      <w:r w:rsidR="006E268A" w:rsidRPr="00D0481A">
        <w:rPr>
          <w:rFonts w:ascii="SimSun" w:hAnsi="SimSun" w:hint="eastAsia"/>
          <w:sz w:val="21"/>
        </w:rPr>
        <w:t>支持产权组织强化控制和问责制，提升透明度并加强学习。</w:t>
      </w:r>
    </w:p>
    <w:p w14:paraId="11C22CD8" w14:textId="4E096BEA" w:rsidR="0067123F" w:rsidRPr="004449A7" w:rsidRDefault="0064467D"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此外，监督司继续提供咨询和顾问</w:t>
      </w:r>
      <w:r w:rsidRPr="004449A7">
        <w:rPr>
          <w:rStyle w:val="FootnoteReference"/>
          <w:rFonts w:ascii="SimSun" w:hAnsi="SimSun"/>
          <w:sz w:val="21"/>
        </w:rPr>
        <w:footnoteReference w:id="3"/>
      </w:r>
      <w:r w:rsidRPr="004449A7">
        <w:rPr>
          <w:rFonts w:ascii="SimSun" w:hAnsi="SimSun" w:hint="eastAsia"/>
          <w:sz w:val="21"/>
        </w:rPr>
        <w:t>服务，支持中期战略计划的战略重点领域，如</w:t>
      </w:r>
      <w:r w:rsidR="00442E76" w:rsidRPr="004449A7">
        <w:rPr>
          <w:rFonts w:ascii="SimSun" w:hAnsi="SimSun" w:hint="eastAsia"/>
          <w:sz w:val="21"/>
        </w:rPr>
        <w:t>对妇女创业项目进行摸底</w:t>
      </w:r>
      <w:r w:rsidRPr="004449A7">
        <w:rPr>
          <w:rFonts w:ascii="SimSun" w:hAnsi="SimSun" w:hint="eastAsia"/>
          <w:sz w:val="21"/>
        </w:rPr>
        <w:t>和制定变革理论以衡量影响。</w:t>
      </w:r>
      <w:r w:rsidR="00195079" w:rsidRPr="004449A7">
        <w:rPr>
          <w:rFonts w:ascii="SimSun" w:hAnsi="SimSun" w:hint="eastAsia"/>
          <w:sz w:val="21"/>
        </w:rPr>
        <w:t>监督</w:t>
      </w:r>
      <w:proofErr w:type="gramStart"/>
      <w:r w:rsidR="00195079" w:rsidRPr="004449A7">
        <w:rPr>
          <w:rFonts w:ascii="SimSun" w:hAnsi="SimSun" w:hint="eastAsia"/>
          <w:sz w:val="21"/>
        </w:rPr>
        <w:t>司</w:t>
      </w:r>
      <w:r w:rsidRPr="004449A7">
        <w:rPr>
          <w:rFonts w:ascii="SimSun" w:hAnsi="SimSun" w:hint="eastAsia"/>
          <w:sz w:val="21"/>
        </w:rPr>
        <w:t>首次</w:t>
      </w:r>
      <w:proofErr w:type="gramEnd"/>
      <w:r w:rsidRPr="004449A7">
        <w:rPr>
          <w:rFonts w:ascii="SimSun" w:hAnsi="SimSun" w:hint="eastAsia"/>
          <w:sz w:val="21"/>
        </w:rPr>
        <w:t>对</w:t>
      </w:r>
      <w:r w:rsidR="00195079" w:rsidRPr="004449A7">
        <w:rPr>
          <w:rFonts w:ascii="SimSun" w:hAnsi="SimSun" w:hint="eastAsia"/>
          <w:sz w:val="21"/>
        </w:rPr>
        <w:t>产权组织</w:t>
      </w:r>
      <w:r w:rsidRPr="004449A7">
        <w:rPr>
          <w:rFonts w:ascii="SimSun" w:hAnsi="SimSun" w:hint="eastAsia"/>
          <w:sz w:val="21"/>
        </w:rPr>
        <w:t>的一个</w:t>
      </w:r>
      <w:r w:rsidR="00F21DBC" w:rsidRPr="004449A7">
        <w:rPr>
          <w:rFonts w:ascii="SimSun" w:hAnsi="SimSun" w:hint="eastAsia"/>
          <w:sz w:val="21"/>
        </w:rPr>
        <w:t>驻外办事处</w:t>
      </w:r>
      <w:r w:rsidRPr="004449A7">
        <w:rPr>
          <w:rFonts w:ascii="SimSun" w:hAnsi="SimSun" w:hint="eastAsia"/>
          <w:sz w:val="21"/>
        </w:rPr>
        <w:t>进行了审计，还首次对离职后健康保险</w:t>
      </w:r>
      <w:r w:rsidR="00195079" w:rsidRPr="004449A7">
        <w:rPr>
          <w:rFonts w:ascii="SimSun" w:hAnsi="SimSun" w:hint="eastAsia"/>
          <w:sz w:val="21"/>
        </w:rPr>
        <w:t>报销</w:t>
      </w:r>
      <w:r w:rsidRPr="004449A7">
        <w:rPr>
          <w:rFonts w:ascii="SimSun" w:hAnsi="SimSun" w:hint="eastAsia"/>
          <w:sz w:val="21"/>
        </w:rPr>
        <w:t>进行了</w:t>
      </w:r>
      <w:r w:rsidR="00195079" w:rsidRPr="004449A7">
        <w:rPr>
          <w:rFonts w:ascii="SimSun" w:hAnsi="SimSun" w:hint="eastAsia"/>
          <w:sz w:val="21"/>
        </w:rPr>
        <w:t>核验</w:t>
      </w:r>
      <w:r w:rsidRPr="004449A7">
        <w:rPr>
          <w:rFonts w:ascii="SimSun" w:hAnsi="SimSun" w:hint="eastAsia"/>
          <w:sz w:val="21"/>
        </w:rPr>
        <w:t>，以支持对本组织202</w:t>
      </w:r>
      <w:r w:rsidR="00E802C3">
        <w:rPr>
          <w:rFonts w:ascii="SimSun" w:hAnsi="SimSun"/>
          <w:sz w:val="21"/>
        </w:rPr>
        <w:t>1</w:t>
      </w:r>
      <w:r w:rsidRPr="004449A7">
        <w:rPr>
          <w:rFonts w:ascii="SimSun" w:hAnsi="SimSun" w:hint="eastAsia"/>
          <w:sz w:val="21"/>
        </w:rPr>
        <w:t>年财务报表中记录的离职后健康保险负债的评估。</w:t>
      </w:r>
    </w:p>
    <w:p w14:paraId="2BD6BE7F" w14:textId="227EBEB1" w:rsidR="004F7A82" w:rsidRPr="004449A7" w:rsidRDefault="0064467D"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2022年底，本组织公布了</w:t>
      </w:r>
      <w:r w:rsidR="00195079" w:rsidRPr="004449A7">
        <w:rPr>
          <w:rFonts w:ascii="SimSun" w:hAnsi="SimSun" w:hint="eastAsia"/>
          <w:sz w:val="21"/>
        </w:rPr>
        <w:t>监督司</w:t>
      </w:r>
      <w:r w:rsidRPr="004449A7">
        <w:rPr>
          <w:rFonts w:ascii="SimSun" w:hAnsi="SimSun" w:hint="eastAsia"/>
          <w:sz w:val="21"/>
        </w:rPr>
        <w:t>司长职位的空缺。招聘工作正在进行，预计将在2023年完成。在招聘工作完成之前，各科</w:t>
      </w:r>
      <w:r w:rsidR="00195079" w:rsidRPr="004449A7">
        <w:rPr>
          <w:rFonts w:ascii="SimSun" w:hAnsi="SimSun" w:hint="eastAsia"/>
          <w:sz w:val="21"/>
        </w:rPr>
        <w:t>科长</w:t>
      </w:r>
      <w:r w:rsidRPr="004449A7">
        <w:rPr>
          <w:rFonts w:ascii="SimSun" w:hAnsi="SimSun" w:hint="eastAsia"/>
          <w:sz w:val="21"/>
        </w:rPr>
        <w:t>将轮流担任</w:t>
      </w:r>
      <w:r w:rsidR="00195079" w:rsidRPr="004449A7">
        <w:rPr>
          <w:rFonts w:ascii="SimSun" w:hAnsi="SimSun" w:hint="eastAsia"/>
          <w:sz w:val="21"/>
        </w:rPr>
        <w:t>负责人</w:t>
      </w:r>
      <w:r w:rsidRPr="004449A7">
        <w:rPr>
          <w:rFonts w:ascii="SimSun" w:hAnsi="SimSun" w:hint="eastAsia"/>
          <w:sz w:val="21"/>
        </w:rPr>
        <w:t>。</w:t>
      </w:r>
    </w:p>
    <w:p w14:paraId="78C38A75" w14:textId="165021B6" w:rsidR="00921FD1" w:rsidRPr="004449A7" w:rsidRDefault="0019507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w:t>
      </w:r>
      <w:r w:rsidR="0064467D" w:rsidRPr="004449A7">
        <w:rPr>
          <w:rFonts w:ascii="SimSun" w:hAnsi="SimSun" w:hint="eastAsia"/>
          <w:sz w:val="21"/>
        </w:rPr>
        <w:t>将</w:t>
      </w:r>
      <w:r w:rsidR="00E802C3" w:rsidRPr="004449A7">
        <w:rPr>
          <w:rFonts w:ascii="SimSun" w:hAnsi="SimSun" w:hint="eastAsia"/>
          <w:sz w:val="21"/>
        </w:rPr>
        <w:t>在2023年</w:t>
      </w:r>
      <w:r w:rsidR="0064467D" w:rsidRPr="004449A7">
        <w:rPr>
          <w:rFonts w:ascii="SimSun" w:hAnsi="SimSun" w:hint="eastAsia"/>
          <w:sz w:val="21"/>
        </w:rPr>
        <w:t>继续发挥其作用，支持</w:t>
      </w:r>
      <w:r w:rsidR="00E802C3">
        <w:rPr>
          <w:rFonts w:ascii="SimSun" w:hAnsi="SimSun" w:hint="eastAsia"/>
          <w:sz w:val="21"/>
        </w:rPr>
        <w:t>继续</w:t>
      </w:r>
      <w:r w:rsidR="0064467D" w:rsidRPr="004449A7">
        <w:rPr>
          <w:rFonts w:ascii="SimSun" w:hAnsi="SimSun" w:hint="eastAsia"/>
          <w:sz w:val="21"/>
        </w:rPr>
        <w:t>实施中期战略计划。</w:t>
      </w:r>
    </w:p>
    <w:p w14:paraId="00A3A3F8" w14:textId="56821C61" w:rsidR="00C46B12" w:rsidRPr="00117D2E" w:rsidRDefault="006E268A" w:rsidP="00F8572B">
      <w:pPr>
        <w:pStyle w:val="Heading1"/>
        <w:spacing w:beforeLines="100" w:afterLines="50" w:after="120" w:line="340" w:lineRule="atLeast"/>
        <w:rPr>
          <w:rFonts w:ascii="SimSun" w:hAnsi="SimSun"/>
          <w:b w:val="0"/>
          <w:sz w:val="21"/>
        </w:rPr>
      </w:pPr>
      <w:bookmarkStart w:id="16" w:name="_Toc99715986"/>
      <w:bookmarkStart w:id="17" w:name="_Toc131179433"/>
      <w:bookmarkEnd w:id="12"/>
      <w:bookmarkEnd w:id="13"/>
      <w:r w:rsidRPr="00AB0E70">
        <w:rPr>
          <w:rFonts w:ascii="SimHei" w:eastAsia="SimHei" w:hAnsi="SimHei" w:hint="eastAsia"/>
          <w:b w:val="0"/>
          <w:sz w:val="21"/>
        </w:rPr>
        <w:t>规划原则</w:t>
      </w:r>
      <w:bookmarkEnd w:id="16"/>
      <w:bookmarkEnd w:id="17"/>
    </w:p>
    <w:p w14:paraId="20D5FF24" w14:textId="640A49D5" w:rsidR="00C46B12" w:rsidRPr="004449A7" w:rsidRDefault="006E268A"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监督司在制定监督工作计划时考虑了若干因素，包括风险等级、相关性、国家影响、监督周期以及来自产权组织管理层、成员国的反馈意见和可用资源。按照《章程》第28段(a</w:t>
      </w:r>
      <w:r w:rsidRPr="00D0481A">
        <w:rPr>
          <w:rFonts w:ascii="SimSun" w:hAnsi="SimSun"/>
          <w:sz w:val="21"/>
        </w:rPr>
        <w:t>)</w:t>
      </w:r>
      <w:r w:rsidRPr="00D0481A">
        <w:rPr>
          <w:rFonts w:ascii="SimSun" w:hAnsi="SimSun" w:hint="eastAsia"/>
          <w:sz w:val="21"/>
        </w:rPr>
        <w:t>项，监督工作计划草案在定稿前还提交给了</w:t>
      </w:r>
      <w:proofErr w:type="gramStart"/>
      <w:r w:rsidRPr="00D0481A">
        <w:rPr>
          <w:rFonts w:ascii="SimSun" w:hAnsi="SimSun" w:hint="eastAsia"/>
          <w:sz w:val="21"/>
        </w:rPr>
        <w:t>咨</w:t>
      </w:r>
      <w:proofErr w:type="gramEnd"/>
      <w:r w:rsidRPr="00D0481A">
        <w:rPr>
          <w:rFonts w:ascii="SimSun" w:hAnsi="SimSun" w:hint="eastAsia"/>
          <w:sz w:val="21"/>
        </w:rPr>
        <w:t>监委，供其审查并提出建议。</w:t>
      </w:r>
      <w:r w:rsidR="005602A7" w:rsidRPr="004449A7">
        <w:rPr>
          <w:rStyle w:val="FootnoteReference"/>
          <w:rFonts w:ascii="SimSun" w:hAnsi="SimSun"/>
          <w:sz w:val="21"/>
        </w:rPr>
        <w:footnoteReference w:id="4"/>
      </w:r>
    </w:p>
    <w:p w14:paraId="4CA9DBB3" w14:textId="0ECAA7D1" w:rsidR="00C46B12" w:rsidRPr="004449A7" w:rsidRDefault="006E268A"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lastRenderedPageBreak/>
        <w:t>为了在高效使用有限资源的情况下提供有效的监督覆盖面，同时避免可能的交叉，监督司还考虑了外聘审计员和其他监督部门开展的工作，如联合检查组</w:t>
      </w:r>
      <w:r w:rsidR="00E802C3">
        <w:rPr>
          <w:rFonts w:ascii="SimSun" w:hAnsi="SimSun" w:hint="eastAsia"/>
          <w:sz w:val="21"/>
        </w:rPr>
        <w:t>（联检组）</w:t>
      </w:r>
      <w:r w:rsidRPr="00D0481A">
        <w:rPr>
          <w:rFonts w:ascii="SimSun" w:hAnsi="SimSun" w:hint="eastAsia"/>
          <w:sz w:val="21"/>
        </w:rPr>
        <w:t>以及发展与知识产权委员会</w:t>
      </w:r>
      <w:r w:rsidR="00E802C3">
        <w:rPr>
          <w:rFonts w:ascii="SimSun" w:hAnsi="SimSun" w:hint="eastAsia"/>
          <w:sz w:val="21"/>
        </w:rPr>
        <w:t>（CDIP）</w:t>
      </w:r>
      <w:r w:rsidRPr="00D0481A">
        <w:rPr>
          <w:rFonts w:ascii="SimSun" w:hAnsi="SimSun" w:hint="eastAsia"/>
          <w:sz w:val="21"/>
        </w:rPr>
        <w:t>委托开展的评价。</w:t>
      </w:r>
    </w:p>
    <w:p w14:paraId="2B5E3C48" w14:textId="0903F202" w:rsidR="00C46B12" w:rsidRPr="00117D2E" w:rsidRDefault="006E268A" w:rsidP="00F8572B">
      <w:pPr>
        <w:pStyle w:val="Heading1"/>
        <w:spacing w:beforeLines="100" w:afterLines="50" w:after="120" w:line="340" w:lineRule="atLeast"/>
        <w:rPr>
          <w:rFonts w:ascii="SimSun" w:hAnsi="SimSun"/>
          <w:b w:val="0"/>
          <w:sz w:val="21"/>
        </w:rPr>
      </w:pPr>
      <w:bookmarkStart w:id="18" w:name="_Toc99715987"/>
      <w:bookmarkStart w:id="19" w:name="_Toc131179434"/>
      <w:r w:rsidRPr="00AB0E70">
        <w:rPr>
          <w:rFonts w:ascii="SimHei" w:eastAsia="SimHei" w:hAnsi="SimHei" w:hint="eastAsia"/>
          <w:b w:val="0"/>
          <w:sz w:val="21"/>
        </w:rPr>
        <w:t>专业标准</w:t>
      </w:r>
      <w:bookmarkEnd w:id="18"/>
      <w:bookmarkEnd w:id="19"/>
    </w:p>
    <w:p w14:paraId="593B54A5" w14:textId="5C1AD1AD" w:rsidR="00A93860" w:rsidRPr="004449A7" w:rsidRDefault="006E268A"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监督司在开展审计活动时，遵守内部审计师协会颁布的“国际专业实务框架”的强制内容，包括其《国际内部审计专业实务标准》、内部审计专业实务的核心原则、内部审计的定义和道德操守准则等。</w:t>
      </w:r>
    </w:p>
    <w:p w14:paraId="542B2A83" w14:textId="7B7645B0" w:rsidR="00ED3A15" w:rsidRPr="004449A7" w:rsidRDefault="006E268A"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同样，监督司在开展调查工作时，遵循国际调查员会议核可的《统一调查原则和准则》。</w:t>
      </w:r>
    </w:p>
    <w:p w14:paraId="170AC500" w14:textId="13BCFDAD" w:rsidR="00C46B12" w:rsidRPr="004449A7" w:rsidRDefault="006E268A"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在评价活动中，监督司遵守联合国评价小组编制的《国际评价实务标准》。</w:t>
      </w:r>
    </w:p>
    <w:p w14:paraId="13344993" w14:textId="0FBAB4A9" w:rsidR="001B2E69" w:rsidRPr="00117D2E" w:rsidRDefault="006E268A" w:rsidP="00F8572B">
      <w:pPr>
        <w:pStyle w:val="Heading1"/>
        <w:spacing w:beforeLines="100" w:afterLines="50" w:after="120" w:line="340" w:lineRule="atLeast"/>
        <w:rPr>
          <w:rFonts w:ascii="SimSun" w:hAnsi="SimSun"/>
          <w:b w:val="0"/>
          <w:sz w:val="21"/>
        </w:rPr>
      </w:pPr>
      <w:bookmarkStart w:id="20" w:name="_Toc99715988"/>
      <w:bookmarkStart w:id="21" w:name="_Toc131179435"/>
      <w:r w:rsidRPr="00AB0E70">
        <w:rPr>
          <w:rFonts w:ascii="SimHei" w:eastAsia="SimHei" w:hAnsi="SimHei" w:hint="eastAsia"/>
          <w:b w:val="0"/>
          <w:sz w:val="21"/>
        </w:rPr>
        <w:t>性别平等主流化</w:t>
      </w:r>
      <w:bookmarkEnd w:id="20"/>
      <w:bookmarkEnd w:id="21"/>
    </w:p>
    <w:p w14:paraId="57F74532" w14:textId="07F2DAE6" w:rsidR="001B2E69" w:rsidRPr="004449A7" w:rsidRDefault="006E268A"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在联合国全系统行动计划</w:t>
      </w:r>
      <w:r>
        <w:rPr>
          <w:rFonts w:ascii="SimSun" w:hAnsi="SimSun" w:hint="eastAsia"/>
          <w:sz w:val="21"/>
        </w:rPr>
        <w:t>（</w:t>
      </w:r>
      <w:r w:rsidRPr="004449A7">
        <w:rPr>
          <w:rFonts w:ascii="SimSun" w:hAnsi="SimSun"/>
          <w:sz w:val="21"/>
        </w:rPr>
        <w:t>SWAP</w:t>
      </w:r>
      <w:r w:rsidRPr="004449A7">
        <w:rPr>
          <w:rFonts w:ascii="SimSun" w:hAnsi="SimSun" w:hint="eastAsia"/>
          <w:sz w:val="21"/>
        </w:rPr>
        <w:t>）</w:t>
      </w:r>
      <w:r w:rsidRPr="00D0481A">
        <w:rPr>
          <w:rFonts w:ascii="SimSun" w:hAnsi="SimSun" w:hint="eastAsia"/>
          <w:sz w:val="21"/>
        </w:rPr>
        <w:t>执行情况报告</w:t>
      </w:r>
      <w:r>
        <w:rPr>
          <w:rStyle w:val="FootnoteReference"/>
          <w:rFonts w:ascii="SimSun" w:hAnsi="SimSun"/>
          <w:sz w:val="21"/>
        </w:rPr>
        <w:footnoteReference w:id="5"/>
      </w:r>
      <w:r w:rsidRPr="00D0481A">
        <w:rPr>
          <w:rFonts w:ascii="SimSun" w:hAnsi="SimSun" w:hint="eastAsia"/>
          <w:sz w:val="21"/>
        </w:rPr>
        <w:t>的背景下，在性别平等和将性别观点纳入监督司工作主流方面，可以就目前的状况和行动报告如下：</w:t>
      </w:r>
    </w:p>
    <w:p w14:paraId="4426833A" w14:textId="420E0727" w:rsidR="001B2E69" w:rsidRPr="004449A7" w:rsidRDefault="006E268A"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监督司在年度规划和风险评估中与性别和多样性问题专业干事进行咨询；</w:t>
      </w:r>
    </w:p>
    <w:p w14:paraId="14852FC6" w14:textId="48640FE7" w:rsidR="00744C7C" w:rsidRPr="004449A7" w:rsidRDefault="00FD3C96"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监督司在其关于适用的监督业务的工作计划中，纳入了关于性别平等主流化的常设工作步骤</w:t>
      </w:r>
      <w:r w:rsidR="00195079">
        <w:rPr>
          <w:rFonts w:ascii="SimSun" w:hAnsi="SimSun" w:hint="eastAsia"/>
          <w:sz w:val="21"/>
        </w:rPr>
        <w:t>；例如，</w:t>
      </w:r>
      <w:r w:rsidRPr="00D0481A">
        <w:rPr>
          <w:rFonts w:ascii="SimSun" w:hAnsi="SimSun" w:hint="eastAsia"/>
          <w:sz w:val="21"/>
        </w:rPr>
        <w:t>性别平等问题的某些内容写入了</w:t>
      </w:r>
      <w:r w:rsidR="00195079">
        <w:rPr>
          <w:rFonts w:ascii="SimSun" w:hAnsi="SimSun" w:hint="eastAsia"/>
          <w:sz w:val="21"/>
        </w:rPr>
        <w:t>关于</w:t>
      </w:r>
      <w:r w:rsidR="00195079" w:rsidRPr="00195079">
        <w:rPr>
          <w:rFonts w:ascii="SimSun" w:hAnsi="SimSun" w:hint="eastAsia"/>
          <w:sz w:val="21"/>
        </w:rPr>
        <w:t>个体订约人服务和临时工介绍所的审计</w:t>
      </w:r>
      <w:r w:rsidRPr="00D0481A">
        <w:rPr>
          <w:rFonts w:ascii="SimSun" w:hAnsi="SimSun" w:hint="eastAsia"/>
          <w:sz w:val="21"/>
        </w:rPr>
        <w:t>报告；</w:t>
      </w:r>
    </w:p>
    <w:p w14:paraId="54868164" w14:textId="2F44E815" w:rsidR="001B2E69" w:rsidRPr="004449A7" w:rsidRDefault="00FD3C96" w:rsidP="00D57CCE">
      <w:pPr>
        <w:pStyle w:val="ONUME"/>
        <w:numPr>
          <w:ilvl w:val="1"/>
          <w:numId w:val="2"/>
        </w:numPr>
        <w:tabs>
          <w:tab w:val="clear" w:pos="1134"/>
        </w:tabs>
        <w:overflowPunct w:val="0"/>
        <w:spacing w:afterLines="50" w:after="120" w:line="340" w:lineRule="atLeast"/>
        <w:jc w:val="both"/>
        <w:rPr>
          <w:rFonts w:ascii="SimSun" w:hAnsi="SimSun"/>
          <w:sz w:val="21"/>
        </w:rPr>
      </w:pPr>
      <w:proofErr w:type="gramStart"/>
      <w:r w:rsidRPr="00D0481A">
        <w:rPr>
          <w:rFonts w:ascii="SimSun" w:hAnsi="SimSun" w:hint="eastAsia"/>
          <w:iCs/>
          <w:sz w:val="21"/>
        </w:rPr>
        <w:t>评价科酌情在</w:t>
      </w:r>
      <w:proofErr w:type="gramEnd"/>
      <w:r w:rsidRPr="00D0481A">
        <w:rPr>
          <w:rFonts w:ascii="SimSun" w:hAnsi="SimSun" w:hint="eastAsia"/>
          <w:iCs/>
          <w:sz w:val="21"/>
        </w:rPr>
        <w:t>评价的所有阶段适用《联合国评价小组关于将人权与性别平等纳入评价的指南》；</w:t>
      </w:r>
    </w:p>
    <w:p w14:paraId="471EB796" w14:textId="1D2B2538" w:rsidR="001B2E69" w:rsidRPr="004449A7" w:rsidRDefault="00FD3C96"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指定了性别问题协调人，与产权组织性别和多样性问题专业干事进行联络；</w:t>
      </w:r>
    </w:p>
    <w:p w14:paraId="0075E2AB" w14:textId="1B7BC33C" w:rsidR="00A93860" w:rsidRPr="004449A7" w:rsidRDefault="00FD3C96"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监督司跟进为审计和评价产权组织性别平等政策而提出的建议的落实情况。</w:t>
      </w:r>
    </w:p>
    <w:p w14:paraId="4585602F" w14:textId="08950C44" w:rsidR="00C46B12" w:rsidRPr="00117D2E" w:rsidRDefault="00FD3C96" w:rsidP="00F8572B">
      <w:pPr>
        <w:pStyle w:val="Heading1"/>
        <w:spacing w:beforeLines="100" w:afterLines="50" w:after="120" w:line="340" w:lineRule="atLeast"/>
        <w:rPr>
          <w:rFonts w:ascii="SimSun" w:hAnsi="SimSun"/>
          <w:b w:val="0"/>
          <w:sz w:val="21"/>
        </w:rPr>
      </w:pPr>
      <w:bookmarkStart w:id="22" w:name="_Toc99715989"/>
      <w:bookmarkStart w:id="23" w:name="_Toc131179436"/>
      <w:r w:rsidRPr="00AB0E70">
        <w:rPr>
          <w:rFonts w:ascii="SimHei" w:eastAsia="SimHei" w:hAnsi="SimHei" w:hint="eastAsia"/>
          <w:b w:val="0"/>
          <w:sz w:val="21"/>
        </w:rPr>
        <w:t>重要发现和高</w:t>
      </w:r>
      <w:r w:rsidRPr="00F8572B">
        <w:rPr>
          <w:rFonts w:ascii="SimHei" w:eastAsia="SimHei" w:hAnsi="SimHei" w:hint="eastAsia"/>
          <w:b w:val="0"/>
          <w:caps w:val="0"/>
          <w:sz w:val="21"/>
        </w:rPr>
        <w:t>优先级</w:t>
      </w:r>
      <w:r w:rsidRPr="00AB0E70">
        <w:rPr>
          <w:rFonts w:ascii="SimHei" w:eastAsia="SimHei" w:hAnsi="SimHei" w:hint="eastAsia"/>
          <w:b w:val="0"/>
          <w:sz w:val="21"/>
        </w:rPr>
        <w:t>监督建议</w:t>
      </w:r>
      <w:bookmarkEnd w:id="22"/>
      <w:bookmarkEnd w:id="23"/>
    </w:p>
    <w:p w14:paraId="28C7CF68" w14:textId="11875FA3" w:rsidR="00D9184E" w:rsidRPr="004449A7" w:rsidRDefault="00FD3C96"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本部</w:t>
      </w:r>
      <w:proofErr w:type="gramStart"/>
      <w:r w:rsidRPr="00D0481A">
        <w:rPr>
          <w:rFonts w:ascii="SimSun" w:hAnsi="SimSun" w:hint="eastAsia"/>
          <w:sz w:val="21"/>
        </w:rPr>
        <w:t>分包括</w:t>
      </w:r>
      <w:proofErr w:type="gramEnd"/>
      <w:r w:rsidRPr="00D0481A">
        <w:rPr>
          <w:rFonts w:ascii="SimSun" w:hAnsi="SimSun" w:hint="eastAsia"/>
          <w:sz w:val="21"/>
        </w:rPr>
        <w:t>重要发现和建议方面的信息，涉及报告所涉期间发布的内部监督报告中所含的高优先级风险。</w:t>
      </w:r>
    </w:p>
    <w:p w14:paraId="146C900B" w14:textId="7B45BD31" w:rsidR="008D41B1" w:rsidRPr="004449A7" w:rsidRDefault="00FD3C96"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重要发现和建议与报告所涉期间所发的下列报告相关：</w:t>
      </w:r>
      <w:r w:rsidR="00C46B12" w:rsidRPr="004449A7">
        <w:rPr>
          <w:rStyle w:val="FootnoteReference"/>
          <w:rFonts w:ascii="SimSun" w:hAnsi="SimSun"/>
          <w:sz w:val="21"/>
        </w:rPr>
        <w:footnoteReference w:id="6"/>
      </w:r>
    </w:p>
    <w:p w14:paraId="23DE9F82" w14:textId="57A23E14" w:rsidR="00EF4A05" w:rsidRPr="004449A7" w:rsidRDefault="00195079"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资产、用品和材料管理审计；</w:t>
      </w:r>
    </w:p>
    <w:p w14:paraId="2E9A09D5" w14:textId="080A7BD4" w:rsidR="00EF4A05" w:rsidRPr="004449A7" w:rsidRDefault="00195079"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企业风险管理（ERM）审计；</w:t>
      </w:r>
    </w:p>
    <w:p w14:paraId="6677EE6B" w14:textId="0117E14F" w:rsidR="00EF4A05" w:rsidRPr="004449A7" w:rsidRDefault="00195079"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海牙平台项目审计；</w:t>
      </w:r>
    </w:p>
    <w:p w14:paraId="220267FF" w14:textId="66EEFDC8" w:rsidR="00744C7C" w:rsidRPr="004449A7" w:rsidRDefault="00195079"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195079">
        <w:rPr>
          <w:rFonts w:ascii="SimSun" w:hAnsi="SimSun" w:hint="eastAsia"/>
          <w:sz w:val="21"/>
        </w:rPr>
        <w:t>个体订约人服务和临时工介绍所审计</w:t>
      </w:r>
      <w:r>
        <w:rPr>
          <w:rFonts w:ascii="SimSun" w:hAnsi="SimSun" w:hint="eastAsia"/>
          <w:sz w:val="21"/>
        </w:rPr>
        <w:t>；</w:t>
      </w:r>
    </w:p>
    <w:p w14:paraId="515C7568" w14:textId="1D479C1A" w:rsidR="00EF4A05" w:rsidRPr="004449A7" w:rsidRDefault="00195079"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产权组织日本办事处</w:t>
      </w:r>
      <w:r w:rsidR="00960693" w:rsidRPr="004449A7">
        <w:rPr>
          <w:rFonts w:ascii="SimSun" w:hAnsi="SimSun" w:hint="eastAsia"/>
          <w:sz w:val="21"/>
        </w:rPr>
        <w:t>审查</w:t>
      </w:r>
      <w:r w:rsidRPr="004449A7">
        <w:rPr>
          <w:rFonts w:ascii="SimSun" w:hAnsi="SimSun" w:hint="eastAsia"/>
          <w:sz w:val="21"/>
        </w:rPr>
        <w:t>；</w:t>
      </w:r>
    </w:p>
    <w:p w14:paraId="6310F377" w14:textId="4E60A404" w:rsidR="00EA7296" w:rsidRPr="004449A7" w:rsidRDefault="00195079"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离职后健康保险（ASHI）报销数据核验；</w:t>
      </w:r>
    </w:p>
    <w:p w14:paraId="1C591086" w14:textId="2F8D2237" w:rsidR="008D41B1" w:rsidRPr="004449A7" w:rsidRDefault="00195079"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lastRenderedPageBreak/>
        <w:t>2</w:t>
      </w:r>
      <w:r w:rsidRPr="004449A7">
        <w:rPr>
          <w:rFonts w:ascii="SimSun" w:hAnsi="SimSun"/>
          <w:sz w:val="21"/>
        </w:rPr>
        <w:t>020/21</w:t>
      </w:r>
      <w:r w:rsidRPr="004449A7">
        <w:rPr>
          <w:rFonts w:ascii="SimSun" w:hAnsi="SimSun" w:hint="eastAsia"/>
          <w:sz w:val="21"/>
        </w:rPr>
        <w:t>年产权组织绩效报告（WPR）</w:t>
      </w:r>
      <w:r w:rsidR="00960693" w:rsidRPr="004449A7">
        <w:rPr>
          <w:rFonts w:ascii="SimSun" w:hAnsi="SimSun" w:hint="eastAsia"/>
          <w:sz w:val="21"/>
        </w:rPr>
        <w:t>审定</w:t>
      </w:r>
      <w:r w:rsidRPr="004449A7">
        <w:rPr>
          <w:rFonts w:ascii="SimSun" w:hAnsi="SimSun" w:hint="eastAsia"/>
          <w:sz w:val="21"/>
        </w:rPr>
        <w:t>；</w:t>
      </w:r>
    </w:p>
    <w:p w14:paraId="1FDB9490" w14:textId="5229FE1F" w:rsidR="00EF4A05" w:rsidRPr="004449A7" w:rsidRDefault="00195079"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195079">
        <w:rPr>
          <w:rFonts w:ascii="SimSun" w:hAnsi="SimSun" w:cs="Microsoft YaHei" w:hint="eastAsia"/>
          <w:sz w:val="21"/>
          <w:szCs w:val="22"/>
        </w:rPr>
        <w:t>产权组织常设委员会</w:t>
      </w:r>
      <w:r w:rsidR="00960693" w:rsidRPr="00195079">
        <w:rPr>
          <w:rFonts w:ascii="SimSun" w:hAnsi="SimSun" w:cs="Microsoft YaHei" w:hint="eastAsia"/>
          <w:sz w:val="21"/>
          <w:szCs w:val="22"/>
        </w:rPr>
        <w:t>评价</w:t>
      </w:r>
      <w:r>
        <w:rPr>
          <w:rFonts w:ascii="SimSun" w:hAnsi="SimSun" w:cs="Microsoft YaHei" w:hint="eastAsia"/>
          <w:sz w:val="21"/>
          <w:szCs w:val="22"/>
        </w:rPr>
        <w:t>；</w:t>
      </w:r>
    </w:p>
    <w:p w14:paraId="45DF0E69" w14:textId="3C1F5404" w:rsidR="00EF4A05" w:rsidRPr="004449A7" w:rsidRDefault="0006502B"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各地区</w:t>
      </w:r>
      <w:proofErr w:type="gramStart"/>
      <w:r w:rsidRPr="004449A7">
        <w:rPr>
          <w:rFonts w:ascii="SimSun" w:hAnsi="SimSun" w:hint="eastAsia"/>
          <w:sz w:val="21"/>
        </w:rPr>
        <w:t>司评价的元综合</w:t>
      </w:r>
      <w:proofErr w:type="gramEnd"/>
      <w:r w:rsidRPr="004449A7">
        <w:rPr>
          <w:rFonts w:ascii="SimSun" w:hAnsi="SimSun" w:hint="eastAsia"/>
          <w:sz w:val="21"/>
        </w:rPr>
        <w:t>分析；</w:t>
      </w:r>
    </w:p>
    <w:p w14:paraId="1938B188" w14:textId="33DA3378" w:rsidR="00C31DAE" w:rsidRPr="004449A7" w:rsidRDefault="0006502B" w:rsidP="00D57CCE">
      <w:pPr>
        <w:pStyle w:val="ONUME"/>
        <w:numPr>
          <w:ilvl w:val="1"/>
          <w:numId w:val="2"/>
        </w:numPr>
        <w:tabs>
          <w:tab w:val="clear" w:pos="1134"/>
        </w:tabs>
        <w:overflowPunct w:val="0"/>
        <w:spacing w:afterLines="50" w:after="120" w:line="340" w:lineRule="atLeast"/>
        <w:jc w:val="both"/>
        <w:rPr>
          <w:rFonts w:ascii="SimSun" w:hAnsi="SimSun"/>
          <w:sz w:val="21"/>
        </w:rPr>
      </w:pPr>
      <w:proofErr w:type="gramStart"/>
      <w:r w:rsidRPr="004449A7">
        <w:rPr>
          <w:rFonts w:ascii="SimSun" w:hAnsi="SimSun" w:hint="eastAsia"/>
          <w:sz w:val="21"/>
        </w:rPr>
        <w:t>监督司经修订</w:t>
      </w:r>
      <w:proofErr w:type="gramEnd"/>
      <w:r w:rsidRPr="004449A7">
        <w:rPr>
          <w:rFonts w:ascii="SimSun" w:hAnsi="SimSun" w:hint="eastAsia"/>
          <w:sz w:val="21"/>
        </w:rPr>
        <w:t>的产权组织绩效报告</w:t>
      </w:r>
      <w:r w:rsidR="00FF7C3D" w:rsidRPr="004449A7">
        <w:rPr>
          <w:rFonts w:ascii="SimSun" w:hAnsi="SimSun" w:hint="eastAsia"/>
          <w:sz w:val="21"/>
        </w:rPr>
        <w:t>审定</w:t>
      </w:r>
      <w:r w:rsidRPr="004449A7">
        <w:rPr>
          <w:rFonts w:ascii="SimSun" w:hAnsi="SimSun" w:hint="eastAsia"/>
          <w:sz w:val="21"/>
        </w:rPr>
        <w:t>方法。</w:t>
      </w:r>
    </w:p>
    <w:p w14:paraId="2EFF6AA6" w14:textId="79DFC0B8" w:rsidR="00C46B12" w:rsidRPr="004449A7" w:rsidRDefault="00FD3C96"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监督司继续与管理层对话，定期审查和更新未落实建议的落实情况。对于所有建议，管理层通过一项行动计划，确定建议开展的各项活动、负责人员和落实的最后期限。监督建议在</w:t>
      </w:r>
      <w:r w:rsidRPr="00D0481A">
        <w:rPr>
          <w:rFonts w:ascii="SimSun" w:hAnsi="SimSun"/>
          <w:sz w:val="21"/>
        </w:rPr>
        <w:t>TeamMate+</w:t>
      </w:r>
      <w:r w:rsidRPr="00D0481A">
        <w:rPr>
          <w:rFonts w:ascii="SimSun" w:hAnsi="SimSun"/>
          <w:sz w:val="21"/>
          <w:vertAlign w:val="superscript"/>
        </w:rPr>
        <w:footnoteReference w:id="7"/>
      </w:r>
      <w:r w:rsidRPr="00D0481A">
        <w:rPr>
          <w:rFonts w:ascii="SimSun" w:hAnsi="SimSun" w:hint="eastAsia"/>
          <w:sz w:val="21"/>
        </w:rPr>
        <w:t>系统中进行管理，监督司和产权组织管理层可以访问。</w:t>
      </w:r>
    </w:p>
    <w:p w14:paraId="17AB3DA5" w14:textId="1DC83E8A" w:rsidR="0022519E" w:rsidRPr="00F8572B" w:rsidRDefault="00E802C3" w:rsidP="00F8572B">
      <w:pPr>
        <w:pStyle w:val="Heading1"/>
        <w:spacing w:beforeLines="100" w:afterLines="50" w:after="120" w:line="340" w:lineRule="atLeast"/>
        <w:rPr>
          <w:rFonts w:ascii="SimHei" w:eastAsia="SimHei" w:hAnsi="SimHei"/>
          <w:b w:val="0"/>
          <w:caps w:val="0"/>
          <w:sz w:val="21"/>
        </w:rPr>
      </w:pPr>
      <w:bookmarkStart w:id="24" w:name="_Toc131179437"/>
      <w:r w:rsidRPr="00F8572B">
        <w:rPr>
          <w:rFonts w:ascii="SimHei" w:eastAsia="SimHei" w:hAnsi="SimHei" w:hint="eastAsia"/>
          <w:b w:val="0"/>
          <w:caps w:val="0"/>
          <w:sz w:val="21"/>
        </w:rPr>
        <w:t>报告的</w:t>
      </w:r>
      <w:r w:rsidR="00FD3C96" w:rsidRPr="00F8572B">
        <w:rPr>
          <w:rFonts w:ascii="SimHei" w:eastAsia="SimHei" w:hAnsi="SimHei" w:hint="eastAsia"/>
          <w:b w:val="0"/>
          <w:caps w:val="0"/>
          <w:sz w:val="21"/>
        </w:rPr>
        <w:t>202</w:t>
      </w:r>
      <w:r w:rsidR="00FD3C96" w:rsidRPr="00F8572B">
        <w:rPr>
          <w:rFonts w:ascii="SimHei" w:eastAsia="SimHei" w:hAnsi="SimHei"/>
          <w:b w:val="0"/>
          <w:caps w:val="0"/>
          <w:sz w:val="21"/>
        </w:rPr>
        <w:t>2</w:t>
      </w:r>
      <w:r w:rsidR="00FD3C96" w:rsidRPr="00F8572B">
        <w:rPr>
          <w:rFonts w:ascii="SimHei" w:eastAsia="SimHei" w:hAnsi="SimHei" w:hint="eastAsia"/>
          <w:b w:val="0"/>
          <w:caps w:val="0"/>
          <w:sz w:val="21"/>
        </w:rPr>
        <w:t>年业务</w:t>
      </w:r>
      <w:bookmarkEnd w:id="24"/>
    </w:p>
    <w:p w14:paraId="1F68A687" w14:textId="51ACAD20" w:rsidR="008D1C33" w:rsidRPr="00FA7D94" w:rsidRDefault="0006502B" w:rsidP="00FA7D94">
      <w:pPr>
        <w:pStyle w:val="Heading2"/>
        <w:overflowPunct w:val="0"/>
        <w:spacing w:before="0" w:afterLines="50" w:line="340" w:lineRule="atLeast"/>
        <w:rPr>
          <w:rFonts w:ascii="SimSun" w:hAnsi="SimSun"/>
          <w:b/>
          <w:sz w:val="21"/>
        </w:rPr>
      </w:pPr>
      <w:bookmarkStart w:id="25" w:name="_Audit_of_the"/>
      <w:bookmarkEnd w:id="25"/>
      <w:r w:rsidRPr="00FA7D94">
        <w:rPr>
          <w:rFonts w:ascii="SimSun" w:hAnsi="SimSun" w:hint="eastAsia"/>
          <w:b/>
          <w:sz w:val="21"/>
        </w:rPr>
        <w:t>资产、用品和材料管理审计</w:t>
      </w:r>
    </w:p>
    <w:p w14:paraId="0CC95CBE" w14:textId="6A0E6765" w:rsidR="008D1C33" w:rsidRPr="004449A7" w:rsidRDefault="00FF7C3D"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w:t>
      </w:r>
      <w:proofErr w:type="gramStart"/>
      <w:r w:rsidRPr="004449A7">
        <w:rPr>
          <w:rFonts w:ascii="SimSun" w:hAnsi="SimSun" w:hint="eastAsia"/>
          <w:sz w:val="21"/>
        </w:rPr>
        <w:t>司</w:t>
      </w:r>
      <w:r w:rsidR="0006502B" w:rsidRPr="004449A7">
        <w:rPr>
          <w:rFonts w:ascii="SimSun" w:hAnsi="SimSun" w:hint="eastAsia"/>
          <w:sz w:val="21"/>
        </w:rPr>
        <w:t>注意</w:t>
      </w:r>
      <w:proofErr w:type="gramEnd"/>
      <w:r w:rsidR="0006502B" w:rsidRPr="004449A7">
        <w:rPr>
          <w:rFonts w:ascii="SimSun" w:hAnsi="SimSun" w:hint="eastAsia"/>
          <w:sz w:val="21"/>
        </w:rPr>
        <w:t>到在管理</w:t>
      </w:r>
      <w:r w:rsidRPr="004449A7">
        <w:rPr>
          <w:rFonts w:ascii="SimSun" w:hAnsi="SimSun" w:hint="eastAsia"/>
          <w:sz w:val="21"/>
        </w:rPr>
        <w:t>选定类别资产、用品和材料</w:t>
      </w:r>
      <w:r w:rsidR="0006502B" w:rsidRPr="004449A7">
        <w:rPr>
          <w:rFonts w:ascii="SimSun" w:hAnsi="SimSun" w:hint="eastAsia"/>
          <w:sz w:val="21"/>
        </w:rPr>
        <w:t>方面的积极进展。具体而言，通过在六辆车中的五辆上安装车队跟踪应用，提高了管理公务车队机动车辆的效率和效</w:t>
      </w:r>
      <w:r w:rsidR="00B51987" w:rsidRPr="004449A7">
        <w:rPr>
          <w:rFonts w:ascii="SimSun" w:hAnsi="SimSun" w:hint="eastAsia"/>
          <w:sz w:val="21"/>
        </w:rPr>
        <w:t>果</w:t>
      </w:r>
      <w:r w:rsidR="0006502B" w:rsidRPr="004449A7">
        <w:rPr>
          <w:rFonts w:ascii="SimSun" w:hAnsi="SimSun" w:hint="eastAsia"/>
          <w:sz w:val="21"/>
        </w:rPr>
        <w:t>。此外，在艺术品、官方礼品和购买价值超过5,000瑞郎的财产的产品单上添加照片，加强了识别和定位它们的过程。</w:t>
      </w:r>
    </w:p>
    <w:p w14:paraId="23F79461" w14:textId="11D95296" w:rsidR="008D1C33" w:rsidRPr="004449A7" w:rsidRDefault="00FC2CFF"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w:t>
      </w:r>
      <w:r w:rsidR="0006502B" w:rsidRPr="004449A7">
        <w:rPr>
          <w:rFonts w:ascii="SimSun" w:hAnsi="SimSun" w:hint="eastAsia"/>
          <w:sz w:val="21"/>
        </w:rPr>
        <w:t>还注意到</w:t>
      </w:r>
      <w:r w:rsidRPr="004449A7">
        <w:rPr>
          <w:rFonts w:ascii="SimSun" w:hAnsi="SimSun" w:hint="eastAsia"/>
          <w:sz w:val="21"/>
        </w:rPr>
        <w:t>在管理本组织选定类别资产、用品和材料方面</w:t>
      </w:r>
      <w:r w:rsidR="0006502B" w:rsidRPr="004449A7">
        <w:rPr>
          <w:rFonts w:ascii="SimSun" w:hAnsi="SimSun" w:hint="eastAsia"/>
          <w:sz w:val="21"/>
        </w:rPr>
        <w:t>有机会加强</w:t>
      </w:r>
      <w:r w:rsidRPr="004449A7">
        <w:rPr>
          <w:rFonts w:ascii="SimSun" w:hAnsi="SimSun" w:hint="eastAsia"/>
          <w:sz w:val="21"/>
        </w:rPr>
        <w:t>治理</w:t>
      </w:r>
      <w:r w:rsidR="0006502B" w:rsidRPr="004449A7">
        <w:rPr>
          <w:rFonts w:ascii="SimSun" w:hAnsi="SimSun" w:hint="eastAsia"/>
          <w:sz w:val="21"/>
        </w:rPr>
        <w:t>、效率和效果。这包括审查和修订当前监管和行政框架的相关方面，以反映组织变化和做法。例如，</w:t>
      </w:r>
      <w:r w:rsidR="00E802C3">
        <w:rPr>
          <w:rFonts w:ascii="SimSun" w:hAnsi="SimSun" w:hint="eastAsia"/>
          <w:sz w:val="21"/>
        </w:rPr>
        <w:t>监督</w:t>
      </w:r>
      <w:proofErr w:type="gramStart"/>
      <w:r w:rsidR="00E802C3">
        <w:rPr>
          <w:rFonts w:ascii="SimSun" w:hAnsi="SimSun" w:hint="eastAsia"/>
          <w:sz w:val="21"/>
        </w:rPr>
        <w:t>司建议</w:t>
      </w:r>
      <w:proofErr w:type="gramEnd"/>
      <w:r w:rsidR="0006502B" w:rsidRPr="004449A7">
        <w:rPr>
          <w:rFonts w:ascii="SimSun" w:hAnsi="SimSun" w:hint="eastAsia"/>
          <w:sz w:val="21"/>
        </w:rPr>
        <w:t>房舍基础设施司更新《财产管理手册》和相关指南。此外，目前的政策和程序没有明确规定如何</w:t>
      </w:r>
      <w:r w:rsidR="005B719D" w:rsidRPr="004449A7">
        <w:rPr>
          <w:rFonts w:ascii="SimSun" w:hAnsi="SimSun" w:hint="eastAsia"/>
          <w:sz w:val="21"/>
        </w:rPr>
        <w:t>决定</w:t>
      </w:r>
      <w:r w:rsidR="0006502B" w:rsidRPr="004449A7">
        <w:rPr>
          <w:rFonts w:ascii="SimSun" w:hAnsi="SimSun" w:hint="eastAsia"/>
          <w:sz w:val="21"/>
        </w:rPr>
        <w:t>机动车辆</w:t>
      </w:r>
      <w:r w:rsidR="005B719D" w:rsidRPr="004449A7">
        <w:rPr>
          <w:rFonts w:ascii="SimSun" w:hAnsi="SimSun" w:hint="eastAsia"/>
          <w:sz w:val="21"/>
        </w:rPr>
        <w:t>的</w:t>
      </w:r>
      <w:r w:rsidRPr="004449A7">
        <w:rPr>
          <w:rFonts w:ascii="SimSun" w:hAnsi="SimSun" w:hint="eastAsia"/>
          <w:sz w:val="21"/>
        </w:rPr>
        <w:t>更换</w:t>
      </w:r>
      <w:r w:rsidR="0006502B" w:rsidRPr="004449A7">
        <w:rPr>
          <w:rFonts w:ascii="SimSun" w:hAnsi="SimSun" w:hint="eastAsia"/>
          <w:sz w:val="21"/>
        </w:rPr>
        <w:t>时间、</w:t>
      </w:r>
      <w:r w:rsidR="005B719D" w:rsidRPr="004449A7">
        <w:rPr>
          <w:rFonts w:ascii="SimSun" w:hAnsi="SimSun" w:hint="eastAsia"/>
          <w:sz w:val="21"/>
        </w:rPr>
        <w:t>条件</w:t>
      </w:r>
      <w:r w:rsidR="0006502B" w:rsidRPr="004449A7">
        <w:rPr>
          <w:rFonts w:ascii="SimSun" w:hAnsi="SimSun" w:hint="eastAsia"/>
          <w:sz w:val="21"/>
        </w:rPr>
        <w:t>和最佳</w:t>
      </w:r>
      <w:r w:rsidRPr="004449A7">
        <w:rPr>
          <w:rFonts w:ascii="SimSun" w:hAnsi="SimSun" w:hint="eastAsia"/>
          <w:sz w:val="21"/>
        </w:rPr>
        <w:t>方法</w:t>
      </w:r>
      <w:r w:rsidR="0006502B" w:rsidRPr="004449A7">
        <w:rPr>
          <w:rFonts w:ascii="SimSun" w:hAnsi="SimSun" w:hint="eastAsia"/>
          <w:sz w:val="21"/>
        </w:rPr>
        <w:t>。此外，这些政策不包括诸如</w:t>
      </w:r>
      <w:r w:rsidRPr="004449A7">
        <w:rPr>
          <w:rFonts w:ascii="SimSun" w:hAnsi="SimSun" w:hint="eastAsia"/>
          <w:sz w:val="21"/>
        </w:rPr>
        <w:t>要</w:t>
      </w:r>
      <w:r w:rsidR="0006502B" w:rsidRPr="004449A7">
        <w:rPr>
          <w:rFonts w:ascii="SimSun" w:hAnsi="SimSun" w:hint="eastAsia"/>
          <w:sz w:val="21"/>
        </w:rPr>
        <w:t>使车队现代化和逐步转向使用更加生态友好的替代模式等方面。因此，本组织须制定一项战略，采用更适合</w:t>
      </w:r>
      <w:r w:rsidR="00723F44" w:rsidRPr="004449A7">
        <w:rPr>
          <w:rFonts w:ascii="SimSun" w:hAnsi="SimSun" w:hint="eastAsia"/>
          <w:sz w:val="21"/>
        </w:rPr>
        <w:t>目的</w:t>
      </w:r>
      <w:r w:rsidR="0006502B" w:rsidRPr="004449A7">
        <w:rPr>
          <w:rFonts w:ascii="SimSun" w:hAnsi="SimSun" w:hint="eastAsia"/>
          <w:sz w:val="21"/>
        </w:rPr>
        <w:t>的方法来管理技术性和非技术性机动车辆的生命周期，其中大部分车辆已经</w:t>
      </w:r>
      <w:r w:rsidR="00E802C3">
        <w:rPr>
          <w:rFonts w:ascii="SimSun" w:hAnsi="SimSun" w:hint="eastAsia"/>
          <w:sz w:val="21"/>
        </w:rPr>
        <w:t>到</w:t>
      </w:r>
      <w:r w:rsidR="0006502B" w:rsidRPr="004449A7">
        <w:rPr>
          <w:rFonts w:ascii="SimSun" w:hAnsi="SimSun" w:hint="eastAsia"/>
          <w:sz w:val="21"/>
        </w:rPr>
        <w:t>了其估计的全部经济</w:t>
      </w:r>
      <w:r w:rsidRPr="004449A7">
        <w:rPr>
          <w:rFonts w:ascii="SimSun" w:hAnsi="SimSun" w:hint="eastAsia"/>
          <w:sz w:val="21"/>
        </w:rPr>
        <w:t>使用</w:t>
      </w:r>
      <w:r w:rsidR="0006502B" w:rsidRPr="004449A7">
        <w:rPr>
          <w:rFonts w:ascii="SimSun" w:hAnsi="SimSun" w:hint="eastAsia"/>
          <w:sz w:val="21"/>
        </w:rPr>
        <w:t>寿命。</w:t>
      </w:r>
    </w:p>
    <w:p w14:paraId="6C041F48" w14:textId="0742AC8D" w:rsidR="008D1C33" w:rsidRPr="004449A7" w:rsidRDefault="0006502B"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其他有用的措施包括信息和通信技术部与相关内部利益</w:t>
      </w:r>
      <w:r w:rsidR="005B719D" w:rsidRPr="004449A7">
        <w:rPr>
          <w:rFonts w:ascii="SimSun" w:hAnsi="SimSun" w:hint="eastAsia"/>
          <w:sz w:val="21"/>
        </w:rPr>
        <w:t>攸关方</w:t>
      </w:r>
      <w:r w:rsidRPr="004449A7">
        <w:rPr>
          <w:rFonts w:ascii="SimSun" w:hAnsi="SimSun" w:hint="eastAsia"/>
          <w:sz w:val="21"/>
        </w:rPr>
        <w:t>合作，制定并实施有助于确保</w:t>
      </w:r>
      <w:r w:rsidR="00361415" w:rsidRPr="004449A7">
        <w:rPr>
          <w:rFonts w:ascii="SimSun" w:hAnsi="SimSun" w:hint="eastAsia"/>
          <w:sz w:val="21"/>
        </w:rPr>
        <w:t>编外</w:t>
      </w:r>
      <w:r w:rsidRPr="004449A7">
        <w:rPr>
          <w:rFonts w:ascii="SimSun" w:hAnsi="SimSun" w:hint="eastAsia"/>
          <w:sz w:val="21"/>
        </w:rPr>
        <w:t>人员和人员在离开本组织时迅速移交信息和通信技术设备的流程和程序。此外，如果信息和通信技术</w:t>
      </w:r>
      <w:r w:rsidR="00723F44" w:rsidRPr="004449A7">
        <w:rPr>
          <w:rFonts w:ascii="SimSun" w:hAnsi="SimSun" w:hint="eastAsia"/>
          <w:sz w:val="21"/>
        </w:rPr>
        <w:t>部</w:t>
      </w:r>
      <w:r w:rsidRPr="004449A7">
        <w:rPr>
          <w:rFonts w:ascii="SimSun" w:hAnsi="SimSun" w:hint="eastAsia"/>
          <w:sz w:val="21"/>
        </w:rPr>
        <w:t>对信息技术服务管理工具的相关功能进行适当修改，本组织将从中受益。这些</w:t>
      </w:r>
      <w:r w:rsidR="00723F44" w:rsidRPr="004449A7">
        <w:rPr>
          <w:rFonts w:ascii="SimSun" w:hAnsi="SimSun" w:hint="eastAsia"/>
          <w:sz w:val="21"/>
        </w:rPr>
        <w:t>修改</w:t>
      </w:r>
      <w:r w:rsidRPr="004449A7">
        <w:rPr>
          <w:rFonts w:ascii="SimSun" w:hAnsi="SimSun" w:hint="eastAsia"/>
          <w:sz w:val="21"/>
        </w:rPr>
        <w:t>需要对该工具进行配置，提供全面、及时和准确的当前和历史数据</w:t>
      </w:r>
      <w:r w:rsidR="00723F44" w:rsidRPr="004449A7">
        <w:rPr>
          <w:rFonts w:ascii="SimSun" w:hAnsi="SimSun" w:hint="eastAsia"/>
          <w:sz w:val="21"/>
        </w:rPr>
        <w:t>，</w:t>
      </w:r>
      <w:r w:rsidRPr="004449A7">
        <w:rPr>
          <w:rFonts w:ascii="SimSun" w:hAnsi="SimSun" w:hint="eastAsia"/>
          <w:sz w:val="21"/>
        </w:rPr>
        <w:t>以及关于</w:t>
      </w:r>
      <w:proofErr w:type="gramStart"/>
      <w:r w:rsidRPr="004449A7">
        <w:rPr>
          <w:rFonts w:ascii="SimSun" w:hAnsi="SimSun" w:hint="eastAsia"/>
          <w:sz w:val="21"/>
        </w:rPr>
        <w:t>选定信</w:t>
      </w:r>
      <w:proofErr w:type="gramEnd"/>
      <w:r w:rsidRPr="004449A7">
        <w:rPr>
          <w:rFonts w:ascii="SimSun" w:hAnsi="SimSun" w:hint="eastAsia"/>
          <w:sz w:val="21"/>
        </w:rPr>
        <w:t>通技术设备（如笔记本电脑和移动电话）的整个生命周期报告。此外，设计和开发对移动电话等</w:t>
      </w:r>
      <w:r w:rsidR="005B719D" w:rsidRPr="004449A7">
        <w:rPr>
          <w:rFonts w:ascii="SimSun" w:hAnsi="SimSun" w:hint="eastAsia"/>
          <w:sz w:val="21"/>
        </w:rPr>
        <w:t>信通技术</w:t>
      </w:r>
      <w:r w:rsidRPr="004449A7">
        <w:rPr>
          <w:rFonts w:ascii="SimSun" w:hAnsi="SimSun" w:hint="eastAsia"/>
          <w:sz w:val="21"/>
        </w:rPr>
        <w:t>设备的补偿</w:t>
      </w:r>
      <w:r w:rsidR="00723F44" w:rsidRPr="004449A7">
        <w:rPr>
          <w:rFonts w:ascii="SimSun" w:hAnsi="SimSun" w:hint="eastAsia"/>
          <w:sz w:val="21"/>
        </w:rPr>
        <w:t>性</w:t>
      </w:r>
      <w:r w:rsidRPr="004449A7">
        <w:rPr>
          <w:rFonts w:ascii="SimSun" w:hAnsi="SimSun" w:hint="eastAsia"/>
          <w:sz w:val="21"/>
        </w:rPr>
        <w:t>控制将有助于为移动电话库存的存在、准确性和完整性提供</w:t>
      </w:r>
      <w:r w:rsidR="005B719D" w:rsidRPr="004449A7">
        <w:rPr>
          <w:rFonts w:ascii="SimSun" w:hAnsi="SimSun" w:hint="eastAsia"/>
          <w:sz w:val="21"/>
        </w:rPr>
        <w:t>某种</w:t>
      </w:r>
      <w:r w:rsidRPr="004449A7">
        <w:rPr>
          <w:rFonts w:ascii="SimSun" w:hAnsi="SimSun" w:hint="eastAsia"/>
          <w:sz w:val="21"/>
        </w:rPr>
        <w:t>合理保证。</w:t>
      </w:r>
    </w:p>
    <w:p w14:paraId="75310962" w14:textId="7D695829" w:rsidR="008D1C33" w:rsidRPr="004449A7" w:rsidRDefault="0006502B"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最后，</w:t>
      </w:r>
      <w:r w:rsidR="00E802C3">
        <w:rPr>
          <w:rFonts w:ascii="SimSun" w:hAnsi="SimSun" w:hint="eastAsia"/>
          <w:sz w:val="21"/>
        </w:rPr>
        <w:t>监督</w:t>
      </w:r>
      <w:proofErr w:type="gramStart"/>
      <w:r w:rsidR="00E802C3">
        <w:rPr>
          <w:rFonts w:ascii="SimSun" w:hAnsi="SimSun" w:hint="eastAsia"/>
          <w:sz w:val="21"/>
        </w:rPr>
        <w:t>司建议</w:t>
      </w:r>
      <w:proofErr w:type="gramEnd"/>
      <w:r w:rsidR="00723F44" w:rsidRPr="004449A7">
        <w:rPr>
          <w:rFonts w:ascii="SimSun" w:hAnsi="SimSun" w:hint="eastAsia"/>
          <w:sz w:val="21"/>
        </w:rPr>
        <w:t>房舍基础设施司与信息和通信技术部</w:t>
      </w:r>
      <w:r w:rsidRPr="004449A7">
        <w:rPr>
          <w:rFonts w:ascii="SimSun" w:hAnsi="SimSun" w:hint="eastAsia"/>
          <w:sz w:val="21"/>
        </w:rPr>
        <w:t>与其他相关内部利益</w:t>
      </w:r>
      <w:r w:rsidR="005B719D" w:rsidRPr="004449A7">
        <w:rPr>
          <w:rFonts w:ascii="SimSun" w:hAnsi="SimSun" w:hint="eastAsia"/>
          <w:sz w:val="21"/>
        </w:rPr>
        <w:t>攸关方</w:t>
      </w:r>
      <w:r w:rsidRPr="004449A7">
        <w:rPr>
          <w:rFonts w:ascii="SimSun" w:hAnsi="SimSun" w:hint="eastAsia"/>
          <w:sz w:val="21"/>
        </w:rPr>
        <w:t>，特别是财产调查委员会合作，为处置不能使用和陈旧的库存制定一个有</w:t>
      </w:r>
      <w:r w:rsidR="00723F44" w:rsidRPr="004449A7">
        <w:rPr>
          <w:rFonts w:ascii="SimSun" w:hAnsi="SimSun" w:hint="eastAsia"/>
          <w:sz w:val="21"/>
        </w:rPr>
        <w:t>确定时间线</w:t>
      </w:r>
      <w:r w:rsidRPr="004449A7">
        <w:rPr>
          <w:rFonts w:ascii="SimSun" w:hAnsi="SimSun" w:hint="eastAsia"/>
          <w:sz w:val="21"/>
        </w:rPr>
        <w:t>的计划，这些库存</w:t>
      </w:r>
      <w:r w:rsidR="00723F44" w:rsidRPr="004449A7">
        <w:rPr>
          <w:rFonts w:ascii="SimSun" w:hAnsi="SimSun" w:hint="eastAsia"/>
          <w:sz w:val="21"/>
        </w:rPr>
        <w:t>是</w:t>
      </w:r>
      <w:r w:rsidRPr="004449A7">
        <w:rPr>
          <w:rFonts w:ascii="SimSun" w:hAnsi="SimSun" w:hint="eastAsia"/>
          <w:sz w:val="21"/>
        </w:rPr>
        <w:t>多年逐渐积累</w:t>
      </w:r>
      <w:r w:rsidR="00723F44" w:rsidRPr="004449A7">
        <w:rPr>
          <w:rFonts w:ascii="SimSun" w:hAnsi="SimSun" w:hint="eastAsia"/>
          <w:sz w:val="21"/>
        </w:rPr>
        <w:t>起来的</w:t>
      </w:r>
      <w:r w:rsidRPr="004449A7">
        <w:rPr>
          <w:rFonts w:ascii="SimSun" w:hAnsi="SimSun" w:hint="eastAsia"/>
          <w:sz w:val="21"/>
        </w:rPr>
        <w:t>，占用了本组织的宝贵空间。</w:t>
      </w:r>
      <w:r w:rsidR="00723F44" w:rsidRPr="004449A7">
        <w:rPr>
          <w:rFonts w:ascii="SimSun" w:hAnsi="SimSun" w:hint="eastAsia"/>
          <w:sz w:val="21"/>
        </w:rPr>
        <w:t>监督司</w:t>
      </w:r>
      <w:r w:rsidRPr="004449A7">
        <w:rPr>
          <w:rFonts w:ascii="SimSun" w:hAnsi="SimSun" w:hint="eastAsia"/>
          <w:sz w:val="21"/>
        </w:rPr>
        <w:t>提出了</w:t>
      </w:r>
      <w:r w:rsidR="005B719D" w:rsidRPr="004449A7">
        <w:rPr>
          <w:rFonts w:ascii="SimSun" w:hAnsi="SimSun" w:hint="eastAsia"/>
          <w:sz w:val="21"/>
        </w:rPr>
        <w:t>9</w:t>
      </w:r>
      <w:r w:rsidRPr="004449A7">
        <w:rPr>
          <w:rFonts w:ascii="SimSun" w:hAnsi="SimSun" w:hint="eastAsia"/>
          <w:sz w:val="21"/>
        </w:rPr>
        <w:t>项建议，涉及治理、战略、内部控制</w:t>
      </w:r>
      <w:r w:rsidR="00723F44" w:rsidRPr="004449A7">
        <w:rPr>
          <w:rFonts w:ascii="SimSun" w:hAnsi="SimSun" w:hint="eastAsia"/>
          <w:sz w:val="21"/>
        </w:rPr>
        <w:t>过程</w:t>
      </w:r>
      <w:r w:rsidRPr="004449A7">
        <w:rPr>
          <w:rFonts w:ascii="SimSun" w:hAnsi="SimSun" w:hint="eastAsia"/>
          <w:sz w:val="21"/>
        </w:rPr>
        <w:t>和系统。所有建议都被管理层接受，计划在2023年实施。</w:t>
      </w:r>
    </w:p>
    <w:p w14:paraId="7541FB18" w14:textId="3787F770" w:rsidR="00EA7296" w:rsidRPr="00FA7D94" w:rsidRDefault="00C04BD8" w:rsidP="00FA7D94">
      <w:pPr>
        <w:pStyle w:val="Heading2"/>
        <w:overflowPunct w:val="0"/>
        <w:spacing w:before="0" w:afterLines="50" w:line="340" w:lineRule="atLeast"/>
        <w:rPr>
          <w:rFonts w:ascii="SimSun" w:hAnsi="SimSun"/>
          <w:b/>
          <w:sz w:val="21"/>
        </w:rPr>
      </w:pPr>
      <w:r w:rsidRPr="00FA7D94">
        <w:rPr>
          <w:rFonts w:ascii="SimSun" w:hAnsi="SimSun" w:hint="eastAsia"/>
          <w:b/>
          <w:sz w:val="21"/>
        </w:rPr>
        <w:t>企业风险管理（ERM）审计</w:t>
      </w:r>
    </w:p>
    <w:p w14:paraId="7F4AC9B7" w14:textId="19405488" w:rsidR="000E1FE4"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审计发现，</w:t>
      </w:r>
      <w:r w:rsidR="0007242B" w:rsidRPr="004449A7">
        <w:rPr>
          <w:rFonts w:ascii="SimSun" w:hAnsi="SimSun" w:hint="eastAsia"/>
          <w:sz w:val="21"/>
        </w:rPr>
        <w:t>产权组织</w:t>
      </w:r>
      <w:r w:rsidR="00E802C3">
        <w:rPr>
          <w:rFonts w:ascii="SimSun" w:hAnsi="SimSun" w:hint="eastAsia"/>
          <w:sz w:val="21"/>
        </w:rPr>
        <w:t>的</w:t>
      </w:r>
      <w:r w:rsidRPr="004449A7">
        <w:rPr>
          <w:rFonts w:ascii="SimSun" w:hAnsi="SimSun" w:hint="eastAsia"/>
          <w:sz w:val="21"/>
        </w:rPr>
        <w:t>企业风险管理框架符合最佳做法，治理结构总体上运行有效、高效。此外，与其他组织</w:t>
      </w:r>
      <w:r w:rsidR="0007242B" w:rsidRPr="004449A7">
        <w:rPr>
          <w:rFonts w:ascii="SimSun" w:hAnsi="SimSun" w:hint="eastAsia"/>
          <w:sz w:val="21"/>
        </w:rPr>
        <w:t>进行</w:t>
      </w:r>
      <w:r w:rsidRPr="004449A7">
        <w:rPr>
          <w:rFonts w:ascii="SimSun" w:hAnsi="SimSun" w:hint="eastAsia"/>
          <w:sz w:val="21"/>
        </w:rPr>
        <w:t>基准</w:t>
      </w:r>
      <w:r w:rsidR="0007242B" w:rsidRPr="004449A7">
        <w:rPr>
          <w:rFonts w:ascii="SimSun" w:hAnsi="SimSun" w:hint="eastAsia"/>
          <w:sz w:val="21"/>
        </w:rPr>
        <w:t>对比</w:t>
      </w:r>
      <w:r w:rsidRPr="004449A7">
        <w:rPr>
          <w:rFonts w:ascii="SimSun" w:hAnsi="SimSun" w:hint="eastAsia"/>
          <w:sz w:val="21"/>
        </w:rPr>
        <w:t>，</w:t>
      </w:r>
      <w:r w:rsidR="0007242B" w:rsidRPr="004449A7">
        <w:rPr>
          <w:rFonts w:ascii="SimSun" w:hAnsi="SimSun" w:hint="eastAsia"/>
          <w:sz w:val="21"/>
        </w:rPr>
        <w:t>产权组织</w:t>
      </w:r>
      <w:r w:rsidRPr="004449A7">
        <w:rPr>
          <w:rFonts w:ascii="SimSun" w:hAnsi="SimSun" w:hint="eastAsia"/>
          <w:sz w:val="21"/>
        </w:rPr>
        <w:t>的</w:t>
      </w:r>
      <w:r w:rsidR="0007242B" w:rsidRPr="004449A7">
        <w:rPr>
          <w:rFonts w:ascii="SimSun" w:hAnsi="SimSun" w:hint="eastAsia"/>
          <w:sz w:val="21"/>
        </w:rPr>
        <w:t>企业风险管理</w:t>
      </w:r>
      <w:r w:rsidRPr="004449A7">
        <w:rPr>
          <w:rFonts w:ascii="SimSun" w:hAnsi="SimSun" w:hint="eastAsia"/>
          <w:sz w:val="21"/>
        </w:rPr>
        <w:t>框架和做法排名靠前。</w:t>
      </w:r>
    </w:p>
    <w:p w14:paraId="73297760" w14:textId="4E0DF858" w:rsidR="000E1FE4" w:rsidRPr="004449A7" w:rsidRDefault="0007242B"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产权组织</w:t>
      </w:r>
      <w:r w:rsidR="00C04BD8" w:rsidRPr="004449A7">
        <w:rPr>
          <w:rFonts w:ascii="SimSun" w:hAnsi="SimSun" w:hint="eastAsia"/>
          <w:sz w:val="21"/>
        </w:rPr>
        <w:t>的企业风险管理</w:t>
      </w:r>
      <w:r w:rsidR="002B47F4" w:rsidRPr="004449A7">
        <w:rPr>
          <w:rFonts w:ascii="SimSun" w:hAnsi="SimSun" w:hint="eastAsia"/>
          <w:sz w:val="21"/>
        </w:rPr>
        <w:t>过程</w:t>
      </w:r>
      <w:r w:rsidR="00C04BD8" w:rsidRPr="004449A7">
        <w:rPr>
          <w:rFonts w:ascii="SimSun" w:hAnsi="SimSun" w:hint="eastAsia"/>
          <w:sz w:val="21"/>
        </w:rPr>
        <w:t>已经确立，并在积极地发展。</w:t>
      </w:r>
      <w:r w:rsidRPr="004449A7">
        <w:rPr>
          <w:rFonts w:ascii="SimSun" w:hAnsi="SimSun" w:hint="eastAsia"/>
          <w:sz w:val="21"/>
        </w:rPr>
        <w:t>财务主任</w:t>
      </w:r>
      <w:r w:rsidR="00C04BD8" w:rsidRPr="004449A7">
        <w:rPr>
          <w:rFonts w:ascii="SimSun" w:hAnsi="SimSun" w:hint="eastAsia"/>
          <w:sz w:val="21"/>
        </w:rPr>
        <w:t>办公室内的中央风险小组已经实施了一些措施，采取了一致行动，支持继续将风险管理纳入</w:t>
      </w:r>
      <w:r w:rsidRPr="004449A7">
        <w:rPr>
          <w:rFonts w:ascii="SimSun" w:hAnsi="SimSun" w:hint="eastAsia"/>
          <w:sz w:val="21"/>
        </w:rPr>
        <w:t>产权组织</w:t>
      </w:r>
      <w:r w:rsidR="00C04BD8" w:rsidRPr="004449A7">
        <w:rPr>
          <w:rFonts w:ascii="SimSun" w:hAnsi="SimSun" w:hint="eastAsia"/>
          <w:sz w:val="21"/>
        </w:rPr>
        <w:t>。更新《</w:t>
      </w:r>
      <w:r w:rsidRPr="004449A7">
        <w:rPr>
          <w:rFonts w:ascii="SimSun" w:hAnsi="SimSun" w:hint="eastAsia"/>
          <w:sz w:val="21"/>
        </w:rPr>
        <w:t>产权组织</w:t>
      </w:r>
      <w:r w:rsidR="00C04BD8" w:rsidRPr="004449A7">
        <w:rPr>
          <w:rFonts w:ascii="SimSun" w:hAnsi="SimSun" w:hint="eastAsia"/>
          <w:sz w:val="21"/>
        </w:rPr>
        <w:t>风险管</w:t>
      </w:r>
      <w:r w:rsidR="00C04BD8" w:rsidRPr="004449A7">
        <w:rPr>
          <w:rFonts w:ascii="SimSun" w:hAnsi="SimSun" w:hint="eastAsia"/>
          <w:sz w:val="21"/>
        </w:rPr>
        <w:lastRenderedPageBreak/>
        <w:t>理和内部控制手册》可以进一步落实当前的风险管理</w:t>
      </w:r>
      <w:r w:rsidR="002B47F4" w:rsidRPr="004449A7">
        <w:rPr>
          <w:rFonts w:ascii="SimSun" w:hAnsi="SimSun" w:hint="eastAsia"/>
          <w:sz w:val="21"/>
        </w:rPr>
        <w:t>过程</w:t>
      </w:r>
      <w:r w:rsidR="00C04BD8" w:rsidRPr="004449A7">
        <w:rPr>
          <w:rFonts w:ascii="SimSun" w:hAnsi="SimSun" w:hint="eastAsia"/>
          <w:sz w:val="21"/>
        </w:rPr>
        <w:t>。此外，</w:t>
      </w:r>
      <w:r w:rsidRPr="004449A7">
        <w:rPr>
          <w:rFonts w:ascii="SimSun" w:hAnsi="SimSun" w:hint="eastAsia"/>
          <w:sz w:val="21"/>
        </w:rPr>
        <w:t>产权组织</w:t>
      </w:r>
      <w:r w:rsidR="00C04BD8" w:rsidRPr="004449A7">
        <w:rPr>
          <w:rFonts w:ascii="SimSun" w:hAnsi="SimSun" w:hint="eastAsia"/>
          <w:sz w:val="21"/>
        </w:rPr>
        <w:t>需要提高员工对其</w:t>
      </w:r>
      <w:r w:rsidRPr="004449A7">
        <w:rPr>
          <w:rFonts w:ascii="SimSun" w:hAnsi="SimSun" w:hint="eastAsia"/>
          <w:sz w:val="21"/>
        </w:rPr>
        <w:t>《</w:t>
      </w:r>
      <w:r w:rsidR="00C04BD8" w:rsidRPr="004449A7">
        <w:rPr>
          <w:rFonts w:ascii="SimSun" w:hAnsi="SimSun" w:hint="eastAsia"/>
          <w:sz w:val="21"/>
        </w:rPr>
        <w:t>风险偏好</w:t>
      </w:r>
      <w:r w:rsidRPr="004449A7">
        <w:rPr>
          <w:rFonts w:ascii="SimSun" w:hAnsi="SimSun" w:hint="eastAsia"/>
          <w:sz w:val="21"/>
        </w:rPr>
        <w:t>陈述书》</w:t>
      </w:r>
      <w:r w:rsidR="00C04BD8" w:rsidRPr="004449A7">
        <w:rPr>
          <w:rFonts w:ascii="SimSun" w:hAnsi="SimSun" w:hint="eastAsia"/>
          <w:sz w:val="21"/>
        </w:rPr>
        <w:t>的</w:t>
      </w:r>
      <w:r w:rsidRPr="004449A7">
        <w:rPr>
          <w:rFonts w:ascii="SimSun" w:hAnsi="SimSun" w:hint="eastAsia"/>
          <w:sz w:val="21"/>
        </w:rPr>
        <w:t>了解</w:t>
      </w:r>
      <w:r w:rsidR="00C04BD8" w:rsidRPr="004449A7">
        <w:rPr>
          <w:rFonts w:ascii="SimSun" w:hAnsi="SimSun" w:hint="eastAsia"/>
          <w:sz w:val="21"/>
        </w:rPr>
        <w:t>，以加强对本组织风险战略的整合和理解。</w:t>
      </w:r>
    </w:p>
    <w:p w14:paraId="18D58E7F" w14:textId="4B0BC0D1" w:rsidR="000E1FE4" w:rsidRPr="004449A7" w:rsidRDefault="0007242B"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w:t>
      </w:r>
      <w:proofErr w:type="gramStart"/>
      <w:r w:rsidRPr="004449A7">
        <w:rPr>
          <w:rFonts w:ascii="SimSun" w:hAnsi="SimSun" w:hint="eastAsia"/>
          <w:sz w:val="21"/>
        </w:rPr>
        <w:t>司</w:t>
      </w:r>
      <w:r w:rsidR="00C04BD8" w:rsidRPr="004449A7">
        <w:rPr>
          <w:rFonts w:ascii="SimSun" w:hAnsi="SimSun" w:hint="eastAsia"/>
          <w:sz w:val="21"/>
        </w:rPr>
        <w:t>认识</w:t>
      </w:r>
      <w:proofErr w:type="gramEnd"/>
      <w:r w:rsidR="00C04BD8" w:rsidRPr="004449A7">
        <w:rPr>
          <w:rFonts w:ascii="SimSun" w:hAnsi="SimSun" w:hint="eastAsia"/>
          <w:sz w:val="21"/>
        </w:rPr>
        <w:t>到，</w:t>
      </w:r>
      <w:r w:rsidRPr="004449A7">
        <w:rPr>
          <w:rFonts w:ascii="SimSun" w:hAnsi="SimSun" w:hint="eastAsia"/>
          <w:sz w:val="21"/>
        </w:rPr>
        <w:t>产权组织</w:t>
      </w:r>
      <w:r w:rsidR="00C04BD8" w:rsidRPr="004449A7">
        <w:rPr>
          <w:rFonts w:ascii="SimSun" w:hAnsi="SimSun" w:hint="eastAsia"/>
          <w:sz w:val="21"/>
        </w:rPr>
        <w:t>在实施支持风险管理的工具方面处于先进水平。然而，从一些利益攸关</w:t>
      </w:r>
      <w:proofErr w:type="gramStart"/>
      <w:r w:rsidR="00C04BD8" w:rsidRPr="004449A7">
        <w:rPr>
          <w:rFonts w:ascii="SimSun" w:hAnsi="SimSun" w:hint="eastAsia"/>
          <w:sz w:val="21"/>
        </w:rPr>
        <w:t>方收到</w:t>
      </w:r>
      <w:proofErr w:type="gramEnd"/>
      <w:r w:rsidR="00C04BD8" w:rsidRPr="004449A7">
        <w:rPr>
          <w:rFonts w:ascii="SimSun" w:hAnsi="SimSun" w:hint="eastAsia"/>
          <w:sz w:val="21"/>
        </w:rPr>
        <w:t>的反馈意见</w:t>
      </w:r>
      <w:r w:rsidR="008A5AEB" w:rsidRPr="004449A7">
        <w:rPr>
          <w:rFonts w:ascii="SimSun" w:hAnsi="SimSun" w:hint="eastAsia"/>
          <w:sz w:val="21"/>
        </w:rPr>
        <w:t>显示</w:t>
      </w:r>
      <w:r w:rsidR="00C04BD8" w:rsidRPr="004449A7">
        <w:rPr>
          <w:rFonts w:ascii="SimSun" w:hAnsi="SimSun" w:hint="eastAsia"/>
          <w:sz w:val="21"/>
        </w:rPr>
        <w:t>该系统</w:t>
      </w:r>
      <w:r w:rsidR="002B47F4" w:rsidRPr="004449A7">
        <w:rPr>
          <w:rFonts w:ascii="SimSun" w:hAnsi="SimSun" w:hint="eastAsia"/>
          <w:sz w:val="21"/>
        </w:rPr>
        <w:t>存在</w:t>
      </w:r>
      <w:r w:rsidR="00C04BD8" w:rsidRPr="004449A7">
        <w:rPr>
          <w:rFonts w:ascii="SimSun" w:hAnsi="SimSun" w:hint="eastAsia"/>
          <w:sz w:val="21"/>
        </w:rPr>
        <w:t>用户友好性问题。在开发</w:t>
      </w:r>
      <w:r w:rsidR="00E802C3">
        <w:rPr>
          <w:rFonts w:ascii="SimSun" w:hAnsi="SimSun" w:hint="eastAsia"/>
          <w:sz w:val="21"/>
        </w:rPr>
        <w:t>目前</w:t>
      </w:r>
      <w:r w:rsidR="00C04BD8" w:rsidRPr="004449A7">
        <w:rPr>
          <w:rFonts w:ascii="SimSun" w:hAnsi="SimSun" w:hint="eastAsia"/>
          <w:sz w:val="21"/>
        </w:rPr>
        <w:t>工具的改进中考虑用户的反馈意见，辅以适合目的的培训计划，将有利于本组织的风险管理。</w:t>
      </w:r>
      <w:r w:rsidR="008A5AEB" w:rsidRPr="004449A7">
        <w:rPr>
          <w:rFonts w:ascii="SimSun" w:hAnsi="SimSun" w:hint="eastAsia"/>
          <w:sz w:val="21"/>
        </w:rPr>
        <w:t>监督司</w:t>
      </w:r>
      <w:r w:rsidR="00C04BD8" w:rsidRPr="004449A7">
        <w:rPr>
          <w:rFonts w:ascii="SimSun" w:hAnsi="SimSun" w:hint="eastAsia"/>
          <w:sz w:val="21"/>
        </w:rPr>
        <w:t>还欢迎</w:t>
      </w:r>
      <w:r w:rsidR="008A5AEB" w:rsidRPr="004449A7">
        <w:rPr>
          <w:rFonts w:ascii="SimSun" w:hAnsi="SimSun" w:hint="eastAsia"/>
          <w:sz w:val="21"/>
        </w:rPr>
        <w:t>财务主任</w:t>
      </w:r>
      <w:r w:rsidR="00C04BD8" w:rsidRPr="004449A7">
        <w:rPr>
          <w:rFonts w:ascii="SimSun" w:hAnsi="SimSun" w:hint="eastAsia"/>
          <w:sz w:val="21"/>
        </w:rPr>
        <w:t>办公室实施风险管理成熟度自我评估系统的举措。最近一次自我评估的结果与本次审计中提出的意见和结论是一致</w:t>
      </w:r>
      <w:r w:rsidR="00D06204">
        <w:rPr>
          <w:rFonts w:ascii="SimSun" w:hAnsi="SimSun"/>
          <w:sz w:val="21"/>
        </w:rPr>
        <w:t>‍</w:t>
      </w:r>
      <w:r w:rsidR="00C04BD8" w:rsidRPr="004449A7">
        <w:rPr>
          <w:rFonts w:ascii="SimSun" w:hAnsi="SimSun" w:hint="eastAsia"/>
          <w:sz w:val="21"/>
        </w:rPr>
        <w:t>的。</w:t>
      </w:r>
    </w:p>
    <w:p w14:paraId="53C851E9" w14:textId="2B0052D5" w:rsidR="000E1FE4"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风险文化虽然无形，却是风险管理的一个关键基础要素。与</w:t>
      </w:r>
      <w:r w:rsidR="008A5AEB" w:rsidRPr="004449A7">
        <w:rPr>
          <w:rFonts w:ascii="SimSun" w:hAnsi="SimSun" w:hint="eastAsia"/>
          <w:sz w:val="21"/>
        </w:rPr>
        <w:t>财务主任</w:t>
      </w:r>
      <w:r w:rsidRPr="004449A7">
        <w:rPr>
          <w:rFonts w:ascii="SimSun" w:hAnsi="SimSun" w:hint="eastAsia"/>
          <w:sz w:val="21"/>
        </w:rPr>
        <w:t>办公室</w:t>
      </w:r>
      <w:r w:rsidR="008A5AEB" w:rsidRPr="004449A7">
        <w:rPr>
          <w:rFonts w:ascii="SimSun" w:hAnsi="SimSun" w:hint="eastAsia"/>
          <w:sz w:val="21"/>
        </w:rPr>
        <w:t>一样</w:t>
      </w:r>
      <w:r w:rsidRPr="004449A7">
        <w:rPr>
          <w:rFonts w:ascii="SimSun" w:hAnsi="SimSun" w:hint="eastAsia"/>
          <w:sz w:val="21"/>
        </w:rPr>
        <w:t>，</w:t>
      </w:r>
      <w:r w:rsidR="008A5AEB" w:rsidRPr="004449A7">
        <w:rPr>
          <w:rFonts w:ascii="SimSun" w:hAnsi="SimSun" w:hint="eastAsia"/>
          <w:sz w:val="21"/>
        </w:rPr>
        <w:t>监督司也</w:t>
      </w:r>
      <w:r w:rsidRPr="004449A7">
        <w:rPr>
          <w:rFonts w:ascii="SimSun" w:hAnsi="SimSun" w:hint="eastAsia"/>
          <w:sz w:val="21"/>
        </w:rPr>
        <w:t>强调要进一步加强</w:t>
      </w:r>
      <w:r w:rsidR="0007242B" w:rsidRPr="004449A7">
        <w:rPr>
          <w:rFonts w:ascii="SimSun" w:hAnsi="SimSun" w:hint="eastAsia"/>
          <w:sz w:val="21"/>
        </w:rPr>
        <w:t>产权组织</w:t>
      </w:r>
      <w:r w:rsidRPr="004449A7">
        <w:rPr>
          <w:rFonts w:ascii="SimSun" w:hAnsi="SimSun" w:hint="eastAsia"/>
          <w:sz w:val="21"/>
        </w:rPr>
        <w:t>的风险文化。此外，扩大风险管理小组的</w:t>
      </w:r>
      <w:r w:rsidR="008A5AEB" w:rsidRPr="004449A7">
        <w:rPr>
          <w:rFonts w:ascii="SimSun" w:hAnsi="SimSun" w:hint="eastAsia"/>
          <w:sz w:val="21"/>
        </w:rPr>
        <w:t>关注点</w:t>
      </w:r>
      <w:r w:rsidRPr="004449A7">
        <w:rPr>
          <w:rFonts w:ascii="SimSun" w:hAnsi="SimSun" w:hint="eastAsia"/>
          <w:sz w:val="21"/>
        </w:rPr>
        <w:t>，包括讨论如何</w:t>
      </w:r>
      <w:r w:rsidR="008A5AEB" w:rsidRPr="004449A7">
        <w:rPr>
          <w:rFonts w:ascii="SimSun" w:hAnsi="SimSun" w:hint="eastAsia"/>
          <w:sz w:val="21"/>
        </w:rPr>
        <w:t>查明</w:t>
      </w:r>
      <w:r w:rsidRPr="004449A7">
        <w:rPr>
          <w:rFonts w:ascii="SimSun" w:hAnsi="SimSun" w:hint="eastAsia"/>
          <w:sz w:val="21"/>
        </w:rPr>
        <w:t>机会而不仅是风险，以及加强部门领导对风险管理小组讨论的了解，将大大有助于在高层确定风险管理的基调，加强整个组织的风险对话。</w:t>
      </w:r>
    </w:p>
    <w:p w14:paraId="46FB4531" w14:textId="015CCFFF" w:rsidR="000E1FE4" w:rsidRPr="004449A7" w:rsidRDefault="008A5AEB"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w:t>
      </w:r>
      <w:r w:rsidR="00C04BD8" w:rsidRPr="004449A7">
        <w:rPr>
          <w:rFonts w:ascii="SimSun" w:hAnsi="SimSun" w:hint="eastAsia"/>
          <w:sz w:val="21"/>
        </w:rPr>
        <w:t>司提出了四项建议</w:t>
      </w:r>
      <w:r w:rsidRPr="004449A7">
        <w:rPr>
          <w:rFonts w:ascii="SimSun" w:hAnsi="SimSun" w:hint="eastAsia"/>
          <w:sz w:val="21"/>
        </w:rPr>
        <w:t>被</w:t>
      </w:r>
      <w:r w:rsidR="00C04BD8" w:rsidRPr="004449A7">
        <w:rPr>
          <w:rFonts w:ascii="SimSun" w:hAnsi="SimSun" w:hint="eastAsia"/>
          <w:sz w:val="21"/>
        </w:rPr>
        <w:t>管理层接受，</w:t>
      </w:r>
      <w:r w:rsidRPr="004449A7">
        <w:rPr>
          <w:rFonts w:ascii="SimSun" w:hAnsi="SimSun" w:hint="eastAsia"/>
          <w:sz w:val="21"/>
        </w:rPr>
        <w:t>还</w:t>
      </w:r>
      <w:r w:rsidR="00C04BD8" w:rsidRPr="004449A7">
        <w:rPr>
          <w:rFonts w:ascii="SimSun" w:hAnsi="SimSun" w:hint="eastAsia"/>
          <w:sz w:val="21"/>
        </w:rPr>
        <w:t>强调了</w:t>
      </w:r>
      <w:r w:rsidR="002B47F4" w:rsidRPr="004449A7">
        <w:rPr>
          <w:rFonts w:ascii="SimSun" w:hAnsi="SimSun" w:hint="eastAsia"/>
          <w:sz w:val="21"/>
        </w:rPr>
        <w:t>9</w:t>
      </w:r>
      <w:r w:rsidR="00C04BD8" w:rsidRPr="004449A7">
        <w:rPr>
          <w:rFonts w:ascii="SimSun" w:hAnsi="SimSun" w:hint="eastAsia"/>
          <w:sz w:val="21"/>
        </w:rPr>
        <w:t>点考虑，涉及的领域包括：问责制和风险管理框架的可见性；在业务层面应用风险偏好；风险管理的持续整合；关键项目风险的可见性；以及风险信息更新的及时性。本报告中提出的建议和考虑要点将共同有助于加强风险管理的运作</w:t>
      </w:r>
      <w:r w:rsidRPr="004449A7">
        <w:rPr>
          <w:rFonts w:ascii="SimSun" w:hAnsi="SimSun" w:hint="eastAsia"/>
          <w:sz w:val="21"/>
        </w:rPr>
        <w:t>和</w:t>
      </w:r>
      <w:r w:rsidR="0007242B" w:rsidRPr="004449A7">
        <w:rPr>
          <w:rFonts w:ascii="SimSun" w:hAnsi="SimSun" w:hint="eastAsia"/>
          <w:sz w:val="21"/>
        </w:rPr>
        <w:t>产权组织</w:t>
      </w:r>
      <w:r w:rsidR="00C04BD8" w:rsidRPr="004449A7">
        <w:rPr>
          <w:rFonts w:ascii="SimSun" w:hAnsi="SimSun" w:hint="eastAsia"/>
          <w:sz w:val="21"/>
        </w:rPr>
        <w:t>风险文化的成熟度。</w:t>
      </w:r>
    </w:p>
    <w:p w14:paraId="309A31B5" w14:textId="060907CA" w:rsidR="00EA7296" w:rsidRPr="00FA7D94" w:rsidRDefault="00C04BD8" w:rsidP="00FA7D94">
      <w:pPr>
        <w:pStyle w:val="Heading2"/>
        <w:overflowPunct w:val="0"/>
        <w:spacing w:before="0" w:afterLines="50" w:line="340" w:lineRule="atLeast"/>
        <w:rPr>
          <w:rFonts w:ascii="SimSun" w:hAnsi="SimSun"/>
          <w:b/>
          <w:sz w:val="21"/>
        </w:rPr>
      </w:pPr>
      <w:r w:rsidRPr="00FA7D94">
        <w:rPr>
          <w:rFonts w:ascii="SimSun" w:hAnsi="SimSun" w:hint="eastAsia"/>
          <w:b/>
          <w:sz w:val="21"/>
        </w:rPr>
        <w:t>海牙平台项目审计</w:t>
      </w:r>
    </w:p>
    <w:p w14:paraId="72CA0101" w14:textId="43076FE5" w:rsidR="00C04BD8" w:rsidRPr="004449A7" w:rsidRDefault="008A5AEB"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海牙平台项目</w:t>
      </w:r>
      <w:r w:rsidR="00C04BD8" w:rsidRPr="004449A7">
        <w:rPr>
          <w:rFonts w:ascii="SimSun" w:hAnsi="SimSun"/>
          <w:sz w:val="21"/>
        </w:rPr>
        <w:t>的实施受到了以下不利影响：</w:t>
      </w:r>
      <w:r w:rsidRPr="004449A7">
        <w:rPr>
          <w:rFonts w:ascii="SimSun" w:hAnsi="SimSun" w:hint="eastAsia"/>
          <w:sz w:val="21"/>
        </w:rPr>
        <w:t>规划方面的问题，范围、预算和时间表的变化，不够理想的财务管理导致预算超支，在数据迁移和过渡等关键方面缺乏明确的战略，以及不符合</w:t>
      </w:r>
      <w:r w:rsidR="00D67A19" w:rsidRPr="004449A7">
        <w:rPr>
          <w:rFonts w:ascii="SimSun" w:hAnsi="SimSun"/>
          <w:sz w:val="21"/>
        </w:rPr>
        <w:t>Prince 2</w:t>
      </w:r>
      <w:r w:rsidRPr="004449A7">
        <w:rPr>
          <w:rFonts w:ascii="SimSun" w:hAnsi="SimSun" w:hint="eastAsia"/>
          <w:sz w:val="21"/>
        </w:rPr>
        <w:t>项目管理方法的做法。此外，治理结构造成了平行的报告线，不同来源的指示妨碍了有效沟通，疏远了一些委员会成员和其他利益攸关方，并影响了合作和问责。</w:t>
      </w:r>
    </w:p>
    <w:p w14:paraId="1DA944AA" w14:textId="35CDE028"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此外，海牙</w:t>
      </w:r>
      <w:proofErr w:type="gramStart"/>
      <w:r w:rsidRPr="004449A7">
        <w:rPr>
          <w:rFonts w:ascii="SimSun" w:hAnsi="SimSun" w:hint="eastAsia"/>
          <w:sz w:val="21"/>
        </w:rPr>
        <w:t>注册</w:t>
      </w:r>
      <w:r w:rsidR="00D67A19" w:rsidRPr="004449A7">
        <w:rPr>
          <w:rFonts w:ascii="SimSun" w:hAnsi="SimSun" w:hint="eastAsia"/>
          <w:sz w:val="21"/>
        </w:rPr>
        <w:t>部</w:t>
      </w:r>
      <w:proofErr w:type="gramEnd"/>
      <w:r w:rsidRPr="004449A7">
        <w:rPr>
          <w:rFonts w:ascii="SimSun" w:hAnsi="SimSun" w:hint="eastAsia"/>
          <w:sz w:val="21"/>
        </w:rPr>
        <w:t>的内部资源</w:t>
      </w:r>
      <w:r w:rsidR="00D67A19" w:rsidRPr="004449A7">
        <w:rPr>
          <w:rFonts w:ascii="SimSun" w:hAnsi="SimSun" w:hint="eastAsia"/>
          <w:sz w:val="21"/>
        </w:rPr>
        <w:t>对</w:t>
      </w:r>
      <w:proofErr w:type="gramStart"/>
      <w:r w:rsidRPr="004449A7">
        <w:rPr>
          <w:rFonts w:ascii="SimSun" w:hAnsi="SimSun" w:hint="eastAsia"/>
          <w:sz w:val="21"/>
        </w:rPr>
        <w:t>新解决</w:t>
      </w:r>
      <w:proofErr w:type="gramEnd"/>
      <w:r w:rsidRPr="004449A7">
        <w:rPr>
          <w:rFonts w:ascii="SimSun" w:hAnsi="SimSun" w:hint="eastAsia"/>
          <w:sz w:val="21"/>
        </w:rPr>
        <w:t>方案缺乏必要的技能和知识，导致对外部供应</w:t>
      </w:r>
      <w:proofErr w:type="gramStart"/>
      <w:r w:rsidRPr="004449A7">
        <w:rPr>
          <w:rFonts w:ascii="SimSun" w:hAnsi="SimSun" w:hint="eastAsia"/>
          <w:sz w:val="21"/>
        </w:rPr>
        <w:t>商持续</w:t>
      </w:r>
      <w:proofErr w:type="gramEnd"/>
      <w:r w:rsidRPr="004449A7">
        <w:rPr>
          <w:rFonts w:ascii="SimSun" w:hAnsi="SimSun" w:hint="eastAsia"/>
          <w:sz w:val="21"/>
        </w:rPr>
        <w:t>昂贵和严重</w:t>
      </w:r>
      <w:r w:rsidR="00D67A19" w:rsidRPr="004449A7">
        <w:rPr>
          <w:rFonts w:ascii="SimSun" w:hAnsi="SimSun" w:hint="eastAsia"/>
          <w:sz w:val="21"/>
        </w:rPr>
        <w:t>的</w:t>
      </w:r>
      <w:r w:rsidRPr="004449A7">
        <w:rPr>
          <w:rFonts w:ascii="SimSun" w:hAnsi="SimSun" w:hint="eastAsia"/>
          <w:sz w:val="21"/>
        </w:rPr>
        <w:t>依赖，影响了可持续性。尽管技术</w:t>
      </w:r>
      <w:proofErr w:type="gramStart"/>
      <w:r w:rsidRPr="004449A7">
        <w:rPr>
          <w:rFonts w:ascii="SimSun" w:hAnsi="SimSun" w:hint="eastAsia"/>
          <w:sz w:val="21"/>
        </w:rPr>
        <w:t>栈</w:t>
      </w:r>
      <w:proofErr w:type="gramEnd"/>
      <w:r w:rsidRPr="004449A7">
        <w:rPr>
          <w:rFonts w:ascii="SimSun" w:hAnsi="SimSun" w:hint="eastAsia"/>
          <w:sz w:val="21"/>
        </w:rPr>
        <w:t>可以满足海牙的需求，</w:t>
      </w:r>
      <w:r w:rsidR="00D67A19" w:rsidRPr="004449A7">
        <w:rPr>
          <w:rFonts w:ascii="SimSun" w:hAnsi="SimSun" w:hint="eastAsia"/>
          <w:sz w:val="21"/>
        </w:rPr>
        <w:t>但</w:t>
      </w:r>
      <w:r w:rsidRPr="004449A7">
        <w:rPr>
          <w:rFonts w:ascii="SimSun" w:hAnsi="SimSun" w:hint="eastAsia"/>
          <w:sz w:val="21"/>
        </w:rPr>
        <w:t>一些用于替代现有选择的新技术</w:t>
      </w:r>
      <w:r w:rsidR="00D67A19" w:rsidRPr="004449A7">
        <w:rPr>
          <w:rFonts w:ascii="SimSun" w:hAnsi="SimSun" w:hint="eastAsia"/>
          <w:sz w:val="21"/>
        </w:rPr>
        <w:t>扩大</w:t>
      </w:r>
      <w:r w:rsidRPr="004449A7">
        <w:rPr>
          <w:rFonts w:ascii="SimSun" w:hAnsi="SimSun" w:hint="eastAsia"/>
          <w:sz w:val="21"/>
        </w:rPr>
        <w:t>了</w:t>
      </w:r>
      <w:r w:rsidR="00D67A19" w:rsidRPr="004449A7">
        <w:rPr>
          <w:rFonts w:ascii="SimSun" w:hAnsi="SimSun" w:hint="eastAsia"/>
          <w:sz w:val="21"/>
        </w:rPr>
        <w:t>信息技术版图</w:t>
      </w:r>
      <w:r w:rsidRPr="004449A7">
        <w:rPr>
          <w:rFonts w:ascii="SimSun" w:hAnsi="SimSun" w:hint="eastAsia"/>
          <w:sz w:val="21"/>
        </w:rPr>
        <w:t>，影响了成本的优化、经济</w:t>
      </w:r>
      <w:r w:rsidR="00D67A19" w:rsidRPr="004449A7">
        <w:rPr>
          <w:rFonts w:ascii="SimSun" w:hAnsi="SimSun" w:hint="eastAsia"/>
          <w:sz w:val="21"/>
        </w:rPr>
        <w:t>性</w:t>
      </w:r>
      <w:r w:rsidRPr="004449A7">
        <w:rPr>
          <w:rFonts w:ascii="SimSun" w:hAnsi="SimSun" w:hint="eastAsia"/>
          <w:sz w:val="21"/>
        </w:rPr>
        <w:t>以及共享资源和工具的机会。</w:t>
      </w:r>
    </w:p>
    <w:p w14:paraId="010DDAFB" w14:textId="084F53EE" w:rsidR="004E367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总干事办公室应与品牌和外观设计部门及其他相关利益攸关方合作，采取措施整合海牙</w:t>
      </w:r>
      <w:proofErr w:type="gramStart"/>
      <w:r w:rsidR="002B47F4" w:rsidRPr="004449A7">
        <w:rPr>
          <w:rFonts w:ascii="SimSun" w:hAnsi="SimSun" w:hint="eastAsia"/>
          <w:sz w:val="21"/>
        </w:rPr>
        <w:t>注册</w:t>
      </w:r>
      <w:r w:rsidR="00D67A19" w:rsidRPr="004449A7">
        <w:rPr>
          <w:rFonts w:ascii="SimSun" w:hAnsi="SimSun" w:hint="eastAsia"/>
          <w:sz w:val="21"/>
        </w:rPr>
        <w:t>部</w:t>
      </w:r>
      <w:proofErr w:type="gramEnd"/>
      <w:r w:rsidRPr="004449A7">
        <w:rPr>
          <w:rFonts w:ascii="SimSun" w:hAnsi="SimSun" w:hint="eastAsia"/>
          <w:sz w:val="21"/>
        </w:rPr>
        <w:t>目前的信息技术结构和资源，以稳定长期业务。这应优先考虑尽可能将关键技术职位内部化，并利用本组织的内部资源和其他措施来减少对外部供应商的依赖以及目前产生的相关高额维护和支持费用。此外，应该为海牙信息技术系统的持续支持、平台整合和架构改进制定一个行动计划。审计报告就治理、内部控制、资源、工具和系统等方面提出了</w:t>
      </w:r>
      <w:r w:rsidR="002B47F4" w:rsidRPr="004449A7">
        <w:rPr>
          <w:rFonts w:ascii="SimSun" w:hAnsi="SimSun" w:hint="eastAsia"/>
          <w:sz w:val="21"/>
        </w:rPr>
        <w:t>9</w:t>
      </w:r>
      <w:r w:rsidRPr="004449A7">
        <w:rPr>
          <w:rFonts w:ascii="SimSun" w:hAnsi="SimSun" w:hint="eastAsia"/>
          <w:sz w:val="21"/>
        </w:rPr>
        <w:t>项建议。</w:t>
      </w:r>
    </w:p>
    <w:p w14:paraId="50E20305" w14:textId="11461239" w:rsidR="00C04BD8" w:rsidRPr="004449A7" w:rsidRDefault="00C04BD8" w:rsidP="00E14925">
      <w:pPr>
        <w:pStyle w:val="ONUME"/>
        <w:numPr>
          <w:ilvl w:val="0"/>
          <w:numId w:val="14"/>
        </w:numPr>
        <w:tabs>
          <w:tab w:val="clear" w:pos="567"/>
        </w:tabs>
        <w:overflowPunct w:val="0"/>
        <w:spacing w:afterLines="50" w:after="120" w:line="340" w:lineRule="atLeast"/>
        <w:jc w:val="both"/>
        <w:rPr>
          <w:rStyle w:val="ui-provider"/>
          <w:rFonts w:ascii="SimSun" w:hAnsi="SimSun"/>
          <w:sz w:val="24"/>
          <w:szCs w:val="24"/>
        </w:rPr>
      </w:pPr>
      <w:r w:rsidRPr="004449A7">
        <w:rPr>
          <w:rStyle w:val="ui-provider"/>
          <w:rFonts w:ascii="SimSun" w:hAnsi="SimSun" w:hint="eastAsia"/>
          <w:sz w:val="21"/>
          <w:szCs w:val="24"/>
        </w:rPr>
        <w:t>为落实本报告中提出的主要建议，</w:t>
      </w:r>
      <w:r w:rsidR="00C22450">
        <w:rPr>
          <w:rStyle w:val="ui-provider"/>
          <w:rFonts w:ascii="SimSun" w:hAnsi="SimSun" w:hint="eastAsia"/>
          <w:sz w:val="21"/>
          <w:szCs w:val="24"/>
        </w:rPr>
        <w:t>并</w:t>
      </w:r>
      <w:r w:rsidRPr="004449A7">
        <w:rPr>
          <w:rStyle w:val="ui-provider"/>
          <w:rFonts w:ascii="SimSun" w:hAnsi="SimSun" w:hint="eastAsia"/>
          <w:sz w:val="21"/>
          <w:szCs w:val="24"/>
        </w:rPr>
        <w:t>作为重组</w:t>
      </w:r>
      <w:r w:rsidR="0007242B" w:rsidRPr="004449A7">
        <w:rPr>
          <w:rStyle w:val="ui-provider"/>
          <w:rFonts w:ascii="SimSun" w:hAnsi="SimSun" w:hint="eastAsia"/>
          <w:sz w:val="21"/>
          <w:szCs w:val="24"/>
        </w:rPr>
        <w:t>产权组织</w:t>
      </w:r>
      <w:r w:rsidRPr="004449A7">
        <w:rPr>
          <w:rStyle w:val="ui-provider"/>
          <w:rFonts w:ascii="SimSun" w:hAnsi="SimSun" w:hint="eastAsia"/>
          <w:sz w:val="21"/>
          <w:szCs w:val="24"/>
        </w:rPr>
        <w:t>信息技术系统倡议的一部分，</w:t>
      </w:r>
      <w:r w:rsidR="00C22450">
        <w:rPr>
          <w:rStyle w:val="ui-provider"/>
          <w:rFonts w:ascii="SimSun" w:hAnsi="SimSun" w:hint="eastAsia"/>
          <w:sz w:val="21"/>
          <w:szCs w:val="24"/>
        </w:rPr>
        <w:t>2</w:t>
      </w:r>
      <w:r w:rsidR="00C22450">
        <w:rPr>
          <w:rStyle w:val="ui-provider"/>
          <w:rFonts w:ascii="SimSun" w:hAnsi="SimSun"/>
          <w:sz w:val="21"/>
          <w:szCs w:val="24"/>
        </w:rPr>
        <w:t>023</w:t>
      </w:r>
      <w:r w:rsidR="00C22450">
        <w:rPr>
          <w:rStyle w:val="ui-provider"/>
          <w:rFonts w:ascii="SimSun" w:hAnsi="SimSun" w:hint="eastAsia"/>
          <w:sz w:val="21"/>
          <w:szCs w:val="24"/>
        </w:rPr>
        <w:t>年2月，根据</w:t>
      </w:r>
      <w:r w:rsidRPr="004449A7">
        <w:rPr>
          <w:rStyle w:val="ui-provider"/>
          <w:rFonts w:ascii="SimSun" w:hAnsi="SimSun" w:hint="eastAsia"/>
          <w:sz w:val="21"/>
          <w:szCs w:val="24"/>
        </w:rPr>
        <w:t>总干事</w:t>
      </w:r>
      <w:r w:rsidR="00C22450">
        <w:rPr>
          <w:rStyle w:val="ui-provider"/>
          <w:rFonts w:ascii="SimSun" w:hAnsi="SimSun" w:hint="eastAsia"/>
          <w:sz w:val="21"/>
          <w:szCs w:val="24"/>
        </w:rPr>
        <w:t>的</w:t>
      </w:r>
      <w:r w:rsidRPr="004449A7">
        <w:rPr>
          <w:rStyle w:val="ui-provider"/>
          <w:rFonts w:ascii="SimSun" w:hAnsi="SimSun" w:hint="eastAsia"/>
          <w:sz w:val="21"/>
          <w:szCs w:val="24"/>
        </w:rPr>
        <w:t>决定</w:t>
      </w:r>
      <w:r w:rsidR="00C22450">
        <w:rPr>
          <w:rStyle w:val="ui-provider"/>
          <w:rFonts w:ascii="SimSun" w:hAnsi="SimSun" w:hint="eastAsia"/>
          <w:sz w:val="21"/>
          <w:szCs w:val="24"/>
        </w:rPr>
        <w:t>，</w:t>
      </w:r>
      <w:r w:rsidRPr="004449A7">
        <w:rPr>
          <w:rStyle w:val="ui-provider"/>
          <w:rFonts w:ascii="SimSun" w:hAnsi="SimSun" w:hint="eastAsia"/>
          <w:sz w:val="21"/>
          <w:szCs w:val="24"/>
        </w:rPr>
        <w:t>海牙</w:t>
      </w:r>
      <w:proofErr w:type="gramStart"/>
      <w:r w:rsidRPr="004449A7">
        <w:rPr>
          <w:rStyle w:val="ui-provider"/>
          <w:rFonts w:ascii="SimSun" w:hAnsi="SimSun" w:hint="eastAsia"/>
          <w:sz w:val="21"/>
          <w:szCs w:val="24"/>
        </w:rPr>
        <w:t>注册</w:t>
      </w:r>
      <w:r w:rsidR="00D67A19" w:rsidRPr="004449A7">
        <w:rPr>
          <w:rStyle w:val="ui-provider"/>
          <w:rFonts w:ascii="SimSun" w:hAnsi="SimSun" w:hint="eastAsia"/>
          <w:sz w:val="21"/>
          <w:szCs w:val="24"/>
        </w:rPr>
        <w:t>部</w:t>
      </w:r>
      <w:proofErr w:type="gramEnd"/>
      <w:r w:rsidRPr="004449A7">
        <w:rPr>
          <w:rStyle w:val="ui-provider"/>
          <w:rFonts w:ascii="SimSun" w:hAnsi="SimSun" w:hint="eastAsia"/>
          <w:sz w:val="21"/>
          <w:szCs w:val="24"/>
        </w:rPr>
        <w:t>信息技术系统的责任</w:t>
      </w:r>
      <w:r w:rsidR="00C22450">
        <w:rPr>
          <w:rStyle w:val="ui-provider"/>
          <w:rFonts w:ascii="SimSun" w:hAnsi="SimSun" w:hint="eastAsia"/>
          <w:sz w:val="21"/>
          <w:szCs w:val="24"/>
        </w:rPr>
        <w:t>被转移到</w:t>
      </w:r>
      <w:r w:rsidR="00D67A19" w:rsidRPr="004449A7">
        <w:rPr>
          <w:rFonts w:ascii="SimSun" w:hAnsi="SimSun" w:hint="eastAsia"/>
          <w:sz w:val="21"/>
        </w:rPr>
        <w:t>信息和通信技术部</w:t>
      </w:r>
      <w:r w:rsidRPr="004449A7">
        <w:rPr>
          <w:rStyle w:val="ui-provider"/>
          <w:rFonts w:ascii="SimSun" w:hAnsi="SimSun" w:hint="eastAsia"/>
          <w:sz w:val="21"/>
          <w:szCs w:val="24"/>
        </w:rPr>
        <w:t>。</w:t>
      </w:r>
    </w:p>
    <w:p w14:paraId="2A52C5B9" w14:textId="36BC875C" w:rsidR="00EA7296" w:rsidRPr="00FA7D94" w:rsidRDefault="00C04BD8" w:rsidP="00FA7D94">
      <w:pPr>
        <w:pStyle w:val="Heading2"/>
        <w:overflowPunct w:val="0"/>
        <w:spacing w:before="0" w:afterLines="50" w:line="340" w:lineRule="atLeast"/>
        <w:rPr>
          <w:rFonts w:ascii="SimSun" w:hAnsi="SimSun"/>
          <w:b/>
          <w:sz w:val="21"/>
        </w:rPr>
      </w:pPr>
      <w:r w:rsidRPr="00FA7D94">
        <w:rPr>
          <w:rFonts w:ascii="SimSun" w:hAnsi="SimSun" w:hint="eastAsia"/>
          <w:b/>
          <w:sz w:val="21"/>
        </w:rPr>
        <w:t>个体订约人服务和临时工介绍所审计</w:t>
      </w:r>
    </w:p>
    <w:p w14:paraId="40300B07" w14:textId="469D6E2D"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根据</w:t>
      </w:r>
      <w:r w:rsidR="00D67A19" w:rsidRPr="00195079">
        <w:rPr>
          <w:rFonts w:ascii="SimSun" w:hAnsi="SimSun" w:hint="eastAsia"/>
          <w:sz w:val="21"/>
        </w:rPr>
        <w:t>个体订约人服务</w:t>
      </w:r>
      <w:r w:rsidRPr="004449A7">
        <w:rPr>
          <w:rFonts w:ascii="SimSun" w:hAnsi="SimSun" w:hint="eastAsia"/>
          <w:sz w:val="21"/>
        </w:rPr>
        <w:t>合同聘用的人员和通过</w:t>
      </w:r>
      <w:r w:rsidR="003249A5" w:rsidRPr="00195079">
        <w:rPr>
          <w:rFonts w:ascii="SimSun" w:hAnsi="SimSun" w:hint="eastAsia"/>
          <w:sz w:val="21"/>
        </w:rPr>
        <w:t>临时工介绍所</w:t>
      </w:r>
      <w:r w:rsidRPr="004449A7">
        <w:rPr>
          <w:rFonts w:ascii="SimSun" w:hAnsi="SimSun" w:hint="eastAsia"/>
          <w:sz w:val="21"/>
        </w:rPr>
        <w:t>聘用的人员</w:t>
      </w:r>
      <w:r w:rsidR="003249A5" w:rsidRPr="004449A7">
        <w:rPr>
          <w:rFonts w:ascii="SimSun" w:hAnsi="SimSun" w:hint="eastAsia"/>
          <w:sz w:val="21"/>
        </w:rPr>
        <w:t>，</w:t>
      </w:r>
      <w:r w:rsidRPr="004449A7">
        <w:rPr>
          <w:rFonts w:ascii="SimSun" w:hAnsi="SimSun" w:hint="eastAsia"/>
          <w:sz w:val="21"/>
        </w:rPr>
        <w:t>是关键的</w:t>
      </w:r>
      <w:r w:rsidR="00361415" w:rsidRPr="004449A7">
        <w:rPr>
          <w:rFonts w:ascii="SimSun" w:hAnsi="SimSun" w:hint="eastAsia"/>
          <w:sz w:val="21"/>
        </w:rPr>
        <w:t>编外人员</w:t>
      </w:r>
      <w:r w:rsidRPr="004449A7">
        <w:rPr>
          <w:rFonts w:ascii="SimSun" w:hAnsi="SimSun" w:hint="eastAsia"/>
          <w:sz w:val="21"/>
        </w:rPr>
        <w:t>资源，</w:t>
      </w:r>
      <w:r w:rsidR="007954C9" w:rsidRPr="004449A7">
        <w:rPr>
          <w:rFonts w:ascii="SimSun" w:hAnsi="SimSun" w:hint="eastAsia"/>
          <w:sz w:val="21"/>
        </w:rPr>
        <w:t>他/她们</w:t>
      </w:r>
      <w:r w:rsidRPr="004449A7">
        <w:rPr>
          <w:rFonts w:ascii="SimSun" w:hAnsi="SimSun" w:hint="eastAsia"/>
          <w:sz w:val="21"/>
        </w:rPr>
        <w:t>支持实现本组织的战略重点领域和预期成果。</w:t>
      </w:r>
    </w:p>
    <w:p w14:paraId="4BA374CB" w14:textId="38D1814D" w:rsidR="008D1C33" w:rsidRPr="004449A7" w:rsidRDefault="003249A5"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w:t>
      </w:r>
      <w:proofErr w:type="gramStart"/>
      <w:r w:rsidRPr="004449A7">
        <w:rPr>
          <w:rFonts w:ascii="SimSun" w:hAnsi="SimSun" w:hint="eastAsia"/>
          <w:sz w:val="21"/>
        </w:rPr>
        <w:t>司</w:t>
      </w:r>
      <w:r w:rsidR="00C04BD8" w:rsidRPr="004449A7">
        <w:rPr>
          <w:rFonts w:ascii="SimSun" w:hAnsi="SimSun" w:hint="eastAsia"/>
          <w:sz w:val="21"/>
        </w:rPr>
        <w:t>注意</w:t>
      </w:r>
      <w:proofErr w:type="gramEnd"/>
      <w:r w:rsidR="00C04BD8" w:rsidRPr="004449A7">
        <w:rPr>
          <w:rFonts w:ascii="SimSun" w:hAnsi="SimSun" w:hint="eastAsia"/>
          <w:sz w:val="21"/>
        </w:rPr>
        <w:t>到在管理</w:t>
      </w:r>
      <w:r w:rsidR="00D67A19" w:rsidRPr="00195079">
        <w:rPr>
          <w:rFonts w:ascii="SimSun" w:hAnsi="SimSun" w:hint="eastAsia"/>
          <w:sz w:val="21"/>
        </w:rPr>
        <w:t>个体订约人服务</w:t>
      </w:r>
      <w:r w:rsidR="00C04BD8" w:rsidRPr="004449A7">
        <w:rPr>
          <w:rFonts w:ascii="SimSun" w:hAnsi="SimSun" w:hint="eastAsia"/>
          <w:sz w:val="21"/>
        </w:rPr>
        <w:t>工作流程方面的积极进展。根据测试结果，审计注意到高度遵守</w:t>
      </w:r>
      <w:r w:rsidRPr="004449A7">
        <w:rPr>
          <w:rFonts w:ascii="SimSun" w:hAnsi="SimSun" w:hint="eastAsia"/>
          <w:sz w:val="21"/>
        </w:rPr>
        <w:t>了</w:t>
      </w:r>
      <w:r w:rsidRPr="00195079">
        <w:rPr>
          <w:rFonts w:ascii="SimSun" w:hAnsi="SimSun" w:hint="eastAsia"/>
          <w:sz w:val="21"/>
        </w:rPr>
        <w:t>个体订约人服务</w:t>
      </w:r>
      <w:r w:rsidRPr="004449A7">
        <w:rPr>
          <w:rFonts w:ascii="SimSun" w:hAnsi="SimSun" w:hint="eastAsia"/>
          <w:sz w:val="21"/>
        </w:rPr>
        <w:t>政策</w:t>
      </w:r>
      <w:r w:rsidR="00C04BD8" w:rsidRPr="004449A7">
        <w:rPr>
          <w:rFonts w:ascii="SimSun" w:hAnsi="SimSun" w:hint="eastAsia"/>
          <w:sz w:val="21"/>
        </w:rPr>
        <w:t>，包括获取和管理</w:t>
      </w:r>
      <w:r w:rsidRPr="004449A7">
        <w:rPr>
          <w:rFonts w:ascii="SimSun" w:hAnsi="SimSun" w:hint="eastAsia"/>
          <w:sz w:val="21"/>
        </w:rPr>
        <w:t>个体订约人</w:t>
      </w:r>
      <w:r w:rsidR="00C04BD8" w:rsidRPr="004449A7">
        <w:rPr>
          <w:rFonts w:ascii="SimSun" w:hAnsi="SimSun" w:hint="eastAsia"/>
          <w:sz w:val="21"/>
        </w:rPr>
        <w:t>的相关过程和程序。2019年以来，关于</w:t>
      </w:r>
      <w:r w:rsidR="00D67A19" w:rsidRPr="00195079">
        <w:rPr>
          <w:rFonts w:ascii="SimSun" w:hAnsi="SimSun" w:hint="eastAsia"/>
          <w:sz w:val="21"/>
        </w:rPr>
        <w:t>个体订约人服务</w:t>
      </w:r>
      <w:r w:rsidR="00C04BD8" w:rsidRPr="004449A7">
        <w:rPr>
          <w:rFonts w:ascii="SimSun" w:hAnsi="SimSun" w:hint="eastAsia"/>
          <w:sz w:val="21"/>
        </w:rPr>
        <w:t>的办公</w:t>
      </w:r>
      <w:r w:rsidRPr="004449A7">
        <w:rPr>
          <w:rFonts w:ascii="SimSun" w:hAnsi="SimSun" w:hint="eastAsia"/>
          <w:sz w:val="21"/>
        </w:rPr>
        <w:t>指令</w:t>
      </w:r>
      <w:r w:rsidR="00C04BD8" w:rsidRPr="004449A7">
        <w:rPr>
          <w:rFonts w:ascii="SimSun" w:hAnsi="SimSun" w:hint="eastAsia"/>
          <w:sz w:val="21"/>
        </w:rPr>
        <w:t>已经修订了两次，显示了对本组织需求的敏捷反应，同时确保遵守</w:t>
      </w:r>
      <w:r w:rsidR="00D67A19" w:rsidRPr="00195079">
        <w:rPr>
          <w:rFonts w:ascii="SimSun" w:hAnsi="SimSun" w:hint="eastAsia"/>
          <w:sz w:val="21"/>
        </w:rPr>
        <w:t>个体订约</w:t>
      </w:r>
      <w:r w:rsidR="00D67A19" w:rsidRPr="00195079">
        <w:rPr>
          <w:rFonts w:ascii="SimSun" w:hAnsi="SimSun" w:hint="eastAsia"/>
          <w:sz w:val="21"/>
        </w:rPr>
        <w:lastRenderedPageBreak/>
        <w:t>人服务</w:t>
      </w:r>
      <w:r w:rsidR="00C04BD8" w:rsidRPr="004449A7">
        <w:rPr>
          <w:rFonts w:ascii="SimSun" w:hAnsi="SimSun" w:hint="eastAsia"/>
          <w:sz w:val="21"/>
        </w:rPr>
        <w:t>合同模式的精神。此外，</w:t>
      </w:r>
      <w:r w:rsidR="0016019E" w:rsidRPr="004449A7">
        <w:rPr>
          <w:rFonts w:ascii="SimSun" w:hAnsi="SimSun" w:hint="eastAsia"/>
          <w:sz w:val="21"/>
        </w:rPr>
        <w:t>采购和差旅司</w:t>
      </w:r>
      <w:r w:rsidR="00C04BD8" w:rsidRPr="004449A7">
        <w:rPr>
          <w:rFonts w:ascii="SimSun" w:hAnsi="SimSun" w:hint="eastAsia"/>
          <w:sz w:val="21"/>
        </w:rPr>
        <w:t>在</w:t>
      </w:r>
      <w:r w:rsidR="0007242B" w:rsidRPr="004449A7">
        <w:rPr>
          <w:rFonts w:ascii="SimSun" w:hAnsi="SimSun" w:hint="eastAsia"/>
          <w:sz w:val="21"/>
        </w:rPr>
        <w:t>产权组织</w:t>
      </w:r>
      <w:r w:rsidR="00C04BD8" w:rsidRPr="004449A7">
        <w:rPr>
          <w:rFonts w:ascii="SimSun" w:hAnsi="SimSun" w:hint="eastAsia"/>
          <w:sz w:val="21"/>
        </w:rPr>
        <w:t>内网上设有一个专门网页，提供关于</w:t>
      </w:r>
      <w:r w:rsidR="0016019E" w:rsidRPr="00195079">
        <w:rPr>
          <w:rFonts w:ascii="SimSun" w:hAnsi="SimSun" w:hint="eastAsia"/>
          <w:sz w:val="21"/>
        </w:rPr>
        <w:t>个体订约人服务</w:t>
      </w:r>
      <w:r w:rsidR="0016019E">
        <w:rPr>
          <w:rFonts w:ascii="SimSun" w:hAnsi="SimSun" w:hint="eastAsia"/>
          <w:sz w:val="21"/>
        </w:rPr>
        <w:t>过程</w:t>
      </w:r>
      <w:r w:rsidR="00C04BD8" w:rsidRPr="004449A7">
        <w:rPr>
          <w:rFonts w:ascii="SimSun" w:hAnsi="SimSun" w:hint="eastAsia"/>
          <w:sz w:val="21"/>
        </w:rPr>
        <w:t>和使用</w:t>
      </w:r>
      <w:r w:rsidR="0016019E" w:rsidRPr="004449A7">
        <w:rPr>
          <w:rFonts w:ascii="SimSun" w:hAnsi="SimSun" w:hint="eastAsia"/>
          <w:sz w:val="21"/>
        </w:rPr>
        <w:t>劳务派遣人员</w:t>
      </w:r>
      <w:r w:rsidR="00C04BD8" w:rsidRPr="004449A7">
        <w:rPr>
          <w:rFonts w:ascii="SimSun" w:hAnsi="SimSun" w:hint="eastAsia"/>
          <w:sz w:val="21"/>
        </w:rPr>
        <w:t>的相关信息、指导、模板和相关文件。</w:t>
      </w:r>
    </w:p>
    <w:p w14:paraId="58C45C2C" w14:textId="42F38069" w:rsidR="008D1C33"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作为这项</w:t>
      </w:r>
      <w:r w:rsidR="0016019E" w:rsidRPr="004449A7">
        <w:rPr>
          <w:rFonts w:ascii="SimSun" w:hAnsi="SimSun" w:hint="eastAsia"/>
          <w:sz w:val="21"/>
        </w:rPr>
        <w:t>业务</w:t>
      </w:r>
      <w:r w:rsidRPr="004449A7">
        <w:rPr>
          <w:rFonts w:ascii="SimSun" w:hAnsi="SimSun" w:hint="eastAsia"/>
          <w:sz w:val="21"/>
        </w:rPr>
        <w:t>的一部分，</w:t>
      </w:r>
      <w:r w:rsidR="0016019E" w:rsidRPr="004449A7">
        <w:rPr>
          <w:rFonts w:ascii="SimSun" w:hAnsi="SimSun" w:hint="eastAsia"/>
          <w:sz w:val="21"/>
        </w:rPr>
        <w:t>监督司</w:t>
      </w:r>
      <w:r w:rsidRPr="004449A7">
        <w:rPr>
          <w:rFonts w:ascii="SimSun" w:hAnsi="SimSun" w:hint="eastAsia"/>
          <w:sz w:val="21"/>
        </w:rPr>
        <w:t>对部门领导、</w:t>
      </w:r>
      <w:r w:rsidR="0016019E" w:rsidRPr="004449A7">
        <w:rPr>
          <w:rFonts w:ascii="SimSun" w:hAnsi="SimSun" w:hint="eastAsia"/>
          <w:sz w:val="21"/>
        </w:rPr>
        <w:t>司局长</w:t>
      </w:r>
      <w:r w:rsidRPr="004449A7">
        <w:rPr>
          <w:rFonts w:ascii="SimSun" w:hAnsi="SimSun" w:hint="eastAsia"/>
          <w:sz w:val="21"/>
        </w:rPr>
        <w:t>、业务领域负责人以及参与规划、</w:t>
      </w:r>
      <w:r w:rsidR="0016019E" w:rsidRPr="004449A7">
        <w:rPr>
          <w:rFonts w:ascii="SimSun" w:hAnsi="SimSun" w:hint="eastAsia"/>
          <w:sz w:val="21"/>
        </w:rPr>
        <w:t>请购</w:t>
      </w:r>
      <w:r w:rsidRPr="004449A7">
        <w:rPr>
          <w:rFonts w:ascii="SimSun" w:hAnsi="SimSun" w:hint="eastAsia"/>
          <w:sz w:val="21"/>
        </w:rPr>
        <w:t>、签约和利用</w:t>
      </w:r>
      <w:r w:rsidR="00D67A19" w:rsidRPr="00195079">
        <w:rPr>
          <w:rFonts w:ascii="SimSun" w:hAnsi="SimSun" w:hint="eastAsia"/>
          <w:sz w:val="21"/>
        </w:rPr>
        <w:t>个体订约人服务</w:t>
      </w:r>
      <w:r w:rsidRPr="004449A7">
        <w:rPr>
          <w:rFonts w:ascii="SimSun" w:hAnsi="SimSun" w:hint="eastAsia"/>
          <w:sz w:val="21"/>
        </w:rPr>
        <w:t>和</w:t>
      </w:r>
      <w:r w:rsidR="0016019E" w:rsidRPr="00195079">
        <w:rPr>
          <w:rFonts w:ascii="SimSun" w:hAnsi="SimSun" w:hint="eastAsia"/>
          <w:sz w:val="21"/>
        </w:rPr>
        <w:t>临时工介绍所</w:t>
      </w:r>
      <w:r w:rsidRPr="004449A7">
        <w:rPr>
          <w:rFonts w:ascii="SimSun" w:hAnsi="SimSun" w:hint="eastAsia"/>
          <w:sz w:val="21"/>
        </w:rPr>
        <w:t>服务的工作人员进行了调查。总的来说，调查对象对</w:t>
      </w:r>
      <w:r w:rsidR="00D67A19" w:rsidRPr="00195079">
        <w:rPr>
          <w:rFonts w:ascii="SimSun" w:hAnsi="SimSun" w:hint="eastAsia"/>
          <w:sz w:val="21"/>
        </w:rPr>
        <w:t>个体订约人服务</w:t>
      </w:r>
      <w:r w:rsidRPr="004449A7">
        <w:rPr>
          <w:rFonts w:ascii="SimSun" w:hAnsi="SimSun" w:hint="eastAsia"/>
          <w:sz w:val="21"/>
        </w:rPr>
        <w:t>和</w:t>
      </w:r>
      <w:r w:rsidR="0016019E" w:rsidRPr="004449A7">
        <w:rPr>
          <w:rFonts w:ascii="SimSun" w:hAnsi="SimSun" w:hint="eastAsia"/>
          <w:sz w:val="21"/>
        </w:rPr>
        <w:t>劳务派遣人员</w:t>
      </w:r>
      <w:r w:rsidRPr="004449A7">
        <w:rPr>
          <w:rFonts w:ascii="SimSun" w:hAnsi="SimSun" w:hint="eastAsia"/>
          <w:sz w:val="21"/>
        </w:rPr>
        <w:t>在各自业务领域的工作表示满意。具体而言，</w:t>
      </w:r>
      <w:r w:rsidR="0016019E" w:rsidRPr="004449A7">
        <w:rPr>
          <w:rFonts w:ascii="SimSun" w:hAnsi="SimSun" w:hint="eastAsia"/>
          <w:sz w:val="21"/>
        </w:rPr>
        <w:t>受访者中有</w:t>
      </w:r>
      <w:r w:rsidRPr="004449A7">
        <w:rPr>
          <w:rFonts w:ascii="SimSun" w:hAnsi="SimSun" w:hint="eastAsia"/>
          <w:sz w:val="21"/>
        </w:rPr>
        <w:t>62%（</w:t>
      </w:r>
      <w:r w:rsidR="0016019E" w:rsidRPr="004449A7">
        <w:rPr>
          <w:rFonts w:ascii="SimSun" w:hAnsi="SimSun" w:hint="eastAsia"/>
          <w:sz w:val="21"/>
        </w:rPr>
        <w:t>对于</w:t>
      </w:r>
      <w:r w:rsidR="0016019E" w:rsidRPr="00195079">
        <w:rPr>
          <w:rFonts w:ascii="SimSun" w:hAnsi="SimSun" w:hint="eastAsia"/>
          <w:sz w:val="21"/>
        </w:rPr>
        <w:t>个体订约人服务</w:t>
      </w:r>
      <w:r w:rsidRPr="004449A7">
        <w:rPr>
          <w:rFonts w:ascii="SimSun" w:hAnsi="SimSun" w:hint="eastAsia"/>
          <w:sz w:val="21"/>
        </w:rPr>
        <w:t>）和60%（</w:t>
      </w:r>
      <w:r w:rsidR="0016019E" w:rsidRPr="004449A7">
        <w:rPr>
          <w:rFonts w:ascii="SimSun" w:hAnsi="SimSun" w:hint="eastAsia"/>
          <w:sz w:val="21"/>
        </w:rPr>
        <w:t>对于劳务派遣人员</w:t>
      </w:r>
      <w:r w:rsidRPr="004449A7">
        <w:rPr>
          <w:rFonts w:ascii="SimSun" w:hAnsi="SimSun" w:hint="eastAsia"/>
          <w:sz w:val="21"/>
        </w:rPr>
        <w:t>）表示</w:t>
      </w:r>
      <w:r w:rsidR="0016019E" w:rsidRPr="004449A7">
        <w:rPr>
          <w:rFonts w:ascii="SimSun" w:hAnsi="SimSun" w:hint="eastAsia"/>
          <w:sz w:val="21"/>
        </w:rPr>
        <w:t>的</w:t>
      </w:r>
      <w:r w:rsidRPr="004449A7">
        <w:rPr>
          <w:rFonts w:ascii="SimSun" w:hAnsi="SimSun" w:hint="eastAsia"/>
          <w:sz w:val="21"/>
        </w:rPr>
        <w:t>满意度为85-100%。参与调查者还</w:t>
      </w:r>
      <w:r w:rsidR="0016019E" w:rsidRPr="004449A7">
        <w:rPr>
          <w:rFonts w:ascii="SimSun" w:hAnsi="SimSun" w:hint="eastAsia"/>
          <w:sz w:val="21"/>
        </w:rPr>
        <w:t>指出</w:t>
      </w:r>
      <w:r w:rsidRPr="004449A7">
        <w:rPr>
          <w:rFonts w:ascii="SimSun" w:hAnsi="SimSun" w:hint="eastAsia"/>
          <w:sz w:val="21"/>
        </w:rPr>
        <w:t>了一些进一步加强</w:t>
      </w:r>
      <w:r w:rsidR="0016019E" w:rsidRPr="004449A7">
        <w:rPr>
          <w:rFonts w:ascii="SimSun" w:hAnsi="SimSun" w:hint="eastAsia"/>
          <w:sz w:val="21"/>
        </w:rPr>
        <w:t>管理</w:t>
      </w:r>
      <w:r w:rsidR="00D67A19" w:rsidRPr="00195079">
        <w:rPr>
          <w:rFonts w:ascii="SimSun" w:hAnsi="SimSun" w:hint="eastAsia"/>
          <w:sz w:val="21"/>
        </w:rPr>
        <w:t>个体订约人服务</w:t>
      </w:r>
      <w:r w:rsidRPr="004449A7">
        <w:rPr>
          <w:rFonts w:ascii="SimSun" w:hAnsi="SimSun" w:hint="eastAsia"/>
          <w:sz w:val="21"/>
        </w:rPr>
        <w:t>和</w:t>
      </w:r>
      <w:r w:rsidR="0016019E" w:rsidRPr="004449A7">
        <w:rPr>
          <w:rFonts w:ascii="SimSun" w:hAnsi="SimSun" w:hint="eastAsia"/>
          <w:sz w:val="21"/>
        </w:rPr>
        <w:t>劳务派遣人员</w:t>
      </w:r>
      <w:r w:rsidRPr="004449A7">
        <w:rPr>
          <w:rFonts w:ascii="SimSun" w:hAnsi="SimSun" w:hint="eastAsia"/>
          <w:sz w:val="21"/>
        </w:rPr>
        <w:t>的机会。</w:t>
      </w:r>
    </w:p>
    <w:p w14:paraId="3A1C0EB0" w14:textId="681B124D"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通过审查和修订现行框架的</w:t>
      </w:r>
      <w:r w:rsidR="00361415" w:rsidRPr="004449A7">
        <w:rPr>
          <w:rFonts w:ascii="SimSun" w:hAnsi="SimSun" w:hint="eastAsia"/>
          <w:sz w:val="21"/>
        </w:rPr>
        <w:t>要素</w:t>
      </w:r>
      <w:r w:rsidRPr="004449A7">
        <w:rPr>
          <w:rFonts w:ascii="SimSun" w:hAnsi="SimSun" w:hint="eastAsia"/>
          <w:sz w:val="21"/>
        </w:rPr>
        <w:t>，可以进一步加强对使用</w:t>
      </w:r>
      <w:r w:rsidR="00D67A19" w:rsidRPr="004449A7">
        <w:rPr>
          <w:rFonts w:ascii="SimSun" w:hAnsi="SimSun" w:hint="eastAsia"/>
          <w:sz w:val="21"/>
        </w:rPr>
        <w:t>个体订约人服务</w:t>
      </w:r>
      <w:r w:rsidRPr="004449A7">
        <w:rPr>
          <w:rFonts w:ascii="SimSun" w:hAnsi="SimSun" w:hint="eastAsia"/>
          <w:sz w:val="21"/>
        </w:rPr>
        <w:t>和</w:t>
      </w:r>
      <w:r w:rsidR="0016019E" w:rsidRPr="004449A7">
        <w:rPr>
          <w:rFonts w:ascii="SimSun" w:hAnsi="SimSun" w:hint="eastAsia"/>
          <w:sz w:val="21"/>
        </w:rPr>
        <w:t>劳务派遣人员</w:t>
      </w:r>
      <w:r w:rsidRPr="004449A7">
        <w:rPr>
          <w:rFonts w:ascii="SimSun" w:hAnsi="SimSun" w:hint="eastAsia"/>
          <w:sz w:val="21"/>
        </w:rPr>
        <w:t>的治理、风险管理和内部控制。例如，更新</w:t>
      </w:r>
      <w:r w:rsidR="00361415" w:rsidRPr="004449A7">
        <w:rPr>
          <w:rFonts w:ascii="SimSun" w:hAnsi="SimSun" w:hint="eastAsia"/>
          <w:sz w:val="21"/>
        </w:rPr>
        <w:t>订约人</w:t>
      </w:r>
      <w:r w:rsidRPr="004449A7">
        <w:rPr>
          <w:rFonts w:ascii="SimSun" w:hAnsi="SimSun" w:hint="eastAsia"/>
          <w:sz w:val="21"/>
        </w:rPr>
        <w:t>薪酬表，使提供</w:t>
      </w:r>
      <w:r w:rsidR="00D67A19" w:rsidRPr="004449A7">
        <w:rPr>
          <w:rFonts w:ascii="SimSun" w:hAnsi="SimSun" w:hint="eastAsia"/>
          <w:sz w:val="21"/>
        </w:rPr>
        <w:t>个体订约人服务</w:t>
      </w:r>
      <w:r w:rsidRPr="004449A7">
        <w:rPr>
          <w:rFonts w:ascii="SimSun" w:hAnsi="SimSun" w:hint="eastAsia"/>
          <w:sz w:val="21"/>
        </w:rPr>
        <w:t>的一般合同条件与当前的信息安全政策和</w:t>
      </w:r>
      <w:r w:rsidR="002B47F4" w:rsidRPr="004449A7">
        <w:rPr>
          <w:rFonts w:ascii="SimSun" w:hAnsi="SimSun" w:hint="eastAsia"/>
          <w:sz w:val="21"/>
        </w:rPr>
        <w:t>信息技术</w:t>
      </w:r>
      <w:r w:rsidRPr="004449A7">
        <w:rPr>
          <w:rFonts w:ascii="SimSun" w:hAnsi="SimSun" w:hint="eastAsia"/>
          <w:sz w:val="21"/>
        </w:rPr>
        <w:t>设备分配做法相一致，并将用</w:t>
      </w:r>
      <w:r w:rsidR="00D67A19" w:rsidRPr="004449A7">
        <w:rPr>
          <w:rFonts w:ascii="SimSun" w:hAnsi="SimSun" w:hint="eastAsia"/>
          <w:sz w:val="21"/>
        </w:rPr>
        <w:t>个体订约人服务</w:t>
      </w:r>
      <w:r w:rsidRPr="004449A7">
        <w:rPr>
          <w:rFonts w:ascii="SimSun" w:hAnsi="SimSun" w:hint="eastAsia"/>
          <w:sz w:val="21"/>
        </w:rPr>
        <w:t>合同</w:t>
      </w:r>
      <w:r w:rsidR="00361415" w:rsidRPr="004449A7">
        <w:rPr>
          <w:rFonts w:ascii="SimSun" w:hAnsi="SimSun" w:hint="eastAsia"/>
          <w:sz w:val="21"/>
        </w:rPr>
        <w:t>雇佣</w:t>
      </w:r>
      <w:r w:rsidRPr="004449A7">
        <w:rPr>
          <w:rFonts w:ascii="SimSun" w:hAnsi="SimSun" w:hint="eastAsia"/>
          <w:sz w:val="21"/>
        </w:rPr>
        <w:t>前工作人员的审查程序纳入标准操作程序中。此外，目前的</w:t>
      </w:r>
      <w:r w:rsidR="00D67A19" w:rsidRPr="004449A7">
        <w:rPr>
          <w:rFonts w:ascii="SimSun" w:hAnsi="SimSun" w:hint="eastAsia"/>
          <w:sz w:val="21"/>
        </w:rPr>
        <w:t>个体订约人服务</w:t>
      </w:r>
      <w:r w:rsidRPr="004449A7">
        <w:rPr>
          <w:rFonts w:ascii="SimSun" w:hAnsi="SimSun" w:hint="eastAsia"/>
          <w:sz w:val="21"/>
        </w:rPr>
        <w:t>框架没有关于使用</w:t>
      </w:r>
      <w:r w:rsidR="0007242B" w:rsidRPr="004449A7">
        <w:rPr>
          <w:rFonts w:ascii="SimSun" w:hAnsi="SimSun" w:hint="eastAsia"/>
          <w:sz w:val="21"/>
        </w:rPr>
        <w:t>产权组织</w:t>
      </w:r>
      <w:r w:rsidRPr="004449A7">
        <w:rPr>
          <w:rFonts w:ascii="SimSun" w:hAnsi="SimSun" w:hint="eastAsia"/>
          <w:sz w:val="21"/>
        </w:rPr>
        <w:t>成员国政府官员或公务员雇员作为</w:t>
      </w:r>
      <w:r w:rsidR="00361415" w:rsidRPr="004449A7">
        <w:rPr>
          <w:rFonts w:ascii="SimSun" w:hAnsi="SimSun" w:hint="eastAsia"/>
          <w:sz w:val="21"/>
        </w:rPr>
        <w:t>个体订约人</w:t>
      </w:r>
      <w:r w:rsidRPr="004449A7">
        <w:rPr>
          <w:rFonts w:ascii="SimSun" w:hAnsi="SimSun" w:hint="eastAsia"/>
          <w:sz w:val="21"/>
        </w:rPr>
        <w:t>的规定。</w:t>
      </w:r>
    </w:p>
    <w:p w14:paraId="06C48B77" w14:textId="539C9DCE" w:rsidR="00C04BD8" w:rsidRPr="004449A7" w:rsidRDefault="00361415"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在编外人员资源的支持下，</w:t>
      </w:r>
      <w:r w:rsidR="00C04BD8" w:rsidRPr="004449A7">
        <w:rPr>
          <w:rFonts w:ascii="SimSun" w:hAnsi="SimSun" w:hint="eastAsia"/>
          <w:sz w:val="21"/>
        </w:rPr>
        <w:t>随着本组织走向更加灵活的员工队伍，政策和相关程序需要适合目的，并与这种灵活的方法保持一致。</w:t>
      </w:r>
      <w:r w:rsidR="00A67D91" w:rsidRPr="004449A7">
        <w:rPr>
          <w:rFonts w:ascii="SimSun" w:hAnsi="SimSun" w:hint="eastAsia"/>
          <w:sz w:val="21"/>
        </w:rPr>
        <w:t>采购和差旅</w:t>
      </w:r>
      <w:proofErr w:type="gramStart"/>
      <w:r w:rsidR="00A67D91" w:rsidRPr="004449A7">
        <w:rPr>
          <w:rFonts w:ascii="SimSun" w:hAnsi="SimSun" w:hint="eastAsia"/>
          <w:sz w:val="21"/>
        </w:rPr>
        <w:t>司</w:t>
      </w:r>
      <w:r w:rsidR="00C04BD8" w:rsidRPr="004449A7">
        <w:rPr>
          <w:rFonts w:ascii="SimSun" w:hAnsi="SimSun" w:hint="eastAsia"/>
          <w:sz w:val="21"/>
        </w:rPr>
        <w:t>积极</w:t>
      </w:r>
      <w:proofErr w:type="gramEnd"/>
      <w:r w:rsidR="00C04BD8" w:rsidRPr="004449A7">
        <w:rPr>
          <w:rFonts w:ascii="SimSun" w:hAnsi="SimSun" w:hint="eastAsia"/>
          <w:sz w:val="21"/>
        </w:rPr>
        <w:t>主动地</w:t>
      </w:r>
      <w:r w:rsidRPr="004449A7">
        <w:rPr>
          <w:rFonts w:ascii="SimSun" w:hAnsi="SimSun" w:hint="eastAsia"/>
          <w:sz w:val="21"/>
        </w:rPr>
        <w:t>查明</w:t>
      </w:r>
      <w:r w:rsidR="00C04BD8" w:rsidRPr="004449A7">
        <w:rPr>
          <w:rFonts w:ascii="SimSun" w:hAnsi="SimSun" w:hint="eastAsia"/>
          <w:sz w:val="21"/>
        </w:rPr>
        <w:t>那些预计将增加使用</w:t>
      </w:r>
      <w:r w:rsidRPr="004449A7">
        <w:rPr>
          <w:rFonts w:ascii="SimSun" w:hAnsi="SimSun" w:hint="eastAsia"/>
          <w:sz w:val="21"/>
        </w:rPr>
        <w:t>编外人员</w:t>
      </w:r>
      <w:r w:rsidR="00C04BD8" w:rsidRPr="004449A7">
        <w:rPr>
          <w:rFonts w:ascii="SimSun" w:hAnsi="SimSun" w:hint="eastAsia"/>
          <w:sz w:val="21"/>
        </w:rPr>
        <w:t>资源</w:t>
      </w:r>
      <w:r w:rsidRPr="004449A7">
        <w:rPr>
          <w:rFonts w:ascii="SimSun" w:hAnsi="SimSun" w:hint="eastAsia"/>
          <w:sz w:val="21"/>
        </w:rPr>
        <w:t>，特别是个体订约人服务合同和劳务派遣人员</w:t>
      </w:r>
      <w:r w:rsidR="00C04BD8" w:rsidRPr="004449A7">
        <w:rPr>
          <w:rFonts w:ascii="SimSun" w:hAnsi="SimSun" w:hint="eastAsia"/>
          <w:sz w:val="21"/>
        </w:rPr>
        <w:t>的业务领域</w:t>
      </w:r>
      <w:r w:rsidRPr="004449A7">
        <w:rPr>
          <w:rFonts w:ascii="SimSun" w:hAnsi="SimSun" w:hint="eastAsia"/>
          <w:sz w:val="21"/>
        </w:rPr>
        <w:t>并与它们接触</w:t>
      </w:r>
      <w:r w:rsidR="00C04BD8" w:rsidRPr="004449A7">
        <w:rPr>
          <w:rFonts w:ascii="SimSun" w:hAnsi="SimSun" w:hint="eastAsia"/>
          <w:sz w:val="21"/>
        </w:rPr>
        <w:t>，使采购战略</w:t>
      </w:r>
      <w:r w:rsidRPr="004449A7">
        <w:rPr>
          <w:rFonts w:ascii="SimSun" w:hAnsi="SimSun" w:hint="eastAsia"/>
          <w:sz w:val="21"/>
        </w:rPr>
        <w:t>更好地</w:t>
      </w:r>
      <w:r w:rsidR="00C04BD8" w:rsidRPr="004449A7">
        <w:rPr>
          <w:rFonts w:ascii="SimSun" w:hAnsi="SimSun" w:hint="eastAsia"/>
          <w:sz w:val="21"/>
        </w:rPr>
        <w:t>与人力资源战略</w:t>
      </w:r>
      <w:r w:rsidRPr="004449A7">
        <w:rPr>
          <w:rFonts w:ascii="SimSun" w:hAnsi="SimSun" w:hint="eastAsia"/>
          <w:sz w:val="21"/>
        </w:rPr>
        <w:t>（其中预计未来年份员工队伍动态中将增加对编外人员的使用）</w:t>
      </w:r>
      <w:r w:rsidR="00C04BD8" w:rsidRPr="004449A7">
        <w:rPr>
          <w:rFonts w:ascii="SimSun" w:hAnsi="SimSun" w:hint="eastAsia"/>
          <w:sz w:val="21"/>
        </w:rPr>
        <w:t>保持一致，</w:t>
      </w:r>
      <w:r w:rsidRPr="004449A7">
        <w:rPr>
          <w:rFonts w:ascii="SimSun" w:hAnsi="SimSun" w:hint="eastAsia"/>
          <w:sz w:val="21"/>
        </w:rPr>
        <w:t>将</w:t>
      </w:r>
      <w:r w:rsidR="00C04BD8" w:rsidRPr="004449A7">
        <w:rPr>
          <w:rFonts w:ascii="SimSun" w:hAnsi="SimSun" w:hint="eastAsia"/>
          <w:sz w:val="21"/>
        </w:rPr>
        <w:t>带来</w:t>
      </w:r>
      <w:r w:rsidRPr="004449A7">
        <w:rPr>
          <w:rFonts w:ascii="SimSun" w:hAnsi="SimSun" w:hint="eastAsia"/>
          <w:sz w:val="21"/>
        </w:rPr>
        <w:t>多种</w:t>
      </w:r>
      <w:r w:rsidR="00C04BD8" w:rsidRPr="004449A7">
        <w:rPr>
          <w:rFonts w:ascii="SimSun" w:hAnsi="SimSun" w:hint="eastAsia"/>
          <w:sz w:val="21"/>
        </w:rPr>
        <w:t>好</w:t>
      </w:r>
      <w:r w:rsidR="00960F03">
        <w:rPr>
          <w:rFonts w:ascii="SimSun" w:hAnsi="SimSun"/>
          <w:sz w:val="21"/>
        </w:rPr>
        <w:t>‍</w:t>
      </w:r>
      <w:r w:rsidR="00C04BD8" w:rsidRPr="004449A7">
        <w:rPr>
          <w:rFonts w:ascii="SimSun" w:hAnsi="SimSun" w:hint="eastAsia"/>
          <w:sz w:val="21"/>
        </w:rPr>
        <w:t>处。</w:t>
      </w:r>
    </w:p>
    <w:p w14:paraId="44C6673C" w14:textId="104EF937" w:rsidR="008D1C33" w:rsidRPr="004449A7" w:rsidRDefault="007B2D3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从</w:t>
      </w:r>
      <w:r w:rsidR="00C04BD8" w:rsidRPr="004449A7">
        <w:rPr>
          <w:rFonts w:ascii="SimSun" w:hAnsi="SimSun" w:hint="eastAsia"/>
          <w:sz w:val="21"/>
        </w:rPr>
        <w:t>2015年1月至2021年12月，有80名</w:t>
      </w:r>
      <w:r w:rsidR="0016019E" w:rsidRPr="004449A7">
        <w:rPr>
          <w:rFonts w:ascii="SimSun" w:hAnsi="SimSun" w:hint="eastAsia"/>
          <w:sz w:val="21"/>
        </w:rPr>
        <w:t>劳务派遣人员</w:t>
      </w:r>
      <w:r w:rsidR="00C04BD8" w:rsidRPr="004449A7">
        <w:rPr>
          <w:rFonts w:ascii="SimSun" w:hAnsi="SimSun" w:hint="eastAsia"/>
          <w:sz w:val="21"/>
        </w:rPr>
        <w:t>在本组织服务了两年或以上（有些人在同一业务领域服务，有些人则更换了业务领域）。具体来说，30人服务了两年，50人服务了两年以上，最长达</w:t>
      </w:r>
      <w:r w:rsidR="00EB75D6" w:rsidRPr="004449A7">
        <w:rPr>
          <w:rFonts w:ascii="SimSun" w:hAnsi="SimSun" w:hint="eastAsia"/>
          <w:sz w:val="21"/>
        </w:rPr>
        <w:t>6</w:t>
      </w:r>
      <w:r w:rsidR="00C04BD8" w:rsidRPr="004449A7">
        <w:rPr>
          <w:rFonts w:ascii="SimSun" w:hAnsi="SimSun" w:hint="eastAsia"/>
          <w:sz w:val="21"/>
        </w:rPr>
        <w:t>年。</w:t>
      </w:r>
      <w:r w:rsidR="007954C9" w:rsidRPr="004449A7">
        <w:rPr>
          <w:rFonts w:ascii="SimSun" w:hAnsi="SimSun" w:hint="eastAsia"/>
          <w:sz w:val="21"/>
        </w:rPr>
        <w:t>他/她们</w:t>
      </w:r>
      <w:r w:rsidR="00C04BD8" w:rsidRPr="004449A7">
        <w:rPr>
          <w:rFonts w:ascii="SimSun" w:hAnsi="SimSun" w:hint="eastAsia"/>
          <w:sz w:val="21"/>
        </w:rPr>
        <w:t>大多受聘于执行</w:t>
      </w:r>
      <w:r w:rsidRPr="004449A7">
        <w:rPr>
          <w:rFonts w:ascii="SimSun" w:hAnsi="SimSun" w:hint="eastAsia"/>
          <w:sz w:val="21"/>
        </w:rPr>
        <w:t>行政</w:t>
      </w:r>
      <w:r w:rsidR="00C04BD8" w:rsidRPr="004449A7">
        <w:rPr>
          <w:rFonts w:ascii="SimSun" w:hAnsi="SimSun" w:hint="eastAsia"/>
          <w:sz w:val="21"/>
        </w:rPr>
        <w:t>和一般任务，而有些则执行类似于工作人员的任务。由于这个原因，不清楚</w:t>
      </w:r>
      <w:r w:rsidRPr="004449A7">
        <w:rPr>
          <w:rFonts w:ascii="SimSun" w:hAnsi="SimSun" w:hint="eastAsia"/>
          <w:sz w:val="21"/>
        </w:rPr>
        <w:t>相对</w:t>
      </w:r>
      <w:r w:rsidR="00C04BD8" w:rsidRPr="004449A7">
        <w:rPr>
          <w:rFonts w:ascii="SimSun" w:hAnsi="SimSun" w:hint="eastAsia"/>
          <w:sz w:val="21"/>
        </w:rPr>
        <w:t>长期使用</w:t>
      </w:r>
      <w:r w:rsidR="0016019E" w:rsidRPr="004449A7">
        <w:rPr>
          <w:rFonts w:ascii="SimSun" w:hAnsi="SimSun" w:hint="eastAsia"/>
          <w:sz w:val="21"/>
        </w:rPr>
        <w:t>劳务派遣人员</w:t>
      </w:r>
      <w:r w:rsidR="00C04BD8" w:rsidRPr="004449A7">
        <w:rPr>
          <w:rFonts w:ascii="SimSun" w:hAnsi="SimSun" w:hint="eastAsia"/>
          <w:sz w:val="21"/>
        </w:rPr>
        <w:t>是否仍然可以理解为</w:t>
      </w:r>
      <w:r w:rsidR="00EB75D6" w:rsidRPr="004449A7">
        <w:rPr>
          <w:rFonts w:ascii="SimSun" w:hAnsi="SimSun" w:hint="eastAsia"/>
          <w:sz w:val="21"/>
        </w:rPr>
        <w:t>是</w:t>
      </w:r>
      <w:r w:rsidR="00C04BD8" w:rsidRPr="004449A7">
        <w:rPr>
          <w:rFonts w:ascii="SimSun" w:hAnsi="SimSun" w:hint="eastAsia"/>
          <w:sz w:val="21"/>
        </w:rPr>
        <w:t>用</w:t>
      </w:r>
      <w:r w:rsidR="007954C9" w:rsidRPr="004449A7">
        <w:rPr>
          <w:rFonts w:ascii="SimSun" w:hAnsi="SimSun" w:hint="eastAsia"/>
          <w:sz w:val="21"/>
        </w:rPr>
        <w:t>他/她们</w:t>
      </w:r>
      <w:r w:rsidR="00C04BD8" w:rsidRPr="004449A7">
        <w:rPr>
          <w:rFonts w:ascii="SimSun" w:hAnsi="SimSun" w:hint="eastAsia"/>
          <w:sz w:val="21"/>
        </w:rPr>
        <w:t>来满足</w:t>
      </w:r>
      <w:r w:rsidRPr="004449A7">
        <w:rPr>
          <w:rFonts w:ascii="SimSun" w:hAnsi="SimSun" w:hint="eastAsia"/>
          <w:sz w:val="21"/>
        </w:rPr>
        <w:t>“</w:t>
      </w:r>
      <w:r w:rsidR="00C04BD8" w:rsidRPr="004449A7">
        <w:rPr>
          <w:rFonts w:ascii="SimSun" w:hAnsi="SimSun" w:hint="eastAsia"/>
          <w:sz w:val="21"/>
        </w:rPr>
        <w:t>临时人员配置</w:t>
      </w:r>
      <w:r w:rsidRPr="004449A7">
        <w:rPr>
          <w:rFonts w:ascii="SimSun" w:hAnsi="SimSun" w:hint="eastAsia"/>
          <w:sz w:val="21"/>
        </w:rPr>
        <w:t>”</w:t>
      </w:r>
      <w:r w:rsidR="00C04BD8" w:rsidRPr="004449A7">
        <w:rPr>
          <w:rFonts w:ascii="SimSun" w:hAnsi="SimSun" w:hint="eastAsia"/>
          <w:sz w:val="21"/>
        </w:rPr>
        <w:t>的需要。因此，制定一个关于</w:t>
      </w:r>
      <w:r w:rsidR="0016019E" w:rsidRPr="004449A7">
        <w:rPr>
          <w:rFonts w:ascii="SimSun" w:hAnsi="SimSun" w:hint="eastAsia"/>
          <w:sz w:val="21"/>
        </w:rPr>
        <w:t>劳务派遣人员</w:t>
      </w:r>
      <w:r w:rsidR="00C04BD8" w:rsidRPr="004449A7">
        <w:rPr>
          <w:rFonts w:ascii="SimSun" w:hAnsi="SimSun" w:hint="eastAsia"/>
          <w:sz w:val="21"/>
        </w:rPr>
        <w:t>的总体政策框架是有益的，除其他外，可以澄清现有条件，整合目前的指导方针。</w:t>
      </w:r>
    </w:p>
    <w:p w14:paraId="704E9B0F" w14:textId="4D265016"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此外，一些调查参与者表示，在某些情况下，尽管合同类型/薪酬水平不同，但</w:t>
      </w:r>
      <w:r w:rsidR="0016019E" w:rsidRPr="004449A7">
        <w:rPr>
          <w:rFonts w:ascii="SimSun" w:hAnsi="SimSun" w:hint="eastAsia"/>
          <w:sz w:val="21"/>
        </w:rPr>
        <w:t>劳务派遣人员</w:t>
      </w:r>
      <w:r w:rsidRPr="004449A7">
        <w:rPr>
          <w:rFonts w:ascii="SimSun" w:hAnsi="SimSun" w:hint="eastAsia"/>
          <w:sz w:val="21"/>
        </w:rPr>
        <w:t>履行的是与工作人员类似的</w:t>
      </w:r>
      <w:r w:rsidR="0025757C" w:rsidRPr="004449A7">
        <w:rPr>
          <w:rFonts w:ascii="SimSun" w:hAnsi="SimSun" w:hint="eastAsia"/>
          <w:sz w:val="21"/>
        </w:rPr>
        <w:t>同类角色</w:t>
      </w:r>
      <w:r w:rsidRPr="004449A7">
        <w:rPr>
          <w:rFonts w:ascii="SimSun" w:hAnsi="SimSun" w:hint="eastAsia"/>
          <w:sz w:val="21"/>
        </w:rPr>
        <w:t>。这表明，除其他外，</w:t>
      </w:r>
      <w:r w:rsidR="0016019E" w:rsidRPr="004449A7">
        <w:rPr>
          <w:rFonts w:ascii="SimSun" w:hAnsi="SimSun" w:hint="eastAsia"/>
          <w:sz w:val="21"/>
        </w:rPr>
        <w:t>劳务派遣人员</w:t>
      </w:r>
      <w:r w:rsidRPr="004449A7">
        <w:rPr>
          <w:rFonts w:ascii="SimSun" w:hAnsi="SimSun" w:hint="eastAsia"/>
          <w:sz w:val="21"/>
        </w:rPr>
        <w:t>可能拥有必要的经验和技能，可以转移并适用于工作人员的角色和其他</w:t>
      </w:r>
      <w:r w:rsidR="0025757C" w:rsidRPr="004449A7">
        <w:rPr>
          <w:rFonts w:ascii="SimSun" w:hAnsi="SimSun" w:hint="eastAsia"/>
          <w:sz w:val="21"/>
        </w:rPr>
        <w:t>编外</w:t>
      </w:r>
      <w:r w:rsidRPr="004449A7">
        <w:rPr>
          <w:rFonts w:ascii="SimSun" w:hAnsi="SimSun" w:hint="eastAsia"/>
          <w:sz w:val="21"/>
        </w:rPr>
        <w:t>人员合同，如</w:t>
      </w:r>
      <w:r w:rsidR="00D67A19" w:rsidRPr="004449A7">
        <w:rPr>
          <w:rFonts w:ascii="SimSun" w:hAnsi="SimSun" w:hint="eastAsia"/>
          <w:sz w:val="21"/>
        </w:rPr>
        <w:t>个体订约人服务</w:t>
      </w:r>
      <w:r w:rsidRPr="004449A7">
        <w:rPr>
          <w:rFonts w:ascii="SimSun" w:hAnsi="SimSun" w:hint="eastAsia"/>
          <w:sz w:val="21"/>
        </w:rPr>
        <w:t>。</w:t>
      </w:r>
      <w:r w:rsidR="0025757C" w:rsidRPr="004449A7">
        <w:rPr>
          <w:rFonts w:ascii="SimSun" w:hAnsi="SimSun" w:hint="eastAsia"/>
          <w:sz w:val="21"/>
        </w:rPr>
        <w:t>监督</w:t>
      </w:r>
      <w:proofErr w:type="gramStart"/>
      <w:r w:rsidR="0025757C" w:rsidRPr="004449A7">
        <w:rPr>
          <w:rFonts w:ascii="SimSun" w:hAnsi="SimSun" w:hint="eastAsia"/>
          <w:sz w:val="21"/>
        </w:rPr>
        <w:t>司</w:t>
      </w:r>
      <w:r w:rsidRPr="004449A7">
        <w:rPr>
          <w:rFonts w:ascii="SimSun" w:hAnsi="SimSun" w:hint="eastAsia"/>
          <w:sz w:val="21"/>
        </w:rPr>
        <w:t>注意</w:t>
      </w:r>
      <w:proofErr w:type="gramEnd"/>
      <w:r w:rsidRPr="004449A7">
        <w:rPr>
          <w:rFonts w:ascii="SimSun" w:hAnsi="SimSun" w:hint="eastAsia"/>
          <w:sz w:val="21"/>
        </w:rPr>
        <w:t>到，在2018年1月至2022年6月期间，有52名</w:t>
      </w:r>
      <w:r w:rsidR="0016019E" w:rsidRPr="004449A7">
        <w:rPr>
          <w:rFonts w:ascii="SimSun" w:hAnsi="SimSun" w:hint="eastAsia"/>
          <w:sz w:val="21"/>
        </w:rPr>
        <w:t>劳务派遣人员</w:t>
      </w:r>
      <w:r w:rsidRPr="004449A7">
        <w:rPr>
          <w:rFonts w:ascii="SimSun" w:hAnsi="SimSun" w:hint="eastAsia"/>
          <w:sz w:val="21"/>
        </w:rPr>
        <w:t>后来被</w:t>
      </w:r>
      <w:r w:rsidR="0025757C" w:rsidRPr="004449A7">
        <w:rPr>
          <w:rFonts w:ascii="SimSun" w:hAnsi="SimSun" w:hint="eastAsia"/>
          <w:sz w:val="21"/>
        </w:rPr>
        <w:t>征聘</w:t>
      </w:r>
      <w:r w:rsidRPr="004449A7">
        <w:rPr>
          <w:rFonts w:ascii="SimSun" w:hAnsi="SimSun" w:hint="eastAsia"/>
          <w:sz w:val="21"/>
        </w:rPr>
        <w:t>为工作人员、</w:t>
      </w:r>
      <w:r w:rsidR="00361415" w:rsidRPr="004449A7">
        <w:rPr>
          <w:rFonts w:ascii="SimSun" w:hAnsi="SimSun" w:hint="eastAsia"/>
          <w:sz w:val="21"/>
        </w:rPr>
        <w:t>编外</w:t>
      </w:r>
      <w:r w:rsidRPr="004449A7">
        <w:rPr>
          <w:rFonts w:ascii="SimSun" w:hAnsi="SimSun" w:hint="eastAsia"/>
          <w:sz w:val="21"/>
        </w:rPr>
        <w:t>雇员（研究员）或被聘为</w:t>
      </w:r>
      <w:r w:rsidR="00361415" w:rsidRPr="004449A7">
        <w:rPr>
          <w:rFonts w:ascii="SimSun" w:hAnsi="SimSun" w:hint="eastAsia"/>
          <w:sz w:val="21"/>
        </w:rPr>
        <w:t>编外人员</w:t>
      </w:r>
      <w:r w:rsidRPr="004449A7">
        <w:rPr>
          <w:rFonts w:ascii="SimSun" w:hAnsi="SimSun" w:hint="eastAsia"/>
          <w:sz w:val="21"/>
        </w:rPr>
        <w:t>（</w:t>
      </w:r>
      <w:r w:rsidR="00D67A19" w:rsidRPr="004449A7">
        <w:rPr>
          <w:rFonts w:ascii="SimSun" w:hAnsi="SimSun" w:hint="eastAsia"/>
          <w:sz w:val="21"/>
        </w:rPr>
        <w:t>个体订约人服务</w:t>
      </w:r>
      <w:r w:rsidRPr="004449A7">
        <w:rPr>
          <w:rFonts w:ascii="SimSun" w:hAnsi="SimSun" w:hint="eastAsia"/>
          <w:sz w:val="21"/>
        </w:rPr>
        <w:t>合同）。</w:t>
      </w:r>
    </w:p>
    <w:p w14:paraId="730BF090" w14:textId="45CFE636"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最初以</w:t>
      </w:r>
      <w:r w:rsidR="0025757C" w:rsidRPr="004449A7">
        <w:rPr>
          <w:rFonts w:ascii="SimSun" w:hAnsi="SimSun" w:hint="eastAsia"/>
          <w:sz w:val="21"/>
        </w:rPr>
        <w:t>个体订约人服务</w:t>
      </w:r>
      <w:r w:rsidRPr="004449A7">
        <w:rPr>
          <w:rFonts w:ascii="SimSun" w:hAnsi="SimSun" w:hint="eastAsia"/>
          <w:sz w:val="21"/>
        </w:rPr>
        <w:t>合同聘用的31人，</w:t>
      </w:r>
      <w:r w:rsidR="0025757C" w:rsidRPr="004449A7">
        <w:rPr>
          <w:rFonts w:ascii="SimSun" w:hAnsi="SimSun" w:hint="eastAsia"/>
          <w:sz w:val="21"/>
        </w:rPr>
        <w:t>后来</w:t>
      </w:r>
      <w:r w:rsidRPr="004449A7">
        <w:rPr>
          <w:rFonts w:ascii="SimSun" w:hAnsi="SimSun" w:hint="eastAsia"/>
          <w:sz w:val="21"/>
        </w:rPr>
        <w:t>在其合同结束后被</w:t>
      </w:r>
      <w:r w:rsidR="0025757C" w:rsidRPr="004449A7">
        <w:rPr>
          <w:rFonts w:ascii="SimSun" w:hAnsi="SimSun" w:hint="eastAsia"/>
          <w:sz w:val="21"/>
        </w:rPr>
        <w:t>征聘</w:t>
      </w:r>
      <w:r w:rsidRPr="004449A7">
        <w:rPr>
          <w:rFonts w:ascii="SimSun" w:hAnsi="SimSun" w:hint="eastAsia"/>
          <w:sz w:val="21"/>
        </w:rPr>
        <w:t>填补临时或定期职位的空缺。虽然本组织不禁止个人从</w:t>
      </w:r>
      <w:r w:rsidR="00361415" w:rsidRPr="004449A7">
        <w:rPr>
          <w:rFonts w:ascii="SimSun" w:hAnsi="SimSun" w:hint="eastAsia"/>
          <w:sz w:val="21"/>
        </w:rPr>
        <w:t>编外人员</w:t>
      </w:r>
      <w:r w:rsidRPr="004449A7">
        <w:rPr>
          <w:rFonts w:ascii="SimSun" w:hAnsi="SimSun" w:hint="eastAsia"/>
          <w:sz w:val="21"/>
        </w:rPr>
        <w:t>合同类型转为工作人员合同</w:t>
      </w:r>
      <w:r w:rsidR="0025757C" w:rsidRPr="004449A7">
        <w:rPr>
          <w:rFonts w:ascii="SimSun" w:hAnsi="SimSun" w:hint="eastAsia"/>
          <w:sz w:val="21"/>
        </w:rPr>
        <w:t>或相反方向的转换</w:t>
      </w:r>
      <w:r w:rsidRPr="004449A7">
        <w:rPr>
          <w:rFonts w:ascii="SimSun" w:hAnsi="SimSun" w:hint="eastAsia"/>
          <w:sz w:val="21"/>
        </w:rPr>
        <w:t>，但应该指出，目前的框架不允许将</w:t>
      </w:r>
      <w:r w:rsidR="0025757C" w:rsidRPr="004449A7">
        <w:rPr>
          <w:rFonts w:ascii="SimSun" w:hAnsi="SimSun" w:hint="eastAsia"/>
          <w:sz w:val="21"/>
        </w:rPr>
        <w:t>个体订约人服务</w:t>
      </w:r>
      <w:r w:rsidRPr="004449A7">
        <w:rPr>
          <w:rFonts w:ascii="SimSun" w:hAnsi="SimSun" w:hint="eastAsia"/>
          <w:sz w:val="21"/>
        </w:rPr>
        <w:t>合同作为个人短期试用期，而该人随后可能被</w:t>
      </w:r>
      <w:r w:rsidR="0025757C" w:rsidRPr="004449A7">
        <w:rPr>
          <w:rFonts w:ascii="SimSun" w:hAnsi="SimSun" w:hint="eastAsia"/>
          <w:sz w:val="21"/>
        </w:rPr>
        <w:t>征聘</w:t>
      </w:r>
      <w:r w:rsidRPr="004449A7">
        <w:rPr>
          <w:rFonts w:ascii="SimSun" w:hAnsi="SimSun" w:hint="eastAsia"/>
          <w:sz w:val="21"/>
        </w:rPr>
        <w:t>到一个即将</w:t>
      </w:r>
      <w:r w:rsidR="0025757C" w:rsidRPr="004449A7">
        <w:rPr>
          <w:rFonts w:ascii="SimSun" w:hAnsi="SimSun" w:hint="eastAsia"/>
          <w:sz w:val="21"/>
        </w:rPr>
        <w:t>发布</w:t>
      </w:r>
      <w:r w:rsidRPr="004449A7">
        <w:rPr>
          <w:rFonts w:ascii="SimSun" w:hAnsi="SimSun" w:hint="eastAsia"/>
          <w:sz w:val="21"/>
        </w:rPr>
        <w:t>的工作人员</w:t>
      </w:r>
      <w:r w:rsidR="0025757C" w:rsidRPr="004449A7">
        <w:rPr>
          <w:rFonts w:ascii="SimSun" w:hAnsi="SimSun" w:hint="eastAsia"/>
          <w:sz w:val="21"/>
        </w:rPr>
        <w:t>员额</w:t>
      </w:r>
      <w:r w:rsidRPr="004449A7">
        <w:rPr>
          <w:rFonts w:ascii="SimSun" w:hAnsi="SimSun" w:hint="eastAsia"/>
          <w:sz w:val="21"/>
        </w:rPr>
        <w:t>。此外，这种做法可能被认为缺乏透明度和公平性。</w:t>
      </w:r>
    </w:p>
    <w:p w14:paraId="45681594" w14:textId="0E40AD77"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评</w:t>
      </w:r>
      <w:r w:rsidR="00EB75D6" w:rsidRPr="004449A7">
        <w:rPr>
          <w:rFonts w:ascii="SimSun" w:hAnsi="SimSun" w:hint="eastAsia"/>
          <w:sz w:val="21"/>
        </w:rPr>
        <w:t>价</w:t>
      </w:r>
      <w:r w:rsidR="00E31C78" w:rsidRPr="004449A7">
        <w:rPr>
          <w:rFonts w:ascii="SimSun" w:hAnsi="SimSun" w:hint="eastAsia"/>
          <w:sz w:val="21"/>
        </w:rPr>
        <w:t>个体订约人</w:t>
      </w:r>
      <w:r w:rsidRPr="004449A7">
        <w:rPr>
          <w:rFonts w:ascii="SimSun" w:hAnsi="SimSun" w:hint="eastAsia"/>
          <w:sz w:val="21"/>
        </w:rPr>
        <w:t>的</w:t>
      </w:r>
      <w:r w:rsidR="00E31C78" w:rsidRPr="004449A7">
        <w:rPr>
          <w:rFonts w:ascii="SimSun" w:hAnsi="SimSun" w:hint="eastAsia"/>
          <w:sz w:val="21"/>
        </w:rPr>
        <w:t>绩效</w:t>
      </w:r>
      <w:r w:rsidRPr="004449A7">
        <w:rPr>
          <w:rFonts w:ascii="SimSun" w:hAnsi="SimSun" w:hint="eastAsia"/>
          <w:sz w:val="21"/>
        </w:rPr>
        <w:t>是评估资金价值、促进问责制和跟踪交付物质量以及承包商</w:t>
      </w:r>
      <w:r w:rsidR="00E31C78" w:rsidRPr="004449A7">
        <w:rPr>
          <w:rFonts w:ascii="SimSun" w:hAnsi="SimSun" w:hint="eastAsia"/>
          <w:sz w:val="21"/>
        </w:rPr>
        <w:t>绩效</w:t>
      </w:r>
      <w:r w:rsidRPr="004449A7">
        <w:rPr>
          <w:rFonts w:ascii="SimSun" w:hAnsi="SimSun" w:hint="eastAsia"/>
          <w:sz w:val="21"/>
        </w:rPr>
        <w:t>的一个组成部分。</w:t>
      </w:r>
      <w:r w:rsidR="00E31C78" w:rsidRPr="004449A7">
        <w:rPr>
          <w:rFonts w:ascii="SimSun" w:hAnsi="SimSun" w:hint="eastAsia"/>
          <w:sz w:val="21"/>
        </w:rPr>
        <w:t>监督司</w:t>
      </w:r>
      <w:r w:rsidRPr="004449A7">
        <w:rPr>
          <w:rFonts w:ascii="SimSun" w:hAnsi="SimSun" w:hint="eastAsia"/>
          <w:sz w:val="21"/>
        </w:rPr>
        <w:t>随机抽查了50份</w:t>
      </w:r>
      <w:r w:rsidR="00D67A19" w:rsidRPr="004449A7">
        <w:rPr>
          <w:rFonts w:ascii="SimSun" w:hAnsi="SimSun" w:hint="eastAsia"/>
          <w:sz w:val="21"/>
        </w:rPr>
        <w:t>个体订约人服务</w:t>
      </w:r>
      <w:r w:rsidRPr="004449A7">
        <w:rPr>
          <w:rFonts w:ascii="SimSun" w:hAnsi="SimSun" w:hint="eastAsia"/>
          <w:sz w:val="21"/>
        </w:rPr>
        <w:t>案卷，发现</w:t>
      </w:r>
      <w:r w:rsidR="00E31C78" w:rsidRPr="004449A7">
        <w:rPr>
          <w:rFonts w:ascii="SimSun" w:hAnsi="SimSun" w:hint="eastAsia"/>
          <w:sz w:val="21"/>
        </w:rPr>
        <w:t>在</w:t>
      </w:r>
      <w:r w:rsidRPr="004449A7">
        <w:rPr>
          <w:rFonts w:ascii="SimSun" w:hAnsi="SimSun" w:hint="eastAsia"/>
          <w:sz w:val="21"/>
        </w:rPr>
        <w:t>22份案卷中</w:t>
      </w:r>
      <w:r w:rsidR="00E31C78" w:rsidRPr="004449A7">
        <w:rPr>
          <w:rFonts w:ascii="SimSun" w:hAnsi="SimSun" w:hint="eastAsia"/>
          <w:sz w:val="21"/>
        </w:rPr>
        <w:t>绩效评</w:t>
      </w:r>
      <w:r w:rsidR="00EB75D6" w:rsidRPr="004449A7">
        <w:rPr>
          <w:rFonts w:ascii="SimSun" w:hAnsi="SimSun" w:hint="eastAsia"/>
          <w:sz w:val="21"/>
        </w:rPr>
        <w:t>价</w:t>
      </w:r>
      <w:r w:rsidR="00E31C78" w:rsidRPr="004449A7">
        <w:rPr>
          <w:rFonts w:ascii="SimSun" w:hAnsi="SimSun" w:hint="eastAsia"/>
          <w:sz w:val="21"/>
        </w:rPr>
        <w:t>表缺失</w:t>
      </w:r>
      <w:r w:rsidRPr="004449A7">
        <w:rPr>
          <w:rFonts w:ascii="SimSun" w:hAnsi="SimSun" w:hint="eastAsia"/>
          <w:sz w:val="21"/>
        </w:rPr>
        <w:t>、未填写或在合同结束后超过两周才收到。</w:t>
      </w:r>
      <w:r w:rsidR="00EB75D6" w:rsidRPr="004449A7">
        <w:rPr>
          <w:rFonts w:ascii="SimSun" w:hAnsi="SimSun" w:hint="eastAsia"/>
          <w:sz w:val="21"/>
        </w:rPr>
        <w:t>不遵守填写</w:t>
      </w:r>
      <w:r w:rsidRPr="004449A7">
        <w:rPr>
          <w:rFonts w:ascii="SimSun" w:hAnsi="SimSun" w:hint="eastAsia"/>
          <w:sz w:val="21"/>
        </w:rPr>
        <w:t>绩效评</w:t>
      </w:r>
      <w:r w:rsidR="00EB75D6" w:rsidRPr="004449A7">
        <w:rPr>
          <w:rFonts w:ascii="SimSun" w:hAnsi="SimSun" w:hint="eastAsia"/>
          <w:sz w:val="21"/>
        </w:rPr>
        <w:t>价</w:t>
      </w:r>
      <w:r w:rsidRPr="004449A7">
        <w:rPr>
          <w:rFonts w:ascii="SimSun" w:hAnsi="SimSun" w:hint="eastAsia"/>
          <w:sz w:val="21"/>
        </w:rPr>
        <w:t>表和延迟填写，</w:t>
      </w:r>
      <w:r w:rsidR="00A67D91" w:rsidRPr="004449A7">
        <w:rPr>
          <w:rFonts w:ascii="SimSun" w:hAnsi="SimSun" w:hint="eastAsia"/>
          <w:sz w:val="21"/>
        </w:rPr>
        <w:t>采购和差旅司</w:t>
      </w:r>
      <w:r w:rsidR="00C22450">
        <w:rPr>
          <w:rFonts w:ascii="SimSun" w:hAnsi="SimSun" w:hint="eastAsia"/>
          <w:sz w:val="21"/>
        </w:rPr>
        <w:t>要</w:t>
      </w:r>
      <w:r w:rsidRPr="004449A7">
        <w:rPr>
          <w:rFonts w:ascii="SimSun" w:hAnsi="SimSun" w:hint="eastAsia"/>
          <w:sz w:val="21"/>
        </w:rPr>
        <w:t>提醒、跟踪和跟进以确保在规定时间内</w:t>
      </w:r>
      <w:r w:rsidR="007E7DB4" w:rsidRPr="004449A7">
        <w:rPr>
          <w:rFonts w:ascii="SimSun" w:hAnsi="SimSun" w:hint="eastAsia"/>
          <w:sz w:val="21"/>
        </w:rPr>
        <w:t>填写</w:t>
      </w:r>
      <w:r w:rsidRPr="004449A7">
        <w:rPr>
          <w:rFonts w:ascii="SimSun" w:hAnsi="SimSun" w:hint="eastAsia"/>
          <w:sz w:val="21"/>
        </w:rPr>
        <w:t>表格，表明一些合同管理人缺乏遵守这一要求的动力。展望未来，本组织</w:t>
      </w:r>
      <w:r w:rsidR="00C22450">
        <w:rPr>
          <w:rFonts w:ascii="SimSun" w:hAnsi="SimSun" w:hint="eastAsia"/>
          <w:sz w:val="21"/>
        </w:rPr>
        <w:t>可以</w:t>
      </w:r>
      <w:r w:rsidRPr="004449A7">
        <w:rPr>
          <w:rFonts w:ascii="SimSun" w:hAnsi="SimSun" w:hint="eastAsia"/>
          <w:sz w:val="21"/>
        </w:rPr>
        <w:t>考虑将及时完成绩效</w:t>
      </w:r>
      <w:r w:rsidR="00EB75D6" w:rsidRPr="004449A7">
        <w:rPr>
          <w:rFonts w:ascii="SimSun" w:hAnsi="SimSun" w:hint="eastAsia"/>
          <w:sz w:val="21"/>
        </w:rPr>
        <w:t>评价</w:t>
      </w:r>
      <w:r w:rsidRPr="004449A7">
        <w:rPr>
          <w:rFonts w:ascii="SimSun" w:hAnsi="SimSun" w:hint="eastAsia"/>
          <w:sz w:val="21"/>
        </w:rPr>
        <w:t>与今后使用</w:t>
      </w:r>
      <w:r w:rsidR="00D67A19" w:rsidRPr="004449A7">
        <w:rPr>
          <w:rFonts w:ascii="SimSun" w:hAnsi="SimSun" w:hint="eastAsia"/>
          <w:sz w:val="21"/>
        </w:rPr>
        <w:t>个体订约人服务</w:t>
      </w:r>
      <w:r w:rsidRPr="004449A7">
        <w:rPr>
          <w:rFonts w:ascii="SimSun" w:hAnsi="SimSun" w:hint="eastAsia"/>
          <w:sz w:val="21"/>
        </w:rPr>
        <w:t>合同联系起来，并考虑将这些遵守情况纳入</w:t>
      </w:r>
      <w:r w:rsidR="007E7DB4" w:rsidRPr="004449A7">
        <w:rPr>
          <w:rFonts w:ascii="SimSun" w:hAnsi="SimSun" w:hint="eastAsia"/>
          <w:sz w:val="21"/>
        </w:rPr>
        <w:t>经常</w:t>
      </w:r>
      <w:r w:rsidRPr="004449A7">
        <w:rPr>
          <w:rFonts w:ascii="SimSun" w:hAnsi="SimSun" w:hint="eastAsia"/>
          <w:sz w:val="21"/>
        </w:rPr>
        <w:t>雇用</w:t>
      </w:r>
      <w:r w:rsidR="00D67A19" w:rsidRPr="004449A7">
        <w:rPr>
          <w:rFonts w:ascii="SimSun" w:hAnsi="SimSun" w:hint="eastAsia"/>
          <w:sz w:val="21"/>
        </w:rPr>
        <w:t>个体订约人服务</w:t>
      </w:r>
      <w:r w:rsidRPr="004449A7">
        <w:rPr>
          <w:rFonts w:ascii="SimSun" w:hAnsi="SimSun" w:hint="eastAsia"/>
          <w:sz w:val="21"/>
        </w:rPr>
        <w:t>的合同</w:t>
      </w:r>
      <w:r w:rsidR="007E7DB4" w:rsidRPr="004449A7">
        <w:rPr>
          <w:rFonts w:ascii="SimSun" w:hAnsi="SimSun" w:hint="eastAsia"/>
          <w:sz w:val="21"/>
        </w:rPr>
        <w:t>管理人</w:t>
      </w:r>
      <w:r w:rsidRPr="004449A7">
        <w:rPr>
          <w:rFonts w:ascii="SimSun" w:hAnsi="SimSun" w:hint="eastAsia"/>
          <w:sz w:val="21"/>
        </w:rPr>
        <w:t>的绩效</w:t>
      </w:r>
      <w:r w:rsidR="00EB75D6" w:rsidRPr="004449A7">
        <w:rPr>
          <w:rFonts w:ascii="SimSun" w:hAnsi="SimSun" w:hint="eastAsia"/>
          <w:sz w:val="21"/>
        </w:rPr>
        <w:t>评价</w:t>
      </w:r>
      <w:r w:rsidRPr="004449A7">
        <w:rPr>
          <w:rFonts w:ascii="SimSun" w:hAnsi="SimSun" w:hint="eastAsia"/>
          <w:sz w:val="21"/>
        </w:rPr>
        <w:t>范围。</w:t>
      </w:r>
    </w:p>
    <w:p w14:paraId="6E8AAD6D" w14:textId="4F3CA8D6"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lastRenderedPageBreak/>
        <w:t>计划中的</w:t>
      </w:r>
      <w:r w:rsidR="00A67D91" w:rsidRPr="004449A7">
        <w:rPr>
          <w:rFonts w:ascii="SimSun" w:hAnsi="SimSun" w:hint="eastAsia"/>
          <w:sz w:val="21"/>
        </w:rPr>
        <w:t>迁往</w:t>
      </w:r>
      <w:r w:rsidR="00A67D91" w:rsidRPr="004449A7">
        <w:rPr>
          <w:rFonts w:ascii="SimSun" w:hAnsi="SimSun"/>
          <w:sz w:val="21"/>
        </w:rPr>
        <w:t>Microsoft 365</w:t>
      </w:r>
      <w:r w:rsidRPr="004449A7">
        <w:rPr>
          <w:rFonts w:ascii="SimSun" w:hAnsi="SimSun" w:hint="eastAsia"/>
          <w:sz w:val="21"/>
        </w:rPr>
        <w:t>云平台作为未来企业内容管理和协作平台，为</w:t>
      </w:r>
      <w:r w:rsidR="00A67D91" w:rsidRPr="004449A7">
        <w:rPr>
          <w:rFonts w:ascii="SimSun" w:hAnsi="SimSun" w:hint="eastAsia"/>
          <w:sz w:val="21"/>
        </w:rPr>
        <w:t>采购和差旅司</w:t>
      </w:r>
      <w:r w:rsidRPr="004449A7">
        <w:rPr>
          <w:rFonts w:ascii="SimSun" w:hAnsi="SimSun" w:hint="eastAsia"/>
          <w:sz w:val="21"/>
        </w:rPr>
        <w:t>提供了一个机会，以加强其数字能力，并为</w:t>
      </w:r>
      <w:r w:rsidR="00D67A19" w:rsidRPr="004449A7">
        <w:rPr>
          <w:rFonts w:ascii="SimSun" w:hAnsi="SimSun" w:hint="eastAsia"/>
          <w:sz w:val="21"/>
        </w:rPr>
        <w:t>个体订约人服务</w:t>
      </w:r>
      <w:r w:rsidRPr="004449A7">
        <w:rPr>
          <w:rFonts w:ascii="SimSun" w:hAnsi="SimSun" w:hint="eastAsia"/>
          <w:sz w:val="21"/>
        </w:rPr>
        <w:t>文件的电子存档制定一个共同标准。在相关和实用</w:t>
      </w:r>
      <w:r w:rsidR="00A67D91" w:rsidRPr="004449A7">
        <w:rPr>
          <w:rFonts w:ascii="SimSun" w:hAnsi="SimSun" w:hint="eastAsia"/>
          <w:sz w:val="21"/>
        </w:rPr>
        <w:t>之处</w:t>
      </w:r>
      <w:r w:rsidRPr="004449A7">
        <w:rPr>
          <w:rFonts w:ascii="SimSun" w:hAnsi="SimSun" w:hint="eastAsia"/>
          <w:sz w:val="21"/>
        </w:rPr>
        <w:t>，将标准模板/纸质表格和人工工作流程自动化，将加强</w:t>
      </w:r>
      <w:r w:rsidR="00D67A19" w:rsidRPr="004449A7">
        <w:rPr>
          <w:rFonts w:ascii="SimSun" w:hAnsi="SimSun" w:hint="eastAsia"/>
          <w:sz w:val="21"/>
        </w:rPr>
        <w:t>个体订约人服务</w:t>
      </w:r>
      <w:r w:rsidRPr="004449A7">
        <w:rPr>
          <w:rFonts w:ascii="SimSun" w:hAnsi="SimSun" w:hint="eastAsia"/>
          <w:sz w:val="21"/>
        </w:rPr>
        <w:t>工作流程，进一步支持对相关</w:t>
      </w:r>
      <w:r w:rsidR="00A67D91" w:rsidRPr="004449A7">
        <w:rPr>
          <w:rFonts w:ascii="SimSun" w:hAnsi="SimSun" w:hint="eastAsia"/>
          <w:sz w:val="21"/>
        </w:rPr>
        <w:t>办公指令</w:t>
      </w:r>
      <w:r w:rsidRPr="004449A7">
        <w:rPr>
          <w:rFonts w:ascii="SimSun" w:hAnsi="SimSun" w:hint="eastAsia"/>
          <w:sz w:val="21"/>
        </w:rPr>
        <w:t>的遵守。最后，</w:t>
      </w:r>
      <w:r w:rsidR="00A67D91" w:rsidRPr="004449A7">
        <w:rPr>
          <w:rFonts w:ascii="SimSun" w:hAnsi="SimSun" w:hint="eastAsia"/>
          <w:sz w:val="21"/>
        </w:rPr>
        <w:t>为加强目前的个体订约人服务工作流程，</w:t>
      </w:r>
      <w:r w:rsidRPr="004449A7">
        <w:rPr>
          <w:rFonts w:ascii="SimSun" w:hAnsi="SimSun" w:hint="eastAsia"/>
          <w:sz w:val="21"/>
        </w:rPr>
        <w:t>可以建立一个内部</w:t>
      </w:r>
      <w:r w:rsidR="00A67D91" w:rsidRPr="004449A7">
        <w:rPr>
          <w:rFonts w:ascii="SimSun" w:hAnsi="SimSun" w:hint="eastAsia"/>
          <w:sz w:val="21"/>
        </w:rPr>
        <w:t>服务级别协议，除其他外，衡量处理可采取行动/投诉文件和签发个体订约人服务合同的效率</w:t>
      </w:r>
      <w:r w:rsidRPr="004449A7">
        <w:rPr>
          <w:rFonts w:ascii="SimSun" w:hAnsi="SimSun" w:hint="eastAsia"/>
          <w:sz w:val="21"/>
        </w:rPr>
        <w:t>。</w:t>
      </w:r>
    </w:p>
    <w:p w14:paraId="31DB6B93" w14:textId="644923AF" w:rsidR="00C04BD8" w:rsidRPr="004449A7" w:rsidRDefault="00A67D91"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w:t>
      </w:r>
      <w:r w:rsidR="00C04BD8" w:rsidRPr="004449A7">
        <w:rPr>
          <w:rFonts w:ascii="SimSun" w:hAnsi="SimSun" w:hint="eastAsia"/>
          <w:sz w:val="21"/>
        </w:rPr>
        <w:t>提出了10项建议，涉及治理、战略调整、合</w:t>
      </w:r>
      <w:proofErr w:type="gramStart"/>
      <w:r w:rsidR="00C04BD8" w:rsidRPr="004449A7">
        <w:rPr>
          <w:rFonts w:ascii="SimSun" w:hAnsi="SimSun" w:hint="eastAsia"/>
          <w:sz w:val="21"/>
        </w:rPr>
        <w:t>规</w:t>
      </w:r>
      <w:proofErr w:type="gramEnd"/>
      <w:r w:rsidR="00C04BD8" w:rsidRPr="004449A7">
        <w:rPr>
          <w:rFonts w:ascii="SimSun" w:hAnsi="SimSun" w:hint="eastAsia"/>
          <w:sz w:val="21"/>
        </w:rPr>
        <w:t>和内部控制</w:t>
      </w:r>
      <w:r w:rsidRPr="004449A7">
        <w:rPr>
          <w:rFonts w:ascii="SimSun" w:hAnsi="SimSun" w:hint="eastAsia"/>
          <w:sz w:val="21"/>
        </w:rPr>
        <w:t>过程</w:t>
      </w:r>
      <w:r w:rsidR="00C04BD8" w:rsidRPr="004449A7">
        <w:rPr>
          <w:rFonts w:ascii="SimSun" w:hAnsi="SimSun" w:hint="eastAsia"/>
          <w:sz w:val="21"/>
        </w:rPr>
        <w:t>、培训和系统。管理层已经接受了这些建议，计划在2023年实施。</w:t>
      </w:r>
    </w:p>
    <w:p w14:paraId="2AAC8AF1" w14:textId="5CE4D7AA" w:rsidR="004A0CC1" w:rsidRPr="00FA7D94" w:rsidRDefault="00C04BD8" w:rsidP="00FA7D94">
      <w:pPr>
        <w:pStyle w:val="Heading2"/>
        <w:overflowPunct w:val="0"/>
        <w:spacing w:before="0" w:afterLines="50" w:line="340" w:lineRule="atLeast"/>
        <w:rPr>
          <w:rFonts w:ascii="SimSun" w:hAnsi="SimSun"/>
          <w:b/>
          <w:sz w:val="21"/>
        </w:rPr>
      </w:pPr>
      <w:r w:rsidRPr="00FA7D94">
        <w:rPr>
          <w:rFonts w:ascii="SimSun" w:hAnsi="SimSun" w:hint="eastAsia"/>
          <w:b/>
          <w:sz w:val="21"/>
        </w:rPr>
        <w:t>产权组织日本办事处审查</w:t>
      </w:r>
    </w:p>
    <w:p w14:paraId="385B1B1D" w14:textId="564B7DDB" w:rsidR="008D1C33" w:rsidRPr="004449A7" w:rsidRDefault="005223F6"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w:t>
      </w:r>
      <w:r w:rsidR="00C04BD8" w:rsidRPr="004449A7">
        <w:rPr>
          <w:rFonts w:ascii="SimSun" w:hAnsi="SimSun" w:hint="eastAsia"/>
          <w:sz w:val="21"/>
        </w:rPr>
        <w:t>在审查</w:t>
      </w:r>
      <w:r w:rsidR="00D7560E" w:rsidRPr="004449A7">
        <w:rPr>
          <w:rFonts w:ascii="SimSun" w:hAnsi="SimSun" w:hint="eastAsia"/>
          <w:sz w:val="21"/>
        </w:rPr>
        <w:t>日本办事处</w:t>
      </w:r>
      <w:r w:rsidR="00C04BD8" w:rsidRPr="004449A7">
        <w:rPr>
          <w:rFonts w:ascii="SimSun" w:hAnsi="SimSun" w:hint="eastAsia"/>
          <w:sz w:val="21"/>
        </w:rPr>
        <w:t>时没有发现任何</w:t>
      </w:r>
      <w:r w:rsidR="00C22450">
        <w:rPr>
          <w:rFonts w:ascii="SimSun" w:hAnsi="SimSun" w:hint="eastAsia"/>
          <w:sz w:val="21"/>
        </w:rPr>
        <w:t>重大</w:t>
      </w:r>
      <w:r w:rsidR="00C04BD8" w:rsidRPr="004449A7">
        <w:rPr>
          <w:rFonts w:ascii="SimSun" w:hAnsi="SimSun" w:hint="eastAsia"/>
          <w:sz w:val="21"/>
        </w:rPr>
        <w:t>问题。</w:t>
      </w:r>
      <w:r w:rsidRPr="004449A7">
        <w:rPr>
          <w:rFonts w:ascii="SimSun" w:hAnsi="SimSun" w:hint="eastAsia"/>
          <w:sz w:val="21"/>
        </w:rPr>
        <w:t>但是</w:t>
      </w:r>
      <w:r w:rsidR="00C04BD8" w:rsidRPr="004449A7">
        <w:rPr>
          <w:rFonts w:ascii="SimSun" w:hAnsi="SimSun" w:hint="eastAsia"/>
          <w:sz w:val="21"/>
        </w:rPr>
        <w:t>，</w:t>
      </w:r>
      <w:r w:rsidRPr="004449A7">
        <w:rPr>
          <w:rFonts w:ascii="SimSun" w:hAnsi="SimSun" w:hint="eastAsia"/>
          <w:sz w:val="21"/>
        </w:rPr>
        <w:t>监督</w:t>
      </w:r>
      <w:proofErr w:type="gramStart"/>
      <w:r w:rsidRPr="004449A7">
        <w:rPr>
          <w:rFonts w:ascii="SimSun" w:hAnsi="SimSun" w:hint="eastAsia"/>
          <w:sz w:val="21"/>
        </w:rPr>
        <w:t>司指出</w:t>
      </w:r>
      <w:proofErr w:type="gramEnd"/>
      <w:r w:rsidR="00C04BD8" w:rsidRPr="004449A7">
        <w:rPr>
          <w:rFonts w:ascii="SimSun" w:hAnsi="SimSun" w:hint="eastAsia"/>
          <w:sz w:val="21"/>
        </w:rPr>
        <w:t>了一些进一步加强风险管理、内部控制</w:t>
      </w:r>
      <w:r w:rsidRPr="004449A7">
        <w:rPr>
          <w:rFonts w:ascii="SimSun" w:hAnsi="SimSun" w:hint="eastAsia"/>
          <w:sz w:val="21"/>
        </w:rPr>
        <w:t>过程</w:t>
      </w:r>
      <w:r w:rsidR="00C04BD8" w:rsidRPr="004449A7">
        <w:rPr>
          <w:rFonts w:ascii="SimSun" w:hAnsi="SimSun" w:hint="eastAsia"/>
          <w:sz w:val="21"/>
        </w:rPr>
        <w:t>有效性、信息和资源管理以及合</w:t>
      </w:r>
      <w:proofErr w:type="gramStart"/>
      <w:r w:rsidR="00C04BD8" w:rsidRPr="004449A7">
        <w:rPr>
          <w:rFonts w:ascii="SimSun" w:hAnsi="SimSun" w:hint="eastAsia"/>
          <w:sz w:val="21"/>
        </w:rPr>
        <w:t>规</w:t>
      </w:r>
      <w:proofErr w:type="gramEnd"/>
      <w:r w:rsidR="00C04BD8" w:rsidRPr="004449A7">
        <w:rPr>
          <w:rFonts w:ascii="SimSun" w:hAnsi="SimSun" w:hint="eastAsia"/>
          <w:sz w:val="21"/>
        </w:rPr>
        <w:t>的机会。其中包括更新业务连续性计划，制定相关的内部准则，审查对当地数据保护条例的遵守情况，完成强制性培训，遵守相关的</w:t>
      </w:r>
      <w:r w:rsidRPr="004449A7">
        <w:rPr>
          <w:rFonts w:ascii="SimSun" w:hAnsi="SimSun" w:hint="eastAsia"/>
          <w:sz w:val="21"/>
        </w:rPr>
        <w:t>办公指令</w:t>
      </w:r>
      <w:r w:rsidR="00C04BD8" w:rsidRPr="004449A7">
        <w:rPr>
          <w:rFonts w:ascii="SimSun" w:hAnsi="SimSun" w:hint="eastAsia"/>
          <w:sz w:val="21"/>
        </w:rPr>
        <w:t>，以及</w:t>
      </w:r>
      <w:r w:rsidRPr="004449A7">
        <w:rPr>
          <w:rFonts w:ascii="SimSun" w:hAnsi="SimSun" w:hint="eastAsia"/>
          <w:sz w:val="21"/>
        </w:rPr>
        <w:t>在</w:t>
      </w:r>
      <w:r w:rsidR="00C04BD8" w:rsidRPr="004449A7">
        <w:rPr>
          <w:rFonts w:ascii="SimSun" w:hAnsi="SimSun" w:hint="eastAsia"/>
          <w:sz w:val="21"/>
        </w:rPr>
        <w:t>现金管理</w:t>
      </w:r>
      <w:r w:rsidRPr="004449A7">
        <w:rPr>
          <w:rFonts w:ascii="SimSun" w:hAnsi="SimSun" w:hint="eastAsia"/>
          <w:sz w:val="21"/>
        </w:rPr>
        <w:t>中加强</w:t>
      </w:r>
      <w:r w:rsidR="00C04BD8" w:rsidRPr="004449A7">
        <w:rPr>
          <w:rFonts w:ascii="SimSun" w:hAnsi="SimSun" w:hint="eastAsia"/>
          <w:sz w:val="21"/>
        </w:rPr>
        <w:t>职责分离。</w:t>
      </w:r>
    </w:p>
    <w:p w14:paraId="117B58EE" w14:textId="0E10AF1B"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总的来说，该</w:t>
      </w:r>
      <w:r w:rsidR="008A3B32" w:rsidRPr="004449A7">
        <w:rPr>
          <w:rFonts w:ascii="SimSun" w:hAnsi="SimSun" w:hint="eastAsia"/>
          <w:sz w:val="21"/>
        </w:rPr>
        <w:t>办事处</w:t>
      </w:r>
      <w:r w:rsidRPr="004449A7">
        <w:rPr>
          <w:rFonts w:ascii="SimSun" w:hAnsi="SimSun" w:hint="eastAsia"/>
          <w:sz w:val="21"/>
        </w:rPr>
        <w:t>在目前的结构下能够完成其任务。</w:t>
      </w:r>
      <w:r w:rsidR="008A3B32" w:rsidRPr="004449A7">
        <w:rPr>
          <w:rFonts w:ascii="SimSun" w:hAnsi="SimSun" w:hint="eastAsia"/>
          <w:sz w:val="21"/>
        </w:rPr>
        <w:t>但监督司</w:t>
      </w:r>
      <w:r w:rsidRPr="004449A7">
        <w:rPr>
          <w:rFonts w:ascii="SimSun" w:hAnsi="SimSun" w:hint="eastAsia"/>
          <w:sz w:val="21"/>
        </w:rPr>
        <w:t>认为，目前的人力资源方法可能无法持续。人力资源方法不理想，</w:t>
      </w:r>
      <w:r w:rsidR="008A3B32" w:rsidRPr="004449A7">
        <w:rPr>
          <w:rFonts w:ascii="SimSun" w:hAnsi="SimSun" w:hint="eastAsia"/>
          <w:sz w:val="21"/>
        </w:rPr>
        <w:t>原因除其他</w:t>
      </w:r>
      <w:proofErr w:type="gramStart"/>
      <w:r w:rsidR="008A3B32" w:rsidRPr="004449A7">
        <w:rPr>
          <w:rFonts w:ascii="SimSun" w:hAnsi="SimSun" w:hint="eastAsia"/>
          <w:sz w:val="21"/>
        </w:rPr>
        <w:t>外包括</w:t>
      </w:r>
      <w:proofErr w:type="gramEnd"/>
      <w:r w:rsidR="008A3B32" w:rsidRPr="004449A7">
        <w:rPr>
          <w:rFonts w:ascii="SimSun" w:hAnsi="SimSun" w:hint="eastAsia"/>
          <w:sz w:val="21"/>
        </w:rPr>
        <w:t>办事处</w:t>
      </w:r>
      <w:r w:rsidRPr="004449A7">
        <w:rPr>
          <w:rFonts w:ascii="SimSun" w:hAnsi="SimSun" w:hint="eastAsia"/>
          <w:sz w:val="21"/>
        </w:rPr>
        <w:t>工作人员的</w:t>
      </w:r>
      <w:r w:rsidR="00C22450">
        <w:rPr>
          <w:rFonts w:ascii="SimSun" w:hAnsi="SimSun" w:hint="eastAsia"/>
          <w:sz w:val="21"/>
        </w:rPr>
        <w:t>经常性</w:t>
      </w:r>
      <w:r w:rsidRPr="004449A7">
        <w:rPr>
          <w:rFonts w:ascii="SimSun" w:hAnsi="SimSun" w:hint="eastAsia"/>
          <w:sz w:val="21"/>
        </w:rPr>
        <w:t>流动。例如在2012年至2022年期间，约有29名人员，包括</w:t>
      </w:r>
      <w:r w:rsidR="008A3B32" w:rsidRPr="004449A7">
        <w:rPr>
          <w:rFonts w:ascii="SimSun" w:hAnsi="SimSun" w:hint="eastAsia"/>
          <w:sz w:val="21"/>
        </w:rPr>
        <w:t>劳务派遣人员</w:t>
      </w:r>
      <w:r w:rsidRPr="004449A7">
        <w:rPr>
          <w:rFonts w:ascii="SimSun" w:hAnsi="SimSun" w:hint="eastAsia"/>
          <w:sz w:val="21"/>
        </w:rPr>
        <w:t>和</w:t>
      </w:r>
      <w:r w:rsidR="00D67A19" w:rsidRPr="004449A7">
        <w:rPr>
          <w:rFonts w:ascii="SimSun" w:hAnsi="SimSun" w:hint="eastAsia"/>
          <w:sz w:val="21"/>
        </w:rPr>
        <w:t>个体订约人服务</w:t>
      </w:r>
      <w:r w:rsidR="00C22450">
        <w:rPr>
          <w:rFonts w:ascii="SimSun" w:hAnsi="SimSun" w:hint="eastAsia"/>
          <w:sz w:val="21"/>
        </w:rPr>
        <w:t>提供者</w:t>
      </w:r>
      <w:r w:rsidRPr="004449A7">
        <w:rPr>
          <w:rFonts w:ascii="SimSun" w:hAnsi="SimSun" w:hint="eastAsia"/>
          <w:sz w:val="21"/>
        </w:rPr>
        <w:t>在</w:t>
      </w:r>
      <w:r w:rsidR="00B83D42" w:rsidRPr="004449A7">
        <w:rPr>
          <w:rFonts w:ascii="SimSun" w:hAnsi="SimSun" w:hint="eastAsia"/>
          <w:sz w:val="21"/>
        </w:rPr>
        <w:t>日本办事处</w:t>
      </w:r>
      <w:r w:rsidRPr="004449A7">
        <w:rPr>
          <w:rFonts w:ascii="SimSun" w:hAnsi="SimSun" w:hint="eastAsia"/>
          <w:sz w:val="21"/>
        </w:rPr>
        <w:t>工作，担任9个职位，其中5个是固定任期，</w:t>
      </w:r>
      <w:r w:rsidR="009920B9" w:rsidRPr="004449A7">
        <w:rPr>
          <w:rFonts w:ascii="SimSun" w:hAnsi="SimSun" w:hint="eastAsia"/>
          <w:sz w:val="21"/>
        </w:rPr>
        <w:t>两</w:t>
      </w:r>
      <w:r w:rsidRPr="004449A7">
        <w:rPr>
          <w:rFonts w:ascii="SimSun" w:hAnsi="SimSun" w:hint="eastAsia"/>
          <w:sz w:val="21"/>
        </w:rPr>
        <w:t>个</w:t>
      </w:r>
      <w:r w:rsidR="00D67A19" w:rsidRPr="004449A7">
        <w:rPr>
          <w:rFonts w:ascii="SimSun" w:hAnsi="SimSun" w:hint="eastAsia"/>
          <w:sz w:val="21"/>
        </w:rPr>
        <w:t>个体订约人服务</w:t>
      </w:r>
      <w:r w:rsidRPr="004449A7">
        <w:rPr>
          <w:rFonts w:ascii="SimSun" w:hAnsi="SimSun" w:hint="eastAsia"/>
          <w:sz w:val="21"/>
        </w:rPr>
        <w:t>，</w:t>
      </w:r>
      <w:r w:rsidR="009920B9" w:rsidRPr="004449A7">
        <w:rPr>
          <w:rFonts w:ascii="SimSun" w:hAnsi="SimSun" w:hint="eastAsia"/>
          <w:sz w:val="21"/>
        </w:rPr>
        <w:t>两</w:t>
      </w:r>
      <w:r w:rsidRPr="004449A7">
        <w:rPr>
          <w:rFonts w:ascii="SimSun" w:hAnsi="SimSun" w:hint="eastAsia"/>
          <w:sz w:val="21"/>
        </w:rPr>
        <w:t>个</w:t>
      </w:r>
      <w:r w:rsidR="009920B9" w:rsidRPr="004449A7">
        <w:rPr>
          <w:rFonts w:ascii="SimSun" w:hAnsi="SimSun" w:hint="eastAsia"/>
          <w:sz w:val="21"/>
        </w:rPr>
        <w:t>劳务派遣人员</w:t>
      </w:r>
      <w:r w:rsidRPr="004449A7">
        <w:rPr>
          <w:rFonts w:ascii="SimSun" w:hAnsi="SimSun" w:hint="eastAsia"/>
          <w:sz w:val="21"/>
        </w:rPr>
        <w:t>职位。</w:t>
      </w:r>
      <w:r w:rsidR="009920B9" w:rsidRPr="004449A7">
        <w:rPr>
          <w:rFonts w:ascii="SimSun" w:hAnsi="SimSun" w:hint="eastAsia"/>
          <w:sz w:val="21"/>
        </w:rPr>
        <w:t>监督司</w:t>
      </w:r>
      <w:r w:rsidRPr="004449A7">
        <w:rPr>
          <w:rFonts w:ascii="SimSun" w:hAnsi="SimSun" w:hint="eastAsia"/>
          <w:sz w:val="21"/>
        </w:rPr>
        <w:t>发现，该</w:t>
      </w:r>
      <w:r w:rsidR="009920B9" w:rsidRPr="004449A7">
        <w:rPr>
          <w:rFonts w:ascii="SimSun" w:hAnsi="SimSun" w:hint="eastAsia"/>
          <w:sz w:val="21"/>
        </w:rPr>
        <w:t>办事处</w:t>
      </w:r>
      <w:r w:rsidRPr="004449A7">
        <w:rPr>
          <w:rFonts w:ascii="SimSun" w:hAnsi="SimSun" w:hint="eastAsia"/>
          <w:sz w:val="21"/>
        </w:rPr>
        <w:t>可以从新合同类型中受益，以稳定人力资源，加强交付和机构记忆。此外，</w:t>
      </w:r>
      <w:r w:rsidR="00D7560E" w:rsidRPr="004449A7">
        <w:rPr>
          <w:rFonts w:ascii="SimSun" w:hAnsi="SimSun" w:hint="eastAsia"/>
          <w:sz w:val="21"/>
        </w:rPr>
        <w:t>日本办事处</w:t>
      </w:r>
      <w:r w:rsidRPr="004449A7">
        <w:rPr>
          <w:rFonts w:ascii="SimSun" w:hAnsi="SimSun" w:hint="eastAsia"/>
          <w:sz w:val="21"/>
        </w:rPr>
        <w:t>一直使用顾问来执行</w:t>
      </w:r>
      <w:r w:rsidR="009920B9" w:rsidRPr="004449A7">
        <w:rPr>
          <w:rFonts w:ascii="SimSun" w:hAnsi="SimSun" w:hint="eastAsia"/>
          <w:sz w:val="21"/>
        </w:rPr>
        <w:t>常规</w:t>
      </w:r>
      <w:r w:rsidRPr="004449A7">
        <w:rPr>
          <w:rFonts w:ascii="SimSun" w:hAnsi="SimSun" w:hint="eastAsia"/>
          <w:sz w:val="21"/>
        </w:rPr>
        <w:t>和经常性任务，而不是按照使用</w:t>
      </w:r>
      <w:r w:rsidR="00D67A19" w:rsidRPr="004449A7">
        <w:rPr>
          <w:rFonts w:ascii="SimSun" w:hAnsi="SimSun" w:hint="eastAsia"/>
          <w:sz w:val="21"/>
        </w:rPr>
        <w:t>个体订约人服务</w:t>
      </w:r>
      <w:r w:rsidRPr="004449A7">
        <w:rPr>
          <w:rFonts w:ascii="SimSun" w:hAnsi="SimSun" w:hint="eastAsia"/>
          <w:sz w:val="21"/>
        </w:rPr>
        <w:t>政策的规定来执行时间有限</w:t>
      </w:r>
      <w:r w:rsidR="00C22450">
        <w:rPr>
          <w:rFonts w:ascii="SimSun" w:hAnsi="SimSun" w:hint="eastAsia"/>
          <w:sz w:val="21"/>
        </w:rPr>
        <w:t>或</w:t>
      </w:r>
      <w:r w:rsidRPr="004449A7">
        <w:rPr>
          <w:rFonts w:ascii="SimSun" w:hAnsi="SimSun" w:hint="eastAsia"/>
          <w:sz w:val="21"/>
        </w:rPr>
        <w:t>间歇性的任务。这表明，重新评估所需</w:t>
      </w:r>
      <w:r w:rsidR="009920B9" w:rsidRPr="004449A7">
        <w:rPr>
          <w:rFonts w:ascii="SimSun" w:hAnsi="SimSun" w:hint="eastAsia"/>
          <w:sz w:val="21"/>
        </w:rPr>
        <w:t>的</w:t>
      </w:r>
      <w:r w:rsidRPr="004449A7">
        <w:rPr>
          <w:rFonts w:ascii="SimSun" w:hAnsi="SimSun" w:hint="eastAsia"/>
          <w:sz w:val="21"/>
        </w:rPr>
        <w:t>资源类型将是有益的。</w:t>
      </w:r>
    </w:p>
    <w:p w14:paraId="20DE9ED4" w14:textId="015B3B42" w:rsidR="008D1C33"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有机会进一步加强</w:t>
      </w:r>
      <w:r w:rsidR="00D7560E" w:rsidRPr="004449A7">
        <w:rPr>
          <w:rFonts w:ascii="SimSun" w:hAnsi="SimSun" w:hint="eastAsia"/>
          <w:sz w:val="21"/>
        </w:rPr>
        <w:t>日本办事处</w:t>
      </w:r>
      <w:r w:rsidRPr="004449A7">
        <w:rPr>
          <w:rFonts w:ascii="SimSun" w:hAnsi="SimSun" w:hint="eastAsia"/>
          <w:sz w:val="21"/>
        </w:rPr>
        <w:t>与总部之间</w:t>
      </w:r>
      <w:r w:rsidR="009920B9" w:rsidRPr="004449A7">
        <w:rPr>
          <w:rFonts w:ascii="SimSun" w:hAnsi="SimSun" w:hint="eastAsia"/>
          <w:sz w:val="21"/>
        </w:rPr>
        <w:t>目前不理想的</w:t>
      </w:r>
      <w:r w:rsidRPr="004449A7">
        <w:rPr>
          <w:rFonts w:ascii="SimSun" w:hAnsi="SimSun" w:hint="eastAsia"/>
          <w:sz w:val="21"/>
        </w:rPr>
        <w:t>信息</w:t>
      </w:r>
      <w:r w:rsidR="009920B9" w:rsidRPr="004449A7">
        <w:rPr>
          <w:rFonts w:ascii="SimSun" w:hAnsi="SimSun" w:hint="eastAsia"/>
          <w:sz w:val="21"/>
        </w:rPr>
        <w:t>流动</w:t>
      </w:r>
      <w:r w:rsidRPr="004449A7">
        <w:rPr>
          <w:rFonts w:ascii="SimSun" w:hAnsi="SimSun" w:hint="eastAsia"/>
          <w:sz w:val="21"/>
        </w:rPr>
        <w:t>和交流，这部分是由于人员流动大造成的。例如，</w:t>
      </w:r>
      <w:r w:rsidR="00C22450">
        <w:rPr>
          <w:rFonts w:ascii="SimSun" w:hAnsi="SimSun" w:hint="eastAsia"/>
          <w:sz w:val="21"/>
        </w:rPr>
        <w:t>可以</w:t>
      </w:r>
      <w:r w:rsidRPr="004449A7">
        <w:rPr>
          <w:rFonts w:ascii="SimSun" w:hAnsi="SimSun" w:hint="eastAsia"/>
          <w:sz w:val="21"/>
        </w:rPr>
        <w:t>指定一个信息管理协调人，</w:t>
      </w:r>
      <w:r w:rsidR="009920B9" w:rsidRPr="004449A7">
        <w:rPr>
          <w:rFonts w:ascii="SimSun" w:hAnsi="SimSun" w:hint="eastAsia"/>
          <w:sz w:val="21"/>
        </w:rPr>
        <w:t>由其</w:t>
      </w:r>
      <w:r w:rsidRPr="004449A7">
        <w:rPr>
          <w:rFonts w:ascii="SimSun" w:hAnsi="SimSun" w:hint="eastAsia"/>
          <w:sz w:val="21"/>
        </w:rPr>
        <w:t>确保关键信息和流程及工具的变化被充分收集、整合并由办事处及时实施，并支持任何加强机构记忆和一致性的措施。</w:t>
      </w:r>
    </w:p>
    <w:p w14:paraId="177FE96F" w14:textId="3A341C88" w:rsidR="008D1C33" w:rsidRPr="004449A7" w:rsidRDefault="00D7560E"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日本办事处</w:t>
      </w:r>
      <w:r w:rsidR="00C04BD8" w:rsidRPr="004449A7">
        <w:rPr>
          <w:rFonts w:ascii="SimSun" w:hAnsi="SimSun" w:hint="eastAsia"/>
          <w:sz w:val="21"/>
        </w:rPr>
        <w:t>与包括日本</w:t>
      </w:r>
      <w:r w:rsidR="009920B9" w:rsidRPr="004449A7">
        <w:rPr>
          <w:rFonts w:ascii="SimSun" w:hAnsi="SimSun" w:hint="eastAsia"/>
          <w:sz w:val="21"/>
        </w:rPr>
        <w:t>特许厅</w:t>
      </w:r>
      <w:r w:rsidR="00C04BD8" w:rsidRPr="004449A7">
        <w:rPr>
          <w:rFonts w:ascii="SimSun" w:hAnsi="SimSun" w:hint="eastAsia"/>
          <w:sz w:val="21"/>
        </w:rPr>
        <w:t>在内的相关利益攸关方合作编制信托基金工作计划，随后由日本</w:t>
      </w:r>
      <w:r w:rsidR="009920B9" w:rsidRPr="004449A7">
        <w:rPr>
          <w:rFonts w:ascii="SimSun" w:hAnsi="SimSun" w:hint="eastAsia"/>
          <w:sz w:val="21"/>
        </w:rPr>
        <w:t>特许厅</w:t>
      </w:r>
      <w:r w:rsidR="00C04BD8" w:rsidRPr="004449A7">
        <w:rPr>
          <w:rFonts w:ascii="SimSun" w:hAnsi="SimSun" w:hint="eastAsia"/>
          <w:sz w:val="21"/>
        </w:rPr>
        <w:t>批准。</w:t>
      </w:r>
      <w:r w:rsidR="009920B9" w:rsidRPr="004449A7">
        <w:rPr>
          <w:rFonts w:ascii="SimSun" w:hAnsi="SimSun" w:hint="eastAsia"/>
          <w:sz w:val="21"/>
        </w:rPr>
        <w:t>监督</w:t>
      </w:r>
      <w:proofErr w:type="gramStart"/>
      <w:r w:rsidR="009920B9" w:rsidRPr="004449A7">
        <w:rPr>
          <w:rFonts w:ascii="SimSun" w:hAnsi="SimSun" w:hint="eastAsia"/>
          <w:sz w:val="21"/>
        </w:rPr>
        <w:t>司</w:t>
      </w:r>
      <w:r w:rsidR="00BD78BF" w:rsidRPr="004449A7">
        <w:rPr>
          <w:rFonts w:ascii="SimSun" w:hAnsi="SimSun" w:hint="eastAsia"/>
          <w:sz w:val="21"/>
        </w:rPr>
        <w:t>肯定</w:t>
      </w:r>
      <w:proofErr w:type="gramEnd"/>
      <w:r w:rsidR="00C04BD8" w:rsidRPr="004449A7">
        <w:rPr>
          <w:rFonts w:ascii="SimSun" w:hAnsi="SimSun" w:hint="eastAsia"/>
          <w:sz w:val="21"/>
        </w:rPr>
        <w:t>地注意到，工作计划的活动是详细的，包括估计费用、与</w:t>
      </w:r>
      <w:r w:rsidR="0007242B" w:rsidRPr="004449A7">
        <w:rPr>
          <w:rFonts w:ascii="SimSun" w:hAnsi="SimSun" w:hint="eastAsia"/>
          <w:sz w:val="21"/>
        </w:rPr>
        <w:t>产权组织</w:t>
      </w:r>
      <w:r w:rsidR="00C04BD8" w:rsidRPr="004449A7">
        <w:rPr>
          <w:rFonts w:ascii="SimSun" w:hAnsi="SimSun" w:hint="eastAsia"/>
          <w:sz w:val="21"/>
        </w:rPr>
        <w:t>成果框架的联系以及相关的绩效指标。但是，这一过程可以通过系统地设定目标来进一步加强，因为目前只有少数绩效指标有目标。此外，</w:t>
      </w:r>
      <w:r w:rsidR="009920B9" w:rsidRPr="004449A7">
        <w:rPr>
          <w:rFonts w:ascii="SimSun" w:hAnsi="SimSun" w:hint="eastAsia"/>
          <w:sz w:val="21"/>
        </w:rPr>
        <w:t>该办事处</w:t>
      </w:r>
      <w:r w:rsidR="00C04BD8" w:rsidRPr="004449A7">
        <w:rPr>
          <w:rFonts w:ascii="SimSun" w:hAnsi="SimSun" w:hint="eastAsia"/>
          <w:sz w:val="21"/>
        </w:rPr>
        <w:t>没有系统和及时地分析活动后的调查结果，因此没有受益于反馈机制提供的早期预警和学习机会。在制定信托基金工作计划时进一步加强对风险管理的整合，将使该</w:t>
      </w:r>
      <w:r w:rsidR="009920B9" w:rsidRPr="004449A7">
        <w:rPr>
          <w:rFonts w:ascii="SimSun" w:hAnsi="SimSun" w:hint="eastAsia"/>
          <w:sz w:val="21"/>
        </w:rPr>
        <w:t>办事处</w:t>
      </w:r>
      <w:r w:rsidR="00C04BD8" w:rsidRPr="004449A7">
        <w:rPr>
          <w:rFonts w:ascii="SimSun" w:hAnsi="SimSun" w:hint="eastAsia"/>
          <w:sz w:val="21"/>
        </w:rPr>
        <w:t>受益。</w:t>
      </w:r>
    </w:p>
    <w:p w14:paraId="466ECD0E" w14:textId="7CEB3A52" w:rsidR="00C04BD8" w:rsidRPr="004449A7" w:rsidRDefault="009920B9" w:rsidP="00E14925">
      <w:pPr>
        <w:pStyle w:val="ONUME"/>
        <w:numPr>
          <w:ilvl w:val="0"/>
          <w:numId w:val="14"/>
        </w:numPr>
        <w:tabs>
          <w:tab w:val="clear" w:pos="567"/>
        </w:tabs>
        <w:overflowPunct w:val="0"/>
        <w:spacing w:afterLines="50" w:after="120" w:line="340" w:lineRule="atLeast"/>
        <w:jc w:val="both"/>
        <w:rPr>
          <w:rFonts w:ascii="SimSun" w:hAnsi="SimSun"/>
          <w:color w:val="000000" w:themeColor="text1"/>
          <w:sz w:val="21"/>
        </w:rPr>
      </w:pPr>
      <w:r w:rsidRPr="004449A7">
        <w:rPr>
          <w:rFonts w:ascii="SimSun" w:hAnsi="SimSun" w:hint="eastAsia"/>
          <w:sz w:val="21"/>
        </w:rPr>
        <w:t>监督司</w:t>
      </w:r>
      <w:r w:rsidR="00C04BD8" w:rsidRPr="004449A7">
        <w:rPr>
          <w:rFonts w:ascii="SimSun" w:hAnsi="SimSun" w:hint="eastAsia"/>
          <w:color w:val="000000" w:themeColor="text1"/>
          <w:sz w:val="21"/>
        </w:rPr>
        <w:t>提出了10项建议，涉及治理、活动和资源管理、内部控制</w:t>
      </w:r>
      <w:r w:rsidRPr="004449A7">
        <w:rPr>
          <w:rFonts w:ascii="SimSun" w:hAnsi="SimSun" w:hint="eastAsia"/>
          <w:color w:val="000000" w:themeColor="text1"/>
          <w:sz w:val="21"/>
        </w:rPr>
        <w:t>过程</w:t>
      </w:r>
      <w:r w:rsidR="00C04BD8" w:rsidRPr="004449A7">
        <w:rPr>
          <w:rFonts w:ascii="SimSun" w:hAnsi="SimSun" w:hint="eastAsia"/>
          <w:color w:val="000000" w:themeColor="text1"/>
          <w:sz w:val="21"/>
        </w:rPr>
        <w:t>以及风险和信息管理。管理层正在实施这些建议，其中两项已经在2023年第一季度</w:t>
      </w:r>
      <w:r w:rsidR="00C22450">
        <w:rPr>
          <w:rFonts w:ascii="SimSun" w:hAnsi="SimSun" w:hint="eastAsia"/>
          <w:color w:val="000000" w:themeColor="text1"/>
          <w:sz w:val="21"/>
        </w:rPr>
        <w:t>完成</w:t>
      </w:r>
      <w:r w:rsidR="00C04BD8" w:rsidRPr="004449A7">
        <w:rPr>
          <w:rFonts w:ascii="SimSun" w:hAnsi="SimSun" w:hint="eastAsia"/>
          <w:color w:val="000000" w:themeColor="text1"/>
          <w:sz w:val="21"/>
        </w:rPr>
        <w:t>。</w:t>
      </w:r>
    </w:p>
    <w:p w14:paraId="0AA7A7D8" w14:textId="4F1D584F" w:rsidR="00EA7296" w:rsidRPr="00FA7D94" w:rsidRDefault="00C04BD8" w:rsidP="00FA7D94">
      <w:pPr>
        <w:pStyle w:val="Heading2"/>
        <w:overflowPunct w:val="0"/>
        <w:spacing w:before="0" w:afterLines="50" w:line="340" w:lineRule="atLeast"/>
        <w:rPr>
          <w:rFonts w:ascii="SimSun" w:hAnsi="SimSun"/>
          <w:b/>
          <w:sz w:val="21"/>
        </w:rPr>
      </w:pPr>
      <w:r w:rsidRPr="00FA7D94">
        <w:rPr>
          <w:rFonts w:ascii="SimSun" w:hAnsi="SimSun" w:hint="eastAsia"/>
          <w:b/>
          <w:sz w:val="21"/>
        </w:rPr>
        <w:t>离职后健康保险（ASHI）报销数据核验</w:t>
      </w:r>
    </w:p>
    <w:p w14:paraId="1C0B6334" w14:textId="630E977A"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应外聘审计员的要求，</w:t>
      </w:r>
      <w:r w:rsidR="00C374D3" w:rsidRPr="004449A7">
        <w:rPr>
          <w:rFonts w:ascii="SimSun" w:hAnsi="SimSun" w:hint="eastAsia"/>
          <w:sz w:val="21"/>
        </w:rPr>
        <w:t>监督司</w:t>
      </w:r>
      <w:r w:rsidRPr="004449A7">
        <w:rPr>
          <w:rFonts w:ascii="SimSun" w:hAnsi="SimSun" w:hint="eastAsia"/>
          <w:sz w:val="21"/>
        </w:rPr>
        <w:t>对2020年和2021年1月至8月发生的离职后健康保险</w:t>
      </w:r>
      <w:r w:rsidR="00C374D3" w:rsidRPr="004449A7">
        <w:rPr>
          <w:rFonts w:ascii="SimSun" w:hAnsi="SimSun" w:hint="eastAsia"/>
          <w:sz w:val="21"/>
        </w:rPr>
        <w:t>报销</w:t>
      </w:r>
      <w:r w:rsidRPr="004449A7">
        <w:rPr>
          <w:rFonts w:ascii="SimSun" w:hAnsi="SimSun" w:hint="eastAsia"/>
          <w:sz w:val="21"/>
        </w:rPr>
        <w:t>数据样本</w:t>
      </w:r>
      <w:r w:rsidR="005C7013" w:rsidRPr="004449A7">
        <w:rPr>
          <w:rFonts w:ascii="SimSun" w:hAnsi="SimSun" w:hint="eastAsia"/>
          <w:sz w:val="21"/>
        </w:rPr>
        <w:t>（对应于与精算师共享的数据）</w:t>
      </w:r>
      <w:r w:rsidRPr="004449A7">
        <w:rPr>
          <w:rFonts w:ascii="SimSun" w:hAnsi="SimSun" w:hint="eastAsia"/>
          <w:sz w:val="21"/>
        </w:rPr>
        <w:t>进行了</w:t>
      </w:r>
      <w:r w:rsidR="00C374D3" w:rsidRPr="004449A7">
        <w:rPr>
          <w:rFonts w:ascii="SimSun" w:hAnsi="SimSun" w:hint="eastAsia"/>
          <w:sz w:val="21"/>
        </w:rPr>
        <w:t>核验</w:t>
      </w:r>
      <w:r w:rsidR="005C7013" w:rsidRPr="004449A7">
        <w:rPr>
          <w:rFonts w:ascii="SimSun" w:hAnsi="SimSun"/>
          <w:sz w:val="21"/>
          <w:vertAlign w:val="superscript"/>
        </w:rPr>
        <w:footnoteReference w:id="8"/>
      </w:r>
      <w:r w:rsidRPr="004449A7">
        <w:rPr>
          <w:rFonts w:ascii="SimSun" w:hAnsi="SimSun" w:hint="eastAsia"/>
          <w:sz w:val="21"/>
        </w:rPr>
        <w:t>，以计算</w:t>
      </w:r>
      <w:r w:rsidR="0007242B" w:rsidRPr="004449A7">
        <w:rPr>
          <w:rFonts w:ascii="SimSun" w:hAnsi="SimSun" w:hint="eastAsia"/>
          <w:sz w:val="21"/>
        </w:rPr>
        <w:t>产权组织</w:t>
      </w:r>
      <w:r w:rsidRPr="004449A7">
        <w:rPr>
          <w:rFonts w:ascii="SimSun" w:hAnsi="SimSun" w:hint="eastAsia"/>
          <w:sz w:val="21"/>
        </w:rPr>
        <w:t>财务报表中记录的离职后健康保险债务的相关数字。</w:t>
      </w:r>
      <w:r w:rsidR="00C374D3" w:rsidRPr="004449A7">
        <w:rPr>
          <w:rFonts w:ascii="SimSun" w:hAnsi="SimSun" w:hint="eastAsia"/>
          <w:sz w:val="21"/>
        </w:rPr>
        <w:t>监督司</w:t>
      </w:r>
      <w:r w:rsidRPr="004449A7">
        <w:rPr>
          <w:rFonts w:ascii="SimSun" w:hAnsi="SimSun" w:hint="eastAsia"/>
          <w:sz w:val="21"/>
        </w:rPr>
        <w:t>直接从</w:t>
      </w:r>
      <w:r w:rsidR="00C374D3" w:rsidRPr="004449A7">
        <w:rPr>
          <w:rFonts w:ascii="SimSun" w:hAnsi="SimSun" w:hint="eastAsia"/>
          <w:sz w:val="21"/>
        </w:rPr>
        <w:t>信</w:t>
      </w:r>
      <w:proofErr w:type="gramStart"/>
      <w:r w:rsidR="00C374D3" w:rsidRPr="004449A7">
        <w:rPr>
          <w:rFonts w:ascii="SimSun" w:hAnsi="SimSun" w:hint="eastAsia"/>
          <w:sz w:val="21"/>
        </w:rPr>
        <w:t>诺</w:t>
      </w:r>
      <w:r w:rsidRPr="004449A7">
        <w:rPr>
          <w:rFonts w:ascii="SimSun" w:hAnsi="SimSun" w:hint="eastAsia"/>
          <w:sz w:val="21"/>
        </w:rPr>
        <w:t>获得</w:t>
      </w:r>
      <w:proofErr w:type="gramEnd"/>
      <w:r w:rsidRPr="004449A7">
        <w:rPr>
          <w:rFonts w:ascii="SimSun" w:hAnsi="SimSun" w:hint="eastAsia"/>
          <w:sz w:val="21"/>
        </w:rPr>
        <w:t>了报销数据，与各种内部数据来源进行了</w:t>
      </w:r>
      <w:r w:rsidR="00DD7050" w:rsidRPr="004449A7">
        <w:rPr>
          <w:rFonts w:ascii="SimSun" w:hAnsi="SimSun" w:hint="eastAsia"/>
          <w:sz w:val="21"/>
        </w:rPr>
        <w:t>对账</w:t>
      </w:r>
      <w:r w:rsidRPr="004449A7">
        <w:rPr>
          <w:rFonts w:ascii="SimSun" w:hAnsi="SimSun" w:hint="eastAsia"/>
          <w:sz w:val="21"/>
        </w:rPr>
        <w:t>，特别是人力资源管理部</w:t>
      </w:r>
      <w:r w:rsidR="00960F03">
        <w:rPr>
          <w:rFonts w:ascii="SimSun" w:hAnsi="SimSun" w:hint="eastAsia"/>
          <w:sz w:val="21"/>
        </w:rPr>
        <w:t>（</w:t>
      </w:r>
      <w:r w:rsidR="00DD7050" w:rsidRPr="004449A7">
        <w:rPr>
          <w:rFonts w:ascii="SimSun" w:hAnsi="SimSun" w:hint="eastAsia"/>
          <w:sz w:val="21"/>
        </w:rPr>
        <w:t>人力部</w:t>
      </w:r>
      <w:r w:rsidR="00960F03">
        <w:rPr>
          <w:rFonts w:ascii="SimSun" w:hAnsi="SimSun" w:hint="eastAsia"/>
          <w:sz w:val="21"/>
        </w:rPr>
        <w:t>）</w:t>
      </w:r>
      <w:r w:rsidRPr="004449A7">
        <w:rPr>
          <w:rFonts w:ascii="SimSun" w:hAnsi="SimSun" w:hint="eastAsia"/>
          <w:sz w:val="21"/>
        </w:rPr>
        <w:t>的</w:t>
      </w:r>
      <w:r w:rsidR="00DD7050" w:rsidRPr="004449A7">
        <w:rPr>
          <w:rFonts w:ascii="SimSun" w:hAnsi="SimSun" w:hint="eastAsia"/>
          <w:sz w:val="21"/>
        </w:rPr>
        <w:t>离职后健康保险</w:t>
      </w:r>
      <w:r w:rsidRPr="004449A7">
        <w:rPr>
          <w:rFonts w:ascii="SimSun" w:hAnsi="SimSun" w:hint="eastAsia"/>
          <w:sz w:val="21"/>
        </w:rPr>
        <w:t>成员名单，以及财务司的保费支付名单。虽然由于时间有限，</w:t>
      </w:r>
      <w:r w:rsidRPr="004449A7">
        <w:rPr>
          <w:rFonts w:ascii="SimSun" w:hAnsi="SimSun" w:hint="eastAsia"/>
          <w:sz w:val="21"/>
        </w:rPr>
        <w:lastRenderedPageBreak/>
        <w:t>没有对</w:t>
      </w:r>
      <w:r w:rsidR="00DD7050" w:rsidRPr="004449A7">
        <w:rPr>
          <w:rFonts w:ascii="SimSun" w:hAnsi="SimSun" w:hint="eastAsia"/>
          <w:sz w:val="21"/>
        </w:rPr>
        <w:t>对</w:t>
      </w:r>
      <w:proofErr w:type="gramStart"/>
      <w:r w:rsidR="00DD7050" w:rsidRPr="004449A7">
        <w:rPr>
          <w:rFonts w:ascii="SimSun" w:hAnsi="SimSun" w:hint="eastAsia"/>
          <w:sz w:val="21"/>
        </w:rPr>
        <w:t>账</w:t>
      </w:r>
      <w:proofErr w:type="gramEnd"/>
      <w:r w:rsidRPr="004449A7">
        <w:rPr>
          <w:rFonts w:ascii="SimSun" w:hAnsi="SimSun" w:hint="eastAsia"/>
          <w:sz w:val="21"/>
        </w:rPr>
        <w:t>过程中发现的差异进行全面调查，但</w:t>
      </w:r>
      <w:r w:rsidR="00DD7050" w:rsidRPr="004449A7">
        <w:rPr>
          <w:rFonts w:ascii="SimSun" w:hAnsi="SimSun" w:hint="eastAsia"/>
          <w:sz w:val="21"/>
        </w:rPr>
        <w:t>监督</w:t>
      </w:r>
      <w:proofErr w:type="gramStart"/>
      <w:r w:rsidR="00DD7050" w:rsidRPr="004449A7">
        <w:rPr>
          <w:rFonts w:ascii="SimSun" w:hAnsi="SimSun" w:hint="eastAsia"/>
          <w:sz w:val="21"/>
        </w:rPr>
        <w:t>司</w:t>
      </w:r>
      <w:r w:rsidRPr="004449A7">
        <w:rPr>
          <w:rFonts w:ascii="SimSun" w:hAnsi="SimSun" w:hint="eastAsia"/>
          <w:sz w:val="21"/>
        </w:rPr>
        <w:t>注意</w:t>
      </w:r>
      <w:proofErr w:type="gramEnd"/>
      <w:r w:rsidRPr="004449A7">
        <w:rPr>
          <w:rFonts w:ascii="SimSun" w:hAnsi="SimSun" w:hint="eastAsia"/>
          <w:sz w:val="21"/>
        </w:rPr>
        <w:t>到，这些差异可能是由于所采用的截止日期造成的时间差异等原因。此外，</w:t>
      </w:r>
      <w:r w:rsidR="00DD7050" w:rsidRPr="004449A7">
        <w:rPr>
          <w:rFonts w:ascii="SimSun" w:hAnsi="SimSun" w:hint="eastAsia"/>
          <w:sz w:val="21"/>
        </w:rPr>
        <w:t>监督司</w:t>
      </w:r>
      <w:r w:rsidRPr="004449A7">
        <w:rPr>
          <w:rFonts w:ascii="SimSun" w:hAnsi="SimSun" w:hint="eastAsia"/>
          <w:sz w:val="21"/>
        </w:rPr>
        <w:t>认为这些货币差异（2020年和2021年的</w:t>
      </w:r>
      <w:r w:rsidR="00DD7050" w:rsidRPr="004449A7">
        <w:rPr>
          <w:rFonts w:ascii="SimSun" w:hAnsi="SimSun" w:hint="eastAsia"/>
          <w:sz w:val="21"/>
        </w:rPr>
        <w:t>报销</w:t>
      </w:r>
      <w:r w:rsidRPr="004449A7">
        <w:rPr>
          <w:rFonts w:ascii="SimSun" w:hAnsi="SimSun" w:hint="eastAsia"/>
          <w:sz w:val="21"/>
        </w:rPr>
        <w:t>分别为2.8</w:t>
      </w:r>
      <w:proofErr w:type="gramStart"/>
      <w:r w:rsidRPr="004449A7">
        <w:rPr>
          <w:rFonts w:ascii="SimSun" w:hAnsi="SimSun" w:hint="eastAsia"/>
          <w:sz w:val="21"/>
        </w:rPr>
        <w:t>万瑞</w:t>
      </w:r>
      <w:proofErr w:type="gramEnd"/>
      <w:r w:rsidRPr="004449A7">
        <w:rPr>
          <w:rFonts w:ascii="SimSun" w:hAnsi="SimSun" w:hint="eastAsia"/>
          <w:sz w:val="21"/>
        </w:rPr>
        <w:t>郎和2.7</w:t>
      </w:r>
      <w:proofErr w:type="gramStart"/>
      <w:r w:rsidRPr="004449A7">
        <w:rPr>
          <w:rFonts w:ascii="SimSun" w:hAnsi="SimSun" w:hint="eastAsia"/>
          <w:sz w:val="21"/>
        </w:rPr>
        <w:t>万瑞</w:t>
      </w:r>
      <w:proofErr w:type="gramEnd"/>
      <w:r w:rsidRPr="004449A7">
        <w:rPr>
          <w:rFonts w:ascii="SimSun" w:hAnsi="SimSun" w:hint="eastAsia"/>
          <w:sz w:val="21"/>
        </w:rPr>
        <w:t>郎）对</w:t>
      </w:r>
      <w:r w:rsidR="00DD7050" w:rsidRPr="004449A7">
        <w:rPr>
          <w:rFonts w:ascii="SimSun" w:hAnsi="SimSun" w:hint="eastAsia"/>
          <w:sz w:val="21"/>
        </w:rPr>
        <w:t>核验</w:t>
      </w:r>
      <w:r w:rsidRPr="004449A7">
        <w:rPr>
          <w:rFonts w:ascii="SimSun" w:hAnsi="SimSun" w:hint="eastAsia"/>
          <w:sz w:val="21"/>
        </w:rPr>
        <w:t>目的来说并不重</w:t>
      </w:r>
      <w:r w:rsidR="00C52F80">
        <w:rPr>
          <w:rFonts w:ascii="SimSun" w:hAnsi="SimSun" w:hint="eastAsia"/>
          <w:sz w:val="21"/>
        </w:rPr>
        <w:t>大</w:t>
      </w:r>
      <w:r w:rsidRPr="004449A7">
        <w:rPr>
          <w:rFonts w:ascii="SimSun" w:hAnsi="SimSun" w:hint="eastAsia"/>
          <w:sz w:val="21"/>
        </w:rPr>
        <w:t>。人力</w:t>
      </w:r>
      <w:r w:rsidR="00DD7050" w:rsidRPr="004449A7">
        <w:rPr>
          <w:rFonts w:ascii="SimSun" w:hAnsi="SimSun" w:hint="eastAsia"/>
          <w:sz w:val="21"/>
        </w:rPr>
        <w:t>部</w:t>
      </w:r>
      <w:r w:rsidRPr="004449A7">
        <w:rPr>
          <w:rFonts w:ascii="SimSun" w:hAnsi="SimSun" w:hint="eastAsia"/>
          <w:sz w:val="21"/>
        </w:rPr>
        <w:t>和财务司对在离职后健康保险成员人数方面发现的差异进行了解释，</w:t>
      </w:r>
      <w:r w:rsidR="00DD7050" w:rsidRPr="004449A7">
        <w:rPr>
          <w:rFonts w:ascii="SimSun" w:hAnsi="SimSun" w:hint="eastAsia"/>
          <w:sz w:val="21"/>
        </w:rPr>
        <w:t>监督司</w:t>
      </w:r>
      <w:r w:rsidRPr="004449A7">
        <w:rPr>
          <w:rFonts w:ascii="SimSun" w:hAnsi="SimSun" w:hint="eastAsia"/>
          <w:sz w:val="21"/>
        </w:rPr>
        <w:t>认为这些解释和证明资料是充分的。今后，人力</w:t>
      </w:r>
      <w:r w:rsidR="00DD7050" w:rsidRPr="004449A7">
        <w:rPr>
          <w:rFonts w:ascii="SimSun" w:hAnsi="SimSun" w:hint="eastAsia"/>
          <w:sz w:val="21"/>
        </w:rPr>
        <w:t>部</w:t>
      </w:r>
      <w:r w:rsidRPr="004449A7">
        <w:rPr>
          <w:rFonts w:ascii="SimSun" w:hAnsi="SimSun" w:hint="eastAsia"/>
          <w:sz w:val="21"/>
        </w:rPr>
        <w:t>应编写一份关于离职后健康保险成员状况的年终报告，以方便</w:t>
      </w:r>
      <w:r w:rsidR="00DD7050" w:rsidRPr="004449A7">
        <w:rPr>
          <w:rFonts w:ascii="SimSun" w:hAnsi="SimSun" w:hint="eastAsia"/>
          <w:sz w:val="21"/>
        </w:rPr>
        <w:t>对账</w:t>
      </w:r>
      <w:r w:rsidRPr="004449A7">
        <w:rPr>
          <w:rFonts w:ascii="SimSun" w:hAnsi="SimSun" w:hint="eastAsia"/>
          <w:sz w:val="21"/>
        </w:rPr>
        <w:t>和今后的</w:t>
      </w:r>
      <w:r w:rsidR="00DD7050" w:rsidRPr="004449A7">
        <w:rPr>
          <w:rFonts w:ascii="SimSun" w:hAnsi="SimSun" w:hint="eastAsia"/>
          <w:sz w:val="21"/>
        </w:rPr>
        <w:t>核验</w:t>
      </w:r>
      <w:r w:rsidRPr="004449A7">
        <w:rPr>
          <w:rFonts w:ascii="SimSun" w:hAnsi="SimSun" w:hint="eastAsia"/>
          <w:sz w:val="21"/>
        </w:rPr>
        <w:t>。</w:t>
      </w:r>
    </w:p>
    <w:p w14:paraId="21BD5B66" w14:textId="42BD5C3B" w:rsidR="00C04BD8" w:rsidRPr="004449A7" w:rsidRDefault="00DD7050"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w:t>
      </w:r>
      <w:r w:rsidR="00C04BD8" w:rsidRPr="004449A7">
        <w:rPr>
          <w:rFonts w:ascii="SimSun" w:hAnsi="SimSun" w:hint="eastAsia"/>
          <w:sz w:val="21"/>
        </w:rPr>
        <w:t>进行了分析程序和细节测试，评估</w:t>
      </w:r>
      <w:r w:rsidR="005C7013" w:rsidRPr="004449A7">
        <w:rPr>
          <w:rFonts w:ascii="SimSun" w:hAnsi="SimSun" w:hint="eastAsia"/>
          <w:sz w:val="21"/>
        </w:rPr>
        <w:t>了</w:t>
      </w:r>
      <w:r w:rsidR="00C04BD8" w:rsidRPr="004449A7">
        <w:rPr>
          <w:rFonts w:ascii="SimSun" w:hAnsi="SimSun" w:hint="eastAsia"/>
          <w:sz w:val="21"/>
        </w:rPr>
        <w:t>2020年25名离职后健康保险成员</w:t>
      </w:r>
      <w:r w:rsidRPr="004449A7">
        <w:rPr>
          <w:rFonts w:ascii="SimSun" w:hAnsi="SimSun" w:hint="eastAsia"/>
          <w:sz w:val="21"/>
        </w:rPr>
        <w:t>和2021年27名保险成员报销</w:t>
      </w:r>
      <w:r w:rsidR="00C04BD8" w:rsidRPr="004449A7">
        <w:rPr>
          <w:rFonts w:ascii="SimSun" w:hAnsi="SimSun" w:hint="eastAsia"/>
          <w:sz w:val="21"/>
        </w:rPr>
        <w:t>样本的存在、发生、准确性和完整性。2020年没有发现</w:t>
      </w:r>
      <w:r w:rsidRPr="004449A7">
        <w:rPr>
          <w:rFonts w:ascii="SimSun" w:hAnsi="SimSun" w:hint="eastAsia"/>
          <w:sz w:val="21"/>
        </w:rPr>
        <w:t>例外</w:t>
      </w:r>
      <w:r w:rsidR="00C04BD8" w:rsidRPr="004449A7">
        <w:rPr>
          <w:rFonts w:ascii="SimSun" w:hAnsi="SimSun" w:hint="eastAsia"/>
          <w:sz w:val="21"/>
        </w:rPr>
        <w:t>情况。</w:t>
      </w:r>
      <w:r w:rsidRPr="004449A7">
        <w:rPr>
          <w:rFonts w:ascii="SimSun" w:hAnsi="SimSun" w:hint="eastAsia"/>
          <w:sz w:val="21"/>
        </w:rPr>
        <w:t>监督司</w:t>
      </w:r>
      <w:r w:rsidR="00C04BD8" w:rsidRPr="004449A7">
        <w:rPr>
          <w:rFonts w:ascii="SimSun" w:hAnsi="SimSun" w:hint="eastAsia"/>
          <w:sz w:val="21"/>
        </w:rPr>
        <w:t>发现了</w:t>
      </w:r>
      <w:r w:rsidRPr="004449A7">
        <w:rPr>
          <w:rFonts w:ascii="SimSun" w:hAnsi="SimSun" w:hint="eastAsia"/>
          <w:sz w:val="21"/>
        </w:rPr>
        <w:t>2021年</w:t>
      </w:r>
      <w:r w:rsidR="00C04BD8" w:rsidRPr="004449A7">
        <w:rPr>
          <w:rFonts w:ascii="SimSun" w:hAnsi="SimSun" w:hint="eastAsia"/>
          <w:sz w:val="21"/>
        </w:rPr>
        <w:t>一个例外，无法确定一个提交了175</w:t>
      </w:r>
      <w:r w:rsidRPr="004449A7">
        <w:rPr>
          <w:rFonts w:ascii="SimSun" w:hAnsi="SimSun" w:hint="eastAsia"/>
          <w:sz w:val="21"/>
        </w:rPr>
        <w:t>瑞郎报销</w:t>
      </w:r>
      <w:r w:rsidR="00C04BD8" w:rsidRPr="004449A7">
        <w:rPr>
          <w:rFonts w:ascii="SimSun" w:hAnsi="SimSun" w:hint="eastAsia"/>
          <w:sz w:val="21"/>
        </w:rPr>
        <w:t>的家属的身份。作为额外的程序，</w:t>
      </w:r>
      <w:r w:rsidRPr="004449A7">
        <w:rPr>
          <w:rFonts w:ascii="SimSun" w:hAnsi="SimSun" w:hint="eastAsia"/>
          <w:sz w:val="21"/>
        </w:rPr>
        <w:t>监督</w:t>
      </w:r>
      <w:proofErr w:type="gramStart"/>
      <w:r w:rsidRPr="004449A7">
        <w:rPr>
          <w:rFonts w:ascii="SimSun" w:hAnsi="SimSun" w:hint="eastAsia"/>
          <w:sz w:val="21"/>
        </w:rPr>
        <w:t>司</w:t>
      </w:r>
      <w:r w:rsidR="00C04BD8" w:rsidRPr="004449A7">
        <w:rPr>
          <w:rFonts w:ascii="SimSun" w:hAnsi="SimSun" w:hint="eastAsia"/>
          <w:sz w:val="21"/>
        </w:rPr>
        <w:t>扩大</w:t>
      </w:r>
      <w:proofErr w:type="gramEnd"/>
      <w:r w:rsidR="00C04BD8" w:rsidRPr="004449A7">
        <w:rPr>
          <w:rFonts w:ascii="SimSun" w:hAnsi="SimSun" w:hint="eastAsia"/>
          <w:sz w:val="21"/>
        </w:rPr>
        <w:t>了样本量，增加了10名成员2021年的</w:t>
      </w:r>
      <w:r w:rsidRPr="004449A7">
        <w:rPr>
          <w:rFonts w:ascii="SimSun" w:hAnsi="SimSun" w:hint="eastAsia"/>
          <w:sz w:val="21"/>
        </w:rPr>
        <w:t>报销</w:t>
      </w:r>
      <w:r w:rsidR="00C04BD8" w:rsidRPr="004449A7">
        <w:rPr>
          <w:rFonts w:ascii="SimSun" w:hAnsi="SimSun" w:hint="eastAsia"/>
          <w:sz w:val="21"/>
        </w:rPr>
        <w:t>，审查了有关</w:t>
      </w:r>
      <w:r w:rsidRPr="004449A7">
        <w:rPr>
          <w:rFonts w:ascii="SimSun" w:hAnsi="SimSun" w:hint="eastAsia"/>
          <w:sz w:val="21"/>
        </w:rPr>
        <w:t>保险</w:t>
      </w:r>
      <w:r w:rsidR="00C04BD8" w:rsidRPr="004449A7">
        <w:rPr>
          <w:rFonts w:ascii="SimSun" w:hAnsi="SimSun" w:hint="eastAsia"/>
          <w:sz w:val="21"/>
        </w:rPr>
        <w:t>成员2020年的</w:t>
      </w:r>
      <w:r w:rsidRPr="004449A7">
        <w:rPr>
          <w:rFonts w:ascii="SimSun" w:hAnsi="SimSun" w:hint="eastAsia"/>
          <w:sz w:val="21"/>
        </w:rPr>
        <w:t>报销</w:t>
      </w:r>
      <w:r w:rsidR="00C04BD8" w:rsidRPr="004449A7">
        <w:rPr>
          <w:rFonts w:ascii="SimSun" w:hAnsi="SimSun" w:hint="eastAsia"/>
          <w:sz w:val="21"/>
        </w:rPr>
        <w:t>，并要求</w:t>
      </w:r>
      <w:r w:rsidR="00C374D3" w:rsidRPr="004449A7">
        <w:rPr>
          <w:rFonts w:ascii="SimSun" w:hAnsi="SimSun" w:hint="eastAsia"/>
          <w:sz w:val="21"/>
        </w:rPr>
        <w:t>信诺</w:t>
      </w:r>
      <w:r w:rsidRPr="004449A7">
        <w:rPr>
          <w:rFonts w:ascii="SimSun" w:hAnsi="SimSun" w:hint="eastAsia"/>
          <w:sz w:val="21"/>
        </w:rPr>
        <w:t>复查</w:t>
      </w:r>
      <w:r w:rsidR="00C04BD8" w:rsidRPr="004449A7">
        <w:rPr>
          <w:rFonts w:ascii="SimSun" w:hAnsi="SimSun" w:hint="eastAsia"/>
          <w:sz w:val="21"/>
        </w:rPr>
        <w:t>该成员2018年（退休年）和2019年的</w:t>
      </w:r>
      <w:r w:rsidRPr="004449A7">
        <w:rPr>
          <w:rFonts w:ascii="SimSun" w:hAnsi="SimSun" w:hint="eastAsia"/>
          <w:sz w:val="21"/>
        </w:rPr>
        <w:t>报销</w:t>
      </w:r>
      <w:r w:rsidR="00C04BD8" w:rsidRPr="004449A7">
        <w:rPr>
          <w:rFonts w:ascii="SimSun" w:hAnsi="SimSun" w:hint="eastAsia"/>
          <w:sz w:val="21"/>
        </w:rPr>
        <w:t>。</w:t>
      </w:r>
      <w:r w:rsidRPr="004449A7">
        <w:rPr>
          <w:rFonts w:ascii="SimSun" w:hAnsi="SimSun" w:hint="eastAsia"/>
          <w:sz w:val="21"/>
        </w:rPr>
        <w:t>监督司</w:t>
      </w:r>
      <w:r w:rsidR="00C04BD8" w:rsidRPr="004449A7">
        <w:rPr>
          <w:rFonts w:ascii="SimSun" w:hAnsi="SimSun" w:hint="eastAsia"/>
          <w:sz w:val="21"/>
        </w:rPr>
        <w:t>的工作没有发现额外的例外情况，</w:t>
      </w:r>
      <w:r w:rsidRPr="004449A7">
        <w:rPr>
          <w:rFonts w:ascii="SimSun" w:hAnsi="SimSun" w:hint="eastAsia"/>
          <w:sz w:val="21"/>
        </w:rPr>
        <w:t>报告后</w:t>
      </w:r>
      <w:r w:rsidR="00C374D3" w:rsidRPr="004449A7">
        <w:rPr>
          <w:rFonts w:ascii="SimSun" w:hAnsi="SimSun" w:hint="eastAsia"/>
          <w:sz w:val="21"/>
        </w:rPr>
        <w:t>信诺</w:t>
      </w:r>
      <w:r w:rsidR="00C04BD8" w:rsidRPr="004449A7">
        <w:rPr>
          <w:rFonts w:ascii="SimSun" w:hAnsi="SimSun" w:hint="eastAsia"/>
          <w:sz w:val="21"/>
        </w:rPr>
        <w:t>审查</w:t>
      </w:r>
      <w:r w:rsidRPr="004449A7">
        <w:rPr>
          <w:rFonts w:ascii="SimSun" w:hAnsi="SimSun" w:hint="eastAsia"/>
          <w:sz w:val="21"/>
        </w:rPr>
        <w:t>的结果</w:t>
      </w:r>
      <w:r w:rsidR="00C04BD8" w:rsidRPr="004449A7">
        <w:rPr>
          <w:rFonts w:ascii="SimSun" w:hAnsi="SimSun" w:hint="eastAsia"/>
          <w:sz w:val="21"/>
        </w:rPr>
        <w:t>和例外的理由被认为是充分的。</w:t>
      </w:r>
    </w:p>
    <w:p w14:paraId="18C4AF3F" w14:textId="6463B767" w:rsidR="00C04BD8" w:rsidRPr="004449A7" w:rsidRDefault="00DD7050"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w:t>
      </w:r>
      <w:r w:rsidR="00C04BD8" w:rsidRPr="004449A7">
        <w:rPr>
          <w:rFonts w:ascii="SimSun" w:hAnsi="SimSun" w:hint="eastAsia"/>
          <w:sz w:val="21"/>
        </w:rPr>
        <w:t>还试图收集和评估关于</w:t>
      </w:r>
      <w:r w:rsidR="00C374D3" w:rsidRPr="004449A7">
        <w:rPr>
          <w:rFonts w:ascii="SimSun" w:hAnsi="SimSun" w:hint="eastAsia"/>
          <w:sz w:val="21"/>
        </w:rPr>
        <w:t>信</w:t>
      </w:r>
      <w:proofErr w:type="gramStart"/>
      <w:r w:rsidR="00C374D3" w:rsidRPr="004449A7">
        <w:rPr>
          <w:rFonts w:ascii="SimSun" w:hAnsi="SimSun" w:hint="eastAsia"/>
          <w:sz w:val="21"/>
        </w:rPr>
        <w:t>诺</w:t>
      </w:r>
      <w:r w:rsidR="00C04BD8" w:rsidRPr="004449A7">
        <w:rPr>
          <w:rFonts w:ascii="SimSun" w:hAnsi="SimSun" w:hint="eastAsia"/>
          <w:sz w:val="21"/>
        </w:rPr>
        <w:t>实施</w:t>
      </w:r>
      <w:proofErr w:type="gramEnd"/>
      <w:r w:rsidR="00C04BD8" w:rsidRPr="004449A7">
        <w:rPr>
          <w:rFonts w:ascii="SimSun" w:hAnsi="SimSun" w:hint="eastAsia"/>
          <w:sz w:val="21"/>
        </w:rPr>
        <w:t>控制的有效性和效率的相关信息，</w:t>
      </w:r>
      <w:r w:rsidRPr="004449A7">
        <w:rPr>
          <w:rFonts w:ascii="SimSun" w:hAnsi="SimSun" w:hint="eastAsia"/>
          <w:sz w:val="21"/>
        </w:rPr>
        <w:t>包括</w:t>
      </w:r>
      <w:r w:rsidR="00C04BD8" w:rsidRPr="004449A7">
        <w:rPr>
          <w:rFonts w:ascii="SimSun" w:hAnsi="SimSun" w:hint="eastAsia"/>
          <w:sz w:val="21"/>
        </w:rPr>
        <w:t>数据准确性和质量，以及信息的完整性、保密性和可用性等重要方面。然而，</w:t>
      </w:r>
      <w:r w:rsidRPr="004449A7">
        <w:rPr>
          <w:rFonts w:ascii="SimSun" w:hAnsi="SimSun" w:hint="eastAsia"/>
          <w:sz w:val="21"/>
        </w:rPr>
        <w:t>监督司</w:t>
      </w:r>
      <w:proofErr w:type="gramStart"/>
      <w:r w:rsidR="00C04BD8" w:rsidRPr="004449A7">
        <w:rPr>
          <w:rFonts w:ascii="SimSun" w:hAnsi="SimSun" w:hint="eastAsia"/>
          <w:sz w:val="21"/>
        </w:rPr>
        <w:t>获得</w:t>
      </w:r>
      <w:r w:rsidR="00C374D3" w:rsidRPr="004449A7">
        <w:rPr>
          <w:rFonts w:ascii="SimSun" w:hAnsi="SimSun" w:hint="eastAsia"/>
          <w:sz w:val="21"/>
        </w:rPr>
        <w:t>信诺</w:t>
      </w:r>
      <w:r w:rsidR="00C04BD8" w:rsidRPr="004449A7">
        <w:rPr>
          <w:rFonts w:ascii="SimSun" w:hAnsi="SimSun" w:hint="eastAsia"/>
          <w:sz w:val="21"/>
        </w:rPr>
        <w:t>内部</w:t>
      </w:r>
      <w:proofErr w:type="gramEnd"/>
      <w:r w:rsidR="00C04BD8" w:rsidRPr="004449A7">
        <w:rPr>
          <w:rFonts w:ascii="SimSun" w:hAnsi="SimSun" w:hint="eastAsia"/>
          <w:sz w:val="21"/>
        </w:rPr>
        <w:t>控制相关文件的机会有限，因此实施了替代性和补偿性程序，如</w:t>
      </w:r>
      <w:proofErr w:type="gramStart"/>
      <w:r w:rsidRPr="004449A7">
        <w:rPr>
          <w:rFonts w:ascii="SimSun" w:hAnsi="SimSun" w:hint="eastAsia"/>
          <w:sz w:val="21"/>
        </w:rPr>
        <w:t>访谈</w:t>
      </w:r>
      <w:r w:rsidR="00C374D3" w:rsidRPr="004449A7">
        <w:rPr>
          <w:rFonts w:ascii="SimSun" w:hAnsi="SimSun" w:hint="eastAsia"/>
          <w:sz w:val="21"/>
        </w:rPr>
        <w:t>信</w:t>
      </w:r>
      <w:proofErr w:type="gramEnd"/>
      <w:r w:rsidR="00C374D3" w:rsidRPr="004449A7">
        <w:rPr>
          <w:rFonts w:ascii="SimSun" w:hAnsi="SimSun" w:hint="eastAsia"/>
          <w:sz w:val="21"/>
        </w:rPr>
        <w:t>诺</w:t>
      </w:r>
      <w:r w:rsidR="00C04BD8" w:rsidRPr="004449A7">
        <w:rPr>
          <w:rFonts w:ascii="SimSun" w:hAnsi="SimSun" w:hint="eastAsia"/>
          <w:sz w:val="21"/>
        </w:rPr>
        <w:t>的相关利益</w:t>
      </w:r>
      <w:r w:rsidRPr="004449A7">
        <w:rPr>
          <w:rFonts w:ascii="SimSun" w:hAnsi="SimSun" w:hint="eastAsia"/>
          <w:sz w:val="21"/>
        </w:rPr>
        <w:t>攸关方</w:t>
      </w:r>
      <w:r w:rsidR="00C04BD8" w:rsidRPr="004449A7">
        <w:rPr>
          <w:rFonts w:ascii="SimSun" w:hAnsi="SimSun" w:hint="eastAsia"/>
          <w:sz w:val="21"/>
        </w:rPr>
        <w:t>，向</w:t>
      </w:r>
      <w:r w:rsidR="00C374D3" w:rsidRPr="004449A7">
        <w:rPr>
          <w:rFonts w:ascii="SimSun" w:hAnsi="SimSun" w:hint="eastAsia"/>
          <w:sz w:val="21"/>
        </w:rPr>
        <w:t>信诺</w:t>
      </w:r>
      <w:r w:rsidR="00C04BD8" w:rsidRPr="004449A7">
        <w:rPr>
          <w:rFonts w:ascii="SimSun" w:hAnsi="SimSun" w:hint="eastAsia"/>
          <w:sz w:val="21"/>
        </w:rPr>
        <w:t>发放控制</w:t>
      </w:r>
      <w:r w:rsidR="005C7013" w:rsidRPr="004449A7">
        <w:rPr>
          <w:rFonts w:ascii="SimSun" w:hAnsi="SimSun" w:hint="eastAsia"/>
          <w:sz w:val="21"/>
        </w:rPr>
        <w:t>方面</w:t>
      </w:r>
      <w:r w:rsidR="00C04BD8" w:rsidRPr="004449A7">
        <w:rPr>
          <w:rFonts w:ascii="SimSun" w:hAnsi="SimSun" w:hint="eastAsia"/>
          <w:sz w:val="21"/>
        </w:rPr>
        <w:t>自我评估问卷，对</w:t>
      </w:r>
      <w:r w:rsidR="00C374D3" w:rsidRPr="004449A7">
        <w:rPr>
          <w:rFonts w:ascii="SimSun" w:hAnsi="SimSun" w:hint="eastAsia"/>
          <w:sz w:val="21"/>
        </w:rPr>
        <w:t>信诺</w:t>
      </w:r>
      <w:r w:rsidR="00C04BD8" w:rsidRPr="004449A7">
        <w:rPr>
          <w:rFonts w:ascii="SimSun" w:hAnsi="SimSun" w:hint="eastAsia"/>
          <w:sz w:val="21"/>
        </w:rPr>
        <w:t>的相关标准化和质量认证进行基准测试，以及</w:t>
      </w:r>
      <w:proofErr w:type="gramStart"/>
      <w:r w:rsidR="00C04BD8" w:rsidRPr="004449A7">
        <w:rPr>
          <w:rFonts w:ascii="SimSun" w:hAnsi="SimSun" w:hint="eastAsia"/>
          <w:sz w:val="21"/>
        </w:rPr>
        <w:t>审查</w:t>
      </w:r>
      <w:r w:rsidR="00C374D3" w:rsidRPr="004449A7">
        <w:rPr>
          <w:rFonts w:ascii="SimSun" w:hAnsi="SimSun" w:hint="eastAsia"/>
          <w:sz w:val="21"/>
        </w:rPr>
        <w:t>信</w:t>
      </w:r>
      <w:proofErr w:type="gramEnd"/>
      <w:r w:rsidR="00C374D3" w:rsidRPr="004449A7">
        <w:rPr>
          <w:rFonts w:ascii="SimSun" w:hAnsi="SimSun" w:hint="eastAsia"/>
          <w:sz w:val="21"/>
        </w:rPr>
        <w:t>诺</w:t>
      </w:r>
      <w:r w:rsidR="00C04BD8" w:rsidRPr="004449A7">
        <w:rPr>
          <w:rFonts w:ascii="SimSun" w:hAnsi="SimSun" w:hint="eastAsia"/>
          <w:sz w:val="21"/>
        </w:rPr>
        <w:t>公司（</w:t>
      </w:r>
      <w:r w:rsidRPr="004449A7">
        <w:rPr>
          <w:rFonts w:ascii="SimSun" w:hAnsi="SimSun" w:hint="eastAsia"/>
          <w:sz w:val="21"/>
        </w:rPr>
        <w:t>信诺全球</w:t>
      </w:r>
      <w:r w:rsidR="00C04BD8" w:rsidRPr="004449A7">
        <w:rPr>
          <w:rFonts w:ascii="SimSun" w:hAnsi="SimSun" w:hint="eastAsia"/>
          <w:sz w:val="21"/>
        </w:rPr>
        <w:t>）网站上的相关信息和相关公开报告。根据随后</w:t>
      </w:r>
      <w:r w:rsidRPr="004449A7">
        <w:rPr>
          <w:rFonts w:ascii="SimSun" w:hAnsi="SimSun" w:hint="eastAsia"/>
          <w:sz w:val="21"/>
        </w:rPr>
        <w:t>的总体</w:t>
      </w:r>
      <w:r w:rsidR="00C04BD8" w:rsidRPr="004449A7">
        <w:rPr>
          <w:rFonts w:ascii="SimSun" w:hAnsi="SimSun" w:hint="eastAsia"/>
          <w:sz w:val="21"/>
        </w:rPr>
        <w:t>结果，</w:t>
      </w:r>
      <w:r w:rsidRPr="004449A7">
        <w:rPr>
          <w:rFonts w:ascii="SimSun" w:hAnsi="SimSun" w:hint="eastAsia"/>
          <w:sz w:val="21"/>
        </w:rPr>
        <w:t>监督</w:t>
      </w:r>
      <w:proofErr w:type="gramStart"/>
      <w:r w:rsidRPr="004449A7">
        <w:rPr>
          <w:rFonts w:ascii="SimSun" w:hAnsi="SimSun" w:hint="eastAsia"/>
          <w:sz w:val="21"/>
        </w:rPr>
        <w:t>司</w:t>
      </w:r>
      <w:r w:rsidR="00C04BD8" w:rsidRPr="004449A7">
        <w:rPr>
          <w:rFonts w:ascii="SimSun" w:hAnsi="SimSun" w:hint="eastAsia"/>
          <w:sz w:val="21"/>
        </w:rPr>
        <w:t>可以</w:t>
      </w:r>
      <w:proofErr w:type="gramEnd"/>
      <w:r w:rsidR="00C04BD8" w:rsidRPr="004449A7">
        <w:rPr>
          <w:rFonts w:ascii="SimSun" w:hAnsi="SimSun" w:hint="eastAsia"/>
          <w:sz w:val="21"/>
        </w:rPr>
        <w:t>合理地假定，</w:t>
      </w:r>
      <w:r w:rsidR="00C374D3" w:rsidRPr="004449A7">
        <w:rPr>
          <w:rFonts w:ascii="SimSun" w:hAnsi="SimSun" w:hint="eastAsia"/>
          <w:sz w:val="21"/>
        </w:rPr>
        <w:t>信诺</w:t>
      </w:r>
      <w:r w:rsidR="00C04BD8" w:rsidRPr="004449A7">
        <w:rPr>
          <w:rFonts w:ascii="SimSun" w:hAnsi="SimSun" w:hint="eastAsia"/>
          <w:sz w:val="21"/>
        </w:rPr>
        <w:t>为管理</w:t>
      </w:r>
      <w:r w:rsidR="0007242B" w:rsidRPr="004449A7">
        <w:rPr>
          <w:rFonts w:ascii="SimSun" w:hAnsi="SimSun" w:hint="eastAsia"/>
          <w:sz w:val="21"/>
        </w:rPr>
        <w:t>产权组织</w:t>
      </w:r>
      <w:r w:rsidR="00C04BD8" w:rsidRPr="004449A7">
        <w:rPr>
          <w:rFonts w:ascii="SimSun" w:hAnsi="SimSun" w:hint="eastAsia"/>
          <w:sz w:val="21"/>
        </w:rPr>
        <w:t>离职后健康保险</w:t>
      </w:r>
      <w:r w:rsidRPr="004449A7">
        <w:rPr>
          <w:rFonts w:ascii="SimSun" w:hAnsi="SimSun" w:hint="eastAsia"/>
          <w:sz w:val="21"/>
        </w:rPr>
        <w:t>报销</w:t>
      </w:r>
      <w:r w:rsidR="00C04BD8" w:rsidRPr="004449A7">
        <w:rPr>
          <w:rFonts w:ascii="SimSun" w:hAnsi="SimSun" w:hint="eastAsia"/>
          <w:sz w:val="21"/>
        </w:rPr>
        <w:t>而</w:t>
      </w:r>
      <w:r w:rsidRPr="004449A7">
        <w:rPr>
          <w:rFonts w:ascii="SimSun" w:hAnsi="SimSun" w:hint="eastAsia"/>
          <w:sz w:val="21"/>
        </w:rPr>
        <w:t>实行</w:t>
      </w:r>
      <w:r w:rsidR="00C04BD8" w:rsidRPr="004449A7">
        <w:rPr>
          <w:rFonts w:ascii="SimSun" w:hAnsi="SimSun" w:hint="eastAsia"/>
          <w:sz w:val="21"/>
        </w:rPr>
        <w:t>的控制</w:t>
      </w:r>
      <w:r w:rsidRPr="004449A7">
        <w:rPr>
          <w:rFonts w:ascii="SimSun" w:hAnsi="SimSun" w:hint="eastAsia"/>
          <w:sz w:val="21"/>
        </w:rPr>
        <w:t>已经建立，有</w:t>
      </w:r>
      <w:r w:rsidR="00C04BD8" w:rsidRPr="004449A7">
        <w:rPr>
          <w:rFonts w:ascii="SimSun" w:hAnsi="SimSun" w:hint="eastAsia"/>
          <w:sz w:val="21"/>
        </w:rPr>
        <w:t>保障</w:t>
      </w:r>
      <w:r w:rsidRPr="004449A7">
        <w:rPr>
          <w:rFonts w:ascii="SimSun" w:hAnsi="SimSun" w:hint="eastAsia"/>
          <w:sz w:val="21"/>
        </w:rPr>
        <w:t>，并得到有效和高效的</w:t>
      </w:r>
      <w:r w:rsidR="00C04BD8" w:rsidRPr="004449A7">
        <w:rPr>
          <w:rFonts w:ascii="SimSun" w:hAnsi="SimSun" w:hint="eastAsia"/>
          <w:sz w:val="21"/>
        </w:rPr>
        <w:t>管理。</w:t>
      </w:r>
    </w:p>
    <w:p w14:paraId="2EA109F1" w14:textId="6FE45D7E" w:rsidR="00C04BD8" w:rsidRPr="004449A7" w:rsidRDefault="00C04BD8"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最后，通过访谈和走访，对</w:t>
      </w:r>
      <w:r w:rsidR="0007242B" w:rsidRPr="004449A7">
        <w:rPr>
          <w:rFonts w:ascii="SimSun" w:hAnsi="SimSun" w:hint="eastAsia"/>
          <w:sz w:val="21"/>
        </w:rPr>
        <w:t>产权组织</w:t>
      </w:r>
      <w:r w:rsidRPr="004449A7">
        <w:rPr>
          <w:rFonts w:ascii="SimSun" w:hAnsi="SimSun" w:hint="eastAsia"/>
          <w:sz w:val="21"/>
        </w:rPr>
        <w:t>内部的离职后健康保险管理和保费支付工作流程进行了核查，没有</w:t>
      </w:r>
      <w:r w:rsidR="00DD7050" w:rsidRPr="004449A7">
        <w:rPr>
          <w:rFonts w:ascii="SimSun" w:hAnsi="SimSun" w:hint="eastAsia"/>
          <w:sz w:val="21"/>
        </w:rPr>
        <w:t>在</w:t>
      </w:r>
      <w:r w:rsidRPr="004449A7">
        <w:rPr>
          <w:rFonts w:ascii="SimSun" w:hAnsi="SimSun" w:hint="eastAsia"/>
          <w:sz w:val="21"/>
        </w:rPr>
        <w:t>围绕离职后健康保险管理的控制措施设计和实施方面</w:t>
      </w:r>
      <w:r w:rsidR="00DD7050" w:rsidRPr="004449A7">
        <w:rPr>
          <w:rFonts w:ascii="SimSun" w:hAnsi="SimSun" w:hint="eastAsia"/>
          <w:sz w:val="21"/>
        </w:rPr>
        <w:t>发现</w:t>
      </w:r>
      <w:r w:rsidRPr="004449A7">
        <w:rPr>
          <w:rFonts w:ascii="SimSun" w:hAnsi="SimSun" w:hint="eastAsia"/>
          <w:sz w:val="21"/>
        </w:rPr>
        <w:t>任何重大问题。</w:t>
      </w:r>
      <w:r w:rsidR="00DD7050" w:rsidRPr="004449A7">
        <w:rPr>
          <w:rFonts w:ascii="SimSun" w:hAnsi="SimSun" w:hint="eastAsia"/>
          <w:sz w:val="21"/>
        </w:rPr>
        <w:t>监督司</w:t>
      </w:r>
      <w:r w:rsidRPr="004449A7">
        <w:rPr>
          <w:rFonts w:ascii="SimSun" w:hAnsi="SimSun" w:hint="eastAsia"/>
          <w:sz w:val="21"/>
        </w:rPr>
        <w:t>在本报告中没有提出正式建议。</w:t>
      </w:r>
    </w:p>
    <w:p w14:paraId="19F91027" w14:textId="102FBCC2" w:rsidR="00EA7296" w:rsidRPr="00FA7D94" w:rsidRDefault="00C04BD8" w:rsidP="00FA7D94">
      <w:pPr>
        <w:pStyle w:val="Heading2"/>
        <w:overflowPunct w:val="0"/>
        <w:spacing w:before="0" w:afterLines="50" w:line="340" w:lineRule="atLeast"/>
        <w:rPr>
          <w:rFonts w:ascii="SimSun" w:hAnsi="SimSun"/>
          <w:b/>
          <w:sz w:val="21"/>
        </w:rPr>
      </w:pPr>
      <w:r w:rsidRPr="00FA7D94">
        <w:rPr>
          <w:rFonts w:ascii="SimSun" w:hAnsi="SimSun" w:hint="eastAsia"/>
          <w:b/>
          <w:sz w:val="21"/>
        </w:rPr>
        <w:t>2</w:t>
      </w:r>
      <w:r w:rsidRPr="00FA7D94">
        <w:rPr>
          <w:rFonts w:ascii="SimSun" w:hAnsi="SimSun"/>
          <w:b/>
          <w:sz w:val="21"/>
        </w:rPr>
        <w:t>020/21</w:t>
      </w:r>
      <w:r w:rsidRPr="00FA7D94">
        <w:rPr>
          <w:rFonts w:ascii="SimSun" w:hAnsi="SimSun" w:hint="eastAsia"/>
          <w:b/>
          <w:sz w:val="21"/>
        </w:rPr>
        <w:t>年产权组织绩效报告（WPR）的审定</w:t>
      </w:r>
    </w:p>
    <w:p w14:paraId="02ED65B0" w14:textId="17128E49" w:rsidR="008D1C33"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监督司对2020/21两年期产权组织绩效报告进行了独立审定。这是</w:t>
      </w:r>
      <w:proofErr w:type="gramStart"/>
      <w:r w:rsidRPr="004449A7">
        <w:rPr>
          <w:rFonts w:ascii="SimSun" w:hAnsi="SimSun" w:hint="eastAsia"/>
          <w:sz w:val="21"/>
        </w:rPr>
        <w:t>监督司自2008年</w:t>
      </w:r>
      <w:proofErr w:type="gramEnd"/>
      <w:r w:rsidRPr="004449A7">
        <w:rPr>
          <w:rFonts w:ascii="SimSun" w:hAnsi="SimSun" w:hint="eastAsia"/>
          <w:sz w:val="21"/>
        </w:rPr>
        <w:t>以来开展的第七次审定。本次审定工作的目标是：</w:t>
      </w:r>
    </w:p>
    <w:p w14:paraId="6862C948" w14:textId="2B8B38D2" w:rsidR="008D1C33" w:rsidRPr="004449A7" w:rsidRDefault="003A6264" w:rsidP="00D57CCE">
      <w:pPr>
        <w:pStyle w:val="ONUME"/>
        <w:numPr>
          <w:ilvl w:val="0"/>
          <w:numId w:val="8"/>
        </w:numPr>
        <w:overflowPunct w:val="0"/>
        <w:spacing w:afterLines="50" w:after="120" w:line="340" w:lineRule="atLeast"/>
        <w:ind w:left="567" w:firstLine="0"/>
        <w:jc w:val="both"/>
        <w:rPr>
          <w:rFonts w:ascii="SimSun" w:hAnsi="SimSun"/>
          <w:sz w:val="21"/>
        </w:rPr>
      </w:pPr>
      <w:r w:rsidRPr="004449A7">
        <w:rPr>
          <w:rFonts w:ascii="SimSun" w:hAnsi="SimSun" w:hint="eastAsia"/>
          <w:sz w:val="21"/>
        </w:rPr>
        <w:t>为《2020/21年产权组织绩效报告》所载绩效信息的可靠性和真实性提供独立的验证；</w:t>
      </w:r>
    </w:p>
    <w:p w14:paraId="30D0BFC7" w14:textId="4191D431" w:rsidR="008D1C33" w:rsidRPr="004449A7" w:rsidRDefault="003A6264" w:rsidP="00D57CCE">
      <w:pPr>
        <w:pStyle w:val="ONUME"/>
        <w:numPr>
          <w:ilvl w:val="0"/>
          <w:numId w:val="8"/>
        </w:numPr>
        <w:overflowPunct w:val="0"/>
        <w:spacing w:afterLines="50" w:after="120" w:line="340" w:lineRule="atLeast"/>
        <w:ind w:left="567" w:firstLine="0"/>
        <w:jc w:val="both"/>
        <w:rPr>
          <w:rFonts w:ascii="SimSun" w:hAnsi="SimSun"/>
          <w:sz w:val="21"/>
        </w:rPr>
      </w:pPr>
      <w:r w:rsidRPr="004449A7">
        <w:rPr>
          <w:rFonts w:ascii="SimSun" w:hAnsi="SimSun" w:hint="eastAsia"/>
          <w:sz w:val="21"/>
        </w:rPr>
        <w:t>通过书面证据和其他佐证，跟进以往审定报告所提建议的落实状况。</w:t>
      </w:r>
    </w:p>
    <w:p w14:paraId="5359FFFF" w14:textId="62BB61B6" w:rsidR="008D1C33"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范围包括评估从《2020/21年产权组织绩效报告》中报告的每项计划中随机选取的一项绩效指标的绩效数据。审定还包括关于在所审查的两年期内改进成果管理制框架所取得进展的总体结论。为计划20选取了两项绩效指标——一项涉及驻外办事处，另一项涉及对外联系与合作伙伴。这样做是为了在审定范围内更多地考虑驻外办事处。因此，接受审查的绩效数据</w:t>
      </w:r>
      <w:r w:rsidR="00E73FED" w:rsidRPr="004449A7">
        <w:rPr>
          <w:rFonts w:ascii="SimSun" w:hAnsi="SimSun" w:hint="eastAsia"/>
          <w:sz w:val="21"/>
        </w:rPr>
        <w:t>共</w:t>
      </w:r>
      <w:r w:rsidRPr="004449A7">
        <w:rPr>
          <w:rFonts w:ascii="SimSun" w:hAnsi="SimSun" w:hint="eastAsia"/>
          <w:sz w:val="21"/>
        </w:rPr>
        <w:t>32项，涉及产权组织31个计划。</w:t>
      </w:r>
    </w:p>
    <w:p w14:paraId="3EBEB726" w14:textId="3321AFAB" w:rsidR="008D1C33"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鉴于COVID-19大流行造成的状况，监督</w:t>
      </w:r>
      <w:proofErr w:type="gramStart"/>
      <w:r w:rsidRPr="004449A7">
        <w:rPr>
          <w:rFonts w:ascii="SimSun" w:hAnsi="SimSun" w:hint="eastAsia"/>
          <w:sz w:val="21"/>
        </w:rPr>
        <w:t>司认识</w:t>
      </w:r>
      <w:proofErr w:type="gramEnd"/>
      <w:r w:rsidRPr="004449A7">
        <w:rPr>
          <w:rFonts w:ascii="SimSun" w:hAnsi="SimSun" w:hint="eastAsia"/>
          <w:sz w:val="21"/>
        </w:rPr>
        <w:t>到为保持相对较高的交付水平所作的努力。尽管与2018/19两年期相比，审定结果显示数字有所降低，但只是略有下降，证实了在充满挑战的2020年和2021年所作的努力。这反映在本次审定工作的主要成果中，总结如下：</w:t>
      </w:r>
    </w:p>
    <w:p w14:paraId="3584FAA8" w14:textId="22A3989F" w:rsidR="008D1C33" w:rsidRPr="004449A7" w:rsidRDefault="003A6264" w:rsidP="00D57CCE">
      <w:pPr>
        <w:pStyle w:val="ONUME"/>
        <w:numPr>
          <w:ilvl w:val="0"/>
          <w:numId w:val="9"/>
        </w:numPr>
        <w:spacing w:afterLines="50" w:after="120" w:line="340" w:lineRule="atLeast"/>
        <w:ind w:left="567" w:firstLine="0"/>
        <w:jc w:val="both"/>
        <w:rPr>
          <w:rFonts w:ascii="SimSun" w:hAnsi="SimSun"/>
          <w:sz w:val="21"/>
        </w:rPr>
      </w:pPr>
      <w:r w:rsidRPr="004449A7">
        <w:rPr>
          <w:rFonts w:ascii="SimSun" w:hAnsi="SimSun" w:hint="eastAsia"/>
          <w:sz w:val="21"/>
        </w:rPr>
        <w:t>2020/21年30项绩效数据（94%）被审定为相关且有价值，2018/19两年期为31项绩效数据（97%）；</w:t>
      </w:r>
    </w:p>
    <w:p w14:paraId="4990CE4E" w14:textId="66CD176B" w:rsidR="008D1C33" w:rsidRPr="004449A7" w:rsidRDefault="003A6264" w:rsidP="00D57CCE">
      <w:pPr>
        <w:pStyle w:val="ONUME"/>
        <w:numPr>
          <w:ilvl w:val="0"/>
          <w:numId w:val="9"/>
        </w:numPr>
        <w:spacing w:afterLines="50" w:after="120" w:line="340" w:lineRule="atLeast"/>
        <w:ind w:left="567" w:firstLine="0"/>
        <w:jc w:val="both"/>
        <w:rPr>
          <w:rFonts w:ascii="SimSun" w:hAnsi="SimSun"/>
          <w:sz w:val="21"/>
        </w:rPr>
      </w:pPr>
      <w:r w:rsidRPr="004449A7">
        <w:rPr>
          <w:rFonts w:ascii="SimSun" w:hAnsi="SimSun" w:hint="eastAsia"/>
          <w:sz w:val="21"/>
        </w:rPr>
        <w:t>29项绩效数据（91%）被审定为充分且全面，2018/19年为30项绩效数据（94%）；</w:t>
      </w:r>
    </w:p>
    <w:p w14:paraId="534766EB" w14:textId="2F37EFA1" w:rsidR="008D1C33" w:rsidRPr="004449A7" w:rsidRDefault="003A6264" w:rsidP="00D57CCE">
      <w:pPr>
        <w:pStyle w:val="ONUME"/>
        <w:numPr>
          <w:ilvl w:val="0"/>
          <w:numId w:val="9"/>
        </w:numPr>
        <w:spacing w:afterLines="50" w:after="120" w:line="340" w:lineRule="atLeast"/>
        <w:ind w:left="567" w:firstLine="0"/>
        <w:jc w:val="both"/>
        <w:rPr>
          <w:rFonts w:ascii="SimSun" w:hAnsi="SimSun"/>
          <w:sz w:val="21"/>
        </w:rPr>
      </w:pPr>
      <w:r w:rsidRPr="004449A7">
        <w:rPr>
          <w:rFonts w:ascii="SimSun" w:hAnsi="SimSun" w:hint="eastAsia"/>
          <w:sz w:val="21"/>
        </w:rPr>
        <w:t>28项绩效数据（88%）被审定为可高效收集且易于获取，2018/19年为31项绩效数据（97%）；</w:t>
      </w:r>
    </w:p>
    <w:p w14:paraId="75442461" w14:textId="57B3E409" w:rsidR="008D1C33" w:rsidRPr="004449A7" w:rsidRDefault="003A6264" w:rsidP="00D57CCE">
      <w:pPr>
        <w:pStyle w:val="ONUME"/>
        <w:numPr>
          <w:ilvl w:val="0"/>
          <w:numId w:val="9"/>
        </w:numPr>
        <w:spacing w:afterLines="50" w:after="120" w:line="340" w:lineRule="atLeast"/>
        <w:ind w:left="567" w:firstLine="0"/>
        <w:jc w:val="both"/>
        <w:rPr>
          <w:rFonts w:ascii="SimSun" w:hAnsi="SimSun"/>
          <w:sz w:val="21"/>
        </w:rPr>
      </w:pPr>
      <w:r w:rsidRPr="004449A7">
        <w:rPr>
          <w:rFonts w:ascii="SimSun" w:hAnsi="SimSun" w:hint="eastAsia"/>
          <w:sz w:val="21"/>
        </w:rPr>
        <w:lastRenderedPageBreak/>
        <w:t>28项绩效数据（88%）被审定为准确且可核实，2018/19年为30项绩效数据（94%）；</w:t>
      </w:r>
    </w:p>
    <w:p w14:paraId="5234835D" w14:textId="210BC482" w:rsidR="008D1C33" w:rsidRPr="004449A7" w:rsidRDefault="003A6264" w:rsidP="00D57CCE">
      <w:pPr>
        <w:pStyle w:val="ONUME"/>
        <w:numPr>
          <w:ilvl w:val="0"/>
          <w:numId w:val="9"/>
        </w:numPr>
        <w:spacing w:afterLines="50" w:after="120" w:line="340" w:lineRule="atLeast"/>
        <w:ind w:left="567" w:firstLine="0"/>
        <w:jc w:val="both"/>
        <w:rPr>
          <w:rFonts w:ascii="SimSun" w:hAnsi="SimSun"/>
          <w:sz w:val="21"/>
        </w:rPr>
      </w:pPr>
      <w:r w:rsidRPr="004449A7">
        <w:rPr>
          <w:rFonts w:ascii="SimSun" w:hAnsi="SimSun" w:hint="eastAsia"/>
          <w:sz w:val="21"/>
        </w:rPr>
        <w:t>31项绩效数据（97%）被审定为报告及时，与2018/19年度的30项绩效数据（94%）相比有所增加；</w:t>
      </w:r>
    </w:p>
    <w:p w14:paraId="43A076CE" w14:textId="60FA63D7" w:rsidR="008D1C33" w:rsidRPr="004449A7" w:rsidRDefault="003A6264" w:rsidP="00D57CCE">
      <w:pPr>
        <w:pStyle w:val="ONUME"/>
        <w:numPr>
          <w:ilvl w:val="0"/>
          <w:numId w:val="9"/>
        </w:numPr>
        <w:spacing w:afterLines="50" w:after="120" w:line="340" w:lineRule="atLeast"/>
        <w:ind w:left="567" w:firstLine="0"/>
        <w:jc w:val="both"/>
        <w:rPr>
          <w:rFonts w:ascii="SimSun" w:hAnsi="SimSun"/>
          <w:sz w:val="21"/>
        </w:rPr>
      </w:pPr>
      <w:r w:rsidRPr="004449A7">
        <w:rPr>
          <w:rFonts w:ascii="SimSun" w:hAnsi="SimSun" w:hint="eastAsia"/>
          <w:sz w:val="21"/>
        </w:rPr>
        <w:t>31项绩效数据（97%）被审定为清晰且透明，与2018/19年度的30项绩效数据（94%）相比有所增加；</w:t>
      </w:r>
    </w:p>
    <w:p w14:paraId="7DFA8583" w14:textId="0BF5D6CF" w:rsidR="008D1C33" w:rsidRPr="004449A7" w:rsidRDefault="003A6264" w:rsidP="00D57CCE">
      <w:pPr>
        <w:pStyle w:val="ONUME"/>
        <w:numPr>
          <w:ilvl w:val="0"/>
          <w:numId w:val="9"/>
        </w:numPr>
        <w:spacing w:afterLines="50" w:after="120" w:line="340" w:lineRule="atLeast"/>
        <w:ind w:left="567" w:firstLine="0"/>
        <w:jc w:val="both"/>
        <w:rPr>
          <w:rFonts w:ascii="SimSun" w:hAnsi="SimSun"/>
          <w:sz w:val="21"/>
        </w:rPr>
      </w:pPr>
      <w:r w:rsidRPr="004449A7">
        <w:rPr>
          <w:rFonts w:ascii="SimSun" w:hAnsi="SimSun" w:hint="eastAsia"/>
          <w:sz w:val="21"/>
        </w:rPr>
        <w:t>与2018/19年相似，2020/21两年期所有绩效数据（32项）有准确的红绿灯系统自主评估结果。</w:t>
      </w:r>
    </w:p>
    <w:p w14:paraId="0EE0FA23" w14:textId="34DC65A6" w:rsidR="008D1C33"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审定发现有一项没有可用数据，原因除其他外，包括COVID-19大流行造成的挑战及其对培训和能力建设的影响，特别是在互联网和其他相关技术接入不稳定的地区。</w:t>
      </w:r>
    </w:p>
    <w:p w14:paraId="67E8DAD1" w14:textId="5FF97DDE" w:rsidR="008D1C33"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纵观过去两个两年期，绩效指标的数量略有增加，从2018/19年的279项增至2020/21年的288项。预期成果的数量保持稳定，2020/21年为38项，与2018/19年相同。2016/17年报告审定工作提出的一项尚未落实的建议已不再适用，因为相关的绩效指标在2022/23两年期已废止。</w:t>
      </w:r>
    </w:p>
    <w:p w14:paraId="6B1F766A" w14:textId="32D7B632" w:rsidR="008D1C33"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w:t>
      </w:r>
      <w:proofErr w:type="gramStart"/>
      <w:r w:rsidRPr="004449A7">
        <w:rPr>
          <w:rFonts w:ascii="SimSun" w:hAnsi="SimSun" w:hint="eastAsia"/>
          <w:sz w:val="21"/>
        </w:rPr>
        <w:t>司注意</w:t>
      </w:r>
      <w:proofErr w:type="gramEnd"/>
      <w:r w:rsidRPr="004449A7">
        <w:rPr>
          <w:rFonts w:ascii="SimSun" w:hAnsi="SimSun" w:hint="eastAsia"/>
          <w:sz w:val="21"/>
        </w:rPr>
        <w:t>到产权组织成果框架在2022/23年得以精简，与新的《2022-2026年中期战略计划》保持一致。中期战略计划阐明了</w:t>
      </w:r>
      <w:r w:rsidR="00C52F80">
        <w:rPr>
          <w:rFonts w:ascii="SimSun" w:hAnsi="SimSun" w:hint="eastAsia"/>
          <w:sz w:val="21"/>
        </w:rPr>
        <w:t>产权组织</w:t>
      </w:r>
      <w:r w:rsidRPr="004449A7">
        <w:rPr>
          <w:rFonts w:ascii="SimSun" w:hAnsi="SimSun" w:hint="eastAsia"/>
          <w:sz w:val="21"/>
        </w:rPr>
        <w:t>以四个战略支柱</w:t>
      </w:r>
      <w:r w:rsidR="00C52F80">
        <w:rPr>
          <w:rFonts w:ascii="SimSun" w:hAnsi="SimSun" w:hint="eastAsia"/>
          <w:sz w:val="21"/>
        </w:rPr>
        <w:t>和</w:t>
      </w:r>
      <w:r w:rsidR="00C52F80" w:rsidRPr="004449A7">
        <w:rPr>
          <w:rFonts w:ascii="SimSun" w:hAnsi="SimSun" w:hint="eastAsia"/>
          <w:sz w:val="21"/>
        </w:rPr>
        <w:t>基石</w:t>
      </w:r>
      <w:r w:rsidRPr="004449A7">
        <w:rPr>
          <w:rFonts w:ascii="SimSun" w:hAnsi="SimSun" w:hint="eastAsia"/>
          <w:sz w:val="21"/>
        </w:rPr>
        <w:t>为支撑</w:t>
      </w:r>
      <w:proofErr w:type="gramStart"/>
      <w:r w:rsidRPr="004449A7">
        <w:rPr>
          <w:rFonts w:ascii="SimSun" w:hAnsi="SimSun" w:hint="eastAsia"/>
          <w:sz w:val="21"/>
        </w:rPr>
        <w:t>的愿景</w:t>
      </w:r>
      <w:r w:rsidR="00C52F80">
        <w:rPr>
          <w:rFonts w:ascii="SimSun" w:hAnsi="SimSun" w:hint="eastAsia"/>
          <w:sz w:val="21"/>
        </w:rPr>
        <w:t>与</w:t>
      </w:r>
      <w:proofErr w:type="gramEnd"/>
      <w:r w:rsidRPr="004449A7">
        <w:rPr>
          <w:rFonts w:ascii="SimSun" w:hAnsi="SimSun" w:hint="eastAsia"/>
          <w:sz w:val="21"/>
        </w:rPr>
        <w:t>使命。预期成果的数量从38项减至16项，绩效指标从2020/21两年期的288项减至2022/23两年期的77项。这一转变通过缩短周期，使监督</w:t>
      </w:r>
      <w:proofErr w:type="gramStart"/>
      <w:r w:rsidRPr="004449A7">
        <w:rPr>
          <w:rFonts w:ascii="SimSun" w:hAnsi="SimSun" w:hint="eastAsia"/>
          <w:sz w:val="21"/>
        </w:rPr>
        <w:t>司能够</w:t>
      </w:r>
      <w:proofErr w:type="gramEnd"/>
      <w:r w:rsidRPr="004449A7">
        <w:rPr>
          <w:rFonts w:ascii="SimSun" w:hAnsi="SimSun" w:hint="eastAsia"/>
          <w:sz w:val="21"/>
        </w:rPr>
        <w:t>覆盖两个两年期内的所有绩效指标，将对审定过程产生积极影响。因此，由于这是基于之前框架的最后一次审定，监督</w:t>
      </w:r>
      <w:proofErr w:type="gramStart"/>
      <w:r w:rsidRPr="004449A7">
        <w:rPr>
          <w:rFonts w:ascii="SimSun" w:hAnsi="SimSun" w:hint="eastAsia"/>
          <w:sz w:val="21"/>
        </w:rPr>
        <w:t>司没有</w:t>
      </w:r>
      <w:proofErr w:type="gramEnd"/>
      <w:r w:rsidRPr="004449A7">
        <w:rPr>
          <w:rFonts w:ascii="SimSun" w:hAnsi="SimSun" w:hint="eastAsia"/>
          <w:sz w:val="21"/>
        </w:rPr>
        <w:t>通过对管理人、其代表以及负责报告绩效的其他人员进行分析和调查，对产权组织的成果管理制进行常规审查。</w:t>
      </w:r>
    </w:p>
    <w:p w14:paraId="6FC601B0" w14:textId="43404450" w:rsidR="00C04BD8"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w:t>
      </w:r>
      <w:r w:rsidR="00C04BD8" w:rsidRPr="004449A7">
        <w:rPr>
          <w:rFonts w:ascii="SimSun" w:hAnsi="SimSun" w:hint="eastAsia"/>
          <w:sz w:val="21"/>
        </w:rPr>
        <w:t>提出了一项建议，</w:t>
      </w:r>
      <w:r w:rsidRPr="004449A7">
        <w:rPr>
          <w:rFonts w:ascii="SimSun" w:hAnsi="SimSun" w:hint="eastAsia"/>
          <w:sz w:val="21"/>
        </w:rPr>
        <w:t>涉及</w:t>
      </w:r>
      <w:r w:rsidR="00C04BD8" w:rsidRPr="004449A7">
        <w:rPr>
          <w:rFonts w:ascii="SimSun" w:hAnsi="SimSun" w:hint="eastAsia"/>
          <w:sz w:val="21"/>
        </w:rPr>
        <w:t>使</w:t>
      </w:r>
      <w:r w:rsidRPr="004449A7">
        <w:rPr>
          <w:rFonts w:ascii="SimSun" w:hAnsi="SimSun" w:hint="eastAsia"/>
          <w:sz w:val="21"/>
        </w:rPr>
        <w:t>绩效指标</w:t>
      </w:r>
      <w:r w:rsidR="00C04BD8" w:rsidRPr="004449A7">
        <w:rPr>
          <w:rFonts w:ascii="SimSun" w:hAnsi="SimSun" w:hint="eastAsia"/>
          <w:sz w:val="21"/>
        </w:rPr>
        <w:t>与当前</w:t>
      </w:r>
      <w:r w:rsidR="00E73FED" w:rsidRPr="004449A7">
        <w:rPr>
          <w:rFonts w:ascii="SimSun" w:hAnsi="SimSun" w:hint="eastAsia"/>
          <w:sz w:val="21"/>
        </w:rPr>
        <w:t>做法</w:t>
      </w:r>
      <w:r w:rsidR="00C04BD8" w:rsidRPr="004449A7">
        <w:rPr>
          <w:rFonts w:ascii="SimSun" w:hAnsi="SimSun" w:hint="eastAsia"/>
          <w:sz w:val="21"/>
        </w:rPr>
        <w:t>保持一致，并加强相关数据的采集方式。这项建议计划在2023年实施。</w:t>
      </w:r>
    </w:p>
    <w:p w14:paraId="1B68F5DF" w14:textId="45B85CF3" w:rsidR="00EA7296" w:rsidRPr="00FA7D94" w:rsidRDefault="00FD3C96" w:rsidP="00FA7D94">
      <w:pPr>
        <w:pStyle w:val="Heading2"/>
        <w:overflowPunct w:val="0"/>
        <w:spacing w:before="0" w:afterLines="50" w:line="340" w:lineRule="atLeast"/>
        <w:rPr>
          <w:rFonts w:ascii="SimSun" w:hAnsi="SimSun"/>
          <w:b/>
          <w:sz w:val="21"/>
        </w:rPr>
      </w:pPr>
      <w:bookmarkStart w:id="27" w:name="_Evaluation_of_WIPO"/>
      <w:bookmarkEnd w:id="27"/>
      <w:r w:rsidRPr="00FA7D94">
        <w:rPr>
          <w:rFonts w:ascii="SimSun" w:hAnsi="SimSun" w:hint="eastAsia"/>
          <w:b/>
          <w:sz w:val="21"/>
        </w:rPr>
        <w:t>产权组织常设委员会评价</w:t>
      </w:r>
    </w:p>
    <w:p w14:paraId="663EC28C" w14:textId="19860AA9" w:rsidR="00FD3C96" w:rsidRPr="004449A7" w:rsidRDefault="00FD3C96"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本次评价的目的是评估产权组织在组织和管理常设委员会方面的效</w:t>
      </w:r>
      <w:r w:rsidR="00E73FED" w:rsidRPr="004449A7">
        <w:rPr>
          <w:rFonts w:ascii="SimSun" w:hAnsi="SimSun" w:hint="eastAsia"/>
          <w:sz w:val="21"/>
        </w:rPr>
        <w:t>率</w:t>
      </w:r>
      <w:r w:rsidRPr="004449A7">
        <w:rPr>
          <w:rFonts w:ascii="SimSun" w:hAnsi="SimSun" w:hint="eastAsia"/>
          <w:sz w:val="21"/>
        </w:rPr>
        <w:t>和效果。此外，评价还为产权组织工作人员和利益攸关方提供了一个平台，学习过去的经验，吸取联合国其他姐妹组织的良好做法。</w:t>
      </w:r>
    </w:p>
    <w:p w14:paraId="7B3C0832" w14:textId="50AA2AE1" w:rsidR="003A6264"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报告</w:t>
      </w:r>
      <w:r w:rsidR="00E73FED" w:rsidRPr="004449A7">
        <w:rPr>
          <w:rFonts w:ascii="SimSun" w:hAnsi="SimSun" w:hint="eastAsia"/>
          <w:sz w:val="21"/>
        </w:rPr>
        <w:t>中</w:t>
      </w:r>
      <w:r w:rsidRPr="004449A7">
        <w:rPr>
          <w:rFonts w:ascii="SimSun" w:hAnsi="SimSun"/>
          <w:sz w:val="21"/>
        </w:rPr>
        <w:t>的一些主要发现如下：</w:t>
      </w:r>
    </w:p>
    <w:p w14:paraId="2031FFE2" w14:textId="551AC4AD"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总的来说，</w:t>
      </w:r>
      <w:r w:rsidR="00E73FED" w:rsidRPr="004449A7">
        <w:rPr>
          <w:rFonts w:ascii="SimSun" w:hAnsi="SimSun" w:hint="eastAsia"/>
          <w:sz w:val="21"/>
        </w:rPr>
        <w:t>认为产权组织</w:t>
      </w:r>
      <w:r w:rsidRPr="004449A7">
        <w:rPr>
          <w:rFonts w:ascii="SimSun" w:hAnsi="SimSun" w:hint="eastAsia"/>
          <w:sz w:val="21"/>
        </w:rPr>
        <w:t>管理人及其团队成功开展了支持各常设委员会的后勤和组织活</w:t>
      </w:r>
      <w:r w:rsidR="00960F03">
        <w:rPr>
          <w:rFonts w:ascii="SimSun" w:hAnsi="SimSun"/>
          <w:sz w:val="21"/>
        </w:rPr>
        <w:t>‍</w:t>
      </w:r>
      <w:r w:rsidRPr="004449A7">
        <w:rPr>
          <w:rFonts w:ascii="SimSun" w:hAnsi="SimSun" w:hint="eastAsia"/>
          <w:sz w:val="21"/>
        </w:rPr>
        <w:t>动；</w:t>
      </w:r>
    </w:p>
    <w:p w14:paraId="39323A93" w14:textId="6010CD8C"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尽管成员国报告在制定和</w:t>
      </w:r>
      <w:r w:rsidR="00297725" w:rsidRPr="004449A7">
        <w:rPr>
          <w:rFonts w:ascii="SimSun" w:hAnsi="SimSun" w:hint="eastAsia"/>
          <w:sz w:val="21"/>
        </w:rPr>
        <w:t>完成</w:t>
      </w:r>
      <w:r w:rsidRPr="004449A7">
        <w:rPr>
          <w:rFonts w:ascii="SimSun" w:hAnsi="SimSun" w:hint="eastAsia"/>
          <w:sz w:val="21"/>
        </w:rPr>
        <w:t>国际知识产权条约方面进展有限，但各常设委员会成功促进了关于</w:t>
      </w:r>
      <w:r w:rsidR="00297725" w:rsidRPr="004449A7">
        <w:rPr>
          <w:rFonts w:ascii="SimSun" w:hAnsi="SimSun" w:hint="eastAsia"/>
          <w:sz w:val="21"/>
        </w:rPr>
        <w:t>知识产权</w:t>
      </w:r>
      <w:r w:rsidRPr="004449A7">
        <w:rPr>
          <w:rFonts w:ascii="SimSun" w:hAnsi="SimSun" w:hint="eastAsia"/>
          <w:sz w:val="21"/>
        </w:rPr>
        <w:t>相关事项的相关讨论、辩论、协调和指导；</w:t>
      </w:r>
    </w:p>
    <w:p w14:paraId="56FDD917" w14:textId="44AAA142"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在各常设委员会和其他联合国组织内</w:t>
      </w:r>
      <w:r w:rsidR="007B6C60" w:rsidRPr="004449A7">
        <w:rPr>
          <w:rFonts w:ascii="SimSun" w:hAnsi="SimSun" w:hint="eastAsia"/>
          <w:sz w:val="21"/>
        </w:rPr>
        <w:t>查明</w:t>
      </w:r>
      <w:r w:rsidRPr="004449A7">
        <w:rPr>
          <w:rFonts w:ascii="SimSun" w:hAnsi="SimSun" w:hint="eastAsia"/>
          <w:sz w:val="21"/>
        </w:rPr>
        <w:t>了关于推进</w:t>
      </w:r>
      <w:r w:rsidR="00297725" w:rsidRPr="004449A7">
        <w:rPr>
          <w:rFonts w:ascii="SimSun" w:hAnsi="SimSun" w:hint="eastAsia"/>
          <w:sz w:val="21"/>
        </w:rPr>
        <w:t>准则制定</w:t>
      </w:r>
      <w:r w:rsidRPr="004449A7">
        <w:rPr>
          <w:rFonts w:ascii="SimSun" w:hAnsi="SimSun" w:hint="eastAsia"/>
          <w:sz w:val="21"/>
        </w:rPr>
        <w:t>议程进程和方法的良好做法和经验教训；</w:t>
      </w:r>
    </w:p>
    <w:p w14:paraId="637E3054" w14:textId="333F8B5E"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成员国指出了可以进一步优化的</w:t>
      </w:r>
      <w:r w:rsidR="00E73FED" w:rsidRPr="004449A7">
        <w:rPr>
          <w:rFonts w:ascii="SimSun" w:hAnsi="SimSun" w:hint="eastAsia"/>
          <w:sz w:val="21"/>
        </w:rPr>
        <w:t>产权组织</w:t>
      </w:r>
      <w:r w:rsidRPr="004449A7">
        <w:rPr>
          <w:rFonts w:ascii="SimSun" w:hAnsi="SimSun" w:hint="eastAsia"/>
          <w:sz w:val="21"/>
        </w:rPr>
        <w:t>秘书处的支助活动，以支持常设委员会工作的筹备、管理和跟进；</w:t>
      </w:r>
    </w:p>
    <w:p w14:paraId="7B10F2B5" w14:textId="0C1CECF9"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向</w:t>
      </w:r>
      <w:r w:rsidR="00E73FED" w:rsidRPr="004449A7">
        <w:rPr>
          <w:rFonts w:ascii="SimSun" w:hAnsi="SimSun" w:hint="eastAsia"/>
          <w:sz w:val="21"/>
        </w:rPr>
        <w:t>产权组织</w:t>
      </w:r>
      <w:r w:rsidRPr="004449A7">
        <w:rPr>
          <w:rFonts w:ascii="SimSun" w:hAnsi="SimSun" w:hint="eastAsia"/>
          <w:sz w:val="21"/>
        </w:rPr>
        <w:t>秘书处提供的资源得到了有效利用，基本上足以满足常设委员会的需要；</w:t>
      </w:r>
    </w:p>
    <w:p w14:paraId="543C150B" w14:textId="03B71FA4" w:rsidR="008D1C33" w:rsidRPr="004449A7" w:rsidRDefault="00297725"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lastRenderedPageBreak/>
        <w:t>查明</w:t>
      </w:r>
      <w:r w:rsidR="003A6264" w:rsidRPr="004449A7">
        <w:rPr>
          <w:rFonts w:ascii="SimSun" w:hAnsi="SimSun" w:hint="eastAsia"/>
          <w:sz w:val="21"/>
        </w:rPr>
        <w:t>的影响常设委员会工作的挑战和因素包括：对进展的监测不足；难以确保工作文件的及时性；使用</w:t>
      </w:r>
      <w:proofErr w:type="gramStart"/>
      <w:r w:rsidR="003A6264" w:rsidRPr="004449A7">
        <w:rPr>
          <w:rFonts w:ascii="SimSun" w:hAnsi="SimSun" w:hint="eastAsia"/>
          <w:sz w:val="21"/>
        </w:rPr>
        <w:t>无文件</w:t>
      </w:r>
      <w:proofErr w:type="gramEnd"/>
      <w:r w:rsidR="003A6264" w:rsidRPr="004449A7">
        <w:rPr>
          <w:rFonts w:ascii="SimSun" w:hAnsi="SimSun" w:hint="eastAsia"/>
          <w:sz w:val="21"/>
        </w:rPr>
        <w:t>记录的程序和做法；混合会议形式的挑战；通信和知识管理方面需要改</w:t>
      </w:r>
      <w:r w:rsidR="00960F03">
        <w:rPr>
          <w:rFonts w:ascii="SimSun" w:hAnsi="SimSun"/>
          <w:sz w:val="21"/>
        </w:rPr>
        <w:t>‍</w:t>
      </w:r>
      <w:r w:rsidR="003A6264" w:rsidRPr="004449A7">
        <w:rPr>
          <w:rFonts w:ascii="SimSun" w:hAnsi="SimSun" w:hint="eastAsia"/>
          <w:sz w:val="21"/>
        </w:rPr>
        <w:t>进。</w:t>
      </w:r>
    </w:p>
    <w:p w14:paraId="20003A9D" w14:textId="38B3A4F7" w:rsidR="008D1C33"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根据评价发现，报告的主要建议包括：</w:t>
      </w:r>
    </w:p>
    <w:p w14:paraId="43D556ED" w14:textId="2233E111"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重申各常设委员会的宗旨；</w:t>
      </w:r>
    </w:p>
    <w:p w14:paraId="6A749D48" w14:textId="4ABEADA8"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汇编</w:t>
      </w:r>
      <w:r w:rsidR="00297725" w:rsidRPr="004449A7">
        <w:rPr>
          <w:rFonts w:ascii="SimSun" w:hAnsi="SimSun" w:hint="eastAsia"/>
          <w:sz w:val="21"/>
        </w:rPr>
        <w:t>和</w:t>
      </w:r>
      <w:r w:rsidRPr="004449A7">
        <w:rPr>
          <w:rFonts w:ascii="SimSun" w:hAnsi="SimSun" w:hint="eastAsia"/>
          <w:sz w:val="21"/>
        </w:rPr>
        <w:t>协调</w:t>
      </w:r>
      <w:r w:rsidR="00297725" w:rsidRPr="004449A7">
        <w:rPr>
          <w:rFonts w:ascii="SimSun" w:hAnsi="SimSun" w:hint="eastAsia"/>
          <w:sz w:val="21"/>
        </w:rPr>
        <w:t>各常设委员会的程序，</w:t>
      </w:r>
      <w:r w:rsidRPr="004449A7">
        <w:rPr>
          <w:rFonts w:ascii="SimSun" w:hAnsi="SimSun" w:hint="eastAsia"/>
          <w:sz w:val="21"/>
        </w:rPr>
        <w:t>澄清作用和程序；</w:t>
      </w:r>
    </w:p>
    <w:p w14:paraId="16C2D589" w14:textId="2045D8BA"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优化产权组织秘书处在关键问题上的协调作用，在常设委员会会议之前、期间和之后促进合作和交流；</w:t>
      </w:r>
    </w:p>
    <w:p w14:paraId="4B869E58" w14:textId="2D17D445"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确定开展业务的相关共同方法和良好做法，加强各常设委员会之间的协同作用、连贯性和一致性；</w:t>
      </w:r>
    </w:p>
    <w:p w14:paraId="06756AF1" w14:textId="2333DDC2"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改善传播和外联，</w:t>
      </w:r>
      <w:r w:rsidR="00297725" w:rsidRPr="004449A7">
        <w:rPr>
          <w:rFonts w:ascii="SimSun" w:hAnsi="SimSun" w:hint="eastAsia"/>
          <w:sz w:val="21"/>
        </w:rPr>
        <w:t>对成员国和观察员</w:t>
      </w:r>
      <w:r w:rsidRPr="004449A7">
        <w:rPr>
          <w:rFonts w:ascii="SimSun" w:hAnsi="SimSun" w:hint="eastAsia"/>
          <w:sz w:val="21"/>
        </w:rPr>
        <w:t>采取更积极主动的传播方式；</w:t>
      </w:r>
    </w:p>
    <w:p w14:paraId="61945247" w14:textId="26417EF0" w:rsidR="008D1C33" w:rsidRPr="004449A7" w:rsidRDefault="003A6264"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在各常设委员会中为自我反思和学习提供有利的空间</w:t>
      </w:r>
      <w:r w:rsidR="00297725" w:rsidRPr="004449A7">
        <w:rPr>
          <w:rFonts w:ascii="SimSun" w:hAnsi="SimSun" w:hint="eastAsia"/>
          <w:sz w:val="21"/>
        </w:rPr>
        <w:t>，促进经验和良好做法的交流。</w:t>
      </w:r>
    </w:p>
    <w:p w14:paraId="6A6D2656" w14:textId="0D65EB59" w:rsidR="00887832" w:rsidRPr="004449A7" w:rsidRDefault="003A626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管理层已经接受了本报告中提出的</w:t>
      </w:r>
      <w:r w:rsidR="00B76D73" w:rsidRPr="004449A7">
        <w:rPr>
          <w:rFonts w:ascii="SimSun" w:hAnsi="SimSun" w:hint="eastAsia"/>
          <w:sz w:val="21"/>
        </w:rPr>
        <w:t>6</w:t>
      </w:r>
      <w:r w:rsidRPr="004449A7">
        <w:rPr>
          <w:rFonts w:ascii="SimSun" w:hAnsi="SimSun" w:hint="eastAsia"/>
          <w:sz w:val="21"/>
        </w:rPr>
        <w:t>项建议，这些建议需要跨部门合作来实施。</w:t>
      </w:r>
    </w:p>
    <w:p w14:paraId="12254683" w14:textId="292981B2" w:rsidR="00EA7296" w:rsidRPr="00FA7D94" w:rsidRDefault="00FD3C96" w:rsidP="00FA7D94">
      <w:pPr>
        <w:pStyle w:val="Heading2"/>
        <w:overflowPunct w:val="0"/>
        <w:spacing w:before="0" w:afterLines="50" w:line="340" w:lineRule="atLeast"/>
        <w:rPr>
          <w:rFonts w:ascii="SimSun" w:hAnsi="SimSun"/>
          <w:b/>
          <w:sz w:val="21"/>
        </w:rPr>
      </w:pPr>
      <w:r w:rsidRPr="00FA7D94">
        <w:rPr>
          <w:rFonts w:ascii="SimSun" w:hAnsi="SimSun" w:hint="eastAsia"/>
          <w:b/>
          <w:sz w:val="21"/>
        </w:rPr>
        <w:t>各地区</w:t>
      </w:r>
      <w:proofErr w:type="gramStart"/>
      <w:r w:rsidRPr="00FA7D94">
        <w:rPr>
          <w:rFonts w:ascii="SimSun" w:hAnsi="SimSun" w:hint="eastAsia"/>
          <w:b/>
          <w:sz w:val="21"/>
        </w:rPr>
        <w:t>司评价的元综合</w:t>
      </w:r>
      <w:proofErr w:type="gramEnd"/>
      <w:r w:rsidRPr="00FA7D94">
        <w:rPr>
          <w:rFonts w:ascii="SimSun" w:hAnsi="SimSun" w:hint="eastAsia"/>
          <w:b/>
          <w:sz w:val="21"/>
        </w:rPr>
        <w:t>分析</w:t>
      </w:r>
    </w:p>
    <w:p w14:paraId="3B0EC577" w14:textId="36FD5EBB" w:rsidR="008D1C33" w:rsidRPr="004449A7" w:rsidRDefault="00FD3C96"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各地区</w:t>
      </w:r>
      <w:proofErr w:type="gramStart"/>
      <w:r w:rsidRPr="004449A7">
        <w:rPr>
          <w:rFonts w:ascii="SimSun" w:hAnsi="SimSun" w:hint="eastAsia"/>
          <w:sz w:val="21"/>
        </w:rPr>
        <w:t>司评价</w:t>
      </w:r>
      <w:proofErr w:type="gramEnd"/>
      <w:r w:rsidRPr="004449A7">
        <w:rPr>
          <w:rFonts w:ascii="SimSun" w:hAnsi="SimSun" w:hint="eastAsia"/>
          <w:sz w:val="21"/>
        </w:rPr>
        <w:t>的综合分析主要是为了审查、分析和整合对产权组织地区司</w:t>
      </w:r>
      <w:r w:rsidR="00B76D73" w:rsidRPr="004449A7">
        <w:rPr>
          <w:rFonts w:ascii="SimSun" w:hAnsi="SimSun" w:hint="eastAsia"/>
          <w:sz w:val="21"/>
        </w:rPr>
        <w:t>5</w:t>
      </w:r>
      <w:r w:rsidRPr="004449A7">
        <w:rPr>
          <w:rFonts w:ascii="SimSun" w:hAnsi="SimSun" w:hint="eastAsia"/>
          <w:sz w:val="21"/>
        </w:rPr>
        <w:t>项已完成评价的发现、结论和建议，目的是提供跨领域和系统性的建议。</w:t>
      </w:r>
    </w:p>
    <w:p w14:paraId="40BA30B6" w14:textId="77F7B7CE" w:rsidR="008D1C33" w:rsidRPr="004449A7" w:rsidRDefault="00297725"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报告</w:t>
      </w:r>
      <w:r w:rsidRPr="004449A7">
        <w:rPr>
          <w:rFonts w:ascii="SimSun" w:hAnsi="SimSun" w:hint="eastAsia"/>
          <w:sz w:val="21"/>
        </w:rPr>
        <w:t>中</w:t>
      </w:r>
      <w:r w:rsidRPr="004449A7">
        <w:rPr>
          <w:rFonts w:ascii="SimSun" w:hAnsi="SimSun"/>
          <w:sz w:val="21"/>
        </w:rPr>
        <w:t>的一些主要发现如下：</w:t>
      </w:r>
    </w:p>
    <w:p w14:paraId="41EB7EB9" w14:textId="592C7E54" w:rsidR="003C6950" w:rsidRPr="004449A7" w:rsidRDefault="00297725"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各地区司是知识产权知识一个公正和可信的来源。具体而言，它们</w:t>
      </w:r>
      <w:r w:rsidR="00D92368" w:rsidRPr="004449A7">
        <w:rPr>
          <w:rFonts w:ascii="SimSun" w:hAnsi="SimSun" w:hint="eastAsia"/>
          <w:sz w:val="21"/>
        </w:rPr>
        <w:t>：</w:t>
      </w:r>
    </w:p>
    <w:p w14:paraId="0269596D" w14:textId="5F89F868" w:rsidR="003C6950" w:rsidRPr="004449A7" w:rsidRDefault="00297725" w:rsidP="00D57CCE">
      <w:pPr>
        <w:pStyle w:val="ONUME"/>
        <w:numPr>
          <w:ilvl w:val="2"/>
          <w:numId w:val="2"/>
        </w:numPr>
        <w:tabs>
          <w:tab w:val="clear" w:pos="1701"/>
        </w:tabs>
        <w:spacing w:afterLines="50" w:after="120" w:line="340" w:lineRule="atLeast"/>
        <w:jc w:val="both"/>
        <w:rPr>
          <w:rFonts w:ascii="SimSun" w:hAnsi="SimSun"/>
          <w:sz w:val="21"/>
        </w:rPr>
      </w:pPr>
      <w:r w:rsidRPr="004449A7">
        <w:rPr>
          <w:rFonts w:ascii="SimSun" w:hAnsi="SimSun"/>
          <w:sz w:val="21"/>
        </w:rPr>
        <w:t>熟悉区域和国家背景及合作伙伴；</w:t>
      </w:r>
    </w:p>
    <w:p w14:paraId="1E985263" w14:textId="5A195210" w:rsidR="003C6950" w:rsidRPr="004449A7" w:rsidRDefault="00DE7E0E" w:rsidP="00D57CCE">
      <w:pPr>
        <w:pStyle w:val="ONUME"/>
        <w:numPr>
          <w:ilvl w:val="2"/>
          <w:numId w:val="2"/>
        </w:numPr>
        <w:tabs>
          <w:tab w:val="clear" w:pos="1701"/>
        </w:tabs>
        <w:spacing w:afterLines="50" w:after="120" w:line="340" w:lineRule="atLeast"/>
        <w:jc w:val="both"/>
        <w:rPr>
          <w:rFonts w:ascii="SimSun" w:hAnsi="SimSun"/>
          <w:sz w:val="21"/>
        </w:rPr>
      </w:pPr>
      <w:r w:rsidRPr="004449A7">
        <w:rPr>
          <w:rFonts w:ascii="SimSun" w:hAnsi="SimSun" w:hint="eastAsia"/>
          <w:sz w:val="21"/>
        </w:rPr>
        <w:t>致力于</w:t>
      </w:r>
      <w:r w:rsidR="00297725" w:rsidRPr="004449A7">
        <w:rPr>
          <w:rFonts w:ascii="SimSun" w:hAnsi="SimSun"/>
          <w:sz w:val="21"/>
        </w:rPr>
        <w:t>制定方法和途径，在地区和国家层面推动知识产权促进发展；</w:t>
      </w:r>
    </w:p>
    <w:p w14:paraId="549D64C0" w14:textId="71C4D0E8" w:rsidR="008D1C33" w:rsidRPr="004449A7" w:rsidRDefault="00297725" w:rsidP="00D57CCE">
      <w:pPr>
        <w:pStyle w:val="ONUME"/>
        <w:numPr>
          <w:ilvl w:val="2"/>
          <w:numId w:val="2"/>
        </w:numPr>
        <w:tabs>
          <w:tab w:val="clear" w:pos="1701"/>
        </w:tabs>
        <w:spacing w:afterLines="50" w:after="120" w:line="340" w:lineRule="atLeast"/>
        <w:jc w:val="both"/>
        <w:rPr>
          <w:rFonts w:ascii="SimSun" w:hAnsi="SimSun"/>
          <w:sz w:val="21"/>
        </w:rPr>
      </w:pPr>
      <w:r w:rsidRPr="004449A7">
        <w:rPr>
          <w:rFonts w:ascii="SimSun" w:hAnsi="SimSun"/>
          <w:sz w:val="21"/>
        </w:rPr>
        <w:t>大体上响应了成员国的要求。</w:t>
      </w:r>
    </w:p>
    <w:p w14:paraId="352F00DA" w14:textId="12E4A06E" w:rsidR="008D1C33" w:rsidRPr="004449A7" w:rsidRDefault="00297725"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各地区司在其资源和能力范围内，通过南南交流，在提高认识、能力发展、技术援助和知识共享方面对组织成果</w:t>
      </w:r>
      <w:proofErr w:type="gramStart"/>
      <w:r w:rsidRPr="004449A7">
        <w:rPr>
          <w:rFonts w:ascii="SimSun" w:hAnsi="SimSun"/>
          <w:sz w:val="21"/>
        </w:rPr>
        <w:t>作出</w:t>
      </w:r>
      <w:proofErr w:type="gramEnd"/>
      <w:r w:rsidRPr="004449A7">
        <w:rPr>
          <w:rFonts w:ascii="SimSun" w:hAnsi="SimSun"/>
          <w:sz w:val="21"/>
        </w:rPr>
        <w:t>了重大贡献。同样，它们也为发展中国家国家知识产权战略的制定、</w:t>
      </w:r>
      <w:r w:rsidR="00DE7E0E" w:rsidRPr="004449A7">
        <w:rPr>
          <w:rFonts w:ascii="SimSun" w:hAnsi="SimSun" w:hint="eastAsia"/>
          <w:sz w:val="21"/>
        </w:rPr>
        <w:t>验证</w:t>
      </w:r>
      <w:r w:rsidRPr="004449A7">
        <w:rPr>
          <w:rFonts w:ascii="SimSun" w:hAnsi="SimSun"/>
          <w:sz w:val="21"/>
        </w:rPr>
        <w:t>和实施</w:t>
      </w:r>
      <w:proofErr w:type="gramStart"/>
      <w:r w:rsidR="00B902B8" w:rsidRPr="004449A7">
        <w:rPr>
          <w:rFonts w:ascii="SimSun" w:hAnsi="SimSun"/>
          <w:sz w:val="21"/>
        </w:rPr>
        <w:t>作出</w:t>
      </w:r>
      <w:proofErr w:type="gramEnd"/>
      <w:r w:rsidRPr="004449A7">
        <w:rPr>
          <w:rFonts w:ascii="SimSun" w:hAnsi="SimSun"/>
          <w:sz w:val="21"/>
        </w:rPr>
        <w:t>了贡献。</w:t>
      </w:r>
    </w:p>
    <w:p w14:paraId="674082A2" w14:textId="7A4CE72E" w:rsidR="00114717" w:rsidRPr="004449A7" w:rsidRDefault="00297725"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除了这些积极的成果外，各</w:t>
      </w:r>
      <w:r w:rsidR="00DE7E0E" w:rsidRPr="004449A7">
        <w:rPr>
          <w:rFonts w:ascii="SimSun" w:hAnsi="SimSun" w:hint="eastAsia"/>
          <w:sz w:val="21"/>
        </w:rPr>
        <w:t>地区</w:t>
      </w:r>
      <w:r w:rsidRPr="004449A7">
        <w:rPr>
          <w:rFonts w:ascii="SimSun" w:hAnsi="SimSun"/>
          <w:sz w:val="21"/>
        </w:rPr>
        <w:t>司</w:t>
      </w:r>
      <w:r w:rsidR="00DE7E0E" w:rsidRPr="004449A7">
        <w:rPr>
          <w:rFonts w:ascii="SimSun" w:hAnsi="SimSun" w:hint="eastAsia"/>
          <w:sz w:val="21"/>
        </w:rPr>
        <w:t>也</w:t>
      </w:r>
      <w:r w:rsidRPr="004449A7">
        <w:rPr>
          <w:rFonts w:ascii="SimSun" w:hAnsi="SimSun"/>
          <w:sz w:val="21"/>
        </w:rPr>
        <w:t>面临着一些系统性的挑战和机遇</w:t>
      </w:r>
      <w:r w:rsidR="00DE7E0E" w:rsidRPr="004449A7">
        <w:rPr>
          <w:rFonts w:ascii="SimSun" w:hAnsi="SimSun" w:hint="eastAsia"/>
          <w:sz w:val="21"/>
        </w:rPr>
        <w:t>——</w:t>
      </w:r>
      <w:r w:rsidRPr="004449A7">
        <w:rPr>
          <w:rFonts w:ascii="SimSun" w:hAnsi="SimSun"/>
          <w:sz w:val="21"/>
        </w:rPr>
        <w:t>其中一些不</w:t>
      </w:r>
      <w:r w:rsidR="00DE7E0E" w:rsidRPr="004449A7">
        <w:rPr>
          <w:rFonts w:ascii="SimSun" w:hAnsi="SimSun" w:hint="eastAsia"/>
          <w:sz w:val="21"/>
        </w:rPr>
        <w:t>完全限于地区</w:t>
      </w:r>
      <w:r w:rsidRPr="004449A7">
        <w:rPr>
          <w:rFonts w:ascii="SimSun" w:hAnsi="SimSun"/>
          <w:sz w:val="21"/>
        </w:rPr>
        <w:t>司的范畴，但对其业务的相关性、有效性和效率有影响。</w:t>
      </w:r>
    </w:p>
    <w:p w14:paraId="30E08015" w14:textId="566998A6" w:rsidR="008D1C33" w:rsidRPr="004449A7" w:rsidRDefault="00297725"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根据评价发现，报告的主要建议包括：</w:t>
      </w:r>
    </w:p>
    <w:p w14:paraId="2F9E6971" w14:textId="321DB04B" w:rsidR="008D1C33" w:rsidRPr="004449A7" w:rsidRDefault="00297725"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加强管理</w:t>
      </w:r>
      <w:r w:rsidR="00DE7E0E" w:rsidRPr="004449A7">
        <w:rPr>
          <w:rFonts w:ascii="SimSun" w:hAnsi="SimSun" w:hint="eastAsia"/>
          <w:sz w:val="21"/>
        </w:rPr>
        <w:t>做法</w:t>
      </w:r>
      <w:r w:rsidRPr="004449A7">
        <w:rPr>
          <w:rFonts w:ascii="SimSun" w:hAnsi="SimSun"/>
          <w:sz w:val="21"/>
        </w:rPr>
        <w:t>的连贯性和一致性，采取措施进一步提高工作人员的项目管理技能，并加强</w:t>
      </w:r>
      <w:r w:rsidR="00DE7E0E" w:rsidRPr="004449A7">
        <w:rPr>
          <w:rFonts w:ascii="SimSun" w:hAnsi="SimSun" w:hint="eastAsia"/>
          <w:sz w:val="21"/>
        </w:rPr>
        <w:t>地区</w:t>
      </w:r>
      <w:r w:rsidRPr="004449A7">
        <w:rPr>
          <w:rFonts w:ascii="SimSun" w:hAnsi="SimSun"/>
          <w:sz w:val="21"/>
        </w:rPr>
        <w:t>司之间的协作；</w:t>
      </w:r>
    </w:p>
    <w:p w14:paraId="6B3FD649" w14:textId="29FBB34A" w:rsidR="008D1C33" w:rsidRPr="004449A7" w:rsidRDefault="00297725"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确定并向内部和外部利益</w:t>
      </w:r>
      <w:r w:rsidR="00DE7E0E" w:rsidRPr="004449A7">
        <w:rPr>
          <w:rFonts w:ascii="SimSun" w:hAnsi="SimSun" w:hint="eastAsia"/>
          <w:sz w:val="21"/>
        </w:rPr>
        <w:t>攸关方</w:t>
      </w:r>
      <w:r w:rsidRPr="004449A7">
        <w:rPr>
          <w:rFonts w:ascii="SimSun" w:hAnsi="SimSun"/>
          <w:sz w:val="21"/>
        </w:rPr>
        <w:t>传达共同的原则和服务，以加强</w:t>
      </w:r>
      <w:r w:rsidR="00764035" w:rsidRPr="004449A7">
        <w:rPr>
          <w:rFonts w:ascii="SimSun" w:hAnsi="SimSun" w:hint="eastAsia"/>
          <w:sz w:val="21"/>
        </w:rPr>
        <w:t>协作</w:t>
      </w:r>
      <w:r w:rsidRPr="004449A7">
        <w:rPr>
          <w:rFonts w:ascii="SimSun" w:hAnsi="SimSun"/>
          <w:sz w:val="21"/>
        </w:rPr>
        <w:t>；</w:t>
      </w:r>
    </w:p>
    <w:p w14:paraId="65DA7162" w14:textId="497E69BC" w:rsidR="00297725" w:rsidRPr="004449A7" w:rsidRDefault="00297725" w:rsidP="00D57CCE">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建立机制和方法，建立和维持伙伴关系，改善与区域和国家知识产权生态系统中非常规利益攸关方的联系。</w:t>
      </w:r>
    </w:p>
    <w:p w14:paraId="6EEF8F84" w14:textId="2485F770" w:rsidR="001447C4" w:rsidRPr="004449A7" w:rsidRDefault="00A00920" w:rsidP="00A00920">
      <w:pPr>
        <w:pStyle w:val="ONUME"/>
        <w:numPr>
          <w:ilvl w:val="0"/>
          <w:numId w:val="14"/>
        </w:numPr>
        <w:overflowPunct w:val="0"/>
        <w:spacing w:afterLines="50" w:after="120" w:line="340" w:lineRule="atLeast"/>
        <w:jc w:val="both"/>
        <w:rPr>
          <w:rFonts w:ascii="SimSun" w:hAnsi="SimSun"/>
          <w:sz w:val="21"/>
        </w:rPr>
      </w:pPr>
      <w:r>
        <w:rPr>
          <w:rFonts w:ascii="SimSun" w:hAnsi="SimSun" w:hint="eastAsia"/>
          <w:sz w:val="21"/>
        </w:rPr>
        <w:t>关于</w:t>
      </w:r>
      <w:r w:rsidRPr="004449A7">
        <w:rPr>
          <w:rFonts w:ascii="SimSun" w:hAnsi="SimSun"/>
          <w:sz w:val="21"/>
        </w:rPr>
        <w:t>加强管理</w:t>
      </w:r>
      <w:r w:rsidRPr="004449A7">
        <w:rPr>
          <w:rFonts w:ascii="SimSun" w:hAnsi="SimSun" w:hint="eastAsia"/>
          <w:sz w:val="21"/>
        </w:rPr>
        <w:t>做法</w:t>
      </w:r>
      <w:r>
        <w:rPr>
          <w:rFonts w:ascii="SimSun" w:hAnsi="SimSun" w:hint="eastAsia"/>
          <w:sz w:val="21"/>
        </w:rPr>
        <w:t>和</w:t>
      </w:r>
      <w:r w:rsidRPr="00A00920">
        <w:rPr>
          <w:rFonts w:ascii="SimSun" w:hAnsi="SimSun" w:hint="eastAsia"/>
          <w:sz w:val="21"/>
        </w:rPr>
        <w:t>确定并传达共同原则</w:t>
      </w:r>
      <w:r>
        <w:rPr>
          <w:rFonts w:ascii="SimSun" w:hAnsi="SimSun" w:hint="eastAsia"/>
          <w:sz w:val="21"/>
        </w:rPr>
        <w:t>的前两项建议</w:t>
      </w:r>
      <w:r w:rsidR="00297725" w:rsidRPr="004449A7">
        <w:rPr>
          <w:rFonts w:ascii="SimSun" w:hAnsi="SimSun" w:hint="eastAsia"/>
          <w:sz w:val="21"/>
        </w:rPr>
        <w:t>在报告日已经得到了落实。</w:t>
      </w:r>
    </w:p>
    <w:p w14:paraId="5386F00C" w14:textId="23E343E1" w:rsidR="00FD3C96" w:rsidRPr="00F8572B" w:rsidRDefault="00FD3C96" w:rsidP="00F8572B">
      <w:pPr>
        <w:pStyle w:val="Heading1"/>
        <w:spacing w:beforeLines="100" w:afterLines="50" w:after="120" w:line="340" w:lineRule="atLeast"/>
        <w:rPr>
          <w:rFonts w:ascii="SimHei" w:eastAsia="SimHei" w:hAnsi="SimHei"/>
          <w:b w:val="0"/>
          <w:caps w:val="0"/>
          <w:sz w:val="21"/>
        </w:rPr>
      </w:pPr>
      <w:bookmarkStart w:id="28" w:name="_Toc99715991"/>
      <w:bookmarkStart w:id="29" w:name="_Toc131179438"/>
      <w:bookmarkStart w:id="30" w:name="_Toc476745979"/>
      <w:r w:rsidRPr="00F8572B">
        <w:rPr>
          <w:rFonts w:ascii="SimHei" w:eastAsia="SimHei" w:hAnsi="SimHei" w:hint="eastAsia"/>
          <w:b w:val="0"/>
          <w:caps w:val="0"/>
          <w:sz w:val="21"/>
        </w:rPr>
        <w:lastRenderedPageBreak/>
        <w:t>202</w:t>
      </w:r>
      <w:r w:rsidRPr="00F8572B">
        <w:rPr>
          <w:rFonts w:ascii="SimHei" w:eastAsia="SimHei" w:hAnsi="SimHei"/>
          <w:b w:val="0"/>
          <w:caps w:val="0"/>
          <w:sz w:val="21"/>
        </w:rPr>
        <w:t>2</w:t>
      </w:r>
      <w:r w:rsidRPr="00F8572B">
        <w:rPr>
          <w:rFonts w:ascii="SimHei" w:eastAsia="SimHei" w:hAnsi="SimHei" w:hint="eastAsia"/>
          <w:b w:val="0"/>
          <w:caps w:val="0"/>
          <w:sz w:val="21"/>
        </w:rPr>
        <w:t>年底开始的业务</w:t>
      </w:r>
      <w:bookmarkEnd w:id="28"/>
      <w:bookmarkEnd w:id="29"/>
    </w:p>
    <w:p w14:paraId="144F310E" w14:textId="15569136" w:rsidR="00055464" w:rsidRPr="004449A7" w:rsidRDefault="00764035" w:rsidP="00E14925">
      <w:pPr>
        <w:pStyle w:val="ONUME"/>
        <w:numPr>
          <w:ilvl w:val="0"/>
          <w:numId w:val="14"/>
        </w:numPr>
        <w:tabs>
          <w:tab w:val="clear" w:pos="567"/>
        </w:tabs>
        <w:overflowPunct w:val="0"/>
        <w:spacing w:afterLines="50" w:after="120" w:line="340" w:lineRule="atLeast"/>
        <w:jc w:val="both"/>
        <w:rPr>
          <w:rFonts w:ascii="SimSun" w:hAnsi="SimSun"/>
          <w:caps/>
          <w:sz w:val="21"/>
        </w:rPr>
      </w:pPr>
      <w:r w:rsidRPr="004449A7">
        <w:rPr>
          <w:rFonts w:ascii="SimSun" w:hAnsi="SimSun" w:hint="eastAsia"/>
          <w:sz w:val="21"/>
        </w:rPr>
        <w:t>以下业务于202</w:t>
      </w:r>
      <w:r w:rsidRPr="004449A7">
        <w:rPr>
          <w:rFonts w:ascii="SimSun" w:hAnsi="SimSun"/>
          <w:sz w:val="21"/>
        </w:rPr>
        <w:t>2</w:t>
      </w:r>
      <w:r w:rsidRPr="004449A7">
        <w:rPr>
          <w:rFonts w:ascii="SimSun" w:hAnsi="SimSun" w:hint="eastAsia"/>
          <w:sz w:val="21"/>
        </w:rPr>
        <w:t>年开始，将在202</w:t>
      </w:r>
      <w:r w:rsidRPr="004449A7">
        <w:rPr>
          <w:rFonts w:ascii="SimSun" w:hAnsi="SimSun"/>
          <w:sz w:val="21"/>
        </w:rPr>
        <w:t>3</w:t>
      </w:r>
      <w:r w:rsidRPr="004449A7">
        <w:rPr>
          <w:rFonts w:ascii="SimSun" w:hAnsi="SimSun" w:hint="eastAsia"/>
          <w:sz w:val="21"/>
        </w:rPr>
        <w:t>年期间报告。</w:t>
      </w:r>
    </w:p>
    <w:p w14:paraId="3D19AAA5" w14:textId="59B6FFD2" w:rsidR="000E1FE4" w:rsidRPr="00FA7D94" w:rsidRDefault="00764035" w:rsidP="00FA7D94">
      <w:pPr>
        <w:pStyle w:val="Heading2"/>
        <w:overflowPunct w:val="0"/>
        <w:spacing w:before="0" w:afterLines="50" w:line="340" w:lineRule="atLeast"/>
        <w:rPr>
          <w:rFonts w:ascii="SimSun" w:hAnsi="SimSun"/>
          <w:b/>
          <w:sz w:val="21"/>
        </w:rPr>
      </w:pPr>
      <w:r w:rsidRPr="00FA7D94">
        <w:rPr>
          <w:rFonts w:ascii="SimSun" w:hAnsi="SimSun" w:hint="eastAsia"/>
          <w:b/>
          <w:sz w:val="21"/>
        </w:rPr>
        <w:t>法律顾问办公室综合审计和评价</w:t>
      </w:r>
    </w:p>
    <w:p w14:paraId="1CB45D80" w14:textId="0D35136A" w:rsidR="000432E3" w:rsidRPr="004449A7" w:rsidRDefault="00C163AF"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这项</w:t>
      </w:r>
      <w:r w:rsidRPr="004449A7">
        <w:rPr>
          <w:rFonts w:ascii="SimSun" w:hAnsi="SimSun" w:hint="eastAsia"/>
          <w:sz w:val="21"/>
        </w:rPr>
        <w:t>合并</w:t>
      </w:r>
      <w:r w:rsidRPr="004449A7">
        <w:rPr>
          <w:rFonts w:ascii="SimSun" w:hAnsi="SimSun"/>
          <w:sz w:val="21"/>
        </w:rPr>
        <w:t>行动的目的是</w:t>
      </w:r>
      <w:r w:rsidRPr="004449A7">
        <w:rPr>
          <w:rFonts w:ascii="SimSun" w:hAnsi="SimSun" w:hint="eastAsia"/>
          <w:sz w:val="21"/>
        </w:rPr>
        <w:t>指出</w:t>
      </w:r>
      <w:r w:rsidRPr="004449A7">
        <w:rPr>
          <w:rFonts w:ascii="SimSun" w:hAnsi="SimSun"/>
          <w:sz w:val="21"/>
        </w:rPr>
        <w:t>通过适应性学习</w:t>
      </w:r>
      <w:r w:rsidRPr="004449A7">
        <w:rPr>
          <w:rFonts w:ascii="SimSun" w:hAnsi="SimSun" w:hint="eastAsia"/>
          <w:sz w:val="21"/>
        </w:rPr>
        <w:t>，</w:t>
      </w:r>
      <w:r w:rsidRPr="004449A7">
        <w:rPr>
          <w:rFonts w:ascii="SimSun" w:hAnsi="SimSun"/>
          <w:sz w:val="21"/>
        </w:rPr>
        <w:t>进一步加强法律顾问办公室的程序、系统和活动的机会，这将有助于进一步支持该办公室实现</w:t>
      </w:r>
      <w:r w:rsidRPr="004449A7">
        <w:rPr>
          <w:rFonts w:ascii="SimSun" w:hAnsi="SimSun" w:hint="eastAsia"/>
          <w:sz w:val="21"/>
        </w:rPr>
        <w:t>预期成果</w:t>
      </w:r>
      <w:r w:rsidRPr="004449A7">
        <w:rPr>
          <w:rFonts w:ascii="SimSun" w:hAnsi="SimSun"/>
          <w:sz w:val="21"/>
        </w:rPr>
        <w:t>和本组织的战略支柱、</w:t>
      </w:r>
      <w:proofErr w:type="gramStart"/>
      <w:r w:rsidRPr="004449A7">
        <w:rPr>
          <w:rFonts w:ascii="SimSun" w:hAnsi="SimSun"/>
          <w:sz w:val="21"/>
        </w:rPr>
        <w:t>愿景和</w:t>
      </w:r>
      <w:proofErr w:type="gramEnd"/>
      <w:r w:rsidRPr="004449A7">
        <w:rPr>
          <w:rFonts w:ascii="SimSun" w:hAnsi="SimSun"/>
          <w:sz w:val="21"/>
        </w:rPr>
        <w:t>使命。这项</w:t>
      </w:r>
      <w:r w:rsidRPr="004449A7">
        <w:rPr>
          <w:rFonts w:ascii="SimSun" w:hAnsi="SimSun" w:hint="eastAsia"/>
          <w:sz w:val="21"/>
        </w:rPr>
        <w:t>业务</w:t>
      </w:r>
      <w:r w:rsidRPr="004449A7">
        <w:rPr>
          <w:rFonts w:ascii="SimSun" w:hAnsi="SimSun"/>
          <w:sz w:val="21"/>
        </w:rPr>
        <w:t>的目标是：</w:t>
      </w:r>
    </w:p>
    <w:p w14:paraId="4E73BE02" w14:textId="40102EF6" w:rsidR="000432E3" w:rsidRPr="004449A7" w:rsidRDefault="00C163AF" w:rsidP="00C96B11">
      <w:pPr>
        <w:pStyle w:val="ONUME"/>
        <w:numPr>
          <w:ilvl w:val="0"/>
          <w:numId w:val="12"/>
        </w:numPr>
        <w:overflowPunct w:val="0"/>
        <w:spacing w:afterLines="50" w:after="120" w:line="340" w:lineRule="atLeast"/>
        <w:ind w:left="567" w:firstLine="0"/>
        <w:jc w:val="both"/>
        <w:rPr>
          <w:rFonts w:ascii="SimSun" w:hAnsi="SimSun"/>
          <w:sz w:val="21"/>
        </w:rPr>
      </w:pPr>
      <w:r w:rsidRPr="004449A7">
        <w:rPr>
          <w:rFonts w:ascii="SimSun" w:hAnsi="SimSun"/>
          <w:sz w:val="21"/>
        </w:rPr>
        <w:t>审查办公室的治理、风险管理、合</w:t>
      </w:r>
      <w:proofErr w:type="gramStart"/>
      <w:r w:rsidRPr="004449A7">
        <w:rPr>
          <w:rFonts w:ascii="SimSun" w:hAnsi="SimSun"/>
          <w:sz w:val="21"/>
        </w:rPr>
        <w:t>规</w:t>
      </w:r>
      <w:proofErr w:type="gramEnd"/>
      <w:r w:rsidRPr="004449A7">
        <w:rPr>
          <w:rFonts w:ascii="SimSun" w:hAnsi="SimSun"/>
          <w:sz w:val="21"/>
        </w:rPr>
        <w:t>性和内部控制的有效性，以及用于支持该办公室的工具和系统是否充分；</w:t>
      </w:r>
    </w:p>
    <w:p w14:paraId="494D29A5" w14:textId="0A9A4C05" w:rsidR="000432E3" w:rsidRPr="004449A7" w:rsidRDefault="00BF051B" w:rsidP="00C96B11">
      <w:pPr>
        <w:pStyle w:val="ONUME"/>
        <w:numPr>
          <w:ilvl w:val="0"/>
          <w:numId w:val="12"/>
        </w:numPr>
        <w:overflowPunct w:val="0"/>
        <w:spacing w:afterLines="50" w:after="120" w:line="340" w:lineRule="atLeast"/>
        <w:ind w:left="567" w:firstLine="0"/>
        <w:jc w:val="both"/>
        <w:rPr>
          <w:rFonts w:ascii="SimSun" w:hAnsi="SimSun"/>
          <w:sz w:val="21"/>
        </w:rPr>
      </w:pPr>
      <w:r>
        <w:rPr>
          <w:rFonts w:ascii="SimSun" w:hAnsi="SimSun" w:hint="eastAsia"/>
          <w:sz w:val="21"/>
        </w:rPr>
        <w:t>根据新的组织背景，</w:t>
      </w:r>
      <w:r w:rsidR="00C163AF" w:rsidRPr="004449A7">
        <w:rPr>
          <w:rFonts w:ascii="SimSun" w:hAnsi="SimSun"/>
          <w:sz w:val="21"/>
        </w:rPr>
        <w:t>审查</w:t>
      </w:r>
      <w:r w:rsidR="00C163AF" w:rsidRPr="004449A7">
        <w:rPr>
          <w:rFonts w:ascii="SimSun" w:hAnsi="SimSun" w:hint="eastAsia"/>
          <w:sz w:val="21"/>
        </w:rPr>
        <w:t>办公室</w:t>
      </w:r>
      <w:r w:rsidR="00C163AF" w:rsidRPr="004449A7">
        <w:rPr>
          <w:rFonts w:ascii="SimSun" w:hAnsi="SimSun"/>
          <w:sz w:val="21"/>
        </w:rPr>
        <w:t>提供的服务，</w:t>
      </w:r>
      <w:r w:rsidR="00C163AF" w:rsidRPr="004449A7">
        <w:rPr>
          <w:rFonts w:ascii="SimSun" w:hAnsi="SimSun" w:hint="eastAsia"/>
          <w:sz w:val="21"/>
        </w:rPr>
        <w:t>查明</w:t>
      </w:r>
      <w:r w:rsidR="00C163AF" w:rsidRPr="004449A7">
        <w:rPr>
          <w:rFonts w:ascii="SimSun" w:hAnsi="SimSun"/>
          <w:sz w:val="21"/>
        </w:rPr>
        <w:t>加强内部和外部服务的预期措施。</w:t>
      </w:r>
    </w:p>
    <w:p w14:paraId="30436D65" w14:textId="4708BE02" w:rsidR="000B4DE4" w:rsidRPr="004449A7" w:rsidRDefault="00C163AF"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合并行动</w:t>
      </w:r>
      <w:r w:rsidRPr="004449A7">
        <w:rPr>
          <w:rFonts w:ascii="SimSun" w:hAnsi="SimSun"/>
          <w:sz w:val="21"/>
        </w:rPr>
        <w:t>的结果表明，办公室的服务符合其任务规定，与本组织的战略方向相关。在实践中，它根据其指导原则，如专业性、客观性、可靠性和合理的逻辑推理，开展活动和</w:t>
      </w:r>
      <w:r w:rsidRPr="004449A7">
        <w:rPr>
          <w:rFonts w:ascii="SimSun" w:hAnsi="SimSun" w:hint="eastAsia"/>
          <w:sz w:val="21"/>
        </w:rPr>
        <w:t>交付</w:t>
      </w:r>
      <w:r w:rsidRPr="004449A7">
        <w:rPr>
          <w:rFonts w:ascii="SimSun" w:hAnsi="SimSun"/>
          <w:sz w:val="21"/>
        </w:rPr>
        <w:t>预期</w:t>
      </w:r>
      <w:r w:rsidRPr="004449A7">
        <w:rPr>
          <w:rFonts w:ascii="SimSun" w:hAnsi="SimSun" w:hint="eastAsia"/>
          <w:sz w:val="21"/>
        </w:rPr>
        <w:t>结果，从而</w:t>
      </w:r>
      <w:r w:rsidRPr="004449A7">
        <w:rPr>
          <w:rFonts w:ascii="SimSun" w:hAnsi="SimSun"/>
          <w:sz w:val="21"/>
        </w:rPr>
        <w:t>有助于</w:t>
      </w:r>
      <w:r w:rsidRPr="004449A7">
        <w:rPr>
          <w:rFonts w:ascii="SimSun" w:hAnsi="SimSun" w:hint="eastAsia"/>
          <w:sz w:val="21"/>
        </w:rPr>
        <w:t>产权组织</w:t>
      </w:r>
      <w:r w:rsidRPr="004449A7">
        <w:rPr>
          <w:rFonts w:ascii="SimSun" w:hAnsi="SimSun"/>
          <w:sz w:val="21"/>
        </w:rPr>
        <w:t>创造一个</w:t>
      </w:r>
      <w:r w:rsidRPr="004449A7">
        <w:rPr>
          <w:rFonts w:ascii="SimSun" w:hAnsi="SimSun" w:hint="eastAsia"/>
          <w:sz w:val="21"/>
        </w:rPr>
        <w:t>完成任务的</w:t>
      </w:r>
      <w:r w:rsidRPr="004449A7">
        <w:rPr>
          <w:rFonts w:ascii="SimSun" w:hAnsi="SimSun"/>
          <w:sz w:val="21"/>
        </w:rPr>
        <w:t>有利环境；这包括对日益增长的需求、新出现的风险和不断变化的情况</w:t>
      </w:r>
      <w:proofErr w:type="gramStart"/>
      <w:r w:rsidRPr="004449A7">
        <w:rPr>
          <w:rFonts w:ascii="SimSun" w:hAnsi="SimSun"/>
          <w:sz w:val="21"/>
        </w:rPr>
        <w:t>作出</w:t>
      </w:r>
      <w:proofErr w:type="gramEnd"/>
      <w:r w:rsidRPr="004449A7">
        <w:rPr>
          <w:rFonts w:ascii="SimSun" w:hAnsi="SimSun"/>
          <w:sz w:val="21"/>
        </w:rPr>
        <w:t>良好反应。</w:t>
      </w:r>
    </w:p>
    <w:p w14:paraId="25C875FD" w14:textId="4B7D0B47" w:rsidR="000B4DE4" w:rsidRPr="004449A7" w:rsidRDefault="00320DB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办公室</w:t>
      </w:r>
      <w:r w:rsidR="00C163AF" w:rsidRPr="004449A7">
        <w:rPr>
          <w:rFonts w:ascii="SimSun" w:hAnsi="SimSun"/>
          <w:sz w:val="21"/>
        </w:rPr>
        <w:t>的定位、资源和能力足以有效和高效地开展活动和</w:t>
      </w:r>
      <w:r w:rsidR="001E6A7E" w:rsidRPr="004449A7">
        <w:rPr>
          <w:rFonts w:ascii="SimSun" w:hAnsi="SimSun" w:hint="eastAsia"/>
          <w:sz w:val="21"/>
        </w:rPr>
        <w:t>交付</w:t>
      </w:r>
      <w:r w:rsidR="00C163AF" w:rsidRPr="004449A7">
        <w:rPr>
          <w:rFonts w:ascii="SimSun" w:hAnsi="SimSun"/>
          <w:sz w:val="21"/>
        </w:rPr>
        <w:t>成果，这包括在内部、跨部门和外部三个层面采用和推广合作方式。它也有专门的程序来管理信息和知识，并有机制来确保</w:t>
      </w:r>
      <w:r w:rsidRPr="004449A7">
        <w:rPr>
          <w:rFonts w:ascii="SimSun" w:hAnsi="SimSun"/>
          <w:sz w:val="21"/>
        </w:rPr>
        <w:t>办公室</w:t>
      </w:r>
      <w:r w:rsidR="00C163AF" w:rsidRPr="004449A7">
        <w:rPr>
          <w:rFonts w:ascii="SimSun" w:hAnsi="SimSun"/>
          <w:sz w:val="21"/>
        </w:rPr>
        <w:t>内部的角色和责任得到明确的阐述和理解。但是，</w:t>
      </w:r>
      <w:r w:rsidRPr="004449A7">
        <w:rPr>
          <w:rFonts w:ascii="SimSun" w:hAnsi="SimSun"/>
          <w:sz w:val="21"/>
        </w:rPr>
        <w:t>办公室</w:t>
      </w:r>
      <w:r w:rsidR="00C163AF" w:rsidRPr="004449A7">
        <w:rPr>
          <w:rFonts w:ascii="SimSun" w:hAnsi="SimSun"/>
          <w:sz w:val="21"/>
        </w:rPr>
        <w:t>可以从管理利益攸关</w:t>
      </w:r>
      <w:r w:rsidR="001E6A7E" w:rsidRPr="004449A7">
        <w:rPr>
          <w:rFonts w:ascii="SimSun" w:hAnsi="SimSun" w:hint="eastAsia"/>
          <w:sz w:val="21"/>
        </w:rPr>
        <w:t>方</w:t>
      </w:r>
      <w:r w:rsidR="00C163AF" w:rsidRPr="004449A7">
        <w:rPr>
          <w:rFonts w:ascii="SimSun" w:hAnsi="SimSun"/>
          <w:sz w:val="21"/>
        </w:rPr>
        <w:t>反馈意见的结构化系统或程序中受益，而且其唯一的</w:t>
      </w:r>
      <w:r w:rsidR="001E6A7E" w:rsidRPr="004449A7">
        <w:rPr>
          <w:rFonts w:ascii="SimSun" w:hAnsi="SimSun" w:hint="eastAsia"/>
          <w:sz w:val="21"/>
        </w:rPr>
        <w:t>绩效指标</w:t>
      </w:r>
      <w:r w:rsidR="00C163AF" w:rsidRPr="004449A7">
        <w:rPr>
          <w:rFonts w:ascii="SimSun" w:hAnsi="SimSun"/>
          <w:sz w:val="21"/>
        </w:rPr>
        <w:t>也没有反映其大部分活动和对</w:t>
      </w:r>
      <w:r w:rsidR="001E6A7E" w:rsidRPr="004449A7">
        <w:rPr>
          <w:rFonts w:ascii="SimSun" w:hAnsi="SimSun" w:hint="eastAsia"/>
          <w:sz w:val="21"/>
        </w:rPr>
        <w:t>产权组织预期成果</w:t>
      </w:r>
      <w:r w:rsidR="00C163AF" w:rsidRPr="004449A7">
        <w:rPr>
          <w:rFonts w:ascii="SimSun" w:hAnsi="SimSun"/>
          <w:sz w:val="21"/>
        </w:rPr>
        <w:t>的贡献。尽管</w:t>
      </w:r>
      <w:r w:rsidR="001E6A7E" w:rsidRPr="004449A7">
        <w:rPr>
          <w:rFonts w:ascii="SimSun" w:hAnsi="SimSun" w:hint="eastAsia"/>
          <w:sz w:val="21"/>
        </w:rPr>
        <w:t>办公室</w:t>
      </w:r>
      <w:r w:rsidR="00C163AF" w:rsidRPr="004449A7">
        <w:rPr>
          <w:rFonts w:ascii="SimSun" w:hAnsi="SimSun"/>
          <w:sz w:val="21"/>
        </w:rPr>
        <w:t>通过多种渠道宣传其服务和成果，但仍有利益攸关</w:t>
      </w:r>
      <w:r w:rsidR="001E6A7E" w:rsidRPr="004449A7">
        <w:rPr>
          <w:rFonts w:ascii="SimSun" w:hAnsi="SimSun" w:hint="eastAsia"/>
          <w:sz w:val="21"/>
        </w:rPr>
        <w:t>方不清楚</w:t>
      </w:r>
      <w:r w:rsidR="00C163AF" w:rsidRPr="004449A7">
        <w:rPr>
          <w:rFonts w:ascii="SimSun" w:hAnsi="SimSun"/>
          <w:sz w:val="21"/>
        </w:rPr>
        <w:t>其服务和对本组织的贡献。在内部学习、一致性和机构记忆方面也有改进余地。</w:t>
      </w:r>
    </w:p>
    <w:p w14:paraId="16632A87" w14:textId="4A831132" w:rsidR="000432E3" w:rsidRPr="004449A7" w:rsidRDefault="00C163AF"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为提高</w:t>
      </w:r>
      <w:r w:rsidR="001E6A7E" w:rsidRPr="004449A7">
        <w:rPr>
          <w:rFonts w:ascii="SimSun" w:hAnsi="SimSun" w:hint="eastAsia"/>
          <w:sz w:val="21"/>
        </w:rPr>
        <w:t>办公室</w:t>
      </w:r>
      <w:r w:rsidRPr="004449A7">
        <w:rPr>
          <w:rFonts w:ascii="SimSun" w:hAnsi="SimSun"/>
          <w:sz w:val="21"/>
        </w:rPr>
        <w:t>的相关性、有效性和效率，特别是为了进一步与2022-2026年中期战略计划中概述的以客户为中心的方法保持一致并向其转变，</w:t>
      </w:r>
      <w:r w:rsidR="001E6A7E" w:rsidRPr="004449A7">
        <w:rPr>
          <w:rFonts w:ascii="SimSun" w:hAnsi="SimSun" w:hint="eastAsia"/>
          <w:sz w:val="21"/>
        </w:rPr>
        <w:t>监督司</w:t>
      </w:r>
      <w:r w:rsidRPr="004449A7">
        <w:rPr>
          <w:rFonts w:ascii="SimSun" w:hAnsi="SimSun"/>
          <w:sz w:val="21"/>
        </w:rPr>
        <w:t>提出了两项建议，管理层已经接受，涉及的领域</w:t>
      </w:r>
      <w:r w:rsidR="00A00920">
        <w:rPr>
          <w:rFonts w:ascii="SimSun" w:hAnsi="SimSun" w:hint="eastAsia"/>
          <w:sz w:val="21"/>
        </w:rPr>
        <w:t>是</w:t>
      </w:r>
      <w:r w:rsidRPr="004449A7">
        <w:rPr>
          <w:rFonts w:ascii="SimSun" w:hAnsi="SimSun"/>
          <w:sz w:val="21"/>
        </w:rPr>
        <w:t>管理利益攸关方的反馈，以及加强信息和知识管理。</w:t>
      </w:r>
    </w:p>
    <w:p w14:paraId="756338AF" w14:textId="671F27E0" w:rsidR="000432E3" w:rsidRPr="00FA7D94" w:rsidRDefault="001E6A7E" w:rsidP="00FA7D94">
      <w:pPr>
        <w:pStyle w:val="Heading2"/>
        <w:overflowPunct w:val="0"/>
        <w:spacing w:before="0" w:afterLines="50" w:line="340" w:lineRule="atLeast"/>
        <w:rPr>
          <w:rFonts w:ascii="SimSun" w:hAnsi="SimSun"/>
          <w:b/>
          <w:sz w:val="21"/>
        </w:rPr>
      </w:pPr>
      <w:r w:rsidRPr="00FA7D94">
        <w:rPr>
          <w:rFonts w:ascii="SimSun" w:hAnsi="SimSun" w:hint="eastAsia"/>
          <w:b/>
          <w:sz w:val="21"/>
        </w:rPr>
        <w:t>专利合作条约（PCT）</w:t>
      </w:r>
      <w:r w:rsidR="00764035" w:rsidRPr="00FA7D94">
        <w:rPr>
          <w:rFonts w:ascii="SimSun" w:hAnsi="SimSun" w:hint="eastAsia"/>
          <w:b/>
          <w:sz w:val="21"/>
        </w:rPr>
        <w:t>业务和客户关系综合审计和评价</w:t>
      </w:r>
    </w:p>
    <w:p w14:paraId="7A8281E3" w14:textId="675421D2" w:rsidR="000432E3" w:rsidRPr="004449A7" w:rsidRDefault="001E6A7E"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这项</w:t>
      </w:r>
      <w:r w:rsidRPr="004449A7">
        <w:rPr>
          <w:rFonts w:ascii="SimSun" w:hAnsi="SimSun" w:hint="eastAsia"/>
          <w:sz w:val="21"/>
        </w:rPr>
        <w:t>业务</w:t>
      </w:r>
      <w:r w:rsidRPr="004449A7">
        <w:rPr>
          <w:rFonts w:ascii="SimSun" w:hAnsi="SimSun"/>
          <w:sz w:val="21"/>
        </w:rPr>
        <w:t>的目标将是：</w:t>
      </w:r>
    </w:p>
    <w:p w14:paraId="7BBDEC74" w14:textId="627DFB9E" w:rsidR="000432E3" w:rsidRPr="004449A7" w:rsidRDefault="001E6A7E" w:rsidP="00C96B11">
      <w:pPr>
        <w:pStyle w:val="ONUME"/>
        <w:numPr>
          <w:ilvl w:val="0"/>
          <w:numId w:val="13"/>
        </w:numPr>
        <w:overflowPunct w:val="0"/>
        <w:spacing w:afterLines="50" w:after="120" w:line="340" w:lineRule="atLeast"/>
        <w:ind w:left="567" w:firstLine="0"/>
        <w:jc w:val="both"/>
        <w:rPr>
          <w:rFonts w:ascii="SimSun" w:hAnsi="SimSun"/>
          <w:sz w:val="21"/>
        </w:rPr>
      </w:pPr>
      <w:r w:rsidRPr="004449A7">
        <w:rPr>
          <w:rFonts w:ascii="SimSun" w:hAnsi="SimSun"/>
          <w:sz w:val="21"/>
        </w:rPr>
        <w:t>审查PCT服务的治理和结构、风险管理和合</w:t>
      </w:r>
      <w:proofErr w:type="gramStart"/>
      <w:r w:rsidRPr="004449A7">
        <w:rPr>
          <w:rFonts w:ascii="SimSun" w:hAnsi="SimSun"/>
          <w:sz w:val="21"/>
        </w:rPr>
        <w:t>规</w:t>
      </w:r>
      <w:proofErr w:type="gramEnd"/>
      <w:r w:rsidRPr="004449A7">
        <w:rPr>
          <w:rFonts w:ascii="SimSun" w:hAnsi="SimSun"/>
          <w:sz w:val="21"/>
        </w:rPr>
        <w:t>性以及内部控制的有效性；</w:t>
      </w:r>
    </w:p>
    <w:p w14:paraId="40251C3F" w14:textId="6E673CAA" w:rsidR="000432E3" w:rsidRPr="004449A7" w:rsidRDefault="001E6A7E" w:rsidP="00C96B11">
      <w:pPr>
        <w:pStyle w:val="ONUME"/>
        <w:numPr>
          <w:ilvl w:val="0"/>
          <w:numId w:val="13"/>
        </w:numPr>
        <w:overflowPunct w:val="0"/>
        <w:spacing w:afterLines="50" w:after="120" w:line="340" w:lineRule="atLeast"/>
        <w:ind w:left="567" w:firstLine="0"/>
        <w:jc w:val="both"/>
        <w:rPr>
          <w:rFonts w:ascii="SimSun" w:hAnsi="SimSun"/>
          <w:sz w:val="21"/>
        </w:rPr>
      </w:pPr>
      <w:r w:rsidRPr="004449A7">
        <w:rPr>
          <w:rFonts w:ascii="SimSun" w:hAnsi="SimSun"/>
          <w:sz w:val="21"/>
        </w:rPr>
        <w:t>评估用于支持PCT服务的工具和系统是否充分和有效；</w:t>
      </w:r>
    </w:p>
    <w:p w14:paraId="6AB96B56" w14:textId="6B8E84DE" w:rsidR="000432E3" w:rsidRPr="004449A7" w:rsidRDefault="001E6A7E" w:rsidP="00C96B11">
      <w:pPr>
        <w:pStyle w:val="ONUME"/>
        <w:numPr>
          <w:ilvl w:val="0"/>
          <w:numId w:val="13"/>
        </w:numPr>
        <w:overflowPunct w:val="0"/>
        <w:spacing w:afterLines="50" w:after="120" w:line="340" w:lineRule="atLeast"/>
        <w:ind w:left="567" w:firstLine="0"/>
        <w:jc w:val="both"/>
        <w:rPr>
          <w:rFonts w:ascii="SimSun" w:hAnsi="SimSun"/>
          <w:sz w:val="21"/>
        </w:rPr>
      </w:pPr>
      <w:r w:rsidRPr="004449A7">
        <w:rPr>
          <w:rFonts w:ascii="SimSun" w:hAnsi="SimSun"/>
          <w:sz w:val="21"/>
        </w:rPr>
        <w:t>核实管理客户关系的战略是否得到有效实施，并与PCT的相关绩效目标、</w:t>
      </w:r>
      <w:r w:rsidRPr="004449A7">
        <w:rPr>
          <w:rFonts w:ascii="SimSun" w:hAnsi="SimSun" w:hint="eastAsia"/>
          <w:sz w:val="21"/>
        </w:rPr>
        <w:t>预期成果</w:t>
      </w:r>
      <w:r w:rsidRPr="004449A7">
        <w:rPr>
          <w:rFonts w:ascii="SimSun" w:hAnsi="SimSun"/>
          <w:sz w:val="21"/>
        </w:rPr>
        <w:t>以及本组织中期战略计划的相关战略支柱保持一致；</w:t>
      </w:r>
    </w:p>
    <w:p w14:paraId="6657A2E6" w14:textId="59044F74" w:rsidR="000432E3" w:rsidRPr="004449A7" w:rsidRDefault="001E6A7E" w:rsidP="00C96B11">
      <w:pPr>
        <w:pStyle w:val="ONUME"/>
        <w:numPr>
          <w:ilvl w:val="0"/>
          <w:numId w:val="13"/>
        </w:numPr>
        <w:overflowPunct w:val="0"/>
        <w:spacing w:afterLines="50" w:after="120" w:line="340" w:lineRule="atLeast"/>
        <w:ind w:left="567" w:firstLine="0"/>
        <w:jc w:val="both"/>
        <w:rPr>
          <w:rFonts w:ascii="SimSun" w:hAnsi="SimSun"/>
          <w:sz w:val="21"/>
        </w:rPr>
      </w:pPr>
      <w:r w:rsidRPr="004449A7">
        <w:rPr>
          <w:rFonts w:ascii="SimSun" w:hAnsi="SimSun"/>
          <w:sz w:val="21"/>
        </w:rPr>
        <w:t>通过适应性学习和行为科学，</w:t>
      </w:r>
      <w:r w:rsidRPr="004449A7">
        <w:rPr>
          <w:rFonts w:ascii="SimSun" w:hAnsi="SimSun" w:hint="eastAsia"/>
          <w:sz w:val="21"/>
        </w:rPr>
        <w:t>查明</w:t>
      </w:r>
      <w:r w:rsidR="00C9669D">
        <w:rPr>
          <w:rFonts w:ascii="SimSun" w:hAnsi="SimSun" w:hint="eastAsia"/>
          <w:sz w:val="21"/>
        </w:rPr>
        <w:t>加强</w:t>
      </w:r>
      <w:r w:rsidRPr="004449A7">
        <w:rPr>
          <w:rFonts w:ascii="SimSun" w:hAnsi="SimSun"/>
          <w:sz w:val="21"/>
        </w:rPr>
        <w:t>服务和客户关系的机会。</w:t>
      </w:r>
    </w:p>
    <w:p w14:paraId="6E8C3E69" w14:textId="251249C2" w:rsidR="004B0A9A" w:rsidRPr="004449A7" w:rsidRDefault="001E6A7E"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这项</w:t>
      </w:r>
      <w:r w:rsidRPr="004449A7">
        <w:rPr>
          <w:rFonts w:ascii="SimSun" w:hAnsi="SimSun" w:hint="eastAsia"/>
          <w:sz w:val="21"/>
        </w:rPr>
        <w:t>业务</w:t>
      </w:r>
      <w:r w:rsidRPr="004449A7">
        <w:rPr>
          <w:rFonts w:ascii="SimSun" w:hAnsi="SimSun"/>
          <w:sz w:val="21"/>
        </w:rPr>
        <w:t>除其他外将寻求审查过去和目前的服务状况，以</w:t>
      </w:r>
      <w:r w:rsidRPr="004449A7">
        <w:rPr>
          <w:rFonts w:ascii="SimSun" w:hAnsi="SimSun" w:hint="eastAsia"/>
          <w:sz w:val="21"/>
        </w:rPr>
        <w:t>查明</w:t>
      </w:r>
      <w:r w:rsidRPr="004449A7">
        <w:rPr>
          <w:rFonts w:ascii="SimSun" w:hAnsi="SimSun"/>
          <w:sz w:val="21"/>
        </w:rPr>
        <w:t>未来的措施和改进，进一步支持实现PCT的</w:t>
      </w:r>
      <w:r w:rsidRPr="004449A7">
        <w:rPr>
          <w:rFonts w:ascii="SimSun" w:hAnsi="SimSun" w:hint="eastAsia"/>
          <w:sz w:val="21"/>
        </w:rPr>
        <w:t>预期成果</w:t>
      </w:r>
      <w:r w:rsidRPr="004449A7">
        <w:rPr>
          <w:rFonts w:ascii="SimSun" w:hAnsi="SimSun"/>
          <w:sz w:val="21"/>
        </w:rPr>
        <w:t>以及相关领域的战略支柱。</w:t>
      </w:r>
      <w:r w:rsidR="00496D36" w:rsidRPr="004449A7">
        <w:rPr>
          <w:rFonts w:ascii="SimSun" w:hAnsi="SimSun" w:hint="eastAsia"/>
          <w:sz w:val="21"/>
        </w:rPr>
        <w:t>计划</w:t>
      </w:r>
      <w:r w:rsidRPr="004449A7">
        <w:rPr>
          <w:rFonts w:ascii="SimSun" w:hAnsi="SimSun"/>
          <w:sz w:val="21"/>
        </w:rPr>
        <w:t>这项</w:t>
      </w:r>
      <w:r w:rsidR="00496D36" w:rsidRPr="004449A7">
        <w:rPr>
          <w:rFonts w:ascii="SimSun" w:hAnsi="SimSun" w:hint="eastAsia"/>
          <w:sz w:val="21"/>
        </w:rPr>
        <w:t>业务</w:t>
      </w:r>
      <w:r w:rsidRPr="004449A7">
        <w:rPr>
          <w:rFonts w:ascii="SimSun" w:hAnsi="SimSun"/>
          <w:sz w:val="21"/>
        </w:rPr>
        <w:t>在2023年第二季度前完成。</w:t>
      </w:r>
    </w:p>
    <w:p w14:paraId="15433277" w14:textId="54970D78" w:rsidR="000432E3" w:rsidRPr="00FA7D94" w:rsidRDefault="006D4193" w:rsidP="00FA7D94">
      <w:pPr>
        <w:pStyle w:val="Heading2"/>
        <w:overflowPunct w:val="0"/>
        <w:spacing w:before="0" w:afterLines="50" w:line="340" w:lineRule="atLeast"/>
        <w:rPr>
          <w:rFonts w:ascii="SimSun" w:hAnsi="SimSun"/>
          <w:b/>
          <w:sz w:val="21"/>
        </w:rPr>
      </w:pPr>
      <w:r w:rsidRPr="00FA7D94">
        <w:rPr>
          <w:rFonts w:ascii="SimSun" w:hAnsi="SimSun"/>
          <w:b/>
          <w:sz w:val="21"/>
        </w:rPr>
        <w:t>全球创新指数（GII）关系发展审计</w:t>
      </w:r>
    </w:p>
    <w:p w14:paraId="4DF3BD7F" w14:textId="756C0E1D" w:rsidR="004B0A9A" w:rsidRPr="004449A7" w:rsidRDefault="006D4193" w:rsidP="007276C4">
      <w:pPr>
        <w:pStyle w:val="ONUME"/>
        <w:keepNext/>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这项</w:t>
      </w:r>
      <w:r w:rsidRPr="004449A7">
        <w:rPr>
          <w:rFonts w:ascii="SimSun" w:hAnsi="SimSun" w:hint="eastAsia"/>
          <w:sz w:val="21"/>
        </w:rPr>
        <w:t>业务</w:t>
      </w:r>
      <w:r w:rsidRPr="004449A7">
        <w:rPr>
          <w:rFonts w:ascii="SimSun" w:hAnsi="SimSun"/>
          <w:sz w:val="21"/>
        </w:rPr>
        <w:t>的目标将是：</w:t>
      </w:r>
    </w:p>
    <w:p w14:paraId="1AB988CE" w14:textId="2905A262" w:rsidR="004B0A9A" w:rsidRPr="004449A7" w:rsidRDefault="006D4193" w:rsidP="00C96B11">
      <w:pPr>
        <w:pStyle w:val="ONUME"/>
        <w:numPr>
          <w:ilvl w:val="1"/>
          <w:numId w:val="7"/>
        </w:numPr>
        <w:tabs>
          <w:tab w:val="clear" w:pos="1134"/>
        </w:tabs>
        <w:overflowPunct w:val="0"/>
        <w:spacing w:afterLines="50" w:after="120" w:line="340" w:lineRule="atLeast"/>
        <w:jc w:val="both"/>
        <w:rPr>
          <w:rFonts w:ascii="SimSun" w:hAnsi="SimSun"/>
          <w:sz w:val="21"/>
        </w:rPr>
      </w:pPr>
      <w:r w:rsidRPr="004449A7">
        <w:rPr>
          <w:rFonts w:ascii="SimSun" w:hAnsi="SimSun"/>
          <w:sz w:val="21"/>
        </w:rPr>
        <w:t>核实是否已采取措施，确保围绕</w:t>
      </w:r>
      <w:r w:rsidRPr="004449A7">
        <w:rPr>
          <w:rFonts w:ascii="SimSun" w:hAnsi="SimSun" w:hint="eastAsia"/>
          <w:sz w:val="21"/>
        </w:rPr>
        <w:t>GII</w:t>
      </w:r>
      <w:r w:rsidRPr="004449A7">
        <w:rPr>
          <w:rFonts w:ascii="SimSun" w:hAnsi="SimSun"/>
          <w:sz w:val="21"/>
        </w:rPr>
        <w:t>的管理和发展</w:t>
      </w:r>
      <w:r w:rsidRPr="004449A7">
        <w:rPr>
          <w:rFonts w:ascii="SimSun" w:hAnsi="SimSun" w:hint="eastAsia"/>
          <w:sz w:val="21"/>
        </w:rPr>
        <w:t>有</w:t>
      </w:r>
      <w:r w:rsidRPr="004449A7">
        <w:rPr>
          <w:rFonts w:ascii="SimSun" w:hAnsi="SimSun"/>
          <w:sz w:val="21"/>
        </w:rPr>
        <w:t>适当的治理、独立、透明和诚信，包括管理任何潜在的利益冲突；</w:t>
      </w:r>
    </w:p>
    <w:p w14:paraId="5AC20E3E" w14:textId="68990D3A" w:rsidR="004B0A9A" w:rsidRPr="004449A7" w:rsidRDefault="006D4193" w:rsidP="00C96B11">
      <w:pPr>
        <w:pStyle w:val="ONUME"/>
        <w:numPr>
          <w:ilvl w:val="1"/>
          <w:numId w:val="7"/>
        </w:numPr>
        <w:tabs>
          <w:tab w:val="clear" w:pos="1134"/>
        </w:tabs>
        <w:overflowPunct w:val="0"/>
        <w:spacing w:afterLines="50" w:after="120" w:line="340" w:lineRule="atLeast"/>
        <w:jc w:val="both"/>
        <w:rPr>
          <w:rFonts w:ascii="SimSun" w:hAnsi="SimSun"/>
          <w:sz w:val="21"/>
        </w:rPr>
      </w:pPr>
      <w:r w:rsidRPr="004449A7">
        <w:rPr>
          <w:rFonts w:ascii="SimSun" w:hAnsi="SimSun"/>
          <w:sz w:val="21"/>
        </w:rPr>
        <w:lastRenderedPageBreak/>
        <w:t>合理保证本组织围绕制定</w:t>
      </w:r>
      <w:r w:rsidR="009A3C7D" w:rsidRPr="004449A7">
        <w:rPr>
          <w:rFonts w:ascii="SimSun" w:hAnsi="SimSun" w:hint="eastAsia"/>
          <w:sz w:val="21"/>
        </w:rPr>
        <w:t>GII</w:t>
      </w:r>
      <w:r w:rsidRPr="004449A7">
        <w:rPr>
          <w:rFonts w:ascii="SimSun" w:hAnsi="SimSun"/>
          <w:sz w:val="21"/>
        </w:rPr>
        <w:t>所使用的数据的准确性、可靠性和完整性</w:t>
      </w:r>
      <w:r w:rsidR="009A3C7D" w:rsidRPr="004449A7">
        <w:rPr>
          <w:rFonts w:ascii="SimSun" w:hAnsi="SimSun" w:hint="eastAsia"/>
          <w:sz w:val="21"/>
        </w:rPr>
        <w:t>实行</w:t>
      </w:r>
      <w:r w:rsidRPr="004449A7">
        <w:rPr>
          <w:rFonts w:ascii="SimSun" w:hAnsi="SimSun"/>
          <w:sz w:val="21"/>
        </w:rPr>
        <w:t>了高效和有效的风险管理和控制，包括核实所使用的假设和模型的有效性和合理性。</w:t>
      </w:r>
    </w:p>
    <w:p w14:paraId="61A93E55" w14:textId="1A5FFAE6" w:rsidR="00CC71E3" w:rsidRPr="004449A7" w:rsidRDefault="006D419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更详细地说，审计</w:t>
      </w:r>
      <w:r w:rsidR="009A3C7D" w:rsidRPr="004449A7">
        <w:rPr>
          <w:rFonts w:ascii="SimSun" w:hAnsi="SimSun"/>
          <w:sz w:val="21"/>
        </w:rPr>
        <w:t>除其他外</w:t>
      </w:r>
      <w:r w:rsidRPr="004449A7">
        <w:rPr>
          <w:rFonts w:ascii="SimSun" w:hAnsi="SimSun"/>
          <w:sz w:val="21"/>
        </w:rPr>
        <w:t>将具体核实：</w:t>
      </w:r>
    </w:p>
    <w:p w14:paraId="34C92C9B" w14:textId="24B6C18B" w:rsidR="00CC71E3" w:rsidRPr="004449A7" w:rsidRDefault="006D4193"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GII方法与经济合作与发展组织/</w:t>
      </w:r>
      <w:r w:rsidR="002E7284" w:rsidRPr="004449A7">
        <w:rPr>
          <w:rFonts w:ascii="SimSun" w:hAnsi="SimSun" w:hint="eastAsia"/>
          <w:sz w:val="21"/>
        </w:rPr>
        <w:t>联合研究中心</w:t>
      </w:r>
      <w:r w:rsidRPr="004449A7">
        <w:rPr>
          <w:rFonts w:ascii="SimSun" w:hAnsi="SimSun"/>
          <w:sz w:val="21"/>
        </w:rPr>
        <w:t>的《综合指标</w:t>
      </w:r>
      <w:r w:rsidR="002E7284" w:rsidRPr="004449A7">
        <w:rPr>
          <w:rFonts w:ascii="SimSun" w:hAnsi="SimSun"/>
          <w:sz w:val="21"/>
        </w:rPr>
        <w:t>构建</w:t>
      </w:r>
      <w:r w:rsidRPr="004449A7">
        <w:rPr>
          <w:rFonts w:ascii="SimSun" w:hAnsi="SimSun"/>
          <w:sz w:val="21"/>
        </w:rPr>
        <w:t>手册</w:t>
      </w:r>
      <w:r w:rsidR="002E7284" w:rsidRPr="004449A7">
        <w:rPr>
          <w:rFonts w:ascii="SimSun" w:hAnsi="SimSun" w:hint="eastAsia"/>
          <w:sz w:val="21"/>
        </w:rPr>
        <w:t>——</w:t>
      </w:r>
      <w:r w:rsidRPr="004449A7">
        <w:rPr>
          <w:rFonts w:ascii="SimSun" w:hAnsi="SimSun"/>
          <w:sz w:val="21"/>
        </w:rPr>
        <w:t>步骤和方法》</w:t>
      </w:r>
      <w:r w:rsidR="002E7284" w:rsidRPr="004449A7">
        <w:rPr>
          <w:rFonts w:ascii="SimSun" w:hAnsi="SimSun" w:hint="eastAsia"/>
          <w:sz w:val="21"/>
        </w:rPr>
        <w:t>的</w:t>
      </w:r>
      <w:r w:rsidR="002E7284" w:rsidRPr="004449A7">
        <w:rPr>
          <w:rFonts w:ascii="SimSun" w:hAnsi="SimSun"/>
          <w:sz w:val="21"/>
        </w:rPr>
        <w:t>总体一致性</w:t>
      </w:r>
      <w:r w:rsidR="002E7284" w:rsidRPr="004449A7">
        <w:rPr>
          <w:rFonts w:ascii="SimSun" w:hAnsi="SimSun" w:hint="eastAsia"/>
          <w:sz w:val="21"/>
        </w:rPr>
        <w:t>；</w:t>
      </w:r>
    </w:p>
    <w:p w14:paraId="24C0F51A" w14:textId="290F56C3" w:rsidR="000432E3" w:rsidRPr="004449A7" w:rsidRDefault="006D4193"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方法和数据接收、处理和</w:t>
      </w:r>
      <w:r w:rsidR="002E7284" w:rsidRPr="004449A7">
        <w:rPr>
          <w:rFonts w:ascii="SimSun" w:hAnsi="SimSun" w:hint="eastAsia"/>
          <w:sz w:val="21"/>
        </w:rPr>
        <w:t>收入</w:t>
      </w:r>
      <w:r w:rsidRPr="004449A7">
        <w:rPr>
          <w:rFonts w:ascii="SimSun" w:hAnsi="SimSun"/>
          <w:sz w:val="21"/>
        </w:rPr>
        <w:t>的透明性；</w:t>
      </w:r>
    </w:p>
    <w:p w14:paraId="1987A22A" w14:textId="2F95D99C" w:rsidR="000432E3" w:rsidRPr="004449A7" w:rsidRDefault="006D4193"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数据的质量；</w:t>
      </w:r>
    </w:p>
    <w:p w14:paraId="0364F62F" w14:textId="583A70C1" w:rsidR="000432E3" w:rsidRPr="004449A7" w:rsidRDefault="006D4193"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数据整合、模型构成以及</w:t>
      </w:r>
      <w:r w:rsidR="002E7284" w:rsidRPr="004449A7">
        <w:rPr>
          <w:rFonts w:ascii="SimSun" w:hAnsi="SimSun" w:hint="eastAsia"/>
          <w:sz w:val="21"/>
        </w:rPr>
        <w:t>收入</w:t>
      </w:r>
      <w:r w:rsidRPr="004449A7">
        <w:rPr>
          <w:rFonts w:ascii="SimSun" w:hAnsi="SimSun"/>
          <w:sz w:val="21"/>
        </w:rPr>
        <w:t>或排除国家的方法；</w:t>
      </w:r>
    </w:p>
    <w:p w14:paraId="53452325" w14:textId="0946BD86" w:rsidR="000432E3" w:rsidRPr="004449A7" w:rsidRDefault="006D4193"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有效利用数据来撰写核心成果和国家简报及简介。</w:t>
      </w:r>
    </w:p>
    <w:p w14:paraId="1E621384" w14:textId="29FF57E4" w:rsidR="000432E3" w:rsidRPr="004449A7" w:rsidRDefault="006D419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其范围将涵盖用于编制2022年版GII报告的数据。这项</w:t>
      </w:r>
      <w:r w:rsidR="002E7284" w:rsidRPr="004449A7">
        <w:rPr>
          <w:rFonts w:ascii="SimSun" w:hAnsi="SimSun" w:hint="eastAsia"/>
          <w:sz w:val="21"/>
        </w:rPr>
        <w:t>业务</w:t>
      </w:r>
      <w:r w:rsidRPr="004449A7">
        <w:rPr>
          <w:rFonts w:ascii="SimSun" w:hAnsi="SimSun"/>
          <w:sz w:val="21"/>
        </w:rPr>
        <w:t>正由内部审计科进行，由一名外部主题专家提供支持。这项</w:t>
      </w:r>
      <w:r w:rsidR="002E7284" w:rsidRPr="004449A7">
        <w:rPr>
          <w:rFonts w:ascii="SimSun" w:hAnsi="SimSun" w:hint="eastAsia"/>
          <w:sz w:val="21"/>
        </w:rPr>
        <w:t>业务</w:t>
      </w:r>
      <w:r w:rsidRPr="004449A7">
        <w:rPr>
          <w:rFonts w:ascii="SimSun" w:hAnsi="SimSun"/>
          <w:sz w:val="21"/>
        </w:rPr>
        <w:t>计划在2023年第二季度前完成。</w:t>
      </w:r>
    </w:p>
    <w:p w14:paraId="339376F6" w14:textId="5ED98BB9" w:rsidR="000432E3" w:rsidRPr="00FA7D94" w:rsidRDefault="0097658D" w:rsidP="00FA7D94">
      <w:pPr>
        <w:pStyle w:val="Heading2"/>
        <w:overflowPunct w:val="0"/>
        <w:spacing w:before="0" w:afterLines="50" w:line="340" w:lineRule="atLeast"/>
        <w:rPr>
          <w:rFonts w:ascii="SimSun" w:hAnsi="SimSun"/>
          <w:b/>
          <w:sz w:val="21"/>
        </w:rPr>
      </w:pPr>
      <w:r w:rsidRPr="00FA7D94">
        <w:rPr>
          <w:rFonts w:ascii="SimSun" w:hAnsi="SimSun"/>
          <w:b/>
          <w:sz w:val="21"/>
        </w:rPr>
        <w:t>女企业家影响</w:t>
      </w:r>
      <w:r w:rsidR="00FB5AD1" w:rsidRPr="00FA7D94">
        <w:rPr>
          <w:rFonts w:ascii="SimSun" w:hAnsi="SimSun" w:hint="eastAsia"/>
          <w:b/>
          <w:sz w:val="21"/>
        </w:rPr>
        <w:t>评价</w:t>
      </w:r>
      <w:r w:rsidRPr="00FA7D94">
        <w:rPr>
          <w:rFonts w:ascii="SimSun" w:hAnsi="SimSun"/>
          <w:b/>
          <w:sz w:val="21"/>
        </w:rPr>
        <w:t>，第一阶段</w:t>
      </w:r>
    </w:p>
    <w:p w14:paraId="3B478433" w14:textId="2C8BD890" w:rsidR="002A178E" w:rsidRPr="004449A7" w:rsidRDefault="0097658D"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这项任务的第一阶段旨在</w:t>
      </w:r>
      <w:r w:rsidR="00FB5AD1" w:rsidRPr="004449A7">
        <w:rPr>
          <w:rFonts w:ascii="SimSun" w:hAnsi="SimSun" w:hint="eastAsia"/>
          <w:sz w:val="21"/>
        </w:rPr>
        <w:t>查明</w:t>
      </w:r>
      <w:r w:rsidRPr="004449A7">
        <w:rPr>
          <w:rFonts w:ascii="SimSun" w:hAnsi="SimSun"/>
          <w:sz w:val="21"/>
        </w:rPr>
        <w:t>、描述、分类和选择</w:t>
      </w:r>
      <w:r w:rsidR="00FB5AD1" w:rsidRPr="004449A7">
        <w:rPr>
          <w:rFonts w:ascii="SimSun" w:hAnsi="SimSun"/>
          <w:sz w:val="21"/>
        </w:rPr>
        <w:t>产权组织</w:t>
      </w:r>
      <w:r w:rsidRPr="004449A7">
        <w:rPr>
          <w:rFonts w:ascii="SimSun" w:hAnsi="SimSun"/>
          <w:sz w:val="21"/>
        </w:rPr>
        <w:t>过去五年中就支持提高妇女创业能力这一主题所开展的项目、干预和活动组合。更具体地说，</w:t>
      </w:r>
      <w:r w:rsidR="008F510C" w:rsidRPr="004449A7">
        <w:rPr>
          <w:rFonts w:ascii="SimSun" w:hAnsi="SimSun" w:hint="eastAsia"/>
          <w:sz w:val="21"/>
        </w:rPr>
        <w:t>评价的</w:t>
      </w:r>
      <w:r w:rsidRPr="004449A7">
        <w:rPr>
          <w:rFonts w:ascii="SimSun" w:hAnsi="SimSun"/>
          <w:sz w:val="21"/>
        </w:rPr>
        <w:t>第一阶段</w:t>
      </w:r>
      <w:r w:rsidR="008F510C" w:rsidRPr="004449A7">
        <w:rPr>
          <w:rFonts w:ascii="SimSun" w:hAnsi="SimSun" w:hint="eastAsia"/>
          <w:sz w:val="21"/>
        </w:rPr>
        <w:t>：</w:t>
      </w:r>
    </w:p>
    <w:p w14:paraId="41A76148" w14:textId="42AC9794" w:rsidR="002A178E" w:rsidRPr="004449A7" w:rsidRDefault="0097658D"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有助于收集组织的循证知识，将所有女企业家</w:t>
      </w:r>
      <w:r w:rsidR="00CB6DE7" w:rsidRPr="004449A7">
        <w:rPr>
          <w:rFonts w:ascii="SimSun" w:hAnsi="SimSun"/>
          <w:sz w:val="21"/>
        </w:rPr>
        <w:t>举措</w:t>
      </w:r>
      <w:r w:rsidRPr="004449A7">
        <w:rPr>
          <w:rFonts w:ascii="SimSun" w:hAnsi="SimSun"/>
          <w:sz w:val="21"/>
        </w:rPr>
        <w:t>汇集在一起，</w:t>
      </w:r>
      <w:r w:rsidR="008F510C" w:rsidRPr="004449A7">
        <w:rPr>
          <w:rFonts w:ascii="SimSun" w:hAnsi="SimSun" w:hint="eastAsia"/>
          <w:sz w:val="21"/>
        </w:rPr>
        <w:t>查明</w:t>
      </w:r>
      <w:r w:rsidRPr="004449A7">
        <w:rPr>
          <w:rFonts w:ascii="SimSun" w:hAnsi="SimSun"/>
          <w:sz w:val="21"/>
        </w:rPr>
        <w:t>改善其战略相关性、定位、一致性和效率的领域；</w:t>
      </w:r>
    </w:p>
    <w:p w14:paraId="4D4BEF4E" w14:textId="17903F43" w:rsidR="002A178E" w:rsidRPr="004449A7" w:rsidRDefault="0097658D"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奠定基础并发展变革理论，以便能够进行</w:t>
      </w:r>
      <w:r w:rsidR="00490168" w:rsidRPr="004449A7">
        <w:rPr>
          <w:rFonts w:ascii="SimSun" w:hAnsi="SimSun" w:hint="eastAsia"/>
          <w:sz w:val="21"/>
        </w:rPr>
        <w:t>任务</w:t>
      </w:r>
      <w:r w:rsidRPr="004449A7">
        <w:rPr>
          <w:rFonts w:ascii="SimSun" w:hAnsi="SimSun"/>
          <w:sz w:val="21"/>
        </w:rPr>
        <w:t>第二阶段的影响评估。</w:t>
      </w:r>
    </w:p>
    <w:p w14:paraId="75286F9B" w14:textId="3CD2EF40" w:rsidR="008D2928" w:rsidRPr="004449A7" w:rsidRDefault="0097658D"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评价</w:t>
      </w:r>
      <w:r w:rsidR="00490168" w:rsidRPr="004449A7">
        <w:rPr>
          <w:rFonts w:ascii="SimSun" w:hAnsi="SimSun" w:hint="eastAsia"/>
          <w:sz w:val="21"/>
        </w:rPr>
        <w:t>团队</w:t>
      </w:r>
      <w:r w:rsidRPr="004449A7">
        <w:rPr>
          <w:rFonts w:ascii="SimSun" w:hAnsi="SimSun"/>
          <w:sz w:val="21"/>
        </w:rPr>
        <w:t>收集了2015年至2022年</w:t>
      </w:r>
      <w:proofErr w:type="gramStart"/>
      <w:r w:rsidRPr="004449A7">
        <w:rPr>
          <w:rFonts w:ascii="SimSun" w:hAnsi="SimSun"/>
          <w:sz w:val="21"/>
        </w:rPr>
        <w:t>全组织</w:t>
      </w:r>
      <w:proofErr w:type="gramEnd"/>
      <w:r w:rsidRPr="004449A7">
        <w:rPr>
          <w:rFonts w:ascii="SimSun" w:hAnsi="SimSun"/>
          <w:sz w:val="21"/>
        </w:rPr>
        <w:t>120项关于</w:t>
      </w:r>
      <w:proofErr w:type="gramStart"/>
      <w:r w:rsidR="009521CC" w:rsidRPr="004449A7">
        <w:rPr>
          <w:rFonts w:ascii="SimSun" w:hAnsi="SimSun" w:hint="eastAsia"/>
          <w:sz w:val="21"/>
        </w:rPr>
        <w:t>提升</w:t>
      </w:r>
      <w:r w:rsidRPr="004449A7">
        <w:rPr>
          <w:rFonts w:ascii="SimSun" w:hAnsi="SimSun"/>
          <w:sz w:val="21"/>
        </w:rPr>
        <w:t>女</w:t>
      </w:r>
      <w:proofErr w:type="gramEnd"/>
      <w:r w:rsidRPr="004449A7">
        <w:rPr>
          <w:rFonts w:ascii="SimSun" w:hAnsi="SimSun"/>
          <w:sz w:val="21"/>
        </w:rPr>
        <w:t>企业家的干预措施的信息。这些信息在所有部门的相关业务单位得到验证，并</w:t>
      </w:r>
      <w:r w:rsidR="00A00920">
        <w:rPr>
          <w:rFonts w:ascii="SimSun" w:hAnsi="SimSun" w:hint="eastAsia"/>
          <w:sz w:val="21"/>
        </w:rPr>
        <w:t>被用于</w:t>
      </w:r>
      <w:r w:rsidRPr="004449A7">
        <w:rPr>
          <w:rFonts w:ascii="SimSun" w:hAnsi="SimSun"/>
          <w:sz w:val="21"/>
        </w:rPr>
        <w:t>制作干预措施图的基础。对该图的分析发现：</w:t>
      </w:r>
    </w:p>
    <w:p w14:paraId="2B4E7935" w14:textId="27F8E90E" w:rsidR="0073135A" w:rsidRPr="004449A7" w:rsidRDefault="00FB5AD1"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产权组织</w:t>
      </w:r>
      <w:r w:rsidR="0097658D" w:rsidRPr="004449A7">
        <w:rPr>
          <w:rFonts w:ascii="SimSun" w:hAnsi="SimSun"/>
          <w:sz w:val="21"/>
        </w:rPr>
        <w:t>促进女企业家发展的举措中，有93%侧重于提高认识和</w:t>
      </w:r>
      <w:proofErr w:type="gramStart"/>
      <w:r w:rsidR="0097658D" w:rsidRPr="004449A7">
        <w:rPr>
          <w:rFonts w:ascii="SimSun" w:hAnsi="SimSun"/>
          <w:sz w:val="21"/>
        </w:rPr>
        <w:t>增强女</w:t>
      </w:r>
      <w:proofErr w:type="gramEnd"/>
      <w:r w:rsidR="0097658D" w:rsidRPr="004449A7">
        <w:rPr>
          <w:rFonts w:ascii="SimSun" w:hAnsi="SimSun"/>
          <w:sz w:val="21"/>
        </w:rPr>
        <w:t>企业家的能力，以增进对知识产权重要性和</w:t>
      </w:r>
      <w:r w:rsidR="00A00920">
        <w:rPr>
          <w:rFonts w:ascii="SimSun" w:hAnsi="SimSun" w:hint="eastAsia"/>
          <w:sz w:val="21"/>
        </w:rPr>
        <w:t>她们</w:t>
      </w:r>
      <w:r w:rsidR="0097658D" w:rsidRPr="004449A7">
        <w:rPr>
          <w:rFonts w:ascii="SimSun" w:hAnsi="SimSun"/>
          <w:sz w:val="21"/>
        </w:rPr>
        <w:t>在专利密集型领域代表性不足的认识。由于这些</w:t>
      </w:r>
      <w:r w:rsidR="00CB6DE7" w:rsidRPr="004449A7">
        <w:rPr>
          <w:rFonts w:ascii="SimSun" w:hAnsi="SimSun" w:hint="eastAsia"/>
          <w:sz w:val="21"/>
        </w:rPr>
        <w:t>举措</w:t>
      </w:r>
      <w:r w:rsidR="0097658D" w:rsidRPr="004449A7">
        <w:rPr>
          <w:rFonts w:ascii="SimSun" w:hAnsi="SimSun"/>
          <w:sz w:val="21"/>
        </w:rPr>
        <w:t>，女企业家获得了扩大其专业网络的可能性；</w:t>
      </w:r>
    </w:p>
    <w:p w14:paraId="7C8CAF4E" w14:textId="48D1ADE8" w:rsidR="003B6B13" w:rsidRPr="004449A7" w:rsidRDefault="0097658D"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所有支持女企业家的</w:t>
      </w:r>
      <w:r w:rsidR="00CB6DE7" w:rsidRPr="004449A7">
        <w:rPr>
          <w:rFonts w:ascii="SimSun" w:hAnsi="SimSun" w:hint="eastAsia"/>
          <w:sz w:val="21"/>
        </w:rPr>
        <w:t>举措</w:t>
      </w:r>
      <w:r w:rsidRPr="004449A7">
        <w:rPr>
          <w:rFonts w:ascii="SimSun" w:hAnsi="SimSun"/>
          <w:sz w:val="21"/>
        </w:rPr>
        <w:t>都与</w:t>
      </w:r>
      <w:r w:rsidR="00FB5AD1" w:rsidRPr="004449A7">
        <w:rPr>
          <w:rFonts w:ascii="SimSun" w:hAnsi="SimSun"/>
          <w:sz w:val="21"/>
        </w:rPr>
        <w:t>产权组织</w:t>
      </w:r>
      <w:r w:rsidRPr="004449A7">
        <w:rPr>
          <w:rFonts w:ascii="SimSun" w:hAnsi="SimSun"/>
          <w:sz w:val="21"/>
        </w:rPr>
        <w:t>的预期成果和战略目标相一致；</w:t>
      </w:r>
    </w:p>
    <w:p w14:paraId="3C2E475C" w14:textId="0327E68D" w:rsidR="00CD2B05" w:rsidRPr="004449A7" w:rsidRDefault="00FB5AD1"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产权组织</w:t>
      </w:r>
      <w:r w:rsidR="0097658D" w:rsidRPr="004449A7">
        <w:rPr>
          <w:rFonts w:ascii="SimSun" w:hAnsi="SimSun"/>
          <w:sz w:val="21"/>
        </w:rPr>
        <w:t>已将关于</w:t>
      </w:r>
      <w:proofErr w:type="gramStart"/>
      <w:r w:rsidR="0097658D" w:rsidRPr="004449A7">
        <w:rPr>
          <w:rFonts w:ascii="SimSun" w:hAnsi="SimSun"/>
          <w:sz w:val="21"/>
        </w:rPr>
        <w:t>推动女</w:t>
      </w:r>
      <w:proofErr w:type="gramEnd"/>
      <w:r w:rsidR="0097658D" w:rsidRPr="004449A7">
        <w:rPr>
          <w:rFonts w:ascii="SimSun" w:hAnsi="SimSun"/>
          <w:sz w:val="21"/>
        </w:rPr>
        <w:t>企业家的干预措施从2015年的一项增加到2022年的46项。</w:t>
      </w:r>
    </w:p>
    <w:p w14:paraId="5674705C" w14:textId="065E699E" w:rsidR="003B6B13" w:rsidRPr="004449A7" w:rsidRDefault="00FB5AD1"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产权组织</w:t>
      </w:r>
      <w:r w:rsidR="00CB6DE7" w:rsidRPr="004449A7">
        <w:rPr>
          <w:rFonts w:ascii="SimSun" w:hAnsi="SimSun"/>
          <w:sz w:val="21"/>
        </w:rPr>
        <w:t>多年来</w:t>
      </w:r>
      <w:r w:rsidR="0097658D" w:rsidRPr="004449A7">
        <w:rPr>
          <w:rFonts w:ascii="SimSun" w:hAnsi="SimSun"/>
          <w:sz w:val="21"/>
        </w:rPr>
        <w:t>已经成熟，其73%的</w:t>
      </w:r>
      <w:r w:rsidR="00CB6DE7" w:rsidRPr="004449A7">
        <w:rPr>
          <w:rFonts w:ascii="SimSun" w:hAnsi="SimSun" w:hint="eastAsia"/>
          <w:sz w:val="21"/>
        </w:rPr>
        <w:t>举措</w:t>
      </w:r>
      <w:r w:rsidR="0097658D" w:rsidRPr="004449A7">
        <w:rPr>
          <w:rFonts w:ascii="SimSun" w:hAnsi="SimSun"/>
          <w:sz w:val="21"/>
        </w:rPr>
        <w:t>被归类为具有性别意识，这表明迄今为止取得了卓越的进展。然而，初步的案头研究表明，这些</w:t>
      </w:r>
      <w:r w:rsidR="00CB6DE7" w:rsidRPr="004449A7">
        <w:rPr>
          <w:rFonts w:ascii="SimSun" w:hAnsi="SimSun" w:hint="eastAsia"/>
          <w:sz w:val="21"/>
        </w:rPr>
        <w:t>举措</w:t>
      </w:r>
      <w:r w:rsidR="00A00920">
        <w:rPr>
          <w:rFonts w:ascii="SimSun" w:hAnsi="SimSun" w:hint="eastAsia"/>
          <w:sz w:val="21"/>
        </w:rPr>
        <w:t>要</w:t>
      </w:r>
      <w:r w:rsidR="00A00920" w:rsidRPr="004449A7">
        <w:rPr>
          <w:rFonts w:ascii="SimSun" w:hAnsi="SimSun"/>
          <w:sz w:val="21"/>
        </w:rPr>
        <w:t>保持对女企业家需求的相关性</w:t>
      </w:r>
      <w:r w:rsidR="00A00920">
        <w:rPr>
          <w:rFonts w:ascii="SimSun" w:hAnsi="SimSun" w:hint="eastAsia"/>
          <w:sz w:val="21"/>
        </w:rPr>
        <w:t>，</w:t>
      </w:r>
      <w:r w:rsidR="0097658D" w:rsidRPr="004449A7">
        <w:rPr>
          <w:rFonts w:ascii="SimSun" w:hAnsi="SimSun"/>
          <w:sz w:val="21"/>
        </w:rPr>
        <w:t>需要改进其设计和实施。</w:t>
      </w:r>
      <w:proofErr w:type="gramStart"/>
      <w:r w:rsidR="0097658D" w:rsidRPr="004449A7">
        <w:rPr>
          <w:rFonts w:ascii="SimSun" w:hAnsi="SimSun"/>
          <w:sz w:val="21"/>
        </w:rPr>
        <w:t>本影响</w:t>
      </w:r>
      <w:proofErr w:type="gramEnd"/>
      <w:r w:rsidR="00CB6DE7" w:rsidRPr="004449A7">
        <w:rPr>
          <w:rFonts w:ascii="SimSun" w:hAnsi="SimSun" w:hint="eastAsia"/>
          <w:sz w:val="21"/>
        </w:rPr>
        <w:t>评价</w:t>
      </w:r>
      <w:r w:rsidR="0097658D" w:rsidRPr="004449A7">
        <w:rPr>
          <w:rFonts w:ascii="SimSun" w:hAnsi="SimSun"/>
          <w:sz w:val="21"/>
        </w:rPr>
        <w:t>的第二阶段将进一步解决这一问题，因为将就样本</w:t>
      </w:r>
      <w:r w:rsidR="00CB6DE7" w:rsidRPr="004449A7">
        <w:rPr>
          <w:rFonts w:ascii="SimSun" w:hAnsi="SimSun" w:hint="eastAsia"/>
          <w:sz w:val="21"/>
        </w:rPr>
        <w:t>举措</w:t>
      </w:r>
      <w:r w:rsidR="0097658D" w:rsidRPr="004449A7">
        <w:rPr>
          <w:rFonts w:ascii="SimSun" w:hAnsi="SimSun"/>
          <w:sz w:val="21"/>
        </w:rPr>
        <w:t>是否满足其需求和优先事项咨询包括最终受益人在内的国家利益攸关方。</w:t>
      </w:r>
    </w:p>
    <w:p w14:paraId="4C074E64" w14:textId="489FE40D" w:rsidR="00533C66" w:rsidRPr="004449A7" w:rsidRDefault="0097658D" w:rsidP="00A00920">
      <w:pPr>
        <w:pStyle w:val="ONUME"/>
        <w:numPr>
          <w:ilvl w:val="0"/>
          <w:numId w:val="14"/>
        </w:numPr>
        <w:overflowPunct w:val="0"/>
        <w:spacing w:afterLines="50" w:after="120" w:line="340" w:lineRule="atLeast"/>
        <w:jc w:val="both"/>
        <w:rPr>
          <w:rFonts w:ascii="SimSun" w:hAnsi="SimSun"/>
          <w:sz w:val="21"/>
        </w:rPr>
      </w:pPr>
      <w:r w:rsidRPr="004449A7">
        <w:rPr>
          <w:rFonts w:ascii="SimSun" w:hAnsi="SimSun"/>
          <w:sz w:val="21"/>
        </w:rPr>
        <w:t>过去三年，</w:t>
      </w:r>
      <w:r w:rsidR="00FB5AD1" w:rsidRPr="004449A7">
        <w:rPr>
          <w:rFonts w:ascii="SimSun" w:hAnsi="SimSun"/>
          <w:sz w:val="21"/>
        </w:rPr>
        <w:t>产权组织</w:t>
      </w:r>
      <w:r w:rsidRPr="004449A7">
        <w:rPr>
          <w:rFonts w:ascii="SimSun" w:hAnsi="SimSun"/>
          <w:sz w:val="21"/>
        </w:rPr>
        <w:t>一直在将其工作转向基于项目的方法。然而，</w:t>
      </w:r>
      <w:r w:rsidR="00A00920">
        <w:rPr>
          <w:rFonts w:ascii="SimSun" w:hAnsi="SimSun" w:hint="eastAsia"/>
          <w:sz w:val="21"/>
        </w:rPr>
        <w:t>这种方法在一些场合中</w:t>
      </w:r>
      <w:r w:rsidR="00A00920" w:rsidRPr="00A00920">
        <w:rPr>
          <w:rFonts w:ascii="SimSun" w:hAnsi="SimSun" w:hint="eastAsia"/>
          <w:sz w:val="21"/>
        </w:rPr>
        <w:t>与基于项目的方法的预期组成部分和设计要素不一致。</w:t>
      </w:r>
      <w:r w:rsidRPr="004449A7">
        <w:rPr>
          <w:rFonts w:ascii="SimSun" w:hAnsi="SimSun"/>
          <w:sz w:val="21"/>
        </w:rPr>
        <w:t>其中一些</w:t>
      </w:r>
      <w:r w:rsidR="00CB6DE7" w:rsidRPr="004449A7">
        <w:rPr>
          <w:rFonts w:ascii="SimSun" w:hAnsi="SimSun" w:hint="eastAsia"/>
          <w:sz w:val="21"/>
        </w:rPr>
        <w:t>举措</w:t>
      </w:r>
      <w:r w:rsidR="009521CC" w:rsidRPr="004449A7">
        <w:rPr>
          <w:rFonts w:ascii="SimSun" w:hAnsi="SimSun" w:hint="eastAsia"/>
          <w:sz w:val="21"/>
        </w:rPr>
        <w:t>的</w:t>
      </w:r>
      <w:r w:rsidR="009521CC" w:rsidRPr="004449A7">
        <w:rPr>
          <w:rFonts w:ascii="SimSun" w:hAnsi="SimSun"/>
          <w:sz w:val="21"/>
        </w:rPr>
        <w:t>设计</w:t>
      </w:r>
      <w:r w:rsidRPr="004449A7">
        <w:rPr>
          <w:rFonts w:ascii="SimSun" w:hAnsi="SimSun"/>
          <w:sz w:val="21"/>
        </w:rPr>
        <w:t>没有</w:t>
      </w:r>
      <w:r w:rsidR="009521CC" w:rsidRPr="004449A7">
        <w:rPr>
          <w:rFonts w:ascii="SimSun" w:hAnsi="SimSun" w:hint="eastAsia"/>
          <w:sz w:val="21"/>
        </w:rPr>
        <w:t>受益于</w:t>
      </w:r>
      <w:r w:rsidRPr="004449A7">
        <w:rPr>
          <w:rFonts w:ascii="SimSun" w:hAnsi="SimSun"/>
          <w:sz w:val="21"/>
        </w:rPr>
        <w:t>遵循基于项目的方法。通过偏向于项目而不是一次性的独立</w:t>
      </w:r>
      <w:r w:rsidR="00CB6DE7" w:rsidRPr="004449A7">
        <w:rPr>
          <w:rFonts w:ascii="SimSun" w:hAnsi="SimSun"/>
          <w:sz w:val="21"/>
        </w:rPr>
        <w:t>举措</w:t>
      </w:r>
      <w:r w:rsidRPr="004449A7">
        <w:rPr>
          <w:rFonts w:ascii="SimSun" w:hAnsi="SimSun"/>
          <w:sz w:val="21"/>
        </w:rPr>
        <w:t>，</w:t>
      </w:r>
      <w:r w:rsidR="00FB5AD1" w:rsidRPr="004449A7">
        <w:rPr>
          <w:rFonts w:ascii="SimSun" w:hAnsi="SimSun"/>
          <w:sz w:val="21"/>
        </w:rPr>
        <w:t>产权组织</w:t>
      </w:r>
      <w:r w:rsidRPr="004449A7">
        <w:rPr>
          <w:rFonts w:ascii="SimSun" w:hAnsi="SimSun"/>
          <w:sz w:val="21"/>
        </w:rPr>
        <w:t>增加了产生实际成果的可能性，从而对个人、企业和整个知识产权生态系统产生积极的影响</w:t>
      </w:r>
      <w:r w:rsidR="00A00920">
        <w:rPr>
          <w:rFonts w:ascii="SimSun" w:hAnsi="SimSun" w:hint="eastAsia"/>
          <w:sz w:val="21"/>
        </w:rPr>
        <w:t>，提供</w:t>
      </w:r>
      <w:r w:rsidRPr="004449A7">
        <w:rPr>
          <w:rFonts w:ascii="SimSun" w:hAnsi="SimSun"/>
          <w:sz w:val="21"/>
        </w:rPr>
        <w:t>持久的价值。</w:t>
      </w:r>
    </w:p>
    <w:p w14:paraId="4F572B6B" w14:textId="5BDED346" w:rsidR="00533C66" w:rsidRPr="004449A7" w:rsidRDefault="0097658D"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这项摸底工作表明，对于有多少</w:t>
      </w:r>
      <w:r w:rsidR="00CB6DE7" w:rsidRPr="004449A7">
        <w:rPr>
          <w:rFonts w:ascii="SimSun" w:hAnsi="SimSun"/>
          <w:sz w:val="21"/>
        </w:rPr>
        <w:t>举措</w:t>
      </w:r>
      <w:r w:rsidR="00A00920">
        <w:rPr>
          <w:rFonts w:ascii="SimSun" w:hAnsi="SimSun" w:hint="eastAsia"/>
          <w:sz w:val="21"/>
        </w:rPr>
        <w:t>、</w:t>
      </w:r>
      <w:r w:rsidR="006D0936">
        <w:rPr>
          <w:rFonts w:ascii="SimSun" w:hAnsi="SimSun" w:hint="eastAsia"/>
          <w:sz w:val="21"/>
        </w:rPr>
        <w:t>哪些</w:t>
      </w:r>
      <w:r w:rsidRPr="004449A7">
        <w:rPr>
          <w:rFonts w:ascii="SimSun" w:hAnsi="SimSun"/>
          <w:sz w:val="21"/>
        </w:rPr>
        <w:t>类型以及在哪里运作，没有一个统一的信息来源或系统的知识交流。这一发现很重要，因为它提出了一个问题：如何从战略角度协调各项</w:t>
      </w:r>
      <w:r w:rsidR="00CB6DE7" w:rsidRPr="004449A7">
        <w:rPr>
          <w:rFonts w:ascii="SimSun" w:hAnsi="SimSun"/>
          <w:sz w:val="21"/>
        </w:rPr>
        <w:t>举措</w:t>
      </w:r>
      <w:r w:rsidRPr="004449A7">
        <w:rPr>
          <w:rFonts w:ascii="SimSun" w:hAnsi="SimSun"/>
          <w:sz w:val="21"/>
        </w:rPr>
        <w:t>，以促进</w:t>
      </w:r>
      <w:r w:rsidRPr="004449A7">
        <w:rPr>
          <w:rFonts w:ascii="SimSun" w:hAnsi="SimSun"/>
          <w:sz w:val="21"/>
        </w:rPr>
        <w:lastRenderedPageBreak/>
        <w:t>总体目标的实现。此外，没有系统交流</w:t>
      </w:r>
      <w:r w:rsidR="009521CC" w:rsidRPr="004449A7">
        <w:rPr>
          <w:rFonts w:ascii="SimSun" w:hAnsi="SimSun" w:hint="eastAsia"/>
          <w:sz w:val="21"/>
        </w:rPr>
        <w:t>，</w:t>
      </w:r>
      <w:r w:rsidRPr="004449A7">
        <w:rPr>
          <w:rFonts w:ascii="SimSun" w:hAnsi="SimSun"/>
          <w:sz w:val="21"/>
        </w:rPr>
        <w:t>限制了在各种</w:t>
      </w:r>
      <w:r w:rsidR="00CB6DE7" w:rsidRPr="004449A7">
        <w:rPr>
          <w:rFonts w:ascii="SimSun" w:hAnsi="SimSun"/>
          <w:sz w:val="21"/>
        </w:rPr>
        <w:t>举措</w:t>
      </w:r>
      <w:r w:rsidRPr="004449A7">
        <w:rPr>
          <w:rFonts w:ascii="SimSun" w:hAnsi="SimSun"/>
          <w:sz w:val="21"/>
        </w:rPr>
        <w:t>和整个组织之间分享良好做法和经验教</w:t>
      </w:r>
      <w:r w:rsidR="00D06204">
        <w:rPr>
          <w:rFonts w:ascii="SimSun" w:hAnsi="SimSun"/>
          <w:sz w:val="21"/>
        </w:rPr>
        <w:t>‍</w:t>
      </w:r>
      <w:r w:rsidRPr="004449A7">
        <w:rPr>
          <w:rFonts w:ascii="SimSun" w:hAnsi="SimSun"/>
          <w:sz w:val="21"/>
        </w:rPr>
        <w:t>训。</w:t>
      </w:r>
    </w:p>
    <w:p w14:paraId="5E298096" w14:textId="266053E3" w:rsidR="008D2928" w:rsidRPr="004449A7" w:rsidRDefault="0097658D"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作为分析</w:t>
      </w:r>
      <w:r w:rsidR="00CB6DE7" w:rsidRPr="004449A7">
        <w:rPr>
          <w:rFonts w:ascii="SimSun" w:hAnsi="SimSun" w:hint="eastAsia"/>
          <w:sz w:val="21"/>
        </w:rPr>
        <w:t>摸底</w:t>
      </w:r>
      <w:r w:rsidRPr="004449A7">
        <w:rPr>
          <w:rFonts w:ascii="SimSun" w:hAnsi="SimSun"/>
          <w:sz w:val="21"/>
        </w:rPr>
        <w:t>的结果，选择了三项干预措施，将其纳入影响评</w:t>
      </w:r>
      <w:r w:rsidR="00CB6DE7" w:rsidRPr="004449A7">
        <w:rPr>
          <w:rFonts w:ascii="SimSun" w:hAnsi="SimSun" w:hint="eastAsia"/>
          <w:sz w:val="21"/>
        </w:rPr>
        <w:t>价</w:t>
      </w:r>
      <w:r w:rsidRPr="004449A7">
        <w:rPr>
          <w:rFonts w:ascii="SimSun" w:hAnsi="SimSun"/>
          <w:sz w:val="21"/>
        </w:rPr>
        <w:t>的第二阶段，并制定了各自的</w:t>
      </w:r>
      <w:r w:rsidR="009521CC" w:rsidRPr="004449A7">
        <w:rPr>
          <w:rFonts w:ascii="SimSun" w:hAnsi="SimSun" w:hint="eastAsia"/>
          <w:sz w:val="21"/>
        </w:rPr>
        <w:t>变革</w:t>
      </w:r>
      <w:r w:rsidRPr="004449A7">
        <w:rPr>
          <w:rFonts w:ascii="SimSun" w:hAnsi="SimSun"/>
          <w:sz w:val="21"/>
        </w:rPr>
        <w:t>理论。</w:t>
      </w:r>
    </w:p>
    <w:p w14:paraId="7936D6BA" w14:textId="17D76C91" w:rsidR="008D2928" w:rsidRPr="004449A7" w:rsidRDefault="00CB6DE7"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产权组织土著人民和当地社区女企业家知识产权培训、指导和牵线搭桥计划；</w:t>
      </w:r>
    </w:p>
    <w:p w14:paraId="47D88E6A" w14:textId="0171BD47" w:rsidR="008D2928" w:rsidRPr="004449A7" w:rsidRDefault="00FB5AD1"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hint="eastAsia"/>
          <w:sz w:val="21"/>
        </w:rPr>
        <w:t>产权组织</w:t>
      </w:r>
      <w:r w:rsidR="0097658D" w:rsidRPr="004449A7">
        <w:rPr>
          <w:rFonts w:ascii="SimSun" w:hAnsi="SimSun" w:hint="eastAsia"/>
          <w:sz w:val="21"/>
        </w:rPr>
        <w:t>关于</w:t>
      </w:r>
      <w:r w:rsidR="00CB6DE7" w:rsidRPr="004449A7">
        <w:rPr>
          <w:rFonts w:ascii="SimSun" w:hAnsi="SimSun" w:hint="eastAsia"/>
          <w:sz w:val="21"/>
        </w:rPr>
        <w:t>加大女性在创新创业方面作用</w:t>
      </w:r>
      <w:r w:rsidR="0097658D" w:rsidRPr="004449A7">
        <w:rPr>
          <w:rFonts w:ascii="SimSun" w:hAnsi="SimSun" w:hint="eastAsia"/>
          <w:sz w:val="21"/>
        </w:rPr>
        <w:t>的</w:t>
      </w:r>
      <w:r w:rsidR="00CB6DE7" w:rsidRPr="004449A7">
        <w:rPr>
          <w:rFonts w:ascii="SimSun" w:hAnsi="SimSun" w:hint="eastAsia"/>
          <w:sz w:val="21"/>
        </w:rPr>
        <w:t>举措</w:t>
      </w:r>
      <w:r w:rsidR="0097658D" w:rsidRPr="004449A7">
        <w:rPr>
          <w:rFonts w:ascii="SimSun" w:hAnsi="SimSun" w:hint="eastAsia"/>
          <w:sz w:val="21"/>
        </w:rPr>
        <w:t>；</w:t>
      </w:r>
      <w:r w:rsidR="00CB6DE7" w:rsidRPr="004449A7">
        <w:rPr>
          <w:rFonts w:ascii="SimSun" w:hAnsi="SimSun" w:hint="eastAsia"/>
          <w:sz w:val="21"/>
        </w:rPr>
        <w:t>和</w:t>
      </w:r>
    </w:p>
    <w:p w14:paraId="59DC4143" w14:textId="07CA72C4" w:rsidR="00250AF2" w:rsidRPr="004449A7" w:rsidRDefault="0097658D" w:rsidP="00C96B11">
      <w:pPr>
        <w:pStyle w:val="ONUME"/>
        <w:numPr>
          <w:ilvl w:val="1"/>
          <w:numId w:val="2"/>
        </w:numPr>
        <w:tabs>
          <w:tab w:val="clear" w:pos="1134"/>
        </w:tabs>
        <w:overflowPunct w:val="0"/>
        <w:spacing w:afterLines="50" w:after="120" w:line="340" w:lineRule="atLeast"/>
        <w:jc w:val="both"/>
        <w:rPr>
          <w:rFonts w:ascii="SimSun" w:hAnsi="SimSun"/>
          <w:sz w:val="21"/>
        </w:rPr>
      </w:pPr>
      <w:r w:rsidRPr="004449A7">
        <w:rPr>
          <w:rStyle w:val="ui-provider"/>
          <w:rFonts w:ascii="SimSun" w:hAnsi="SimSun"/>
          <w:sz w:val="21"/>
        </w:rPr>
        <w:t>促进</w:t>
      </w:r>
      <w:proofErr w:type="gramStart"/>
      <w:r w:rsidRPr="004449A7">
        <w:rPr>
          <w:rStyle w:val="ui-provider"/>
          <w:rFonts w:ascii="SimSun" w:hAnsi="SimSun"/>
          <w:sz w:val="21"/>
        </w:rPr>
        <w:t>乔贝篮</w:t>
      </w:r>
      <w:proofErr w:type="gramEnd"/>
      <w:r w:rsidRPr="004449A7">
        <w:rPr>
          <w:rStyle w:val="ui-provider"/>
          <w:rFonts w:ascii="SimSun" w:hAnsi="SimSun"/>
          <w:sz w:val="21"/>
        </w:rPr>
        <w:t>商业化的女企业家</w:t>
      </w:r>
      <w:r w:rsidRPr="004449A7">
        <w:rPr>
          <w:rFonts w:ascii="SimSun" w:hAnsi="SimSun"/>
          <w:sz w:val="21"/>
        </w:rPr>
        <w:t>：女性受益者。</w:t>
      </w:r>
    </w:p>
    <w:p w14:paraId="010D923D" w14:textId="52502150" w:rsidR="00242171" w:rsidRPr="004449A7" w:rsidRDefault="0097658D"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第二阶段计划在2023年第二季度进行。</w:t>
      </w:r>
    </w:p>
    <w:p w14:paraId="0899B2FA" w14:textId="0B6882BB" w:rsidR="00FD3C96" w:rsidRPr="00AB0E70" w:rsidRDefault="00FD3C96" w:rsidP="00F8572B">
      <w:pPr>
        <w:pStyle w:val="Heading1"/>
        <w:spacing w:beforeLines="100" w:afterLines="50" w:after="120" w:line="340" w:lineRule="atLeast"/>
        <w:rPr>
          <w:rFonts w:ascii="SimHei" w:eastAsia="SimHei" w:hAnsi="SimHei"/>
          <w:b w:val="0"/>
          <w:sz w:val="21"/>
        </w:rPr>
      </w:pPr>
      <w:bookmarkStart w:id="31" w:name="_Toc99715992"/>
      <w:bookmarkStart w:id="32" w:name="_Toc131179439"/>
      <w:bookmarkStart w:id="33" w:name="_Toc328920437"/>
      <w:bookmarkEnd w:id="30"/>
      <w:r w:rsidRPr="00AB0E70">
        <w:rPr>
          <w:rFonts w:ascii="SimHei" w:eastAsia="SimHei" w:hAnsi="SimHei" w:hint="eastAsia"/>
          <w:b w:val="0"/>
          <w:sz w:val="21"/>
        </w:rPr>
        <w:t>调查</w:t>
      </w:r>
      <w:r w:rsidRPr="00F8572B">
        <w:rPr>
          <w:rFonts w:ascii="SimHei" w:eastAsia="SimHei" w:hAnsi="SimHei" w:hint="eastAsia"/>
          <w:b w:val="0"/>
          <w:caps w:val="0"/>
          <w:sz w:val="21"/>
        </w:rPr>
        <w:t>活动</w:t>
      </w:r>
      <w:bookmarkEnd w:id="31"/>
      <w:bookmarkEnd w:id="32"/>
    </w:p>
    <w:p w14:paraId="034D9AB0" w14:textId="75D4CD3A" w:rsidR="00C46B12" w:rsidRPr="00FA7D94" w:rsidRDefault="006D13C9" w:rsidP="00FA7D94">
      <w:pPr>
        <w:pStyle w:val="Heading2"/>
        <w:overflowPunct w:val="0"/>
        <w:spacing w:before="0" w:afterLines="50" w:line="340" w:lineRule="atLeast"/>
        <w:rPr>
          <w:rFonts w:ascii="SimSun" w:hAnsi="SimSun"/>
          <w:b/>
          <w:sz w:val="21"/>
        </w:rPr>
      </w:pPr>
      <w:r w:rsidRPr="00FA7D94">
        <w:rPr>
          <w:rFonts w:ascii="SimSun" w:hAnsi="SimSun" w:hint="eastAsia"/>
          <w:b/>
          <w:sz w:val="21"/>
        </w:rPr>
        <w:t>案量概览</w:t>
      </w:r>
    </w:p>
    <w:p w14:paraId="5333F12F" w14:textId="3B40D69E" w:rsidR="00C46B12" w:rsidRPr="004449A7" w:rsidRDefault="00FD3C96"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在报告所涉期间，共登记了3</w:t>
      </w:r>
      <w:r w:rsidRPr="004449A7">
        <w:rPr>
          <w:rFonts w:ascii="SimSun" w:hAnsi="SimSun"/>
          <w:sz w:val="21"/>
        </w:rPr>
        <w:t>2</w:t>
      </w:r>
      <w:r w:rsidRPr="004449A7">
        <w:rPr>
          <w:rFonts w:ascii="SimSun" w:hAnsi="SimSun" w:hint="eastAsia"/>
          <w:sz w:val="21"/>
        </w:rPr>
        <w:t>起新案件（比202</w:t>
      </w:r>
      <w:r w:rsidRPr="004449A7">
        <w:rPr>
          <w:rFonts w:ascii="SimSun" w:hAnsi="SimSun"/>
          <w:sz w:val="21"/>
        </w:rPr>
        <w:t>1</w:t>
      </w:r>
      <w:r w:rsidRPr="004449A7">
        <w:rPr>
          <w:rFonts w:ascii="SimSun" w:hAnsi="SimSun" w:hint="eastAsia"/>
          <w:sz w:val="21"/>
        </w:rPr>
        <w:t>年增加2</w:t>
      </w:r>
      <w:r w:rsidRPr="004449A7">
        <w:rPr>
          <w:rFonts w:ascii="SimSun" w:hAnsi="SimSun"/>
          <w:sz w:val="21"/>
        </w:rPr>
        <w:t>8</w:t>
      </w:r>
      <w:r w:rsidRPr="004449A7">
        <w:rPr>
          <w:rFonts w:ascii="SimSun" w:hAnsi="SimSun" w:hint="eastAsia"/>
          <w:sz w:val="21"/>
        </w:rPr>
        <w:t>%），结案2</w:t>
      </w:r>
      <w:r w:rsidRPr="004449A7">
        <w:rPr>
          <w:rFonts w:ascii="SimSun" w:hAnsi="SimSun"/>
          <w:sz w:val="21"/>
        </w:rPr>
        <w:t>1</w:t>
      </w:r>
      <w:r w:rsidRPr="004449A7">
        <w:rPr>
          <w:rFonts w:ascii="SimSun" w:hAnsi="SimSun" w:hint="eastAsia"/>
          <w:sz w:val="21"/>
        </w:rPr>
        <w:t>起。截至202</w:t>
      </w:r>
      <w:r w:rsidRPr="004449A7">
        <w:rPr>
          <w:rFonts w:ascii="SimSun" w:hAnsi="SimSun"/>
          <w:sz w:val="21"/>
        </w:rPr>
        <w:t>2</w:t>
      </w:r>
      <w:r w:rsidRPr="004449A7">
        <w:rPr>
          <w:rFonts w:ascii="SimSun" w:hAnsi="SimSun" w:hint="eastAsia"/>
          <w:sz w:val="21"/>
        </w:rPr>
        <w:t>年12月31日，2</w:t>
      </w:r>
      <w:r w:rsidRPr="004449A7">
        <w:rPr>
          <w:rFonts w:ascii="SimSun" w:hAnsi="SimSun"/>
          <w:sz w:val="21"/>
        </w:rPr>
        <w:t>4</w:t>
      </w:r>
      <w:r w:rsidRPr="004449A7">
        <w:rPr>
          <w:rFonts w:ascii="SimSun" w:hAnsi="SimSun" w:hint="eastAsia"/>
          <w:sz w:val="21"/>
        </w:rPr>
        <w:t>起案件未结，其中6起处于初步评价阶段，1</w:t>
      </w:r>
      <w:r w:rsidRPr="004449A7">
        <w:rPr>
          <w:rFonts w:ascii="SimSun" w:hAnsi="SimSun"/>
          <w:sz w:val="21"/>
        </w:rPr>
        <w:t>0</w:t>
      </w:r>
      <w:r w:rsidRPr="004449A7">
        <w:rPr>
          <w:rFonts w:ascii="SimSun" w:hAnsi="SimSun" w:hint="eastAsia"/>
          <w:sz w:val="21"/>
        </w:rPr>
        <w:t>起处于全面调查阶段，8起处于暂停状态（</w:t>
      </w:r>
      <w:r w:rsidR="00A46173" w:rsidRPr="004449A7">
        <w:rPr>
          <w:rFonts w:ascii="SimSun" w:hAnsi="SimSun" w:hint="eastAsia"/>
          <w:sz w:val="21"/>
        </w:rPr>
        <w:t>由于</w:t>
      </w:r>
      <w:r w:rsidR="00A46173" w:rsidRPr="004449A7">
        <w:rPr>
          <w:rFonts w:ascii="SimSun" w:hAnsi="SimSun"/>
          <w:sz w:val="21"/>
        </w:rPr>
        <w:t>调查参与者</w:t>
      </w:r>
      <w:r w:rsidR="00A46173" w:rsidRPr="004449A7">
        <w:rPr>
          <w:rFonts w:ascii="SimSun" w:hAnsi="SimSun" w:hint="eastAsia"/>
          <w:sz w:val="21"/>
        </w:rPr>
        <w:t>不在或</w:t>
      </w:r>
      <w:r w:rsidRPr="004449A7">
        <w:rPr>
          <w:rFonts w:ascii="SimSun" w:hAnsi="SimSun" w:hint="eastAsia"/>
          <w:sz w:val="21"/>
        </w:rPr>
        <w:t>另一实体未采取行动）。未结案件中，1</w:t>
      </w:r>
      <w:r w:rsidRPr="004449A7">
        <w:rPr>
          <w:rFonts w:ascii="SimSun" w:hAnsi="SimSun"/>
          <w:sz w:val="21"/>
        </w:rPr>
        <w:t>9</w:t>
      </w:r>
      <w:r w:rsidRPr="004449A7">
        <w:rPr>
          <w:rFonts w:ascii="SimSun" w:hAnsi="SimSun" w:hint="eastAsia"/>
          <w:sz w:val="21"/>
        </w:rPr>
        <w:t>起于202</w:t>
      </w:r>
      <w:r w:rsidRPr="004449A7">
        <w:rPr>
          <w:rFonts w:ascii="SimSun" w:hAnsi="SimSun"/>
          <w:sz w:val="21"/>
        </w:rPr>
        <w:t>2</w:t>
      </w:r>
      <w:r w:rsidRPr="004449A7">
        <w:rPr>
          <w:rFonts w:ascii="SimSun" w:hAnsi="SimSun" w:hint="eastAsia"/>
          <w:sz w:val="21"/>
        </w:rPr>
        <w:t>年立案，4起于2021年立案，一起于2020年立案。截至202</w:t>
      </w:r>
      <w:r w:rsidRPr="004449A7">
        <w:rPr>
          <w:rFonts w:ascii="SimSun" w:hAnsi="SimSun"/>
          <w:sz w:val="21"/>
        </w:rPr>
        <w:t>2</w:t>
      </w:r>
      <w:r w:rsidRPr="004449A7">
        <w:rPr>
          <w:rFonts w:ascii="SimSun" w:hAnsi="SimSun" w:hint="eastAsia"/>
          <w:sz w:val="21"/>
        </w:rPr>
        <w:t>年12月31日，完成全面调查的平均时长为1</w:t>
      </w:r>
      <w:r w:rsidRPr="004449A7">
        <w:rPr>
          <w:rFonts w:ascii="SimSun" w:hAnsi="SimSun"/>
          <w:sz w:val="21"/>
        </w:rPr>
        <w:t>71</w:t>
      </w:r>
      <w:r w:rsidRPr="004449A7">
        <w:rPr>
          <w:rFonts w:ascii="SimSun" w:hAnsi="SimSun" w:hint="eastAsia"/>
          <w:sz w:val="21"/>
        </w:rPr>
        <w:t>个日历日</w:t>
      </w:r>
      <w:r w:rsidR="002B7B78" w:rsidRPr="004449A7">
        <w:rPr>
          <w:rStyle w:val="FootnoteReference"/>
          <w:rFonts w:ascii="SimSun" w:hAnsi="SimSun"/>
          <w:sz w:val="21"/>
        </w:rPr>
        <w:footnoteReference w:id="9"/>
      </w:r>
      <w:r w:rsidRPr="004449A7">
        <w:rPr>
          <w:rFonts w:ascii="SimSun" w:hAnsi="SimSun" w:hint="eastAsia"/>
          <w:sz w:val="21"/>
        </w:rPr>
        <w:t>，处在6个月的目标</w:t>
      </w:r>
      <w:r w:rsidR="002B7B78" w:rsidRPr="004449A7">
        <w:rPr>
          <w:rStyle w:val="FootnoteReference"/>
          <w:rFonts w:ascii="SimSun" w:hAnsi="SimSun"/>
          <w:sz w:val="21"/>
        </w:rPr>
        <w:footnoteReference w:id="10"/>
      </w:r>
      <w:r w:rsidRPr="004449A7">
        <w:rPr>
          <w:rFonts w:ascii="SimSun" w:hAnsi="SimSun" w:hint="eastAsia"/>
          <w:sz w:val="21"/>
        </w:rPr>
        <w:t>之内。</w:t>
      </w:r>
    </w:p>
    <w:p w14:paraId="5F7E779F" w14:textId="566E50B5" w:rsidR="00CE642C" w:rsidRPr="004449A7" w:rsidRDefault="00E52909" w:rsidP="007276C4">
      <w:pPr>
        <w:pStyle w:val="ONUME"/>
        <w:keepNext/>
        <w:spacing w:beforeLines="100" w:before="240" w:afterLines="50" w:after="120"/>
        <w:jc w:val="center"/>
        <w:rPr>
          <w:rFonts w:ascii="SimSun" w:hAnsi="SimSun"/>
          <w:sz w:val="21"/>
        </w:rPr>
      </w:pPr>
      <w:r w:rsidRPr="00D0481A">
        <w:rPr>
          <w:rFonts w:ascii="SimSun" w:hAnsi="SimSun" w:hint="eastAsia"/>
          <w:b/>
          <w:sz w:val="18"/>
          <w:szCs w:val="18"/>
        </w:rPr>
        <w:t>图1–20</w:t>
      </w:r>
      <w:r w:rsidRPr="00D0481A">
        <w:rPr>
          <w:rFonts w:ascii="SimSun" w:hAnsi="SimSun"/>
          <w:b/>
          <w:sz w:val="18"/>
          <w:szCs w:val="18"/>
        </w:rPr>
        <w:t>2</w:t>
      </w:r>
      <w:r>
        <w:rPr>
          <w:rFonts w:ascii="SimSun" w:hAnsi="SimSun"/>
          <w:b/>
          <w:sz w:val="18"/>
          <w:szCs w:val="18"/>
        </w:rPr>
        <w:t>1</w:t>
      </w:r>
      <w:r w:rsidRPr="00D0481A">
        <w:rPr>
          <w:rFonts w:ascii="SimSun" w:hAnsi="SimSun" w:hint="eastAsia"/>
          <w:b/>
          <w:sz w:val="18"/>
          <w:szCs w:val="18"/>
        </w:rPr>
        <w:t>年和202</w:t>
      </w:r>
      <w:r>
        <w:rPr>
          <w:rFonts w:ascii="SimSun" w:hAnsi="SimSun"/>
          <w:b/>
          <w:sz w:val="18"/>
          <w:szCs w:val="18"/>
        </w:rPr>
        <w:t>2</w:t>
      </w:r>
      <w:r w:rsidRPr="00D0481A">
        <w:rPr>
          <w:rFonts w:ascii="SimSun" w:hAnsi="SimSun" w:hint="eastAsia"/>
          <w:b/>
          <w:sz w:val="18"/>
          <w:szCs w:val="18"/>
        </w:rPr>
        <w:t>年调查案量比较分析</w:t>
      </w:r>
    </w:p>
    <w:p w14:paraId="11C00839" w14:textId="10D9DEA8" w:rsidR="51C6FE27" w:rsidRPr="004449A7" w:rsidRDefault="00462D3C" w:rsidP="51C6FE27">
      <w:pPr>
        <w:jc w:val="center"/>
        <w:rPr>
          <w:rFonts w:ascii="SimSun" w:hAnsi="SimSun"/>
          <w:sz w:val="21"/>
        </w:rPr>
      </w:pPr>
      <w:r w:rsidRPr="004449A7">
        <w:rPr>
          <w:rFonts w:ascii="SimSun" w:hAnsi="SimSun"/>
          <w:noProof/>
          <w:sz w:val="21"/>
        </w:rPr>
        <w:drawing>
          <wp:inline distT="0" distB="0" distL="0" distR="0" wp14:anchorId="1CD6E057" wp14:editId="0BB5ABDE">
            <wp:extent cx="5940425" cy="2884132"/>
            <wp:effectExtent l="0" t="0" r="3175" b="0"/>
            <wp:docPr id="2" name="Picture 2" descr="2021年和2022年调查案量比较分析" title="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2884132"/>
                    </a:xfrm>
                    <a:prstGeom prst="rect">
                      <a:avLst/>
                    </a:prstGeom>
                    <a:noFill/>
                    <a:ln>
                      <a:noFill/>
                    </a:ln>
                  </pic:spPr>
                </pic:pic>
              </a:graphicData>
            </a:graphic>
          </wp:inline>
        </w:drawing>
      </w:r>
    </w:p>
    <w:p w14:paraId="0F08370C" w14:textId="13475EAD" w:rsidR="00C46B12"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在报告所涉期间立案的</w:t>
      </w:r>
      <w:r>
        <w:rPr>
          <w:rFonts w:ascii="SimSun" w:hAnsi="SimSun"/>
          <w:sz w:val="21"/>
        </w:rPr>
        <w:t>32</w:t>
      </w:r>
      <w:r w:rsidRPr="00D0481A">
        <w:rPr>
          <w:rFonts w:ascii="SimSun" w:hAnsi="SimSun" w:hint="eastAsia"/>
          <w:sz w:val="21"/>
        </w:rPr>
        <w:t>起案件中，有</w:t>
      </w:r>
      <w:r>
        <w:rPr>
          <w:rFonts w:ascii="SimSun" w:hAnsi="SimSun" w:hint="eastAsia"/>
          <w:sz w:val="21"/>
        </w:rPr>
        <w:t>一</w:t>
      </w:r>
      <w:r w:rsidRPr="00D0481A">
        <w:rPr>
          <w:rFonts w:ascii="SimSun" w:hAnsi="SimSun" w:hint="eastAsia"/>
          <w:sz w:val="21"/>
        </w:rPr>
        <w:t>起根据《章程》</w:t>
      </w:r>
      <w:r w:rsidRPr="00D0481A">
        <w:rPr>
          <w:rStyle w:val="FootnoteReference"/>
          <w:rFonts w:ascii="SimSun" w:hAnsi="SimSun"/>
          <w:sz w:val="21"/>
        </w:rPr>
        <w:footnoteReference w:id="11"/>
      </w:r>
      <w:r w:rsidRPr="00D0481A">
        <w:rPr>
          <w:rFonts w:ascii="SimSun" w:hAnsi="SimSun" w:hint="eastAsia"/>
          <w:sz w:val="21"/>
        </w:rPr>
        <w:t>的相关规定移交给</w:t>
      </w:r>
      <w:proofErr w:type="gramStart"/>
      <w:r w:rsidRPr="00D0481A">
        <w:rPr>
          <w:rFonts w:ascii="SimSun" w:hAnsi="SimSun" w:hint="eastAsia"/>
          <w:sz w:val="21"/>
        </w:rPr>
        <w:t>咨</w:t>
      </w:r>
      <w:proofErr w:type="gramEnd"/>
      <w:r w:rsidRPr="00D0481A">
        <w:rPr>
          <w:rFonts w:ascii="SimSun" w:hAnsi="SimSun" w:hint="eastAsia"/>
          <w:sz w:val="21"/>
        </w:rPr>
        <w:t>监委听取其建</w:t>
      </w:r>
      <w:r>
        <w:rPr>
          <w:rFonts w:ascii="SimSun" w:hAnsi="SimSun"/>
          <w:sz w:val="21"/>
        </w:rPr>
        <w:t>‍</w:t>
      </w:r>
      <w:r w:rsidRPr="00D0481A">
        <w:rPr>
          <w:rFonts w:ascii="SimSun" w:hAnsi="SimSun" w:hint="eastAsia"/>
          <w:sz w:val="21"/>
        </w:rPr>
        <w:t>议。</w:t>
      </w:r>
    </w:p>
    <w:p w14:paraId="49346DA6" w14:textId="4D318029" w:rsidR="00C46B12" w:rsidRPr="00FA7D94" w:rsidRDefault="00E52909" w:rsidP="00FA7D94">
      <w:pPr>
        <w:pStyle w:val="Heading2"/>
        <w:overflowPunct w:val="0"/>
        <w:spacing w:before="0" w:afterLines="50" w:line="340" w:lineRule="atLeast"/>
        <w:rPr>
          <w:rFonts w:ascii="SimSun" w:hAnsi="SimSun"/>
          <w:b/>
          <w:sz w:val="21"/>
        </w:rPr>
      </w:pPr>
      <w:r w:rsidRPr="00FA7D94">
        <w:rPr>
          <w:rFonts w:ascii="SimSun" w:hAnsi="SimSun" w:hint="eastAsia"/>
          <w:b/>
          <w:sz w:val="21"/>
        </w:rPr>
        <w:lastRenderedPageBreak/>
        <w:t>调查活动的结果</w:t>
      </w:r>
    </w:p>
    <w:p w14:paraId="7B5F4C2C" w14:textId="550A6A20" w:rsidR="00CB362E"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根据《章程》</w:t>
      </w:r>
      <w:r w:rsidRPr="00D0481A">
        <w:rPr>
          <w:rStyle w:val="FootnoteReference"/>
          <w:rFonts w:ascii="SimSun" w:hAnsi="SimSun"/>
          <w:sz w:val="21"/>
        </w:rPr>
        <w:footnoteReference w:id="12"/>
      </w:r>
      <w:r w:rsidRPr="00D0481A">
        <w:rPr>
          <w:rFonts w:ascii="SimSun" w:hAnsi="SimSun" w:hint="eastAsia"/>
          <w:sz w:val="21"/>
        </w:rPr>
        <w:t>规定，年度报告应包括对查证属实的调查案件及其处理情况的描述。202</w:t>
      </w:r>
      <w:r>
        <w:rPr>
          <w:rFonts w:ascii="SimSun" w:hAnsi="SimSun"/>
          <w:sz w:val="21"/>
        </w:rPr>
        <w:t>2</w:t>
      </w:r>
      <w:r w:rsidRPr="00D0481A">
        <w:rPr>
          <w:rFonts w:ascii="SimSun" w:hAnsi="SimSun" w:hint="eastAsia"/>
          <w:sz w:val="21"/>
        </w:rPr>
        <w:t>年</w:t>
      </w:r>
      <w:r>
        <w:rPr>
          <w:rFonts w:ascii="SimSun" w:hAnsi="SimSun" w:hint="eastAsia"/>
          <w:sz w:val="21"/>
        </w:rPr>
        <w:t>只有一</w:t>
      </w:r>
      <w:r w:rsidRPr="00D0481A">
        <w:rPr>
          <w:rFonts w:ascii="SimSun" w:hAnsi="SimSun" w:hint="eastAsia"/>
          <w:sz w:val="21"/>
        </w:rPr>
        <w:t>起调查案件的</w:t>
      </w:r>
      <w:r w:rsidR="006D0936">
        <w:rPr>
          <w:rFonts w:ascii="SimSun" w:hAnsi="SimSun" w:hint="eastAsia"/>
          <w:sz w:val="21"/>
        </w:rPr>
        <w:t>一项</w:t>
      </w:r>
      <w:r w:rsidRPr="00D0481A">
        <w:rPr>
          <w:rFonts w:ascii="SimSun" w:hAnsi="SimSun" w:hint="eastAsia"/>
          <w:sz w:val="21"/>
        </w:rPr>
        <w:t>指控查证属实</w:t>
      </w:r>
      <w:r w:rsidR="00DC1B4B">
        <w:rPr>
          <w:rFonts w:ascii="SimSun" w:hAnsi="SimSun" w:hint="eastAsia"/>
          <w:sz w:val="21"/>
        </w:rPr>
        <w:t>，</w:t>
      </w:r>
      <w:r w:rsidR="00DC1B4B" w:rsidRPr="00DC1B4B">
        <w:rPr>
          <w:rFonts w:ascii="SimSun" w:hAnsi="SimSun" w:hint="eastAsia"/>
          <w:sz w:val="21"/>
        </w:rPr>
        <w:t>涉及工作场所骚扰。在该案中，由于受牵连工作人员在调查期间辞去了</w:t>
      </w:r>
      <w:r w:rsidR="00DC1B4B">
        <w:rPr>
          <w:rFonts w:ascii="SimSun" w:hAnsi="SimSun" w:hint="eastAsia"/>
          <w:sz w:val="21"/>
        </w:rPr>
        <w:t>产权组织</w:t>
      </w:r>
      <w:r w:rsidR="00DC1B4B" w:rsidRPr="00DC1B4B">
        <w:rPr>
          <w:rFonts w:ascii="SimSun" w:hAnsi="SimSun" w:hint="eastAsia"/>
          <w:sz w:val="21"/>
        </w:rPr>
        <w:t>的工作，因此建议将调查结果保存在人力</w:t>
      </w:r>
      <w:r w:rsidR="00DC1B4B">
        <w:rPr>
          <w:rFonts w:ascii="SimSun" w:hAnsi="SimSun" w:hint="eastAsia"/>
          <w:sz w:val="21"/>
        </w:rPr>
        <w:t>部</w:t>
      </w:r>
      <w:r w:rsidR="00DC1B4B" w:rsidRPr="00DC1B4B">
        <w:rPr>
          <w:rFonts w:ascii="SimSun" w:hAnsi="SimSun" w:hint="eastAsia"/>
          <w:sz w:val="21"/>
        </w:rPr>
        <w:t>的档案中，今后在必要时参考。</w:t>
      </w:r>
    </w:p>
    <w:p w14:paraId="11FA3025" w14:textId="7A922B50" w:rsidR="00C668ED"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上述案件未被认为对本组织产生重大财务影响。</w:t>
      </w:r>
    </w:p>
    <w:p w14:paraId="28933F7B" w14:textId="4A33B380" w:rsidR="00C46B12" w:rsidRPr="004449A7" w:rsidRDefault="00E52909" w:rsidP="007276C4">
      <w:pPr>
        <w:pStyle w:val="ONUME"/>
        <w:keepNext/>
        <w:spacing w:beforeLines="100" w:before="240" w:afterLines="50" w:after="120"/>
        <w:jc w:val="center"/>
        <w:rPr>
          <w:rFonts w:ascii="SimSun" w:hAnsi="SimSun"/>
          <w:b/>
          <w:bCs/>
          <w:sz w:val="18"/>
          <w:szCs w:val="18"/>
        </w:rPr>
      </w:pPr>
      <w:r w:rsidRPr="00D0481A">
        <w:rPr>
          <w:rFonts w:ascii="SimSun" w:hAnsi="SimSun" w:hint="eastAsia"/>
          <w:b/>
          <w:sz w:val="18"/>
          <w:szCs w:val="18"/>
        </w:rPr>
        <w:t>表1–20</w:t>
      </w:r>
      <w:r w:rsidRPr="00D0481A">
        <w:rPr>
          <w:rFonts w:ascii="SimSun" w:hAnsi="SimSun"/>
          <w:b/>
          <w:sz w:val="18"/>
          <w:szCs w:val="18"/>
        </w:rPr>
        <w:t>2</w:t>
      </w:r>
      <w:r>
        <w:rPr>
          <w:rFonts w:ascii="SimSun" w:hAnsi="SimSun"/>
          <w:b/>
          <w:sz w:val="18"/>
          <w:szCs w:val="18"/>
        </w:rPr>
        <w:t>1</w:t>
      </w:r>
      <w:r w:rsidRPr="00D0481A">
        <w:rPr>
          <w:rFonts w:ascii="SimSun" w:hAnsi="SimSun" w:hint="eastAsia"/>
          <w:b/>
          <w:sz w:val="18"/>
          <w:szCs w:val="18"/>
        </w:rPr>
        <w:t>年和202</w:t>
      </w:r>
      <w:r>
        <w:rPr>
          <w:rFonts w:ascii="SimSun" w:hAnsi="SimSun"/>
          <w:b/>
          <w:sz w:val="18"/>
          <w:szCs w:val="18"/>
        </w:rPr>
        <w:t>2</w:t>
      </w:r>
      <w:r w:rsidRPr="00D0481A">
        <w:rPr>
          <w:rFonts w:ascii="SimSun" w:hAnsi="SimSun" w:hint="eastAsia"/>
          <w:b/>
          <w:sz w:val="18"/>
          <w:szCs w:val="18"/>
        </w:rPr>
        <w:t>年受理投诉分析</w:t>
      </w:r>
    </w:p>
    <w:tbl>
      <w:tblPr>
        <w:tblW w:w="8296" w:type="dxa"/>
        <w:jc w:val="center"/>
        <w:tblLook w:val="04A0" w:firstRow="1" w:lastRow="0" w:firstColumn="1" w:lastColumn="0" w:noHBand="0" w:noVBand="1"/>
        <w:tblCaption w:val="表1"/>
        <w:tblDescription w:val="2021年和2022年受理投诉分析"/>
      </w:tblPr>
      <w:tblGrid>
        <w:gridCol w:w="6096"/>
        <w:gridCol w:w="1100"/>
        <w:gridCol w:w="1100"/>
      </w:tblGrid>
      <w:tr w:rsidR="00B0608B" w:rsidRPr="00A33045" w14:paraId="1E859067" w14:textId="77777777" w:rsidTr="00A33045">
        <w:trPr>
          <w:trHeight w:val="259"/>
          <w:tblHeader/>
          <w:jc w:val="center"/>
        </w:trPr>
        <w:tc>
          <w:tcPr>
            <w:tcW w:w="6096" w:type="dxa"/>
            <w:vMerge w:val="restart"/>
            <w:tcBorders>
              <w:top w:val="nil"/>
              <w:left w:val="nil"/>
              <w:bottom w:val="single" w:sz="4" w:space="0" w:color="auto"/>
              <w:right w:val="single" w:sz="4" w:space="0" w:color="auto"/>
            </w:tcBorders>
            <w:shd w:val="clear" w:color="auto" w:fill="auto"/>
            <w:noWrap/>
            <w:vAlign w:val="center"/>
            <w:hideMark/>
          </w:tcPr>
          <w:p w14:paraId="3E53AFFE" w14:textId="04F6629E" w:rsidR="00B0608B" w:rsidRPr="00A33045" w:rsidRDefault="00B0608B" w:rsidP="00B0608B">
            <w:pPr>
              <w:jc w:val="center"/>
              <w:rPr>
                <w:rFonts w:ascii="SimSun" w:hAnsi="SimSun"/>
                <w:b/>
                <w:bCs/>
                <w:color w:val="000000"/>
                <w:sz w:val="16"/>
                <w:szCs w:val="16"/>
              </w:rPr>
            </w:pP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36AFC" w14:textId="77777777" w:rsidR="00B0608B" w:rsidRPr="00A33045" w:rsidRDefault="00B0608B" w:rsidP="00B0608B">
            <w:pPr>
              <w:jc w:val="center"/>
              <w:rPr>
                <w:rFonts w:ascii="SimSun" w:hAnsi="SimSun"/>
                <w:b/>
                <w:bCs/>
                <w:color w:val="000000"/>
                <w:sz w:val="16"/>
                <w:szCs w:val="16"/>
              </w:rPr>
            </w:pPr>
            <w:r w:rsidRPr="00A33045">
              <w:rPr>
                <w:rFonts w:ascii="SimSun" w:hAnsi="SimSun"/>
                <w:b/>
                <w:bCs/>
                <w:color w:val="000000"/>
                <w:sz w:val="16"/>
                <w:szCs w:val="16"/>
              </w:rPr>
              <w:t>2021</w:t>
            </w:r>
            <w:r w:rsidRPr="00A33045">
              <w:rPr>
                <w:rFonts w:ascii="SimSun" w:hAnsi="SimSun" w:hint="eastAsia"/>
                <w:b/>
                <w:bCs/>
                <w:color w:val="000000"/>
                <w:sz w:val="16"/>
                <w:szCs w:val="16"/>
              </w:rPr>
              <w:t>年</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7C0982" w14:textId="77777777" w:rsidR="00B0608B" w:rsidRPr="00A33045" w:rsidRDefault="00B0608B" w:rsidP="00B0608B">
            <w:pPr>
              <w:jc w:val="center"/>
              <w:rPr>
                <w:rFonts w:ascii="SimSun" w:hAnsi="SimSun"/>
                <w:b/>
                <w:bCs/>
                <w:color w:val="000000"/>
                <w:sz w:val="16"/>
                <w:szCs w:val="16"/>
              </w:rPr>
            </w:pPr>
            <w:r w:rsidRPr="00A33045">
              <w:rPr>
                <w:rFonts w:ascii="SimSun" w:hAnsi="SimSun"/>
                <w:b/>
                <w:bCs/>
                <w:color w:val="000000"/>
                <w:sz w:val="16"/>
                <w:szCs w:val="16"/>
              </w:rPr>
              <w:t>2022</w:t>
            </w:r>
            <w:r w:rsidRPr="00A33045">
              <w:rPr>
                <w:rFonts w:ascii="SimSun" w:hAnsi="SimSun" w:hint="eastAsia"/>
                <w:b/>
                <w:bCs/>
                <w:color w:val="000000"/>
                <w:sz w:val="16"/>
                <w:szCs w:val="16"/>
              </w:rPr>
              <w:t>年</w:t>
            </w:r>
          </w:p>
        </w:tc>
      </w:tr>
      <w:tr w:rsidR="00B0608B" w:rsidRPr="00A33045" w14:paraId="57F766FA" w14:textId="77777777" w:rsidTr="00A33045">
        <w:trPr>
          <w:trHeight w:val="259"/>
          <w:tblHeader/>
          <w:jc w:val="center"/>
        </w:trPr>
        <w:tc>
          <w:tcPr>
            <w:tcW w:w="6096" w:type="dxa"/>
            <w:vMerge/>
            <w:tcBorders>
              <w:top w:val="nil"/>
              <w:left w:val="nil"/>
              <w:bottom w:val="single" w:sz="4" w:space="0" w:color="auto"/>
              <w:right w:val="single" w:sz="4" w:space="0" w:color="auto"/>
            </w:tcBorders>
            <w:vAlign w:val="center"/>
            <w:hideMark/>
          </w:tcPr>
          <w:p w14:paraId="05018089" w14:textId="77777777" w:rsidR="00B0608B" w:rsidRPr="00A33045" w:rsidRDefault="00B0608B" w:rsidP="00B0608B">
            <w:pPr>
              <w:rPr>
                <w:rFonts w:ascii="SimSun" w:hAnsi="SimSun"/>
                <w:b/>
                <w:bCs/>
                <w:color w:val="000000"/>
                <w:sz w:val="16"/>
                <w:szCs w:val="16"/>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25ACB554" w14:textId="77777777" w:rsidR="00B0608B" w:rsidRPr="00A33045" w:rsidRDefault="00B0608B" w:rsidP="00B0608B">
            <w:pPr>
              <w:rPr>
                <w:rFonts w:ascii="SimSun" w:hAnsi="SimSun"/>
                <w:b/>
                <w:bCs/>
                <w:color w:val="000000"/>
                <w:sz w:val="16"/>
                <w:szCs w:val="16"/>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6DB51BC6" w14:textId="77777777" w:rsidR="00B0608B" w:rsidRPr="00A33045" w:rsidRDefault="00B0608B" w:rsidP="00B0608B">
            <w:pPr>
              <w:rPr>
                <w:rFonts w:ascii="SimSun" w:hAnsi="SimSun"/>
                <w:b/>
                <w:bCs/>
                <w:color w:val="000000"/>
                <w:sz w:val="16"/>
                <w:szCs w:val="16"/>
              </w:rPr>
            </w:pPr>
          </w:p>
        </w:tc>
      </w:tr>
      <w:tr w:rsidR="00B0608B" w:rsidRPr="00A33045" w14:paraId="38C0D59A"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9365BF6"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滥用职位或身份</w:t>
            </w:r>
          </w:p>
        </w:tc>
        <w:tc>
          <w:tcPr>
            <w:tcW w:w="1100" w:type="dxa"/>
            <w:tcBorders>
              <w:top w:val="nil"/>
              <w:left w:val="nil"/>
              <w:bottom w:val="single" w:sz="4" w:space="0" w:color="auto"/>
              <w:right w:val="single" w:sz="4" w:space="0" w:color="auto"/>
            </w:tcBorders>
            <w:shd w:val="clear" w:color="auto" w:fill="auto"/>
            <w:noWrap/>
            <w:vAlign w:val="center"/>
            <w:hideMark/>
          </w:tcPr>
          <w:p w14:paraId="4572CFB9"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center"/>
            <w:hideMark/>
          </w:tcPr>
          <w:p w14:paraId="6097C080"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r>
      <w:tr w:rsidR="00B0608B" w:rsidRPr="00A33045" w14:paraId="79E7C709"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8CF4C63"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滥用工作时间</w:t>
            </w:r>
          </w:p>
        </w:tc>
        <w:tc>
          <w:tcPr>
            <w:tcW w:w="1100" w:type="dxa"/>
            <w:tcBorders>
              <w:top w:val="nil"/>
              <w:left w:val="nil"/>
              <w:bottom w:val="single" w:sz="4" w:space="0" w:color="auto"/>
              <w:right w:val="single" w:sz="4" w:space="0" w:color="auto"/>
            </w:tcBorders>
            <w:shd w:val="clear" w:color="auto" w:fill="auto"/>
            <w:noWrap/>
            <w:vAlign w:val="center"/>
            <w:hideMark/>
          </w:tcPr>
          <w:p w14:paraId="23B24AD5"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6</w:t>
            </w:r>
          </w:p>
        </w:tc>
        <w:tc>
          <w:tcPr>
            <w:tcW w:w="1100" w:type="dxa"/>
            <w:tcBorders>
              <w:top w:val="nil"/>
              <w:left w:val="nil"/>
              <w:bottom w:val="single" w:sz="4" w:space="0" w:color="auto"/>
              <w:right w:val="single" w:sz="4" w:space="0" w:color="auto"/>
            </w:tcBorders>
            <w:shd w:val="clear" w:color="auto" w:fill="auto"/>
            <w:noWrap/>
            <w:vAlign w:val="center"/>
            <w:hideMark/>
          </w:tcPr>
          <w:p w14:paraId="09ED9131"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r>
      <w:tr w:rsidR="00B0608B" w:rsidRPr="00A33045" w14:paraId="3E12773F"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BCB93FD"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福利及应享权利欺诈或滥用行为</w:t>
            </w:r>
          </w:p>
        </w:tc>
        <w:tc>
          <w:tcPr>
            <w:tcW w:w="1100" w:type="dxa"/>
            <w:tcBorders>
              <w:top w:val="nil"/>
              <w:left w:val="nil"/>
              <w:bottom w:val="single" w:sz="4" w:space="0" w:color="auto"/>
              <w:right w:val="single" w:sz="4" w:space="0" w:color="auto"/>
            </w:tcBorders>
            <w:shd w:val="clear" w:color="auto" w:fill="auto"/>
            <w:noWrap/>
            <w:vAlign w:val="center"/>
            <w:hideMark/>
          </w:tcPr>
          <w:p w14:paraId="5BF92427"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center"/>
            <w:hideMark/>
          </w:tcPr>
          <w:p w14:paraId="7FECE4CD"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r>
      <w:tr w:rsidR="00B0608B" w:rsidRPr="00A33045" w14:paraId="03CE779C"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5757F94"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保密违规行为</w:t>
            </w:r>
          </w:p>
        </w:tc>
        <w:tc>
          <w:tcPr>
            <w:tcW w:w="1100" w:type="dxa"/>
            <w:tcBorders>
              <w:top w:val="nil"/>
              <w:left w:val="nil"/>
              <w:bottom w:val="single" w:sz="4" w:space="0" w:color="auto"/>
              <w:right w:val="single" w:sz="4" w:space="0" w:color="auto"/>
            </w:tcBorders>
            <w:shd w:val="clear" w:color="auto" w:fill="auto"/>
            <w:noWrap/>
            <w:vAlign w:val="center"/>
            <w:hideMark/>
          </w:tcPr>
          <w:p w14:paraId="67AC4CD8"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center"/>
            <w:hideMark/>
          </w:tcPr>
          <w:p w14:paraId="580CF2E1"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3</w:t>
            </w:r>
          </w:p>
        </w:tc>
      </w:tr>
      <w:tr w:rsidR="00B0608B" w:rsidRPr="00A33045" w14:paraId="6764193A"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92E169E"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骚扰（非性骚扰）、歧视</w:t>
            </w:r>
          </w:p>
        </w:tc>
        <w:tc>
          <w:tcPr>
            <w:tcW w:w="1100" w:type="dxa"/>
            <w:tcBorders>
              <w:top w:val="nil"/>
              <w:left w:val="nil"/>
              <w:bottom w:val="single" w:sz="4" w:space="0" w:color="auto"/>
              <w:right w:val="single" w:sz="4" w:space="0" w:color="auto"/>
            </w:tcBorders>
            <w:shd w:val="clear" w:color="auto" w:fill="auto"/>
            <w:noWrap/>
            <w:vAlign w:val="center"/>
            <w:hideMark/>
          </w:tcPr>
          <w:p w14:paraId="6826731A"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3</w:t>
            </w:r>
          </w:p>
        </w:tc>
        <w:tc>
          <w:tcPr>
            <w:tcW w:w="1100" w:type="dxa"/>
            <w:tcBorders>
              <w:top w:val="nil"/>
              <w:left w:val="nil"/>
              <w:bottom w:val="single" w:sz="4" w:space="0" w:color="auto"/>
              <w:right w:val="single" w:sz="4" w:space="0" w:color="auto"/>
            </w:tcBorders>
            <w:shd w:val="clear" w:color="auto" w:fill="auto"/>
            <w:noWrap/>
            <w:vAlign w:val="center"/>
            <w:hideMark/>
          </w:tcPr>
          <w:p w14:paraId="261AA621"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6</w:t>
            </w:r>
          </w:p>
        </w:tc>
      </w:tr>
      <w:tr w:rsidR="00B0608B" w:rsidRPr="00A33045" w14:paraId="1EEAF5D4"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628ACBA"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不服从等不当行为</w:t>
            </w:r>
          </w:p>
        </w:tc>
        <w:tc>
          <w:tcPr>
            <w:tcW w:w="1100" w:type="dxa"/>
            <w:tcBorders>
              <w:top w:val="nil"/>
              <w:left w:val="nil"/>
              <w:bottom w:val="single" w:sz="4" w:space="0" w:color="auto"/>
              <w:right w:val="single" w:sz="4" w:space="0" w:color="auto"/>
            </w:tcBorders>
            <w:shd w:val="clear" w:color="auto" w:fill="auto"/>
            <w:noWrap/>
            <w:vAlign w:val="center"/>
            <w:hideMark/>
          </w:tcPr>
          <w:p w14:paraId="61770933"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center"/>
            <w:hideMark/>
          </w:tcPr>
          <w:p w14:paraId="2EA8DB1F"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1</w:t>
            </w:r>
          </w:p>
        </w:tc>
      </w:tr>
      <w:tr w:rsidR="00B0608B" w:rsidRPr="00A33045" w14:paraId="4D96B45F"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6E57705"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滥用产权组织资金或资产</w:t>
            </w:r>
          </w:p>
        </w:tc>
        <w:tc>
          <w:tcPr>
            <w:tcW w:w="1100" w:type="dxa"/>
            <w:tcBorders>
              <w:top w:val="nil"/>
              <w:left w:val="nil"/>
              <w:bottom w:val="single" w:sz="4" w:space="0" w:color="auto"/>
              <w:right w:val="single" w:sz="4" w:space="0" w:color="auto"/>
            </w:tcBorders>
            <w:shd w:val="clear" w:color="auto" w:fill="auto"/>
            <w:noWrap/>
            <w:vAlign w:val="center"/>
            <w:hideMark/>
          </w:tcPr>
          <w:p w14:paraId="1C13CCB7"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center"/>
            <w:hideMark/>
          </w:tcPr>
          <w:p w14:paraId="3EA15069" w14:textId="3673922D" w:rsidR="00B0608B" w:rsidRPr="00A33045" w:rsidRDefault="00B0608B" w:rsidP="00B0608B">
            <w:pPr>
              <w:jc w:val="right"/>
              <w:rPr>
                <w:rFonts w:ascii="SimSun" w:hAnsi="SimSun"/>
                <w:color w:val="000000"/>
                <w:sz w:val="16"/>
                <w:szCs w:val="16"/>
              </w:rPr>
            </w:pPr>
          </w:p>
        </w:tc>
      </w:tr>
      <w:tr w:rsidR="00B0608B" w:rsidRPr="00A33045" w14:paraId="6B3BBC47"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9926D64"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工作疏忽、妨碍产权组织运作</w:t>
            </w:r>
          </w:p>
        </w:tc>
        <w:tc>
          <w:tcPr>
            <w:tcW w:w="1100" w:type="dxa"/>
            <w:tcBorders>
              <w:top w:val="nil"/>
              <w:left w:val="nil"/>
              <w:bottom w:val="single" w:sz="4" w:space="0" w:color="auto"/>
              <w:right w:val="single" w:sz="4" w:space="0" w:color="auto"/>
            </w:tcBorders>
            <w:shd w:val="clear" w:color="auto" w:fill="auto"/>
            <w:noWrap/>
            <w:vAlign w:val="center"/>
            <w:hideMark/>
          </w:tcPr>
          <w:p w14:paraId="717B56BD"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center"/>
            <w:hideMark/>
          </w:tcPr>
          <w:p w14:paraId="23BB8075"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1</w:t>
            </w:r>
          </w:p>
        </w:tc>
      </w:tr>
      <w:tr w:rsidR="00B0608B" w:rsidRPr="00A33045" w14:paraId="30ADD4BF"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DB2DD56" w14:textId="5CDA79A6" w:rsidR="00B0608B" w:rsidRPr="00A33045" w:rsidRDefault="00B0608B" w:rsidP="0022151B">
            <w:pPr>
              <w:rPr>
                <w:rFonts w:ascii="SimSun" w:hAnsi="SimSun" w:cs="SimSun"/>
                <w:color w:val="000000"/>
                <w:sz w:val="16"/>
                <w:szCs w:val="16"/>
              </w:rPr>
            </w:pPr>
            <w:r w:rsidRPr="00A33045">
              <w:rPr>
                <w:rFonts w:ascii="SimSun" w:hAnsi="SimSun" w:cs="SimSun" w:hint="eastAsia"/>
                <w:color w:val="000000"/>
                <w:sz w:val="16"/>
                <w:szCs w:val="16"/>
              </w:rPr>
              <w:t>其他未能符合国际公务员行为标准的</w:t>
            </w:r>
            <w:r w:rsidR="00FB625B">
              <w:rPr>
                <w:rFonts w:ascii="SimSun" w:hAnsi="SimSun" w:cs="SimSun" w:hint="eastAsia"/>
                <w:color w:val="000000"/>
                <w:sz w:val="16"/>
                <w:szCs w:val="16"/>
              </w:rPr>
              <w:t>情</w:t>
            </w:r>
            <w:r w:rsidR="0022151B">
              <w:rPr>
                <w:rFonts w:ascii="SimSun" w:hAnsi="SimSun" w:cs="SimSun" w:hint="eastAsia"/>
                <w:color w:val="000000"/>
                <w:sz w:val="16"/>
                <w:szCs w:val="16"/>
              </w:rPr>
              <w:t>况</w:t>
            </w:r>
          </w:p>
        </w:tc>
        <w:tc>
          <w:tcPr>
            <w:tcW w:w="1100" w:type="dxa"/>
            <w:tcBorders>
              <w:top w:val="nil"/>
              <w:left w:val="nil"/>
              <w:bottom w:val="single" w:sz="4" w:space="0" w:color="auto"/>
              <w:right w:val="single" w:sz="4" w:space="0" w:color="auto"/>
            </w:tcBorders>
            <w:shd w:val="clear" w:color="auto" w:fill="auto"/>
            <w:noWrap/>
            <w:vAlign w:val="center"/>
            <w:hideMark/>
          </w:tcPr>
          <w:p w14:paraId="01E21BAA"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1</w:t>
            </w:r>
          </w:p>
        </w:tc>
        <w:tc>
          <w:tcPr>
            <w:tcW w:w="1100" w:type="dxa"/>
            <w:tcBorders>
              <w:top w:val="nil"/>
              <w:left w:val="nil"/>
              <w:bottom w:val="single" w:sz="4" w:space="0" w:color="auto"/>
              <w:right w:val="single" w:sz="4" w:space="0" w:color="auto"/>
            </w:tcBorders>
            <w:shd w:val="clear" w:color="auto" w:fill="auto"/>
            <w:noWrap/>
            <w:vAlign w:val="center"/>
            <w:hideMark/>
          </w:tcPr>
          <w:p w14:paraId="5A4C0021"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r>
      <w:tr w:rsidR="00B0608B" w:rsidRPr="00A33045" w14:paraId="19024DF0"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7C77D4E"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采购工作不规范行为</w:t>
            </w:r>
          </w:p>
        </w:tc>
        <w:tc>
          <w:tcPr>
            <w:tcW w:w="1100" w:type="dxa"/>
            <w:tcBorders>
              <w:top w:val="nil"/>
              <w:left w:val="nil"/>
              <w:bottom w:val="single" w:sz="4" w:space="0" w:color="auto"/>
              <w:right w:val="single" w:sz="4" w:space="0" w:color="auto"/>
            </w:tcBorders>
            <w:shd w:val="clear" w:color="auto" w:fill="auto"/>
            <w:noWrap/>
            <w:vAlign w:val="center"/>
            <w:hideMark/>
          </w:tcPr>
          <w:p w14:paraId="5B1ECB9D"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3</w:t>
            </w:r>
          </w:p>
        </w:tc>
        <w:tc>
          <w:tcPr>
            <w:tcW w:w="1100" w:type="dxa"/>
            <w:tcBorders>
              <w:top w:val="nil"/>
              <w:left w:val="nil"/>
              <w:bottom w:val="single" w:sz="4" w:space="0" w:color="auto"/>
              <w:right w:val="single" w:sz="4" w:space="0" w:color="auto"/>
            </w:tcBorders>
            <w:shd w:val="clear" w:color="auto" w:fill="auto"/>
            <w:noWrap/>
            <w:vAlign w:val="center"/>
            <w:hideMark/>
          </w:tcPr>
          <w:p w14:paraId="47761B4E"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r>
      <w:tr w:rsidR="00B0608B" w:rsidRPr="00A33045" w14:paraId="0F020617"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874B86C"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征聘工作不规范行为</w:t>
            </w:r>
          </w:p>
        </w:tc>
        <w:tc>
          <w:tcPr>
            <w:tcW w:w="1100" w:type="dxa"/>
            <w:tcBorders>
              <w:top w:val="nil"/>
              <w:left w:val="nil"/>
              <w:bottom w:val="single" w:sz="4" w:space="0" w:color="auto"/>
              <w:right w:val="single" w:sz="4" w:space="0" w:color="auto"/>
            </w:tcBorders>
            <w:shd w:val="clear" w:color="auto" w:fill="auto"/>
            <w:noWrap/>
            <w:vAlign w:val="center"/>
            <w:hideMark/>
          </w:tcPr>
          <w:p w14:paraId="00D3BE9C"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1</w:t>
            </w:r>
          </w:p>
        </w:tc>
        <w:tc>
          <w:tcPr>
            <w:tcW w:w="1100" w:type="dxa"/>
            <w:tcBorders>
              <w:top w:val="nil"/>
              <w:left w:val="nil"/>
              <w:bottom w:val="single" w:sz="4" w:space="0" w:color="auto"/>
              <w:right w:val="single" w:sz="4" w:space="0" w:color="auto"/>
            </w:tcBorders>
            <w:shd w:val="clear" w:color="auto" w:fill="auto"/>
            <w:noWrap/>
            <w:vAlign w:val="center"/>
            <w:hideMark/>
          </w:tcPr>
          <w:p w14:paraId="56442310"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3</w:t>
            </w:r>
          </w:p>
        </w:tc>
      </w:tr>
      <w:tr w:rsidR="00B0608B" w:rsidRPr="00A33045" w14:paraId="49951B13"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BB06729"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报复</w:t>
            </w:r>
          </w:p>
        </w:tc>
        <w:tc>
          <w:tcPr>
            <w:tcW w:w="1100" w:type="dxa"/>
            <w:tcBorders>
              <w:top w:val="nil"/>
              <w:left w:val="nil"/>
              <w:bottom w:val="single" w:sz="4" w:space="0" w:color="auto"/>
              <w:right w:val="single" w:sz="4" w:space="0" w:color="auto"/>
            </w:tcBorders>
            <w:shd w:val="clear" w:color="auto" w:fill="auto"/>
            <w:noWrap/>
            <w:vAlign w:val="center"/>
            <w:hideMark/>
          </w:tcPr>
          <w:p w14:paraId="197282B0"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1</w:t>
            </w:r>
          </w:p>
        </w:tc>
        <w:tc>
          <w:tcPr>
            <w:tcW w:w="1100" w:type="dxa"/>
            <w:tcBorders>
              <w:top w:val="nil"/>
              <w:left w:val="nil"/>
              <w:bottom w:val="single" w:sz="4" w:space="0" w:color="auto"/>
              <w:right w:val="single" w:sz="4" w:space="0" w:color="auto"/>
            </w:tcBorders>
            <w:shd w:val="clear" w:color="auto" w:fill="auto"/>
            <w:noWrap/>
            <w:vAlign w:val="center"/>
            <w:hideMark/>
          </w:tcPr>
          <w:p w14:paraId="590C57E7"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1</w:t>
            </w:r>
          </w:p>
        </w:tc>
      </w:tr>
      <w:tr w:rsidR="00B0608B" w:rsidRPr="00A33045" w14:paraId="76920F09"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83C7FCA"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性骚扰</w:t>
            </w:r>
          </w:p>
        </w:tc>
        <w:tc>
          <w:tcPr>
            <w:tcW w:w="1100" w:type="dxa"/>
            <w:tcBorders>
              <w:top w:val="nil"/>
              <w:left w:val="nil"/>
              <w:bottom w:val="single" w:sz="4" w:space="0" w:color="auto"/>
              <w:right w:val="single" w:sz="4" w:space="0" w:color="auto"/>
            </w:tcBorders>
            <w:shd w:val="clear" w:color="auto" w:fill="auto"/>
            <w:noWrap/>
            <w:vAlign w:val="center"/>
            <w:hideMark/>
          </w:tcPr>
          <w:p w14:paraId="43FF6B0F"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center"/>
            <w:hideMark/>
          </w:tcPr>
          <w:p w14:paraId="38BAEFE6"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3</w:t>
            </w:r>
          </w:p>
        </w:tc>
      </w:tr>
      <w:tr w:rsidR="00B0608B" w:rsidRPr="00A33045" w14:paraId="68FB9F7F"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07BA660"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征聘候选人违规行为</w:t>
            </w:r>
          </w:p>
        </w:tc>
        <w:tc>
          <w:tcPr>
            <w:tcW w:w="1100" w:type="dxa"/>
            <w:tcBorders>
              <w:top w:val="nil"/>
              <w:left w:val="nil"/>
              <w:bottom w:val="single" w:sz="4" w:space="0" w:color="auto"/>
              <w:right w:val="single" w:sz="4" w:space="0" w:color="auto"/>
            </w:tcBorders>
            <w:shd w:val="clear" w:color="auto" w:fill="auto"/>
            <w:noWrap/>
            <w:vAlign w:val="center"/>
            <w:hideMark/>
          </w:tcPr>
          <w:p w14:paraId="62AA919B"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center"/>
            <w:hideMark/>
          </w:tcPr>
          <w:p w14:paraId="44A0D441"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1</w:t>
            </w:r>
          </w:p>
        </w:tc>
      </w:tr>
      <w:tr w:rsidR="00B0608B" w:rsidRPr="00A33045" w14:paraId="7FB75253"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822BBD5" w14:textId="77777777" w:rsidR="00B0608B" w:rsidRPr="00A33045" w:rsidRDefault="00B0608B" w:rsidP="00B0608B">
            <w:pPr>
              <w:rPr>
                <w:rFonts w:ascii="SimSun" w:hAnsi="SimSun" w:cs="SimSun"/>
                <w:color w:val="000000"/>
                <w:sz w:val="16"/>
                <w:szCs w:val="16"/>
              </w:rPr>
            </w:pPr>
            <w:r w:rsidRPr="00A33045">
              <w:rPr>
                <w:rFonts w:ascii="SimSun" w:hAnsi="SimSun" w:cs="SimSun" w:hint="eastAsia"/>
                <w:color w:val="000000"/>
                <w:sz w:val="16"/>
                <w:szCs w:val="16"/>
              </w:rPr>
              <w:t>供应商或其他外部方的违规行为</w:t>
            </w:r>
          </w:p>
        </w:tc>
        <w:tc>
          <w:tcPr>
            <w:tcW w:w="1100" w:type="dxa"/>
            <w:tcBorders>
              <w:top w:val="nil"/>
              <w:left w:val="nil"/>
              <w:bottom w:val="single" w:sz="4" w:space="0" w:color="auto"/>
              <w:right w:val="single" w:sz="4" w:space="0" w:color="auto"/>
            </w:tcBorders>
            <w:shd w:val="clear" w:color="auto" w:fill="auto"/>
            <w:noWrap/>
            <w:vAlign w:val="center"/>
            <w:hideMark/>
          </w:tcPr>
          <w:p w14:paraId="078C950D"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center"/>
            <w:hideMark/>
          </w:tcPr>
          <w:p w14:paraId="373ECFD1" w14:textId="77777777" w:rsidR="00B0608B" w:rsidRPr="00A33045" w:rsidRDefault="00B0608B" w:rsidP="00B0608B">
            <w:pPr>
              <w:jc w:val="right"/>
              <w:rPr>
                <w:rFonts w:ascii="SimSun" w:hAnsi="SimSun"/>
                <w:color w:val="000000"/>
                <w:sz w:val="16"/>
                <w:szCs w:val="16"/>
              </w:rPr>
            </w:pPr>
            <w:r w:rsidRPr="00A33045">
              <w:rPr>
                <w:rFonts w:ascii="SimSun" w:hAnsi="SimSun"/>
                <w:color w:val="000000"/>
                <w:sz w:val="16"/>
                <w:szCs w:val="16"/>
              </w:rPr>
              <w:t>3</w:t>
            </w:r>
          </w:p>
        </w:tc>
      </w:tr>
      <w:tr w:rsidR="00B0608B" w:rsidRPr="00A33045" w14:paraId="7A5DE175" w14:textId="77777777" w:rsidTr="00A33045">
        <w:trPr>
          <w:trHeight w:val="255"/>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36DE2C58" w14:textId="77777777" w:rsidR="00B0608B" w:rsidRPr="00A33045" w:rsidRDefault="00B0608B" w:rsidP="00B0608B">
            <w:pPr>
              <w:rPr>
                <w:rFonts w:ascii="SimSun" w:hAnsi="SimSun" w:cs="SimSun"/>
                <w:b/>
                <w:bCs/>
                <w:color w:val="000000"/>
                <w:sz w:val="16"/>
                <w:szCs w:val="16"/>
              </w:rPr>
            </w:pPr>
            <w:r w:rsidRPr="00A33045">
              <w:rPr>
                <w:rFonts w:ascii="SimSun" w:hAnsi="SimSun" w:cs="SimSun" w:hint="eastAsia"/>
                <w:b/>
                <w:bCs/>
                <w:color w:val="000000"/>
                <w:sz w:val="16"/>
                <w:szCs w:val="16"/>
              </w:rPr>
              <w:t>总计</w:t>
            </w:r>
          </w:p>
        </w:tc>
        <w:tc>
          <w:tcPr>
            <w:tcW w:w="1100" w:type="dxa"/>
            <w:tcBorders>
              <w:top w:val="nil"/>
              <w:left w:val="nil"/>
              <w:bottom w:val="single" w:sz="4" w:space="0" w:color="auto"/>
              <w:right w:val="single" w:sz="4" w:space="0" w:color="auto"/>
            </w:tcBorders>
            <w:shd w:val="clear" w:color="auto" w:fill="auto"/>
            <w:noWrap/>
            <w:vAlign w:val="center"/>
            <w:hideMark/>
          </w:tcPr>
          <w:p w14:paraId="0457FEEB" w14:textId="77777777" w:rsidR="00B0608B" w:rsidRPr="00A33045" w:rsidRDefault="00B0608B" w:rsidP="00B0608B">
            <w:pPr>
              <w:jc w:val="right"/>
              <w:rPr>
                <w:rFonts w:ascii="SimSun" w:hAnsi="SimSun"/>
                <w:b/>
                <w:bCs/>
                <w:color w:val="000000"/>
                <w:sz w:val="16"/>
                <w:szCs w:val="16"/>
              </w:rPr>
            </w:pPr>
            <w:r w:rsidRPr="00A33045">
              <w:rPr>
                <w:rFonts w:ascii="SimSun" w:hAnsi="SimSun"/>
                <w:b/>
                <w:bCs/>
                <w:color w:val="000000"/>
                <w:sz w:val="16"/>
                <w:szCs w:val="16"/>
              </w:rPr>
              <w:t>25</w:t>
            </w:r>
          </w:p>
        </w:tc>
        <w:tc>
          <w:tcPr>
            <w:tcW w:w="1100" w:type="dxa"/>
            <w:tcBorders>
              <w:top w:val="nil"/>
              <w:left w:val="nil"/>
              <w:bottom w:val="single" w:sz="4" w:space="0" w:color="auto"/>
              <w:right w:val="single" w:sz="4" w:space="0" w:color="auto"/>
            </w:tcBorders>
            <w:shd w:val="clear" w:color="auto" w:fill="auto"/>
            <w:noWrap/>
            <w:vAlign w:val="center"/>
            <w:hideMark/>
          </w:tcPr>
          <w:p w14:paraId="3EDB33C5" w14:textId="77777777" w:rsidR="00B0608B" w:rsidRPr="00A33045" w:rsidRDefault="00B0608B" w:rsidP="00B0608B">
            <w:pPr>
              <w:jc w:val="right"/>
              <w:rPr>
                <w:rFonts w:ascii="SimSun" w:hAnsi="SimSun"/>
                <w:b/>
                <w:bCs/>
                <w:color w:val="000000"/>
                <w:sz w:val="16"/>
                <w:szCs w:val="16"/>
              </w:rPr>
            </w:pPr>
            <w:r w:rsidRPr="00A33045">
              <w:rPr>
                <w:rFonts w:ascii="SimSun" w:hAnsi="SimSun"/>
                <w:b/>
                <w:bCs/>
                <w:color w:val="000000"/>
                <w:sz w:val="16"/>
                <w:szCs w:val="16"/>
              </w:rPr>
              <w:t>32</w:t>
            </w:r>
          </w:p>
        </w:tc>
      </w:tr>
    </w:tbl>
    <w:p w14:paraId="669EDB7F" w14:textId="66216122" w:rsidR="00C43CB4" w:rsidRPr="004449A7" w:rsidRDefault="00E52909" w:rsidP="007276C4">
      <w:pPr>
        <w:pStyle w:val="ONUME"/>
        <w:keepNext/>
        <w:spacing w:beforeLines="100" w:before="240" w:afterLines="50" w:after="120"/>
        <w:jc w:val="center"/>
        <w:rPr>
          <w:rFonts w:ascii="SimSun" w:hAnsi="SimSun"/>
          <w:b/>
          <w:bCs/>
          <w:sz w:val="18"/>
          <w:szCs w:val="18"/>
        </w:rPr>
      </w:pPr>
      <w:r w:rsidRPr="00D0481A">
        <w:rPr>
          <w:rFonts w:ascii="SimSun" w:hAnsi="SimSun" w:hint="eastAsia"/>
          <w:b/>
          <w:sz w:val="18"/>
          <w:szCs w:val="18"/>
        </w:rPr>
        <w:t>图2–20</w:t>
      </w:r>
      <w:r w:rsidRPr="00D0481A">
        <w:rPr>
          <w:rFonts w:ascii="SimSun" w:hAnsi="SimSun"/>
          <w:b/>
          <w:sz w:val="18"/>
          <w:szCs w:val="18"/>
        </w:rPr>
        <w:t>2</w:t>
      </w:r>
      <w:r>
        <w:rPr>
          <w:rFonts w:ascii="SimSun" w:hAnsi="SimSun"/>
          <w:b/>
          <w:sz w:val="18"/>
          <w:szCs w:val="18"/>
        </w:rPr>
        <w:t>1</w:t>
      </w:r>
      <w:r w:rsidRPr="00D0481A">
        <w:rPr>
          <w:rFonts w:ascii="SimSun" w:hAnsi="SimSun" w:hint="eastAsia"/>
          <w:b/>
          <w:sz w:val="18"/>
          <w:szCs w:val="18"/>
        </w:rPr>
        <w:t>年和202</w:t>
      </w:r>
      <w:r>
        <w:rPr>
          <w:rFonts w:ascii="SimSun" w:hAnsi="SimSun"/>
          <w:b/>
          <w:sz w:val="18"/>
          <w:szCs w:val="18"/>
        </w:rPr>
        <w:t>2</w:t>
      </w:r>
      <w:r w:rsidRPr="00D0481A">
        <w:rPr>
          <w:rFonts w:ascii="SimSun" w:hAnsi="SimSun" w:hint="eastAsia"/>
          <w:b/>
          <w:sz w:val="18"/>
          <w:szCs w:val="18"/>
        </w:rPr>
        <w:t>年审结案件</w:t>
      </w:r>
    </w:p>
    <w:p w14:paraId="77578BA6" w14:textId="02DFB43C" w:rsidR="00B0338B" w:rsidRPr="004449A7" w:rsidRDefault="00B0608B" w:rsidP="006D0936">
      <w:pPr>
        <w:jc w:val="center"/>
        <w:rPr>
          <w:rFonts w:ascii="SimSun" w:hAnsi="SimSun"/>
          <w:sz w:val="21"/>
        </w:rPr>
      </w:pPr>
      <w:r w:rsidRPr="004449A7">
        <w:rPr>
          <w:rFonts w:ascii="SimSun" w:hAnsi="SimSun"/>
          <w:noProof/>
          <w:sz w:val="21"/>
        </w:rPr>
        <w:drawing>
          <wp:inline distT="0" distB="0" distL="0" distR="0" wp14:anchorId="32F29FD3" wp14:editId="1EE12391">
            <wp:extent cx="5126400" cy="2732400"/>
            <wp:effectExtent l="0" t="0" r="0" b="0"/>
            <wp:docPr id="3" name="Picture 3" descr="2021年和2022年审结案件" title="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6400" cy="2732400"/>
                    </a:xfrm>
                    <a:prstGeom prst="rect">
                      <a:avLst/>
                    </a:prstGeom>
                    <a:noFill/>
                    <a:ln>
                      <a:noFill/>
                    </a:ln>
                  </pic:spPr>
                </pic:pic>
              </a:graphicData>
            </a:graphic>
          </wp:inline>
        </w:drawing>
      </w:r>
    </w:p>
    <w:p w14:paraId="5467774F" w14:textId="77777777" w:rsidR="006D0936" w:rsidRPr="00FA7D94" w:rsidRDefault="006D0936" w:rsidP="006D0936">
      <w:pPr>
        <w:pStyle w:val="Heading2"/>
        <w:overflowPunct w:val="0"/>
        <w:spacing w:before="0" w:afterLines="50" w:line="340" w:lineRule="atLeast"/>
        <w:rPr>
          <w:rFonts w:ascii="SimSun" w:hAnsi="SimSun"/>
          <w:b/>
          <w:sz w:val="21"/>
        </w:rPr>
      </w:pPr>
      <w:bookmarkStart w:id="34" w:name="_Toc131179440"/>
      <w:bookmarkStart w:id="35" w:name="_Toc39071250"/>
      <w:r w:rsidRPr="00FA7D94">
        <w:rPr>
          <w:rFonts w:ascii="SimSun" w:hAnsi="SimSun" w:hint="eastAsia"/>
          <w:b/>
          <w:sz w:val="21"/>
        </w:rPr>
        <w:t>所涉管理问题报告</w:t>
      </w:r>
    </w:p>
    <w:p w14:paraId="2058F7AE" w14:textId="77777777" w:rsidR="006D0936" w:rsidRPr="004449A7" w:rsidRDefault="006D0936" w:rsidP="006D0936">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在报告所涉期间，没有关于调查活动所发现系统性问题的所涉管理问题报告。</w:t>
      </w:r>
    </w:p>
    <w:p w14:paraId="1E561464" w14:textId="3EE29185" w:rsidR="00795926" w:rsidRPr="00F8572B" w:rsidRDefault="00114D79" w:rsidP="00F8572B">
      <w:pPr>
        <w:pStyle w:val="Heading1"/>
        <w:spacing w:beforeLines="100" w:afterLines="50" w:after="120" w:line="340" w:lineRule="atLeast"/>
        <w:rPr>
          <w:rFonts w:ascii="SimHei" w:eastAsia="SimHei" w:hAnsi="SimHei"/>
          <w:b w:val="0"/>
          <w:caps w:val="0"/>
          <w:sz w:val="21"/>
        </w:rPr>
      </w:pPr>
      <w:r w:rsidRPr="00F8572B">
        <w:rPr>
          <w:rFonts w:ascii="SimHei" w:eastAsia="SimHei" w:hAnsi="SimHei" w:hint="eastAsia"/>
          <w:b w:val="0"/>
          <w:caps w:val="0"/>
          <w:sz w:val="21"/>
        </w:rPr>
        <w:lastRenderedPageBreak/>
        <w:t>咨询和建议方面的监督工作</w:t>
      </w:r>
      <w:bookmarkEnd w:id="34"/>
    </w:p>
    <w:p w14:paraId="6759087B" w14:textId="1120C2FD" w:rsidR="00795926" w:rsidRPr="004449A7" w:rsidRDefault="00114D7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作为其咨询和建议服务的一部分，</w:t>
      </w:r>
      <w:proofErr w:type="gramStart"/>
      <w:r w:rsidRPr="004449A7">
        <w:rPr>
          <w:rFonts w:ascii="SimSun" w:hAnsi="SimSun" w:hint="eastAsia"/>
          <w:sz w:val="21"/>
        </w:rPr>
        <w:t>监督司除其他</w:t>
      </w:r>
      <w:proofErr w:type="gramEnd"/>
      <w:r w:rsidRPr="004449A7">
        <w:rPr>
          <w:rFonts w:ascii="SimSun" w:hAnsi="SimSun" w:hint="eastAsia"/>
          <w:sz w:val="21"/>
        </w:rPr>
        <w:t>外继续应要求提供政策文件、评价、业务流程或监管框架的建议。</w:t>
      </w:r>
    </w:p>
    <w:p w14:paraId="5DA753D0" w14:textId="6EF2158B" w:rsidR="00795926" w:rsidRPr="00FA7D94" w:rsidRDefault="009776CE" w:rsidP="00FA7D94">
      <w:pPr>
        <w:pStyle w:val="Heading2"/>
        <w:overflowPunct w:val="0"/>
        <w:spacing w:before="0" w:afterLines="50" w:line="340" w:lineRule="atLeast"/>
        <w:rPr>
          <w:rFonts w:ascii="SimSun" w:hAnsi="SimSun"/>
          <w:b/>
          <w:sz w:val="21"/>
        </w:rPr>
      </w:pPr>
      <w:r w:rsidRPr="00FA7D94">
        <w:rPr>
          <w:rFonts w:ascii="SimSun" w:hAnsi="SimSun" w:hint="eastAsia"/>
          <w:b/>
          <w:sz w:val="21"/>
        </w:rPr>
        <w:t>建议——</w:t>
      </w:r>
      <w:r w:rsidR="00232FE2" w:rsidRPr="00FA7D94">
        <w:rPr>
          <w:rFonts w:ascii="SimSun" w:hAnsi="SimSun"/>
          <w:b/>
          <w:sz w:val="21"/>
        </w:rPr>
        <w:t>拉丁美洲和加勒比司</w:t>
      </w:r>
      <w:r w:rsidRPr="00FA7D94">
        <w:rPr>
          <w:rFonts w:ascii="SimSun" w:hAnsi="SimSun" w:hint="eastAsia"/>
          <w:b/>
          <w:sz w:val="21"/>
        </w:rPr>
        <w:t>与</w:t>
      </w:r>
      <w:r w:rsidR="00232FE2" w:rsidRPr="00FA7D94">
        <w:rPr>
          <w:rFonts w:ascii="SimSun" w:hAnsi="SimSun"/>
          <w:b/>
          <w:sz w:val="21"/>
        </w:rPr>
        <w:t>亚洲及太平洋司</w:t>
      </w:r>
    </w:p>
    <w:p w14:paraId="6E9CE3BC" w14:textId="34412662" w:rsidR="00232FE2" w:rsidRPr="004449A7" w:rsidRDefault="002022D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C707F">
        <w:rPr>
          <w:rFonts w:ascii="SimSun" w:hAnsi="SimSun" w:hint="eastAsia"/>
          <w:sz w:val="21"/>
        </w:rPr>
        <w:t>两地区</w:t>
      </w:r>
      <w:r w:rsidR="00232FE2" w:rsidRPr="004C707F">
        <w:rPr>
          <w:rFonts w:ascii="SimSun" w:hAnsi="SimSun" w:hint="eastAsia"/>
          <w:sz w:val="21"/>
        </w:rPr>
        <w:t>司（</w:t>
      </w:r>
      <w:r w:rsidR="00232FE2" w:rsidRPr="004449A7">
        <w:rPr>
          <w:rFonts w:ascii="SimSun" w:hAnsi="SimSun" w:hint="eastAsia"/>
          <w:sz w:val="21"/>
        </w:rPr>
        <w:t>拉美司和亚太司）已确定了</w:t>
      </w:r>
      <w:r w:rsidR="00DF7561">
        <w:rPr>
          <w:rFonts w:ascii="SimSun" w:hAnsi="SimSun" w:hint="eastAsia"/>
          <w:sz w:val="21"/>
        </w:rPr>
        <w:t>开发</w:t>
      </w:r>
      <w:r w:rsidR="00232FE2" w:rsidRPr="004449A7">
        <w:rPr>
          <w:rFonts w:ascii="SimSun" w:hAnsi="SimSun" w:hint="eastAsia"/>
          <w:sz w:val="21"/>
        </w:rPr>
        <w:t>监测和</w:t>
      </w:r>
      <w:r w:rsidRPr="004449A7">
        <w:rPr>
          <w:rFonts w:ascii="SimSun" w:hAnsi="SimSun" w:hint="eastAsia"/>
          <w:sz w:val="21"/>
        </w:rPr>
        <w:t>评价</w:t>
      </w:r>
      <w:r w:rsidR="00232FE2" w:rsidRPr="004449A7">
        <w:rPr>
          <w:rFonts w:ascii="SimSun" w:hAnsi="SimSun" w:hint="eastAsia"/>
          <w:sz w:val="21"/>
        </w:rPr>
        <w:t>在线平台的目标。这两个</w:t>
      </w:r>
      <w:proofErr w:type="gramStart"/>
      <w:r w:rsidRPr="004449A7">
        <w:rPr>
          <w:rFonts w:ascii="SimSun" w:hAnsi="SimSun" w:hint="eastAsia"/>
          <w:sz w:val="21"/>
        </w:rPr>
        <w:t>司</w:t>
      </w:r>
      <w:r w:rsidR="00232FE2" w:rsidRPr="004449A7">
        <w:rPr>
          <w:rFonts w:ascii="SimSun" w:hAnsi="SimSun" w:hint="eastAsia"/>
          <w:sz w:val="21"/>
        </w:rPr>
        <w:t>要求</w:t>
      </w:r>
      <w:proofErr w:type="gramEnd"/>
      <w:r w:rsidR="00232FE2" w:rsidRPr="004449A7">
        <w:rPr>
          <w:rFonts w:ascii="SimSun" w:hAnsi="SimSun" w:hint="eastAsia"/>
          <w:sz w:val="21"/>
        </w:rPr>
        <w:t>就寻找、分析和选择实现这一目标的最佳方案的过程提供咨询。</w:t>
      </w:r>
      <w:r w:rsidRPr="004449A7">
        <w:rPr>
          <w:rFonts w:ascii="SimSun" w:hAnsi="SimSun" w:hint="eastAsia"/>
          <w:sz w:val="21"/>
        </w:rPr>
        <w:t>它</w:t>
      </w:r>
      <w:r w:rsidR="00232FE2" w:rsidRPr="004449A7">
        <w:rPr>
          <w:rFonts w:ascii="SimSun" w:hAnsi="SimSun" w:hint="eastAsia"/>
          <w:sz w:val="21"/>
        </w:rPr>
        <w:t>们还要求</w:t>
      </w:r>
      <w:r w:rsidRPr="004449A7">
        <w:rPr>
          <w:rFonts w:ascii="SimSun" w:hAnsi="SimSun" w:hint="eastAsia"/>
          <w:sz w:val="21"/>
        </w:rPr>
        <w:t>监督司</w:t>
      </w:r>
      <w:r w:rsidR="00232FE2" w:rsidRPr="004449A7">
        <w:rPr>
          <w:rFonts w:ascii="SimSun" w:hAnsi="SimSun" w:hint="eastAsia"/>
          <w:sz w:val="21"/>
        </w:rPr>
        <w:t>在开发最终平台解决方案和测试期间，以及在收集和分析数据的迭代过程中提供指导。</w:t>
      </w:r>
    </w:p>
    <w:p w14:paraId="02736697" w14:textId="56DA0635" w:rsidR="00795926" w:rsidRPr="004449A7" w:rsidRDefault="00232FE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已向</w:t>
      </w:r>
      <w:r w:rsidR="002022D3" w:rsidRPr="004449A7">
        <w:rPr>
          <w:rFonts w:ascii="SimSun" w:hAnsi="SimSun" w:hint="eastAsia"/>
          <w:sz w:val="21"/>
        </w:rPr>
        <w:t>两地区</w:t>
      </w:r>
      <w:r w:rsidR="00DF7561">
        <w:rPr>
          <w:rFonts w:ascii="SimSun" w:hAnsi="SimSun" w:hint="eastAsia"/>
          <w:sz w:val="21"/>
        </w:rPr>
        <w:t>司</w:t>
      </w:r>
      <w:r w:rsidRPr="004449A7">
        <w:rPr>
          <w:rFonts w:ascii="SimSun" w:hAnsi="SimSun"/>
          <w:sz w:val="21"/>
        </w:rPr>
        <w:t>提出了五个不同的平台选择（内部）。已经决定，</w:t>
      </w:r>
      <w:r w:rsidR="002022D3" w:rsidRPr="004449A7">
        <w:rPr>
          <w:rFonts w:ascii="SimSun" w:hAnsi="SimSun" w:hint="eastAsia"/>
          <w:sz w:val="21"/>
        </w:rPr>
        <w:t>两司</w:t>
      </w:r>
      <w:r w:rsidRPr="004449A7">
        <w:rPr>
          <w:rFonts w:ascii="SimSun" w:hAnsi="SimSun"/>
          <w:sz w:val="21"/>
        </w:rPr>
        <w:t>将采取</w:t>
      </w:r>
      <w:r w:rsidR="002022D3" w:rsidRPr="004449A7">
        <w:rPr>
          <w:rFonts w:ascii="SimSun" w:hAnsi="SimSun" w:hint="eastAsia"/>
          <w:sz w:val="21"/>
        </w:rPr>
        <w:t>迭代</w:t>
      </w:r>
      <w:r w:rsidRPr="004449A7">
        <w:rPr>
          <w:rFonts w:ascii="SimSun" w:hAnsi="SimSun"/>
          <w:sz w:val="21"/>
        </w:rPr>
        <w:t>方法，在短期内选择和试</w:t>
      </w:r>
      <w:r w:rsidR="002022D3" w:rsidRPr="004449A7">
        <w:rPr>
          <w:rFonts w:ascii="SimSun" w:hAnsi="SimSun" w:hint="eastAsia"/>
          <w:sz w:val="21"/>
        </w:rPr>
        <w:t>用</w:t>
      </w:r>
      <w:r w:rsidRPr="004449A7">
        <w:rPr>
          <w:rFonts w:ascii="SimSun" w:hAnsi="SimSun"/>
          <w:sz w:val="21"/>
        </w:rPr>
        <w:t>一个平台，</w:t>
      </w:r>
      <w:r w:rsidR="002022D3" w:rsidRPr="004449A7">
        <w:rPr>
          <w:rFonts w:ascii="SimSun" w:hAnsi="SimSun" w:hint="eastAsia"/>
          <w:sz w:val="21"/>
        </w:rPr>
        <w:t>并</w:t>
      </w:r>
      <w:r w:rsidRPr="004449A7">
        <w:rPr>
          <w:rFonts w:ascii="SimSun" w:hAnsi="SimSun"/>
          <w:sz w:val="21"/>
        </w:rPr>
        <w:t>在中期制定一个更加全面的解决方案。</w:t>
      </w:r>
    </w:p>
    <w:p w14:paraId="20336DB9" w14:textId="0A2A07B6" w:rsidR="00795926" w:rsidRPr="00FA7D94" w:rsidRDefault="00232FE2" w:rsidP="00FA7D94">
      <w:pPr>
        <w:pStyle w:val="Heading2"/>
        <w:overflowPunct w:val="0"/>
        <w:spacing w:before="0" w:afterLines="50" w:line="340" w:lineRule="atLeast"/>
        <w:rPr>
          <w:rFonts w:ascii="SimSun" w:hAnsi="SimSun"/>
          <w:b/>
          <w:sz w:val="21"/>
        </w:rPr>
      </w:pPr>
      <w:r w:rsidRPr="00FA7D94">
        <w:rPr>
          <w:rFonts w:ascii="SimSun" w:hAnsi="SimSun" w:hint="eastAsia"/>
          <w:b/>
          <w:sz w:val="21"/>
        </w:rPr>
        <w:t>咨询</w:t>
      </w:r>
      <w:r w:rsidR="002022D3" w:rsidRPr="00FA7D94">
        <w:rPr>
          <w:rFonts w:ascii="SimSun" w:hAnsi="SimSun" w:hint="eastAsia"/>
          <w:b/>
          <w:sz w:val="21"/>
        </w:rPr>
        <w:t>——</w:t>
      </w:r>
      <w:r w:rsidRPr="00FA7D94">
        <w:rPr>
          <w:rFonts w:ascii="SimSun" w:hAnsi="SimSun" w:hint="eastAsia"/>
          <w:b/>
          <w:sz w:val="21"/>
        </w:rPr>
        <w:t>行为科学干预（</w:t>
      </w:r>
      <w:r w:rsidR="002022D3" w:rsidRPr="00FA7D94">
        <w:rPr>
          <w:rFonts w:ascii="SimSun" w:hAnsi="SimSun" w:hint="eastAsia"/>
          <w:b/>
          <w:sz w:val="21"/>
        </w:rPr>
        <w:t>助推</w:t>
      </w:r>
      <w:r w:rsidRPr="00FA7D94">
        <w:rPr>
          <w:rFonts w:ascii="SimSun" w:hAnsi="SimSun" w:hint="eastAsia"/>
          <w:b/>
          <w:sz w:val="21"/>
        </w:rPr>
        <w:t>），增加</w:t>
      </w:r>
      <w:r w:rsidR="002022D3" w:rsidRPr="00FA7D94">
        <w:rPr>
          <w:rFonts w:ascii="SimSun" w:hAnsi="SimSun" w:hint="eastAsia"/>
          <w:b/>
          <w:sz w:val="21"/>
        </w:rPr>
        <w:t>评价</w:t>
      </w:r>
      <w:r w:rsidRPr="00FA7D94">
        <w:rPr>
          <w:rFonts w:ascii="SimSun" w:hAnsi="SimSun" w:hint="eastAsia"/>
          <w:b/>
          <w:sz w:val="21"/>
        </w:rPr>
        <w:t>建议</w:t>
      </w:r>
      <w:r w:rsidR="002022D3" w:rsidRPr="00FA7D94">
        <w:rPr>
          <w:rFonts w:ascii="SimSun" w:hAnsi="SimSun" w:hint="eastAsia"/>
          <w:b/>
          <w:sz w:val="21"/>
        </w:rPr>
        <w:t>在知识产权和发展计划中的使用</w:t>
      </w:r>
    </w:p>
    <w:p w14:paraId="700514E5" w14:textId="056A13CD" w:rsidR="00DC2587" w:rsidRPr="004449A7" w:rsidRDefault="00232FE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2022-2023年内部监督战略</w:t>
      </w:r>
      <w:r w:rsidR="00A21F18" w:rsidRPr="004449A7">
        <w:rPr>
          <w:rFonts w:ascii="SimSun" w:hAnsi="SimSun" w:hint="eastAsia"/>
          <w:sz w:val="21"/>
        </w:rPr>
        <w:t>将</w:t>
      </w:r>
      <w:r w:rsidRPr="004449A7">
        <w:rPr>
          <w:rFonts w:ascii="SimSun" w:hAnsi="SimSun"/>
          <w:sz w:val="21"/>
        </w:rPr>
        <w:t>建议执行缓慢</w:t>
      </w:r>
      <w:r w:rsidR="00A21F18" w:rsidRPr="004449A7">
        <w:rPr>
          <w:rFonts w:ascii="SimSun" w:hAnsi="SimSun" w:hint="eastAsia"/>
          <w:sz w:val="21"/>
        </w:rPr>
        <w:t>确定为</w:t>
      </w:r>
      <w:r w:rsidRPr="004449A7">
        <w:rPr>
          <w:rFonts w:ascii="SimSun" w:hAnsi="SimSun"/>
          <w:sz w:val="21"/>
        </w:rPr>
        <w:t>一个</w:t>
      </w:r>
      <w:r w:rsidR="00A50788" w:rsidRPr="004449A7">
        <w:rPr>
          <w:rFonts w:ascii="SimSun" w:hAnsi="SimSun"/>
          <w:sz w:val="21"/>
        </w:rPr>
        <w:t>可能导致限制预期转型影响</w:t>
      </w:r>
      <w:r w:rsidR="00A50788" w:rsidRPr="004449A7">
        <w:rPr>
          <w:rFonts w:ascii="SimSun" w:hAnsi="SimSun" w:hint="eastAsia"/>
          <w:sz w:val="21"/>
        </w:rPr>
        <w:t>的</w:t>
      </w:r>
      <w:r w:rsidRPr="004449A7">
        <w:rPr>
          <w:rFonts w:ascii="SimSun" w:hAnsi="SimSun"/>
          <w:sz w:val="21"/>
        </w:rPr>
        <w:t>关键风险。这一评价咨询</w:t>
      </w:r>
      <w:r w:rsidR="00A21F18" w:rsidRPr="004449A7">
        <w:rPr>
          <w:rFonts w:ascii="SimSun" w:hAnsi="SimSun" w:hint="eastAsia"/>
          <w:sz w:val="21"/>
        </w:rPr>
        <w:t>业务</w:t>
      </w:r>
      <w:r w:rsidRPr="004449A7">
        <w:rPr>
          <w:rFonts w:ascii="SimSun" w:hAnsi="SimSun"/>
          <w:sz w:val="21"/>
        </w:rPr>
        <w:t>与</w:t>
      </w:r>
      <w:proofErr w:type="gramStart"/>
      <w:r w:rsidR="00A21F18" w:rsidRPr="004449A7">
        <w:rPr>
          <w:rFonts w:ascii="SimSun" w:hAnsi="SimSun" w:hint="eastAsia"/>
          <w:sz w:val="21"/>
        </w:rPr>
        <w:t>咨</w:t>
      </w:r>
      <w:proofErr w:type="gramEnd"/>
      <w:r w:rsidR="00A21F18" w:rsidRPr="004449A7">
        <w:rPr>
          <w:rFonts w:ascii="SimSun" w:hAnsi="SimSun" w:hint="eastAsia"/>
          <w:sz w:val="21"/>
        </w:rPr>
        <w:t>监委</w:t>
      </w:r>
      <w:r w:rsidRPr="004449A7">
        <w:rPr>
          <w:rFonts w:ascii="SimSun" w:hAnsi="SimSun"/>
          <w:sz w:val="21"/>
        </w:rPr>
        <w:t>和成员国</w:t>
      </w:r>
      <w:r w:rsidR="00A21F18" w:rsidRPr="004449A7">
        <w:rPr>
          <w:rFonts w:ascii="SimSun" w:hAnsi="SimSun" w:hint="eastAsia"/>
          <w:sz w:val="21"/>
        </w:rPr>
        <w:t>关于未完成</w:t>
      </w:r>
      <w:r w:rsidRPr="004449A7">
        <w:rPr>
          <w:rFonts w:ascii="SimSun" w:hAnsi="SimSun"/>
          <w:sz w:val="21"/>
        </w:rPr>
        <w:t>建议的评论</w:t>
      </w:r>
      <w:r w:rsidR="00A21F18" w:rsidRPr="004449A7">
        <w:rPr>
          <w:rFonts w:ascii="SimSun" w:hAnsi="SimSun" w:hint="eastAsia"/>
          <w:sz w:val="21"/>
        </w:rPr>
        <w:t>意见</w:t>
      </w:r>
      <w:r w:rsidRPr="004449A7">
        <w:rPr>
          <w:rFonts w:ascii="SimSun" w:hAnsi="SimSun"/>
          <w:sz w:val="21"/>
        </w:rPr>
        <w:t>相一致。</w:t>
      </w:r>
    </w:p>
    <w:p w14:paraId="0DFF7900" w14:textId="44B69AD6" w:rsidR="00DC2587" w:rsidRPr="004449A7" w:rsidRDefault="00232FE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这项</w:t>
      </w:r>
      <w:r w:rsidR="00A21F18" w:rsidRPr="004449A7">
        <w:rPr>
          <w:rFonts w:ascii="SimSun" w:hAnsi="SimSun" w:hint="eastAsia"/>
          <w:sz w:val="21"/>
        </w:rPr>
        <w:t>业务</w:t>
      </w:r>
      <w:r w:rsidRPr="004449A7">
        <w:rPr>
          <w:rFonts w:ascii="SimSun" w:hAnsi="SimSun"/>
          <w:sz w:val="21"/>
        </w:rPr>
        <w:t>的目的是利用行为科学来</w:t>
      </w:r>
      <w:r w:rsidR="00A21F18" w:rsidRPr="004449A7">
        <w:rPr>
          <w:rFonts w:ascii="SimSun" w:hAnsi="SimSun" w:hint="eastAsia"/>
          <w:sz w:val="21"/>
        </w:rPr>
        <w:t>查明</w:t>
      </w:r>
      <w:r w:rsidRPr="004449A7">
        <w:rPr>
          <w:rFonts w:ascii="SimSun" w:hAnsi="SimSun"/>
          <w:sz w:val="21"/>
        </w:rPr>
        <w:t>障碍，减少摩擦和其他背景因素，使管理人能够及时实施通过评价报告发布的建议。</w:t>
      </w:r>
    </w:p>
    <w:p w14:paraId="1CD1A661" w14:textId="4B06B104" w:rsidR="00DC2587" w:rsidRPr="004449A7" w:rsidRDefault="00232FE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咨询</w:t>
      </w:r>
      <w:r w:rsidR="00A21F18" w:rsidRPr="004449A7">
        <w:rPr>
          <w:rFonts w:ascii="SimSun" w:hAnsi="SimSun" w:hint="eastAsia"/>
          <w:sz w:val="21"/>
        </w:rPr>
        <w:t>中</w:t>
      </w:r>
      <w:r w:rsidRPr="004449A7">
        <w:rPr>
          <w:rFonts w:ascii="SimSun" w:hAnsi="SimSun"/>
          <w:sz w:val="21"/>
        </w:rPr>
        <w:t>发现，评价建议</w:t>
      </w:r>
      <w:r w:rsidR="00A21F18" w:rsidRPr="004449A7">
        <w:rPr>
          <w:rFonts w:ascii="SimSun" w:hAnsi="SimSun" w:hint="eastAsia"/>
          <w:sz w:val="21"/>
        </w:rPr>
        <w:t>在产权组织</w:t>
      </w:r>
      <w:r w:rsidRPr="004449A7">
        <w:rPr>
          <w:rFonts w:ascii="SimSun" w:hAnsi="SimSun"/>
          <w:sz w:val="21"/>
        </w:rPr>
        <w:t>平均需要27个月的时间才能</w:t>
      </w:r>
      <w:r w:rsidR="002A2C04" w:rsidRPr="004449A7">
        <w:rPr>
          <w:rFonts w:ascii="SimSun" w:hAnsi="SimSun" w:hint="eastAsia"/>
          <w:sz w:val="21"/>
        </w:rPr>
        <w:t>完成</w:t>
      </w:r>
      <w:r w:rsidRPr="004449A7">
        <w:rPr>
          <w:rFonts w:ascii="SimSun" w:hAnsi="SimSun"/>
          <w:sz w:val="21"/>
        </w:rPr>
        <w:t>。</w:t>
      </w:r>
    </w:p>
    <w:p w14:paraId="31E8A59D" w14:textId="48D3FB9E" w:rsidR="00DC2587" w:rsidRPr="004449A7" w:rsidRDefault="00232FE2" w:rsidP="00117D2E">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咨询</w:t>
      </w:r>
      <w:r w:rsidR="00A21F18" w:rsidRPr="004449A7">
        <w:rPr>
          <w:rFonts w:ascii="SimSun" w:hAnsi="SimSun" w:hint="eastAsia"/>
          <w:sz w:val="21"/>
        </w:rPr>
        <w:t>查明，</w:t>
      </w:r>
      <w:r w:rsidRPr="004449A7">
        <w:rPr>
          <w:rFonts w:ascii="SimSun" w:hAnsi="SimSun"/>
          <w:sz w:val="21"/>
        </w:rPr>
        <w:t>在制定评价建议</w:t>
      </w:r>
      <w:r w:rsidR="00A50788" w:rsidRPr="004449A7">
        <w:rPr>
          <w:rFonts w:ascii="SimSun" w:hAnsi="SimSun" w:hint="eastAsia"/>
          <w:sz w:val="21"/>
        </w:rPr>
        <w:t>时</w:t>
      </w:r>
      <w:r w:rsidR="00A21F18" w:rsidRPr="004449A7">
        <w:rPr>
          <w:rFonts w:ascii="SimSun" w:hAnsi="SimSun" w:hint="eastAsia"/>
          <w:sz w:val="21"/>
        </w:rPr>
        <w:t>有</w:t>
      </w:r>
      <w:r w:rsidRPr="004449A7">
        <w:rPr>
          <w:rFonts w:ascii="SimSun" w:hAnsi="SimSun"/>
          <w:sz w:val="21"/>
        </w:rPr>
        <w:t>三个摩擦点：</w:t>
      </w:r>
    </w:p>
    <w:p w14:paraId="452651B9" w14:textId="00E9BED7" w:rsidR="002E11DD"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发出</w:t>
      </w:r>
      <w:r w:rsidR="00A21F18" w:rsidRPr="004449A7">
        <w:rPr>
          <w:rFonts w:ascii="SimSun" w:hAnsi="SimSun" w:hint="eastAsia"/>
          <w:sz w:val="21"/>
        </w:rPr>
        <w:t>末次</w:t>
      </w:r>
      <w:r w:rsidRPr="004449A7">
        <w:rPr>
          <w:rFonts w:ascii="SimSun" w:hAnsi="SimSun"/>
          <w:sz w:val="21"/>
        </w:rPr>
        <w:t>会议邀请函；</w:t>
      </w:r>
    </w:p>
    <w:p w14:paraId="6A1A104E" w14:textId="4DB0DF03" w:rsidR="003955AE"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与客户举行</w:t>
      </w:r>
      <w:r w:rsidR="00A21F18" w:rsidRPr="004449A7">
        <w:rPr>
          <w:rFonts w:ascii="SimSun" w:hAnsi="SimSun" w:hint="eastAsia"/>
          <w:sz w:val="21"/>
        </w:rPr>
        <w:t>末次</w:t>
      </w:r>
      <w:r w:rsidRPr="004449A7">
        <w:rPr>
          <w:rFonts w:ascii="SimSun" w:hAnsi="SimSun"/>
          <w:sz w:val="21"/>
        </w:rPr>
        <w:t>会议；</w:t>
      </w:r>
    </w:p>
    <w:p w14:paraId="04F061F9" w14:textId="10D8E263" w:rsidR="002E11DD"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分享报告以获得</w:t>
      </w:r>
      <w:r w:rsidR="00A21F18" w:rsidRPr="004449A7">
        <w:rPr>
          <w:rFonts w:ascii="SimSun" w:hAnsi="SimSun" w:hint="eastAsia"/>
          <w:sz w:val="21"/>
        </w:rPr>
        <w:t>评价</w:t>
      </w:r>
      <w:r w:rsidR="00DF7561">
        <w:rPr>
          <w:rFonts w:ascii="SimSun" w:hAnsi="SimSun" w:hint="eastAsia"/>
          <w:sz w:val="21"/>
        </w:rPr>
        <w:t>和</w:t>
      </w:r>
      <w:r w:rsidR="00A50788" w:rsidRPr="004449A7">
        <w:rPr>
          <w:rFonts w:ascii="SimSun" w:hAnsi="SimSun"/>
          <w:sz w:val="21"/>
        </w:rPr>
        <w:t>反馈</w:t>
      </w:r>
      <w:r w:rsidR="00A50788" w:rsidRPr="004449A7">
        <w:rPr>
          <w:rFonts w:ascii="SimSun" w:hAnsi="SimSun" w:hint="eastAsia"/>
          <w:sz w:val="21"/>
        </w:rPr>
        <w:t>。</w:t>
      </w:r>
    </w:p>
    <w:p w14:paraId="14EB3493" w14:textId="322E4C22" w:rsidR="00851F2B" w:rsidRPr="004449A7" w:rsidRDefault="00232FE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此外，咨询</w:t>
      </w:r>
      <w:r w:rsidR="00A21F18" w:rsidRPr="004449A7">
        <w:rPr>
          <w:rFonts w:ascii="SimSun" w:hAnsi="SimSun" w:hint="eastAsia"/>
          <w:sz w:val="21"/>
        </w:rPr>
        <w:t>中</w:t>
      </w:r>
      <w:r w:rsidRPr="004449A7">
        <w:rPr>
          <w:rFonts w:ascii="SimSun" w:hAnsi="SimSun"/>
          <w:sz w:val="21"/>
        </w:rPr>
        <w:t>还发现</w:t>
      </w:r>
      <w:r w:rsidR="00A50788" w:rsidRPr="004449A7">
        <w:rPr>
          <w:rFonts w:ascii="SimSun" w:hAnsi="SimSun" w:hint="eastAsia"/>
          <w:sz w:val="21"/>
        </w:rPr>
        <w:t>，</w:t>
      </w:r>
      <w:r w:rsidRPr="004449A7">
        <w:rPr>
          <w:rFonts w:ascii="SimSun" w:hAnsi="SimSun"/>
          <w:sz w:val="21"/>
        </w:rPr>
        <w:t>在</w:t>
      </w:r>
      <w:r w:rsidR="00A21F18" w:rsidRPr="004449A7">
        <w:rPr>
          <w:rFonts w:ascii="SimSun" w:hAnsi="SimSun" w:hint="eastAsia"/>
          <w:sz w:val="21"/>
        </w:rPr>
        <w:t>跟进</w:t>
      </w:r>
      <w:r w:rsidRPr="004449A7">
        <w:rPr>
          <w:rFonts w:ascii="SimSun" w:hAnsi="SimSun"/>
          <w:sz w:val="21"/>
        </w:rPr>
        <w:t>建议实施过程</w:t>
      </w:r>
      <w:r w:rsidR="00A50788" w:rsidRPr="004449A7">
        <w:rPr>
          <w:rFonts w:ascii="SimSun" w:hAnsi="SimSun" w:hint="eastAsia"/>
          <w:sz w:val="21"/>
        </w:rPr>
        <w:t>时</w:t>
      </w:r>
      <w:r w:rsidR="00A21F18" w:rsidRPr="004449A7">
        <w:rPr>
          <w:rFonts w:ascii="SimSun" w:hAnsi="SimSun" w:hint="eastAsia"/>
          <w:sz w:val="21"/>
        </w:rPr>
        <w:t>有</w:t>
      </w:r>
      <w:r w:rsidRPr="004449A7">
        <w:rPr>
          <w:rFonts w:ascii="SimSun" w:hAnsi="SimSun"/>
          <w:sz w:val="21"/>
        </w:rPr>
        <w:t>五个摩擦点：</w:t>
      </w:r>
    </w:p>
    <w:p w14:paraId="1E4C97D6" w14:textId="619B3DBF" w:rsidR="00851F2B"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iCs/>
          <w:sz w:val="21"/>
        </w:rPr>
        <w:t>为建议指定所有者和最后期限；</w:t>
      </w:r>
    </w:p>
    <w:p w14:paraId="7B69BB90" w14:textId="22EC200A" w:rsidR="003955AE"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iCs/>
          <w:sz w:val="21"/>
        </w:rPr>
        <w:t>系统通知管理人最后期限和建议；</w:t>
      </w:r>
    </w:p>
    <w:p w14:paraId="224D86D0" w14:textId="7F402F72" w:rsidR="004B0A9A"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iCs/>
          <w:sz w:val="21"/>
        </w:rPr>
        <w:t>向</w:t>
      </w:r>
      <w:proofErr w:type="gramStart"/>
      <w:r w:rsidR="00A21F18" w:rsidRPr="004449A7">
        <w:rPr>
          <w:rFonts w:ascii="SimSun" w:hAnsi="SimSun" w:hint="eastAsia"/>
          <w:iCs/>
          <w:sz w:val="21"/>
        </w:rPr>
        <w:t>咨</w:t>
      </w:r>
      <w:proofErr w:type="gramEnd"/>
      <w:r w:rsidR="00A21F18" w:rsidRPr="004449A7">
        <w:rPr>
          <w:rFonts w:ascii="SimSun" w:hAnsi="SimSun" w:hint="eastAsia"/>
          <w:iCs/>
          <w:sz w:val="21"/>
        </w:rPr>
        <w:t>监委</w:t>
      </w:r>
      <w:r w:rsidRPr="004449A7">
        <w:rPr>
          <w:rFonts w:ascii="SimSun" w:hAnsi="SimSun"/>
          <w:iCs/>
          <w:sz w:val="21"/>
        </w:rPr>
        <w:t>、总干事和高级管理人发送</w:t>
      </w:r>
      <w:r w:rsidR="00A21F18" w:rsidRPr="004449A7">
        <w:rPr>
          <w:rFonts w:ascii="SimSun" w:hAnsi="SimSun" w:hint="eastAsia"/>
          <w:iCs/>
          <w:sz w:val="21"/>
        </w:rPr>
        <w:t>未完成</w:t>
      </w:r>
      <w:r w:rsidRPr="004449A7">
        <w:rPr>
          <w:rFonts w:ascii="SimSun" w:hAnsi="SimSun"/>
          <w:iCs/>
          <w:sz w:val="21"/>
        </w:rPr>
        <w:t>建议备忘录；</w:t>
      </w:r>
    </w:p>
    <w:p w14:paraId="1339AB03" w14:textId="6F9C3573" w:rsidR="003955AE"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iCs/>
          <w:sz w:val="21"/>
        </w:rPr>
        <w:t>管理人带着如何完成建议的问题而来；</w:t>
      </w:r>
    </w:p>
    <w:p w14:paraId="26625694" w14:textId="487AFB2B" w:rsidR="004B0A9A"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管理人提出</w:t>
      </w:r>
      <w:r w:rsidR="002A2C04" w:rsidRPr="004449A7">
        <w:rPr>
          <w:rFonts w:ascii="SimSun" w:hAnsi="SimSun" w:hint="eastAsia"/>
          <w:sz w:val="21"/>
        </w:rPr>
        <w:t>完成</w:t>
      </w:r>
      <w:r w:rsidRPr="004449A7">
        <w:rPr>
          <w:rFonts w:ascii="SimSun" w:hAnsi="SimSun"/>
          <w:sz w:val="21"/>
        </w:rPr>
        <w:t>建议的证明/证据。</w:t>
      </w:r>
    </w:p>
    <w:p w14:paraId="25A01FFE" w14:textId="2762FF31" w:rsidR="00DC2587" w:rsidRPr="004449A7" w:rsidRDefault="00232FE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咨询建议使用以下行为科学原则和</w:t>
      </w:r>
      <w:r w:rsidR="00A21F18" w:rsidRPr="004449A7">
        <w:rPr>
          <w:rFonts w:ascii="SimSun" w:hAnsi="SimSun" w:hint="eastAsia"/>
          <w:sz w:val="21"/>
        </w:rPr>
        <w:t>助推</w:t>
      </w:r>
      <w:r w:rsidRPr="004449A7">
        <w:rPr>
          <w:rFonts w:ascii="SimSun" w:hAnsi="SimSun"/>
          <w:sz w:val="21"/>
        </w:rPr>
        <w:t>：</w:t>
      </w:r>
    </w:p>
    <w:p w14:paraId="0AF81DE8" w14:textId="259F46D0" w:rsidR="00E0696A"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在与客户进行</w:t>
      </w:r>
      <w:r w:rsidR="004A7900" w:rsidRPr="004449A7">
        <w:rPr>
          <w:rFonts w:ascii="SimSun" w:hAnsi="SimSun" w:hint="eastAsia"/>
          <w:sz w:val="21"/>
        </w:rPr>
        <w:t>末次</w:t>
      </w:r>
      <w:r w:rsidRPr="004449A7">
        <w:rPr>
          <w:rFonts w:ascii="SimSun" w:hAnsi="SimSun"/>
          <w:sz w:val="21"/>
        </w:rPr>
        <w:t>会议时使用三个行为科学原则：</w:t>
      </w:r>
    </w:p>
    <w:p w14:paraId="6B9FFD75" w14:textId="0DF0F8AB" w:rsidR="00E0696A" w:rsidRPr="004449A7" w:rsidRDefault="00232FE2" w:rsidP="00894F07">
      <w:pPr>
        <w:pStyle w:val="ONUME"/>
        <w:numPr>
          <w:ilvl w:val="2"/>
          <w:numId w:val="2"/>
        </w:numPr>
        <w:tabs>
          <w:tab w:val="clear" w:pos="1701"/>
        </w:tabs>
        <w:spacing w:afterLines="50" w:after="120" w:line="340" w:lineRule="atLeast"/>
        <w:jc w:val="both"/>
        <w:rPr>
          <w:rFonts w:ascii="SimSun" w:hAnsi="SimSun"/>
          <w:sz w:val="21"/>
        </w:rPr>
      </w:pPr>
      <w:r w:rsidRPr="004449A7">
        <w:rPr>
          <w:rFonts w:ascii="SimSun" w:hAnsi="SimSun"/>
          <w:sz w:val="21"/>
        </w:rPr>
        <w:t>实施</w:t>
      </w:r>
      <w:r w:rsidR="004A7900" w:rsidRPr="004449A7">
        <w:rPr>
          <w:rFonts w:ascii="SimSun" w:hAnsi="SimSun" w:hint="eastAsia"/>
          <w:sz w:val="21"/>
        </w:rPr>
        <w:t>意向</w:t>
      </w:r>
      <w:r w:rsidRPr="004449A7">
        <w:rPr>
          <w:rFonts w:ascii="SimSun" w:hAnsi="SimSun"/>
          <w:sz w:val="21"/>
        </w:rPr>
        <w:t>原则：要求管理</w:t>
      </w:r>
      <w:proofErr w:type="gramStart"/>
      <w:r w:rsidRPr="004449A7">
        <w:rPr>
          <w:rFonts w:ascii="SimSun" w:hAnsi="SimSun"/>
          <w:sz w:val="21"/>
        </w:rPr>
        <w:t>人制</w:t>
      </w:r>
      <w:proofErr w:type="gramEnd"/>
      <w:r w:rsidRPr="004449A7">
        <w:rPr>
          <w:rFonts w:ascii="SimSun" w:hAnsi="SimSun"/>
          <w:sz w:val="21"/>
        </w:rPr>
        <w:t>定明确计划，描述</w:t>
      </w:r>
      <w:r w:rsidR="007954C9" w:rsidRPr="004449A7">
        <w:rPr>
          <w:rFonts w:ascii="SimSun" w:hAnsi="SimSun"/>
          <w:sz w:val="21"/>
        </w:rPr>
        <w:t>他/她们</w:t>
      </w:r>
      <w:r w:rsidRPr="004449A7">
        <w:rPr>
          <w:rFonts w:ascii="SimSun" w:hAnsi="SimSun"/>
          <w:sz w:val="21"/>
        </w:rPr>
        <w:t>何时以及如何根据建议采取行动；</w:t>
      </w:r>
    </w:p>
    <w:p w14:paraId="73CB69D6" w14:textId="2CDE9AD0" w:rsidR="00E0696A" w:rsidRPr="004449A7" w:rsidRDefault="00232FE2" w:rsidP="00894F07">
      <w:pPr>
        <w:pStyle w:val="ONUME"/>
        <w:numPr>
          <w:ilvl w:val="2"/>
          <w:numId w:val="2"/>
        </w:numPr>
        <w:tabs>
          <w:tab w:val="clear" w:pos="1701"/>
        </w:tabs>
        <w:spacing w:afterLines="50" w:after="120" w:line="340" w:lineRule="atLeast"/>
        <w:jc w:val="both"/>
        <w:rPr>
          <w:rFonts w:ascii="SimSun" w:hAnsi="SimSun"/>
          <w:sz w:val="21"/>
        </w:rPr>
      </w:pPr>
      <w:r w:rsidRPr="004449A7">
        <w:rPr>
          <w:rFonts w:ascii="SimSun" w:hAnsi="SimSun"/>
          <w:sz w:val="21"/>
        </w:rPr>
        <w:t>承诺</w:t>
      </w:r>
      <w:r w:rsidR="00E75D4C" w:rsidRPr="004449A7">
        <w:rPr>
          <w:rFonts w:ascii="SimSun" w:hAnsi="SimSun" w:hint="eastAsia"/>
          <w:sz w:val="21"/>
        </w:rPr>
        <w:t>约定</w:t>
      </w:r>
      <w:r w:rsidRPr="004449A7">
        <w:rPr>
          <w:rFonts w:ascii="SimSun" w:hAnsi="SimSun"/>
          <w:sz w:val="21"/>
        </w:rPr>
        <w:t>原则：要求管理人</w:t>
      </w:r>
      <w:r w:rsidR="00A50788" w:rsidRPr="004449A7">
        <w:rPr>
          <w:rFonts w:ascii="SimSun" w:hAnsi="SimSun" w:hint="eastAsia"/>
          <w:sz w:val="21"/>
        </w:rPr>
        <w:t>积极</w:t>
      </w:r>
      <w:r w:rsidRPr="004449A7">
        <w:rPr>
          <w:rFonts w:ascii="SimSun" w:hAnsi="SimSun"/>
          <w:sz w:val="21"/>
        </w:rPr>
        <w:t>承诺采取必要行动来</w:t>
      </w:r>
      <w:r w:rsidR="00E75D4C" w:rsidRPr="004449A7">
        <w:rPr>
          <w:rFonts w:ascii="SimSun" w:hAnsi="SimSun" w:hint="eastAsia"/>
          <w:sz w:val="21"/>
        </w:rPr>
        <w:t>实施</w:t>
      </w:r>
      <w:r w:rsidRPr="004449A7">
        <w:rPr>
          <w:rFonts w:ascii="SimSun" w:hAnsi="SimSun"/>
          <w:sz w:val="21"/>
        </w:rPr>
        <w:t>建议；</w:t>
      </w:r>
    </w:p>
    <w:p w14:paraId="5DA82C27" w14:textId="6BDBA7BE" w:rsidR="003B0F25" w:rsidRPr="004449A7" w:rsidRDefault="004A7900" w:rsidP="00894F07">
      <w:pPr>
        <w:pStyle w:val="ONUME"/>
        <w:numPr>
          <w:ilvl w:val="2"/>
          <w:numId w:val="2"/>
        </w:numPr>
        <w:tabs>
          <w:tab w:val="clear" w:pos="1701"/>
        </w:tabs>
        <w:spacing w:afterLines="50" w:after="120" w:line="340" w:lineRule="atLeast"/>
        <w:jc w:val="both"/>
        <w:rPr>
          <w:rFonts w:ascii="SimSun" w:hAnsi="SimSun"/>
          <w:sz w:val="21"/>
        </w:rPr>
      </w:pPr>
      <w:r w:rsidRPr="004449A7">
        <w:rPr>
          <w:rFonts w:ascii="SimSun" w:hAnsi="SimSun" w:hint="eastAsia"/>
          <w:sz w:val="21"/>
        </w:rPr>
        <w:t>登门槛</w:t>
      </w:r>
      <w:r w:rsidR="00232FE2" w:rsidRPr="004449A7">
        <w:rPr>
          <w:rFonts w:ascii="SimSun" w:hAnsi="SimSun"/>
          <w:sz w:val="21"/>
        </w:rPr>
        <w:t>原则：在管理人需要处理主要行动之前，要求</w:t>
      </w:r>
      <w:r w:rsidR="007954C9" w:rsidRPr="004449A7">
        <w:rPr>
          <w:rFonts w:ascii="SimSun" w:hAnsi="SimSun"/>
          <w:sz w:val="21"/>
        </w:rPr>
        <w:t>他/她们</w:t>
      </w:r>
      <w:r w:rsidR="00232FE2" w:rsidRPr="004449A7">
        <w:rPr>
          <w:rFonts w:ascii="SimSun" w:hAnsi="SimSun"/>
          <w:sz w:val="21"/>
        </w:rPr>
        <w:t>遵守建议</w:t>
      </w:r>
      <w:r w:rsidR="00E75D4C" w:rsidRPr="004449A7">
        <w:rPr>
          <w:rFonts w:ascii="SimSun" w:hAnsi="SimSun" w:hint="eastAsia"/>
          <w:sz w:val="21"/>
        </w:rPr>
        <w:t>落实</w:t>
      </w:r>
      <w:r w:rsidR="00232FE2" w:rsidRPr="004449A7">
        <w:rPr>
          <w:rFonts w:ascii="SimSun" w:hAnsi="SimSun"/>
          <w:sz w:val="21"/>
        </w:rPr>
        <w:t>的</w:t>
      </w:r>
      <w:proofErr w:type="gramStart"/>
      <w:r w:rsidR="00232FE2" w:rsidRPr="004449A7">
        <w:rPr>
          <w:rFonts w:ascii="SimSun" w:hAnsi="SimSun"/>
          <w:sz w:val="21"/>
        </w:rPr>
        <w:t>一</w:t>
      </w:r>
      <w:proofErr w:type="gramEnd"/>
      <w:r w:rsidR="00232FE2" w:rsidRPr="004449A7">
        <w:rPr>
          <w:rFonts w:ascii="SimSun" w:hAnsi="SimSun"/>
          <w:sz w:val="21"/>
        </w:rPr>
        <w:t>小部分。这将使</w:t>
      </w:r>
      <w:r w:rsidR="007954C9" w:rsidRPr="004449A7">
        <w:rPr>
          <w:rFonts w:ascii="SimSun" w:hAnsi="SimSun"/>
          <w:sz w:val="21"/>
        </w:rPr>
        <w:t>他/她们</w:t>
      </w:r>
      <w:r w:rsidR="00232FE2" w:rsidRPr="004449A7">
        <w:rPr>
          <w:rFonts w:ascii="SimSun" w:hAnsi="SimSun"/>
          <w:sz w:val="21"/>
        </w:rPr>
        <w:t>更有可能在未来接受更大的要求。</w:t>
      </w:r>
    </w:p>
    <w:p w14:paraId="17B2C649" w14:textId="239C95B3" w:rsidR="00E0696A" w:rsidRPr="004449A7" w:rsidRDefault="00232FE2"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在起草和与管理人的沟通</w:t>
      </w:r>
      <w:r w:rsidR="007B4A32" w:rsidRPr="004449A7">
        <w:rPr>
          <w:rFonts w:ascii="SimSun" w:hAnsi="SimSun"/>
          <w:sz w:val="21"/>
        </w:rPr>
        <w:t>（</w:t>
      </w:r>
      <w:r w:rsidR="007B4A32" w:rsidRPr="004449A7">
        <w:rPr>
          <w:rFonts w:ascii="SimSun" w:hAnsi="SimSun" w:hint="eastAsia"/>
          <w:sz w:val="21"/>
        </w:rPr>
        <w:t>末次</w:t>
      </w:r>
      <w:r w:rsidR="007B4A32" w:rsidRPr="004449A7">
        <w:rPr>
          <w:rFonts w:ascii="SimSun" w:hAnsi="SimSun"/>
          <w:sz w:val="21"/>
        </w:rPr>
        <w:t>会议信息和</w:t>
      </w:r>
      <w:r w:rsidR="007B4A32" w:rsidRPr="004449A7">
        <w:rPr>
          <w:rFonts w:ascii="SimSun" w:hAnsi="SimSun" w:hint="eastAsia"/>
          <w:sz w:val="21"/>
        </w:rPr>
        <w:t>跟进</w:t>
      </w:r>
      <w:r w:rsidR="007B4A32" w:rsidRPr="004449A7">
        <w:rPr>
          <w:rFonts w:ascii="SimSun" w:hAnsi="SimSun"/>
          <w:sz w:val="21"/>
        </w:rPr>
        <w:t>邮件）</w:t>
      </w:r>
      <w:r w:rsidR="00FB2FAF" w:rsidRPr="004449A7">
        <w:rPr>
          <w:rFonts w:ascii="SimSun" w:hAnsi="SimSun" w:hint="eastAsia"/>
          <w:sz w:val="21"/>
        </w:rPr>
        <w:t>时</w:t>
      </w:r>
      <w:r w:rsidRPr="004449A7">
        <w:rPr>
          <w:rFonts w:ascii="SimSun" w:hAnsi="SimSun"/>
          <w:sz w:val="21"/>
        </w:rPr>
        <w:t>使用三个行为科学原则：</w:t>
      </w:r>
    </w:p>
    <w:p w14:paraId="406DAA7F" w14:textId="59113766" w:rsidR="00E0696A"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lastRenderedPageBreak/>
        <w:t>默认原则：使</w:t>
      </w:r>
      <w:r w:rsidR="00FB2FAF" w:rsidRPr="004449A7">
        <w:rPr>
          <w:rFonts w:ascii="SimSun" w:hAnsi="SimSun"/>
          <w:sz w:val="21"/>
        </w:rPr>
        <w:t>所期望的</w:t>
      </w:r>
      <w:r w:rsidRPr="004449A7">
        <w:rPr>
          <w:rFonts w:ascii="SimSun" w:hAnsi="SimSun"/>
          <w:sz w:val="21"/>
        </w:rPr>
        <w:t>管理</w:t>
      </w:r>
      <w:r w:rsidR="00FB2FAF" w:rsidRPr="004449A7">
        <w:rPr>
          <w:rFonts w:ascii="SimSun" w:hAnsi="SimSun" w:hint="eastAsia"/>
          <w:sz w:val="21"/>
        </w:rPr>
        <w:t>人</w:t>
      </w:r>
      <w:r w:rsidRPr="004449A7">
        <w:rPr>
          <w:rFonts w:ascii="SimSun" w:hAnsi="SimSun"/>
          <w:sz w:val="21"/>
        </w:rPr>
        <w:t>行为成为信息中的默认内容；</w:t>
      </w:r>
    </w:p>
    <w:p w14:paraId="4A32AB05" w14:textId="36AB5459" w:rsidR="00E0696A"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t>启</w:t>
      </w:r>
      <w:r w:rsidR="00FB2FAF" w:rsidRPr="004449A7">
        <w:rPr>
          <w:rFonts w:ascii="SimSun" w:hAnsi="SimSun" w:hint="eastAsia"/>
          <w:sz w:val="21"/>
        </w:rPr>
        <w:t>动</w:t>
      </w:r>
      <w:r w:rsidRPr="004449A7">
        <w:rPr>
          <w:rFonts w:ascii="SimSun" w:hAnsi="SimSun"/>
          <w:sz w:val="21"/>
        </w:rPr>
        <w:t>原则：通过提供例</w:t>
      </w:r>
      <w:r w:rsidR="00FB2FAF" w:rsidRPr="004449A7">
        <w:rPr>
          <w:rFonts w:ascii="SimSun" w:hAnsi="SimSun" w:hint="eastAsia"/>
          <w:sz w:val="21"/>
        </w:rPr>
        <w:t>子</w:t>
      </w:r>
      <w:r w:rsidRPr="004449A7">
        <w:rPr>
          <w:rFonts w:ascii="SimSun" w:hAnsi="SimSun"/>
          <w:sz w:val="21"/>
        </w:rPr>
        <w:t>，预先填充信息中的空白；</w:t>
      </w:r>
    </w:p>
    <w:p w14:paraId="14D7B357" w14:textId="105F02E8" w:rsidR="003955AE"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t>个性化原则：用管理人的姓名和</w:t>
      </w:r>
      <w:r w:rsidR="00FB2FAF" w:rsidRPr="004449A7">
        <w:rPr>
          <w:rFonts w:ascii="SimSun" w:hAnsi="SimSun" w:hint="eastAsia"/>
          <w:sz w:val="21"/>
        </w:rPr>
        <w:t>具体</w:t>
      </w:r>
      <w:r w:rsidRPr="004449A7">
        <w:rPr>
          <w:rFonts w:ascii="SimSun" w:hAnsi="SimSun"/>
          <w:sz w:val="21"/>
        </w:rPr>
        <w:t>的环境线索，为</w:t>
      </w:r>
      <w:r w:rsidR="007954C9" w:rsidRPr="004449A7">
        <w:rPr>
          <w:rFonts w:ascii="SimSun" w:hAnsi="SimSun"/>
          <w:sz w:val="21"/>
        </w:rPr>
        <w:t>他/她们</w:t>
      </w:r>
      <w:r w:rsidRPr="004449A7">
        <w:rPr>
          <w:rFonts w:ascii="SimSun" w:hAnsi="SimSun"/>
          <w:sz w:val="21"/>
        </w:rPr>
        <w:t>量身定做沟通方式。</w:t>
      </w:r>
    </w:p>
    <w:p w14:paraId="3207BFE3" w14:textId="72ED1A32" w:rsidR="00E0696A" w:rsidRPr="004449A7" w:rsidRDefault="00DF7561" w:rsidP="00894F07">
      <w:pPr>
        <w:pStyle w:val="ONUME"/>
        <w:numPr>
          <w:ilvl w:val="1"/>
          <w:numId w:val="2"/>
        </w:numPr>
        <w:tabs>
          <w:tab w:val="clear" w:pos="1134"/>
        </w:tabs>
        <w:overflowPunct w:val="0"/>
        <w:spacing w:afterLines="50" w:after="120" w:line="340" w:lineRule="atLeast"/>
        <w:jc w:val="both"/>
        <w:rPr>
          <w:rFonts w:ascii="SimSun" w:hAnsi="SimSun"/>
          <w:sz w:val="21"/>
        </w:rPr>
      </w:pPr>
      <w:r w:rsidRPr="004449A7">
        <w:rPr>
          <w:rFonts w:ascii="SimSun" w:hAnsi="SimSun"/>
          <w:sz w:val="21"/>
        </w:rPr>
        <w:t>使用三个行为科学原则</w:t>
      </w:r>
      <w:r>
        <w:rPr>
          <w:rFonts w:ascii="SimSun" w:hAnsi="SimSun" w:hint="eastAsia"/>
          <w:sz w:val="21"/>
        </w:rPr>
        <w:t>，</w:t>
      </w:r>
      <w:r w:rsidR="00232FE2" w:rsidRPr="004449A7">
        <w:rPr>
          <w:rFonts w:ascii="SimSun" w:hAnsi="SimSun"/>
          <w:sz w:val="21"/>
        </w:rPr>
        <w:t>自动生成针对建议的</w:t>
      </w:r>
      <w:r w:rsidR="002A2C04" w:rsidRPr="004449A7">
        <w:rPr>
          <w:rFonts w:ascii="SimSun" w:hAnsi="SimSun" w:hint="eastAsia"/>
          <w:sz w:val="21"/>
        </w:rPr>
        <w:t>业务所有者的</w:t>
      </w:r>
      <w:r w:rsidR="00232FE2" w:rsidRPr="004449A7">
        <w:rPr>
          <w:rFonts w:ascii="SimSun" w:hAnsi="SimSun"/>
          <w:sz w:val="21"/>
        </w:rPr>
        <w:t>提示</w:t>
      </w:r>
      <w:r>
        <w:rPr>
          <w:rFonts w:ascii="SimSun" w:hAnsi="SimSun" w:hint="eastAsia"/>
          <w:sz w:val="21"/>
        </w:rPr>
        <w:t>，并</w:t>
      </w:r>
      <w:r w:rsidRPr="004449A7">
        <w:rPr>
          <w:rFonts w:ascii="SimSun" w:hAnsi="SimSun"/>
          <w:sz w:val="21"/>
        </w:rPr>
        <w:t>在建议实施周期的关键时刻及时传播</w:t>
      </w:r>
      <w:r w:rsidR="00232FE2" w:rsidRPr="004449A7">
        <w:rPr>
          <w:rFonts w:ascii="SimSun" w:hAnsi="SimSun"/>
          <w:sz w:val="21"/>
        </w:rPr>
        <w:t>：</w:t>
      </w:r>
    </w:p>
    <w:p w14:paraId="6E59328A" w14:textId="74DE0A6F" w:rsidR="00E0696A"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t>社会规范原则：让管理</w:t>
      </w:r>
      <w:r w:rsidR="002A2C04" w:rsidRPr="004449A7">
        <w:rPr>
          <w:rFonts w:ascii="SimSun" w:hAnsi="SimSun" w:hint="eastAsia"/>
          <w:sz w:val="21"/>
        </w:rPr>
        <w:t>人</w:t>
      </w:r>
      <w:r w:rsidRPr="004449A7">
        <w:rPr>
          <w:rFonts w:ascii="SimSun" w:hAnsi="SimSun"/>
          <w:sz w:val="21"/>
        </w:rPr>
        <w:t>了解其他同行（管理</w:t>
      </w:r>
      <w:r w:rsidR="002A2C04" w:rsidRPr="004449A7">
        <w:rPr>
          <w:rFonts w:ascii="SimSun" w:hAnsi="SimSun" w:hint="eastAsia"/>
          <w:sz w:val="21"/>
        </w:rPr>
        <w:t>人</w:t>
      </w:r>
      <w:r w:rsidRPr="004449A7">
        <w:rPr>
          <w:rFonts w:ascii="SimSun" w:hAnsi="SimSun"/>
          <w:sz w:val="21"/>
        </w:rPr>
        <w:t>）在</w:t>
      </w:r>
      <w:r w:rsidR="002A2C04" w:rsidRPr="004449A7">
        <w:rPr>
          <w:rFonts w:ascii="SimSun" w:hAnsi="SimSun" w:hint="eastAsia"/>
          <w:sz w:val="21"/>
        </w:rPr>
        <w:t>完成</w:t>
      </w:r>
      <w:r w:rsidRPr="004449A7">
        <w:rPr>
          <w:rFonts w:ascii="SimSun" w:hAnsi="SimSun"/>
          <w:sz w:val="21"/>
        </w:rPr>
        <w:t>建议中的行为方式；</w:t>
      </w:r>
    </w:p>
    <w:p w14:paraId="6EF4D87C" w14:textId="2D486339" w:rsidR="00E0696A"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t>相对绩效原则：提供反馈，说明管理人行为与</w:t>
      </w:r>
      <w:r w:rsidR="007954C9" w:rsidRPr="004449A7">
        <w:rPr>
          <w:rFonts w:ascii="SimSun" w:hAnsi="SimSun"/>
          <w:sz w:val="21"/>
        </w:rPr>
        <w:t>他/她们</w:t>
      </w:r>
      <w:r w:rsidRPr="004449A7">
        <w:rPr>
          <w:rFonts w:ascii="SimSun" w:hAnsi="SimSun"/>
          <w:sz w:val="21"/>
        </w:rPr>
        <w:t>的同行相比如何；</w:t>
      </w:r>
    </w:p>
    <w:p w14:paraId="4221ECBB" w14:textId="08567D9E" w:rsidR="009E1F2E"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t>突出原则：明确</w:t>
      </w:r>
      <w:r w:rsidR="00A10A7D">
        <w:rPr>
          <w:rFonts w:ascii="SimSun" w:hAnsi="SimSun"/>
          <w:sz w:val="21"/>
        </w:rPr>
        <w:t>管理人</w:t>
      </w:r>
      <w:r w:rsidRPr="004449A7">
        <w:rPr>
          <w:rFonts w:ascii="SimSun" w:hAnsi="SimSun"/>
          <w:sz w:val="21"/>
        </w:rPr>
        <w:t>需要采取直接行动来完成什么。</w:t>
      </w:r>
    </w:p>
    <w:p w14:paraId="2A839A20" w14:textId="28979527" w:rsidR="00795926" w:rsidRPr="00FA7D94" w:rsidRDefault="00232FE2" w:rsidP="00FA7D94">
      <w:pPr>
        <w:pStyle w:val="Heading2"/>
        <w:overflowPunct w:val="0"/>
        <w:spacing w:before="0" w:afterLines="50" w:line="340" w:lineRule="atLeast"/>
        <w:rPr>
          <w:rFonts w:ascii="SimSun" w:hAnsi="SimSun"/>
          <w:b/>
          <w:sz w:val="21"/>
        </w:rPr>
      </w:pPr>
      <w:r w:rsidRPr="00FA7D94">
        <w:rPr>
          <w:rFonts w:ascii="SimSun" w:hAnsi="SimSun"/>
          <w:b/>
          <w:sz w:val="21"/>
        </w:rPr>
        <w:t>通过持续审计对</w:t>
      </w:r>
      <w:r w:rsidR="002A2C04" w:rsidRPr="00FA7D94">
        <w:rPr>
          <w:rFonts w:ascii="SimSun" w:hAnsi="SimSun" w:hint="eastAsia"/>
          <w:b/>
          <w:sz w:val="21"/>
        </w:rPr>
        <w:t>选定</w:t>
      </w:r>
      <w:r w:rsidRPr="00FA7D94">
        <w:rPr>
          <w:rFonts w:ascii="SimSun" w:hAnsi="SimSun"/>
          <w:b/>
          <w:sz w:val="21"/>
        </w:rPr>
        <w:t>采购交易进行分析</w:t>
      </w:r>
    </w:p>
    <w:p w14:paraId="15BC8F73" w14:textId="276B53A2" w:rsidR="00795926" w:rsidRPr="004449A7" w:rsidRDefault="002A2C0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w:t>
      </w:r>
      <w:r w:rsidR="00232FE2" w:rsidRPr="004449A7">
        <w:rPr>
          <w:rFonts w:ascii="SimSun" w:hAnsi="SimSun"/>
          <w:sz w:val="21"/>
        </w:rPr>
        <w:t>发布了一份关于通过使用数据分析进行持续审计来分析</w:t>
      </w:r>
      <w:r w:rsidRPr="004449A7">
        <w:rPr>
          <w:rFonts w:ascii="SimSun" w:hAnsi="SimSun" w:hint="eastAsia"/>
          <w:sz w:val="21"/>
        </w:rPr>
        <w:t>选定</w:t>
      </w:r>
      <w:r w:rsidR="00232FE2" w:rsidRPr="004449A7">
        <w:rPr>
          <w:rFonts w:ascii="SimSun" w:hAnsi="SimSun"/>
          <w:sz w:val="21"/>
        </w:rPr>
        <w:t>采购相关交易的备忘录。所涉及的领域包括：</w:t>
      </w:r>
    </w:p>
    <w:p w14:paraId="7DD7EFBD" w14:textId="464CF8EB" w:rsidR="00795926" w:rsidRPr="004449A7" w:rsidRDefault="00232FE2" w:rsidP="00894F07">
      <w:pPr>
        <w:pStyle w:val="ONUME"/>
        <w:widowControl w:val="0"/>
        <w:numPr>
          <w:ilvl w:val="0"/>
          <w:numId w:val="10"/>
        </w:numPr>
        <w:spacing w:afterLines="50" w:after="120" w:line="340" w:lineRule="atLeast"/>
        <w:ind w:left="567" w:firstLine="0"/>
        <w:jc w:val="both"/>
        <w:rPr>
          <w:rFonts w:ascii="SimSun" w:hAnsi="SimSun"/>
          <w:sz w:val="21"/>
        </w:rPr>
      </w:pPr>
      <w:r w:rsidRPr="004449A7">
        <w:rPr>
          <w:rFonts w:ascii="SimSun" w:hAnsi="SimSun"/>
          <w:sz w:val="21"/>
        </w:rPr>
        <w:t>采购门槛</w:t>
      </w:r>
      <w:r w:rsidR="002A2C04" w:rsidRPr="004449A7">
        <w:rPr>
          <w:rFonts w:ascii="SimSun" w:hAnsi="SimSun" w:hint="eastAsia"/>
          <w:sz w:val="21"/>
        </w:rPr>
        <w:t>——</w:t>
      </w:r>
      <w:r w:rsidRPr="004449A7">
        <w:rPr>
          <w:rFonts w:ascii="SimSun" w:hAnsi="SimSun"/>
          <w:sz w:val="21"/>
        </w:rPr>
        <w:t>由于简化采购程序，签订价值接近采购门槛的合同，以避免更严格、更复杂的采购程序而导致的不合</w:t>
      </w:r>
      <w:proofErr w:type="gramStart"/>
      <w:r w:rsidRPr="004449A7">
        <w:rPr>
          <w:rFonts w:ascii="SimSun" w:hAnsi="SimSun"/>
          <w:sz w:val="21"/>
        </w:rPr>
        <w:t>规</w:t>
      </w:r>
      <w:proofErr w:type="gramEnd"/>
      <w:r w:rsidRPr="004449A7">
        <w:rPr>
          <w:rFonts w:ascii="SimSun" w:hAnsi="SimSun"/>
          <w:sz w:val="21"/>
        </w:rPr>
        <w:t>；</w:t>
      </w:r>
    </w:p>
    <w:p w14:paraId="60151201" w14:textId="743EB4B0" w:rsidR="00795926" w:rsidRPr="004449A7" w:rsidRDefault="00232FE2" w:rsidP="00894F07">
      <w:pPr>
        <w:pStyle w:val="ONUME"/>
        <w:widowControl w:val="0"/>
        <w:numPr>
          <w:ilvl w:val="0"/>
          <w:numId w:val="10"/>
        </w:numPr>
        <w:spacing w:afterLines="50" w:after="120" w:line="340" w:lineRule="atLeast"/>
        <w:ind w:left="567" w:firstLine="0"/>
        <w:jc w:val="both"/>
        <w:rPr>
          <w:rFonts w:ascii="SimSun" w:hAnsi="SimSun"/>
          <w:sz w:val="21"/>
        </w:rPr>
      </w:pPr>
      <w:r w:rsidRPr="004449A7">
        <w:rPr>
          <w:rFonts w:ascii="SimSun" w:hAnsi="SimSun"/>
          <w:sz w:val="21"/>
        </w:rPr>
        <w:t>重复的供应商</w:t>
      </w:r>
      <w:r w:rsidR="00062213" w:rsidRPr="004449A7">
        <w:rPr>
          <w:rFonts w:ascii="SimSun" w:hAnsi="SimSun" w:hint="eastAsia"/>
          <w:sz w:val="21"/>
        </w:rPr>
        <w:t>——</w:t>
      </w:r>
      <w:r w:rsidRPr="004449A7">
        <w:rPr>
          <w:rFonts w:ascii="SimSun" w:hAnsi="SimSun"/>
          <w:sz w:val="21"/>
        </w:rPr>
        <w:t>通过使用具有相同银行账号的</w:t>
      </w:r>
      <w:r w:rsidR="00062213" w:rsidRPr="004449A7">
        <w:rPr>
          <w:rFonts w:ascii="SimSun" w:hAnsi="SimSun" w:hint="eastAsia"/>
          <w:sz w:val="21"/>
        </w:rPr>
        <w:t>“</w:t>
      </w:r>
      <w:r w:rsidRPr="004449A7">
        <w:rPr>
          <w:rFonts w:ascii="SimSun" w:hAnsi="SimSun"/>
          <w:sz w:val="21"/>
        </w:rPr>
        <w:t>重复</w:t>
      </w:r>
      <w:r w:rsidR="00062213" w:rsidRPr="004449A7">
        <w:rPr>
          <w:rFonts w:ascii="SimSun" w:hAnsi="SimSun" w:hint="eastAsia"/>
          <w:sz w:val="21"/>
        </w:rPr>
        <w:t>”</w:t>
      </w:r>
      <w:r w:rsidRPr="004449A7">
        <w:rPr>
          <w:rFonts w:ascii="SimSun" w:hAnsi="SimSun"/>
          <w:sz w:val="21"/>
        </w:rPr>
        <w:t>供应商进行欺诈的风险；</w:t>
      </w:r>
    </w:p>
    <w:p w14:paraId="2360A361" w14:textId="0797986C" w:rsidR="00795926" w:rsidRPr="004449A7" w:rsidRDefault="00232FE2" w:rsidP="00894F07">
      <w:pPr>
        <w:pStyle w:val="ONUME"/>
        <w:widowControl w:val="0"/>
        <w:numPr>
          <w:ilvl w:val="0"/>
          <w:numId w:val="10"/>
        </w:numPr>
        <w:spacing w:afterLines="50" w:after="120" w:line="340" w:lineRule="atLeast"/>
        <w:ind w:left="567" w:firstLine="0"/>
        <w:jc w:val="both"/>
        <w:rPr>
          <w:rFonts w:ascii="SimSun" w:hAnsi="SimSun"/>
          <w:sz w:val="21"/>
        </w:rPr>
      </w:pPr>
      <w:r w:rsidRPr="004449A7">
        <w:rPr>
          <w:rFonts w:ascii="SimSun" w:hAnsi="SimSun"/>
          <w:sz w:val="21"/>
        </w:rPr>
        <w:t>注册数据不完整的供应商</w:t>
      </w:r>
      <w:r w:rsidR="00062213" w:rsidRPr="004449A7">
        <w:rPr>
          <w:rFonts w:ascii="SimSun" w:hAnsi="SimSun" w:hint="eastAsia"/>
          <w:sz w:val="21"/>
        </w:rPr>
        <w:t>——</w:t>
      </w:r>
      <w:r w:rsidRPr="004449A7">
        <w:rPr>
          <w:rFonts w:ascii="SimSun" w:hAnsi="SimSun"/>
          <w:sz w:val="21"/>
        </w:rPr>
        <w:t>通过使用注册信息缺失、不完整或意外</w:t>
      </w:r>
      <w:r w:rsidR="00062213" w:rsidRPr="004449A7">
        <w:rPr>
          <w:rFonts w:ascii="SimSun" w:hAnsi="SimSun" w:hint="eastAsia"/>
          <w:sz w:val="21"/>
        </w:rPr>
        <w:t>注册信息</w:t>
      </w:r>
      <w:r w:rsidRPr="004449A7">
        <w:rPr>
          <w:rFonts w:ascii="SimSun" w:hAnsi="SimSun"/>
          <w:sz w:val="21"/>
        </w:rPr>
        <w:t>的</w:t>
      </w:r>
      <w:r w:rsidR="00062213" w:rsidRPr="004449A7">
        <w:rPr>
          <w:rFonts w:ascii="SimSun" w:hAnsi="SimSun" w:hint="eastAsia"/>
          <w:sz w:val="21"/>
        </w:rPr>
        <w:t>“</w:t>
      </w:r>
      <w:r w:rsidRPr="004449A7">
        <w:rPr>
          <w:rFonts w:ascii="SimSun" w:hAnsi="SimSun"/>
          <w:sz w:val="21"/>
        </w:rPr>
        <w:t>虚构</w:t>
      </w:r>
      <w:r w:rsidR="00062213" w:rsidRPr="004449A7">
        <w:rPr>
          <w:rFonts w:ascii="SimSun" w:hAnsi="SimSun" w:hint="eastAsia"/>
          <w:sz w:val="21"/>
        </w:rPr>
        <w:t>”</w:t>
      </w:r>
      <w:r w:rsidRPr="004449A7">
        <w:rPr>
          <w:rFonts w:ascii="SimSun" w:hAnsi="SimSun"/>
          <w:sz w:val="21"/>
        </w:rPr>
        <w:t>供应商</w:t>
      </w:r>
      <w:r w:rsidR="00062213" w:rsidRPr="004449A7">
        <w:rPr>
          <w:rFonts w:ascii="SimSun" w:hAnsi="SimSun" w:hint="eastAsia"/>
          <w:sz w:val="21"/>
        </w:rPr>
        <w:t>进行</w:t>
      </w:r>
      <w:r w:rsidRPr="004449A7">
        <w:rPr>
          <w:rFonts w:ascii="SimSun" w:hAnsi="SimSun"/>
          <w:sz w:val="21"/>
        </w:rPr>
        <w:t>欺诈</w:t>
      </w:r>
      <w:r w:rsidR="00062213" w:rsidRPr="004449A7">
        <w:rPr>
          <w:rFonts w:ascii="SimSun" w:hAnsi="SimSun" w:hint="eastAsia"/>
          <w:sz w:val="21"/>
        </w:rPr>
        <w:t>的</w:t>
      </w:r>
      <w:r w:rsidRPr="004449A7">
        <w:rPr>
          <w:rFonts w:ascii="SimSun" w:hAnsi="SimSun"/>
          <w:sz w:val="21"/>
        </w:rPr>
        <w:t>风险；</w:t>
      </w:r>
    </w:p>
    <w:p w14:paraId="4D68931C" w14:textId="2B6F38D9" w:rsidR="00795926" w:rsidRPr="004449A7" w:rsidRDefault="00232FE2" w:rsidP="00894F07">
      <w:pPr>
        <w:pStyle w:val="ONUME"/>
        <w:widowControl w:val="0"/>
        <w:numPr>
          <w:ilvl w:val="0"/>
          <w:numId w:val="10"/>
        </w:numPr>
        <w:spacing w:afterLines="50" w:after="120" w:line="340" w:lineRule="atLeast"/>
        <w:ind w:left="567" w:firstLine="0"/>
        <w:jc w:val="both"/>
        <w:rPr>
          <w:rFonts w:ascii="SimSun" w:hAnsi="SimSun"/>
          <w:sz w:val="21"/>
        </w:rPr>
      </w:pPr>
      <w:r w:rsidRPr="004449A7">
        <w:rPr>
          <w:rFonts w:ascii="SimSun" w:hAnsi="SimSun"/>
          <w:sz w:val="21"/>
        </w:rPr>
        <w:t>向不活跃或被封锁的供应商发出</w:t>
      </w:r>
      <w:r w:rsidR="00062213" w:rsidRPr="004449A7">
        <w:rPr>
          <w:rFonts w:ascii="SimSun" w:hAnsi="SimSun" w:hint="eastAsia"/>
          <w:sz w:val="21"/>
        </w:rPr>
        <w:t>订购单——</w:t>
      </w:r>
      <w:r w:rsidRPr="004449A7">
        <w:rPr>
          <w:rFonts w:ascii="SimSun" w:hAnsi="SimSun"/>
          <w:sz w:val="21"/>
        </w:rPr>
        <w:t>向不活跃或被封锁的供应商发出</w:t>
      </w:r>
      <w:r w:rsidR="00062213" w:rsidRPr="004449A7">
        <w:rPr>
          <w:rFonts w:ascii="SimSun" w:hAnsi="SimSun" w:hint="eastAsia"/>
          <w:sz w:val="21"/>
        </w:rPr>
        <w:t>订购单的</w:t>
      </w:r>
      <w:r w:rsidRPr="004449A7">
        <w:rPr>
          <w:rFonts w:ascii="SimSun" w:hAnsi="SimSun"/>
          <w:sz w:val="21"/>
        </w:rPr>
        <w:t>合</w:t>
      </w:r>
      <w:proofErr w:type="gramStart"/>
      <w:r w:rsidRPr="004449A7">
        <w:rPr>
          <w:rFonts w:ascii="SimSun" w:hAnsi="SimSun"/>
          <w:sz w:val="21"/>
        </w:rPr>
        <w:t>规</w:t>
      </w:r>
      <w:proofErr w:type="gramEnd"/>
      <w:r w:rsidRPr="004449A7">
        <w:rPr>
          <w:rFonts w:ascii="SimSun" w:hAnsi="SimSun"/>
          <w:sz w:val="21"/>
        </w:rPr>
        <w:t>风险；</w:t>
      </w:r>
    </w:p>
    <w:p w14:paraId="3FE06EF7" w14:textId="6FA75D04" w:rsidR="00795926" w:rsidRPr="004449A7" w:rsidRDefault="00232FE2" w:rsidP="00894F07">
      <w:pPr>
        <w:pStyle w:val="ONUME"/>
        <w:widowControl w:val="0"/>
        <w:numPr>
          <w:ilvl w:val="0"/>
          <w:numId w:val="10"/>
        </w:numPr>
        <w:spacing w:afterLines="50" w:after="120" w:line="340" w:lineRule="atLeast"/>
        <w:ind w:left="567" w:firstLine="0"/>
        <w:jc w:val="both"/>
        <w:rPr>
          <w:rFonts w:ascii="SimSun" w:hAnsi="SimSun"/>
          <w:sz w:val="21"/>
        </w:rPr>
      </w:pPr>
      <w:r w:rsidRPr="004449A7">
        <w:rPr>
          <w:rFonts w:ascii="SimSun" w:hAnsi="SimSun"/>
          <w:sz w:val="21"/>
        </w:rPr>
        <w:t>与供应商的交易没有</w:t>
      </w:r>
      <w:r w:rsidR="00062213" w:rsidRPr="004449A7">
        <w:rPr>
          <w:rFonts w:ascii="SimSun" w:hAnsi="SimSun" w:hint="eastAsia"/>
          <w:sz w:val="21"/>
        </w:rPr>
        <w:t>订购单——</w:t>
      </w:r>
      <w:r w:rsidRPr="004449A7">
        <w:rPr>
          <w:rFonts w:ascii="SimSun" w:hAnsi="SimSun"/>
          <w:sz w:val="21"/>
        </w:rPr>
        <w:t>与供应商超过1</w:t>
      </w:r>
      <w:r w:rsidR="00062213" w:rsidRPr="004449A7">
        <w:rPr>
          <w:rFonts w:ascii="SimSun" w:hAnsi="SimSun"/>
          <w:sz w:val="21"/>
        </w:rPr>
        <w:t>,</w:t>
      </w:r>
      <w:r w:rsidRPr="004449A7">
        <w:rPr>
          <w:rFonts w:ascii="SimSun" w:hAnsi="SimSun"/>
          <w:sz w:val="21"/>
        </w:rPr>
        <w:t>000瑞郎</w:t>
      </w:r>
      <w:r w:rsidR="00062213" w:rsidRPr="004449A7">
        <w:rPr>
          <w:rFonts w:ascii="SimSun" w:hAnsi="SimSun"/>
          <w:sz w:val="21"/>
        </w:rPr>
        <w:t>的交易</w:t>
      </w:r>
      <w:r w:rsidRPr="004449A7">
        <w:rPr>
          <w:rFonts w:ascii="SimSun" w:hAnsi="SimSun"/>
          <w:sz w:val="21"/>
        </w:rPr>
        <w:t>没有</w:t>
      </w:r>
      <w:r w:rsidR="00062213" w:rsidRPr="004449A7">
        <w:rPr>
          <w:rFonts w:ascii="SimSun" w:hAnsi="SimSun" w:hint="eastAsia"/>
          <w:sz w:val="21"/>
        </w:rPr>
        <w:t>订购单的</w:t>
      </w:r>
      <w:r w:rsidR="00062213" w:rsidRPr="004449A7">
        <w:rPr>
          <w:rFonts w:ascii="SimSun" w:hAnsi="SimSun"/>
          <w:sz w:val="21"/>
        </w:rPr>
        <w:t>合</w:t>
      </w:r>
      <w:proofErr w:type="gramStart"/>
      <w:r w:rsidR="00062213" w:rsidRPr="004449A7">
        <w:rPr>
          <w:rFonts w:ascii="SimSun" w:hAnsi="SimSun"/>
          <w:sz w:val="21"/>
        </w:rPr>
        <w:t>规</w:t>
      </w:r>
      <w:proofErr w:type="gramEnd"/>
      <w:r w:rsidR="00062213" w:rsidRPr="004449A7">
        <w:rPr>
          <w:rFonts w:ascii="SimSun" w:hAnsi="SimSun"/>
          <w:sz w:val="21"/>
        </w:rPr>
        <w:t>风险</w:t>
      </w:r>
      <w:r w:rsidRPr="004449A7">
        <w:rPr>
          <w:rFonts w:ascii="SimSun" w:hAnsi="SimSun"/>
          <w:sz w:val="21"/>
        </w:rPr>
        <w:t>；</w:t>
      </w:r>
    </w:p>
    <w:p w14:paraId="200DD2BF" w14:textId="01DA3F76" w:rsidR="00795926" w:rsidRPr="004449A7" w:rsidRDefault="00C26FA0" w:rsidP="00894F07">
      <w:pPr>
        <w:pStyle w:val="ONUME"/>
        <w:widowControl w:val="0"/>
        <w:numPr>
          <w:ilvl w:val="0"/>
          <w:numId w:val="10"/>
        </w:numPr>
        <w:spacing w:afterLines="50" w:after="120" w:line="340" w:lineRule="atLeast"/>
        <w:ind w:left="567" w:firstLine="0"/>
        <w:jc w:val="both"/>
        <w:rPr>
          <w:rFonts w:ascii="SimSun" w:hAnsi="SimSun"/>
          <w:sz w:val="21"/>
        </w:rPr>
      </w:pPr>
      <w:r w:rsidRPr="004449A7">
        <w:rPr>
          <w:rFonts w:ascii="SimSun" w:hAnsi="SimSun" w:hint="eastAsia"/>
          <w:sz w:val="21"/>
        </w:rPr>
        <w:t>邮政信箱</w:t>
      </w:r>
      <w:r w:rsidR="00232FE2" w:rsidRPr="004449A7">
        <w:rPr>
          <w:rFonts w:ascii="SimSun" w:hAnsi="SimSun"/>
          <w:sz w:val="21"/>
        </w:rPr>
        <w:t>作为法定地址</w:t>
      </w:r>
      <w:r w:rsidRPr="004449A7">
        <w:rPr>
          <w:rFonts w:ascii="SimSun" w:hAnsi="SimSun" w:hint="eastAsia"/>
          <w:sz w:val="21"/>
        </w:rPr>
        <w:t>——</w:t>
      </w:r>
      <w:r w:rsidR="00232FE2" w:rsidRPr="004449A7">
        <w:rPr>
          <w:rFonts w:ascii="SimSun" w:hAnsi="SimSun"/>
          <w:sz w:val="21"/>
        </w:rPr>
        <w:t>与那些将</w:t>
      </w:r>
      <w:r w:rsidRPr="004449A7">
        <w:rPr>
          <w:rFonts w:ascii="SimSun" w:hAnsi="SimSun" w:hint="eastAsia"/>
          <w:sz w:val="21"/>
        </w:rPr>
        <w:t>邮政</w:t>
      </w:r>
      <w:r w:rsidR="00232FE2" w:rsidRPr="004449A7">
        <w:rPr>
          <w:rFonts w:ascii="SimSun" w:hAnsi="SimSun"/>
          <w:sz w:val="21"/>
        </w:rPr>
        <w:t>信箱作为注册地址的供应商合作。这种供应商通常与较高的欺诈风险有关，被认为不太可靠。</w:t>
      </w:r>
    </w:p>
    <w:p w14:paraId="4D5ABB22" w14:textId="315F3CDD" w:rsidR="00795926" w:rsidRPr="004449A7" w:rsidRDefault="00C26FA0" w:rsidP="00E14925">
      <w:pPr>
        <w:pStyle w:val="ONUME"/>
        <w:numPr>
          <w:ilvl w:val="0"/>
          <w:numId w:val="14"/>
        </w:numPr>
        <w:tabs>
          <w:tab w:val="clear" w:pos="567"/>
        </w:tabs>
        <w:overflowPunct w:val="0"/>
        <w:spacing w:afterLines="50" w:after="120" w:line="340" w:lineRule="atLeast"/>
        <w:jc w:val="both"/>
        <w:rPr>
          <w:rFonts w:ascii="SimSun" w:hAnsi="SimSun"/>
          <w:sz w:val="21"/>
        </w:rPr>
      </w:pPr>
      <w:proofErr w:type="gramStart"/>
      <w:r w:rsidRPr="004449A7">
        <w:rPr>
          <w:rFonts w:ascii="SimSun" w:hAnsi="SimSun" w:hint="eastAsia"/>
          <w:sz w:val="21"/>
        </w:rPr>
        <w:t>监督司</w:t>
      </w:r>
      <w:r w:rsidR="00232FE2" w:rsidRPr="004449A7">
        <w:rPr>
          <w:rFonts w:ascii="SimSun" w:hAnsi="SimSun"/>
          <w:sz w:val="21"/>
        </w:rPr>
        <w:t>不从</w:t>
      </w:r>
      <w:proofErr w:type="gramEnd"/>
      <w:r w:rsidR="00232FE2" w:rsidRPr="004449A7">
        <w:rPr>
          <w:rFonts w:ascii="SimSun" w:hAnsi="SimSun"/>
          <w:sz w:val="21"/>
        </w:rPr>
        <w:t>持续审计的工作中提出正式建议。然而，调查</w:t>
      </w:r>
      <w:r w:rsidRPr="004449A7">
        <w:rPr>
          <w:rFonts w:ascii="SimSun" w:hAnsi="SimSun" w:hint="eastAsia"/>
          <w:sz w:val="21"/>
        </w:rPr>
        <w:t>发现</w:t>
      </w:r>
      <w:r w:rsidR="00232FE2" w:rsidRPr="004449A7">
        <w:rPr>
          <w:rFonts w:ascii="SimSun" w:hAnsi="SimSun"/>
          <w:sz w:val="21"/>
        </w:rPr>
        <w:t>与相关内部利益</w:t>
      </w:r>
      <w:r w:rsidRPr="004449A7">
        <w:rPr>
          <w:rFonts w:ascii="SimSun" w:hAnsi="SimSun" w:hint="eastAsia"/>
          <w:sz w:val="21"/>
        </w:rPr>
        <w:t>攸关方</w:t>
      </w:r>
      <w:r w:rsidR="00232FE2" w:rsidRPr="004449A7">
        <w:rPr>
          <w:rFonts w:ascii="SimSun" w:hAnsi="SimSun"/>
          <w:sz w:val="21"/>
        </w:rPr>
        <w:t>讨论，并在随后的持续审计工作中核实补救措施。</w:t>
      </w:r>
    </w:p>
    <w:p w14:paraId="2CC9E7B6" w14:textId="7D2879BF" w:rsidR="00795926" w:rsidRPr="00FA7D94" w:rsidRDefault="007D517D" w:rsidP="00FA7D94">
      <w:pPr>
        <w:pStyle w:val="Heading2"/>
        <w:overflowPunct w:val="0"/>
        <w:spacing w:before="0" w:afterLines="50" w:line="340" w:lineRule="atLeast"/>
        <w:rPr>
          <w:rFonts w:ascii="SimSun" w:hAnsi="SimSun"/>
          <w:b/>
          <w:sz w:val="21"/>
        </w:rPr>
      </w:pPr>
      <w:proofErr w:type="gramStart"/>
      <w:r w:rsidRPr="00FA7D94">
        <w:rPr>
          <w:rFonts w:ascii="SimSun" w:hAnsi="SimSun" w:hint="eastAsia"/>
          <w:b/>
          <w:sz w:val="21"/>
        </w:rPr>
        <w:t>监督司经修订</w:t>
      </w:r>
      <w:proofErr w:type="gramEnd"/>
      <w:r w:rsidRPr="00FA7D94">
        <w:rPr>
          <w:rFonts w:ascii="SimSun" w:hAnsi="SimSun" w:hint="eastAsia"/>
          <w:b/>
          <w:sz w:val="21"/>
        </w:rPr>
        <w:t>的产权组织绩效报告审定方法</w:t>
      </w:r>
    </w:p>
    <w:p w14:paraId="70C50660" w14:textId="77EA24B8" w:rsidR="00232FE2" w:rsidRPr="004449A7" w:rsidRDefault="00232FE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本次咨询的目的是审查</w:t>
      </w:r>
      <w:r w:rsidR="007D517D" w:rsidRPr="004449A7">
        <w:rPr>
          <w:rFonts w:ascii="SimSun" w:hAnsi="SimSun" w:hint="eastAsia"/>
          <w:sz w:val="21"/>
        </w:rPr>
        <w:t>审定</w:t>
      </w:r>
      <w:r w:rsidRPr="004449A7">
        <w:rPr>
          <w:rFonts w:ascii="SimSun" w:hAnsi="SimSun"/>
          <w:sz w:val="21"/>
        </w:rPr>
        <w:t>方法的假设及其有效性，以及与当前组织目标、成果管理制的成熟度和该领域最新的方法学发展</w:t>
      </w:r>
      <w:r w:rsidR="00A50788" w:rsidRPr="004449A7">
        <w:rPr>
          <w:rFonts w:ascii="SimSun" w:hAnsi="SimSun" w:hint="eastAsia"/>
          <w:sz w:val="21"/>
        </w:rPr>
        <w:t>的相关性</w:t>
      </w:r>
      <w:r w:rsidRPr="004449A7">
        <w:rPr>
          <w:rFonts w:ascii="SimSun" w:hAnsi="SimSun"/>
          <w:sz w:val="21"/>
        </w:rPr>
        <w:t>，同时考虑新的2022-26年中期战略计划。修订后的方法已经发布。</w:t>
      </w:r>
    </w:p>
    <w:p w14:paraId="7E1485D5" w14:textId="1CC17EED" w:rsidR="00795926" w:rsidRPr="004449A7" w:rsidRDefault="00232FE2"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sz w:val="21"/>
        </w:rPr>
        <w:t>方法中包括的一些关键变化是：</w:t>
      </w:r>
    </w:p>
    <w:p w14:paraId="745F2B32" w14:textId="4DEE3979" w:rsidR="00795926" w:rsidRPr="004449A7" w:rsidRDefault="00DF7561" w:rsidP="00894F07">
      <w:pPr>
        <w:pStyle w:val="ONUME"/>
        <w:numPr>
          <w:ilvl w:val="0"/>
          <w:numId w:val="11"/>
        </w:numPr>
        <w:tabs>
          <w:tab w:val="clear" w:pos="1134"/>
        </w:tabs>
        <w:overflowPunct w:val="0"/>
        <w:spacing w:afterLines="50" w:after="120" w:line="340" w:lineRule="atLeast"/>
        <w:jc w:val="both"/>
        <w:rPr>
          <w:rFonts w:ascii="SimSun" w:hAnsi="SimSun"/>
          <w:sz w:val="21"/>
        </w:rPr>
      </w:pPr>
      <w:r w:rsidRPr="004449A7">
        <w:rPr>
          <w:rFonts w:ascii="SimSun" w:hAnsi="SimSun"/>
          <w:sz w:val="21"/>
        </w:rPr>
        <w:t>77个</w:t>
      </w:r>
      <w:r>
        <w:rPr>
          <w:rFonts w:ascii="SimSun" w:hAnsi="SimSun" w:hint="eastAsia"/>
          <w:sz w:val="21"/>
        </w:rPr>
        <w:t>绩效</w:t>
      </w:r>
      <w:r w:rsidRPr="004449A7">
        <w:rPr>
          <w:rFonts w:ascii="SimSun" w:hAnsi="SimSun"/>
          <w:sz w:val="21"/>
        </w:rPr>
        <w:t>指标中</w:t>
      </w:r>
      <w:r w:rsidR="001A41DC">
        <w:rPr>
          <w:rFonts w:ascii="SimSun" w:hAnsi="SimSun" w:hint="eastAsia"/>
          <w:sz w:val="21"/>
        </w:rPr>
        <w:t>的</w:t>
      </w:r>
      <w:r>
        <w:rPr>
          <w:rFonts w:ascii="SimSun" w:hAnsi="SimSun" w:hint="eastAsia"/>
          <w:sz w:val="21"/>
        </w:rPr>
        <w:t>5</w:t>
      </w:r>
      <w:r>
        <w:rPr>
          <w:rFonts w:ascii="SimSun" w:hAnsi="SimSun"/>
          <w:sz w:val="21"/>
        </w:rPr>
        <w:t>0%</w:t>
      </w:r>
      <w:r w:rsidR="00232FE2" w:rsidRPr="004449A7">
        <w:rPr>
          <w:rFonts w:ascii="SimSun" w:hAnsi="SimSun"/>
          <w:sz w:val="21"/>
        </w:rPr>
        <w:t>和</w:t>
      </w:r>
      <w:r>
        <w:rPr>
          <w:rFonts w:ascii="SimSun" w:hAnsi="SimSun" w:hint="eastAsia"/>
          <w:sz w:val="21"/>
        </w:rPr>
        <w:t>相关</w:t>
      </w:r>
      <w:r w:rsidR="007D517D" w:rsidRPr="004449A7">
        <w:rPr>
          <w:rFonts w:ascii="SimSun" w:hAnsi="SimSun" w:hint="eastAsia"/>
          <w:sz w:val="21"/>
        </w:rPr>
        <w:t>绩效数据</w:t>
      </w:r>
      <w:r>
        <w:rPr>
          <w:rFonts w:ascii="SimSun" w:hAnsi="SimSun" w:hint="eastAsia"/>
          <w:sz w:val="21"/>
        </w:rPr>
        <w:t>将在第一个两年期结束时</w:t>
      </w:r>
      <w:r w:rsidR="001A41DC">
        <w:rPr>
          <w:rFonts w:ascii="SimSun" w:hAnsi="SimSun" w:hint="eastAsia"/>
          <w:sz w:val="21"/>
        </w:rPr>
        <w:t>得到</w:t>
      </w:r>
      <w:r w:rsidR="007D517D" w:rsidRPr="004449A7">
        <w:rPr>
          <w:rFonts w:ascii="SimSun" w:hAnsi="SimSun" w:hint="eastAsia"/>
          <w:sz w:val="21"/>
        </w:rPr>
        <w:t>审定</w:t>
      </w:r>
      <w:r w:rsidR="00232FE2" w:rsidRPr="004449A7">
        <w:rPr>
          <w:rFonts w:ascii="SimSun" w:hAnsi="SimSun"/>
          <w:sz w:val="21"/>
        </w:rPr>
        <w:t>，</w:t>
      </w:r>
      <w:r w:rsidR="001A41DC">
        <w:rPr>
          <w:rFonts w:ascii="SimSun" w:hAnsi="SimSun" w:hint="eastAsia"/>
          <w:sz w:val="21"/>
        </w:rPr>
        <w:t>另一半</w:t>
      </w:r>
      <w:r w:rsidR="00232FE2" w:rsidRPr="004449A7">
        <w:rPr>
          <w:rFonts w:ascii="SimSun" w:hAnsi="SimSun"/>
          <w:sz w:val="21"/>
        </w:rPr>
        <w:t>在下一个两年期</w:t>
      </w:r>
      <w:r w:rsidR="001A41DC">
        <w:rPr>
          <w:rFonts w:ascii="SimSun" w:hAnsi="SimSun" w:hint="eastAsia"/>
          <w:sz w:val="21"/>
        </w:rPr>
        <w:t>结束时审定</w:t>
      </w:r>
      <w:r w:rsidR="00232FE2" w:rsidRPr="004449A7">
        <w:rPr>
          <w:rFonts w:ascii="SimSun" w:hAnsi="SimSun"/>
          <w:sz w:val="21"/>
        </w:rPr>
        <w:t>。通过这种方法，每两个两年</w:t>
      </w:r>
      <w:r w:rsidR="007D517D" w:rsidRPr="004449A7">
        <w:rPr>
          <w:rFonts w:ascii="SimSun" w:hAnsi="SimSun" w:hint="eastAsia"/>
          <w:sz w:val="21"/>
        </w:rPr>
        <w:t>期</w:t>
      </w:r>
      <w:r w:rsidR="00126D18">
        <w:rPr>
          <w:rFonts w:ascii="SimSun" w:hAnsi="SimSun" w:hint="eastAsia"/>
          <w:sz w:val="21"/>
        </w:rPr>
        <w:t>将</w:t>
      </w:r>
      <w:r w:rsidR="00232FE2" w:rsidRPr="004449A7">
        <w:rPr>
          <w:rFonts w:ascii="SimSun" w:hAnsi="SimSun"/>
          <w:sz w:val="21"/>
        </w:rPr>
        <w:t>对所有指标进行一次</w:t>
      </w:r>
      <w:r w:rsidR="001A41DC">
        <w:rPr>
          <w:rFonts w:ascii="SimSun" w:hAnsi="SimSun" w:hint="eastAsia"/>
          <w:sz w:val="21"/>
        </w:rPr>
        <w:t>审定</w:t>
      </w:r>
      <w:r w:rsidR="00232FE2" w:rsidRPr="004449A7">
        <w:rPr>
          <w:rFonts w:ascii="SimSun" w:hAnsi="SimSun"/>
          <w:sz w:val="21"/>
        </w:rPr>
        <w:t>，进一步提高了向成员国提供的保证水平；</w:t>
      </w:r>
    </w:p>
    <w:p w14:paraId="02090FE2" w14:textId="5A981ECC" w:rsidR="00795926" w:rsidRPr="004449A7" w:rsidRDefault="00232FE2" w:rsidP="00894F07">
      <w:pPr>
        <w:pStyle w:val="ONUME"/>
        <w:numPr>
          <w:ilvl w:val="0"/>
          <w:numId w:val="11"/>
        </w:numPr>
        <w:tabs>
          <w:tab w:val="clear" w:pos="1134"/>
        </w:tabs>
        <w:overflowPunct w:val="0"/>
        <w:spacing w:afterLines="50" w:after="120" w:line="340" w:lineRule="atLeast"/>
        <w:jc w:val="both"/>
        <w:rPr>
          <w:rFonts w:ascii="SimSun" w:hAnsi="SimSun"/>
          <w:sz w:val="21"/>
        </w:rPr>
      </w:pPr>
      <w:r w:rsidRPr="004449A7">
        <w:rPr>
          <w:rFonts w:ascii="SimSun" w:hAnsi="SimSun"/>
          <w:sz w:val="21"/>
        </w:rPr>
        <w:t>该方法包括作为质量指标的数据利用。收集、分析和提供数据质量保证是成功运作和战略推进的关键步骤；</w:t>
      </w:r>
    </w:p>
    <w:p w14:paraId="30B3082D" w14:textId="4451C33F" w:rsidR="00795926" w:rsidRPr="004449A7" w:rsidRDefault="00232FE2" w:rsidP="00894F07">
      <w:pPr>
        <w:pStyle w:val="ONUME"/>
        <w:numPr>
          <w:ilvl w:val="0"/>
          <w:numId w:val="11"/>
        </w:numPr>
        <w:tabs>
          <w:tab w:val="clear" w:pos="1134"/>
        </w:tabs>
        <w:overflowPunct w:val="0"/>
        <w:spacing w:afterLines="50" w:after="120" w:line="340" w:lineRule="atLeast"/>
        <w:jc w:val="both"/>
        <w:rPr>
          <w:rFonts w:ascii="SimSun" w:hAnsi="SimSun"/>
          <w:sz w:val="21"/>
        </w:rPr>
      </w:pPr>
      <w:r w:rsidRPr="004449A7">
        <w:rPr>
          <w:rFonts w:ascii="SimSun" w:hAnsi="SimSun"/>
          <w:sz w:val="21"/>
        </w:rPr>
        <w:t>该方法包括以下五个</w:t>
      </w:r>
      <w:r w:rsidR="007D517D" w:rsidRPr="004449A7">
        <w:rPr>
          <w:rFonts w:ascii="SimSun" w:hAnsi="SimSun" w:hint="eastAsia"/>
          <w:sz w:val="21"/>
        </w:rPr>
        <w:t>审定</w:t>
      </w:r>
      <w:r w:rsidRPr="004449A7">
        <w:rPr>
          <w:rFonts w:ascii="SimSun" w:hAnsi="SimSun"/>
          <w:sz w:val="21"/>
        </w:rPr>
        <w:t>维度：</w:t>
      </w:r>
    </w:p>
    <w:p w14:paraId="5F4D6D3B" w14:textId="74CC4F3D" w:rsidR="00795926"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lastRenderedPageBreak/>
        <w:t>相关性：侧重于本组织如何满足用户需求以及与中期战略计划的一致性；</w:t>
      </w:r>
    </w:p>
    <w:p w14:paraId="38645AD5" w14:textId="57C51EBC" w:rsidR="00795926"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t>可靠性和准确性：衡量标准对其预期用途的准确程度，是否对变化有反应；</w:t>
      </w:r>
    </w:p>
    <w:p w14:paraId="7CFD7484" w14:textId="30B2F7EE" w:rsidR="00795926"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t>可及性和清晰度：指用户可以了解信息的存在</w:t>
      </w:r>
      <w:r w:rsidR="007D517D" w:rsidRPr="004449A7">
        <w:rPr>
          <w:rFonts w:ascii="SimSun" w:hAnsi="SimSun" w:hint="eastAsia"/>
          <w:sz w:val="21"/>
        </w:rPr>
        <w:t>、</w:t>
      </w:r>
      <w:r w:rsidRPr="004449A7">
        <w:rPr>
          <w:rFonts w:ascii="SimSun" w:hAnsi="SimSun"/>
          <w:sz w:val="21"/>
        </w:rPr>
        <w:t>找到它</w:t>
      </w:r>
      <w:r w:rsidR="007D517D" w:rsidRPr="004449A7">
        <w:rPr>
          <w:rFonts w:ascii="SimSun" w:hAnsi="SimSun" w:hint="eastAsia"/>
          <w:sz w:val="21"/>
        </w:rPr>
        <w:t>、</w:t>
      </w:r>
      <w:r w:rsidRPr="004449A7">
        <w:rPr>
          <w:rFonts w:ascii="SimSun" w:hAnsi="SimSun"/>
          <w:sz w:val="21"/>
        </w:rPr>
        <w:t>查看它，并将其导入</w:t>
      </w:r>
      <w:r w:rsidR="007954C9" w:rsidRPr="004449A7">
        <w:rPr>
          <w:rFonts w:ascii="SimSun" w:hAnsi="SimSun"/>
          <w:sz w:val="21"/>
        </w:rPr>
        <w:t>他/她们</w:t>
      </w:r>
      <w:r w:rsidRPr="004449A7">
        <w:rPr>
          <w:rFonts w:ascii="SimSun" w:hAnsi="SimSun"/>
          <w:sz w:val="21"/>
        </w:rPr>
        <w:t>的工作环境的容易程度；</w:t>
      </w:r>
    </w:p>
    <w:p w14:paraId="226BF5AC" w14:textId="2CD729B9" w:rsidR="00795926"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r w:rsidRPr="004449A7">
        <w:rPr>
          <w:rFonts w:ascii="SimSun" w:hAnsi="SimSun"/>
          <w:sz w:val="21"/>
        </w:rPr>
        <w:t>连贯性和可比性：指在一个广泛的分析框架内，如何在一段时间内将</w:t>
      </w:r>
      <w:r w:rsidR="007D517D" w:rsidRPr="004449A7">
        <w:rPr>
          <w:rFonts w:ascii="SimSun" w:hAnsi="SimSun" w:hint="eastAsia"/>
          <w:sz w:val="21"/>
        </w:rPr>
        <w:t>绩效数据</w:t>
      </w:r>
      <w:r w:rsidRPr="004449A7">
        <w:rPr>
          <w:rFonts w:ascii="SimSun" w:hAnsi="SimSun"/>
          <w:sz w:val="21"/>
        </w:rPr>
        <w:t>可靠地与其他</w:t>
      </w:r>
      <w:r w:rsidR="007D517D" w:rsidRPr="004449A7">
        <w:rPr>
          <w:rFonts w:ascii="SimSun" w:hAnsi="SimSun" w:hint="eastAsia"/>
          <w:sz w:val="21"/>
        </w:rPr>
        <w:t>绩效数据</w:t>
      </w:r>
      <w:r w:rsidRPr="004449A7">
        <w:rPr>
          <w:rFonts w:ascii="SimSun" w:hAnsi="SimSun"/>
          <w:sz w:val="21"/>
        </w:rPr>
        <w:t>进行组合和比较；以及</w:t>
      </w:r>
    </w:p>
    <w:p w14:paraId="22BC9BEE" w14:textId="41E79494" w:rsidR="00795926" w:rsidRPr="004449A7" w:rsidRDefault="00232FE2" w:rsidP="00894F07">
      <w:pPr>
        <w:pStyle w:val="ONUME"/>
        <w:numPr>
          <w:ilvl w:val="2"/>
          <w:numId w:val="2"/>
        </w:numPr>
        <w:tabs>
          <w:tab w:val="clear" w:pos="1701"/>
        </w:tabs>
        <w:overflowPunct w:val="0"/>
        <w:spacing w:afterLines="50" w:after="120" w:line="340" w:lineRule="atLeast"/>
        <w:jc w:val="both"/>
        <w:rPr>
          <w:rFonts w:ascii="SimSun" w:hAnsi="SimSun"/>
          <w:sz w:val="21"/>
        </w:rPr>
      </w:pPr>
      <w:proofErr w:type="gramStart"/>
      <w:r w:rsidRPr="004449A7">
        <w:rPr>
          <w:rFonts w:ascii="SimSun" w:hAnsi="SimSun"/>
          <w:sz w:val="21"/>
        </w:rPr>
        <w:t>跨职能</w:t>
      </w:r>
      <w:proofErr w:type="gramEnd"/>
      <w:r w:rsidRPr="004449A7">
        <w:rPr>
          <w:rFonts w:ascii="SimSun" w:hAnsi="SimSun"/>
          <w:sz w:val="21"/>
        </w:rPr>
        <w:t>协作和知识共享：</w:t>
      </w:r>
      <w:proofErr w:type="gramStart"/>
      <w:r w:rsidRPr="004449A7">
        <w:rPr>
          <w:rFonts w:ascii="SimSun" w:hAnsi="SimSun"/>
          <w:sz w:val="21"/>
        </w:rPr>
        <w:t>跨职能</w:t>
      </w:r>
      <w:proofErr w:type="gramEnd"/>
      <w:r w:rsidRPr="004449A7">
        <w:rPr>
          <w:rFonts w:ascii="SimSun" w:hAnsi="SimSun"/>
          <w:sz w:val="21"/>
        </w:rPr>
        <w:t>协作和学习是指工作人员</w:t>
      </w:r>
      <w:r w:rsidR="00EB5E49">
        <w:rPr>
          <w:rFonts w:ascii="SimSun" w:hAnsi="SimSun" w:hint="eastAsia"/>
          <w:sz w:val="21"/>
        </w:rPr>
        <w:t>如何</w:t>
      </w:r>
      <w:r w:rsidRPr="004449A7">
        <w:rPr>
          <w:rFonts w:ascii="SimSun" w:hAnsi="SimSun"/>
          <w:sz w:val="21"/>
        </w:rPr>
        <w:t>联合起来解决问题，实施流程，开发创新，确定改进措施，并加强组织知识和不同业务单位</w:t>
      </w:r>
      <w:r w:rsidR="007D517D" w:rsidRPr="004449A7">
        <w:rPr>
          <w:rFonts w:ascii="SimSun" w:hAnsi="SimSun" w:hint="eastAsia"/>
          <w:sz w:val="21"/>
        </w:rPr>
        <w:t>与</w:t>
      </w:r>
      <w:r w:rsidRPr="004449A7">
        <w:rPr>
          <w:rFonts w:ascii="SimSun" w:hAnsi="SimSun"/>
          <w:sz w:val="21"/>
        </w:rPr>
        <w:t>部门的共享。</w:t>
      </w:r>
    </w:p>
    <w:p w14:paraId="38B6C823" w14:textId="70205E59" w:rsidR="00795926" w:rsidRPr="004449A7" w:rsidRDefault="007D517D"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监督司</w:t>
      </w:r>
      <w:r w:rsidR="00232FE2" w:rsidRPr="004449A7">
        <w:rPr>
          <w:rFonts w:ascii="SimSun" w:hAnsi="SimSun"/>
          <w:sz w:val="21"/>
        </w:rPr>
        <w:t>将在2024年下一次</w:t>
      </w:r>
      <w:r w:rsidRPr="004449A7">
        <w:rPr>
          <w:rFonts w:ascii="SimSun" w:hAnsi="SimSun" w:hint="eastAsia"/>
          <w:sz w:val="21"/>
        </w:rPr>
        <w:t>产权组织绩效报告</w:t>
      </w:r>
      <w:r w:rsidR="00A50788" w:rsidRPr="004449A7">
        <w:rPr>
          <w:rFonts w:ascii="SimSun" w:hAnsi="SimSun" w:hint="eastAsia"/>
          <w:sz w:val="21"/>
        </w:rPr>
        <w:t>审定</w:t>
      </w:r>
      <w:r w:rsidR="00232FE2" w:rsidRPr="004449A7">
        <w:rPr>
          <w:rFonts w:ascii="SimSun" w:hAnsi="SimSun"/>
          <w:sz w:val="21"/>
        </w:rPr>
        <w:t>活动中实施这一新方法。</w:t>
      </w:r>
    </w:p>
    <w:p w14:paraId="668E8896" w14:textId="680D59C6" w:rsidR="00E52909" w:rsidRPr="00AB0E70" w:rsidRDefault="00E52909" w:rsidP="00F8572B">
      <w:pPr>
        <w:pStyle w:val="Heading1"/>
        <w:spacing w:beforeLines="100" w:afterLines="50" w:after="120" w:line="340" w:lineRule="atLeast"/>
        <w:rPr>
          <w:rFonts w:ascii="SimHei" w:eastAsia="SimHei" w:hAnsi="SimHei"/>
          <w:b w:val="0"/>
          <w:sz w:val="21"/>
        </w:rPr>
      </w:pPr>
      <w:bookmarkStart w:id="36" w:name="_Toc99715993"/>
      <w:bookmarkStart w:id="37" w:name="_Toc131179441"/>
      <w:bookmarkEnd w:id="35"/>
      <w:r w:rsidRPr="00AB0E70">
        <w:rPr>
          <w:rFonts w:ascii="SimHei" w:eastAsia="SimHei" w:hAnsi="SimHei" w:hint="eastAsia"/>
          <w:b w:val="0"/>
          <w:sz w:val="21"/>
        </w:rPr>
        <w:t>拒绝提供信息或拒绝</w:t>
      </w:r>
      <w:r w:rsidRPr="00F8572B">
        <w:rPr>
          <w:rFonts w:ascii="SimHei" w:eastAsia="SimHei" w:hAnsi="SimHei" w:hint="eastAsia"/>
          <w:b w:val="0"/>
          <w:caps w:val="0"/>
          <w:sz w:val="21"/>
        </w:rPr>
        <w:t>配合</w:t>
      </w:r>
      <w:r w:rsidRPr="00AB0E70">
        <w:rPr>
          <w:rFonts w:ascii="SimHei" w:eastAsia="SimHei" w:hAnsi="SimHei" w:hint="eastAsia"/>
          <w:b w:val="0"/>
          <w:sz w:val="21"/>
        </w:rPr>
        <w:t>的情况</w:t>
      </w:r>
      <w:bookmarkEnd w:id="36"/>
      <w:bookmarkEnd w:id="37"/>
    </w:p>
    <w:p w14:paraId="4FD7AB9F" w14:textId="7E4B84F0" w:rsidR="00C46B12"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根据《章程》第48段</w:t>
      </w:r>
      <w:r>
        <w:rPr>
          <w:rFonts w:ascii="SimSun" w:hAnsi="SimSun" w:hint="eastAsia"/>
          <w:sz w:val="21"/>
        </w:rPr>
        <w:t>(</w:t>
      </w:r>
      <w:r w:rsidRPr="00D0481A">
        <w:rPr>
          <w:rFonts w:ascii="SimSun" w:hAnsi="SimSun" w:hint="eastAsia"/>
          <w:sz w:val="21"/>
        </w:rPr>
        <w:t>g</w:t>
      </w:r>
      <w:r>
        <w:rPr>
          <w:rFonts w:ascii="SimSun" w:hAnsi="SimSun" w:hint="eastAsia"/>
          <w:sz w:val="21"/>
        </w:rPr>
        <w:t>)</w:t>
      </w:r>
      <w:r w:rsidRPr="00D0481A">
        <w:rPr>
          <w:rFonts w:ascii="SimSun" w:hAnsi="SimSun" w:hint="eastAsia"/>
          <w:sz w:val="21"/>
        </w:rPr>
        <w:t>项的规定，监督司司长应通报在报告所涉期间，监督司在获取记录、访问人员和房舍方面受到限制的任何情况。</w:t>
      </w:r>
    </w:p>
    <w:p w14:paraId="1FDFD5E5" w14:textId="3FE5B396" w:rsidR="00C84D33"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221EB">
        <w:rPr>
          <w:rFonts w:ascii="SimSun" w:hAnsi="SimSun" w:hint="eastAsia"/>
          <w:sz w:val="21"/>
          <w:szCs w:val="21"/>
        </w:rPr>
        <w:t>监督司报告，在本报告所涉期间</w:t>
      </w:r>
      <w:r w:rsidRPr="004646EA">
        <w:rPr>
          <w:rFonts w:ascii="SimSun" w:hAnsi="SimSun" w:hint="eastAsia"/>
          <w:sz w:val="21"/>
          <w:szCs w:val="21"/>
        </w:rPr>
        <w:t>没有发生《章程》第48段(g)项所述的情况。</w:t>
      </w:r>
    </w:p>
    <w:p w14:paraId="691D7194" w14:textId="3935805E" w:rsidR="00C46B12" w:rsidRPr="00117D2E" w:rsidRDefault="00E52909" w:rsidP="00F8572B">
      <w:pPr>
        <w:pStyle w:val="Heading1"/>
        <w:spacing w:beforeLines="100" w:afterLines="50" w:after="120" w:line="340" w:lineRule="atLeast"/>
        <w:rPr>
          <w:rFonts w:ascii="SimSun" w:hAnsi="SimSun"/>
          <w:b w:val="0"/>
          <w:sz w:val="21"/>
        </w:rPr>
      </w:pPr>
      <w:bookmarkStart w:id="38" w:name="_Toc99715994"/>
      <w:bookmarkStart w:id="39" w:name="_Toc131179442"/>
      <w:bookmarkEnd w:id="33"/>
      <w:r w:rsidRPr="00AB0E70">
        <w:rPr>
          <w:rFonts w:ascii="SimHei" w:eastAsia="SimHei" w:hAnsi="SimHei" w:hint="eastAsia"/>
          <w:b w:val="0"/>
          <w:sz w:val="21"/>
        </w:rPr>
        <w:t>监督建议的落实情况</w:t>
      </w:r>
      <w:bookmarkEnd w:id="38"/>
      <w:bookmarkEnd w:id="39"/>
    </w:p>
    <w:p w14:paraId="299B2E3B" w14:textId="275E3657" w:rsidR="00C46B12"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总干事有责任确保监督司司长及其他监督实体提出的各项建议均能获得迅速响应，并须说明就特定结果和各项建议所采取的措施。</w:t>
      </w:r>
      <w:r w:rsidRPr="00D0481A">
        <w:rPr>
          <w:rStyle w:val="FootnoteReference"/>
          <w:rFonts w:ascii="SimSun" w:hAnsi="SimSun"/>
          <w:sz w:val="21"/>
        </w:rPr>
        <w:footnoteReference w:id="13"/>
      </w:r>
      <w:r w:rsidRPr="00D0481A">
        <w:rPr>
          <w:rFonts w:ascii="SimSun" w:hAnsi="SimSun" w:hint="eastAsia"/>
          <w:sz w:val="21"/>
        </w:rPr>
        <w:t>总干事通过负责本组织具体业务领域的部门领导</w:t>
      </w:r>
      <w:r w:rsidR="007D517D">
        <w:rPr>
          <w:rFonts w:ascii="SimSun" w:hAnsi="SimSun" w:hint="eastAsia"/>
          <w:sz w:val="21"/>
        </w:rPr>
        <w:t>和其他高级管理</w:t>
      </w:r>
      <w:proofErr w:type="gramStart"/>
      <w:r w:rsidR="007D517D">
        <w:rPr>
          <w:rFonts w:ascii="SimSun" w:hAnsi="SimSun" w:hint="eastAsia"/>
          <w:sz w:val="21"/>
        </w:rPr>
        <w:t>层</w:t>
      </w:r>
      <w:r w:rsidRPr="00D0481A">
        <w:rPr>
          <w:rFonts w:ascii="SimSun" w:hAnsi="SimSun" w:hint="eastAsia"/>
          <w:sz w:val="21"/>
        </w:rPr>
        <w:t>履行</w:t>
      </w:r>
      <w:proofErr w:type="gramEnd"/>
      <w:r w:rsidRPr="00D0481A">
        <w:rPr>
          <w:rFonts w:ascii="SimSun" w:hAnsi="SimSun" w:hint="eastAsia"/>
          <w:sz w:val="21"/>
        </w:rPr>
        <w:t>这一职责。</w:t>
      </w:r>
      <w:r w:rsidRPr="00D0481A">
        <w:rPr>
          <w:rStyle w:val="FootnoteReference"/>
          <w:rFonts w:ascii="SimSun" w:hAnsi="SimSun"/>
          <w:sz w:val="21"/>
        </w:rPr>
        <w:footnoteReference w:id="14"/>
      </w:r>
      <w:r w:rsidRPr="00D0481A">
        <w:rPr>
          <w:rFonts w:ascii="SimSun" w:hAnsi="SimSun" w:hint="eastAsia"/>
          <w:sz w:val="21"/>
        </w:rPr>
        <w:t>所有监督建议的落实情况需要定期接受监督司的跟进。</w:t>
      </w:r>
      <w:r w:rsidRPr="00D0481A">
        <w:rPr>
          <w:rStyle w:val="FootnoteReference"/>
          <w:rFonts w:ascii="SimSun" w:hAnsi="SimSun"/>
          <w:sz w:val="21"/>
        </w:rPr>
        <w:footnoteReference w:id="15"/>
      </w:r>
    </w:p>
    <w:p w14:paraId="414963C0" w14:textId="77B2FEA7" w:rsidR="00C46B12"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w:t>
      </w:r>
      <w:proofErr w:type="gramStart"/>
      <w:r w:rsidRPr="00D0481A">
        <w:rPr>
          <w:rFonts w:ascii="SimSun" w:hAnsi="SimSun" w:hint="eastAsia"/>
          <w:sz w:val="21"/>
        </w:rPr>
        <w:t>司使用</w:t>
      </w:r>
      <w:proofErr w:type="gramEnd"/>
      <w:r w:rsidRPr="00D0481A">
        <w:rPr>
          <w:rFonts w:ascii="SimSun" w:hAnsi="SimSun"/>
          <w:sz w:val="21"/>
        </w:rPr>
        <w:t>TeamMate+</w:t>
      </w:r>
      <w:r w:rsidRPr="00D0481A">
        <w:rPr>
          <w:rFonts w:ascii="SimSun" w:hAnsi="SimSun" w:hint="eastAsia"/>
          <w:sz w:val="21"/>
        </w:rPr>
        <w:t>系统管理和报告有关建议，该系统能与管理层进行互动对话，以有效跟进未落实建议的实施情况。</w:t>
      </w:r>
    </w:p>
    <w:p w14:paraId="3784A02E" w14:textId="43D2F811" w:rsidR="008460BA"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截至本报告之日，共有</w:t>
      </w:r>
      <w:r>
        <w:rPr>
          <w:rFonts w:ascii="SimSun" w:hAnsi="SimSun"/>
          <w:sz w:val="21"/>
        </w:rPr>
        <w:t>94</w:t>
      </w:r>
      <w:r w:rsidRPr="00D0481A">
        <w:rPr>
          <w:rFonts w:ascii="SimSun" w:hAnsi="SimSun" w:hint="eastAsia"/>
          <w:sz w:val="21"/>
        </w:rPr>
        <w:t>项未落实建议，其中</w:t>
      </w:r>
      <w:r w:rsidR="007D517D">
        <w:rPr>
          <w:rFonts w:ascii="SimSun" w:hAnsi="SimSun" w:hint="eastAsia"/>
          <w:sz w:val="21"/>
        </w:rPr>
        <w:t>3</w:t>
      </w:r>
      <w:r w:rsidR="007D517D">
        <w:rPr>
          <w:rFonts w:ascii="SimSun" w:hAnsi="SimSun"/>
          <w:sz w:val="21"/>
        </w:rPr>
        <w:t>0</w:t>
      </w:r>
      <w:r w:rsidRPr="00D0481A">
        <w:rPr>
          <w:rFonts w:ascii="SimSun" w:hAnsi="SimSun" w:hint="eastAsia"/>
          <w:sz w:val="21"/>
        </w:rPr>
        <w:t>项</w:t>
      </w:r>
      <w:r>
        <w:rPr>
          <w:rFonts w:ascii="SimSun" w:hAnsi="SimSun" w:hint="eastAsia"/>
          <w:sz w:val="21"/>
        </w:rPr>
        <w:t>为</w:t>
      </w:r>
      <w:r w:rsidRPr="00D0481A">
        <w:rPr>
          <w:rFonts w:ascii="SimSun" w:hAnsi="SimSun" w:hint="eastAsia"/>
          <w:sz w:val="21"/>
        </w:rPr>
        <w:t>高优先级建议</w:t>
      </w:r>
      <w:r>
        <w:rPr>
          <w:rFonts w:ascii="SimSun" w:hAnsi="SimSun" w:hint="eastAsia"/>
          <w:sz w:val="21"/>
        </w:rPr>
        <w:t>，</w:t>
      </w:r>
      <w:r w:rsidR="007D517D">
        <w:rPr>
          <w:rFonts w:ascii="SimSun" w:hAnsi="SimSun" w:hint="eastAsia"/>
          <w:sz w:val="21"/>
        </w:rPr>
        <w:t>6</w:t>
      </w:r>
      <w:r w:rsidR="007D517D">
        <w:rPr>
          <w:rFonts w:ascii="SimSun" w:hAnsi="SimSun"/>
          <w:sz w:val="21"/>
        </w:rPr>
        <w:t>4</w:t>
      </w:r>
      <w:r w:rsidRPr="00D0481A">
        <w:rPr>
          <w:rFonts w:ascii="SimSun" w:hAnsi="SimSun" w:hint="eastAsia"/>
          <w:sz w:val="21"/>
        </w:rPr>
        <w:t>项</w:t>
      </w:r>
      <w:r>
        <w:rPr>
          <w:rFonts w:ascii="SimSun" w:hAnsi="SimSun" w:hint="eastAsia"/>
          <w:sz w:val="21"/>
        </w:rPr>
        <w:t>为</w:t>
      </w:r>
      <w:r w:rsidRPr="00D0481A">
        <w:rPr>
          <w:rFonts w:ascii="SimSun" w:hAnsi="SimSun" w:hint="eastAsia"/>
          <w:sz w:val="21"/>
        </w:rPr>
        <w:t>中等优先级建议。来自监督司的</w:t>
      </w:r>
      <w:proofErr w:type="gramStart"/>
      <w:r w:rsidRPr="00D0481A">
        <w:rPr>
          <w:rFonts w:ascii="SimSun" w:hAnsi="SimSun" w:hint="eastAsia"/>
          <w:sz w:val="21"/>
        </w:rPr>
        <w:t>建议占</w:t>
      </w:r>
      <w:proofErr w:type="gramEnd"/>
      <w:r w:rsidRPr="00D0481A">
        <w:rPr>
          <w:rFonts w:ascii="SimSun" w:hAnsi="SimSun" w:hint="eastAsia"/>
          <w:sz w:val="21"/>
        </w:rPr>
        <w:t>所有</w:t>
      </w:r>
      <w:r>
        <w:rPr>
          <w:rFonts w:ascii="SimSun" w:hAnsi="SimSun" w:hint="eastAsia"/>
          <w:sz w:val="21"/>
        </w:rPr>
        <w:t>未落实</w:t>
      </w:r>
      <w:r w:rsidRPr="00D0481A">
        <w:rPr>
          <w:rFonts w:ascii="SimSun" w:hAnsi="SimSun" w:hint="eastAsia"/>
          <w:sz w:val="21"/>
        </w:rPr>
        <w:t>监督建议的8</w:t>
      </w:r>
      <w:r w:rsidR="007D517D">
        <w:rPr>
          <w:rFonts w:ascii="SimSun" w:hAnsi="SimSun"/>
          <w:sz w:val="21"/>
        </w:rPr>
        <w:t>6</w:t>
      </w:r>
      <w:r w:rsidRPr="00D0481A">
        <w:rPr>
          <w:rFonts w:ascii="SimSun" w:hAnsi="SimSun" w:hint="eastAsia"/>
          <w:sz w:val="21"/>
        </w:rPr>
        <w:t>%。</w:t>
      </w:r>
    </w:p>
    <w:p w14:paraId="7601DFF8" w14:textId="30D937CD" w:rsidR="00C46B12" w:rsidRPr="004449A7" w:rsidRDefault="00E52909" w:rsidP="007276C4">
      <w:pPr>
        <w:pStyle w:val="ONUME"/>
        <w:keepNext/>
        <w:spacing w:beforeLines="100" w:before="240" w:afterLines="50" w:after="120"/>
        <w:jc w:val="center"/>
        <w:rPr>
          <w:rFonts w:ascii="SimSun" w:hAnsi="SimSun"/>
          <w:b/>
          <w:sz w:val="18"/>
          <w:szCs w:val="18"/>
        </w:rPr>
      </w:pPr>
      <w:r w:rsidRPr="00D0481A">
        <w:rPr>
          <w:rFonts w:ascii="SimSun" w:hAnsi="SimSun" w:hint="eastAsia"/>
          <w:b/>
          <w:sz w:val="18"/>
          <w:szCs w:val="18"/>
        </w:rPr>
        <w:lastRenderedPageBreak/>
        <w:t>图3–按来源和优先程度分列的未落实建议（</w:t>
      </w:r>
      <w:r>
        <w:rPr>
          <w:rFonts w:ascii="SimSun" w:hAnsi="SimSun"/>
          <w:b/>
          <w:sz w:val="18"/>
          <w:szCs w:val="18"/>
        </w:rPr>
        <w:t>94</w:t>
      </w:r>
      <w:r w:rsidRPr="00D0481A">
        <w:rPr>
          <w:rFonts w:ascii="SimSun" w:hAnsi="SimSun" w:hint="eastAsia"/>
          <w:b/>
          <w:sz w:val="18"/>
          <w:szCs w:val="18"/>
        </w:rPr>
        <w:t>项）</w:t>
      </w:r>
    </w:p>
    <w:p w14:paraId="5A073E94" w14:textId="3E12DD93" w:rsidR="000C5D71" w:rsidRPr="00117D2E" w:rsidRDefault="00B0608B" w:rsidP="00C43CB4">
      <w:pPr>
        <w:jc w:val="center"/>
        <w:rPr>
          <w:rFonts w:ascii="SimSun" w:hAnsi="SimSun"/>
          <w:sz w:val="18"/>
        </w:rPr>
      </w:pPr>
      <w:r w:rsidRPr="004449A7">
        <w:rPr>
          <w:rFonts w:ascii="SimSun" w:hAnsi="SimSun"/>
          <w:noProof/>
          <w:sz w:val="21"/>
        </w:rPr>
        <w:drawing>
          <wp:inline distT="0" distB="0" distL="0" distR="0" wp14:anchorId="4433F8E6" wp14:editId="420A5406">
            <wp:extent cx="5936400" cy="3502800"/>
            <wp:effectExtent l="0" t="0" r="7620" b="2540"/>
            <wp:docPr id="4" name="Picture 4" descr="按来源和优先程度分列的未落实建议（94项）" title="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6400" cy="3502800"/>
                    </a:xfrm>
                    <a:prstGeom prst="rect">
                      <a:avLst/>
                    </a:prstGeom>
                    <a:noFill/>
                    <a:ln>
                      <a:noFill/>
                    </a:ln>
                  </pic:spPr>
                </pic:pic>
              </a:graphicData>
            </a:graphic>
          </wp:inline>
        </w:drawing>
      </w:r>
    </w:p>
    <w:p w14:paraId="703FD0F6" w14:textId="71C638B2" w:rsidR="009D5455"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在202</w:t>
      </w:r>
      <w:r>
        <w:rPr>
          <w:rFonts w:ascii="SimSun" w:hAnsi="SimSun"/>
          <w:sz w:val="21"/>
        </w:rPr>
        <w:t>2</w:t>
      </w:r>
      <w:r w:rsidRPr="00D0481A">
        <w:rPr>
          <w:rFonts w:ascii="SimSun" w:hAnsi="SimSun" w:hint="eastAsia"/>
          <w:sz w:val="21"/>
        </w:rPr>
        <w:t>年1月至12月期间，从</w:t>
      </w:r>
      <w:r>
        <w:rPr>
          <w:rFonts w:ascii="SimSun" w:hAnsi="SimSun" w:hint="eastAsia"/>
          <w:sz w:val="21"/>
        </w:rPr>
        <w:t>6</w:t>
      </w:r>
      <w:r w:rsidRPr="00D0481A">
        <w:rPr>
          <w:rFonts w:ascii="SimSun" w:hAnsi="SimSun" w:hint="eastAsia"/>
          <w:sz w:val="21"/>
        </w:rPr>
        <w:t>份审计报告</w:t>
      </w:r>
      <w:r>
        <w:rPr>
          <w:rFonts w:ascii="SimSun" w:hAnsi="SimSun" w:hint="eastAsia"/>
          <w:sz w:val="21"/>
        </w:rPr>
        <w:t>和5</w:t>
      </w:r>
      <w:r w:rsidRPr="00D0481A">
        <w:rPr>
          <w:rFonts w:ascii="SimSun" w:hAnsi="SimSun" w:hint="eastAsia"/>
          <w:sz w:val="21"/>
        </w:rPr>
        <w:t>份评价报告</w:t>
      </w:r>
      <w:r>
        <w:rPr>
          <w:rFonts w:ascii="SimSun" w:hAnsi="SimSun" w:hint="eastAsia"/>
          <w:sz w:val="21"/>
        </w:rPr>
        <w:t>中</w:t>
      </w:r>
      <w:r w:rsidRPr="00D0481A">
        <w:rPr>
          <w:rFonts w:ascii="SimSun" w:hAnsi="SimSun" w:hint="eastAsia"/>
          <w:sz w:val="21"/>
        </w:rPr>
        <w:t>新增了</w:t>
      </w:r>
      <w:r>
        <w:rPr>
          <w:rFonts w:ascii="SimSun" w:hAnsi="SimSun" w:hint="eastAsia"/>
          <w:sz w:val="21"/>
        </w:rPr>
        <w:t>5</w:t>
      </w:r>
      <w:r>
        <w:rPr>
          <w:rFonts w:ascii="SimSun" w:hAnsi="SimSun"/>
          <w:sz w:val="21"/>
        </w:rPr>
        <w:t>2</w:t>
      </w:r>
      <w:r w:rsidRPr="00D0481A">
        <w:rPr>
          <w:rFonts w:ascii="SimSun" w:hAnsi="SimSun" w:hint="eastAsia"/>
          <w:sz w:val="21"/>
        </w:rPr>
        <w:t>项监督司建议。</w:t>
      </w:r>
      <w:proofErr w:type="gramStart"/>
      <w:r w:rsidRPr="00A76EBB">
        <w:rPr>
          <w:rFonts w:ascii="SimSun" w:hAnsi="SimSun" w:hint="eastAsia"/>
          <w:sz w:val="21"/>
        </w:rPr>
        <w:t>咨</w:t>
      </w:r>
      <w:proofErr w:type="gramEnd"/>
      <w:r w:rsidRPr="00A76EBB">
        <w:rPr>
          <w:rFonts w:ascii="SimSun" w:hAnsi="SimSun" w:hint="eastAsia"/>
          <w:sz w:val="21"/>
        </w:rPr>
        <w:t>监委向道德操守办公室提出的一项建议</w:t>
      </w:r>
      <w:r w:rsidRPr="00A76EBB">
        <w:rPr>
          <w:rStyle w:val="FootnoteReference"/>
          <w:rFonts w:ascii="SimSun" w:hAnsi="SimSun"/>
          <w:sz w:val="21"/>
        </w:rPr>
        <w:footnoteReference w:id="16"/>
      </w:r>
      <w:r w:rsidRPr="00A76EBB">
        <w:rPr>
          <w:rFonts w:ascii="SimSun" w:hAnsi="SimSun" w:hint="eastAsia"/>
          <w:sz w:val="21"/>
        </w:rPr>
        <w:t>尚未</w:t>
      </w:r>
      <w:r w:rsidR="00A76EBB" w:rsidRPr="00A76EBB">
        <w:rPr>
          <w:rFonts w:ascii="SimSun" w:hAnsi="SimSun" w:hint="eastAsia"/>
          <w:sz w:val="21"/>
        </w:rPr>
        <w:t>完成，目前正在落实。</w:t>
      </w:r>
    </w:p>
    <w:p w14:paraId="5B406E78" w14:textId="7F2394FC" w:rsidR="00C84D33"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202</w:t>
      </w:r>
      <w:r w:rsidRPr="004449A7">
        <w:rPr>
          <w:rFonts w:ascii="SimSun" w:hAnsi="SimSun"/>
          <w:sz w:val="21"/>
        </w:rPr>
        <w:t>2</w:t>
      </w:r>
      <w:r w:rsidRPr="004449A7">
        <w:rPr>
          <w:rFonts w:ascii="SimSun" w:hAnsi="SimSun" w:hint="eastAsia"/>
          <w:sz w:val="21"/>
        </w:rPr>
        <w:t>年，外聘审计员报告中的</w:t>
      </w:r>
      <w:r w:rsidRPr="004449A7">
        <w:rPr>
          <w:rFonts w:ascii="SimSun" w:hAnsi="SimSun"/>
          <w:sz w:val="21"/>
        </w:rPr>
        <w:t>3</w:t>
      </w:r>
      <w:r w:rsidRPr="004449A7">
        <w:rPr>
          <w:rFonts w:ascii="SimSun" w:hAnsi="SimSun" w:hint="eastAsia"/>
          <w:sz w:val="21"/>
        </w:rPr>
        <w:t>项建议被添加到建议管理系统。外聘审计员1</w:t>
      </w:r>
      <w:r w:rsidRPr="004449A7">
        <w:rPr>
          <w:rFonts w:ascii="SimSun" w:hAnsi="SimSun"/>
          <w:sz w:val="21"/>
        </w:rPr>
        <w:t>3</w:t>
      </w:r>
      <w:r w:rsidRPr="004449A7">
        <w:rPr>
          <w:rFonts w:ascii="SimSun" w:hAnsi="SimSun" w:hint="eastAsia"/>
          <w:sz w:val="21"/>
        </w:rPr>
        <w:t>项建议和监督司7</w:t>
      </w:r>
      <w:r w:rsidRPr="004449A7">
        <w:rPr>
          <w:rFonts w:ascii="SimSun" w:hAnsi="SimSun"/>
          <w:sz w:val="21"/>
        </w:rPr>
        <w:t>3</w:t>
      </w:r>
      <w:r w:rsidRPr="004449A7">
        <w:rPr>
          <w:rFonts w:ascii="SimSun" w:hAnsi="SimSun" w:hint="eastAsia"/>
          <w:sz w:val="21"/>
        </w:rPr>
        <w:t>项建议在报告所涉期间已经完结。下表2显示了202</w:t>
      </w:r>
      <w:r w:rsidRPr="004449A7">
        <w:rPr>
          <w:rFonts w:ascii="SimSun" w:hAnsi="SimSun"/>
          <w:sz w:val="21"/>
        </w:rPr>
        <w:t>2</w:t>
      </w:r>
      <w:r w:rsidRPr="004449A7">
        <w:rPr>
          <w:rFonts w:ascii="SimSun" w:hAnsi="SimSun" w:hint="eastAsia"/>
          <w:sz w:val="21"/>
        </w:rPr>
        <w:t>年1月至12月期间按来源分列的建议的变动情况。</w:t>
      </w:r>
    </w:p>
    <w:p w14:paraId="51DACA3C" w14:textId="464C6111" w:rsidR="00C46B12" w:rsidRPr="004449A7" w:rsidRDefault="00E52909" w:rsidP="007276C4">
      <w:pPr>
        <w:pStyle w:val="ONUME"/>
        <w:keepNext/>
        <w:spacing w:beforeLines="100" w:before="240" w:afterLines="50" w:after="120"/>
        <w:jc w:val="center"/>
        <w:rPr>
          <w:rFonts w:ascii="SimSun" w:hAnsi="SimSun"/>
          <w:b/>
          <w:sz w:val="18"/>
          <w:szCs w:val="18"/>
        </w:rPr>
      </w:pPr>
      <w:r w:rsidRPr="00D0481A">
        <w:rPr>
          <w:rFonts w:ascii="SimSun" w:hAnsi="SimSun" w:hint="eastAsia"/>
          <w:b/>
          <w:sz w:val="18"/>
          <w:szCs w:val="18"/>
        </w:rPr>
        <w:t>表2–202</w:t>
      </w:r>
      <w:r>
        <w:rPr>
          <w:rFonts w:ascii="SimSun" w:hAnsi="SimSun"/>
          <w:b/>
          <w:sz w:val="18"/>
          <w:szCs w:val="18"/>
        </w:rPr>
        <w:t>2</w:t>
      </w:r>
      <w:r w:rsidRPr="00D0481A">
        <w:rPr>
          <w:rFonts w:ascii="SimSun" w:hAnsi="SimSun" w:hint="eastAsia"/>
          <w:b/>
          <w:sz w:val="18"/>
          <w:szCs w:val="18"/>
        </w:rPr>
        <w:t>年1月1日至202</w:t>
      </w:r>
      <w:r>
        <w:rPr>
          <w:rFonts w:ascii="SimSun" w:hAnsi="SimSun"/>
          <w:b/>
          <w:sz w:val="18"/>
          <w:szCs w:val="18"/>
        </w:rPr>
        <w:t>2</w:t>
      </w:r>
      <w:r w:rsidRPr="00D0481A">
        <w:rPr>
          <w:rFonts w:ascii="SimSun" w:hAnsi="SimSun" w:hint="eastAsia"/>
          <w:b/>
          <w:sz w:val="18"/>
          <w:szCs w:val="18"/>
        </w:rPr>
        <w:t>年12月31日期间建议的变动情况</w:t>
      </w:r>
    </w:p>
    <w:tbl>
      <w:tblPr>
        <w:tblStyle w:val="GridTable4-Accent1"/>
        <w:tblW w:w="9440" w:type="dxa"/>
        <w:tblLook w:val="04A0" w:firstRow="1" w:lastRow="0" w:firstColumn="1" w:lastColumn="0" w:noHBand="0" w:noVBand="1"/>
        <w:tblCaption w:val="表2"/>
        <w:tblDescription w:val="2022年1月1日至2022年12月31日期间建议的变动情况"/>
      </w:tblPr>
      <w:tblGrid>
        <w:gridCol w:w="3522"/>
        <w:gridCol w:w="1592"/>
        <w:gridCol w:w="1517"/>
        <w:gridCol w:w="1461"/>
        <w:gridCol w:w="1348"/>
      </w:tblGrid>
      <w:tr w:rsidR="00E52909" w:rsidRPr="00A33045" w14:paraId="37E5F282" w14:textId="77777777" w:rsidTr="00A3304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vAlign w:val="center"/>
            <w:hideMark/>
          </w:tcPr>
          <w:p w14:paraId="5CE9BE81" w14:textId="0B06B651" w:rsidR="00E52909" w:rsidRPr="00A33045" w:rsidRDefault="00E52909" w:rsidP="00A33045">
            <w:pPr>
              <w:pStyle w:val="Default"/>
              <w:autoSpaceDE/>
              <w:autoSpaceDN/>
              <w:jc w:val="both"/>
              <w:rPr>
                <w:rFonts w:ascii="SimSun" w:eastAsia="SimSun" w:hAnsi="SimSun"/>
                <w:b w:val="0"/>
                <w:bCs w:val="0"/>
                <w:sz w:val="18"/>
                <w:szCs w:val="18"/>
              </w:rPr>
            </w:pPr>
            <w:proofErr w:type="spellStart"/>
            <w:r w:rsidRPr="00A33045">
              <w:rPr>
                <w:rFonts w:ascii="SimSun" w:eastAsia="SimSun" w:hAnsi="SimSun" w:hint="eastAsia"/>
                <w:sz w:val="18"/>
                <w:szCs w:val="18"/>
              </w:rPr>
              <w:t>来源</w:t>
            </w:r>
            <w:proofErr w:type="spellEnd"/>
          </w:p>
        </w:tc>
        <w:tc>
          <w:tcPr>
            <w:tcW w:w="1592" w:type="dxa"/>
            <w:vAlign w:val="center"/>
            <w:hideMark/>
          </w:tcPr>
          <w:p w14:paraId="0E3E3681" w14:textId="65950637" w:rsidR="00E52909" w:rsidRPr="00A33045" w:rsidRDefault="00E52909" w:rsidP="00A33045">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lang w:eastAsia="en-US"/>
              </w:rPr>
            </w:pPr>
            <w:r w:rsidRPr="00A33045">
              <w:rPr>
                <w:rFonts w:ascii="SimSun" w:hAnsi="SimSun" w:hint="eastAsia"/>
                <w:color w:val="000000"/>
                <w:sz w:val="18"/>
                <w:szCs w:val="18"/>
              </w:rPr>
              <w:t>截至</w:t>
            </w:r>
            <w:r w:rsidRPr="00A33045">
              <w:rPr>
                <w:rFonts w:ascii="SimSun" w:hAnsi="SimSun" w:hint="eastAsia"/>
                <w:color w:val="000000"/>
                <w:sz w:val="18"/>
                <w:szCs w:val="18"/>
                <w:lang w:eastAsia="en-US"/>
              </w:rPr>
              <w:t>202</w:t>
            </w:r>
            <w:r w:rsidR="00A76EBB" w:rsidRPr="00A33045">
              <w:rPr>
                <w:rFonts w:ascii="SimSun" w:hAnsi="SimSun"/>
                <w:color w:val="000000"/>
                <w:sz w:val="18"/>
                <w:szCs w:val="18"/>
                <w:lang w:eastAsia="en-US"/>
              </w:rPr>
              <w:t>2</w:t>
            </w:r>
            <w:r w:rsidRPr="00A33045">
              <w:rPr>
                <w:rFonts w:ascii="SimSun" w:hAnsi="SimSun" w:cs="Microsoft YaHei" w:hint="eastAsia"/>
                <w:color w:val="000000"/>
                <w:sz w:val="18"/>
                <w:szCs w:val="18"/>
                <w:lang w:eastAsia="en-US"/>
              </w:rPr>
              <w:t>年</w:t>
            </w:r>
            <w:r w:rsidRPr="00A33045">
              <w:rPr>
                <w:rFonts w:ascii="SimSun" w:hAnsi="SimSun" w:hint="eastAsia"/>
                <w:color w:val="000000"/>
                <w:sz w:val="18"/>
                <w:szCs w:val="18"/>
                <w:lang w:eastAsia="en-US"/>
              </w:rPr>
              <w:t>1</w:t>
            </w:r>
            <w:r w:rsidRPr="00A33045">
              <w:rPr>
                <w:rFonts w:ascii="SimSun" w:hAnsi="SimSun" w:cs="Microsoft YaHei" w:hint="eastAsia"/>
                <w:color w:val="000000"/>
                <w:sz w:val="18"/>
                <w:szCs w:val="18"/>
                <w:lang w:eastAsia="en-US"/>
              </w:rPr>
              <w:t>月</w:t>
            </w:r>
            <w:r w:rsidRPr="00A33045">
              <w:rPr>
                <w:rFonts w:ascii="SimSun" w:hAnsi="SimSun" w:hint="eastAsia"/>
                <w:color w:val="000000"/>
                <w:sz w:val="18"/>
                <w:szCs w:val="18"/>
                <w:lang w:eastAsia="en-US"/>
              </w:rPr>
              <w:t>1</w:t>
            </w:r>
            <w:r w:rsidRPr="00A33045">
              <w:rPr>
                <w:rFonts w:ascii="SimSun" w:hAnsi="SimSun" w:cs="Microsoft YaHei" w:hint="eastAsia"/>
                <w:color w:val="000000"/>
                <w:sz w:val="18"/>
                <w:szCs w:val="18"/>
                <w:lang w:eastAsia="en-US"/>
              </w:rPr>
              <w:t>日未落实的</w:t>
            </w:r>
          </w:p>
        </w:tc>
        <w:tc>
          <w:tcPr>
            <w:tcW w:w="1517" w:type="dxa"/>
            <w:vAlign w:val="center"/>
            <w:hideMark/>
          </w:tcPr>
          <w:p w14:paraId="03BDABF6" w14:textId="77777777" w:rsidR="00E52909" w:rsidRPr="00A33045" w:rsidRDefault="00E52909" w:rsidP="00A33045">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lang w:eastAsia="en-US"/>
              </w:rPr>
            </w:pPr>
            <w:proofErr w:type="spellStart"/>
            <w:r w:rsidRPr="00A33045">
              <w:rPr>
                <w:rFonts w:ascii="SimSun" w:hAnsi="SimSun" w:cs="Microsoft YaHei" w:hint="eastAsia"/>
                <w:color w:val="000000"/>
                <w:sz w:val="18"/>
                <w:szCs w:val="18"/>
                <w:lang w:eastAsia="en-US"/>
              </w:rPr>
              <w:t>本年增加的</w:t>
            </w:r>
            <w:proofErr w:type="spellEnd"/>
          </w:p>
        </w:tc>
        <w:tc>
          <w:tcPr>
            <w:tcW w:w="1461" w:type="dxa"/>
            <w:vAlign w:val="center"/>
            <w:hideMark/>
          </w:tcPr>
          <w:p w14:paraId="1E7ABF95" w14:textId="77777777" w:rsidR="00E52909" w:rsidRPr="00A33045" w:rsidRDefault="00E52909" w:rsidP="00A33045">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lang w:eastAsia="en-US"/>
              </w:rPr>
            </w:pPr>
            <w:proofErr w:type="spellStart"/>
            <w:r w:rsidRPr="00A33045">
              <w:rPr>
                <w:rFonts w:ascii="SimSun" w:hAnsi="SimSun" w:cs="Microsoft YaHei" w:hint="eastAsia"/>
                <w:color w:val="000000"/>
                <w:sz w:val="18"/>
                <w:szCs w:val="18"/>
                <w:lang w:eastAsia="en-US"/>
              </w:rPr>
              <w:t>本年完结的</w:t>
            </w:r>
            <w:proofErr w:type="spellEnd"/>
          </w:p>
        </w:tc>
        <w:tc>
          <w:tcPr>
            <w:tcW w:w="1348" w:type="dxa"/>
            <w:vAlign w:val="center"/>
            <w:hideMark/>
          </w:tcPr>
          <w:p w14:paraId="661467FB" w14:textId="6A045137" w:rsidR="00E52909" w:rsidRPr="00A33045" w:rsidRDefault="00E52909" w:rsidP="00A33045">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lang w:eastAsia="en-US"/>
              </w:rPr>
            </w:pPr>
            <w:r w:rsidRPr="00A33045">
              <w:rPr>
                <w:rFonts w:ascii="SimSun" w:hAnsi="SimSun" w:hint="eastAsia"/>
                <w:color w:val="000000"/>
                <w:sz w:val="18"/>
                <w:szCs w:val="18"/>
              </w:rPr>
              <w:t>截至</w:t>
            </w:r>
            <w:r w:rsidRPr="00A33045">
              <w:rPr>
                <w:rFonts w:ascii="SimSun" w:hAnsi="SimSun" w:hint="eastAsia"/>
                <w:color w:val="000000"/>
                <w:sz w:val="18"/>
                <w:szCs w:val="18"/>
                <w:lang w:eastAsia="en-US"/>
              </w:rPr>
              <w:t>202</w:t>
            </w:r>
            <w:r w:rsidR="00A76EBB" w:rsidRPr="00A33045">
              <w:rPr>
                <w:rFonts w:ascii="SimSun" w:hAnsi="SimSun"/>
                <w:color w:val="000000"/>
                <w:sz w:val="18"/>
                <w:szCs w:val="18"/>
                <w:lang w:eastAsia="en-US"/>
              </w:rPr>
              <w:t>2</w:t>
            </w:r>
            <w:r w:rsidRPr="00A33045">
              <w:rPr>
                <w:rFonts w:ascii="SimSun" w:hAnsi="SimSun" w:cs="Microsoft YaHei" w:hint="eastAsia"/>
                <w:color w:val="000000"/>
                <w:sz w:val="18"/>
                <w:szCs w:val="18"/>
                <w:lang w:eastAsia="en-US"/>
              </w:rPr>
              <w:t>年</w:t>
            </w:r>
            <w:r w:rsidRPr="00A33045">
              <w:rPr>
                <w:rFonts w:ascii="SimSun" w:hAnsi="SimSun" w:hint="eastAsia"/>
                <w:color w:val="000000"/>
                <w:sz w:val="18"/>
                <w:szCs w:val="18"/>
                <w:lang w:eastAsia="en-US"/>
              </w:rPr>
              <w:t>12</w:t>
            </w:r>
            <w:r w:rsidRPr="00A33045">
              <w:rPr>
                <w:rFonts w:ascii="SimSun" w:hAnsi="SimSun" w:cs="Microsoft YaHei" w:hint="eastAsia"/>
                <w:color w:val="000000"/>
                <w:sz w:val="18"/>
                <w:szCs w:val="18"/>
                <w:lang w:eastAsia="en-US"/>
              </w:rPr>
              <w:t>月</w:t>
            </w:r>
            <w:r w:rsidRPr="00A33045">
              <w:rPr>
                <w:rFonts w:ascii="SimSun" w:hAnsi="SimSun" w:hint="eastAsia"/>
                <w:color w:val="000000"/>
                <w:sz w:val="18"/>
                <w:szCs w:val="18"/>
                <w:lang w:eastAsia="en-US"/>
              </w:rPr>
              <w:t>31</w:t>
            </w:r>
            <w:r w:rsidRPr="00A33045">
              <w:rPr>
                <w:rFonts w:ascii="SimSun" w:hAnsi="SimSun" w:cs="Microsoft YaHei" w:hint="eastAsia"/>
                <w:color w:val="000000"/>
                <w:sz w:val="18"/>
                <w:szCs w:val="18"/>
                <w:lang w:eastAsia="en-US"/>
              </w:rPr>
              <w:t>日未落实的</w:t>
            </w:r>
          </w:p>
        </w:tc>
      </w:tr>
      <w:tr w:rsidR="00E52909" w:rsidRPr="00A33045" w14:paraId="63E0FCAE" w14:textId="77777777" w:rsidTr="00A3304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vAlign w:val="center"/>
            <w:hideMark/>
          </w:tcPr>
          <w:p w14:paraId="0B953567" w14:textId="77777777" w:rsidR="00E52909" w:rsidRPr="00A33045" w:rsidRDefault="00E52909" w:rsidP="00A33045">
            <w:pPr>
              <w:pStyle w:val="Default"/>
              <w:autoSpaceDE/>
              <w:autoSpaceDN/>
              <w:jc w:val="both"/>
              <w:rPr>
                <w:rFonts w:ascii="SimSun" w:eastAsia="SimSun" w:hAnsi="SimSun"/>
                <w:b w:val="0"/>
                <w:bCs w:val="0"/>
                <w:sz w:val="18"/>
                <w:szCs w:val="18"/>
              </w:rPr>
            </w:pPr>
            <w:proofErr w:type="spellStart"/>
            <w:r w:rsidRPr="00A33045">
              <w:rPr>
                <w:rFonts w:ascii="SimSun" w:eastAsia="SimSun" w:hAnsi="SimSun" w:hint="eastAsia"/>
                <w:sz w:val="18"/>
                <w:szCs w:val="18"/>
              </w:rPr>
              <w:t>监督司</w:t>
            </w:r>
            <w:proofErr w:type="spellEnd"/>
          </w:p>
        </w:tc>
        <w:tc>
          <w:tcPr>
            <w:tcW w:w="1592" w:type="dxa"/>
            <w:noWrap/>
            <w:vAlign w:val="center"/>
            <w:hideMark/>
          </w:tcPr>
          <w:p w14:paraId="762E7187" w14:textId="22714A7A" w:rsidR="00E52909" w:rsidRPr="00A33045" w:rsidRDefault="00A76EBB" w:rsidP="00A3304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102</w:t>
            </w:r>
          </w:p>
        </w:tc>
        <w:tc>
          <w:tcPr>
            <w:tcW w:w="1517" w:type="dxa"/>
            <w:noWrap/>
            <w:vAlign w:val="center"/>
            <w:hideMark/>
          </w:tcPr>
          <w:p w14:paraId="6EC64253" w14:textId="5792C16A" w:rsidR="00E52909" w:rsidRPr="00A33045" w:rsidRDefault="00A76EBB" w:rsidP="00A3304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52</w:t>
            </w:r>
          </w:p>
        </w:tc>
        <w:tc>
          <w:tcPr>
            <w:tcW w:w="1461" w:type="dxa"/>
            <w:noWrap/>
            <w:vAlign w:val="center"/>
            <w:hideMark/>
          </w:tcPr>
          <w:p w14:paraId="46EB54C6" w14:textId="7FC2A7CC" w:rsidR="00E52909" w:rsidRPr="00A33045" w:rsidRDefault="00A76EBB" w:rsidP="00A3304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73</w:t>
            </w:r>
          </w:p>
        </w:tc>
        <w:tc>
          <w:tcPr>
            <w:tcW w:w="1348" w:type="dxa"/>
            <w:noWrap/>
            <w:vAlign w:val="center"/>
            <w:hideMark/>
          </w:tcPr>
          <w:p w14:paraId="4D201C0D" w14:textId="3EB26164" w:rsidR="00E52909" w:rsidRPr="00A33045" w:rsidRDefault="00A76EBB" w:rsidP="00A3304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8</w:t>
            </w:r>
            <w:r w:rsidR="00E52909" w:rsidRPr="00A33045">
              <w:rPr>
                <w:rFonts w:ascii="SimSun" w:hAnsi="SimSun"/>
                <w:color w:val="000000"/>
                <w:sz w:val="18"/>
                <w:szCs w:val="18"/>
                <w:lang w:eastAsia="en-US"/>
              </w:rPr>
              <w:t>1</w:t>
            </w:r>
          </w:p>
        </w:tc>
      </w:tr>
      <w:tr w:rsidR="00E52909" w:rsidRPr="00A33045" w14:paraId="0B0596E2" w14:textId="77777777" w:rsidTr="00A33045">
        <w:trPr>
          <w:trHeight w:val="287"/>
        </w:trPr>
        <w:tc>
          <w:tcPr>
            <w:cnfStyle w:val="001000000000" w:firstRow="0" w:lastRow="0" w:firstColumn="1" w:lastColumn="0" w:oddVBand="0" w:evenVBand="0" w:oddHBand="0" w:evenHBand="0" w:firstRowFirstColumn="0" w:firstRowLastColumn="0" w:lastRowFirstColumn="0" w:lastRowLastColumn="0"/>
            <w:tcW w:w="3522" w:type="dxa"/>
            <w:noWrap/>
            <w:vAlign w:val="center"/>
            <w:hideMark/>
          </w:tcPr>
          <w:p w14:paraId="494A96DF" w14:textId="77777777" w:rsidR="00E52909" w:rsidRPr="00A33045" w:rsidRDefault="00E52909" w:rsidP="00A33045">
            <w:pPr>
              <w:jc w:val="both"/>
              <w:rPr>
                <w:rFonts w:ascii="SimSun" w:hAnsi="SimSun"/>
                <w:b w:val="0"/>
                <w:bCs w:val="0"/>
                <w:color w:val="000000"/>
                <w:sz w:val="18"/>
                <w:szCs w:val="18"/>
                <w:lang w:eastAsia="en-US"/>
              </w:rPr>
            </w:pPr>
            <w:proofErr w:type="spellStart"/>
            <w:r w:rsidRPr="00A33045">
              <w:rPr>
                <w:rFonts w:ascii="SimSun" w:hAnsi="SimSun" w:cs="Microsoft YaHei" w:hint="eastAsia"/>
                <w:color w:val="000000"/>
                <w:sz w:val="18"/>
                <w:szCs w:val="18"/>
                <w:lang w:eastAsia="en-US"/>
              </w:rPr>
              <w:t>外聘审计员</w:t>
            </w:r>
            <w:proofErr w:type="spellEnd"/>
          </w:p>
        </w:tc>
        <w:tc>
          <w:tcPr>
            <w:tcW w:w="1592" w:type="dxa"/>
            <w:noWrap/>
            <w:vAlign w:val="center"/>
            <w:hideMark/>
          </w:tcPr>
          <w:p w14:paraId="4D8AC5EC" w14:textId="1A0344EB" w:rsidR="00E52909" w:rsidRPr="00A33045" w:rsidRDefault="00E52909" w:rsidP="00A3304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2</w:t>
            </w:r>
            <w:r w:rsidR="00A76EBB" w:rsidRPr="00A33045">
              <w:rPr>
                <w:rFonts w:ascii="SimSun" w:hAnsi="SimSun"/>
                <w:color w:val="000000"/>
                <w:sz w:val="18"/>
                <w:szCs w:val="18"/>
                <w:lang w:eastAsia="en-US"/>
              </w:rPr>
              <w:t>2</w:t>
            </w:r>
          </w:p>
        </w:tc>
        <w:tc>
          <w:tcPr>
            <w:tcW w:w="1517" w:type="dxa"/>
            <w:noWrap/>
            <w:vAlign w:val="center"/>
            <w:hideMark/>
          </w:tcPr>
          <w:p w14:paraId="5FD7D190" w14:textId="3D505CFB" w:rsidR="00E52909" w:rsidRPr="00A33045" w:rsidRDefault="00A76EBB" w:rsidP="00A3304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3</w:t>
            </w:r>
          </w:p>
        </w:tc>
        <w:tc>
          <w:tcPr>
            <w:tcW w:w="1461" w:type="dxa"/>
            <w:noWrap/>
            <w:vAlign w:val="center"/>
            <w:hideMark/>
          </w:tcPr>
          <w:p w14:paraId="758F718D" w14:textId="050CD3E0" w:rsidR="00E52909" w:rsidRPr="00A33045" w:rsidRDefault="00A76EBB" w:rsidP="00A3304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13</w:t>
            </w:r>
          </w:p>
        </w:tc>
        <w:tc>
          <w:tcPr>
            <w:tcW w:w="1348" w:type="dxa"/>
            <w:noWrap/>
            <w:vAlign w:val="center"/>
            <w:hideMark/>
          </w:tcPr>
          <w:p w14:paraId="1B04322D" w14:textId="4B7339EE" w:rsidR="00E52909" w:rsidRPr="00A33045" w:rsidRDefault="00A76EBB" w:rsidP="00A3304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1</w:t>
            </w:r>
            <w:r w:rsidR="00E52909" w:rsidRPr="00A33045">
              <w:rPr>
                <w:rFonts w:ascii="SimSun" w:hAnsi="SimSun"/>
                <w:color w:val="000000"/>
                <w:sz w:val="18"/>
                <w:szCs w:val="18"/>
                <w:lang w:eastAsia="en-US"/>
              </w:rPr>
              <w:t>2</w:t>
            </w:r>
          </w:p>
        </w:tc>
      </w:tr>
      <w:tr w:rsidR="00E52909" w:rsidRPr="00A33045" w14:paraId="2E8C75DC" w14:textId="77777777" w:rsidTr="00A3304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vAlign w:val="center"/>
            <w:hideMark/>
          </w:tcPr>
          <w:p w14:paraId="707A07DB" w14:textId="77777777" w:rsidR="00E52909" w:rsidRPr="00A33045" w:rsidRDefault="00E52909" w:rsidP="00A33045">
            <w:pPr>
              <w:jc w:val="both"/>
              <w:rPr>
                <w:rFonts w:ascii="SimSun" w:hAnsi="SimSun"/>
                <w:b w:val="0"/>
                <w:bCs w:val="0"/>
                <w:color w:val="000000"/>
                <w:sz w:val="18"/>
                <w:szCs w:val="18"/>
                <w:lang w:eastAsia="en-US"/>
              </w:rPr>
            </w:pPr>
            <w:proofErr w:type="spellStart"/>
            <w:r w:rsidRPr="00A33045">
              <w:rPr>
                <w:rFonts w:ascii="SimSun" w:hAnsi="SimSun" w:cs="Microsoft YaHei" w:hint="eastAsia"/>
                <w:color w:val="000000"/>
                <w:sz w:val="18"/>
                <w:szCs w:val="18"/>
                <w:lang w:eastAsia="en-US"/>
              </w:rPr>
              <w:t>咨监委</w:t>
            </w:r>
            <w:proofErr w:type="spellEnd"/>
          </w:p>
        </w:tc>
        <w:tc>
          <w:tcPr>
            <w:tcW w:w="1592" w:type="dxa"/>
            <w:noWrap/>
            <w:vAlign w:val="center"/>
            <w:hideMark/>
          </w:tcPr>
          <w:p w14:paraId="148C5FC3" w14:textId="77777777" w:rsidR="00E52909" w:rsidRPr="00A33045" w:rsidRDefault="00E52909" w:rsidP="00A3304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1</w:t>
            </w:r>
          </w:p>
        </w:tc>
        <w:tc>
          <w:tcPr>
            <w:tcW w:w="1517" w:type="dxa"/>
            <w:noWrap/>
            <w:vAlign w:val="center"/>
            <w:hideMark/>
          </w:tcPr>
          <w:p w14:paraId="68427169" w14:textId="77777777" w:rsidR="00E52909" w:rsidRPr="00A33045" w:rsidRDefault="00E52909" w:rsidP="00A3304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0</w:t>
            </w:r>
          </w:p>
        </w:tc>
        <w:tc>
          <w:tcPr>
            <w:tcW w:w="1461" w:type="dxa"/>
            <w:noWrap/>
            <w:vAlign w:val="center"/>
            <w:hideMark/>
          </w:tcPr>
          <w:p w14:paraId="5805C47A" w14:textId="77777777" w:rsidR="00E52909" w:rsidRPr="00A33045" w:rsidRDefault="00E52909" w:rsidP="00A3304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0</w:t>
            </w:r>
          </w:p>
        </w:tc>
        <w:tc>
          <w:tcPr>
            <w:tcW w:w="1348" w:type="dxa"/>
            <w:noWrap/>
            <w:vAlign w:val="center"/>
            <w:hideMark/>
          </w:tcPr>
          <w:p w14:paraId="704F5568" w14:textId="77777777" w:rsidR="00E52909" w:rsidRPr="00A33045" w:rsidRDefault="00E52909" w:rsidP="00A3304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lang w:eastAsia="en-US"/>
              </w:rPr>
            </w:pPr>
            <w:r w:rsidRPr="00A33045">
              <w:rPr>
                <w:rFonts w:ascii="SimSun" w:hAnsi="SimSun"/>
                <w:color w:val="000000"/>
                <w:sz w:val="18"/>
                <w:szCs w:val="18"/>
                <w:lang w:eastAsia="en-US"/>
              </w:rPr>
              <w:t>1</w:t>
            </w:r>
          </w:p>
        </w:tc>
      </w:tr>
      <w:tr w:rsidR="00E52909" w:rsidRPr="00A33045" w14:paraId="42EC248A" w14:textId="77777777" w:rsidTr="00A33045">
        <w:trPr>
          <w:trHeight w:val="287"/>
        </w:trPr>
        <w:tc>
          <w:tcPr>
            <w:cnfStyle w:val="001000000000" w:firstRow="0" w:lastRow="0" w:firstColumn="1" w:lastColumn="0" w:oddVBand="0" w:evenVBand="0" w:oddHBand="0" w:evenHBand="0" w:firstRowFirstColumn="0" w:firstRowLastColumn="0" w:lastRowFirstColumn="0" w:lastRowLastColumn="0"/>
            <w:tcW w:w="3522" w:type="dxa"/>
            <w:noWrap/>
            <w:vAlign w:val="center"/>
            <w:hideMark/>
          </w:tcPr>
          <w:p w14:paraId="5D925528" w14:textId="77777777" w:rsidR="00E52909" w:rsidRPr="00A33045" w:rsidRDefault="00E52909" w:rsidP="00A33045">
            <w:pPr>
              <w:jc w:val="both"/>
              <w:rPr>
                <w:rFonts w:ascii="SimSun" w:hAnsi="SimSun"/>
                <w:b w:val="0"/>
                <w:bCs w:val="0"/>
                <w:color w:val="000000"/>
                <w:sz w:val="18"/>
                <w:szCs w:val="18"/>
                <w:lang w:eastAsia="en-US"/>
              </w:rPr>
            </w:pPr>
            <w:proofErr w:type="spellStart"/>
            <w:r w:rsidRPr="00A33045">
              <w:rPr>
                <w:rFonts w:ascii="SimSun" w:hAnsi="SimSun" w:cs="Microsoft YaHei" w:hint="eastAsia"/>
                <w:color w:val="000000"/>
                <w:sz w:val="18"/>
                <w:szCs w:val="18"/>
                <w:lang w:eastAsia="en-US"/>
              </w:rPr>
              <w:t>总计</w:t>
            </w:r>
            <w:proofErr w:type="spellEnd"/>
          </w:p>
        </w:tc>
        <w:tc>
          <w:tcPr>
            <w:tcW w:w="1592" w:type="dxa"/>
            <w:noWrap/>
            <w:vAlign w:val="center"/>
            <w:hideMark/>
          </w:tcPr>
          <w:p w14:paraId="51D9D05F" w14:textId="25F0E740" w:rsidR="00E52909" w:rsidRPr="00A33045" w:rsidRDefault="00E52909" w:rsidP="00A33045">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szCs w:val="18"/>
                <w:lang w:eastAsia="en-US"/>
              </w:rPr>
            </w:pPr>
            <w:r w:rsidRPr="00A33045">
              <w:rPr>
                <w:rFonts w:ascii="SimSun" w:hAnsi="SimSun"/>
                <w:b/>
                <w:bCs/>
                <w:color w:val="000000"/>
                <w:sz w:val="18"/>
                <w:szCs w:val="18"/>
                <w:lang w:eastAsia="en-US"/>
              </w:rPr>
              <w:t>1</w:t>
            </w:r>
            <w:r w:rsidR="00A76EBB" w:rsidRPr="00A33045">
              <w:rPr>
                <w:rFonts w:ascii="SimSun" w:hAnsi="SimSun"/>
                <w:b/>
                <w:bCs/>
                <w:color w:val="000000"/>
                <w:sz w:val="18"/>
                <w:szCs w:val="18"/>
                <w:lang w:eastAsia="en-US"/>
              </w:rPr>
              <w:t>25</w:t>
            </w:r>
          </w:p>
        </w:tc>
        <w:tc>
          <w:tcPr>
            <w:tcW w:w="1517" w:type="dxa"/>
            <w:noWrap/>
            <w:vAlign w:val="center"/>
            <w:hideMark/>
          </w:tcPr>
          <w:p w14:paraId="2C1BBB7B" w14:textId="5905D353" w:rsidR="00E52909" w:rsidRPr="00A33045" w:rsidRDefault="00A76EBB" w:rsidP="00A33045">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szCs w:val="18"/>
                <w:lang w:eastAsia="en-US"/>
              </w:rPr>
            </w:pPr>
            <w:r w:rsidRPr="00A33045">
              <w:rPr>
                <w:rFonts w:ascii="SimSun" w:hAnsi="SimSun"/>
                <w:b/>
                <w:bCs/>
                <w:color w:val="000000"/>
                <w:sz w:val="18"/>
                <w:szCs w:val="18"/>
                <w:lang w:eastAsia="en-US"/>
              </w:rPr>
              <w:t>55</w:t>
            </w:r>
          </w:p>
        </w:tc>
        <w:tc>
          <w:tcPr>
            <w:tcW w:w="1461" w:type="dxa"/>
            <w:noWrap/>
            <w:vAlign w:val="center"/>
            <w:hideMark/>
          </w:tcPr>
          <w:p w14:paraId="3EF437E6" w14:textId="79EBA677" w:rsidR="00E52909" w:rsidRPr="00A33045" w:rsidRDefault="00A76EBB" w:rsidP="00A33045">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szCs w:val="18"/>
                <w:lang w:eastAsia="en-US"/>
              </w:rPr>
            </w:pPr>
            <w:r w:rsidRPr="00A33045">
              <w:rPr>
                <w:rFonts w:ascii="SimSun" w:hAnsi="SimSun"/>
                <w:b/>
                <w:bCs/>
                <w:color w:val="000000"/>
                <w:sz w:val="18"/>
                <w:szCs w:val="18"/>
                <w:lang w:eastAsia="en-US"/>
              </w:rPr>
              <w:t>86</w:t>
            </w:r>
          </w:p>
        </w:tc>
        <w:tc>
          <w:tcPr>
            <w:tcW w:w="1348" w:type="dxa"/>
            <w:noWrap/>
            <w:vAlign w:val="center"/>
            <w:hideMark/>
          </w:tcPr>
          <w:p w14:paraId="3A1140B5" w14:textId="4B261D2F" w:rsidR="00E52909" w:rsidRPr="00A33045" w:rsidRDefault="00A76EBB" w:rsidP="00A33045">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szCs w:val="18"/>
                <w:lang w:eastAsia="en-US"/>
              </w:rPr>
            </w:pPr>
            <w:r w:rsidRPr="00A33045">
              <w:rPr>
                <w:rFonts w:ascii="SimSun" w:hAnsi="SimSun"/>
                <w:b/>
                <w:bCs/>
                <w:color w:val="000000"/>
                <w:sz w:val="18"/>
                <w:szCs w:val="18"/>
                <w:lang w:eastAsia="en-US"/>
              </w:rPr>
              <w:t>94</w:t>
            </w:r>
          </w:p>
        </w:tc>
      </w:tr>
    </w:tbl>
    <w:p w14:paraId="39465A2E" w14:textId="416789AF" w:rsidR="00C46B12" w:rsidRPr="004449A7" w:rsidRDefault="00E52909" w:rsidP="00D06204">
      <w:pPr>
        <w:pStyle w:val="ONUME"/>
        <w:keepNext/>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lastRenderedPageBreak/>
        <w:t>下图显示了截至202</w:t>
      </w:r>
      <w:r w:rsidRPr="004449A7">
        <w:rPr>
          <w:rFonts w:ascii="SimSun" w:hAnsi="SimSun"/>
          <w:sz w:val="21"/>
        </w:rPr>
        <w:t>2</w:t>
      </w:r>
      <w:r w:rsidRPr="004449A7">
        <w:rPr>
          <w:rFonts w:ascii="SimSun" w:hAnsi="SimSun" w:hint="eastAsia"/>
          <w:sz w:val="21"/>
        </w:rPr>
        <w:t>年12月31日未落实建议的进展。</w:t>
      </w:r>
    </w:p>
    <w:p w14:paraId="5AFE6635" w14:textId="5CF6448E" w:rsidR="00C46B12" w:rsidRPr="004449A7" w:rsidRDefault="00E52909" w:rsidP="007276C4">
      <w:pPr>
        <w:pStyle w:val="ONUME"/>
        <w:keepNext/>
        <w:spacing w:beforeLines="100" w:before="240" w:afterLines="50" w:after="120"/>
        <w:jc w:val="center"/>
        <w:rPr>
          <w:rFonts w:ascii="SimSun" w:hAnsi="SimSun"/>
          <w:b/>
          <w:sz w:val="18"/>
          <w:szCs w:val="18"/>
        </w:rPr>
      </w:pPr>
      <w:r w:rsidRPr="006B0893">
        <w:rPr>
          <w:rFonts w:ascii="SimSun" w:hAnsi="SimSun" w:hint="eastAsia"/>
          <w:b/>
          <w:sz w:val="18"/>
          <w:szCs w:val="18"/>
        </w:rPr>
        <w:t>图4–按优先程度分列的未落实监督建议的落实进展（</w:t>
      </w:r>
      <w:r>
        <w:rPr>
          <w:rFonts w:ascii="SimSun" w:hAnsi="SimSun" w:hint="eastAsia"/>
          <w:b/>
          <w:sz w:val="18"/>
          <w:szCs w:val="18"/>
        </w:rPr>
        <w:t>9</w:t>
      </w:r>
      <w:r>
        <w:rPr>
          <w:rFonts w:ascii="SimSun" w:hAnsi="SimSun"/>
          <w:b/>
          <w:sz w:val="18"/>
          <w:szCs w:val="18"/>
        </w:rPr>
        <w:t>4</w:t>
      </w:r>
      <w:r w:rsidRPr="006B0893">
        <w:rPr>
          <w:rFonts w:ascii="SimSun" w:hAnsi="SimSun" w:hint="eastAsia"/>
          <w:b/>
          <w:sz w:val="18"/>
          <w:szCs w:val="18"/>
        </w:rPr>
        <w:t>项）</w:t>
      </w:r>
    </w:p>
    <w:p w14:paraId="68F0EFAB" w14:textId="36DBFCFE" w:rsidR="00C46B12" w:rsidRPr="004449A7" w:rsidRDefault="00B0608B" w:rsidP="00A33045">
      <w:pPr>
        <w:ind w:left="180"/>
        <w:jc w:val="center"/>
        <w:rPr>
          <w:rFonts w:ascii="SimSun" w:hAnsi="SimSun"/>
          <w:sz w:val="21"/>
        </w:rPr>
      </w:pPr>
      <w:r w:rsidRPr="004449A7">
        <w:rPr>
          <w:rFonts w:ascii="SimSun" w:hAnsi="SimSun"/>
          <w:noProof/>
          <w:sz w:val="21"/>
        </w:rPr>
        <w:drawing>
          <wp:inline distT="0" distB="0" distL="0" distR="0" wp14:anchorId="671C3729" wp14:editId="60942ECA">
            <wp:extent cx="5940425" cy="3507136"/>
            <wp:effectExtent l="0" t="0" r="3175" b="0"/>
            <wp:docPr id="10" name="Picture 10" descr="按优先程度分列的未落实监督建议的落实进展（94项）" title="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3507136"/>
                    </a:xfrm>
                    <a:prstGeom prst="rect">
                      <a:avLst/>
                    </a:prstGeom>
                    <a:noFill/>
                    <a:ln>
                      <a:noFill/>
                    </a:ln>
                  </pic:spPr>
                </pic:pic>
              </a:graphicData>
            </a:graphic>
          </wp:inline>
        </w:drawing>
      </w:r>
    </w:p>
    <w:p w14:paraId="46C5B3C3" w14:textId="4CD043B0" w:rsidR="005D33F9" w:rsidRPr="004449A7" w:rsidRDefault="00E52909"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在本报告所涉期间，2013年</w:t>
      </w:r>
      <w:r>
        <w:rPr>
          <w:rFonts w:ascii="SimSun" w:hAnsi="SimSun" w:hint="eastAsia"/>
          <w:sz w:val="21"/>
        </w:rPr>
        <w:t>至</w:t>
      </w:r>
      <w:r w:rsidRPr="00D0481A">
        <w:rPr>
          <w:rFonts w:ascii="SimSun" w:hAnsi="SimSun" w:hint="eastAsia"/>
          <w:sz w:val="21"/>
        </w:rPr>
        <w:t>2016年提出的待落实建议数量已从</w:t>
      </w:r>
      <w:r>
        <w:rPr>
          <w:rFonts w:ascii="SimSun" w:hAnsi="SimSun" w:hint="eastAsia"/>
          <w:sz w:val="21"/>
        </w:rPr>
        <w:t>6</w:t>
      </w:r>
      <w:r w:rsidRPr="00D0481A">
        <w:rPr>
          <w:rFonts w:ascii="SimSun" w:hAnsi="SimSun" w:hint="eastAsia"/>
          <w:sz w:val="21"/>
        </w:rPr>
        <w:t>项减少到</w:t>
      </w:r>
      <w:r>
        <w:rPr>
          <w:rFonts w:ascii="SimSun" w:hAnsi="SimSun" w:hint="eastAsia"/>
          <w:sz w:val="21"/>
        </w:rPr>
        <w:t>1</w:t>
      </w:r>
      <w:r w:rsidRPr="00D0481A">
        <w:rPr>
          <w:rFonts w:ascii="SimSun" w:hAnsi="SimSun" w:hint="eastAsia"/>
          <w:sz w:val="21"/>
        </w:rPr>
        <w:t>项。</w:t>
      </w:r>
      <w:r w:rsidR="00900B91" w:rsidRPr="00900B91">
        <w:rPr>
          <w:rFonts w:ascii="SimSun" w:hAnsi="SimSun" w:hint="eastAsia"/>
          <w:sz w:val="21"/>
        </w:rPr>
        <w:t>此外，2015年的一项剩余建议已于2023年1月结束。2017年的</w:t>
      </w:r>
      <w:r w:rsidR="00900B91">
        <w:rPr>
          <w:rFonts w:ascii="SimSun" w:hAnsi="SimSun" w:hint="eastAsia"/>
          <w:sz w:val="21"/>
        </w:rPr>
        <w:t>未完成</w:t>
      </w:r>
      <w:r w:rsidR="00900B91" w:rsidRPr="00900B91">
        <w:rPr>
          <w:rFonts w:ascii="SimSun" w:hAnsi="SimSun" w:hint="eastAsia"/>
          <w:sz w:val="21"/>
        </w:rPr>
        <w:t>建议计划在2023年执行。</w:t>
      </w:r>
      <w:r w:rsidR="00900B91">
        <w:rPr>
          <w:rFonts w:ascii="SimSun" w:hAnsi="SimSun" w:hint="eastAsia"/>
          <w:sz w:val="21"/>
        </w:rPr>
        <w:t>监督司</w:t>
      </w:r>
      <w:r w:rsidR="00900B91" w:rsidRPr="00900B91">
        <w:rPr>
          <w:rFonts w:ascii="SimSun" w:hAnsi="SimSun" w:hint="eastAsia"/>
          <w:sz w:val="21"/>
        </w:rPr>
        <w:t>感谢</w:t>
      </w:r>
      <w:proofErr w:type="gramStart"/>
      <w:r w:rsidR="00900B91">
        <w:rPr>
          <w:rFonts w:ascii="SimSun" w:hAnsi="SimSun" w:hint="eastAsia"/>
          <w:sz w:val="21"/>
        </w:rPr>
        <w:t>咨</w:t>
      </w:r>
      <w:proofErr w:type="gramEnd"/>
      <w:r w:rsidR="00900B91">
        <w:rPr>
          <w:rFonts w:ascii="SimSun" w:hAnsi="SimSun" w:hint="eastAsia"/>
          <w:sz w:val="21"/>
        </w:rPr>
        <w:t>监委</w:t>
      </w:r>
      <w:r w:rsidR="00900B91" w:rsidRPr="00900B91">
        <w:rPr>
          <w:rFonts w:ascii="SimSun" w:hAnsi="SimSun" w:hint="eastAsia"/>
          <w:sz w:val="21"/>
        </w:rPr>
        <w:t>和总干事的持续支持，以及</w:t>
      </w:r>
      <w:r w:rsidR="00900B91">
        <w:rPr>
          <w:rFonts w:ascii="SimSun" w:hAnsi="SimSun" w:hint="eastAsia"/>
          <w:sz w:val="21"/>
        </w:rPr>
        <w:t>财务主任</w:t>
      </w:r>
      <w:r w:rsidR="00900B91" w:rsidRPr="00900B91">
        <w:rPr>
          <w:rFonts w:ascii="SimSun" w:hAnsi="SimSun" w:hint="eastAsia"/>
          <w:sz w:val="21"/>
        </w:rPr>
        <w:t>办公室采取的新举措，与管理</w:t>
      </w:r>
      <w:proofErr w:type="gramStart"/>
      <w:r w:rsidR="00900B91" w:rsidRPr="00900B91">
        <w:rPr>
          <w:rFonts w:ascii="SimSun" w:hAnsi="SimSun" w:hint="eastAsia"/>
          <w:sz w:val="21"/>
        </w:rPr>
        <w:t>层一起</w:t>
      </w:r>
      <w:proofErr w:type="gramEnd"/>
      <w:r w:rsidR="00900B91" w:rsidRPr="00900B91">
        <w:rPr>
          <w:rFonts w:ascii="SimSun" w:hAnsi="SimSun" w:hint="eastAsia"/>
          <w:sz w:val="21"/>
        </w:rPr>
        <w:t>进一步减少多年未落实的建议。</w:t>
      </w:r>
    </w:p>
    <w:p w14:paraId="498210A5" w14:textId="27ECFBC2" w:rsidR="00C84D33" w:rsidRPr="004449A7" w:rsidRDefault="00E52909" w:rsidP="00190411">
      <w:pPr>
        <w:pStyle w:val="ONUME"/>
        <w:keepNext/>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截至202</w:t>
      </w:r>
      <w:r>
        <w:rPr>
          <w:rFonts w:ascii="SimSun" w:hAnsi="SimSun"/>
          <w:sz w:val="21"/>
        </w:rPr>
        <w:t>2</w:t>
      </w:r>
      <w:r w:rsidRPr="00D0481A">
        <w:rPr>
          <w:rFonts w:ascii="SimSun" w:hAnsi="SimSun" w:hint="eastAsia"/>
          <w:sz w:val="21"/>
        </w:rPr>
        <w:t>年12月31日，按产权组织</w:t>
      </w:r>
      <w:r>
        <w:rPr>
          <w:rFonts w:ascii="SimSun" w:hAnsi="SimSun" w:hint="eastAsia"/>
          <w:sz w:val="21"/>
        </w:rPr>
        <w:t>部门</w:t>
      </w:r>
      <w:r w:rsidRPr="00D0481A">
        <w:rPr>
          <w:rFonts w:ascii="SimSun" w:hAnsi="SimSun" w:hint="eastAsia"/>
          <w:sz w:val="21"/>
        </w:rPr>
        <w:t>和优先程度分列的未落实建议数量如下：</w:t>
      </w:r>
    </w:p>
    <w:p w14:paraId="1DC55FBD" w14:textId="668695B4" w:rsidR="00097EB8" w:rsidRPr="004449A7" w:rsidRDefault="00E52909" w:rsidP="007276C4">
      <w:pPr>
        <w:pStyle w:val="ONUME"/>
        <w:keepNext/>
        <w:spacing w:beforeLines="100" w:before="240" w:afterLines="50" w:after="120"/>
        <w:jc w:val="center"/>
        <w:rPr>
          <w:rFonts w:ascii="SimSun" w:hAnsi="SimSun"/>
          <w:sz w:val="21"/>
        </w:rPr>
      </w:pPr>
      <w:r w:rsidRPr="006B0893">
        <w:rPr>
          <w:rFonts w:ascii="SimSun" w:hAnsi="SimSun" w:hint="eastAsia"/>
          <w:b/>
          <w:sz w:val="18"/>
          <w:szCs w:val="18"/>
        </w:rPr>
        <w:t>图5–按</w:t>
      </w:r>
      <w:r w:rsidR="00900B91">
        <w:rPr>
          <w:rFonts w:ascii="SimSun" w:hAnsi="SimSun" w:hint="eastAsia"/>
          <w:b/>
          <w:sz w:val="18"/>
          <w:szCs w:val="18"/>
        </w:rPr>
        <w:t>部门</w:t>
      </w:r>
      <w:r w:rsidRPr="006B0893">
        <w:rPr>
          <w:rFonts w:ascii="SimSun" w:hAnsi="SimSun" w:hint="eastAsia"/>
          <w:b/>
          <w:sz w:val="18"/>
          <w:szCs w:val="18"/>
        </w:rPr>
        <w:t>和优先程度分列的建议（</w:t>
      </w:r>
      <w:r>
        <w:rPr>
          <w:rFonts w:ascii="SimSun" w:hAnsi="SimSun"/>
          <w:b/>
          <w:sz w:val="18"/>
          <w:szCs w:val="18"/>
        </w:rPr>
        <w:t>94</w:t>
      </w:r>
      <w:r w:rsidRPr="006B0893">
        <w:rPr>
          <w:rFonts w:ascii="SimSun" w:hAnsi="SimSun" w:hint="eastAsia"/>
          <w:b/>
          <w:sz w:val="18"/>
          <w:szCs w:val="18"/>
        </w:rPr>
        <w:t>项）</w:t>
      </w:r>
    </w:p>
    <w:p w14:paraId="37F68850" w14:textId="46659060" w:rsidR="00F0390F" w:rsidRPr="004449A7" w:rsidRDefault="00331B77" w:rsidP="00A33045">
      <w:pPr>
        <w:pStyle w:val="ONUME"/>
        <w:spacing w:after="0"/>
        <w:jc w:val="center"/>
        <w:rPr>
          <w:rFonts w:ascii="SimSun" w:hAnsi="SimSun"/>
          <w:sz w:val="21"/>
        </w:rPr>
      </w:pPr>
      <w:r w:rsidRPr="004449A7">
        <w:rPr>
          <w:rFonts w:ascii="SimSun" w:hAnsi="SimSun"/>
          <w:noProof/>
          <w:sz w:val="21"/>
        </w:rPr>
        <w:drawing>
          <wp:inline distT="0" distB="0" distL="0" distR="0" wp14:anchorId="785B6BCF" wp14:editId="1724A07E">
            <wp:extent cx="5191200" cy="3240000"/>
            <wp:effectExtent l="0" t="0" r="0" b="0"/>
            <wp:docPr id="11" name="Picture 11" descr="按部门和优先程度分列的建议（94项）" title="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91200" cy="3240000"/>
                    </a:xfrm>
                    <a:prstGeom prst="rect">
                      <a:avLst/>
                    </a:prstGeom>
                    <a:noFill/>
                    <a:ln>
                      <a:noFill/>
                    </a:ln>
                  </pic:spPr>
                </pic:pic>
              </a:graphicData>
            </a:graphic>
          </wp:inline>
        </w:drawing>
      </w:r>
    </w:p>
    <w:p w14:paraId="5F313B88" w14:textId="4E9487DD" w:rsidR="006842A3"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lastRenderedPageBreak/>
        <w:t>在报告日，</w:t>
      </w:r>
      <w:r w:rsidR="00900B91" w:rsidRPr="004449A7">
        <w:rPr>
          <w:rFonts w:ascii="SimSun" w:hAnsi="SimSun" w:hint="eastAsia"/>
          <w:sz w:val="21"/>
        </w:rPr>
        <w:t>总干事部门、行政、财务和管理部门</w:t>
      </w:r>
      <w:r w:rsidRPr="004449A7">
        <w:rPr>
          <w:rFonts w:ascii="SimSun" w:hAnsi="SimSun" w:hint="eastAsia"/>
          <w:sz w:val="21"/>
        </w:rPr>
        <w:t>共在</w:t>
      </w:r>
      <w:r w:rsidR="00900B91" w:rsidRPr="004449A7">
        <w:rPr>
          <w:rFonts w:ascii="SimSun" w:hAnsi="SimSun" w:hint="eastAsia"/>
          <w:sz w:val="21"/>
        </w:rPr>
        <w:t>3</w:t>
      </w:r>
      <w:r w:rsidR="00900B91" w:rsidRPr="004449A7">
        <w:rPr>
          <w:rFonts w:ascii="SimSun" w:hAnsi="SimSun"/>
          <w:sz w:val="21"/>
        </w:rPr>
        <w:t>0</w:t>
      </w:r>
      <w:r w:rsidRPr="004449A7">
        <w:rPr>
          <w:rFonts w:ascii="SimSun" w:hAnsi="SimSun" w:hint="eastAsia"/>
          <w:sz w:val="21"/>
        </w:rPr>
        <w:t>项高优先级建议中占</w:t>
      </w:r>
      <w:r w:rsidR="00900B91" w:rsidRPr="004449A7">
        <w:rPr>
          <w:rFonts w:ascii="SimSun" w:hAnsi="SimSun" w:hint="eastAsia"/>
          <w:sz w:val="21"/>
        </w:rPr>
        <w:t>6</w:t>
      </w:r>
      <w:r w:rsidR="00900B91" w:rsidRPr="004449A7">
        <w:rPr>
          <w:rFonts w:ascii="SimSun" w:hAnsi="SimSun"/>
          <w:sz w:val="21"/>
        </w:rPr>
        <w:t>7</w:t>
      </w:r>
      <w:r w:rsidRPr="004449A7">
        <w:rPr>
          <w:rFonts w:ascii="SimSun" w:hAnsi="SimSun" w:hint="eastAsia"/>
          <w:sz w:val="21"/>
        </w:rPr>
        <w:t>%。</w:t>
      </w:r>
    </w:p>
    <w:p w14:paraId="608C25B7" w14:textId="14B89CD4" w:rsidR="006842A3" w:rsidRPr="00AB0E70" w:rsidRDefault="006842A3" w:rsidP="00F8572B">
      <w:pPr>
        <w:pStyle w:val="Heading1"/>
        <w:spacing w:beforeLines="100" w:afterLines="50" w:after="120" w:line="340" w:lineRule="atLeast"/>
        <w:rPr>
          <w:rFonts w:ascii="SimHei" w:eastAsia="SimHei" w:hAnsi="SimHei"/>
          <w:b w:val="0"/>
          <w:sz w:val="21"/>
        </w:rPr>
      </w:pPr>
      <w:bookmarkStart w:id="40" w:name="_Toc99715996"/>
      <w:bookmarkStart w:id="41" w:name="_Toc131179443"/>
      <w:r w:rsidRPr="00AB0E70">
        <w:rPr>
          <w:rFonts w:ascii="SimHei" w:eastAsia="SimHei" w:hAnsi="SimHei" w:hint="eastAsia"/>
          <w:b w:val="0"/>
          <w:sz w:val="21"/>
        </w:rPr>
        <w:t>与外部监督机构的合作</w:t>
      </w:r>
      <w:bookmarkEnd w:id="40"/>
      <w:bookmarkEnd w:id="41"/>
    </w:p>
    <w:p w14:paraId="10B2CF0E" w14:textId="54EC72CB" w:rsidR="00C46B12" w:rsidRPr="00FA7D94" w:rsidRDefault="006842A3" w:rsidP="00FA7D94">
      <w:pPr>
        <w:pStyle w:val="Heading2"/>
        <w:overflowPunct w:val="0"/>
        <w:spacing w:before="0" w:afterLines="50" w:line="340" w:lineRule="atLeast"/>
        <w:rPr>
          <w:rFonts w:ascii="SimSun" w:hAnsi="SimSun"/>
          <w:b/>
          <w:sz w:val="21"/>
        </w:rPr>
      </w:pPr>
      <w:r w:rsidRPr="00FA7D94">
        <w:rPr>
          <w:rFonts w:ascii="SimSun" w:hAnsi="SimSun" w:hint="eastAsia"/>
          <w:b/>
          <w:sz w:val="21"/>
        </w:rPr>
        <w:t>独立咨询监督委员会（</w:t>
      </w:r>
      <w:proofErr w:type="gramStart"/>
      <w:r w:rsidRPr="00FA7D94">
        <w:rPr>
          <w:rFonts w:ascii="SimSun" w:hAnsi="SimSun" w:hint="eastAsia"/>
          <w:b/>
          <w:sz w:val="21"/>
        </w:rPr>
        <w:t>咨</w:t>
      </w:r>
      <w:proofErr w:type="gramEnd"/>
      <w:r w:rsidRPr="00FA7D94">
        <w:rPr>
          <w:rFonts w:ascii="SimSun" w:hAnsi="SimSun" w:hint="eastAsia"/>
          <w:b/>
          <w:sz w:val="21"/>
        </w:rPr>
        <w:t>监委）</w:t>
      </w:r>
    </w:p>
    <w:p w14:paraId="36BE1837" w14:textId="3BDE0042" w:rsidR="00B129CD"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监督司定期参加</w:t>
      </w:r>
      <w:proofErr w:type="gramStart"/>
      <w:r w:rsidRPr="00D0481A">
        <w:rPr>
          <w:rFonts w:ascii="SimSun" w:hAnsi="SimSun" w:hint="eastAsia"/>
          <w:sz w:val="21"/>
        </w:rPr>
        <w:t>咨</w:t>
      </w:r>
      <w:proofErr w:type="gramEnd"/>
      <w:r w:rsidRPr="00D0481A">
        <w:rPr>
          <w:rFonts w:ascii="SimSun" w:hAnsi="SimSun" w:hint="eastAsia"/>
          <w:sz w:val="21"/>
        </w:rPr>
        <w:t>监委的会议，报告内部监督计划的落实情况、讨论监督结果和有关该司工作和职能的其他方面，并向</w:t>
      </w:r>
      <w:proofErr w:type="gramStart"/>
      <w:r w:rsidRPr="00D0481A">
        <w:rPr>
          <w:rFonts w:ascii="SimSun" w:hAnsi="SimSun" w:hint="eastAsia"/>
          <w:sz w:val="21"/>
        </w:rPr>
        <w:t>咨</w:t>
      </w:r>
      <w:proofErr w:type="gramEnd"/>
      <w:r w:rsidRPr="00D0481A">
        <w:rPr>
          <w:rFonts w:ascii="SimSun" w:hAnsi="SimSun" w:hint="eastAsia"/>
          <w:sz w:val="21"/>
        </w:rPr>
        <w:t>监委寻求建议。在本报告所涉期间，</w:t>
      </w:r>
      <w:proofErr w:type="gramStart"/>
      <w:r w:rsidRPr="00D0481A">
        <w:rPr>
          <w:rFonts w:ascii="SimSun" w:hAnsi="SimSun" w:hint="eastAsia"/>
          <w:sz w:val="21"/>
        </w:rPr>
        <w:t>咨</w:t>
      </w:r>
      <w:proofErr w:type="gramEnd"/>
      <w:r w:rsidRPr="00D0481A">
        <w:rPr>
          <w:rFonts w:ascii="SimSun" w:hAnsi="SimSun" w:hint="eastAsia"/>
          <w:sz w:val="21"/>
        </w:rPr>
        <w:t>监委举行了四届会议（第六十</w:t>
      </w:r>
      <w:r>
        <w:rPr>
          <w:rFonts w:ascii="SimSun" w:hAnsi="SimSun" w:hint="eastAsia"/>
          <w:sz w:val="21"/>
        </w:rPr>
        <w:t>四</w:t>
      </w:r>
      <w:r w:rsidRPr="00D0481A">
        <w:rPr>
          <w:rFonts w:ascii="SimSun" w:hAnsi="SimSun" w:hint="eastAsia"/>
          <w:sz w:val="21"/>
        </w:rPr>
        <w:t>届至第六十</w:t>
      </w:r>
      <w:r>
        <w:rPr>
          <w:rFonts w:ascii="SimSun" w:hAnsi="SimSun" w:hint="eastAsia"/>
          <w:sz w:val="21"/>
        </w:rPr>
        <w:t>七</w:t>
      </w:r>
      <w:r w:rsidRPr="00D0481A">
        <w:rPr>
          <w:rFonts w:ascii="SimSun" w:hAnsi="SimSun" w:hint="eastAsia"/>
          <w:sz w:val="21"/>
        </w:rPr>
        <w:t>届）。</w:t>
      </w:r>
    </w:p>
    <w:p w14:paraId="35B3BE70" w14:textId="0DE0298C" w:rsidR="00C46B12" w:rsidRPr="00FA7D94" w:rsidRDefault="006842A3" w:rsidP="00FA7D94">
      <w:pPr>
        <w:pStyle w:val="Heading2"/>
        <w:overflowPunct w:val="0"/>
        <w:spacing w:before="0" w:afterLines="50" w:line="340" w:lineRule="atLeast"/>
        <w:rPr>
          <w:rFonts w:ascii="SimSun" w:hAnsi="SimSun"/>
          <w:b/>
          <w:sz w:val="21"/>
        </w:rPr>
      </w:pPr>
      <w:r w:rsidRPr="00FA7D94">
        <w:rPr>
          <w:rFonts w:ascii="SimSun" w:hAnsi="SimSun" w:hint="eastAsia"/>
          <w:b/>
          <w:sz w:val="21"/>
        </w:rPr>
        <w:t>外聘审计员</w:t>
      </w:r>
    </w:p>
    <w:p w14:paraId="4B9D9AF7" w14:textId="331A5840" w:rsidR="00C46B12"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通过定期举行审计、内部控制和风险管理问题方面的会议，监督司与外聘审计员保持着良好的工作关系。外聘审计员与监督司共享战略、年度计划和各种单项报告，以确保高效的监督覆盖，同时避免可能的重复工作和监督疲劳。监督司在202</w:t>
      </w:r>
      <w:r w:rsidRPr="004449A7">
        <w:rPr>
          <w:rFonts w:ascii="SimSun" w:hAnsi="SimSun"/>
          <w:sz w:val="21"/>
        </w:rPr>
        <w:t>2</w:t>
      </w:r>
      <w:r w:rsidRPr="004449A7">
        <w:rPr>
          <w:rFonts w:ascii="SimSun" w:hAnsi="SimSun" w:hint="eastAsia"/>
          <w:sz w:val="21"/>
        </w:rPr>
        <w:t>年业务的规划和后续执行期间积极同外聘审计员接洽，并根据外聘审计员要求提供意见。</w:t>
      </w:r>
      <w:r w:rsidR="00900B91" w:rsidRPr="004449A7">
        <w:rPr>
          <w:rFonts w:ascii="SimSun" w:hAnsi="SimSun" w:hint="eastAsia"/>
          <w:sz w:val="21"/>
        </w:rPr>
        <w:t>例如，2022年应外聘审计员要求，监督司对离职后健康保险报销进行了核验，以支持对本组织2021年12月31日财务报表中记录的离职后健康保险负债的评估。此外，根据2019财政年度外聘审计员报告中向监督司提出的建议，监督</w:t>
      </w:r>
      <w:proofErr w:type="gramStart"/>
      <w:r w:rsidR="00900B91" w:rsidRPr="004449A7">
        <w:rPr>
          <w:rFonts w:ascii="SimSun" w:hAnsi="SimSun" w:hint="eastAsia"/>
          <w:sz w:val="21"/>
        </w:rPr>
        <w:t>司首次</w:t>
      </w:r>
      <w:proofErr w:type="gramEnd"/>
      <w:r w:rsidR="00900B91" w:rsidRPr="004449A7">
        <w:rPr>
          <w:rFonts w:ascii="SimSun" w:hAnsi="SimSun" w:hint="eastAsia"/>
          <w:sz w:val="21"/>
        </w:rPr>
        <w:t>对产权组织的一个</w:t>
      </w:r>
      <w:r w:rsidR="00F21DBC" w:rsidRPr="004449A7">
        <w:rPr>
          <w:rFonts w:ascii="SimSun" w:hAnsi="SimSun" w:hint="eastAsia"/>
          <w:sz w:val="21"/>
        </w:rPr>
        <w:t>驻外办事处</w:t>
      </w:r>
      <w:r w:rsidR="00900B91" w:rsidRPr="004449A7">
        <w:rPr>
          <w:rFonts w:ascii="SimSun" w:hAnsi="SimSun" w:hint="eastAsia"/>
          <w:sz w:val="21"/>
        </w:rPr>
        <w:t>进行了业务审计。</w:t>
      </w:r>
    </w:p>
    <w:p w14:paraId="14B8686B" w14:textId="2A5DA6D2" w:rsidR="00EB5E49" w:rsidRPr="00EB5E49" w:rsidRDefault="00EB5E49" w:rsidP="00EB5E49">
      <w:pPr>
        <w:pStyle w:val="ONUME"/>
        <w:numPr>
          <w:ilvl w:val="0"/>
          <w:numId w:val="14"/>
        </w:numPr>
        <w:overflowPunct w:val="0"/>
        <w:spacing w:afterLines="50" w:after="120" w:line="340" w:lineRule="atLeast"/>
        <w:jc w:val="both"/>
        <w:rPr>
          <w:rFonts w:ascii="SimSun" w:hAnsi="SimSun"/>
          <w:sz w:val="21"/>
          <w:szCs w:val="21"/>
        </w:rPr>
      </w:pPr>
      <w:r w:rsidRPr="00EB5E49">
        <w:rPr>
          <w:rFonts w:ascii="SimSun" w:hAnsi="SimSun" w:hint="eastAsia"/>
          <w:sz w:val="21"/>
          <w:szCs w:val="21"/>
        </w:rPr>
        <w:t>最后，监督司正在按计划落实外聘审计员在其2020财年报告</w:t>
      </w:r>
      <w:r w:rsidRPr="00EB5E49">
        <w:rPr>
          <w:rStyle w:val="FootnoteReference"/>
          <w:rFonts w:ascii="SimSun" w:hAnsi="SimSun"/>
          <w:sz w:val="21"/>
          <w:szCs w:val="21"/>
        </w:rPr>
        <w:footnoteReference w:id="17"/>
      </w:r>
      <w:r w:rsidRPr="00EB5E49">
        <w:rPr>
          <w:rFonts w:ascii="SimSun" w:hAnsi="SimSun" w:hint="eastAsia"/>
          <w:sz w:val="21"/>
          <w:szCs w:val="21"/>
        </w:rPr>
        <w:t>中的建议——对产权组织的治理、风险管理和控制环境提出年度意见。这项建议预计将在2024年底前全面落实。</w:t>
      </w:r>
    </w:p>
    <w:p w14:paraId="784ECC1F" w14:textId="1FF89DCA" w:rsidR="00C46B12" w:rsidRPr="00FA7D94" w:rsidRDefault="006842A3" w:rsidP="00FA7D94">
      <w:pPr>
        <w:pStyle w:val="Heading2"/>
        <w:overflowPunct w:val="0"/>
        <w:spacing w:before="0" w:afterLines="50" w:line="340" w:lineRule="atLeast"/>
        <w:rPr>
          <w:rFonts w:ascii="SimSun" w:hAnsi="SimSun"/>
          <w:b/>
          <w:sz w:val="21"/>
        </w:rPr>
      </w:pPr>
      <w:r w:rsidRPr="00FA7D94">
        <w:rPr>
          <w:rFonts w:ascii="SimSun" w:hAnsi="SimSun" w:hint="eastAsia"/>
          <w:b/>
          <w:sz w:val="21"/>
        </w:rPr>
        <w:t>与监察员和道德操守办公室的合作</w:t>
      </w:r>
    </w:p>
    <w:p w14:paraId="01F9ABAA" w14:textId="359FEB20" w:rsidR="00C46B12"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在报告所涉期间，监督司司长定期与监察员和首席道德操守</w:t>
      </w:r>
      <w:proofErr w:type="gramStart"/>
      <w:r w:rsidRPr="00D0481A">
        <w:rPr>
          <w:rFonts w:ascii="SimSun" w:hAnsi="SimSun" w:hint="eastAsia"/>
          <w:sz w:val="21"/>
        </w:rPr>
        <w:t>官举行</w:t>
      </w:r>
      <w:proofErr w:type="gramEnd"/>
      <w:r w:rsidRPr="00D0481A">
        <w:rPr>
          <w:rFonts w:ascii="SimSun" w:hAnsi="SimSun" w:hint="eastAsia"/>
          <w:sz w:val="21"/>
        </w:rPr>
        <w:t>会议，确保协调顺畅，相互支持。</w:t>
      </w:r>
    </w:p>
    <w:p w14:paraId="623B4989" w14:textId="37A044EF" w:rsidR="00C46B12" w:rsidRPr="00F8572B" w:rsidRDefault="006842A3" w:rsidP="00F8572B">
      <w:pPr>
        <w:pStyle w:val="Heading1"/>
        <w:spacing w:beforeLines="100" w:afterLines="50" w:after="120" w:line="340" w:lineRule="atLeast"/>
        <w:rPr>
          <w:rFonts w:ascii="SimHei" w:eastAsia="SimHei" w:hAnsi="SimHei"/>
          <w:b w:val="0"/>
          <w:caps w:val="0"/>
          <w:sz w:val="21"/>
        </w:rPr>
      </w:pPr>
      <w:bookmarkStart w:id="42" w:name="_Toc99715997"/>
      <w:bookmarkStart w:id="43" w:name="_Toc131179444"/>
      <w:r w:rsidRPr="00F8572B">
        <w:rPr>
          <w:rFonts w:ascii="SimHei" w:eastAsia="SimHei" w:hAnsi="SimHei" w:hint="eastAsia"/>
          <w:b w:val="0"/>
          <w:caps w:val="0"/>
          <w:sz w:val="21"/>
        </w:rPr>
        <w:t>其他监督工作</w:t>
      </w:r>
      <w:bookmarkEnd w:id="42"/>
      <w:bookmarkEnd w:id="43"/>
    </w:p>
    <w:p w14:paraId="1780F021" w14:textId="6033CC7A" w:rsidR="005C40A8" w:rsidRPr="00FA7D94" w:rsidRDefault="006842A3" w:rsidP="00FA7D94">
      <w:pPr>
        <w:pStyle w:val="Heading2"/>
        <w:overflowPunct w:val="0"/>
        <w:spacing w:before="0" w:afterLines="50" w:line="340" w:lineRule="atLeast"/>
        <w:rPr>
          <w:rFonts w:ascii="SimSun" w:hAnsi="SimSun"/>
          <w:b/>
          <w:sz w:val="21"/>
        </w:rPr>
      </w:pPr>
      <w:r w:rsidRPr="00FA7D94">
        <w:rPr>
          <w:rFonts w:ascii="SimSun" w:hAnsi="SimSun" w:hint="eastAsia"/>
          <w:b/>
          <w:sz w:val="21"/>
        </w:rPr>
        <w:t>数据分析项目</w:t>
      </w:r>
    </w:p>
    <w:p w14:paraId="4888E6EC" w14:textId="17661F4C" w:rsidR="00935002"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6842A3">
        <w:rPr>
          <w:rFonts w:ascii="SimSun" w:hAnsi="SimSun" w:hint="eastAsia"/>
          <w:sz w:val="21"/>
        </w:rPr>
        <w:t>监督司</w:t>
      </w:r>
      <w:r w:rsidRPr="006842A3">
        <w:rPr>
          <w:rFonts w:ascii="SimSun" w:hAnsi="SimSun" w:hint="eastAsia"/>
          <w:sz w:val="21"/>
          <w:lang w:val="en"/>
        </w:rPr>
        <w:t>已经完成了数据分析项目，增强了开展持续审计工作的能力。</w:t>
      </w:r>
      <w:r w:rsidR="00900B91" w:rsidRPr="004449A7">
        <w:rPr>
          <w:rFonts w:ascii="SimSun" w:hAnsi="SimSun" w:hint="eastAsia"/>
          <w:sz w:val="21"/>
        </w:rPr>
        <w:t>2022年，监督司</w:t>
      </w:r>
      <w:r w:rsidR="00900B91" w:rsidRPr="004449A7">
        <w:rPr>
          <w:rFonts w:ascii="SimSun" w:hAnsi="SimSun"/>
          <w:sz w:val="21"/>
        </w:rPr>
        <w:t>发布了一份关于通过使用数据分析进行持续审计来分析</w:t>
      </w:r>
      <w:r w:rsidR="00900B91" w:rsidRPr="004449A7">
        <w:rPr>
          <w:rFonts w:ascii="SimSun" w:hAnsi="SimSun" w:hint="eastAsia"/>
          <w:sz w:val="21"/>
        </w:rPr>
        <w:t>选定</w:t>
      </w:r>
      <w:r w:rsidR="00900B91" w:rsidRPr="004449A7">
        <w:rPr>
          <w:rFonts w:ascii="SimSun" w:hAnsi="SimSun"/>
          <w:sz w:val="21"/>
        </w:rPr>
        <w:t>采购相关交易的备忘录</w:t>
      </w:r>
      <w:r w:rsidR="00900B91" w:rsidRPr="004449A7">
        <w:rPr>
          <w:rFonts w:ascii="SimSun" w:hAnsi="SimSun" w:hint="eastAsia"/>
          <w:sz w:val="21"/>
        </w:rPr>
        <w:t>。监督司将继续对</w:t>
      </w:r>
      <w:r w:rsidR="00B3560E" w:rsidRPr="004449A7">
        <w:rPr>
          <w:rFonts w:ascii="SimSun" w:hAnsi="SimSun" w:hint="eastAsia"/>
          <w:sz w:val="21"/>
        </w:rPr>
        <w:t>关键控制措施的合</w:t>
      </w:r>
      <w:proofErr w:type="gramStart"/>
      <w:r w:rsidR="00B3560E" w:rsidRPr="004449A7">
        <w:rPr>
          <w:rFonts w:ascii="SimSun" w:hAnsi="SimSun" w:hint="eastAsia"/>
          <w:sz w:val="21"/>
        </w:rPr>
        <w:t>规</w:t>
      </w:r>
      <w:proofErr w:type="gramEnd"/>
      <w:r w:rsidR="00B3560E" w:rsidRPr="004449A7">
        <w:rPr>
          <w:rFonts w:ascii="SimSun" w:hAnsi="SimSun" w:hint="eastAsia"/>
          <w:sz w:val="21"/>
        </w:rPr>
        <w:t>性和运营有效性</w:t>
      </w:r>
      <w:r w:rsidR="00900B91" w:rsidRPr="004449A7">
        <w:rPr>
          <w:rFonts w:ascii="SimSun" w:hAnsi="SimSun" w:hint="eastAsia"/>
          <w:sz w:val="21"/>
        </w:rPr>
        <w:t>进行</w:t>
      </w:r>
      <w:r w:rsidR="00B3560E" w:rsidRPr="004449A7">
        <w:rPr>
          <w:rFonts w:ascii="SimSun" w:hAnsi="SimSun" w:hint="eastAsia"/>
          <w:sz w:val="21"/>
        </w:rPr>
        <w:t>定期</w:t>
      </w:r>
      <w:r w:rsidR="00900B91" w:rsidRPr="004449A7">
        <w:rPr>
          <w:rFonts w:ascii="SimSun" w:hAnsi="SimSun" w:hint="eastAsia"/>
          <w:sz w:val="21"/>
        </w:rPr>
        <w:t>数据分析评估，进一步加强其保证程序。</w:t>
      </w:r>
    </w:p>
    <w:p w14:paraId="470FC9C5" w14:textId="738BA130" w:rsidR="00C46B12" w:rsidRPr="00FA7D94" w:rsidRDefault="006842A3" w:rsidP="00FA7D94">
      <w:pPr>
        <w:pStyle w:val="Heading2"/>
        <w:overflowPunct w:val="0"/>
        <w:spacing w:before="0" w:afterLines="50" w:line="340" w:lineRule="atLeast"/>
        <w:rPr>
          <w:rFonts w:ascii="SimSun" w:hAnsi="SimSun"/>
          <w:b/>
          <w:sz w:val="21"/>
        </w:rPr>
      </w:pPr>
      <w:r w:rsidRPr="00FA7D94">
        <w:rPr>
          <w:rFonts w:ascii="SimSun" w:hAnsi="SimSun" w:hint="eastAsia"/>
          <w:b/>
          <w:sz w:val="21"/>
        </w:rPr>
        <w:t>本组织内的外联活动</w:t>
      </w:r>
    </w:p>
    <w:p w14:paraId="43BC62D5" w14:textId="4326197D" w:rsidR="00C46B12"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bCs/>
          <w:iCs/>
          <w:caps/>
          <w:sz w:val="21"/>
          <w:szCs w:val="28"/>
        </w:rPr>
      </w:pPr>
      <w:r w:rsidRPr="004449A7">
        <w:rPr>
          <w:rFonts w:ascii="SimSun" w:hAnsi="SimSun" w:hint="eastAsia"/>
          <w:sz w:val="21"/>
        </w:rPr>
        <w:t>为了更好地解释和宣传内部监督职能，作为持续努力的一部分，监督司继续通过在入职培训时对新工作人员作介绍、监督司通讯、监督司看板、在线培训以及应要求向管理层和部门领导进行介绍等，接触产权组织内的同事。</w:t>
      </w:r>
    </w:p>
    <w:p w14:paraId="2D285E2C" w14:textId="15DB1722" w:rsidR="00C46B12" w:rsidRPr="00FA7D94" w:rsidRDefault="006842A3" w:rsidP="00FA7D94">
      <w:pPr>
        <w:pStyle w:val="Heading2"/>
        <w:overflowPunct w:val="0"/>
        <w:spacing w:before="0" w:afterLines="50" w:line="340" w:lineRule="atLeast"/>
        <w:rPr>
          <w:rFonts w:ascii="SimSun" w:hAnsi="SimSun"/>
          <w:b/>
          <w:sz w:val="21"/>
        </w:rPr>
      </w:pPr>
      <w:r w:rsidRPr="00FA7D94">
        <w:rPr>
          <w:rFonts w:ascii="SimSun" w:hAnsi="SimSun" w:hint="eastAsia"/>
          <w:b/>
          <w:sz w:val="21"/>
        </w:rPr>
        <w:t>与其他监督职能部门发展网络关系</w:t>
      </w:r>
    </w:p>
    <w:p w14:paraId="00B17AD5" w14:textId="0D7DBCED" w:rsidR="00C46B12"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《章程》载有与联合国系统其他组织和多边金融机构的内部监督服务进行联络和合作的具体规定。</w:t>
      </w:r>
      <w:r w:rsidRPr="00D0481A">
        <w:rPr>
          <w:rStyle w:val="FootnoteReference"/>
          <w:rFonts w:ascii="SimSun" w:hAnsi="SimSun"/>
          <w:sz w:val="21"/>
        </w:rPr>
        <w:footnoteReference w:id="18"/>
      </w:r>
      <w:r w:rsidRPr="00D0481A">
        <w:rPr>
          <w:rFonts w:ascii="SimSun" w:hAnsi="SimSun" w:hint="eastAsia"/>
          <w:sz w:val="21"/>
        </w:rPr>
        <w:t>监督</w:t>
      </w:r>
      <w:proofErr w:type="gramStart"/>
      <w:r w:rsidRPr="00D0481A">
        <w:rPr>
          <w:rFonts w:ascii="SimSun" w:hAnsi="SimSun" w:hint="eastAsia"/>
          <w:sz w:val="21"/>
        </w:rPr>
        <w:t>司认识</w:t>
      </w:r>
      <w:proofErr w:type="gramEnd"/>
      <w:r w:rsidRPr="00D0481A">
        <w:rPr>
          <w:rFonts w:ascii="SimSun" w:hAnsi="SimSun" w:hint="eastAsia"/>
          <w:sz w:val="21"/>
        </w:rPr>
        <w:t>到与同行发展关系的价值和重要性。在报告所涉期间，监督司继续与联合国系统其他组织和实体开展积极和有用的协作与网络关系。具体而言：</w:t>
      </w:r>
    </w:p>
    <w:p w14:paraId="33C1DD60" w14:textId="12788279" w:rsidR="00810CAB" w:rsidRPr="004449A7" w:rsidRDefault="00F44BBB" w:rsidP="00894F07">
      <w:pPr>
        <w:pStyle w:val="ONUME"/>
        <w:numPr>
          <w:ilvl w:val="1"/>
          <w:numId w:val="2"/>
        </w:numPr>
        <w:tabs>
          <w:tab w:val="clear" w:pos="1134"/>
        </w:tabs>
        <w:spacing w:afterLines="50" w:after="120" w:line="340" w:lineRule="atLeast"/>
        <w:jc w:val="both"/>
        <w:rPr>
          <w:rFonts w:ascii="SimSun" w:hAnsi="SimSun"/>
          <w:sz w:val="21"/>
        </w:rPr>
      </w:pPr>
      <w:r w:rsidRPr="004449A7">
        <w:rPr>
          <w:rFonts w:ascii="SimSun" w:hAnsi="SimSun" w:hint="eastAsia"/>
          <w:sz w:val="21"/>
        </w:rPr>
        <w:lastRenderedPageBreak/>
        <w:t>监督</w:t>
      </w:r>
      <w:proofErr w:type="gramStart"/>
      <w:r w:rsidRPr="004449A7">
        <w:rPr>
          <w:rFonts w:ascii="SimSun" w:hAnsi="SimSun" w:hint="eastAsia"/>
          <w:sz w:val="21"/>
        </w:rPr>
        <w:t>司</w:t>
      </w:r>
      <w:r w:rsidRPr="004449A7">
        <w:rPr>
          <w:rFonts w:ascii="SimSun" w:hAnsi="SimSun"/>
          <w:sz w:val="21"/>
        </w:rPr>
        <w:t>出席</w:t>
      </w:r>
      <w:proofErr w:type="gramEnd"/>
      <w:r w:rsidRPr="004449A7">
        <w:rPr>
          <w:rFonts w:ascii="SimSun" w:hAnsi="SimSun"/>
          <w:sz w:val="21"/>
        </w:rPr>
        <w:t>了2022年1月的</w:t>
      </w:r>
      <w:r w:rsidRPr="004449A7">
        <w:rPr>
          <w:rFonts w:ascii="SimSun" w:hAnsi="SimSun" w:hint="eastAsia"/>
          <w:sz w:val="21"/>
        </w:rPr>
        <w:t>联合国评价小组</w:t>
      </w:r>
      <w:r w:rsidRPr="004449A7">
        <w:rPr>
          <w:rFonts w:ascii="SimSun" w:hAnsi="SimSun"/>
          <w:sz w:val="21"/>
        </w:rPr>
        <w:t>年度大会，领导</w:t>
      </w:r>
      <w:r w:rsidRPr="004449A7">
        <w:rPr>
          <w:rFonts w:ascii="SimSun" w:hAnsi="SimSun" w:hint="eastAsia"/>
          <w:sz w:val="21"/>
        </w:rPr>
        <w:t>联合国评价小组</w:t>
      </w:r>
      <w:r w:rsidRPr="004449A7">
        <w:rPr>
          <w:rFonts w:ascii="SimSun" w:hAnsi="SimSun"/>
          <w:sz w:val="21"/>
        </w:rPr>
        <w:t>执行委员会，并积极参与</w:t>
      </w:r>
      <w:r w:rsidRPr="004449A7">
        <w:rPr>
          <w:rFonts w:ascii="SimSun" w:hAnsi="SimSun" w:hint="eastAsia"/>
          <w:sz w:val="21"/>
        </w:rPr>
        <w:t>联合国评价小组</w:t>
      </w:r>
      <w:r w:rsidRPr="004449A7">
        <w:rPr>
          <w:rFonts w:ascii="SimSun" w:hAnsi="SimSun"/>
          <w:sz w:val="21"/>
        </w:rPr>
        <w:t>年度工作计划的执行；</w:t>
      </w:r>
    </w:p>
    <w:p w14:paraId="2F5674DC" w14:textId="2460DF99" w:rsidR="00FA340A" w:rsidRPr="004449A7" w:rsidRDefault="00063E1B" w:rsidP="00894F07">
      <w:pPr>
        <w:pStyle w:val="ONUME"/>
        <w:numPr>
          <w:ilvl w:val="1"/>
          <w:numId w:val="2"/>
        </w:numPr>
        <w:tabs>
          <w:tab w:val="clear" w:pos="1134"/>
        </w:tabs>
        <w:spacing w:afterLines="50" w:after="120" w:line="340" w:lineRule="atLeast"/>
        <w:jc w:val="both"/>
        <w:rPr>
          <w:rFonts w:ascii="SimSun" w:hAnsi="SimSun"/>
          <w:sz w:val="21"/>
        </w:rPr>
      </w:pPr>
      <w:r w:rsidRPr="004449A7">
        <w:rPr>
          <w:rFonts w:ascii="SimSun" w:hAnsi="SimSun" w:hint="eastAsia"/>
          <w:sz w:val="21"/>
        </w:rPr>
        <w:t>监督司</w:t>
      </w:r>
      <w:r w:rsidR="00F44BBB" w:rsidRPr="004449A7">
        <w:rPr>
          <w:rFonts w:ascii="SimSun" w:hAnsi="SimSun"/>
          <w:sz w:val="21"/>
        </w:rPr>
        <w:t>定期参加</w:t>
      </w:r>
      <w:r w:rsidRPr="00D0481A">
        <w:rPr>
          <w:rFonts w:ascii="SimSun" w:hAnsi="SimSun" w:hint="eastAsia"/>
          <w:sz w:val="21"/>
        </w:rPr>
        <w:t>联合国内部审计事务代表</w:t>
      </w:r>
      <w:r w:rsidR="00F44BBB" w:rsidRPr="004449A7">
        <w:rPr>
          <w:rFonts w:ascii="SimSun" w:hAnsi="SimSun"/>
          <w:sz w:val="21"/>
        </w:rPr>
        <w:t>网络研讨会，出席了2022年9月在维也纳举行的</w:t>
      </w:r>
      <w:r w:rsidRPr="004449A7">
        <w:rPr>
          <w:rFonts w:ascii="SimSun" w:hAnsi="SimSun" w:hint="eastAsia"/>
          <w:sz w:val="21"/>
        </w:rPr>
        <w:t>第十四届</w:t>
      </w:r>
      <w:r w:rsidRPr="00D0481A">
        <w:rPr>
          <w:rFonts w:ascii="SimSun" w:hAnsi="SimSun" w:hint="eastAsia"/>
          <w:sz w:val="21"/>
        </w:rPr>
        <w:t>联合国内部审计事务代表</w:t>
      </w:r>
      <w:r w:rsidR="00F44BBB" w:rsidRPr="004449A7">
        <w:rPr>
          <w:rFonts w:ascii="SimSun" w:hAnsi="SimSun"/>
          <w:sz w:val="21"/>
        </w:rPr>
        <w:t>和</w:t>
      </w:r>
      <w:r w:rsidRPr="004449A7">
        <w:rPr>
          <w:rFonts w:ascii="SimSun" w:hAnsi="SimSun" w:hint="eastAsia"/>
          <w:sz w:val="21"/>
        </w:rPr>
        <w:t>第五十一届</w:t>
      </w:r>
      <w:r w:rsidR="00DD118D" w:rsidRPr="00D0481A">
        <w:rPr>
          <w:rFonts w:ascii="SimSun" w:hAnsi="SimSun" w:hint="eastAsia"/>
          <w:sz w:val="21"/>
        </w:rPr>
        <w:t>内部审计事务代表</w:t>
      </w:r>
      <w:r w:rsidR="00F44BBB" w:rsidRPr="004449A7">
        <w:rPr>
          <w:rFonts w:ascii="SimSun" w:hAnsi="SimSun"/>
          <w:sz w:val="21"/>
        </w:rPr>
        <w:t>会议；</w:t>
      </w:r>
    </w:p>
    <w:p w14:paraId="22CDD7C1" w14:textId="323AB728" w:rsidR="00FA340A" w:rsidRPr="004449A7" w:rsidRDefault="00063E1B" w:rsidP="00894F07">
      <w:pPr>
        <w:pStyle w:val="ONUME"/>
        <w:numPr>
          <w:ilvl w:val="1"/>
          <w:numId w:val="2"/>
        </w:numPr>
        <w:tabs>
          <w:tab w:val="clear" w:pos="1134"/>
        </w:tabs>
        <w:spacing w:afterLines="50" w:after="120" w:line="340" w:lineRule="atLeast"/>
        <w:jc w:val="both"/>
        <w:rPr>
          <w:rFonts w:ascii="SimSun" w:hAnsi="SimSun"/>
          <w:sz w:val="21"/>
        </w:rPr>
      </w:pPr>
      <w:r w:rsidRPr="004449A7">
        <w:rPr>
          <w:rFonts w:ascii="SimSun" w:hAnsi="SimSun" w:hint="eastAsia"/>
          <w:sz w:val="21"/>
        </w:rPr>
        <w:t>监督</w:t>
      </w:r>
      <w:proofErr w:type="gramStart"/>
      <w:r w:rsidRPr="004449A7">
        <w:rPr>
          <w:rFonts w:ascii="SimSun" w:hAnsi="SimSun" w:hint="eastAsia"/>
          <w:sz w:val="21"/>
        </w:rPr>
        <w:t>司</w:t>
      </w:r>
      <w:r w:rsidR="00F44BBB" w:rsidRPr="004449A7">
        <w:rPr>
          <w:rFonts w:ascii="SimSun" w:hAnsi="SimSun"/>
          <w:sz w:val="21"/>
        </w:rPr>
        <w:t>参加</w:t>
      </w:r>
      <w:proofErr w:type="gramEnd"/>
      <w:r w:rsidR="00F44BBB" w:rsidRPr="004449A7">
        <w:rPr>
          <w:rFonts w:ascii="SimSun" w:hAnsi="SimSun"/>
          <w:sz w:val="21"/>
        </w:rPr>
        <w:t>了2022年6月由欧洲投资银行在卢森堡举办的</w:t>
      </w:r>
      <w:r w:rsidRPr="004449A7">
        <w:rPr>
          <w:rFonts w:ascii="SimSun" w:hAnsi="SimSun" w:hint="eastAsia"/>
          <w:sz w:val="21"/>
        </w:rPr>
        <w:t>第二十二届国际调查员会议</w:t>
      </w:r>
      <w:r w:rsidR="00F44BBB" w:rsidRPr="004449A7">
        <w:rPr>
          <w:rFonts w:ascii="SimSun" w:hAnsi="SimSun"/>
          <w:sz w:val="21"/>
        </w:rPr>
        <w:t>；</w:t>
      </w:r>
    </w:p>
    <w:p w14:paraId="4DDACF4E" w14:textId="1531C4E5" w:rsidR="00810CAB" w:rsidRPr="004449A7" w:rsidRDefault="00063E1B" w:rsidP="00894F07">
      <w:pPr>
        <w:pStyle w:val="ONUME"/>
        <w:numPr>
          <w:ilvl w:val="1"/>
          <w:numId w:val="2"/>
        </w:numPr>
        <w:tabs>
          <w:tab w:val="clear" w:pos="1134"/>
        </w:tabs>
        <w:spacing w:afterLines="50" w:after="120" w:line="340" w:lineRule="atLeast"/>
        <w:jc w:val="both"/>
        <w:rPr>
          <w:rFonts w:ascii="SimSun" w:hAnsi="SimSun"/>
          <w:sz w:val="21"/>
        </w:rPr>
      </w:pPr>
      <w:r w:rsidRPr="004449A7">
        <w:rPr>
          <w:rFonts w:ascii="SimSun" w:hAnsi="SimSun" w:hint="eastAsia"/>
          <w:sz w:val="21"/>
        </w:rPr>
        <w:t>监督司</w:t>
      </w:r>
      <w:r w:rsidR="00F44BBB" w:rsidRPr="004449A7">
        <w:rPr>
          <w:rFonts w:ascii="SimSun" w:hAnsi="SimSun"/>
          <w:sz w:val="21"/>
        </w:rPr>
        <w:t>被要求代表另一个联合国机构进行调查，如过去做</w:t>
      </w:r>
      <w:r w:rsidRPr="004449A7">
        <w:rPr>
          <w:rFonts w:ascii="SimSun" w:hAnsi="SimSun" w:hint="eastAsia"/>
          <w:sz w:val="21"/>
        </w:rPr>
        <w:t>过</w:t>
      </w:r>
      <w:r w:rsidR="00F44BBB" w:rsidRPr="004449A7">
        <w:rPr>
          <w:rFonts w:ascii="SimSun" w:hAnsi="SimSun"/>
          <w:sz w:val="21"/>
        </w:rPr>
        <w:t>的那样。</w:t>
      </w:r>
    </w:p>
    <w:p w14:paraId="5E4FD0C4" w14:textId="054C4A16" w:rsidR="00550057" w:rsidRPr="00117D2E" w:rsidRDefault="006842A3" w:rsidP="00F8572B">
      <w:pPr>
        <w:pStyle w:val="Heading1"/>
        <w:spacing w:beforeLines="100" w:afterLines="50" w:after="120" w:line="340" w:lineRule="atLeast"/>
        <w:rPr>
          <w:rFonts w:ascii="SimSun" w:hAnsi="SimSun"/>
          <w:b w:val="0"/>
          <w:sz w:val="21"/>
        </w:rPr>
      </w:pPr>
      <w:bookmarkStart w:id="44" w:name="_Toc99715998"/>
      <w:bookmarkStart w:id="45" w:name="_Toc131179445"/>
      <w:bookmarkStart w:id="46" w:name="_Toc39071255"/>
      <w:r w:rsidRPr="00AB0E70">
        <w:rPr>
          <w:rFonts w:ascii="SimHei" w:eastAsia="SimHei" w:hAnsi="SimHei" w:hint="eastAsia"/>
          <w:b w:val="0"/>
          <w:sz w:val="21"/>
        </w:rPr>
        <w:t>监督司</w:t>
      </w:r>
      <w:r w:rsidRPr="00F8572B">
        <w:rPr>
          <w:rFonts w:ascii="SimHei" w:eastAsia="SimHei" w:hAnsi="SimHei" w:hint="eastAsia"/>
          <w:b w:val="0"/>
          <w:caps w:val="0"/>
          <w:sz w:val="21"/>
        </w:rPr>
        <w:t>质量保证</w:t>
      </w:r>
      <w:r w:rsidRPr="00AB0E70">
        <w:rPr>
          <w:rFonts w:ascii="SimHei" w:eastAsia="SimHei" w:hAnsi="SimHei" w:hint="eastAsia"/>
          <w:b w:val="0"/>
          <w:sz w:val="21"/>
        </w:rPr>
        <w:t>和改进计划</w:t>
      </w:r>
      <w:bookmarkEnd w:id="44"/>
      <w:bookmarkEnd w:id="45"/>
    </w:p>
    <w:p w14:paraId="3708E73D" w14:textId="0A1F3E29" w:rsidR="00EA028E"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6842A3">
        <w:rPr>
          <w:rFonts w:ascii="SimSun" w:hAnsi="SimSun" w:hint="eastAsia"/>
          <w:sz w:val="21"/>
        </w:rPr>
        <w:t>监督司的质量保证和改进计划（QAIP）旨在向各利益攸关方</w:t>
      </w:r>
      <w:r w:rsidRPr="00D0481A">
        <w:rPr>
          <w:rFonts w:ascii="SimSun" w:hAnsi="SimSun"/>
          <w:sz w:val="21"/>
          <w:vertAlign w:val="superscript"/>
        </w:rPr>
        <w:footnoteReference w:id="19"/>
      </w:r>
      <w:r w:rsidRPr="006842A3">
        <w:rPr>
          <w:rFonts w:ascii="SimSun" w:hAnsi="SimSun" w:hint="eastAsia"/>
          <w:sz w:val="21"/>
        </w:rPr>
        <w:t>提供合理的保证，确保监督活动的开展符合《章程》、各项标准和各项职能的专业惯例；以有效的方式运作，并被利益攸关方视为在增加价值和持续改进。该计划涉及的领域概述如下。</w:t>
      </w:r>
    </w:p>
    <w:bookmarkEnd w:id="46"/>
    <w:p w14:paraId="6B9BE88C" w14:textId="69C00326" w:rsidR="00C46B12" w:rsidRPr="00FA7D94" w:rsidRDefault="006842A3" w:rsidP="00FA7D94">
      <w:pPr>
        <w:pStyle w:val="Heading2"/>
        <w:overflowPunct w:val="0"/>
        <w:spacing w:before="0" w:afterLines="50" w:line="340" w:lineRule="atLeast"/>
        <w:rPr>
          <w:rFonts w:ascii="SimSun" w:hAnsi="SimSun"/>
          <w:b/>
          <w:sz w:val="21"/>
        </w:rPr>
      </w:pPr>
      <w:r w:rsidRPr="00FA7D94">
        <w:rPr>
          <w:rFonts w:ascii="SimSun" w:hAnsi="SimSun" w:hint="eastAsia"/>
          <w:b/>
          <w:sz w:val="21"/>
        </w:rPr>
        <w:t>监督司的业务独立性</w:t>
      </w:r>
    </w:p>
    <w:p w14:paraId="6342C435" w14:textId="4A9175D2" w:rsidR="006842A3" w:rsidRPr="00D0481A"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《章程》要求</w:t>
      </w:r>
      <w:r w:rsidRPr="00D0481A">
        <w:rPr>
          <w:rStyle w:val="FootnoteReference"/>
          <w:rFonts w:ascii="SimSun" w:hAnsi="SimSun"/>
          <w:sz w:val="21"/>
        </w:rPr>
        <w:footnoteReference w:id="20"/>
      </w:r>
      <w:r w:rsidRPr="00D0481A">
        <w:rPr>
          <w:rFonts w:ascii="SimSun" w:hAnsi="SimSun" w:hint="eastAsia"/>
          <w:sz w:val="21"/>
        </w:rPr>
        <w:t>监督司司长确认内部监督职能的组织独立性，并就内部监督活动的范围和</w:t>
      </w:r>
      <w:r w:rsidRPr="001D5180">
        <w:rPr>
          <w:rFonts w:ascii="SimSun" w:hAnsi="SimSun" w:hint="eastAsia"/>
          <w:sz w:val="21"/>
        </w:rPr>
        <w:t>资源</w:t>
      </w:r>
      <w:r w:rsidRPr="00D0481A">
        <w:rPr>
          <w:rFonts w:ascii="SimSun" w:hAnsi="SimSun" w:hint="eastAsia"/>
          <w:sz w:val="21"/>
        </w:rPr>
        <w:t>是否满足预期目的提供信息。</w:t>
      </w:r>
    </w:p>
    <w:p w14:paraId="156F365A" w14:textId="619045BB" w:rsidR="006842A3" w:rsidRPr="00D0481A"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bookmarkStart w:id="47" w:name="_Toc420663573"/>
      <w:r w:rsidRPr="00D0481A">
        <w:rPr>
          <w:rFonts w:ascii="SimSun" w:hAnsi="SimSun" w:hint="eastAsia"/>
          <w:sz w:val="21"/>
        </w:rPr>
        <w:t>在报告所涉期间，没有发生可视为损害监督司业务独立性的事件/活动。监督司的工作没有受到实际或感知的干扰。监督活动的范围是监督司根据风险评估、</w:t>
      </w:r>
      <w:r>
        <w:rPr>
          <w:rFonts w:ascii="SimSun" w:hAnsi="SimSun" w:hint="eastAsia"/>
          <w:sz w:val="21"/>
        </w:rPr>
        <w:t>从</w:t>
      </w:r>
      <w:r w:rsidRPr="00D0481A">
        <w:rPr>
          <w:rFonts w:ascii="SimSun" w:hAnsi="SimSun" w:hint="eastAsia"/>
          <w:sz w:val="21"/>
        </w:rPr>
        <w:t>产权组织管理层、</w:t>
      </w:r>
      <w:proofErr w:type="gramStart"/>
      <w:r w:rsidRPr="00D0481A">
        <w:rPr>
          <w:rFonts w:ascii="SimSun" w:hAnsi="SimSun" w:hint="eastAsia"/>
          <w:sz w:val="21"/>
        </w:rPr>
        <w:t>咨</w:t>
      </w:r>
      <w:proofErr w:type="gramEnd"/>
      <w:r w:rsidRPr="00D0481A">
        <w:rPr>
          <w:rFonts w:ascii="SimSun" w:hAnsi="SimSun" w:hint="eastAsia"/>
          <w:sz w:val="21"/>
        </w:rPr>
        <w:t>监委和成员国收到的评论意见和反馈酌情决定的。</w:t>
      </w:r>
    </w:p>
    <w:p w14:paraId="3576E762" w14:textId="57D9B969" w:rsidR="00044A42" w:rsidRPr="00FA7D94" w:rsidRDefault="006842A3" w:rsidP="00FA7D94">
      <w:pPr>
        <w:pStyle w:val="Heading2"/>
        <w:overflowPunct w:val="0"/>
        <w:spacing w:before="0" w:afterLines="50" w:line="340" w:lineRule="atLeast"/>
        <w:rPr>
          <w:rFonts w:ascii="SimSun" w:hAnsi="SimSun"/>
          <w:b/>
          <w:sz w:val="21"/>
        </w:rPr>
      </w:pPr>
      <w:r w:rsidRPr="00FA7D94">
        <w:rPr>
          <w:rFonts w:ascii="SimSun" w:hAnsi="SimSun" w:hint="eastAsia"/>
          <w:b/>
          <w:sz w:val="21"/>
        </w:rPr>
        <w:t>持续监测和关键绩效指标</w:t>
      </w:r>
    </w:p>
    <w:p w14:paraId="00D1C579" w14:textId="3B918D34" w:rsidR="006842A3" w:rsidRPr="00D0481A"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对监督活动绩效的持续监测是指对内部审计活动的日常监督、审查和衡量，这些是监督司的政策、手册和常规程序中的内容。一个业务管理系统（</w:t>
      </w:r>
      <w:proofErr w:type="spellStart"/>
      <w:r w:rsidRPr="00D0481A">
        <w:rPr>
          <w:rFonts w:ascii="SimSun" w:hAnsi="SimSun" w:hint="eastAsia"/>
          <w:sz w:val="21"/>
        </w:rPr>
        <w:t>TeamMate</w:t>
      </w:r>
      <w:proofErr w:type="spellEnd"/>
      <w:r w:rsidRPr="0053038C">
        <w:rPr>
          <w:rFonts w:ascii="SimSun" w:hAnsi="SimSun" w:hint="eastAsia"/>
          <w:sz w:val="21"/>
          <w:vertAlign w:val="superscript"/>
        </w:rPr>
        <w:t>+</w:t>
      </w:r>
      <w:r w:rsidRPr="00D0481A">
        <w:rPr>
          <w:rFonts w:ascii="SimSun" w:hAnsi="SimSun" w:hint="eastAsia"/>
          <w:sz w:val="21"/>
        </w:rPr>
        <w:t>）被用来实现手册和程序的执行，包括证明文件的归档、审查和批准的实施以及建议的跟进和报告等。</w:t>
      </w:r>
    </w:p>
    <w:p w14:paraId="27691891" w14:textId="2B89442F" w:rsidR="0066080A"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此外，监督司还制定了绩效指标来衡量监督活动的有效性、效率和相关性。其中包括</w:t>
      </w:r>
      <w:r>
        <w:rPr>
          <w:rFonts w:ascii="SimSun" w:hAnsi="SimSun" w:hint="eastAsia"/>
          <w:sz w:val="21"/>
        </w:rPr>
        <w:t>完成</w:t>
      </w:r>
      <w:r w:rsidRPr="00D0481A">
        <w:rPr>
          <w:rFonts w:ascii="SimSun" w:hAnsi="SimSun" w:hint="eastAsia"/>
          <w:sz w:val="21"/>
        </w:rPr>
        <w:t>业务的</w:t>
      </w:r>
      <w:r>
        <w:rPr>
          <w:rFonts w:ascii="SimSun" w:hAnsi="SimSun" w:hint="eastAsia"/>
          <w:sz w:val="21"/>
        </w:rPr>
        <w:t>平均时间线</w:t>
      </w:r>
      <w:r w:rsidRPr="00D0481A">
        <w:rPr>
          <w:rFonts w:ascii="SimSun" w:hAnsi="SimSun" w:hint="eastAsia"/>
          <w:sz w:val="21"/>
        </w:rPr>
        <w:t>，管理层对监督司工作的看法，以及监督</w:t>
      </w:r>
      <w:proofErr w:type="gramStart"/>
      <w:r w:rsidRPr="00D0481A">
        <w:rPr>
          <w:rFonts w:ascii="SimSun" w:hAnsi="SimSun" w:hint="eastAsia"/>
          <w:sz w:val="21"/>
        </w:rPr>
        <w:t>司建议</w:t>
      </w:r>
      <w:proofErr w:type="gramEnd"/>
      <w:r w:rsidRPr="00D0481A">
        <w:rPr>
          <w:rFonts w:ascii="SimSun" w:hAnsi="SimSun" w:hint="eastAsia"/>
          <w:sz w:val="21"/>
        </w:rPr>
        <w:t>的接受程度和相关性。下表总结了这些结果。</w:t>
      </w:r>
    </w:p>
    <w:p w14:paraId="05E04853" w14:textId="5BD5B800" w:rsidR="003E5E33" w:rsidRPr="004449A7" w:rsidRDefault="006842A3" w:rsidP="007276C4">
      <w:pPr>
        <w:pStyle w:val="ONUME"/>
        <w:keepNext/>
        <w:spacing w:beforeLines="100" w:before="240" w:afterLines="50" w:after="120"/>
        <w:jc w:val="center"/>
        <w:rPr>
          <w:rFonts w:ascii="SimSun" w:hAnsi="SimSun"/>
          <w:b/>
          <w:bCs/>
          <w:sz w:val="18"/>
          <w:szCs w:val="18"/>
        </w:rPr>
      </w:pPr>
      <w:r w:rsidRPr="006B0893">
        <w:rPr>
          <w:rFonts w:ascii="SimSun" w:hAnsi="SimSun" w:hint="eastAsia"/>
          <w:b/>
          <w:sz w:val="18"/>
          <w:szCs w:val="18"/>
        </w:rPr>
        <w:t>表3</w:t>
      </w:r>
      <w:r w:rsidRPr="006B0893">
        <w:rPr>
          <w:rFonts w:ascii="SimSun" w:hAnsi="SimSun"/>
          <w:b/>
          <w:sz w:val="18"/>
          <w:szCs w:val="18"/>
        </w:rPr>
        <w:t>–202</w:t>
      </w:r>
      <w:r>
        <w:rPr>
          <w:rFonts w:ascii="SimSun" w:hAnsi="SimSun"/>
          <w:b/>
          <w:sz w:val="18"/>
          <w:szCs w:val="18"/>
        </w:rPr>
        <w:t>2</w:t>
      </w:r>
      <w:r w:rsidRPr="006B0893">
        <w:rPr>
          <w:rFonts w:ascii="SimSun" w:hAnsi="SimSun" w:hint="eastAsia"/>
          <w:b/>
          <w:sz w:val="18"/>
          <w:szCs w:val="18"/>
        </w:rPr>
        <w:t>年监督司绩效指标</w:t>
      </w:r>
    </w:p>
    <w:tbl>
      <w:tblPr>
        <w:tblW w:w="9356" w:type="dxa"/>
        <w:tblInd w:w="-5" w:type="dxa"/>
        <w:tblLook w:val="04A0" w:firstRow="1" w:lastRow="0" w:firstColumn="1" w:lastColumn="0" w:noHBand="0" w:noVBand="1"/>
        <w:tblCaption w:val="表3"/>
        <w:tblDescription w:val="2022年监督司绩效指标"/>
      </w:tblPr>
      <w:tblGrid>
        <w:gridCol w:w="3828"/>
        <w:gridCol w:w="1701"/>
        <w:gridCol w:w="3827"/>
      </w:tblGrid>
      <w:tr w:rsidR="00585D10" w:rsidRPr="00A33045" w14:paraId="6A8CC5CC" w14:textId="77777777" w:rsidTr="00A33045">
        <w:trPr>
          <w:trHeight w:val="324"/>
        </w:trPr>
        <w:tc>
          <w:tcPr>
            <w:tcW w:w="382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8433CDF" w14:textId="4A96FABD" w:rsidR="00585D10" w:rsidRPr="00A33045" w:rsidRDefault="006842A3" w:rsidP="00A33045">
            <w:pPr>
              <w:jc w:val="both"/>
              <w:rPr>
                <w:rFonts w:ascii="SimSun" w:hAnsi="SimSun"/>
                <w:b/>
                <w:bCs/>
                <w:color w:val="000000"/>
                <w:sz w:val="18"/>
                <w:szCs w:val="18"/>
                <w:lang w:eastAsia="en-US"/>
              </w:rPr>
            </w:pPr>
            <w:proofErr w:type="spellStart"/>
            <w:r w:rsidRPr="00A33045">
              <w:rPr>
                <w:rFonts w:ascii="SimSun" w:hAnsi="SimSun" w:cs="Microsoft YaHei" w:hint="eastAsia"/>
                <w:b/>
                <w:bCs/>
                <w:color w:val="000000"/>
                <w:sz w:val="18"/>
                <w:szCs w:val="18"/>
                <w:lang w:eastAsia="en-US"/>
              </w:rPr>
              <w:t>绩效指标</w:t>
            </w:r>
            <w:proofErr w:type="spellEnd"/>
          </w:p>
        </w:tc>
        <w:tc>
          <w:tcPr>
            <w:tcW w:w="1701" w:type="dxa"/>
            <w:tcBorders>
              <w:top w:val="single" w:sz="4" w:space="0" w:color="auto"/>
              <w:left w:val="nil"/>
              <w:bottom w:val="single" w:sz="4" w:space="0" w:color="auto"/>
              <w:right w:val="single" w:sz="4" w:space="0" w:color="auto"/>
            </w:tcBorders>
            <w:shd w:val="clear" w:color="000000" w:fill="DDEBF7"/>
            <w:vAlign w:val="center"/>
          </w:tcPr>
          <w:p w14:paraId="1682EAA4" w14:textId="3DB302B3" w:rsidR="0098747E" w:rsidRPr="00A33045" w:rsidRDefault="00DB1D8F" w:rsidP="00A33045">
            <w:pPr>
              <w:jc w:val="center"/>
              <w:rPr>
                <w:rFonts w:ascii="SimSun" w:hAnsi="SimSun"/>
                <w:b/>
                <w:bCs/>
                <w:color w:val="000000"/>
                <w:sz w:val="18"/>
                <w:szCs w:val="18"/>
                <w:lang w:eastAsia="en-US"/>
              </w:rPr>
            </w:pPr>
            <w:r w:rsidRPr="00A33045">
              <w:rPr>
                <w:rFonts w:ascii="SimSun" w:hAnsi="SimSun" w:hint="eastAsia"/>
                <w:b/>
                <w:bCs/>
                <w:color w:val="000000"/>
                <w:sz w:val="18"/>
                <w:szCs w:val="18"/>
              </w:rPr>
              <w:t>目标</w:t>
            </w:r>
          </w:p>
        </w:tc>
        <w:tc>
          <w:tcPr>
            <w:tcW w:w="3827"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7704ED3" w14:textId="24EE5692" w:rsidR="00585D10" w:rsidRPr="00A33045" w:rsidRDefault="006842A3" w:rsidP="00A33045">
            <w:pPr>
              <w:jc w:val="center"/>
              <w:rPr>
                <w:rFonts w:ascii="SimSun" w:hAnsi="SimSun"/>
                <w:b/>
                <w:bCs/>
                <w:color w:val="000000"/>
                <w:sz w:val="18"/>
                <w:szCs w:val="18"/>
                <w:lang w:eastAsia="en-US"/>
              </w:rPr>
            </w:pPr>
            <w:proofErr w:type="spellStart"/>
            <w:r w:rsidRPr="00A33045">
              <w:rPr>
                <w:rFonts w:ascii="SimSun" w:hAnsi="SimSun" w:cs="Microsoft YaHei" w:hint="eastAsia"/>
                <w:b/>
                <w:bCs/>
                <w:color w:val="000000"/>
                <w:sz w:val="18"/>
                <w:szCs w:val="18"/>
                <w:lang w:eastAsia="en-US"/>
              </w:rPr>
              <w:t>结果</w:t>
            </w:r>
            <w:proofErr w:type="spellEnd"/>
          </w:p>
        </w:tc>
      </w:tr>
      <w:tr w:rsidR="00585D10" w:rsidRPr="00A33045" w14:paraId="223BFEC4" w14:textId="77777777" w:rsidTr="00A33045">
        <w:trPr>
          <w:trHeight w:val="416"/>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58D1873" w14:textId="41F89603" w:rsidR="00585D10" w:rsidRPr="00A33045" w:rsidRDefault="006842A3" w:rsidP="00A33045">
            <w:pPr>
              <w:jc w:val="both"/>
              <w:rPr>
                <w:rFonts w:ascii="SimSun" w:hAnsi="SimSun"/>
                <w:color w:val="000000"/>
                <w:sz w:val="18"/>
                <w:szCs w:val="18"/>
              </w:rPr>
            </w:pPr>
            <w:r w:rsidRPr="00A33045">
              <w:rPr>
                <w:rFonts w:ascii="SimSun" w:hAnsi="SimSun" w:hint="eastAsia"/>
                <w:sz w:val="18"/>
                <w:szCs w:val="18"/>
              </w:rPr>
              <w:t>无干预并且重要利益攸关方</w:t>
            </w:r>
            <w:r w:rsidR="00DB1D8F" w:rsidRPr="00A33045">
              <w:rPr>
                <w:rFonts w:ascii="SimSun" w:hAnsi="SimSun" w:hint="eastAsia"/>
                <w:sz w:val="18"/>
                <w:szCs w:val="18"/>
              </w:rPr>
              <w:t>认为具有</w:t>
            </w:r>
            <w:r w:rsidRPr="00A33045">
              <w:rPr>
                <w:rFonts w:ascii="SimSun" w:hAnsi="SimSun" w:hint="eastAsia"/>
                <w:sz w:val="18"/>
                <w:szCs w:val="18"/>
              </w:rPr>
              <w:t>独立性</w:t>
            </w:r>
          </w:p>
        </w:tc>
        <w:tc>
          <w:tcPr>
            <w:tcW w:w="1701" w:type="dxa"/>
            <w:tcBorders>
              <w:top w:val="nil"/>
              <w:left w:val="nil"/>
              <w:bottom w:val="single" w:sz="4" w:space="0" w:color="auto"/>
              <w:right w:val="single" w:sz="4" w:space="0" w:color="auto"/>
            </w:tcBorders>
            <w:vAlign w:val="center"/>
          </w:tcPr>
          <w:p w14:paraId="00EFB87E" w14:textId="5CAE02AD" w:rsidR="0098747E" w:rsidRPr="00A33045" w:rsidRDefault="00DB1D8F" w:rsidP="00A33045">
            <w:pPr>
              <w:jc w:val="both"/>
              <w:rPr>
                <w:rFonts w:ascii="SimSun" w:hAnsi="SimSun"/>
                <w:color w:val="000000"/>
                <w:sz w:val="18"/>
                <w:szCs w:val="18"/>
                <w:lang w:eastAsia="en-US"/>
              </w:rPr>
            </w:pPr>
            <w:r w:rsidRPr="00A33045">
              <w:rPr>
                <w:rFonts w:ascii="SimSun" w:hAnsi="SimSun" w:hint="eastAsia"/>
                <w:color w:val="000000"/>
                <w:sz w:val="18"/>
                <w:szCs w:val="18"/>
              </w:rPr>
              <w:t>无干预</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5C8B" w14:textId="09F1070E" w:rsidR="00585D10" w:rsidRPr="00A33045" w:rsidRDefault="006842A3" w:rsidP="00A33045">
            <w:pPr>
              <w:jc w:val="both"/>
              <w:rPr>
                <w:rFonts w:ascii="SimSun" w:hAnsi="SimSun"/>
                <w:color w:val="000000"/>
                <w:sz w:val="18"/>
                <w:szCs w:val="18"/>
                <w:lang w:eastAsia="en-US"/>
              </w:rPr>
            </w:pPr>
            <w:proofErr w:type="spellStart"/>
            <w:r w:rsidRPr="00A33045">
              <w:rPr>
                <w:rFonts w:ascii="SimSun" w:hAnsi="SimSun" w:cs="Microsoft YaHei" w:hint="eastAsia"/>
                <w:color w:val="000000"/>
                <w:sz w:val="18"/>
                <w:szCs w:val="18"/>
                <w:lang w:eastAsia="en-US"/>
              </w:rPr>
              <w:t>期间没有观察到干扰</w:t>
            </w:r>
            <w:proofErr w:type="spellEnd"/>
          </w:p>
        </w:tc>
      </w:tr>
      <w:tr w:rsidR="00585D10" w:rsidRPr="00A33045" w14:paraId="7ACF380C" w14:textId="77777777" w:rsidTr="00A33045">
        <w:trPr>
          <w:trHeight w:val="295"/>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72A96201" w14:textId="20D53FA1" w:rsidR="00585D10" w:rsidRPr="00A33045" w:rsidRDefault="00DB1D8F" w:rsidP="00A33045">
            <w:pPr>
              <w:jc w:val="both"/>
              <w:rPr>
                <w:rFonts w:ascii="SimSun" w:hAnsi="SimSun"/>
                <w:color w:val="000000"/>
                <w:sz w:val="18"/>
                <w:szCs w:val="18"/>
              </w:rPr>
            </w:pPr>
            <w:r w:rsidRPr="00A33045">
              <w:rPr>
                <w:rFonts w:ascii="SimSun" w:hAnsi="SimSun" w:hint="eastAsia"/>
                <w:sz w:val="18"/>
                <w:szCs w:val="18"/>
              </w:rPr>
              <w:t>完成业务的平均时间线</w:t>
            </w:r>
          </w:p>
        </w:tc>
        <w:tc>
          <w:tcPr>
            <w:tcW w:w="1701" w:type="dxa"/>
            <w:tcBorders>
              <w:top w:val="nil"/>
              <w:left w:val="nil"/>
              <w:bottom w:val="single" w:sz="4" w:space="0" w:color="auto"/>
              <w:right w:val="single" w:sz="4" w:space="0" w:color="auto"/>
            </w:tcBorders>
            <w:vAlign w:val="center"/>
          </w:tcPr>
          <w:p w14:paraId="6721BCC8" w14:textId="1E2F6A22" w:rsidR="0098747E" w:rsidRPr="00A33045" w:rsidRDefault="00DB1D8F" w:rsidP="00A33045">
            <w:pPr>
              <w:jc w:val="both"/>
              <w:rPr>
                <w:rFonts w:ascii="SimSun" w:hAnsi="SimSun"/>
                <w:sz w:val="18"/>
                <w:szCs w:val="18"/>
                <w:lang w:eastAsia="en-US"/>
              </w:rPr>
            </w:pPr>
            <w:r w:rsidRPr="00A33045">
              <w:rPr>
                <w:rFonts w:ascii="SimSun" w:hAnsi="SimSun" w:hint="eastAsia"/>
                <w:sz w:val="18"/>
                <w:szCs w:val="18"/>
              </w:rPr>
              <w:t>内部审计</w:t>
            </w:r>
            <w:r w:rsidR="00AB08F2" w:rsidRPr="00A33045">
              <w:rPr>
                <w:rFonts w:ascii="SimSun" w:hAnsi="SimSun" w:hint="eastAsia"/>
                <w:sz w:val="18"/>
                <w:szCs w:val="18"/>
              </w:rPr>
              <w:t>：</w:t>
            </w:r>
            <w:r w:rsidR="0098747E" w:rsidRPr="00A33045">
              <w:rPr>
                <w:rFonts w:ascii="SimSun" w:hAnsi="SimSun"/>
                <w:sz w:val="18"/>
                <w:szCs w:val="18"/>
                <w:lang w:eastAsia="en-US"/>
              </w:rPr>
              <w:t>4</w:t>
            </w:r>
            <w:r w:rsidRPr="00A33045">
              <w:rPr>
                <w:rFonts w:ascii="SimSun" w:hAnsi="SimSun" w:hint="eastAsia"/>
                <w:sz w:val="18"/>
                <w:szCs w:val="18"/>
              </w:rPr>
              <w:t>个月</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422FE" w14:textId="2348FC52" w:rsidR="00585D10" w:rsidRPr="00A33045" w:rsidRDefault="002159DB" w:rsidP="00A33045">
            <w:pPr>
              <w:jc w:val="both"/>
              <w:rPr>
                <w:rFonts w:ascii="SimSun" w:hAnsi="SimSun"/>
                <w:sz w:val="18"/>
                <w:szCs w:val="18"/>
                <w:lang w:eastAsia="en-US"/>
              </w:rPr>
            </w:pPr>
            <w:r w:rsidRPr="00A33045">
              <w:rPr>
                <w:rFonts w:ascii="SimSun" w:hAnsi="SimSun"/>
                <w:sz w:val="18"/>
                <w:szCs w:val="18"/>
                <w:lang w:eastAsia="en-US"/>
              </w:rPr>
              <w:t>4.1</w:t>
            </w:r>
            <w:r w:rsidR="00DB1D8F" w:rsidRPr="00A33045">
              <w:rPr>
                <w:rFonts w:ascii="SimSun" w:hAnsi="SimSun" w:hint="eastAsia"/>
                <w:sz w:val="18"/>
                <w:szCs w:val="18"/>
              </w:rPr>
              <w:t>个月</w:t>
            </w:r>
          </w:p>
        </w:tc>
      </w:tr>
      <w:tr w:rsidR="00585D10" w:rsidRPr="00A33045" w14:paraId="55346CBA" w14:textId="77777777" w:rsidTr="00A33045">
        <w:trPr>
          <w:trHeight w:val="262"/>
        </w:trPr>
        <w:tc>
          <w:tcPr>
            <w:tcW w:w="3828" w:type="dxa"/>
            <w:vMerge/>
            <w:tcBorders>
              <w:top w:val="nil"/>
              <w:left w:val="single" w:sz="4" w:space="0" w:color="auto"/>
              <w:bottom w:val="single" w:sz="4" w:space="0" w:color="auto"/>
              <w:right w:val="single" w:sz="4" w:space="0" w:color="auto"/>
            </w:tcBorders>
            <w:vAlign w:val="center"/>
            <w:hideMark/>
          </w:tcPr>
          <w:p w14:paraId="7AA61306" w14:textId="77777777" w:rsidR="00585D10" w:rsidRPr="00A33045" w:rsidRDefault="00585D10" w:rsidP="00A33045">
            <w:pPr>
              <w:jc w:val="both"/>
              <w:rPr>
                <w:rFonts w:ascii="SimSun" w:hAnsi="SimSun"/>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5034D852" w14:textId="47C4A0A2" w:rsidR="0098747E" w:rsidRPr="00A33045" w:rsidRDefault="00DB1D8F" w:rsidP="00A33045">
            <w:pPr>
              <w:jc w:val="both"/>
              <w:rPr>
                <w:rFonts w:ascii="SimSun" w:hAnsi="SimSun"/>
                <w:sz w:val="18"/>
                <w:szCs w:val="18"/>
                <w:lang w:eastAsia="en-US"/>
              </w:rPr>
            </w:pPr>
            <w:r w:rsidRPr="00A33045">
              <w:rPr>
                <w:rFonts w:ascii="SimSun" w:hAnsi="SimSun" w:hint="eastAsia"/>
                <w:sz w:val="18"/>
                <w:szCs w:val="18"/>
              </w:rPr>
              <w:t>评价</w:t>
            </w:r>
            <w:r w:rsidR="00AB08F2" w:rsidRPr="00A33045">
              <w:rPr>
                <w:rFonts w:ascii="SimSun" w:hAnsi="SimSun" w:hint="eastAsia"/>
                <w:sz w:val="18"/>
                <w:szCs w:val="18"/>
              </w:rPr>
              <w:t>：</w:t>
            </w:r>
            <w:r w:rsidR="0098747E" w:rsidRPr="00A33045">
              <w:rPr>
                <w:rFonts w:ascii="SimSun" w:hAnsi="SimSun"/>
                <w:sz w:val="18"/>
                <w:szCs w:val="18"/>
                <w:lang w:eastAsia="en-US"/>
              </w:rPr>
              <w:t>6</w:t>
            </w:r>
            <w:r w:rsidRPr="00A33045">
              <w:rPr>
                <w:rFonts w:ascii="SimSun" w:hAnsi="SimSun" w:hint="eastAsia"/>
                <w:sz w:val="18"/>
                <w:szCs w:val="18"/>
              </w:rPr>
              <w:t>个月</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BA778" w14:textId="4824C3B2" w:rsidR="00585D10" w:rsidRPr="00A33045" w:rsidRDefault="00EF6EEB" w:rsidP="00A33045">
            <w:pPr>
              <w:jc w:val="both"/>
              <w:rPr>
                <w:rFonts w:ascii="SimSun" w:hAnsi="SimSun"/>
                <w:sz w:val="18"/>
                <w:szCs w:val="18"/>
                <w:lang w:eastAsia="en-US"/>
              </w:rPr>
            </w:pPr>
            <w:r w:rsidRPr="00A33045">
              <w:rPr>
                <w:rFonts w:ascii="SimSun" w:hAnsi="SimSun"/>
                <w:sz w:val="18"/>
                <w:szCs w:val="18"/>
                <w:lang w:eastAsia="en-US"/>
              </w:rPr>
              <w:t>6.1</w:t>
            </w:r>
            <w:r w:rsidR="00DB1D8F" w:rsidRPr="00A33045">
              <w:rPr>
                <w:rFonts w:ascii="SimSun" w:hAnsi="SimSun" w:hint="eastAsia"/>
                <w:sz w:val="18"/>
                <w:szCs w:val="18"/>
              </w:rPr>
              <w:t>个月</w:t>
            </w:r>
          </w:p>
        </w:tc>
      </w:tr>
      <w:tr w:rsidR="00585D10" w:rsidRPr="00A33045" w14:paraId="2E009046" w14:textId="77777777" w:rsidTr="00A33045">
        <w:trPr>
          <w:trHeight w:val="262"/>
        </w:trPr>
        <w:tc>
          <w:tcPr>
            <w:tcW w:w="3828" w:type="dxa"/>
            <w:vMerge/>
            <w:tcBorders>
              <w:top w:val="nil"/>
              <w:left w:val="single" w:sz="4" w:space="0" w:color="auto"/>
              <w:bottom w:val="single" w:sz="4" w:space="0" w:color="auto"/>
              <w:right w:val="single" w:sz="4" w:space="0" w:color="auto"/>
            </w:tcBorders>
            <w:vAlign w:val="center"/>
            <w:hideMark/>
          </w:tcPr>
          <w:p w14:paraId="573BF602" w14:textId="77777777" w:rsidR="00585D10" w:rsidRPr="00A33045" w:rsidRDefault="00585D10" w:rsidP="00A33045">
            <w:pPr>
              <w:jc w:val="both"/>
              <w:rPr>
                <w:rFonts w:ascii="SimSun" w:hAnsi="SimSun"/>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32598DC8" w14:textId="738643FD" w:rsidR="0098747E" w:rsidRPr="00A33045" w:rsidRDefault="00DB1D8F" w:rsidP="00A33045">
            <w:pPr>
              <w:jc w:val="both"/>
              <w:rPr>
                <w:rFonts w:ascii="SimSun" w:hAnsi="SimSun"/>
                <w:sz w:val="18"/>
                <w:szCs w:val="18"/>
                <w:lang w:eastAsia="en-US"/>
              </w:rPr>
            </w:pPr>
            <w:r w:rsidRPr="00A33045">
              <w:rPr>
                <w:rFonts w:ascii="SimSun" w:hAnsi="SimSun" w:hint="eastAsia"/>
                <w:sz w:val="18"/>
                <w:szCs w:val="18"/>
              </w:rPr>
              <w:t>调查</w:t>
            </w:r>
            <w:r w:rsidR="00AB08F2" w:rsidRPr="00A33045">
              <w:rPr>
                <w:rFonts w:ascii="SimSun" w:hAnsi="SimSun" w:hint="eastAsia"/>
                <w:sz w:val="18"/>
                <w:szCs w:val="18"/>
              </w:rPr>
              <w:t>：</w:t>
            </w:r>
            <w:r w:rsidR="0098747E" w:rsidRPr="00A33045">
              <w:rPr>
                <w:rFonts w:ascii="SimSun" w:hAnsi="SimSun"/>
                <w:sz w:val="18"/>
                <w:szCs w:val="18"/>
                <w:lang w:eastAsia="en-US"/>
              </w:rPr>
              <w:t>6</w:t>
            </w:r>
            <w:r w:rsidRPr="00A33045">
              <w:rPr>
                <w:rFonts w:ascii="SimSun" w:hAnsi="SimSun" w:hint="eastAsia"/>
                <w:sz w:val="18"/>
                <w:szCs w:val="18"/>
              </w:rPr>
              <w:t>个月</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11071" w14:textId="0947F880" w:rsidR="00585D10" w:rsidRPr="00A33045" w:rsidRDefault="0098747E" w:rsidP="00A33045">
            <w:pPr>
              <w:jc w:val="both"/>
              <w:rPr>
                <w:rFonts w:ascii="SimSun" w:hAnsi="SimSun"/>
                <w:sz w:val="18"/>
                <w:szCs w:val="18"/>
                <w:lang w:eastAsia="en-US"/>
              </w:rPr>
            </w:pPr>
            <w:r w:rsidRPr="00A33045">
              <w:rPr>
                <w:rFonts w:ascii="SimSun" w:hAnsi="SimSun"/>
                <w:sz w:val="18"/>
                <w:szCs w:val="18"/>
                <w:lang w:eastAsia="en-US"/>
              </w:rPr>
              <w:t>5.7</w:t>
            </w:r>
            <w:r w:rsidR="00DB1D8F" w:rsidRPr="00A33045">
              <w:rPr>
                <w:rFonts w:ascii="SimSun" w:hAnsi="SimSun" w:hint="eastAsia"/>
                <w:sz w:val="18"/>
                <w:szCs w:val="18"/>
              </w:rPr>
              <w:t>个月</w:t>
            </w:r>
          </w:p>
        </w:tc>
      </w:tr>
      <w:tr w:rsidR="00585D10" w:rsidRPr="00A33045" w14:paraId="60941D67" w14:textId="77777777" w:rsidTr="00A33045">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6ABA35F" w14:textId="34EA0626" w:rsidR="00585D10" w:rsidRPr="00A33045" w:rsidRDefault="006842A3" w:rsidP="00A33045">
            <w:pPr>
              <w:jc w:val="both"/>
              <w:rPr>
                <w:rFonts w:ascii="SimSun" w:hAnsi="SimSun"/>
                <w:color w:val="000000"/>
                <w:sz w:val="18"/>
                <w:szCs w:val="18"/>
              </w:rPr>
            </w:pPr>
            <w:r w:rsidRPr="00A33045">
              <w:rPr>
                <w:rFonts w:ascii="SimSun" w:hAnsi="SimSun" w:hint="eastAsia"/>
                <w:sz w:val="18"/>
                <w:szCs w:val="18"/>
              </w:rPr>
              <w:t>内部利益攸关方认为监督</w:t>
            </w:r>
            <w:proofErr w:type="gramStart"/>
            <w:r w:rsidRPr="00A33045">
              <w:rPr>
                <w:rFonts w:ascii="SimSun" w:hAnsi="SimSun" w:hint="eastAsia"/>
                <w:sz w:val="18"/>
                <w:szCs w:val="18"/>
              </w:rPr>
              <w:t>司建议</w:t>
            </w:r>
            <w:proofErr w:type="gramEnd"/>
            <w:r w:rsidRPr="00A33045">
              <w:rPr>
                <w:rFonts w:ascii="SimSun" w:hAnsi="SimSun" w:hint="eastAsia"/>
                <w:sz w:val="18"/>
                <w:szCs w:val="18"/>
              </w:rPr>
              <w:t>具有</w:t>
            </w:r>
            <w:r w:rsidRPr="00A33045">
              <w:rPr>
                <w:rFonts w:ascii="SimSun" w:hAnsi="SimSun"/>
                <w:sz w:val="18"/>
                <w:szCs w:val="18"/>
              </w:rPr>
              <w:t>SMART</w:t>
            </w:r>
            <w:r w:rsidR="00DB1D8F" w:rsidRPr="00A33045">
              <w:rPr>
                <w:rStyle w:val="FootnoteReference"/>
                <w:rFonts w:ascii="SimSun" w:hAnsi="SimSun"/>
                <w:color w:val="000000"/>
                <w:sz w:val="18"/>
                <w:szCs w:val="18"/>
                <w:lang w:eastAsia="en-US"/>
              </w:rPr>
              <w:footnoteReference w:id="21"/>
            </w:r>
            <w:r w:rsidRPr="00A33045">
              <w:rPr>
                <w:rFonts w:ascii="SimSun" w:hAnsi="SimSun" w:hint="eastAsia"/>
                <w:sz w:val="18"/>
                <w:szCs w:val="18"/>
              </w:rPr>
              <w:t>特征的百分比</w:t>
            </w:r>
          </w:p>
        </w:tc>
        <w:tc>
          <w:tcPr>
            <w:tcW w:w="1701" w:type="dxa"/>
            <w:tcBorders>
              <w:top w:val="nil"/>
              <w:left w:val="nil"/>
              <w:bottom w:val="single" w:sz="4" w:space="0" w:color="auto"/>
              <w:right w:val="single" w:sz="4" w:space="0" w:color="auto"/>
            </w:tcBorders>
            <w:vAlign w:val="center"/>
          </w:tcPr>
          <w:p w14:paraId="61A75A76" w14:textId="10ACD0DA" w:rsidR="0098747E" w:rsidRPr="00A33045" w:rsidRDefault="0098747E" w:rsidP="00A33045">
            <w:pPr>
              <w:jc w:val="both"/>
              <w:rPr>
                <w:rFonts w:ascii="SimSun" w:hAnsi="SimSun"/>
                <w:sz w:val="18"/>
                <w:szCs w:val="18"/>
                <w:lang w:eastAsia="en-US"/>
              </w:rPr>
            </w:pPr>
            <w:r w:rsidRPr="00A33045">
              <w:rPr>
                <w:rFonts w:ascii="SimSun" w:hAnsi="SimSun"/>
                <w:sz w:val="18"/>
                <w:szCs w:val="18"/>
                <w:lang w:eastAsia="en-US"/>
              </w:rPr>
              <w:t>8</w:t>
            </w:r>
            <w:r w:rsidR="00AB08F2" w:rsidRPr="00A33045">
              <w:rPr>
                <w:rFonts w:ascii="SimSun" w:hAnsi="SimSun"/>
                <w:sz w:val="18"/>
                <w:szCs w:val="18"/>
                <w:lang w:eastAsia="en-US"/>
              </w:rPr>
              <w:t>0%</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650BC" w14:textId="2B6644F3" w:rsidR="00585D10" w:rsidRPr="00A33045" w:rsidRDefault="006842A3" w:rsidP="00A33045">
            <w:pPr>
              <w:jc w:val="both"/>
              <w:rPr>
                <w:rFonts w:ascii="SimSun" w:hAnsi="SimSun"/>
                <w:sz w:val="18"/>
                <w:szCs w:val="18"/>
              </w:rPr>
            </w:pPr>
            <w:r w:rsidRPr="00A33045">
              <w:rPr>
                <w:rFonts w:ascii="SimSun" w:hAnsi="SimSun"/>
                <w:sz w:val="18"/>
                <w:szCs w:val="18"/>
              </w:rPr>
              <w:t>83%</w:t>
            </w:r>
            <w:r w:rsidRPr="00A33045">
              <w:rPr>
                <w:rFonts w:ascii="SimSun" w:hAnsi="SimSun" w:hint="eastAsia"/>
                <w:sz w:val="18"/>
                <w:szCs w:val="18"/>
              </w:rPr>
              <w:t>的管理人认为监督</w:t>
            </w:r>
            <w:proofErr w:type="gramStart"/>
            <w:r w:rsidRPr="00A33045">
              <w:rPr>
                <w:rFonts w:ascii="SimSun" w:hAnsi="SimSun" w:hint="eastAsia"/>
                <w:sz w:val="18"/>
                <w:szCs w:val="18"/>
              </w:rPr>
              <w:t>司建议</w:t>
            </w:r>
            <w:proofErr w:type="gramEnd"/>
            <w:r w:rsidRPr="00A33045">
              <w:rPr>
                <w:rFonts w:ascii="SimSun" w:hAnsi="SimSun" w:hint="eastAsia"/>
                <w:sz w:val="18"/>
                <w:szCs w:val="18"/>
              </w:rPr>
              <w:t>具有</w:t>
            </w:r>
            <w:r w:rsidRPr="00A33045">
              <w:rPr>
                <w:rFonts w:ascii="SimSun" w:hAnsi="SimSun"/>
                <w:sz w:val="18"/>
                <w:szCs w:val="18"/>
              </w:rPr>
              <w:t>SMART</w:t>
            </w:r>
            <w:r w:rsidRPr="00A33045">
              <w:rPr>
                <w:rFonts w:ascii="SimSun" w:hAnsi="SimSun" w:hint="eastAsia"/>
                <w:sz w:val="18"/>
                <w:szCs w:val="18"/>
              </w:rPr>
              <w:t>特征</w:t>
            </w:r>
          </w:p>
        </w:tc>
      </w:tr>
      <w:tr w:rsidR="00585D10" w:rsidRPr="00A33045" w14:paraId="2EF41124" w14:textId="77777777" w:rsidTr="00A33045">
        <w:trPr>
          <w:trHeight w:val="63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D38E1D8" w14:textId="73E248F1" w:rsidR="00585D10" w:rsidRPr="00A33045" w:rsidRDefault="006842A3" w:rsidP="00A33045">
            <w:pPr>
              <w:jc w:val="both"/>
              <w:rPr>
                <w:rFonts w:ascii="SimSun" w:hAnsi="SimSun"/>
                <w:color w:val="000000"/>
                <w:sz w:val="18"/>
                <w:szCs w:val="18"/>
              </w:rPr>
            </w:pPr>
            <w:r w:rsidRPr="00A33045">
              <w:rPr>
                <w:rFonts w:ascii="SimSun" w:hAnsi="SimSun" w:hint="eastAsia"/>
                <w:sz w:val="18"/>
                <w:szCs w:val="18"/>
              </w:rPr>
              <w:t>内部利益攸关方认为监督工作具有相关性的百分比</w:t>
            </w:r>
          </w:p>
        </w:tc>
        <w:tc>
          <w:tcPr>
            <w:tcW w:w="1701" w:type="dxa"/>
            <w:tcBorders>
              <w:top w:val="nil"/>
              <w:left w:val="nil"/>
              <w:bottom w:val="single" w:sz="4" w:space="0" w:color="auto"/>
              <w:right w:val="single" w:sz="4" w:space="0" w:color="auto"/>
            </w:tcBorders>
            <w:vAlign w:val="center"/>
          </w:tcPr>
          <w:p w14:paraId="7A3CE4BF" w14:textId="77777777" w:rsidR="002159DB" w:rsidRPr="00A33045" w:rsidRDefault="002159DB" w:rsidP="00A33045">
            <w:pPr>
              <w:jc w:val="both"/>
              <w:rPr>
                <w:rFonts w:ascii="SimSun" w:hAnsi="SimSun"/>
                <w:sz w:val="18"/>
                <w:szCs w:val="18"/>
                <w:lang w:eastAsia="en-US" w:bidi="th-TH"/>
              </w:rPr>
            </w:pPr>
            <w:r w:rsidRPr="00A33045">
              <w:rPr>
                <w:rFonts w:ascii="SimSun" w:hAnsi="SimSun"/>
                <w:sz w:val="18"/>
                <w:szCs w:val="18"/>
                <w:lang w:eastAsia="en-US" w:bidi="th-TH"/>
              </w:rPr>
              <w:t>80%</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65F5" w14:textId="00D8F97B" w:rsidR="00585D10" w:rsidRPr="00A33045" w:rsidRDefault="006842A3" w:rsidP="00A33045">
            <w:pPr>
              <w:jc w:val="both"/>
              <w:rPr>
                <w:rFonts w:ascii="SimSun" w:hAnsi="SimSun"/>
                <w:sz w:val="18"/>
                <w:szCs w:val="18"/>
              </w:rPr>
            </w:pPr>
            <w:r w:rsidRPr="00A33045">
              <w:rPr>
                <w:rFonts w:ascii="SimSun" w:hAnsi="SimSun"/>
                <w:sz w:val="18"/>
                <w:szCs w:val="18"/>
              </w:rPr>
              <w:t>80%</w:t>
            </w:r>
            <w:r w:rsidRPr="00A33045">
              <w:rPr>
                <w:rFonts w:ascii="SimSun" w:hAnsi="SimSun" w:hint="eastAsia"/>
                <w:sz w:val="18"/>
                <w:szCs w:val="18"/>
              </w:rPr>
              <w:t>的回复者认为监督工作具有相关性</w:t>
            </w:r>
          </w:p>
        </w:tc>
      </w:tr>
      <w:tr w:rsidR="00585D10" w:rsidRPr="00A33045" w14:paraId="4ED92232" w14:textId="77777777" w:rsidTr="00A33045">
        <w:trPr>
          <w:trHeight w:val="26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4426133" w14:textId="2EFB6365" w:rsidR="00585D10" w:rsidRPr="00A33045" w:rsidRDefault="00DB1D8F" w:rsidP="00A33045">
            <w:pPr>
              <w:pStyle w:val="Default"/>
              <w:autoSpaceDE/>
              <w:autoSpaceDN/>
              <w:jc w:val="both"/>
              <w:rPr>
                <w:rFonts w:ascii="SimSun" w:eastAsia="SimSun" w:hAnsi="SimSun"/>
                <w:sz w:val="18"/>
                <w:szCs w:val="18"/>
                <w:lang w:eastAsia="zh-CN"/>
              </w:rPr>
            </w:pPr>
            <w:r w:rsidRPr="00A33045">
              <w:rPr>
                <w:rFonts w:ascii="SimSun" w:eastAsia="SimSun" w:hAnsi="SimSun" w:hint="eastAsia"/>
                <w:sz w:val="18"/>
                <w:szCs w:val="18"/>
                <w:lang w:eastAsia="zh-CN"/>
              </w:rPr>
              <w:t>被接受的监督建议的数量</w:t>
            </w:r>
          </w:p>
        </w:tc>
        <w:tc>
          <w:tcPr>
            <w:tcW w:w="1701" w:type="dxa"/>
            <w:tcBorders>
              <w:top w:val="nil"/>
              <w:left w:val="nil"/>
              <w:bottom w:val="single" w:sz="4" w:space="0" w:color="auto"/>
              <w:right w:val="single" w:sz="4" w:space="0" w:color="auto"/>
            </w:tcBorders>
            <w:vAlign w:val="center"/>
          </w:tcPr>
          <w:p w14:paraId="6197DA89" w14:textId="77777777" w:rsidR="0098747E" w:rsidRPr="00A33045" w:rsidRDefault="0098747E" w:rsidP="00A33045">
            <w:pPr>
              <w:jc w:val="both"/>
              <w:rPr>
                <w:rFonts w:ascii="SimSun" w:hAnsi="SimSun"/>
                <w:sz w:val="18"/>
                <w:szCs w:val="18"/>
                <w:lang w:eastAsia="en-US"/>
              </w:rPr>
            </w:pPr>
            <w:r w:rsidRPr="00A33045">
              <w:rPr>
                <w:rFonts w:ascii="SimSun" w:hAnsi="SimSun"/>
                <w:sz w:val="18"/>
                <w:szCs w:val="18"/>
                <w:lang w:eastAsia="en-US"/>
              </w:rPr>
              <w:t>90%</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7A106" w14:textId="370F45EB" w:rsidR="00585D10" w:rsidRPr="00A33045" w:rsidRDefault="006842A3" w:rsidP="00A33045">
            <w:pPr>
              <w:jc w:val="both"/>
              <w:rPr>
                <w:rFonts w:ascii="SimSun" w:hAnsi="SimSun"/>
                <w:sz w:val="18"/>
                <w:szCs w:val="18"/>
                <w:lang w:eastAsia="en-US"/>
              </w:rPr>
            </w:pPr>
            <w:r w:rsidRPr="00A33045">
              <w:rPr>
                <w:rFonts w:ascii="SimSun" w:hAnsi="SimSun"/>
                <w:sz w:val="18"/>
                <w:szCs w:val="18"/>
              </w:rPr>
              <w:t>100%</w:t>
            </w:r>
            <w:r w:rsidR="00AB08F2" w:rsidRPr="00A33045">
              <w:rPr>
                <w:rFonts w:ascii="SimSun" w:hAnsi="SimSun" w:hint="eastAsia"/>
                <w:sz w:val="18"/>
                <w:szCs w:val="18"/>
              </w:rPr>
              <w:t>的监督</w:t>
            </w:r>
            <w:proofErr w:type="gramStart"/>
            <w:r w:rsidR="00AB08F2" w:rsidRPr="00A33045">
              <w:rPr>
                <w:rFonts w:ascii="SimSun" w:hAnsi="SimSun" w:hint="eastAsia"/>
                <w:sz w:val="18"/>
                <w:szCs w:val="18"/>
              </w:rPr>
              <w:t>司建议</w:t>
            </w:r>
            <w:proofErr w:type="gramEnd"/>
            <w:r w:rsidR="00AB08F2" w:rsidRPr="00A33045">
              <w:rPr>
                <w:rFonts w:ascii="SimSun" w:hAnsi="SimSun" w:hint="eastAsia"/>
                <w:sz w:val="18"/>
                <w:szCs w:val="18"/>
              </w:rPr>
              <w:t>被接受</w:t>
            </w:r>
          </w:p>
        </w:tc>
      </w:tr>
    </w:tbl>
    <w:p w14:paraId="09B511F2" w14:textId="558BB60A" w:rsidR="00585D10"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221EB">
        <w:rPr>
          <w:rFonts w:ascii="SimSun" w:hAnsi="SimSun" w:hint="eastAsia"/>
          <w:sz w:val="21"/>
        </w:rPr>
        <w:lastRenderedPageBreak/>
        <w:t>各项指标继续显示，人们对监督司工作的相关性和所提建议的针对性有很高的接受度。</w:t>
      </w:r>
      <w:r w:rsidR="00CE20C4" w:rsidRPr="004449A7">
        <w:rPr>
          <w:rFonts w:ascii="SimSun" w:hAnsi="SimSun" w:hint="eastAsia"/>
          <w:sz w:val="21"/>
        </w:rPr>
        <w:t>由于监督司继续调整其工作流程，以适应本组织目前的混合工作方式（远程工作和办公室工作），完成业务的平均时间线仍然接近目标。监督</w:t>
      </w:r>
      <w:proofErr w:type="gramStart"/>
      <w:r w:rsidR="00CE20C4" w:rsidRPr="004449A7">
        <w:rPr>
          <w:rFonts w:ascii="SimSun" w:hAnsi="SimSun" w:hint="eastAsia"/>
          <w:sz w:val="21"/>
        </w:rPr>
        <w:t>司没有</w:t>
      </w:r>
      <w:proofErr w:type="gramEnd"/>
      <w:r w:rsidR="00CE20C4" w:rsidRPr="004449A7">
        <w:rPr>
          <w:rFonts w:ascii="SimSun" w:hAnsi="SimSun" w:hint="eastAsia"/>
          <w:sz w:val="21"/>
        </w:rPr>
        <w:t>遇到或感觉到本司的工作受到干扰。</w:t>
      </w:r>
    </w:p>
    <w:p w14:paraId="027E2C30" w14:textId="294806F7" w:rsidR="00C46B12" w:rsidRPr="00117D2E" w:rsidRDefault="006842A3" w:rsidP="00F8572B">
      <w:pPr>
        <w:pStyle w:val="Heading1"/>
        <w:spacing w:beforeLines="100" w:afterLines="50" w:after="120" w:line="340" w:lineRule="atLeast"/>
        <w:rPr>
          <w:rFonts w:ascii="SimSun" w:hAnsi="SimSun"/>
          <w:b w:val="0"/>
          <w:sz w:val="21"/>
        </w:rPr>
      </w:pPr>
      <w:bookmarkStart w:id="48" w:name="_Toc99715999"/>
      <w:bookmarkStart w:id="49" w:name="_Toc131179446"/>
      <w:bookmarkEnd w:id="47"/>
      <w:r w:rsidRPr="00AB0E70">
        <w:rPr>
          <w:rFonts w:ascii="SimHei" w:eastAsia="SimHei" w:hAnsi="SimHei" w:hint="eastAsia"/>
          <w:b w:val="0"/>
          <w:sz w:val="21"/>
        </w:rPr>
        <w:t>监督资源</w:t>
      </w:r>
      <w:bookmarkEnd w:id="48"/>
      <w:bookmarkEnd w:id="49"/>
    </w:p>
    <w:p w14:paraId="3D71D48D" w14:textId="41CC770B" w:rsidR="00C46B12" w:rsidRPr="00FA7D94" w:rsidRDefault="006842A3" w:rsidP="00FA7D94">
      <w:pPr>
        <w:pStyle w:val="Heading2"/>
        <w:overflowPunct w:val="0"/>
        <w:spacing w:before="0" w:afterLines="50" w:line="340" w:lineRule="atLeast"/>
        <w:rPr>
          <w:rFonts w:ascii="SimSun" w:hAnsi="SimSun"/>
          <w:b/>
          <w:sz w:val="21"/>
        </w:rPr>
      </w:pPr>
      <w:r w:rsidRPr="00FA7D94">
        <w:rPr>
          <w:rFonts w:ascii="SimSun" w:hAnsi="SimSun" w:hint="eastAsia"/>
          <w:b/>
          <w:sz w:val="21"/>
        </w:rPr>
        <w:t>预算和工作人员</w:t>
      </w:r>
    </w:p>
    <w:p w14:paraId="52F3F805" w14:textId="2F1FAC97" w:rsidR="006C093B"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为履行其任务，监督司</w:t>
      </w:r>
      <w:r w:rsidR="00CE20C4">
        <w:rPr>
          <w:rFonts w:ascii="SimSun" w:hAnsi="SimSun" w:hint="eastAsia"/>
          <w:sz w:val="21"/>
        </w:rPr>
        <w:t>2</w:t>
      </w:r>
      <w:r w:rsidR="00CE20C4">
        <w:rPr>
          <w:rFonts w:ascii="SimSun" w:hAnsi="SimSun"/>
          <w:sz w:val="21"/>
        </w:rPr>
        <w:t>022</w:t>
      </w:r>
      <w:r w:rsidR="00CE20C4">
        <w:rPr>
          <w:rFonts w:ascii="SimSun" w:hAnsi="SimSun" w:hint="eastAsia"/>
          <w:sz w:val="21"/>
        </w:rPr>
        <w:t>年的预算为2</w:t>
      </w:r>
      <w:r w:rsidR="00CE20C4">
        <w:rPr>
          <w:rFonts w:ascii="SimSun" w:hAnsi="SimSun"/>
          <w:sz w:val="21"/>
        </w:rPr>
        <w:t>71.5</w:t>
      </w:r>
      <w:proofErr w:type="gramStart"/>
      <w:r w:rsidRPr="00D0481A">
        <w:rPr>
          <w:rFonts w:ascii="SimSun" w:hAnsi="SimSun" w:hint="eastAsia"/>
          <w:sz w:val="21"/>
        </w:rPr>
        <w:t>万瑞</w:t>
      </w:r>
      <w:proofErr w:type="gramEnd"/>
      <w:r w:rsidRPr="00D0481A">
        <w:rPr>
          <w:rFonts w:ascii="SimSun" w:hAnsi="SimSun" w:hint="eastAsia"/>
          <w:sz w:val="21"/>
        </w:rPr>
        <w:t>郎，占产权组织</w:t>
      </w:r>
      <w:r w:rsidR="00CE20C4">
        <w:rPr>
          <w:rFonts w:ascii="SimSun" w:hAnsi="SimSun" w:hint="eastAsia"/>
          <w:sz w:val="21"/>
        </w:rPr>
        <w:t>同期</w:t>
      </w:r>
      <w:r w:rsidRPr="00D0481A">
        <w:rPr>
          <w:rFonts w:ascii="SimSun" w:hAnsi="SimSun" w:hint="eastAsia"/>
          <w:sz w:val="21"/>
        </w:rPr>
        <w:t>预算的0.69%。</w:t>
      </w:r>
    </w:p>
    <w:p w14:paraId="747EBDA4" w14:textId="30391498" w:rsidR="006C093B" w:rsidRPr="004449A7" w:rsidRDefault="00CE20C4"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4449A7">
        <w:rPr>
          <w:rFonts w:ascii="SimSun" w:hAnsi="SimSun" w:hint="eastAsia"/>
          <w:sz w:val="21"/>
        </w:rPr>
        <w:t>2022年12月31日，高级调查员空缺员额的征聘已经完成，任职者于2023年3月开始工作。根据需要使用了非人事</w:t>
      </w:r>
      <w:r w:rsidR="003A3662" w:rsidRPr="004449A7">
        <w:rPr>
          <w:rFonts w:ascii="SimSun" w:hAnsi="SimSun" w:hint="eastAsia"/>
          <w:sz w:val="21"/>
        </w:rPr>
        <w:t>费</w:t>
      </w:r>
      <w:r w:rsidRPr="004449A7">
        <w:rPr>
          <w:rFonts w:ascii="SimSun" w:hAnsi="SimSun" w:hint="eastAsia"/>
          <w:sz w:val="21"/>
        </w:rPr>
        <w:t>，以解决空缺期间的工作量。</w:t>
      </w:r>
    </w:p>
    <w:p w14:paraId="3D3E3703" w14:textId="34DEFF5F" w:rsidR="005F7359"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整体上看，人力和财务资源水平足以使监督</w:t>
      </w:r>
      <w:proofErr w:type="gramStart"/>
      <w:r w:rsidRPr="00D0481A">
        <w:rPr>
          <w:rFonts w:ascii="SimSun" w:hAnsi="SimSun" w:hint="eastAsia"/>
          <w:sz w:val="21"/>
        </w:rPr>
        <w:t>司有效</w:t>
      </w:r>
      <w:proofErr w:type="gramEnd"/>
      <w:r w:rsidRPr="00D0481A">
        <w:rPr>
          <w:rFonts w:ascii="SimSun" w:hAnsi="SimSun" w:hint="eastAsia"/>
          <w:sz w:val="21"/>
        </w:rPr>
        <w:t>覆盖其</w:t>
      </w:r>
      <w:r w:rsidR="00CE20C4">
        <w:rPr>
          <w:rFonts w:ascii="SimSun" w:hAnsi="SimSun" w:hint="eastAsia"/>
          <w:sz w:val="21"/>
        </w:rPr>
        <w:t>2</w:t>
      </w:r>
      <w:r w:rsidR="00CE20C4">
        <w:rPr>
          <w:rFonts w:ascii="SimSun" w:hAnsi="SimSun"/>
          <w:sz w:val="21"/>
        </w:rPr>
        <w:t>022</w:t>
      </w:r>
      <w:r w:rsidR="00CE20C4">
        <w:rPr>
          <w:rFonts w:ascii="SimSun" w:hAnsi="SimSun" w:hint="eastAsia"/>
          <w:sz w:val="21"/>
        </w:rPr>
        <w:t>年</w:t>
      </w:r>
      <w:r w:rsidRPr="00D0481A">
        <w:rPr>
          <w:rFonts w:ascii="SimSun" w:hAnsi="SimSun" w:hint="eastAsia"/>
          <w:sz w:val="21"/>
        </w:rPr>
        <w:t>工作计划中确认的高优先级领域。</w:t>
      </w:r>
      <w:r w:rsidR="00CE20C4">
        <w:rPr>
          <w:rFonts w:ascii="SimSun" w:hAnsi="SimSun" w:hint="eastAsia"/>
          <w:sz w:val="21"/>
        </w:rPr>
        <w:t>使用非人事</w:t>
      </w:r>
      <w:r w:rsidR="003A3662">
        <w:rPr>
          <w:rFonts w:ascii="SimSun" w:hAnsi="SimSun" w:hint="eastAsia"/>
          <w:sz w:val="21"/>
        </w:rPr>
        <w:t>费</w:t>
      </w:r>
      <w:r w:rsidR="00CE20C4">
        <w:rPr>
          <w:rFonts w:ascii="SimSun" w:hAnsi="SimSun" w:hint="eastAsia"/>
          <w:sz w:val="21"/>
        </w:rPr>
        <w:t>，</w:t>
      </w:r>
      <w:r w:rsidRPr="00D0481A">
        <w:rPr>
          <w:rFonts w:ascii="SimSun" w:hAnsi="SimSun" w:hint="eastAsia"/>
          <w:sz w:val="21"/>
        </w:rPr>
        <w:t>与外聘审计员</w:t>
      </w:r>
      <w:r w:rsidR="00CE20C4">
        <w:rPr>
          <w:rFonts w:ascii="SimSun" w:hAnsi="SimSun" w:hint="eastAsia"/>
          <w:sz w:val="21"/>
        </w:rPr>
        <w:t>协调</w:t>
      </w:r>
      <w:r w:rsidRPr="00D0481A">
        <w:rPr>
          <w:rFonts w:ascii="SimSun" w:hAnsi="SimSun" w:hint="eastAsia"/>
          <w:sz w:val="21"/>
        </w:rPr>
        <w:t>监督活动</w:t>
      </w:r>
      <w:r w:rsidR="00CE20C4">
        <w:rPr>
          <w:rFonts w:ascii="SimSun" w:hAnsi="SimSun" w:hint="eastAsia"/>
          <w:sz w:val="21"/>
        </w:rPr>
        <w:t>，以及</w:t>
      </w:r>
      <w:r w:rsidRPr="00D0481A">
        <w:rPr>
          <w:rFonts w:ascii="SimSun" w:hAnsi="SimSun" w:hint="eastAsia"/>
          <w:sz w:val="21"/>
        </w:rPr>
        <w:t>对信息技术工具的有效使用，</w:t>
      </w:r>
      <w:r w:rsidR="00C85228">
        <w:rPr>
          <w:rFonts w:ascii="SimSun" w:hAnsi="SimSun" w:hint="eastAsia"/>
          <w:sz w:val="21"/>
        </w:rPr>
        <w:t>帮助</w:t>
      </w:r>
      <w:r w:rsidRPr="00D0481A">
        <w:rPr>
          <w:rFonts w:ascii="SimSun" w:hAnsi="SimSun" w:hint="eastAsia"/>
          <w:sz w:val="21"/>
        </w:rPr>
        <w:t>实现</w:t>
      </w:r>
      <w:r w:rsidR="00C85228">
        <w:rPr>
          <w:rFonts w:ascii="SimSun" w:hAnsi="SimSun" w:hint="eastAsia"/>
          <w:sz w:val="21"/>
        </w:rPr>
        <w:t>了</w:t>
      </w:r>
      <w:r w:rsidRPr="00D0481A">
        <w:rPr>
          <w:rFonts w:ascii="SimSun" w:hAnsi="SimSun" w:hint="eastAsia"/>
          <w:sz w:val="21"/>
        </w:rPr>
        <w:t>更高的效率和更有效的风险范围覆盖。</w:t>
      </w:r>
    </w:p>
    <w:p w14:paraId="16D14070" w14:textId="15B29EE0" w:rsidR="005F7359" w:rsidRPr="00F216DE" w:rsidRDefault="003A3662" w:rsidP="007276C4">
      <w:pPr>
        <w:pStyle w:val="ONUME"/>
        <w:keepNext/>
        <w:spacing w:beforeLines="100" w:before="240" w:afterLines="50" w:after="120"/>
        <w:jc w:val="center"/>
        <w:rPr>
          <w:rFonts w:ascii="SimSun" w:hAnsi="SimSun"/>
          <w:b/>
          <w:bCs/>
          <w:sz w:val="18"/>
        </w:rPr>
      </w:pPr>
      <w:r w:rsidRPr="00F216DE">
        <w:rPr>
          <w:rFonts w:asciiTheme="minorEastAsia" w:eastAsiaTheme="minorEastAsia" w:hAnsiTheme="minorEastAsia" w:hint="eastAsia"/>
          <w:b/>
          <w:bCs/>
          <w:sz w:val="18"/>
        </w:rPr>
        <w:t>表</w:t>
      </w:r>
      <w:r w:rsidRPr="00F216DE">
        <w:rPr>
          <w:rFonts w:ascii="SimSun" w:hAnsi="SimSun"/>
          <w:b/>
          <w:bCs/>
          <w:sz w:val="18"/>
        </w:rPr>
        <w:t>4-</w:t>
      </w:r>
      <w:r w:rsidRPr="00F216DE">
        <w:rPr>
          <w:rFonts w:ascii="SimSun" w:hAnsi="SimSun" w:hint="eastAsia"/>
          <w:b/>
          <w:bCs/>
          <w:sz w:val="18"/>
        </w:rPr>
        <w:t>202</w:t>
      </w:r>
      <w:r w:rsidRPr="00F216DE">
        <w:rPr>
          <w:rFonts w:ascii="SimSun" w:hAnsi="SimSun"/>
          <w:b/>
          <w:bCs/>
          <w:sz w:val="18"/>
        </w:rPr>
        <w:t>2</w:t>
      </w:r>
      <w:r w:rsidRPr="00F216DE">
        <w:rPr>
          <w:rFonts w:ascii="SimSun" w:hAnsi="SimSun" w:cs="Microsoft YaHei" w:hint="eastAsia"/>
          <w:b/>
          <w:bCs/>
          <w:sz w:val="18"/>
        </w:rPr>
        <w:t>年监督</w:t>
      </w:r>
      <w:proofErr w:type="gramStart"/>
      <w:r w:rsidRPr="00F216DE">
        <w:rPr>
          <w:rFonts w:ascii="SimSun" w:hAnsi="SimSun" w:cs="Microsoft YaHei" w:hint="eastAsia"/>
          <w:b/>
          <w:bCs/>
          <w:sz w:val="18"/>
        </w:rPr>
        <w:t>司</w:t>
      </w:r>
      <w:r w:rsidRPr="00F216DE">
        <w:rPr>
          <w:rFonts w:ascii="SimSun" w:hAnsi="SimSun" w:hint="eastAsia"/>
          <w:b/>
          <w:sz w:val="18"/>
          <w:szCs w:val="18"/>
        </w:rPr>
        <w:t>预算</w:t>
      </w:r>
      <w:proofErr w:type="gramEnd"/>
      <w:r w:rsidRPr="00F216DE">
        <w:rPr>
          <w:rFonts w:ascii="SimSun" w:hAnsi="SimSun" w:cs="Microsoft YaHei" w:hint="eastAsia"/>
          <w:b/>
          <w:bCs/>
          <w:sz w:val="18"/>
        </w:rPr>
        <w:t>/支出</w:t>
      </w:r>
      <w:r w:rsidRPr="00F216DE">
        <w:rPr>
          <w:rFonts w:ascii="SimSun" w:hAnsi="SimSun"/>
          <w:bCs/>
          <w:sz w:val="18"/>
          <w:vertAlign w:val="superscript"/>
        </w:rPr>
        <w:footnoteReference w:id="22"/>
      </w:r>
      <w:r w:rsidRPr="00F216DE">
        <w:rPr>
          <w:rFonts w:asciiTheme="minorEastAsia" w:eastAsiaTheme="minorEastAsia" w:hAnsiTheme="minorEastAsia" w:hint="eastAsia"/>
          <w:b/>
          <w:bCs/>
          <w:sz w:val="18"/>
        </w:rPr>
        <w:t>和人员</w:t>
      </w:r>
      <w:r w:rsidRPr="00F216DE">
        <w:rPr>
          <w:rStyle w:val="FootnoteReference"/>
          <w:rFonts w:ascii="SimSun" w:hAnsi="SimSun"/>
          <w:bCs/>
          <w:sz w:val="18"/>
        </w:rPr>
        <w:footnoteReference w:id="23"/>
      </w:r>
    </w:p>
    <w:tbl>
      <w:tblPr>
        <w:tblStyle w:val="GridTable4-Accent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表4"/>
        <w:tblDescription w:val="2022年监督司预算/支出  和人员 "/>
      </w:tblPr>
      <w:tblGrid>
        <w:gridCol w:w="1523"/>
        <w:gridCol w:w="1028"/>
        <w:gridCol w:w="1043"/>
        <w:gridCol w:w="801"/>
        <w:gridCol w:w="4961"/>
      </w:tblGrid>
      <w:tr w:rsidR="00965420" w:rsidRPr="00117D2E" w14:paraId="54D4F901" w14:textId="2352EC20" w:rsidTr="00F216DE">
        <w:trPr>
          <w:cnfStyle w:val="100000000000" w:firstRow="1" w:lastRow="0" w:firstColumn="0" w:lastColumn="0" w:oddVBand="0" w:evenVBand="0" w:oddHBand="0" w:evenHBand="0" w:firstRowFirstColumn="0" w:firstRowLastColumn="0" w:lastRowFirstColumn="0" w:lastRowLastColumn="0"/>
          <w:trHeight w:val="1267"/>
          <w:tblHeader/>
        </w:trPr>
        <w:tc>
          <w:tcPr>
            <w:cnfStyle w:val="001000000000" w:firstRow="0" w:lastRow="0" w:firstColumn="1" w:lastColumn="0" w:oddVBand="0" w:evenVBand="0" w:oddHBand="0" w:evenHBand="0" w:firstRowFirstColumn="0" w:firstRowLastColumn="0" w:lastRowFirstColumn="0" w:lastRowLastColumn="0"/>
            <w:tcW w:w="1523" w:type="dxa"/>
            <w:noWrap/>
            <w:hideMark/>
          </w:tcPr>
          <w:p w14:paraId="74A1D410" w14:textId="56B468B6" w:rsidR="00965420" w:rsidRPr="00117D2E" w:rsidRDefault="00965420" w:rsidP="00A9506F">
            <w:pPr>
              <w:rPr>
                <w:rFonts w:ascii="SimSun" w:hAnsi="SimSun"/>
                <w:b w:val="0"/>
                <w:color w:val="000000"/>
                <w:sz w:val="18"/>
                <w:szCs w:val="18"/>
              </w:rPr>
            </w:pPr>
          </w:p>
        </w:tc>
        <w:tc>
          <w:tcPr>
            <w:tcW w:w="1028" w:type="dxa"/>
            <w:hideMark/>
          </w:tcPr>
          <w:p w14:paraId="7F515FAC" w14:textId="2A07A162" w:rsidR="00965420" w:rsidRPr="00117D2E" w:rsidRDefault="00965420" w:rsidP="003A366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117D2E">
              <w:rPr>
                <w:rFonts w:ascii="SimSun" w:hAnsi="SimSun"/>
                <w:b w:val="0"/>
                <w:bCs w:val="0"/>
                <w:color w:val="000000"/>
                <w:sz w:val="18"/>
                <w:szCs w:val="18"/>
              </w:rPr>
              <w:t>2022</w:t>
            </w:r>
            <w:r w:rsidRPr="00117D2E">
              <w:rPr>
                <w:rFonts w:ascii="SimSun" w:hAnsi="SimSun" w:hint="eastAsia"/>
                <w:b w:val="0"/>
                <w:bCs w:val="0"/>
                <w:color w:val="000000"/>
                <w:sz w:val="18"/>
                <w:szCs w:val="18"/>
              </w:rPr>
              <w:t>年</w:t>
            </w:r>
            <w:r w:rsidR="00915631">
              <w:rPr>
                <w:rFonts w:ascii="SimSun" w:hAnsi="SimSun"/>
                <w:b w:val="0"/>
                <w:bCs w:val="0"/>
                <w:color w:val="000000"/>
                <w:sz w:val="18"/>
                <w:szCs w:val="18"/>
              </w:rPr>
              <w:br/>
            </w:r>
            <w:r w:rsidRPr="00117D2E">
              <w:rPr>
                <w:rFonts w:ascii="SimSun" w:hAnsi="SimSun" w:hint="eastAsia"/>
                <w:b w:val="0"/>
                <w:bCs w:val="0"/>
                <w:color w:val="000000"/>
                <w:sz w:val="18"/>
                <w:szCs w:val="18"/>
              </w:rPr>
              <w:t>核定预算</w:t>
            </w:r>
            <w:r w:rsidR="00960F03" w:rsidRPr="00117D2E">
              <w:rPr>
                <w:rFonts w:ascii="SimSun" w:hAnsi="SimSun"/>
                <w:b w:val="0"/>
                <w:bCs w:val="0"/>
                <w:color w:val="000000"/>
                <w:sz w:val="18"/>
                <w:szCs w:val="18"/>
              </w:rPr>
              <w:t>（</w:t>
            </w:r>
            <w:r w:rsidRPr="00117D2E">
              <w:rPr>
                <w:rFonts w:ascii="SimSun" w:hAnsi="SimSun" w:hint="eastAsia"/>
                <w:b w:val="0"/>
                <w:bCs w:val="0"/>
                <w:color w:val="000000"/>
                <w:sz w:val="18"/>
                <w:szCs w:val="18"/>
              </w:rPr>
              <w:t>瑞郎</w:t>
            </w:r>
            <w:r w:rsidR="00960F03" w:rsidRPr="00117D2E">
              <w:rPr>
                <w:rFonts w:ascii="SimSun" w:hAnsi="SimSun"/>
                <w:b w:val="0"/>
                <w:bCs w:val="0"/>
                <w:color w:val="000000"/>
                <w:sz w:val="18"/>
                <w:szCs w:val="18"/>
              </w:rPr>
              <w:t>）</w:t>
            </w:r>
          </w:p>
        </w:tc>
        <w:tc>
          <w:tcPr>
            <w:tcW w:w="1043" w:type="dxa"/>
            <w:hideMark/>
          </w:tcPr>
          <w:p w14:paraId="3748D2EF" w14:textId="567F1CB4" w:rsidR="00965420" w:rsidRPr="00117D2E" w:rsidRDefault="00965420" w:rsidP="003A3662">
            <w:pPr>
              <w:jc w:val="center"/>
              <w:cnfStyle w:val="100000000000" w:firstRow="1" w:lastRow="0" w:firstColumn="0" w:lastColumn="0" w:oddVBand="0" w:evenVBand="0" w:oddHBand="0" w:evenHBand="0" w:firstRowFirstColumn="0" w:firstRowLastColumn="0" w:lastRowFirstColumn="0" w:lastRowLastColumn="0"/>
              <w:rPr>
                <w:rFonts w:ascii="SimSun" w:hAnsi="SimSun"/>
                <w:b w:val="0"/>
                <w:color w:val="auto"/>
                <w:sz w:val="18"/>
                <w:szCs w:val="18"/>
              </w:rPr>
            </w:pPr>
            <w:r w:rsidRPr="00117D2E">
              <w:rPr>
                <w:rFonts w:ascii="SimSun" w:hAnsi="SimSun"/>
                <w:b w:val="0"/>
                <w:bCs w:val="0"/>
                <w:color w:val="000000"/>
                <w:sz w:val="18"/>
                <w:szCs w:val="18"/>
              </w:rPr>
              <w:t>2022</w:t>
            </w:r>
            <w:r w:rsidRPr="00117D2E">
              <w:rPr>
                <w:rFonts w:ascii="SimSun" w:hAnsi="SimSun" w:hint="eastAsia"/>
                <w:b w:val="0"/>
                <w:color w:val="auto"/>
                <w:sz w:val="18"/>
                <w:szCs w:val="18"/>
              </w:rPr>
              <w:t>年</w:t>
            </w:r>
          </w:p>
          <w:p w14:paraId="6FD03F0B" w14:textId="5F1D9EF9" w:rsidR="00965420" w:rsidRPr="00117D2E" w:rsidRDefault="00965420" w:rsidP="003A366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117D2E">
              <w:rPr>
                <w:rFonts w:ascii="SimSun" w:hAnsi="SimSun" w:hint="eastAsia"/>
                <w:b w:val="0"/>
                <w:color w:val="auto"/>
                <w:sz w:val="18"/>
                <w:szCs w:val="18"/>
              </w:rPr>
              <w:t>支出</w:t>
            </w:r>
          </w:p>
          <w:p w14:paraId="230F890D" w14:textId="4773FD2D" w:rsidR="00965420" w:rsidRPr="00117D2E" w:rsidRDefault="00960F03" w:rsidP="003A366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117D2E">
              <w:rPr>
                <w:rFonts w:ascii="SimSun" w:hAnsi="SimSun"/>
                <w:b w:val="0"/>
                <w:bCs w:val="0"/>
                <w:color w:val="000000"/>
                <w:sz w:val="18"/>
                <w:szCs w:val="18"/>
              </w:rPr>
              <w:t>（</w:t>
            </w:r>
            <w:r w:rsidR="00965420" w:rsidRPr="00117D2E">
              <w:rPr>
                <w:rFonts w:ascii="SimSun" w:hAnsi="SimSun" w:hint="eastAsia"/>
                <w:b w:val="0"/>
                <w:bCs w:val="0"/>
                <w:color w:val="000000"/>
                <w:sz w:val="18"/>
                <w:szCs w:val="18"/>
              </w:rPr>
              <w:t>瑞郎</w:t>
            </w:r>
            <w:r w:rsidRPr="00117D2E">
              <w:rPr>
                <w:rFonts w:ascii="SimSun" w:hAnsi="SimSun"/>
                <w:b w:val="0"/>
                <w:bCs w:val="0"/>
                <w:color w:val="000000"/>
                <w:sz w:val="18"/>
                <w:szCs w:val="18"/>
              </w:rPr>
              <w:t>）</w:t>
            </w:r>
          </w:p>
        </w:tc>
        <w:tc>
          <w:tcPr>
            <w:tcW w:w="801" w:type="dxa"/>
          </w:tcPr>
          <w:p w14:paraId="78F10750" w14:textId="77777777" w:rsidR="00965420" w:rsidRPr="00117D2E" w:rsidRDefault="00965420" w:rsidP="00CB67BA">
            <w:pPr>
              <w:pStyle w:val="Default"/>
              <w:autoSpaceDE/>
              <w:autoSpaceDN/>
              <w:jc w:val="center"/>
              <w:cnfStyle w:val="100000000000" w:firstRow="1" w:lastRow="0" w:firstColumn="0" w:lastColumn="0" w:oddVBand="0" w:evenVBand="0" w:oddHBand="0" w:evenHBand="0" w:firstRowFirstColumn="0" w:firstRowLastColumn="0" w:lastRowFirstColumn="0" w:lastRowLastColumn="0"/>
              <w:rPr>
                <w:rFonts w:ascii="SimSun" w:eastAsia="SimSun" w:hAnsi="SimSun"/>
                <w:b w:val="0"/>
                <w:sz w:val="18"/>
                <w:szCs w:val="18"/>
              </w:rPr>
            </w:pPr>
            <w:proofErr w:type="spellStart"/>
            <w:r w:rsidRPr="00117D2E">
              <w:rPr>
                <w:rFonts w:ascii="SimSun" w:eastAsia="SimSun" w:hAnsi="SimSun" w:hint="eastAsia"/>
                <w:b w:val="0"/>
                <w:sz w:val="18"/>
                <w:szCs w:val="18"/>
              </w:rPr>
              <w:t>利用率</w:t>
            </w:r>
            <w:proofErr w:type="spellEnd"/>
          </w:p>
          <w:p w14:paraId="26097B89" w14:textId="513552A0" w:rsidR="00965420" w:rsidRPr="00117D2E" w:rsidRDefault="00960F03" w:rsidP="00A9506F">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117D2E">
              <w:rPr>
                <w:rFonts w:ascii="SimSun" w:hAnsi="SimSun"/>
                <w:b w:val="0"/>
                <w:bCs w:val="0"/>
                <w:color w:val="000000"/>
                <w:sz w:val="18"/>
                <w:szCs w:val="18"/>
              </w:rPr>
              <w:t>（</w:t>
            </w:r>
            <w:r w:rsidR="00965420" w:rsidRPr="00117D2E">
              <w:rPr>
                <w:rFonts w:ascii="SimSun" w:hAnsi="SimSun"/>
                <w:b w:val="0"/>
                <w:bCs w:val="0"/>
                <w:color w:val="000000"/>
                <w:sz w:val="18"/>
                <w:szCs w:val="18"/>
              </w:rPr>
              <w:t>%</w:t>
            </w:r>
            <w:r w:rsidRPr="00117D2E">
              <w:rPr>
                <w:rFonts w:ascii="SimSun" w:hAnsi="SimSun"/>
                <w:b w:val="0"/>
                <w:bCs w:val="0"/>
                <w:color w:val="000000"/>
                <w:sz w:val="18"/>
                <w:szCs w:val="18"/>
              </w:rPr>
              <w:t>）</w:t>
            </w:r>
          </w:p>
        </w:tc>
        <w:tc>
          <w:tcPr>
            <w:tcW w:w="4961" w:type="dxa"/>
            <w:vMerge w:val="restart"/>
            <w:shd w:val="clear" w:color="auto" w:fill="auto"/>
          </w:tcPr>
          <w:p w14:paraId="3F394571" w14:textId="706DA6C7" w:rsidR="00965420" w:rsidRPr="00117D2E" w:rsidRDefault="00965420" w:rsidP="00CB67BA">
            <w:pPr>
              <w:pStyle w:val="Default"/>
              <w:autoSpaceDE/>
              <w:autoSpaceDN/>
              <w:jc w:val="center"/>
              <w:cnfStyle w:val="100000000000" w:firstRow="1" w:lastRow="0" w:firstColumn="0" w:lastColumn="0" w:oddVBand="0" w:evenVBand="0" w:oddHBand="0" w:evenHBand="0" w:firstRowFirstColumn="0" w:firstRowLastColumn="0" w:lastRowFirstColumn="0" w:lastRowLastColumn="0"/>
              <w:rPr>
                <w:rFonts w:ascii="SimSun" w:eastAsia="SimSun" w:hAnsi="SimSun"/>
                <w:b w:val="0"/>
                <w:sz w:val="18"/>
                <w:szCs w:val="18"/>
              </w:rPr>
            </w:pPr>
            <w:r w:rsidRPr="00117D2E">
              <w:rPr>
                <w:rFonts w:ascii="SimSun" w:eastAsia="SimSun" w:hAnsi="SimSun"/>
                <w:noProof/>
                <w:sz w:val="18"/>
                <w:szCs w:val="18"/>
                <w:lang w:eastAsia="zh-CN"/>
              </w:rPr>
              <w:drawing>
                <wp:inline distT="0" distB="0" distL="0" distR="0" wp14:anchorId="39A4024D" wp14:editId="63F90DED">
                  <wp:extent cx="2815200" cy="1782000"/>
                  <wp:effectExtent l="0" t="0" r="4445" b="8890"/>
                  <wp:docPr id="12" name="Picture 12" descr="2022年监督司人员" title="表4之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15200" cy="1782000"/>
                          </a:xfrm>
                          <a:prstGeom prst="rect">
                            <a:avLst/>
                          </a:prstGeom>
                          <a:noFill/>
                          <a:ln>
                            <a:noFill/>
                          </a:ln>
                        </pic:spPr>
                      </pic:pic>
                    </a:graphicData>
                  </a:graphic>
                </wp:inline>
              </w:drawing>
            </w:r>
          </w:p>
        </w:tc>
      </w:tr>
      <w:tr w:rsidR="00965420" w:rsidRPr="00965420" w14:paraId="2F0571C5" w14:textId="1329D446" w:rsidTr="00F216DE">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523" w:type="dxa"/>
            <w:noWrap/>
            <w:vAlign w:val="center"/>
            <w:hideMark/>
          </w:tcPr>
          <w:p w14:paraId="09618B16" w14:textId="180A33A2" w:rsidR="00965420" w:rsidRPr="00965420" w:rsidRDefault="00965420" w:rsidP="00F216DE">
            <w:pPr>
              <w:jc w:val="both"/>
              <w:rPr>
                <w:rFonts w:ascii="SimSun" w:hAnsi="SimSun"/>
                <w:color w:val="000000"/>
                <w:sz w:val="18"/>
                <w:szCs w:val="18"/>
              </w:rPr>
            </w:pPr>
            <w:r w:rsidRPr="00965420">
              <w:rPr>
                <w:rFonts w:ascii="SimSun" w:hAnsi="SimSun" w:hint="eastAsia"/>
                <w:color w:val="000000"/>
                <w:sz w:val="18"/>
                <w:szCs w:val="18"/>
              </w:rPr>
              <w:t>人事费</w:t>
            </w:r>
          </w:p>
        </w:tc>
        <w:tc>
          <w:tcPr>
            <w:tcW w:w="1028" w:type="dxa"/>
            <w:vAlign w:val="center"/>
            <w:hideMark/>
          </w:tcPr>
          <w:p w14:paraId="7E2177CC" w14:textId="77777777" w:rsidR="00965420" w:rsidRPr="00965420" w:rsidRDefault="00965420" w:rsidP="00F216DE">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rPr>
            </w:pPr>
            <w:r w:rsidRPr="00965420">
              <w:rPr>
                <w:rFonts w:ascii="SimSun" w:hAnsi="SimSun"/>
                <w:color w:val="000000"/>
                <w:sz w:val="18"/>
                <w:szCs w:val="18"/>
              </w:rPr>
              <w:t>2,451,200</w:t>
            </w:r>
          </w:p>
        </w:tc>
        <w:tc>
          <w:tcPr>
            <w:tcW w:w="1043" w:type="dxa"/>
            <w:vAlign w:val="center"/>
            <w:hideMark/>
          </w:tcPr>
          <w:p w14:paraId="64FDBEC6" w14:textId="77777777" w:rsidR="00965420" w:rsidRPr="00965420" w:rsidRDefault="00965420" w:rsidP="00F216DE">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rPr>
            </w:pPr>
            <w:r w:rsidRPr="00965420">
              <w:rPr>
                <w:rFonts w:ascii="SimSun" w:hAnsi="SimSun"/>
                <w:color w:val="000000"/>
                <w:sz w:val="18"/>
                <w:szCs w:val="18"/>
              </w:rPr>
              <w:t>2,342,545</w:t>
            </w:r>
          </w:p>
        </w:tc>
        <w:tc>
          <w:tcPr>
            <w:tcW w:w="801" w:type="dxa"/>
            <w:vAlign w:val="center"/>
          </w:tcPr>
          <w:p w14:paraId="758CA0E5" w14:textId="77777777" w:rsidR="00965420" w:rsidRPr="00965420" w:rsidRDefault="00965420" w:rsidP="00F216DE">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rPr>
            </w:pPr>
            <w:r w:rsidRPr="00965420">
              <w:rPr>
                <w:rFonts w:ascii="SimSun" w:hAnsi="SimSun"/>
                <w:color w:val="000000"/>
                <w:sz w:val="18"/>
                <w:szCs w:val="18"/>
              </w:rPr>
              <w:t>96%</w:t>
            </w:r>
          </w:p>
        </w:tc>
        <w:tc>
          <w:tcPr>
            <w:tcW w:w="4961" w:type="dxa"/>
            <w:vMerge/>
            <w:shd w:val="clear" w:color="auto" w:fill="auto"/>
          </w:tcPr>
          <w:p w14:paraId="46C13B33" w14:textId="77777777" w:rsidR="00965420" w:rsidRPr="00965420" w:rsidRDefault="00965420" w:rsidP="00A9506F">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rPr>
            </w:pPr>
          </w:p>
        </w:tc>
      </w:tr>
      <w:tr w:rsidR="00965420" w:rsidRPr="00965420" w14:paraId="04AE5881" w14:textId="7E08EF16" w:rsidTr="00F216DE">
        <w:trPr>
          <w:trHeight w:val="554"/>
        </w:trPr>
        <w:tc>
          <w:tcPr>
            <w:cnfStyle w:val="001000000000" w:firstRow="0" w:lastRow="0" w:firstColumn="1" w:lastColumn="0" w:oddVBand="0" w:evenVBand="0" w:oddHBand="0" w:evenHBand="0" w:firstRowFirstColumn="0" w:firstRowLastColumn="0" w:lastRowFirstColumn="0" w:lastRowLastColumn="0"/>
            <w:tcW w:w="1523" w:type="dxa"/>
            <w:noWrap/>
            <w:vAlign w:val="center"/>
            <w:hideMark/>
          </w:tcPr>
          <w:p w14:paraId="7EEA60B7" w14:textId="3079BDE2" w:rsidR="00965420" w:rsidRPr="00965420" w:rsidRDefault="00965420" w:rsidP="00F216DE">
            <w:pPr>
              <w:jc w:val="both"/>
              <w:rPr>
                <w:rFonts w:ascii="SimSun" w:hAnsi="SimSun"/>
                <w:color w:val="000000"/>
                <w:sz w:val="18"/>
                <w:szCs w:val="18"/>
              </w:rPr>
            </w:pPr>
            <w:r w:rsidRPr="00965420">
              <w:rPr>
                <w:rFonts w:ascii="SimSun" w:hAnsi="SimSun" w:hint="eastAsia"/>
                <w:color w:val="000000"/>
                <w:sz w:val="18"/>
                <w:szCs w:val="18"/>
              </w:rPr>
              <w:t>非人事费</w:t>
            </w:r>
          </w:p>
        </w:tc>
        <w:tc>
          <w:tcPr>
            <w:tcW w:w="1028" w:type="dxa"/>
            <w:vAlign w:val="center"/>
            <w:hideMark/>
          </w:tcPr>
          <w:p w14:paraId="008D37A2" w14:textId="77777777" w:rsidR="00965420" w:rsidRPr="00965420" w:rsidRDefault="00965420" w:rsidP="00F216DE">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r w:rsidRPr="00965420">
              <w:rPr>
                <w:rFonts w:ascii="SimSun" w:hAnsi="SimSun"/>
                <w:color w:val="000000"/>
                <w:sz w:val="18"/>
                <w:szCs w:val="18"/>
              </w:rPr>
              <w:t>263,807</w:t>
            </w:r>
          </w:p>
        </w:tc>
        <w:tc>
          <w:tcPr>
            <w:tcW w:w="1043" w:type="dxa"/>
            <w:vAlign w:val="center"/>
            <w:hideMark/>
          </w:tcPr>
          <w:p w14:paraId="449BEBBD" w14:textId="77777777" w:rsidR="00965420" w:rsidRPr="00965420" w:rsidRDefault="00965420" w:rsidP="00F216DE">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r w:rsidRPr="00965420">
              <w:rPr>
                <w:rFonts w:ascii="SimSun" w:hAnsi="SimSun"/>
                <w:color w:val="000000"/>
                <w:sz w:val="18"/>
                <w:szCs w:val="18"/>
              </w:rPr>
              <w:t>158,931</w:t>
            </w:r>
          </w:p>
        </w:tc>
        <w:tc>
          <w:tcPr>
            <w:tcW w:w="801" w:type="dxa"/>
            <w:vAlign w:val="center"/>
          </w:tcPr>
          <w:p w14:paraId="62DE4949" w14:textId="6524500D" w:rsidR="00965420" w:rsidRPr="00965420" w:rsidRDefault="00965420" w:rsidP="00F216DE">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r w:rsidRPr="00965420">
              <w:rPr>
                <w:rFonts w:ascii="SimSun" w:hAnsi="SimSun"/>
                <w:color w:val="000000"/>
                <w:sz w:val="18"/>
                <w:szCs w:val="18"/>
              </w:rPr>
              <w:t>60%</w:t>
            </w:r>
          </w:p>
        </w:tc>
        <w:tc>
          <w:tcPr>
            <w:tcW w:w="4961" w:type="dxa"/>
            <w:vMerge/>
            <w:shd w:val="clear" w:color="auto" w:fill="auto"/>
          </w:tcPr>
          <w:p w14:paraId="37C91DD9" w14:textId="77777777" w:rsidR="00965420" w:rsidRPr="00965420" w:rsidRDefault="00965420" w:rsidP="00A9506F">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p>
        </w:tc>
      </w:tr>
      <w:tr w:rsidR="00965420" w:rsidRPr="00965420" w14:paraId="0246DFC4" w14:textId="398AD53D" w:rsidTr="00F216D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23" w:type="dxa"/>
            <w:noWrap/>
            <w:vAlign w:val="center"/>
            <w:hideMark/>
          </w:tcPr>
          <w:p w14:paraId="2F85FE51" w14:textId="108E8C9F" w:rsidR="00965420" w:rsidRPr="00965420" w:rsidRDefault="00965420" w:rsidP="00F216DE">
            <w:pPr>
              <w:jc w:val="right"/>
              <w:rPr>
                <w:rFonts w:ascii="SimSun" w:hAnsi="SimSun"/>
                <w:b w:val="0"/>
                <w:bCs w:val="0"/>
                <w:color w:val="000000"/>
                <w:sz w:val="18"/>
                <w:szCs w:val="18"/>
              </w:rPr>
            </w:pPr>
            <w:r w:rsidRPr="00965420">
              <w:rPr>
                <w:rFonts w:ascii="SimSun" w:hAnsi="SimSun" w:hint="eastAsia"/>
                <w:b w:val="0"/>
                <w:bCs w:val="0"/>
                <w:color w:val="000000"/>
                <w:sz w:val="18"/>
                <w:szCs w:val="18"/>
              </w:rPr>
              <w:t>总计</w:t>
            </w:r>
          </w:p>
        </w:tc>
        <w:tc>
          <w:tcPr>
            <w:tcW w:w="1028" w:type="dxa"/>
            <w:vAlign w:val="center"/>
            <w:hideMark/>
          </w:tcPr>
          <w:p w14:paraId="427A3EC5" w14:textId="77777777" w:rsidR="00965420" w:rsidRPr="00965420" w:rsidRDefault="00965420" w:rsidP="00F216DE">
            <w:pPr>
              <w:jc w:val="center"/>
              <w:cnfStyle w:val="000000100000" w:firstRow="0" w:lastRow="0" w:firstColumn="0" w:lastColumn="0" w:oddVBand="0" w:evenVBand="0" w:oddHBand="1" w:evenHBand="0" w:firstRowFirstColumn="0" w:firstRowLastColumn="0" w:lastRowFirstColumn="0" w:lastRowLastColumn="0"/>
              <w:rPr>
                <w:rFonts w:ascii="SimSun" w:hAnsi="SimSun"/>
                <w:bCs/>
                <w:color w:val="000000"/>
                <w:sz w:val="18"/>
                <w:szCs w:val="18"/>
              </w:rPr>
            </w:pPr>
            <w:r w:rsidRPr="00965420">
              <w:rPr>
                <w:rFonts w:ascii="SimSun" w:hAnsi="SimSun"/>
                <w:color w:val="000000"/>
                <w:sz w:val="18"/>
                <w:szCs w:val="18"/>
              </w:rPr>
              <w:t>2,715,007</w:t>
            </w:r>
          </w:p>
        </w:tc>
        <w:tc>
          <w:tcPr>
            <w:tcW w:w="1043" w:type="dxa"/>
            <w:vAlign w:val="center"/>
            <w:hideMark/>
          </w:tcPr>
          <w:p w14:paraId="66C6E122" w14:textId="77777777" w:rsidR="00965420" w:rsidRPr="00965420" w:rsidRDefault="00965420" w:rsidP="00F216DE">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18"/>
                <w:szCs w:val="18"/>
              </w:rPr>
            </w:pPr>
            <w:r w:rsidRPr="00965420">
              <w:rPr>
                <w:rFonts w:ascii="SimSun" w:hAnsi="SimSun"/>
                <w:color w:val="000000"/>
                <w:sz w:val="18"/>
                <w:szCs w:val="18"/>
              </w:rPr>
              <w:t>2,501,476</w:t>
            </w:r>
          </w:p>
        </w:tc>
        <w:tc>
          <w:tcPr>
            <w:tcW w:w="801" w:type="dxa"/>
            <w:vAlign w:val="center"/>
          </w:tcPr>
          <w:p w14:paraId="76B7BFD2" w14:textId="77777777" w:rsidR="00965420" w:rsidRPr="00965420" w:rsidRDefault="00965420" w:rsidP="00F216DE">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18"/>
                <w:szCs w:val="18"/>
              </w:rPr>
            </w:pPr>
            <w:r w:rsidRPr="00965420">
              <w:rPr>
                <w:rFonts w:ascii="SimSun" w:hAnsi="SimSun"/>
                <w:color w:val="000000"/>
                <w:sz w:val="18"/>
                <w:szCs w:val="18"/>
              </w:rPr>
              <w:t>92%</w:t>
            </w:r>
          </w:p>
        </w:tc>
        <w:tc>
          <w:tcPr>
            <w:tcW w:w="4961" w:type="dxa"/>
            <w:vMerge/>
            <w:shd w:val="clear" w:color="auto" w:fill="auto"/>
          </w:tcPr>
          <w:p w14:paraId="1E2362F9" w14:textId="77777777" w:rsidR="00965420" w:rsidRPr="00965420" w:rsidRDefault="00965420" w:rsidP="00A9506F">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rPr>
            </w:pPr>
          </w:p>
        </w:tc>
      </w:tr>
    </w:tbl>
    <w:p w14:paraId="74031B12" w14:textId="1B3A611C" w:rsidR="00C46B12" w:rsidRPr="004449A7" w:rsidRDefault="006842A3" w:rsidP="00FA7D94">
      <w:pPr>
        <w:pStyle w:val="Heading2"/>
        <w:overflowPunct w:val="0"/>
        <w:spacing w:before="0" w:afterLines="50" w:line="340" w:lineRule="atLeast"/>
        <w:rPr>
          <w:rFonts w:ascii="SimSun" w:hAnsi="SimSun"/>
          <w:sz w:val="21"/>
        </w:rPr>
      </w:pPr>
      <w:r w:rsidRPr="00D177FB">
        <w:rPr>
          <w:rFonts w:ascii="SimSun" w:hAnsi="SimSun" w:cs="Microsoft YaHei" w:hint="eastAsia"/>
          <w:b/>
          <w:sz w:val="21"/>
          <w:szCs w:val="22"/>
        </w:rPr>
        <w:t>培训和职业继续教育</w:t>
      </w:r>
    </w:p>
    <w:p w14:paraId="36327C93" w14:textId="3D4E5DDE" w:rsidR="00C46B12"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Pr>
          <w:rFonts w:ascii="SimSun" w:hAnsi="SimSun" w:hint="eastAsia"/>
          <w:sz w:val="21"/>
        </w:rPr>
        <w:t>监督司</w:t>
      </w:r>
      <w:r w:rsidRPr="00D0481A">
        <w:rPr>
          <w:rFonts w:ascii="SimSun" w:hAnsi="SimSun" w:hint="eastAsia"/>
          <w:sz w:val="21"/>
        </w:rPr>
        <w:t>工作人员持续实现职业发展对于监督司交付和有效支持本组织的能力至关重要。根据产权组织的培训政策，监督司</w:t>
      </w:r>
      <w:r w:rsidR="00F02642">
        <w:rPr>
          <w:rFonts w:ascii="SimSun" w:hAnsi="SimSun" w:hint="eastAsia"/>
          <w:sz w:val="21"/>
        </w:rPr>
        <w:t>为</w:t>
      </w:r>
      <w:r w:rsidRPr="00D0481A">
        <w:rPr>
          <w:rFonts w:ascii="SimSun" w:hAnsi="SimSun" w:hint="eastAsia"/>
          <w:sz w:val="21"/>
        </w:rPr>
        <w:t>工作人员参加各种培训活动</w:t>
      </w:r>
      <w:r w:rsidR="00E7482E">
        <w:rPr>
          <w:rFonts w:ascii="SimSun" w:hAnsi="SimSun" w:hint="eastAsia"/>
          <w:sz w:val="21"/>
        </w:rPr>
        <w:t>制定了年度培训计划</w:t>
      </w:r>
      <w:r w:rsidRPr="00D0481A">
        <w:rPr>
          <w:rFonts w:ascii="SimSun" w:hAnsi="SimSun" w:hint="eastAsia"/>
          <w:sz w:val="21"/>
        </w:rPr>
        <w:t>，以获得新的知识、技术技能和其他胜任力，</w:t>
      </w:r>
      <w:r w:rsidR="00E65E91">
        <w:rPr>
          <w:rFonts w:ascii="SimSun" w:hAnsi="SimSun" w:hint="eastAsia"/>
          <w:sz w:val="21"/>
        </w:rPr>
        <w:t>这</w:t>
      </w:r>
      <w:r w:rsidR="00E7482E">
        <w:rPr>
          <w:rFonts w:ascii="SimSun" w:hAnsi="SimSun" w:hint="eastAsia"/>
          <w:sz w:val="21"/>
        </w:rPr>
        <w:t>将有助于</w:t>
      </w:r>
      <w:r w:rsidRPr="00D0481A">
        <w:rPr>
          <w:rFonts w:ascii="SimSun" w:hAnsi="SimSun" w:hint="eastAsia"/>
          <w:sz w:val="21"/>
        </w:rPr>
        <w:t>提高开展监督工作的业务成效和效率。</w:t>
      </w:r>
      <w:r>
        <w:rPr>
          <w:rFonts w:ascii="SimSun" w:hAnsi="SimSun" w:hint="eastAsia"/>
          <w:sz w:val="21"/>
        </w:rPr>
        <w:t>2</w:t>
      </w:r>
      <w:r>
        <w:rPr>
          <w:rFonts w:ascii="SimSun" w:hAnsi="SimSun"/>
          <w:sz w:val="21"/>
        </w:rPr>
        <w:t>022</w:t>
      </w:r>
      <w:r>
        <w:rPr>
          <w:rFonts w:ascii="SimSun" w:hAnsi="SimSun" w:hint="eastAsia"/>
          <w:sz w:val="21"/>
        </w:rPr>
        <w:t>年，</w:t>
      </w:r>
      <w:r w:rsidRPr="00D0481A">
        <w:rPr>
          <w:rFonts w:ascii="SimSun" w:hAnsi="SimSun" w:hint="eastAsia"/>
          <w:sz w:val="21"/>
        </w:rPr>
        <w:t>监督司工作人员平均每人参加10天培训</w:t>
      </w:r>
      <w:r>
        <w:rPr>
          <w:rFonts w:ascii="SimSun" w:hAnsi="SimSun" w:hint="eastAsia"/>
          <w:sz w:val="21"/>
        </w:rPr>
        <w:t>。</w:t>
      </w:r>
    </w:p>
    <w:p w14:paraId="49E1E7B2" w14:textId="402F70C1" w:rsidR="00044A42" w:rsidRPr="004449A7" w:rsidRDefault="006842A3" w:rsidP="00FA7D94">
      <w:pPr>
        <w:pStyle w:val="Heading2"/>
        <w:overflowPunct w:val="0"/>
        <w:spacing w:before="0" w:afterLines="50" w:line="340" w:lineRule="atLeast"/>
        <w:rPr>
          <w:rFonts w:ascii="SimSun" w:hAnsi="SimSun"/>
          <w:sz w:val="21"/>
        </w:rPr>
      </w:pPr>
      <w:r w:rsidRPr="00D177FB">
        <w:rPr>
          <w:rFonts w:ascii="SimSun" w:hAnsi="SimSun" w:cs="Microsoft YaHei" w:hint="eastAsia"/>
          <w:b/>
          <w:sz w:val="21"/>
          <w:szCs w:val="22"/>
        </w:rPr>
        <w:t>满意度调查</w:t>
      </w:r>
    </w:p>
    <w:p w14:paraId="023BE884" w14:textId="7FF4A46A" w:rsidR="006842A3" w:rsidRPr="00D06204"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szCs w:val="21"/>
        </w:rPr>
      </w:pPr>
      <w:r w:rsidRPr="00D0481A">
        <w:rPr>
          <w:rFonts w:ascii="SimSun" w:hAnsi="SimSun" w:hint="eastAsia"/>
          <w:sz w:val="21"/>
        </w:rPr>
        <w:t>监督司</w:t>
      </w:r>
      <w:r w:rsidR="00567FC5" w:rsidRPr="00D0481A">
        <w:rPr>
          <w:rFonts w:ascii="SimSun" w:hAnsi="SimSun" w:hint="eastAsia"/>
          <w:sz w:val="21"/>
        </w:rPr>
        <w:t>继续</w:t>
      </w:r>
      <w:r w:rsidRPr="00D0481A">
        <w:rPr>
          <w:rFonts w:ascii="SimSun" w:hAnsi="SimSun" w:hint="eastAsia"/>
          <w:sz w:val="21"/>
        </w:rPr>
        <w:t>通过每次任务后进行客户满意度调查，寻求被审计/被评价的产权组织部门同事的反馈。该项工作旨在有效获取并分析同事们对于监督工作的反馈。202</w:t>
      </w:r>
      <w:r>
        <w:rPr>
          <w:rFonts w:ascii="SimSun" w:hAnsi="SimSun"/>
          <w:sz w:val="21"/>
        </w:rPr>
        <w:t>2</w:t>
      </w:r>
      <w:r w:rsidRPr="00D0481A">
        <w:rPr>
          <w:rFonts w:ascii="SimSun" w:hAnsi="SimSun" w:hint="eastAsia"/>
          <w:sz w:val="21"/>
        </w:rPr>
        <w:t>年底，对调查结果的综合分析显示满意度为8</w:t>
      </w:r>
      <w:r>
        <w:rPr>
          <w:rFonts w:ascii="SimSun" w:hAnsi="SimSun"/>
          <w:sz w:val="21"/>
        </w:rPr>
        <w:t>5</w:t>
      </w:r>
      <w:r w:rsidRPr="00D0481A">
        <w:rPr>
          <w:rFonts w:ascii="SimSun" w:hAnsi="SimSun" w:hint="eastAsia"/>
          <w:sz w:val="21"/>
        </w:rPr>
        <w:t>%。</w:t>
      </w:r>
      <w:r w:rsidR="00D06204" w:rsidRPr="00D06204">
        <w:rPr>
          <w:rStyle w:val="FootnoteReference"/>
          <w:rFonts w:ascii="SimSun" w:hAnsi="SimSun"/>
          <w:sz w:val="21"/>
          <w:szCs w:val="21"/>
        </w:rPr>
        <w:footnoteReference w:id="24"/>
      </w:r>
    </w:p>
    <w:p w14:paraId="7B45FCA4" w14:textId="21A6E797" w:rsidR="00C53813"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6204">
        <w:rPr>
          <w:rFonts w:ascii="SimSun" w:hAnsi="SimSun" w:hint="eastAsia"/>
          <w:sz w:val="21"/>
          <w:szCs w:val="21"/>
        </w:rPr>
        <w:t>在有关任务完成至少一年后进行调查的结果被用来评估监督工作的影响，显示平均满意度为</w:t>
      </w:r>
      <w:r w:rsidRPr="00D06204">
        <w:rPr>
          <w:rFonts w:ascii="SimSun" w:hAnsi="SimSun"/>
          <w:sz w:val="21"/>
          <w:szCs w:val="21"/>
        </w:rPr>
        <w:t>77</w:t>
      </w:r>
      <w:r w:rsidRPr="00D06204">
        <w:rPr>
          <w:rFonts w:ascii="SimSun" w:hAnsi="SimSun" w:hint="eastAsia"/>
          <w:sz w:val="21"/>
          <w:szCs w:val="21"/>
        </w:rPr>
        <w:t>%。</w:t>
      </w:r>
      <w:r w:rsidR="00D06204" w:rsidRPr="00D06204">
        <w:rPr>
          <w:rStyle w:val="FootnoteReference"/>
          <w:rFonts w:ascii="SimSun" w:hAnsi="SimSun"/>
          <w:sz w:val="21"/>
          <w:szCs w:val="21"/>
        </w:rPr>
        <w:footnoteReference w:id="25"/>
      </w:r>
      <w:r w:rsidRPr="00D0481A">
        <w:rPr>
          <w:rFonts w:ascii="SimSun" w:hAnsi="SimSun" w:hint="eastAsia"/>
          <w:sz w:val="21"/>
        </w:rPr>
        <w:t>被审计或评价的部门通过调查发出的其他评论意见，帮助监督司找出不足并采取纠正措施。</w:t>
      </w:r>
      <w:r w:rsidRPr="00E7482E">
        <w:rPr>
          <w:rFonts w:ascii="SimSun" w:hAnsi="SimSun" w:hint="eastAsia"/>
          <w:sz w:val="21"/>
        </w:rPr>
        <w:t>监督司将</w:t>
      </w:r>
      <w:r w:rsidR="00E7482E">
        <w:rPr>
          <w:rFonts w:ascii="SimSun" w:hAnsi="SimSun" w:hint="eastAsia"/>
          <w:sz w:val="21"/>
        </w:rPr>
        <w:t>继续</w:t>
      </w:r>
      <w:r w:rsidRPr="00E7482E">
        <w:rPr>
          <w:rFonts w:ascii="SimSun" w:hAnsi="SimSun" w:hint="eastAsia"/>
          <w:sz w:val="21"/>
        </w:rPr>
        <w:t>努力</w:t>
      </w:r>
      <w:r w:rsidR="00E7482E">
        <w:rPr>
          <w:rFonts w:ascii="SimSun" w:hAnsi="SimSun" w:hint="eastAsia"/>
          <w:sz w:val="21"/>
        </w:rPr>
        <w:t>不断</w:t>
      </w:r>
      <w:r w:rsidRPr="00E7482E">
        <w:rPr>
          <w:rFonts w:ascii="SimSun" w:hAnsi="SimSun" w:hint="eastAsia"/>
          <w:sz w:val="21"/>
        </w:rPr>
        <w:t>提升其监督工作的</w:t>
      </w:r>
      <w:r w:rsidR="00E7482E">
        <w:rPr>
          <w:rFonts w:ascii="SimSun" w:hAnsi="SimSun" w:hint="eastAsia"/>
          <w:sz w:val="21"/>
        </w:rPr>
        <w:t>价值</w:t>
      </w:r>
      <w:r w:rsidRPr="00E7482E">
        <w:rPr>
          <w:rFonts w:ascii="SimSun" w:hAnsi="SimSun" w:hint="eastAsia"/>
          <w:sz w:val="21"/>
        </w:rPr>
        <w:t>。</w:t>
      </w:r>
    </w:p>
    <w:p w14:paraId="46FA1EE2" w14:textId="61955C97" w:rsidR="007C3613" w:rsidRPr="004449A7" w:rsidRDefault="006842A3" w:rsidP="00FA7D94">
      <w:pPr>
        <w:pStyle w:val="Heading2"/>
        <w:overflowPunct w:val="0"/>
        <w:spacing w:before="0" w:afterLines="50" w:line="340" w:lineRule="atLeast"/>
        <w:rPr>
          <w:rFonts w:ascii="SimSun" w:hAnsi="SimSun"/>
          <w:sz w:val="21"/>
        </w:rPr>
      </w:pPr>
      <w:r w:rsidRPr="00D177FB">
        <w:rPr>
          <w:rFonts w:ascii="SimSun" w:hAnsi="SimSun" w:cs="Microsoft YaHei" w:hint="eastAsia"/>
          <w:b/>
          <w:sz w:val="21"/>
          <w:szCs w:val="22"/>
        </w:rPr>
        <w:lastRenderedPageBreak/>
        <w:t>内部及外部定期评估</w:t>
      </w:r>
    </w:p>
    <w:p w14:paraId="047F8EF5" w14:textId="4499DD3F" w:rsidR="002F07CD" w:rsidRPr="004449A7" w:rsidRDefault="006842A3" w:rsidP="00E14925">
      <w:pPr>
        <w:pStyle w:val="ONUME"/>
        <w:numPr>
          <w:ilvl w:val="0"/>
          <w:numId w:val="1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监督司的每项职能每两年进行一次自我评估和/或每五年进行一次外部评估，以确定监督司的各项职能是否以有效和高效的方式履行职责，是否符合相关标准、专业惯例和相关道德守则。监督</w:t>
      </w:r>
      <w:proofErr w:type="gramStart"/>
      <w:r w:rsidRPr="00D0481A">
        <w:rPr>
          <w:rFonts w:ascii="SimSun" w:hAnsi="SimSun" w:hint="eastAsia"/>
          <w:sz w:val="21"/>
        </w:rPr>
        <w:t>司质量</w:t>
      </w:r>
      <w:proofErr w:type="gramEnd"/>
      <w:r w:rsidRPr="00D0481A">
        <w:rPr>
          <w:rFonts w:ascii="SimSun" w:hAnsi="SimSun" w:hint="eastAsia"/>
          <w:sz w:val="21"/>
        </w:rPr>
        <w:t>计划的内容可以在相关手册、指南和操作程序中找到。2020年的年度报告中报告了对监督司每项职能进行的外部评估的结果，相关建议正在落实。</w:t>
      </w:r>
      <w:r w:rsidR="00E7482E">
        <w:rPr>
          <w:rFonts w:ascii="SimSun" w:hAnsi="SimSun" w:hint="eastAsia"/>
          <w:sz w:val="21"/>
        </w:rPr>
        <w:t>下次</w:t>
      </w:r>
      <w:r w:rsidRPr="00D0481A">
        <w:rPr>
          <w:rFonts w:ascii="SimSun" w:hAnsi="SimSun" w:hint="eastAsia"/>
          <w:sz w:val="21"/>
        </w:rPr>
        <w:t>外部评估</w:t>
      </w:r>
      <w:r w:rsidR="00E7482E">
        <w:rPr>
          <w:rFonts w:ascii="SimSun" w:hAnsi="SimSun" w:hint="eastAsia"/>
          <w:sz w:val="21"/>
        </w:rPr>
        <w:t>计划于</w:t>
      </w:r>
      <w:r w:rsidR="00E7482E" w:rsidRPr="004449A7">
        <w:rPr>
          <w:rFonts w:ascii="SimSun" w:hAnsi="SimSun"/>
          <w:sz w:val="21"/>
        </w:rPr>
        <w:t>2024-2025</w:t>
      </w:r>
      <w:r w:rsidR="00E7482E" w:rsidRPr="004449A7">
        <w:rPr>
          <w:rFonts w:ascii="SimSun" w:hAnsi="SimSun" w:hint="eastAsia"/>
          <w:sz w:val="21"/>
        </w:rPr>
        <w:t>年进行</w:t>
      </w:r>
      <w:r w:rsidRPr="00D0481A">
        <w:rPr>
          <w:rFonts w:ascii="SimSun" w:hAnsi="SimSun" w:hint="eastAsia"/>
          <w:sz w:val="21"/>
        </w:rPr>
        <w:t>，内部审计职能的两年期自我评估</w:t>
      </w:r>
      <w:r w:rsidR="00E7482E">
        <w:rPr>
          <w:rFonts w:ascii="SimSun" w:hAnsi="SimSun" w:hint="eastAsia"/>
          <w:sz w:val="21"/>
        </w:rPr>
        <w:t>将</w:t>
      </w:r>
      <w:r w:rsidRPr="00D0481A">
        <w:rPr>
          <w:rFonts w:ascii="SimSun" w:hAnsi="SimSun" w:hint="eastAsia"/>
          <w:sz w:val="21"/>
        </w:rPr>
        <w:t>在2023年进行，涵盖2021年和2022年。</w:t>
      </w:r>
    </w:p>
    <w:p w14:paraId="2C9C1217" w14:textId="71A9D0C8" w:rsidR="007D131F" w:rsidRPr="008769FD" w:rsidRDefault="006842A3" w:rsidP="008769FD">
      <w:pPr>
        <w:pStyle w:val="Endofdocument-Annex"/>
        <w:overflowPunct w:val="0"/>
        <w:spacing w:before="720" w:afterLines="50" w:after="120" w:line="340" w:lineRule="atLeast"/>
        <w:rPr>
          <w:rFonts w:ascii="KaiTi" w:eastAsia="KaiTi" w:hAnsi="KaiTi"/>
          <w:sz w:val="21"/>
        </w:rPr>
      </w:pPr>
      <w:r w:rsidRPr="00F27D57">
        <w:rPr>
          <w:rFonts w:ascii="KaiTi" w:eastAsia="KaiTi" w:hAnsi="KaiTi" w:hint="eastAsia"/>
          <w:sz w:val="21"/>
        </w:rPr>
        <w:t>[后接附件]</w:t>
      </w:r>
    </w:p>
    <w:p w14:paraId="7A6EC1F6" w14:textId="77777777" w:rsidR="00C46B12" w:rsidRPr="004449A7" w:rsidRDefault="00C46B12" w:rsidP="00E14925">
      <w:pPr>
        <w:tabs>
          <w:tab w:val="left" w:pos="5529"/>
          <w:tab w:val="left" w:pos="6930"/>
          <w:tab w:val="right" w:pos="9355"/>
        </w:tabs>
        <w:rPr>
          <w:rFonts w:ascii="SimSun" w:hAnsi="SimSun"/>
          <w:sz w:val="21"/>
        </w:rPr>
      </w:pPr>
    </w:p>
    <w:p w14:paraId="0613F0C2" w14:textId="77777777" w:rsidR="00C46B12" w:rsidRPr="004449A7" w:rsidRDefault="00C46B12" w:rsidP="00C46B12">
      <w:pPr>
        <w:pStyle w:val="ONUME"/>
        <w:keepLines/>
        <w:jc w:val="right"/>
        <w:rPr>
          <w:rFonts w:ascii="SimSun" w:hAnsi="SimSun"/>
          <w:sz w:val="21"/>
        </w:rPr>
        <w:sectPr w:rsidR="00C46B12" w:rsidRPr="004449A7" w:rsidSect="002A4280">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pPr>
    </w:p>
    <w:p w14:paraId="1CAE3131" w14:textId="09A430E5" w:rsidR="006842A3" w:rsidRPr="00EB6EBC" w:rsidRDefault="006842A3" w:rsidP="006842A3">
      <w:pPr>
        <w:keepLines/>
        <w:spacing w:afterLines="100" w:after="240"/>
        <w:jc w:val="center"/>
        <w:rPr>
          <w:rFonts w:ascii="SimHei" w:eastAsia="SimHei" w:hAnsi="SimHei"/>
          <w:bCs/>
          <w:sz w:val="21"/>
          <w:szCs w:val="21"/>
        </w:rPr>
      </w:pPr>
      <w:r w:rsidRPr="00EB6EBC">
        <w:rPr>
          <w:rFonts w:ascii="SimHei" w:eastAsia="SimHei" w:hAnsi="SimHei" w:hint="eastAsia"/>
          <w:bCs/>
          <w:sz w:val="21"/>
          <w:szCs w:val="21"/>
        </w:rPr>
        <w:lastRenderedPageBreak/>
        <w:t>附件–监督</w:t>
      </w:r>
      <w:proofErr w:type="gramStart"/>
      <w:r w:rsidRPr="00EB6EBC">
        <w:rPr>
          <w:rFonts w:ascii="SimHei" w:eastAsia="SimHei" w:hAnsi="SimHei" w:hint="eastAsia"/>
          <w:bCs/>
          <w:sz w:val="21"/>
          <w:szCs w:val="21"/>
        </w:rPr>
        <w:t>司报告</w:t>
      </w:r>
      <w:proofErr w:type="gramEnd"/>
      <w:r w:rsidRPr="00EB6EBC">
        <w:rPr>
          <w:rFonts w:ascii="SimHei" w:eastAsia="SimHei" w:hAnsi="SimHei" w:hint="eastAsia"/>
          <w:bCs/>
          <w:sz w:val="21"/>
          <w:szCs w:val="21"/>
        </w:rPr>
        <w:t>一览表</w:t>
      </w:r>
    </w:p>
    <w:tbl>
      <w:tblPr>
        <w:tblStyle w:val="TableGridLight"/>
        <w:tblW w:w="0" w:type="auto"/>
        <w:jc w:val="center"/>
        <w:tblLook w:val="04A0" w:firstRow="1" w:lastRow="0" w:firstColumn="1" w:lastColumn="0" w:noHBand="0" w:noVBand="1"/>
        <w:tblCaption w:val="附件"/>
        <w:tblDescription w:val="2022年1月1日至2022年12月31日监督司报告一览表&#10;"/>
      </w:tblPr>
      <w:tblGrid>
        <w:gridCol w:w="7508"/>
        <w:gridCol w:w="1837"/>
      </w:tblGrid>
      <w:tr w:rsidR="00783303" w:rsidRPr="004449A7" w14:paraId="0766688F" w14:textId="77777777" w:rsidTr="00F216DE">
        <w:trPr>
          <w:trHeight w:val="851"/>
          <w:tblHeader/>
          <w:jc w:val="center"/>
        </w:trPr>
        <w:tc>
          <w:tcPr>
            <w:tcW w:w="7508" w:type="dxa"/>
            <w:shd w:val="clear" w:color="auto" w:fill="D9D9D9" w:themeFill="background1" w:themeFillShade="D9"/>
            <w:vAlign w:val="center"/>
          </w:tcPr>
          <w:p w14:paraId="3A67E3D5" w14:textId="1298DF3D" w:rsidR="00783303" w:rsidRPr="004449A7" w:rsidRDefault="006842A3" w:rsidP="00894F07">
            <w:pPr>
              <w:pStyle w:val="ONUME"/>
              <w:spacing w:after="0"/>
              <w:jc w:val="center"/>
              <w:rPr>
                <w:rFonts w:ascii="SimSun" w:hAnsi="SimSun"/>
                <w:color w:val="000000"/>
                <w:szCs w:val="22"/>
              </w:rPr>
            </w:pPr>
            <w:r w:rsidRPr="004449A7">
              <w:rPr>
                <w:rFonts w:ascii="SimSun" w:hAnsi="SimSun" w:hint="eastAsia"/>
                <w:b/>
                <w:color w:val="000000"/>
                <w:sz w:val="21"/>
                <w:szCs w:val="24"/>
              </w:rPr>
              <w:t>202</w:t>
            </w:r>
            <w:r w:rsidRPr="004449A7">
              <w:rPr>
                <w:rFonts w:ascii="SimSun" w:hAnsi="SimSun"/>
                <w:b/>
                <w:color w:val="000000"/>
                <w:sz w:val="21"/>
                <w:szCs w:val="24"/>
              </w:rPr>
              <w:t>2</w:t>
            </w:r>
            <w:r w:rsidRPr="004449A7">
              <w:rPr>
                <w:rFonts w:ascii="SimSun" w:hAnsi="SimSun" w:cs="Microsoft YaHei" w:hint="eastAsia"/>
                <w:b/>
                <w:color w:val="000000"/>
                <w:sz w:val="21"/>
                <w:szCs w:val="24"/>
              </w:rPr>
              <w:t>年</w:t>
            </w:r>
            <w:r w:rsidRPr="004449A7">
              <w:rPr>
                <w:rFonts w:ascii="SimSun" w:hAnsi="SimSun" w:hint="eastAsia"/>
                <w:b/>
                <w:color w:val="000000"/>
                <w:sz w:val="21"/>
                <w:szCs w:val="24"/>
              </w:rPr>
              <w:t>1</w:t>
            </w:r>
            <w:r w:rsidRPr="004449A7">
              <w:rPr>
                <w:rFonts w:ascii="SimSun" w:hAnsi="SimSun" w:cs="Microsoft YaHei" w:hint="eastAsia"/>
                <w:b/>
                <w:color w:val="000000"/>
                <w:sz w:val="21"/>
                <w:szCs w:val="24"/>
              </w:rPr>
              <w:t>月</w:t>
            </w:r>
            <w:r w:rsidRPr="004449A7">
              <w:rPr>
                <w:rFonts w:ascii="SimSun" w:hAnsi="SimSun" w:hint="eastAsia"/>
                <w:b/>
                <w:color w:val="000000"/>
                <w:sz w:val="21"/>
                <w:szCs w:val="24"/>
              </w:rPr>
              <w:t>1</w:t>
            </w:r>
            <w:r w:rsidRPr="004449A7">
              <w:rPr>
                <w:rFonts w:ascii="SimSun" w:hAnsi="SimSun" w:cs="Microsoft YaHei" w:hint="eastAsia"/>
                <w:b/>
                <w:color w:val="000000"/>
                <w:sz w:val="21"/>
                <w:szCs w:val="24"/>
              </w:rPr>
              <w:t>日至</w:t>
            </w:r>
            <w:r w:rsidRPr="004449A7">
              <w:rPr>
                <w:rFonts w:ascii="SimSun" w:hAnsi="SimSun" w:hint="eastAsia"/>
                <w:b/>
                <w:color w:val="000000"/>
                <w:sz w:val="21"/>
                <w:szCs w:val="24"/>
              </w:rPr>
              <w:t>202</w:t>
            </w:r>
            <w:r w:rsidRPr="004449A7">
              <w:rPr>
                <w:rFonts w:ascii="SimSun" w:hAnsi="SimSun"/>
                <w:b/>
                <w:color w:val="000000"/>
                <w:sz w:val="21"/>
                <w:szCs w:val="24"/>
              </w:rPr>
              <w:t>2</w:t>
            </w:r>
            <w:r w:rsidRPr="004449A7">
              <w:rPr>
                <w:rFonts w:ascii="SimSun" w:hAnsi="SimSun" w:cs="Microsoft YaHei" w:hint="eastAsia"/>
                <w:b/>
                <w:color w:val="000000"/>
                <w:sz w:val="21"/>
                <w:szCs w:val="24"/>
              </w:rPr>
              <w:t>年</w:t>
            </w:r>
            <w:r w:rsidRPr="004449A7">
              <w:rPr>
                <w:rFonts w:ascii="SimSun" w:hAnsi="SimSun" w:hint="eastAsia"/>
                <w:b/>
                <w:color w:val="000000"/>
                <w:sz w:val="21"/>
                <w:szCs w:val="24"/>
              </w:rPr>
              <w:t>12</w:t>
            </w:r>
            <w:r w:rsidRPr="004449A7">
              <w:rPr>
                <w:rFonts w:ascii="SimSun" w:hAnsi="SimSun" w:cs="Microsoft YaHei" w:hint="eastAsia"/>
                <w:b/>
                <w:color w:val="000000"/>
                <w:sz w:val="21"/>
                <w:szCs w:val="24"/>
              </w:rPr>
              <w:t>月</w:t>
            </w:r>
            <w:r w:rsidRPr="004449A7">
              <w:rPr>
                <w:rFonts w:ascii="SimSun" w:hAnsi="SimSun" w:hint="eastAsia"/>
                <w:b/>
                <w:color w:val="000000"/>
                <w:sz w:val="21"/>
                <w:szCs w:val="24"/>
              </w:rPr>
              <w:t>31</w:t>
            </w:r>
            <w:r w:rsidRPr="004449A7">
              <w:rPr>
                <w:rFonts w:ascii="SimSun" w:hAnsi="SimSun" w:cs="Microsoft YaHei" w:hint="eastAsia"/>
                <w:b/>
                <w:color w:val="000000"/>
                <w:sz w:val="21"/>
                <w:szCs w:val="24"/>
              </w:rPr>
              <w:t>日期间发布的监督</w:t>
            </w:r>
            <w:proofErr w:type="gramStart"/>
            <w:r w:rsidRPr="004449A7">
              <w:rPr>
                <w:rFonts w:ascii="SimSun" w:hAnsi="SimSun" w:cs="Microsoft YaHei" w:hint="eastAsia"/>
                <w:b/>
                <w:color w:val="000000"/>
                <w:sz w:val="21"/>
                <w:szCs w:val="24"/>
              </w:rPr>
              <w:t>司报告</w:t>
            </w:r>
            <w:proofErr w:type="gramEnd"/>
          </w:p>
        </w:tc>
        <w:tc>
          <w:tcPr>
            <w:tcW w:w="1837" w:type="dxa"/>
            <w:shd w:val="clear" w:color="auto" w:fill="D9D9D9" w:themeFill="background1" w:themeFillShade="D9"/>
            <w:vAlign w:val="center"/>
          </w:tcPr>
          <w:p w14:paraId="3E9C25E4" w14:textId="12601F66" w:rsidR="00783303" w:rsidRPr="004449A7" w:rsidRDefault="006842A3" w:rsidP="00894F07">
            <w:pPr>
              <w:pStyle w:val="ONUME"/>
              <w:spacing w:after="0"/>
              <w:ind w:left="34"/>
              <w:jc w:val="center"/>
              <w:rPr>
                <w:rFonts w:ascii="SimSun" w:hAnsi="SimSun"/>
                <w:b/>
                <w:color w:val="000000"/>
                <w:szCs w:val="22"/>
                <w:lang w:eastAsia="en-US"/>
              </w:rPr>
            </w:pPr>
            <w:r w:rsidRPr="004449A7">
              <w:rPr>
                <w:rFonts w:ascii="SimSun" w:hAnsi="SimSun" w:hint="eastAsia"/>
                <w:b/>
                <w:color w:val="000000"/>
                <w:sz w:val="21"/>
                <w:szCs w:val="24"/>
              </w:rPr>
              <w:t>文号</w:t>
            </w:r>
          </w:p>
        </w:tc>
      </w:tr>
      <w:tr w:rsidR="00FF003D" w:rsidRPr="004449A7" w14:paraId="45E14C9B" w14:textId="77777777" w:rsidTr="00F216DE">
        <w:trPr>
          <w:trHeight w:val="584"/>
          <w:tblHeader/>
          <w:jc w:val="center"/>
        </w:trPr>
        <w:tc>
          <w:tcPr>
            <w:tcW w:w="7508" w:type="dxa"/>
            <w:vAlign w:val="center"/>
          </w:tcPr>
          <w:p w14:paraId="7EC5E96C" w14:textId="5D4319DC" w:rsidR="00FF003D" w:rsidRPr="004449A7" w:rsidRDefault="002F261C" w:rsidP="00894F07">
            <w:pPr>
              <w:pStyle w:val="ONUME"/>
              <w:spacing w:after="0"/>
              <w:jc w:val="center"/>
              <w:rPr>
                <w:rFonts w:ascii="SimSun" w:hAnsi="SimSun"/>
                <w:sz w:val="21"/>
                <w:szCs w:val="22"/>
              </w:rPr>
            </w:pPr>
            <w:r w:rsidRPr="004449A7">
              <w:rPr>
                <w:rFonts w:ascii="SimSun" w:hAnsi="SimSun" w:hint="eastAsia"/>
                <w:sz w:val="21"/>
              </w:rPr>
              <w:t>资产、用品和材料管理审计</w:t>
            </w:r>
          </w:p>
        </w:tc>
        <w:tc>
          <w:tcPr>
            <w:tcW w:w="1837" w:type="dxa"/>
            <w:vAlign w:val="center"/>
          </w:tcPr>
          <w:p w14:paraId="0998CC46" w14:textId="77777777" w:rsidR="00FF003D" w:rsidRPr="004449A7" w:rsidRDefault="00EC7E40" w:rsidP="00894F07">
            <w:pPr>
              <w:pStyle w:val="ONUME"/>
              <w:spacing w:after="0"/>
              <w:ind w:left="34"/>
              <w:jc w:val="center"/>
              <w:rPr>
                <w:rFonts w:ascii="SimSun" w:hAnsi="SimSun"/>
                <w:sz w:val="21"/>
                <w:szCs w:val="22"/>
              </w:rPr>
            </w:pPr>
            <w:r w:rsidRPr="004449A7">
              <w:rPr>
                <w:rFonts w:ascii="SimSun" w:hAnsi="SimSun"/>
                <w:sz w:val="21"/>
                <w:szCs w:val="22"/>
              </w:rPr>
              <w:t>IA 2021-04</w:t>
            </w:r>
          </w:p>
        </w:tc>
      </w:tr>
      <w:tr w:rsidR="00FF003D" w:rsidRPr="004449A7" w14:paraId="6DAFBB65" w14:textId="77777777" w:rsidTr="00F216DE">
        <w:trPr>
          <w:trHeight w:val="567"/>
          <w:jc w:val="center"/>
        </w:trPr>
        <w:tc>
          <w:tcPr>
            <w:tcW w:w="7508" w:type="dxa"/>
            <w:vAlign w:val="center"/>
          </w:tcPr>
          <w:p w14:paraId="6F44B278" w14:textId="14C4D978" w:rsidR="00FF003D" w:rsidRPr="004449A7" w:rsidRDefault="002F261C" w:rsidP="00894F07">
            <w:pPr>
              <w:pStyle w:val="ONUME"/>
              <w:spacing w:after="0"/>
              <w:jc w:val="center"/>
              <w:rPr>
                <w:rFonts w:ascii="SimSun" w:hAnsi="SimSun"/>
                <w:color w:val="3B3B3B"/>
                <w:sz w:val="21"/>
                <w:szCs w:val="22"/>
              </w:rPr>
            </w:pPr>
            <w:r w:rsidRPr="004449A7">
              <w:rPr>
                <w:rFonts w:ascii="SimSun" w:hAnsi="SimSun" w:hint="eastAsia"/>
                <w:sz w:val="21"/>
              </w:rPr>
              <w:t>企业风险管理（ERM）审计</w:t>
            </w:r>
          </w:p>
        </w:tc>
        <w:tc>
          <w:tcPr>
            <w:tcW w:w="1837" w:type="dxa"/>
            <w:vAlign w:val="center"/>
          </w:tcPr>
          <w:p w14:paraId="397F8F78" w14:textId="77777777" w:rsidR="00FF003D" w:rsidRPr="004449A7" w:rsidRDefault="00EC7E40" w:rsidP="00894F07">
            <w:pPr>
              <w:pStyle w:val="ONUME"/>
              <w:spacing w:after="0"/>
              <w:ind w:left="34"/>
              <w:jc w:val="center"/>
              <w:rPr>
                <w:rFonts w:ascii="SimSun" w:hAnsi="SimSun"/>
                <w:color w:val="000000"/>
                <w:sz w:val="21"/>
                <w:szCs w:val="22"/>
                <w:lang w:eastAsia="en-US"/>
              </w:rPr>
            </w:pPr>
            <w:r w:rsidRPr="004449A7">
              <w:rPr>
                <w:rFonts w:ascii="SimSun" w:hAnsi="SimSun"/>
                <w:color w:val="000000"/>
                <w:sz w:val="21"/>
                <w:szCs w:val="22"/>
                <w:lang w:eastAsia="en-US"/>
              </w:rPr>
              <w:t>IA 2021-01</w:t>
            </w:r>
          </w:p>
        </w:tc>
      </w:tr>
      <w:tr w:rsidR="00FF003D" w:rsidRPr="004449A7" w14:paraId="78D15A7C" w14:textId="77777777" w:rsidTr="00F216DE">
        <w:trPr>
          <w:trHeight w:val="567"/>
          <w:jc w:val="center"/>
        </w:trPr>
        <w:tc>
          <w:tcPr>
            <w:tcW w:w="7508" w:type="dxa"/>
            <w:vAlign w:val="center"/>
          </w:tcPr>
          <w:p w14:paraId="09B4F281" w14:textId="2DC92501" w:rsidR="00FF003D" w:rsidRPr="004449A7" w:rsidRDefault="002F261C" w:rsidP="00894F07">
            <w:pPr>
              <w:pStyle w:val="ONUME"/>
              <w:spacing w:after="0"/>
              <w:jc w:val="center"/>
              <w:rPr>
                <w:rFonts w:ascii="SimSun" w:hAnsi="SimSun"/>
                <w:sz w:val="21"/>
                <w:szCs w:val="22"/>
              </w:rPr>
            </w:pPr>
            <w:r w:rsidRPr="004449A7">
              <w:rPr>
                <w:rFonts w:ascii="SimSun" w:hAnsi="SimSun" w:hint="eastAsia"/>
                <w:sz w:val="21"/>
              </w:rPr>
              <w:t>海牙平台项目审计</w:t>
            </w:r>
          </w:p>
        </w:tc>
        <w:tc>
          <w:tcPr>
            <w:tcW w:w="1837" w:type="dxa"/>
            <w:vAlign w:val="center"/>
          </w:tcPr>
          <w:p w14:paraId="7DC7E60C" w14:textId="77777777" w:rsidR="00FF003D" w:rsidRPr="004449A7" w:rsidRDefault="00EC7E40" w:rsidP="00894F07">
            <w:pPr>
              <w:pStyle w:val="ONUME"/>
              <w:spacing w:after="0"/>
              <w:ind w:left="34"/>
              <w:jc w:val="center"/>
              <w:rPr>
                <w:rFonts w:ascii="SimSun" w:hAnsi="SimSun"/>
                <w:sz w:val="21"/>
                <w:szCs w:val="22"/>
              </w:rPr>
            </w:pPr>
            <w:r w:rsidRPr="004449A7">
              <w:rPr>
                <w:rFonts w:ascii="SimSun" w:hAnsi="SimSun"/>
                <w:sz w:val="21"/>
                <w:szCs w:val="22"/>
              </w:rPr>
              <w:t>IA 2021-02</w:t>
            </w:r>
          </w:p>
        </w:tc>
      </w:tr>
      <w:tr w:rsidR="00783303" w:rsidRPr="004449A7" w14:paraId="7EF7E3DC" w14:textId="77777777" w:rsidTr="00F216DE">
        <w:trPr>
          <w:trHeight w:val="567"/>
          <w:jc w:val="center"/>
        </w:trPr>
        <w:tc>
          <w:tcPr>
            <w:tcW w:w="7508" w:type="dxa"/>
            <w:vAlign w:val="center"/>
          </w:tcPr>
          <w:p w14:paraId="12893844" w14:textId="2EE5127B" w:rsidR="00783303" w:rsidRPr="004449A7" w:rsidRDefault="002F261C" w:rsidP="00894F07">
            <w:pPr>
              <w:pStyle w:val="ONUME"/>
              <w:spacing w:after="0"/>
              <w:jc w:val="center"/>
              <w:rPr>
                <w:rFonts w:ascii="SimSun" w:hAnsi="SimSun"/>
                <w:color w:val="000000"/>
                <w:sz w:val="21"/>
                <w:szCs w:val="22"/>
              </w:rPr>
            </w:pPr>
            <w:r w:rsidRPr="004449A7">
              <w:rPr>
                <w:rFonts w:ascii="SimSun" w:hAnsi="SimSun" w:hint="eastAsia"/>
                <w:sz w:val="21"/>
              </w:rPr>
              <w:t>个体订约人服务和临时工介绍所审计</w:t>
            </w:r>
          </w:p>
        </w:tc>
        <w:tc>
          <w:tcPr>
            <w:tcW w:w="1837" w:type="dxa"/>
            <w:vAlign w:val="center"/>
          </w:tcPr>
          <w:p w14:paraId="35404DDD" w14:textId="77777777" w:rsidR="00EC7E40" w:rsidRPr="004449A7" w:rsidRDefault="00EC7E40" w:rsidP="00894F07">
            <w:pPr>
              <w:pStyle w:val="ONUME"/>
              <w:spacing w:after="0"/>
              <w:ind w:left="34"/>
              <w:jc w:val="center"/>
              <w:rPr>
                <w:rFonts w:ascii="SimSun" w:hAnsi="SimSun"/>
                <w:color w:val="000000"/>
                <w:sz w:val="21"/>
                <w:szCs w:val="22"/>
                <w:lang w:eastAsia="en-US"/>
              </w:rPr>
            </w:pPr>
            <w:r w:rsidRPr="004449A7">
              <w:rPr>
                <w:rFonts w:ascii="SimSun" w:hAnsi="SimSun"/>
                <w:color w:val="000000"/>
                <w:sz w:val="21"/>
                <w:szCs w:val="22"/>
                <w:lang w:eastAsia="en-US"/>
              </w:rPr>
              <w:t>IA 2022-01</w:t>
            </w:r>
          </w:p>
        </w:tc>
      </w:tr>
      <w:tr w:rsidR="001C0BFD" w:rsidRPr="004449A7" w14:paraId="7B055D34" w14:textId="77777777" w:rsidTr="00F216DE">
        <w:trPr>
          <w:trHeight w:val="567"/>
          <w:jc w:val="center"/>
        </w:trPr>
        <w:tc>
          <w:tcPr>
            <w:tcW w:w="7508" w:type="dxa"/>
            <w:vAlign w:val="center"/>
          </w:tcPr>
          <w:p w14:paraId="06ED6131" w14:textId="7FE0500F" w:rsidR="001C0BFD" w:rsidRPr="004449A7" w:rsidRDefault="002F261C" w:rsidP="00894F07">
            <w:pPr>
              <w:pStyle w:val="ONUME"/>
              <w:spacing w:after="0"/>
              <w:jc w:val="center"/>
              <w:rPr>
                <w:rFonts w:ascii="SimSun" w:hAnsi="SimSun"/>
                <w:color w:val="000000"/>
                <w:sz w:val="21"/>
                <w:szCs w:val="22"/>
              </w:rPr>
            </w:pPr>
            <w:r w:rsidRPr="004449A7">
              <w:rPr>
                <w:rFonts w:ascii="SimSun" w:hAnsi="SimSun" w:hint="eastAsia"/>
                <w:sz w:val="21"/>
              </w:rPr>
              <w:t>产权组织日本办事处审查</w:t>
            </w:r>
          </w:p>
        </w:tc>
        <w:tc>
          <w:tcPr>
            <w:tcW w:w="1837" w:type="dxa"/>
            <w:vAlign w:val="center"/>
          </w:tcPr>
          <w:p w14:paraId="5BB6486D" w14:textId="77777777" w:rsidR="001C0BFD" w:rsidRPr="004449A7" w:rsidRDefault="00EC7E40" w:rsidP="00894F07">
            <w:pPr>
              <w:pStyle w:val="ONUME"/>
              <w:spacing w:after="0"/>
              <w:ind w:left="34"/>
              <w:jc w:val="center"/>
              <w:rPr>
                <w:rFonts w:ascii="SimSun" w:hAnsi="SimSun"/>
                <w:color w:val="000000"/>
                <w:sz w:val="21"/>
                <w:szCs w:val="22"/>
                <w:lang w:eastAsia="en-US"/>
              </w:rPr>
            </w:pPr>
            <w:r w:rsidRPr="004449A7">
              <w:rPr>
                <w:rFonts w:ascii="SimSun" w:hAnsi="SimSun"/>
                <w:color w:val="000000"/>
                <w:sz w:val="21"/>
                <w:szCs w:val="22"/>
                <w:lang w:eastAsia="en-US"/>
              </w:rPr>
              <w:t>IA 2022-02</w:t>
            </w:r>
          </w:p>
        </w:tc>
      </w:tr>
      <w:tr w:rsidR="001C0BFD" w:rsidRPr="004449A7" w14:paraId="38DE7046" w14:textId="77777777" w:rsidTr="00F216DE">
        <w:trPr>
          <w:trHeight w:val="567"/>
          <w:jc w:val="center"/>
        </w:trPr>
        <w:tc>
          <w:tcPr>
            <w:tcW w:w="7508" w:type="dxa"/>
            <w:vAlign w:val="center"/>
          </w:tcPr>
          <w:p w14:paraId="17D58B67" w14:textId="5C7B5F51" w:rsidR="001C0BFD" w:rsidRPr="004449A7" w:rsidRDefault="002F261C" w:rsidP="00894F07">
            <w:pPr>
              <w:pStyle w:val="ONUME"/>
              <w:spacing w:after="0"/>
              <w:jc w:val="center"/>
              <w:rPr>
                <w:rFonts w:ascii="SimSun" w:hAnsi="SimSun"/>
                <w:color w:val="000000"/>
                <w:sz w:val="21"/>
                <w:szCs w:val="22"/>
              </w:rPr>
            </w:pPr>
            <w:r w:rsidRPr="004449A7">
              <w:rPr>
                <w:rFonts w:ascii="SimSun" w:hAnsi="SimSun" w:hint="eastAsia"/>
                <w:sz w:val="21"/>
              </w:rPr>
              <w:t>离职后健康保险（ASHI）报销数据核验</w:t>
            </w:r>
          </w:p>
        </w:tc>
        <w:tc>
          <w:tcPr>
            <w:tcW w:w="1837" w:type="dxa"/>
            <w:vAlign w:val="center"/>
          </w:tcPr>
          <w:p w14:paraId="7651BD77" w14:textId="77777777" w:rsidR="001C0BFD" w:rsidRPr="004449A7" w:rsidRDefault="00EC7E40" w:rsidP="00894F07">
            <w:pPr>
              <w:pStyle w:val="ONUME"/>
              <w:spacing w:after="0"/>
              <w:ind w:left="34"/>
              <w:jc w:val="center"/>
              <w:rPr>
                <w:rFonts w:ascii="SimSun" w:hAnsi="SimSun"/>
                <w:color w:val="000000"/>
                <w:sz w:val="21"/>
                <w:szCs w:val="22"/>
                <w:lang w:eastAsia="en-US"/>
              </w:rPr>
            </w:pPr>
            <w:r w:rsidRPr="004449A7">
              <w:rPr>
                <w:rFonts w:ascii="SimSun" w:hAnsi="SimSun"/>
                <w:color w:val="000000"/>
                <w:sz w:val="21"/>
                <w:szCs w:val="22"/>
                <w:lang w:eastAsia="en-US"/>
              </w:rPr>
              <w:t>IA 2022-06</w:t>
            </w:r>
          </w:p>
        </w:tc>
      </w:tr>
      <w:tr w:rsidR="001C0BFD" w:rsidRPr="004449A7" w14:paraId="1BFF093B" w14:textId="77777777" w:rsidTr="00F216DE">
        <w:trPr>
          <w:trHeight w:val="567"/>
          <w:jc w:val="center"/>
        </w:trPr>
        <w:tc>
          <w:tcPr>
            <w:tcW w:w="7508" w:type="dxa"/>
            <w:vAlign w:val="center"/>
          </w:tcPr>
          <w:p w14:paraId="4885F297" w14:textId="54E40C8D" w:rsidR="001C0BFD" w:rsidRPr="004449A7" w:rsidRDefault="002F261C" w:rsidP="00894F07">
            <w:pPr>
              <w:pStyle w:val="ONUME"/>
              <w:spacing w:after="0"/>
              <w:jc w:val="center"/>
              <w:rPr>
                <w:rFonts w:ascii="SimSun" w:hAnsi="SimSun"/>
                <w:color w:val="000000"/>
                <w:sz w:val="21"/>
                <w:szCs w:val="22"/>
              </w:rPr>
            </w:pPr>
            <w:r w:rsidRPr="004449A7">
              <w:rPr>
                <w:rFonts w:ascii="SimSun" w:hAnsi="SimSun" w:hint="eastAsia"/>
                <w:sz w:val="21"/>
              </w:rPr>
              <w:t>2</w:t>
            </w:r>
            <w:r w:rsidRPr="004449A7">
              <w:rPr>
                <w:rFonts w:ascii="SimSun" w:hAnsi="SimSun"/>
                <w:sz w:val="21"/>
              </w:rPr>
              <w:t>020/21</w:t>
            </w:r>
            <w:r w:rsidRPr="004449A7">
              <w:rPr>
                <w:rFonts w:ascii="SimSun" w:hAnsi="SimSun" w:hint="eastAsia"/>
                <w:sz w:val="21"/>
              </w:rPr>
              <w:t>年产权组织绩效报告（WPR）审定</w:t>
            </w:r>
          </w:p>
        </w:tc>
        <w:tc>
          <w:tcPr>
            <w:tcW w:w="1837" w:type="dxa"/>
            <w:vAlign w:val="center"/>
          </w:tcPr>
          <w:p w14:paraId="55B8576E" w14:textId="77777777" w:rsidR="001C0BFD" w:rsidRPr="004449A7" w:rsidRDefault="00423653" w:rsidP="00894F07">
            <w:pPr>
              <w:pStyle w:val="ONUME"/>
              <w:spacing w:after="0"/>
              <w:ind w:left="34"/>
              <w:jc w:val="center"/>
              <w:rPr>
                <w:rFonts w:ascii="SimSun" w:hAnsi="SimSun"/>
                <w:color w:val="000000"/>
                <w:sz w:val="21"/>
                <w:szCs w:val="22"/>
                <w:lang w:eastAsia="en-US"/>
              </w:rPr>
            </w:pPr>
            <w:r w:rsidRPr="004449A7">
              <w:rPr>
                <w:rFonts w:ascii="SimSun" w:hAnsi="SimSun"/>
                <w:color w:val="000000"/>
                <w:sz w:val="21"/>
                <w:szCs w:val="22"/>
                <w:lang w:eastAsia="en-US"/>
              </w:rPr>
              <w:t>VALID 2022-01</w:t>
            </w:r>
          </w:p>
        </w:tc>
      </w:tr>
      <w:tr w:rsidR="00FF003D" w:rsidRPr="004449A7" w14:paraId="566D39B4" w14:textId="77777777" w:rsidTr="00F216DE">
        <w:trPr>
          <w:trHeight w:val="567"/>
          <w:jc w:val="center"/>
        </w:trPr>
        <w:tc>
          <w:tcPr>
            <w:tcW w:w="7508" w:type="dxa"/>
            <w:vAlign w:val="center"/>
          </w:tcPr>
          <w:p w14:paraId="2211CFFD" w14:textId="6345B25A" w:rsidR="00FF003D" w:rsidRPr="004449A7" w:rsidRDefault="002F261C" w:rsidP="00894F07">
            <w:pPr>
              <w:pStyle w:val="ONUME"/>
              <w:spacing w:after="0"/>
              <w:jc w:val="center"/>
              <w:rPr>
                <w:rFonts w:ascii="SimSun" w:hAnsi="SimSun"/>
                <w:sz w:val="21"/>
                <w:szCs w:val="22"/>
              </w:rPr>
            </w:pPr>
            <w:r w:rsidRPr="004449A7">
              <w:rPr>
                <w:rFonts w:ascii="SimSun" w:hAnsi="SimSun" w:cs="Microsoft YaHei" w:hint="eastAsia"/>
                <w:sz w:val="21"/>
                <w:szCs w:val="22"/>
              </w:rPr>
              <w:t>产权组织常设委员会评价</w:t>
            </w:r>
          </w:p>
        </w:tc>
        <w:tc>
          <w:tcPr>
            <w:tcW w:w="1837" w:type="dxa"/>
            <w:vAlign w:val="center"/>
          </w:tcPr>
          <w:p w14:paraId="2064CF30" w14:textId="77777777" w:rsidR="00FF003D" w:rsidRPr="004449A7" w:rsidRDefault="00423653" w:rsidP="00894F07">
            <w:pPr>
              <w:pStyle w:val="ONUME"/>
              <w:spacing w:after="0"/>
              <w:ind w:left="34"/>
              <w:jc w:val="center"/>
              <w:rPr>
                <w:rFonts w:ascii="SimSun" w:hAnsi="SimSun"/>
                <w:sz w:val="21"/>
                <w:szCs w:val="22"/>
              </w:rPr>
            </w:pPr>
            <w:r w:rsidRPr="004449A7">
              <w:rPr>
                <w:rFonts w:ascii="SimSun" w:hAnsi="SimSun"/>
                <w:sz w:val="21"/>
                <w:szCs w:val="22"/>
              </w:rPr>
              <w:t>EVAL 2020-02</w:t>
            </w:r>
          </w:p>
        </w:tc>
      </w:tr>
      <w:tr w:rsidR="00F45565" w:rsidRPr="004449A7" w14:paraId="3E4CCE9E" w14:textId="77777777" w:rsidTr="00F216DE">
        <w:trPr>
          <w:trHeight w:val="567"/>
          <w:jc w:val="center"/>
        </w:trPr>
        <w:tc>
          <w:tcPr>
            <w:tcW w:w="7508" w:type="dxa"/>
            <w:vAlign w:val="center"/>
          </w:tcPr>
          <w:p w14:paraId="374BA35B" w14:textId="28BA5FAB" w:rsidR="00F45565" w:rsidRPr="004449A7" w:rsidRDefault="002F261C" w:rsidP="00894F07">
            <w:pPr>
              <w:pStyle w:val="ONUME"/>
              <w:spacing w:after="0"/>
              <w:jc w:val="center"/>
              <w:rPr>
                <w:rFonts w:ascii="SimSun" w:hAnsi="SimSun"/>
                <w:sz w:val="21"/>
                <w:szCs w:val="22"/>
              </w:rPr>
            </w:pPr>
            <w:r w:rsidRPr="004449A7">
              <w:rPr>
                <w:rFonts w:ascii="SimSun" w:hAnsi="SimSun" w:hint="eastAsia"/>
                <w:sz w:val="21"/>
              </w:rPr>
              <w:t>各地区</w:t>
            </w:r>
            <w:proofErr w:type="gramStart"/>
            <w:r w:rsidRPr="004449A7">
              <w:rPr>
                <w:rFonts w:ascii="SimSun" w:hAnsi="SimSun" w:hint="eastAsia"/>
                <w:sz w:val="21"/>
              </w:rPr>
              <w:t>司评价的元综合</w:t>
            </w:r>
            <w:proofErr w:type="gramEnd"/>
            <w:r w:rsidRPr="004449A7">
              <w:rPr>
                <w:rFonts w:ascii="SimSun" w:hAnsi="SimSun" w:hint="eastAsia"/>
                <w:sz w:val="21"/>
              </w:rPr>
              <w:t>分析</w:t>
            </w:r>
          </w:p>
        </w:tc>
        <w:tc>
          <w:tcPr>
            <w:tcW w:w="1837" w:type="dxa"/>
            <w:vAlign w:val="center"/>
          </w:tcPr>
          <w:p w14:paraId="6BC6A24A" w14:textId="77777777" w:rsidR="00F45565" w:rsidRPr="004449A7" w:rsidRDefault="00423653" w:rsidP="00894F07">
            <w:pPr>
              <w:jc w:val="center"/>
              <w:rPr>
                <w:rFonts w:ascii="SimSun" w:hAnsi="SimSun"/>
                <w:color w:val="000000"/>
                <w:sz w:val="21"/>
                <w:szCs w:val="22"/>
                <w:lang w:eastAsia="en-US"/>
              </w:rPr>
            </w:pPr>
            <w:r w:rsidRPr="004449A7">
              <w:rPr>
                <w:rFonts w:ascii="SimSun" w:hAnsi="SimSun"/>
                <w:color w:val="000000"/>
                <w:sz w:val="21"/>
                <w:szCs w:val="22"/>
                <w:lang w:eastAsia="en-US"/>
              </w:rPr>
              <w:t>EVAL 2021-04</w:t>
            </w:r>
          </w:p>
        </w:tc>
      </w:tr>
      <w:tr w:rsidR="00EC7E40" w:rsidRPr="004449A7" w14:paraId="684F6DA5" w14:textId="77777777" w:rsidTr="00F216DE">
        <w:trPr>
          <w:trHeight w:val="567"/>
          <w:jc w:val="center"/>
        </w:trPr>
        <w:tc>
          <w:tcPr>
            <w:tcW w:w="7508" w:type="dxa"/>
            <w:vAlign w:val="center"/>
          </w:tcPr>
          <w:p w14:paraId="239F663B" w14:textId="4731E843" w:rsidR="00EC7E40" w:rsidRPr="004449A7" w:rsidRDefault="002F261C" w:rsidP="00894F07">
            <w:pPr>
              <w:pStyle w:val="ONUME"/>
              <w:spacing w:after="0"/>
              <w:jc w:val="center"/>
              <w:rPr>
                <w:rFonts w:ascii="SimSun" w:hAnsi="SimSun"/>
                <w:color w:val="000000"/>
                <w:sz w:val="21"/>
                <w:szCs w:val="22"/>
              </w:rPr>
            </w:pPr>
            <w:proofErr w:type="gramStart"/>
            <w:r w:rsidRPr="004449A7">
              <w:rPr>
                <w:rFonts w:ascii="SimSun" w:hAnsi="SimSun" w:hint="eastAsia"/>
                <w:sz w:val="21"/>
              </w:rPr>
              <w:t>监督司经修订</w:t>
            </w:r>
            <w:proofErr w:type="gramEnd"/>
            <w:r w:rsidRPr="004449A7">
              <w:rPr>
                <w:rFonts w:ascii="SimSun" w:hAnsi="SimSun" w:hint="eastAsia"/>
                <w:sz w:val="21"/>
              </w:rPr>
              <w:t>的产权组织绩效报告审定方法</w:t>
            </w:r>
          </w:p>
        </w:tc>
        <w:tc>
          <w:tcPr>
            <w:tcW w:w="1837" w:type="dxa"/>
            <w:vAlign w:val="center"/>
          </w:tcPr>
          <w:p w14:paraId="3521AF50" w14:textId="77777777" w:rsidR="00EC7E40" w:rsidRPr="004449A7" w:rsidRDefault="00423653" w:rsidP="00894F07">
            <w:pPr>
              <w:jc w:val="center"/>
              <w:rPr>
                <w:rFonts w:ascii="SimSun" w:hAnsi="SimSun"/>
                <w:color w:val="000000"/>
                <w:sz w:val="21"/>
                <w:szCs w:val="22"/>
                <w:lang w:eastAsia="en-US"/>
              </w:rPr>
            </w:pPr>
            <w:r w:rsidRPr="004449A7">
              <w:rPr>
                <w:rFonts w:ascii="SimSun" w:hAnsi="SimSun"/>
                <w:color w:val="000000"/>
                <w:sz w:val="21"/>
                <w:szCs w:val="22"/>
                <w:lang w:eastAsia="en-US"/>
              </w:rPr>
              <w:t>EVAL 2021-06</w:t>
            </w:r>
          </w:p>
        </w:tc>
      </w:tr>
      <w:tr w:rsidR="005A155A" w:rsidRPr="004449A7" w14:paraId="2CC36F40" w14:textId="77777777" w:rsidTr="00F216DE">
        <w:trPr>
          <w:trHeight w:val="567"/>
          <w:jc w:val="center"/>
        </w:trPr>
        <w:tc>
          <w:tcPr>
            <w:tcW w:w="7508" w:type="dxa"/>
            <w:vAlign w:val="center"/>
          </w:tcPr>
          <w:p w14:paraId="4A2E4E20" w14:textId="54CCEB0D" w:rsidR="005A155A" w:rsidRPr="004449A7" w:rsidRDefault="00B75C2E" w:rsidP="00894F07">
            <w:pPr>
              <w:pStyle w:val="ONUME"/>
              <w:spacing w:after="0"/>
              <w:jc w:val="center"/>
              <w:rPr>
                <w:rFonts w:ascii="SimSun" w:hAnsi="SimSun"/>
                <w:sz w:val="21"/>
                <w:szCs w:val="22"/>
              </w:rPr>
            </w:pPr>
            <w:r w:rsidRPr="004449A7">
              <w:rPr>
                <w:rFonts w:ascii="SimSun" w:hAnsi="SimSun" w:hint="eastAsia"/>
                <w:sz w:val="21"/>
                <w:szCs w:val="22"/>
              </w:rPr>
              <w:t>备忘录–</w:t>
            </w:r>
            <w:r w:rsidRPr="004449A7">
              <w:rPr>
                <w:rFonts w:ascii="SimSun" w:hAnsi="SimSun"/>
                <w:sz w:val="21"/>
              </w:rPr>
              <w:t>通过持续审计对</w:t>
            </w:r>
            <w:r w:rsidRPr="004449A7">
              <w:rPr>
                <w:rFonts w:ascii="SimSun" w:hAnsi="SimSun" w:hint="eastAsia"/>
                <w:sz w:val="21"/>
              </w:rPr>
              <w:t>选定</w:t>
            </w:r>
            <w:r w:rsidRPr="004449A7">
              <w:rPr>
                <w:rFonts w:ascii="SimSun" w:hAnsi="SimSun"/>
                <w:sz w:val="21"/>
              </w:rPr>
              <w:t>交易进行分析</w:t>
            </w:r>
          </w:p>
        </w:tc>
        <w:tc>
          <w:tcPr>
            <w:tcW w:w="1837" w:type="dxa"/>
            <w:vAlign w:val="center"/>
          </w:tcPr>
          <w:p w14:paraId="6D77ECC7" w14:textId="77777777" w:rsidR="005A155A" w:rsidRPr="004449A7" w:rsidRDefault="005A155A" w:rsidP="00894F07">
            <w:pPr>
              <w:jc w:val="center"/>
              <w:rPr>
                <w:rFonts w:ascii="SimSun" w:hAnsi="SimSun"/>
                <w:color w:val="000000"/>
                <w:sz w:val="21"/>
                <w:szCs w:val="22"/>
                <w:lang w:eastAsia="en-US"/>
              </w:rPr>
            </w:pPr>
            <w:r w:rsidRPr="004449A7">
              <w:rPr>
                <w:rFonts w:ascii="SimSun" w:hAnsi="SimSun"/>
                <w:color w:val="000000"/>
                <w:sz w:val="21"/>
                <w:szCs w:val="22"/>
                <w:lang w:eastAsia="en-US"/>
              </w:rPr>
              <w:t>CA 2022-01</w:t>
            </w:r>
          </w:p>
        </w:tc>
      </w:tr>
      <w:tr w:rsidR="00783303" w:rsidRPr="004449A7" w14:paraId="613D6B4E" w14:textId="77777777" w:rsidTr="00F216DE">
        <w:trPr>
          <w:trHeight w:val="851"/>
          <w:jc w:val="center"/>
        </w:trPr>
        <w:tc>
          <w:tcPr>
            <w:tcW w:w="7508" w:type="dxa"/>
            <w:shd w:val="clear" w:color="auto" w:fill="D9D9D9" w:themeFill="background1" w:themeFillShade="D9"/>
            <w:vAlign w:val="center"/>
          </w:tcPr>
          <w:p w14:paraId="608FC5E3" w14:textId="2483284B" w:rsidR="00783303" w:rsidRPr="004449A7" w:rsidRDefault="006842A3" w:rsidP="00894F07">
            <w:pPr>
              <w:pStyle w:val="ONUME"/>
              <w:spacing w:after="0"/>
              <w:jc w:val="center"/>
              <w:rPr>
                <w:rFonts w:ascii="SimSun" w:hAnsi="SimSun"/>
                <w:color w:val="000000"/>
                <w:sz w:val="21"/>
                <w:szCs w:val="22"/>
              </w:rPr>
            </w:pPr>
            <w:r w:rsidRPr="004449A7">
              <w:rPr>
                <w:rFonts w:ascii="SimSun" w:hAnsi="SimSun" w:hint="eastAsia"/>
                <w:b/>
                <w:color w:val="000000"/>
                <w:sz w:val="21"/>
                <w:szCs w:val="24"/>
              </w:rPr>
              <w:t>202</w:t>
            </w:r>
            <w:r w:rsidRPr="004449A7">
              <w:rPr>
                <w:rFonts w:ascii="SimSun" w:hAnsi="SimSun"/>
                <w:b/>
                <w:color w:val="000000"/>
                <w:sz w:val="21"/>
                <w:szCs w:val="24"/>
              </w:rPr>
              <w:t>3</w:t>
            </w:r>
            <w:r w:rsidRPr="004449A7">
              <w:rPr>
                <w:rFonts w:ascii="SimSun" w:hAnsi="SimSun" w:cs="Microsoft YaHei" w:hint="eastAsia"/>
                <w:b/>
                <w:color w:val="000000"/>
                <w:sz w:val="21"/>
                <w:szCs w:val="24"/>
              </w:rPr>
              <w:t>年初发布的监督</w:t>
            </w:r>
            <w:proofErr w:type="gramStart"/>
            <w:r w:rsidRPr="004449A7">
              <w:rPr>
                <w:rFonts w:ascii="SimSun" w:hAnsi="SimSun" w:cs="Microsoft YaHei" w:hint="eastAsia"/>
                <w:b/>
                <w:color w:val="000000"/>
                <w:sz w:val="21"/>
                <w:szCs w:val="24"/>
              </w:rPr>
              <w:t>司报告</w:t>
            </w:r>
            <w:proofErr w:type="gramEnd"/>
          </w:p>
        </w:tc>
        <w:tc>
          <w:tcPr>
            <w:tcW w:w="1837" w:type="dxa"/>
            <w:shd w:val="clear" w:color="auto" w:fill="D9D9D9" w:themeFill="background1" w:themeFillShade="D9"/>
            <w:vAlign w:val="center"/>
          </w:tcPr>
          <w:p w14:paraId="06A774ED" w14:textId="77777777" w:rsidR="00783303" w:rsidRPr="004449A7" w:rsidRDefault="00783303" w:rsidP="00894F07">
            <w:pPr>
              <w:jc w:val="center"/>
              <w:rPr>
                <w:rFonts w:ascii="SimSun" w:hAnsi="SimSun"/>
                <w:color w:val="000000"/>
                <w:sz w:val="21"/>
                <w:szCs w:val="22"/>
              </w:rPr>
            </w:pPr>
          </w:p>
        </w:tc>
      </w:tr>
      <w:tr w:rsidR="00783303" w:rsidRPr="004449A7" w14:paraId="3EADA80D" w14:textId="77777777" w:rsidTr="00F216DE">
        <w:trPr>
          <w:trHeight w:val="567"/>
          <w:jc w:val="center"/>
        </w:trPr>
        <w:tc>
          <w:tcPr>
            <w:tcW w:w="7508" w:type="dxa"/>
            <w:vAlign w:val="center"/>
          </w:tcPr>
          <w:p w14:paraId="0C4A8CEB" w14:textId="11F783D1" w:rsidR="00783303" w:rsidRPr="004449A7" w:rsidRDefault="00B75C2E" w:rsidP="00894F07">
            <w:pPr>
              <w:pStyle w:val="ONUME"/>
              <w:spacing w:after="0"/>
              <w:jc w:val="center"/>
              <w:rPr>
                <w:rFonts w:ascii="SimSun" w:hAnsi="SimSun"/>
                <w:color w:val="000000"/>
                <w:sz w:val="21"/>
                <w:szCs w:val="22"/>
              </w:rPr>
            </w:pPr>
            <w:r w:rsidRPr="004449A7">
              <w:rPr>
                <w:rFonts w:ascii="SimSun" w:hAnsi="SimSun" w:cs="Microsoft YaHei" w:hint="eastAsia"/>
                <w:color w:val="000000"/>
                <w:sz w:val="21"/>
                <w:szCs w:val="22"/>
              </w:rPr>
              <w:t>工作人员在工作地点地区居住相关义务</w:t>
            </w:r>
            <w:r w:rsidRPr="00894F07">
              <w:rPr>
                <w:rFonts w:ascii="SimSun" w:hAnsi="SimSun" w:cs="Microsoft YaHei" w:hint="eastAsia"/>
                <w:sz w:val="21"/>
                <w:szCs w:val="22"/>
              </w:rPr>
              <w:t>所涉管理问题报告</w:t>
            </w:r>
          </w:p>
        </w:tc>
        <w:tc>
          <w:tcPr>
            <w:tcW w:w="1837" w:type="dxa"/>
            <w:vAlign w:val="center"/>
          </w:tcPr>
          <w:p w14:paraId="230CD755" w14:textId="77777777" w:rsidR="00783303" w:rsidRPr="004449A7" w:rsidRDefault="00EC7E40" w:rsidP="00894F07">
            <w:pPr>
              <w:jc w:val="center"/>
              <w:rPr>
                <w:rFonts w:ascii="SimSun" w:hAnsi="SimSun"/>
                <w:color w:val="000000"/>
                <w:sz w:val="21"/>
                <w:szCs w:val="22"/>
                <w:lang w:eastAsia="en-US"/>
              </w:rPr>
            </w:pPr>
            <w:r w:rsidRPr="004449A7">
              <w:rPr>
                <w:rFonts w:ascii="SimSun" w:hAnsi="SimSun"/>
                <w:color w:val="000000"/>
                <w:sz w:val="21"/>
                <w:szCs w:val="22"/>
                <w:lang w:eastAsia="en-US"/>
              </w:rPr>
              <w:t>MIR 2022-10</w:t>
            </w:r>
          </w:p>
        </w:tc>
      </w:tr>
      <w:tr w:rsidR="001D5827" w:rsidRPr="004449A7" w14:paraId="339D0A0A" w14:textId="77777777" w:rsidTr="00F216DE">
        <w:trPr>
          <w:trHeight w:val="567"/>
          <w:jc w:val="center"/>
        </w:trPr>
        <w:tc>
          <w:tcPr>
            <w:tcW w:w="7508" w:type="dxa"/>
            <w:vAlign w:val="center"/>
          </w:tcPr>
          <w:p w14:paraId="2714E233" w14:textId="5AEB2124" w:rsidR="001D5827" w:rsidRPr="004449A7" w:rsidRDefault="00B75C2E" w:rsidP="00894F07">
            <w:pPr>
              <w:pStyle w:val="ONUME"/>
              <w:spacing w:after="0"/>
              <w:jc w:val="center"/>
              <w:rPr>
                <w:rFonts w:ascii="SimSun" w:hAnsi="SimSun"/>
                <w:color w:val="000000"/>
                <w:sz w:val="21"/>
                <w:szCs w:val="22"/>
              </w:rPr>
            </w:pPr>
            <w:r w:rsidRPr="004449A7">
              <w:rPr>
                <w:rFonts w:ascii="SimSun" w:hAnsi="SimSun" w:hint="eastAsia"/>
                <w:sz w:val="21"/>
              </w:rPr>
              <w:t>法律顾问办公室综合评价和审计</w:t>
            </w:r>
          </w:p>
        </w:tc>
        <w:tc>
          <w:tcPr>
            <w:tcW w:w="1837" w:type="dxa"/>
            <w:vAlign w:val="center"/>
          </w:tcPr>
          <w:p w14:paraId="67369272" w14:textId="77777777" w:rsidR="001D5827" w:rsidRPr="004449A7" w:rsidRDefault="000E203A" w:rsidP="00894F07">
            <w:pPr>
              <w:jc w:val="center"/>
              <w:rPr>
                <w:rFonts w:ascii="SimSun" w:hAnsi="SimSun"/>
                <w:color w:val="000000"/>
                <w:sz w:val="21"/>
                <w:szCs w:val="22"/>
                <w:lang w:eastAsia="en-US"/>
              </w:rPr>
            </w:pPr>
            <w:r w:rsidRPr="004449A7">
              <w:rPr>
                <w:rFonts w:ascii="SimSun" w:hAnsi="SimSun"/>
                <w:color w:val="000000"/>
                <w:sz w:val="21"/>
                <w:szCs w:val="22"/>
                <w:lang w:eastAsia="en-US"/>
              </w:rPr>
              <w:t>IA</w:t>
            </w:r>
            <w:r w:rsidR="00423653" w:rsidRPr="004449A7">
              <w:rPr>
                <w:rFonts w:ascii="SimSun" w:hAnsi="SimSun"/>
                <w:color w:val="000000"/>
                <w:sz w:val="21"/>
                <w:szCs w:val="22"/>
                <w:lang w:eastAsia="en-US"/>
              </w:rPr>
              <w:t xml:space="preserve"> 2022-04</w:t>
            </w:r>
          </w:p>
        </w:tc>
      </w:tr>
      <w:tr w:rsidR="001D5827" w:rsidRPr="004449A7" w14:paraId="5A520F4A" w14:textId="77777777" w:rsidTr="00F216DE">
        <w:trPr>
          <w:trHeight w:val="567"/>
          <w:jc w:val="center"/>
        </w:trPr>
        <w:tc>
          <w:tcPr>
            <w:tcW w:w="7508" w:type="dxa"/>
            <w:vAlign w:val="center"/>
          </w:tcPr>
          <w:p w14:paraId="2A96E751" w14:textId="2150960F" w:rsidR="001D5827" w:rsidRPr="004449A7" w:rsidRDefault="00854E21" w:rsidP="00894F07">
            <w:pPr>
              <w:pStyle w:val="Heading2"/>
              <w:keepNext w:val="0"/>
              <w:spacing w:before="0" w:after="0"/>
              <w:jc w:val="center"/>
              <w:rPr>
                <w:rFonts w:ascii="SimSun" w:hAnsi="SimSun"/>
                <w:color w:val="000000"/>
                <w:sz w:val="21"/>
                <w:szCs w:val="22"/>
              </w:rPr>
            </w:pPr>
            <w:r w:rsidRPr="004449A7">
              <w:rPr>
                <w:rFonts w:ascii="SimSun" w:hAnsi="SimSun" w:hint="eastAsia"/>
                <w:sz w:val="21"/>
              </w:rPr>
              <w:t>专利合作条约（PCT）业务和客户关系综合审计和评价</w:t>
            </w:r>
          </w:p>
        </w:tc>
        <w:tc>
          <w:tcPr>
            <w:tcW w:w="1837" w:type="dxa"/>
            <w:vAlign w:val="center"/>
          </w:tcPr>
          <w:p w14:paraId="7A34E56A" w14:textId="77777777" w:rsidR="001D5827" w:rsidRPr="004449A7" w:rsidRDefault="00810CAB" w:rsidP="00894F07">
            <w:pPr>
              <w:jc w:val="center"/>
              <w:rPr>
                <w:rFonts w:ascii="SimSun" w:hAnsi="SimSun"/>
                <w:color w:val="000000"/>
                <w:sz w:val="21"/>
                <w:szCs w:val="22"/>
                <w:lang w:eastAsia="en-US"/>
              </w:rPr>
            </w:pPr>
            <w:r w:rsidRPr="004449A7">
              <w:rPr>
                <w:rFonts w:ascii="SimSun" w:hAnsi="SimSun"/>
                <w:color w:val="000000"/>
                <w:sz w:val="21"/>
                <w:szCs w:val="22"/>
                <w:lang w:eastAsia="en-US"/>
              </w:rPr>
              <w:t>IA 2022-05</w:t>
            </w:r>
          </w:p>
        </w:tc>
      </w:tr>
      <w:tr w:rsidR="00783303" w:rsidRPr="004449A7" w14:paraId="3D995231" w14:textId="77777777" w:rsidTr="00F216DE">
        <w:trPr>
          <w:trHeight w:val="567"/>
          <w:jc w:val="center"/>
        </w:trPr>
        <w:tc>
          <w:tcPr>
            <w:tcW w:w="7508" w:type="dxa"/>
            <w:vAlign w:val="center"/>
          </w:tcPr>
          <w:p w14:paraId="1921666C" w14:textId="52BD3DF9" w:rsidR="009B65CA" w:rsidRPr="004449A7" w:rsidRDefault="00854E21" w:rsidP="00894F07">
            <w:pPr>
              <w:pStyle w:val="ONUME"/>
              <w:spacing w:after="0"/>
              <w:jc w:val="center"/>
              <w:rPr>
                <w:rFonts w:ascii="SimSun" w:hAnsi="SimSun"/>
                <w:color w:val="000000"/>
                <w:sz w:val="21"/>
                <w:szCs w:val="22"/>
              </w:rPr>
            </w:pPr>
            <w:r w:rsidRPr="004449A7">
              <w:rPr>
                <w:rFonts w:ascii="SimSun" w:hAnsi="SimSun"/>
                <w:sz w:val="21"/>
              </w:rPr>
              <w:t>女企业家影响</w:t>
            </w:r>
            <w:r w:rsidRPr="004449A7">
              <w:rPr>
                <w:rFonts w:ascii="SimSun" w:hAnsi="SimSun" w:hint="eastAsia"/>
                <w:sz w:val="21"/>
              </w:rPr>
              <w:t>评价（</w:t>
            </w:r>
            <w:r w:rsidRPr="004449A7">
              <w:rPr>
                <w:rFonts w:ascii="SimSun" w:hAnsi="SimSun"/>
                <w:sz w:val="21"/>
              </w:rPr>
              <w:t>第一阶段</w:t>
            </w:r>
            <w:r w:rsidRPr="004449A7">
              <w:rPr>
                <w:rFonts w:ascii="SimSun" w:hAnsi="SimSun" w:hint="eastAsia"/>
                <w:sz w:val="21"/>
              </w:rPr>
              <w:t>）</w:t>
            </w:r>
          </w:p>
        </w:tc>
        <w:tc>
          <w:tcPr>
            <w:tcW w:w="1837" w:type="dxa"/>
            <w:vAlign w:val="center"/>
          </w:tcPr>
          <w:p w14:paraId="3162FD39" w14:textId="77777777" w:rsidR="00783303" w:rsidRPr="004449A7" w:rsidRDefault="000E203A" w:rsidP="00894F07">
            <w:pPr>
              <w:jc w:val="center"/>
              <w:rPr>
                <w:rFonts w:ascii="SimSun" w:hAnsi="SimSun"/>
                <w:color w:val="000000"/>
                <w:sz w:val="21"/>
                <w:szCs w:val="22"/>
                <w:lang w:eastAsia="en-US"/>
              </w:rPr>
            </w:pPr>
            <w:r w:rsidRPr="004449A7">
              <w:rPr>
                <w:rFonts w:ascii="SimSun" w:hAnsi="SimSun"/>
                <w:color w:val="000000"/>
                <w:sz w:val="21"/>
                <w:szCs w:val="22"/>
                <w:lang w:eastAsia="en-US"/>
              </w:rPr>
              <w:t>EVAL 2022</w:t>
            </w:r>
            <w:r w:rsidR="00ED4B12" w:rsidRPr="004449A7">
              <w:rPr>
                <w:rFonts w:ascii="SimSun" w:hAnsi="SimSun"/>
                <w:color w:val="000000"/>
                <w:sz w:val="21"/>
                <w:szCs w:val="22"/>
                <w:lang w:eastAsia="en-US"/>
              </w:rPr>
              <w:t>-03</w:t>
            </w:r>
          </w:p>
        </w:tc>
      </w:tr>
      <w:tr w:rsidR="00783303" w:rsidRPr="004449A7" w14:paraId="15A08BE9" w14:textId="77777777" w:rsidTr="00F216DE">
        <w:trPr>
          <w:trHeight w:val="567"/>
          <w:jc w:val="center"/>
        </w:trPr>
        <w:tc>
          <w:tcPr>
            <w:tcW w:w="7508" w:type="dxa"/>
            <w:vAlign w:val="center"/>
          </w:tcPr>
          <w:p w14:paraId="3DF2FD83" w14:textId="20065688" w:rsidR="00783303" w:rsidRPr="004449A7" w:rsidRDefault="00854E21" w:rsidP="00894F07">
            <w:pPr>
              <w:pStyle w:val="ONUME"/>
              <w:spacing w:after="0"/>
              <w:jc w:val="center"/>
              <w:rPr>
                <w:rFonts w:ascii="SimSun" w:hAnsi="SimSun"/>
                <w:color w:val="000000"/>
                <w:sz w:val="21"/>
                <w:szCs w:val="22"/>
              </w:rPr>
            </w:pPr>
            <w:r w:rsidRPr="004449A7">
              <w:rPr>
                <w:rFonts w:ascii="SimSun" w:hAnsi="SimSun" w:hint="eastAsia"/>
                <w:sz w:val="21"/>
              </w:rPr>
              <w:t>行为科学干预（助推），增加评价建议在知识产权和发展计划中的使用</w:t>
            </w:r>
          </w:p>
        </w:tc>
        <w:tc>
          <w:tcPr>
            <w:tcW w:w="1837" w:type="dxa"/>
            <w:vAlign w:val="center"/>
          </w:tcPr>
          <w:p w14:paraId="2DF47105" w14:textId="77777777" w:rsidR="00783303" w:rsidRPr="004449A7" w:rsidRDefault="00ED4B12" w:rsidP="00894F07">
            <w:pPr>
              <w:jc w:val="center"/>
              <w:rPr>
                <w:rFonts w:ascii="SimSun" w:hAnsi="SimSun"/>
                <w:color w:val="000000"/>
                <w:sz w:val="21"/>
                <w:szCs w:val="22"/>
                <w:lang w:eastAsia="en-US"/>
              </w:rPr>
            </w:pPr>
            <w:r w:rsidRPr="004449A7">
              <w:rPr>
                <w:rFonts w:ascii="SimSun" w:hAnsi="SimSun"/>
                <w:color w:val="000000"/>
                <w:sz w:val="21"/>
                <w:szCs w:val="22"/>
                <w:lang w:eastAsia="en-US"/>
              </w:rPr>
              <w:t>EVAL 2022-04</w:t>
            </w:r>
          </w:p>
        </w:tc>
      </w:tr>
    </w:tbl>
    <w:p w14:paraId="678FE47E" w14:textId="7B312946" w:rsidR="00EA028E" w:rsidRPr="008769FD" w:rsidRDefault="006842A3" w:rsidP="008769FD">
      <w:pPr>
        <w:pStyle w:val="Endofdocument-Annex"/>
        <w:overflowPunct w:val="0"/>
        <w:spacing w:before="720" w:afterLines="50" w:after="120" w:line="340" w:lineRule="atLeast"/>
        <w:rPr>
          <w:rFonts w:ascii="KaiTi" w:eastAsia="KaiTi" w:hAnsi="KaiTi"/>
          <w:sz w:val="21"/>
        </w:rPr>
      </w:pPr>
      <w:r w:rsidRPr="00F27D57">
        <w:rPr>
          <w:rFonts w:ascii="KaiTi" w:eastAsia="KaiTi" w:hAnsi="KaiTi" w:hint="eastAsia"/>
          <w:sz w:val="21"/>
        </w:rPr>
        <w:t>[附件和文件完]</w:t>
      </w:r>
    </w:p>
    <w:sectPr w:rsidR="00EA028E" w:rsidRPr="008769FD" w:rsidSect="00E60513">
      <w:headerReference w:type="default" r:id="rId30"/>
      <w:headerReference w:type="first" r:id="rId31"/>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00A1C4" w16cex:dateUtc="2023-03-13T13:25:12.772Z"/>
</w16cex:commentsExtensible>
</file>

<file path=word/commentsIds.xml><?xml version="1.0" encoding="utf-8"?>
<w16cid:commentsIds xmlns:mc="http://schemas.openxmlformats.org/markup-compatibility/2006" xmlns:w16cid="http://schemas.microsoft.com/office/word/2016/wordml/cid" mc:Ignorable="w16cid">
  <w16cid:commentId w16cid:paraId="7E6D8121" w16cid:durableId="2CC81A38"/>
  <w16cid:commentId w16cid:paraId="4A530BF8" w16cid:durableId="5900A1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28EF1" w14:textId="77777777" w:rsidR="00BC5F91" w:rsidRDefault="00BC5F91">
      <w:r>
        <w:separator/>
      </w:r>
    </w:p>
  </w:endnote>
  <w:endnote w:type="continuationSeparator" w:id="0">
    <w:p w14:paraId="67A6E1A4" w14:textId="77777777" w:rsidR="00BC5F91" w:rsidRDefault="00BC5F91" w:rsidP="003B38C1">
      <w:r>
        <w:separator/>
      </w:r>
    </w:p>
    <w:p w14:paraId="082B2EEB" w14:textId="77777777" w:rsidR="00BC5F91" w:rsidRPr="003B38C1" w:rsidRDefault="00BC5F91" w:rsidP="003B38C1">
      <w:pPr>
        <w:spacing w:after="60"/>
        <w:rPr>
          <w:sz w:val="17"/>
        </w:rPr>
      </w:pPr>
      <w:r>
        <w:rPr>
          <w:sz w:val="17"/>
        </w:rPr>
        <w:t>[Endnote continued from previous page]</w:t>
      </w:r>
    </w:p>
  </w:endnote>
  <w:endnote w:type="continuationNotice" w:id="1">
    <w:p w14:paraId="335FAB54" w14:textId="77777777" w:rsidR="00BC5F91" w:rsidRPr="003B38C1" w:rsidRDefault="00BC5F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STXihe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E5CD" w14:textId="77777777" w:rsidR="00BC5F91" w:rsidRDefault="00BC5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00D6" w14:textId="77777777" w:rsidR="00BC5F91" w:rsidRDefault="00BC5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5D3" w14:textId="77777777" w:rsidR="00BC5F91" w:rsidRDefault="00BC5F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EBB0" w14:textId="77777777" w:rsidR="00BC5F91" w:rsidRPr="004750C9" w:rsidRDefault="00BC5F91" w:rsidP="002670C4">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3940" w14:textId="77777777" w:rsidR="00BC5F91" w:rsidRPr="004750C9" w:rsidRDefault="00BC5F91" w:rsidP="002670C4">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1638" w14:textId="77777777" w:rsidR="00BC5F91" w:rsidRPr="004750C9" w:rsidRDefault="00BC5F91" w:rsidP="002670C4">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141CA" w14:textId="77777777" w:rsidR="00BC5F91" w:rsidRDefault="00BC5F91">
      <w:r>
        <w:separator/>
      </w:r>
    </w:p>
  </w:footnote>
  <w:footnote w:type="continuationSeparator" w:id="0">
    <w:p w14:paraId="4A41A365" w14:textId="77777777" w:rsidR="00BC5F91" w:rsidRDefault="00BC5F91" w:rsidP="008B60B2">
      <w:r>
        <w:separator/>
      </w:r>
    </w:p>
    <w:p w14:paraId="53262C1D" w14:textId="77777777" w:rsidR="00BC5F91" w:rsidRPr="00ED77FB" w:rsidRDefault="00BC5F91" w:rsidP="008B60B2">
      <w:pPr>
        <w:spacing w:after="60"/>
        <w:rPr>
          <w:sz w:val="17"/>
          <w:szCs w:val="17"/>
        </w:rPr>
      </w:pPr>
      <w:r w:rsidRPr="00ED77FB">
        <w:rPr>
          <w:sz w:val="17"/>
          <w:szCs w:val="17"/>
        </w:rPr>
        <w:t>[Footnote continued from previous page]</w:t>
      </w:r>
    </w:p>
  </w:footnote>
  <w:footnote w:type="continuationNotice" w:id="1">
    <w:p w14:paraId="481B777B" w14:textId="77777777" w:rsidR="00BC5F91" w:rsidRPr="00ED77FB" w:rsidRDefault="00BC5F91" w:rsidP="008B60B2">
      <w:pPr>
        <w:spacing w:before="60"/>
        <w:jc w:val="right"/>
        <w:rPr>
          <w:sz w:val="17"/>
          <w:szCs w:val="17"/>
        </w:rPr>
      </w:pPr>
      <w:r w:rsidRPr="00ED77FB">
        <w:rPr>
          <w:sz w:val="17"/>
          <w:szCs w:val="17"/>
        </w:rPr>
        <w:t>[Footnote continued on next page]</w:t>
      </w:r>
    </w:p>
  </w:footnote>
  <w:footnote w:id="2">
    <w:p w14:paraId="2DBFEAE0" w14:textId="448D39FF" w:rsidR="00BC5F91" w:rsidRPr="00960F03" w:rsidRDefault="00BC5F91" w:rsidP="001C28FF">
      <w:pPr>
        <w:pStyle w:val="FootnoteText"/>
        <w:jc w:val="both"/>
        <w:rPr>
          <w:rFonts w:ascii="SimSun" w:hAnsi="SimSun"/>
          <w:szCs w:val="18"/>
        </w:rPr>
      </w:pPr>
      <w:r w:rsidRPr="00960F03">
        <w:rPr>
          <w:rStyle w:val="FootnoteReference"/>
          <w:rFonts w:ascii="SimSun" w:hAnsi="SimSun"/>
          <w:szCs w:val="18"/>
        </w:rPr>
        <w:footnoteRef/>
      </w:r>
      <w:r w:rsidRPr="00960F03">
        <w:rPr>
          <w:rFonts w:ascii="SimSun" w:hAnsi="SimSun"/>
          <w:szCs w:val="18"/>
        </w:rPr>
        <w:t xml:space="preserve"> </w:t>
      </w:r>
      <w:r w:rsidRPr="00960F03">
        <w:rPr>
          <w:rFonts w:ascii="SimSun" w:hAnsi="SimSun"/>
          <w:szCs w:val="18"/>
        </w:rPr>
        <w:tab/>
      </w:r>
      <w:r w:rsidRPr="00960F03">
        <w:rPr>
          <w:rFonts w:ascii="SimSun" w:hAnsi="SimSun" w:hint="eastAsia"/>
          <w:szCs w:val="18"/>
        </w:rPr>
        <w:t>参见《章程》第47和48段。</w:t>
      </w:r>
    </w:p>
  </w:footnote>
  <w:footnote w:id="3">
    <w:p w14:paraId="40C16467" w14:textId="2C05E1E2" w:rsidR="00BC5F91" w:rsidRPr="00960F03" w:rsidRDefault="00BC5F91" w:rsidP="001C28FF">
      <w:pPr>
        <w:jc w:val="both"/>
        <w:rPr>
          <w:rFonts w:ascii="SimSun" w:hAnsi="SimSun"/>
          <w:sz w:val="18"/>
          <w:szCs w:val="18"/>
        </w:rPr>
      </w:pPr>
      <w:r w:rsidRPr="00960F03">
        <w:rPr>
          <w:rStyle w:val="FootnoteReference"/>
          <w:rFonts w:ascii="SimSun" w:hAnsi="SimSun"/>
          <w:sz w:val="18"/>
          <w:szCs w:val="18"/>
        </w:rPr>
        <w:footnoteRef/>
      </w:r>
      <w:r w:rsidRPr="00960F03">
        <w:rPr>
          <w:rFonts w:ascii="SimSun" w:hAnsi="SimSun" w:hint="eastAsia"/>
          <w:sz w:val="18"/>
          <w:szCs w:val="18"/>
        </w:rPr>
        <w:t xml:space="preserve"> </w:t>
      </w:r>
      <w:r w:rsidRPr="00960F03">
        <w:rPr>
          <w:rFonts w:ascii="SimSun" w:hAnsi="SimSun"/>
          <w:sz w:val="18"/>
          <w:szCs w:val="18"/>
        </w:rPr>
        <w:tab/>
      </w:r>
      <w:proofErr w:type="gramStart"/>
      <w:r w:rsidRPr="00960F03">
        <w:rPr>
          <w:rFonts w:ascii="SimSun" w:hAnsi="SimSun" w:hint="eastAsia"/>
          <w:sz w:val="18"/>
          <w:szCs w:val="18"/>
        </w:rPr>
        <w:t>当监督司通过</w:t>
      </w:r>
      <w:proofErr w:type="gramEnd"/>
      <w:r w:rsidRPr="00960F03">
        <w:rPr>
          <w:rFonts w:ascii="SimSun" w:hAnsi="SimSun" w:hint="eastAsia"/>
          <w:sz w:val="18"/>
          <w:szCs w:val="18"/>
        </w:rPr>
        <w:t>提供建议和意见来支持客户，但</w:t>
      </w:r>
      <w:proofErr w:type="gramStart"/>
      <w:r w:rsidRPr="00960F03">
        <w:rPr>
          <w:rFonts w:ascii="SimSun" w:hAnsi="SimSun" w:hint="eastAsia"/>
          <w:sz w:val="18"/>
          <w:szCs w:val="18"/>
        </w:rPr>
        <w:t>不</w:t>
      </w:r>
      <w:proofErr w:type="gramEnd"/>
      <w:r w:rsidRPr="00960F03">
        <w:rPr>
          <w:rFonts w:ascii="SimSun" w:hAnsi="SimSun" w:hint="eastAsia"/>
          <w:sz w:val="18"/>
          <w:szCs w:val="18"/>
        </w:rPr>
        <w:t>主导管理活动或产生正式的可交付成果时，使用</w:t>
      </w:r>
      <w:r w:rsidRPr="00960F03">
        <w:rPr>
          <w:rFonts w:ascii="SimSun" w:hAnsi="SimSun" w:hint="eastAsia"/>
          <w:b/>
          <w:sz w:val="18"/>
          <w:szCs w:val="18"/>
        </w:rPr>
        <w:t>咨询</w:t>
      </w:r>
      <w:r w:rsidRPr="00960F03">
        <w:rPr>
          <w:rFonts w:ascii="SimSun" w:hAnsi="SimSun" w:hint="eastAsia"/>
          <w:sz w:val="18"/>
          <w:szCs w:val="18"/>
        </w:rPr>
        <w:t>一词。</w:t>
      </w:r>
      <w:proofErr w:type="gramStart"/>
      <w:r w:rsidRPr="00960F03">
        <w:rPr>
          <w:rFonts w:ascii="SimSun" w:hAnsi="SimSun" w:hint="eastAsia"/>
          <w:sz w:val="18"/>
          <w:szCs w:val="18"/>
        </w:rPr>
        <w:t>当监督</w:t>
      </w:r>
      <w:proofErr w:type="gramEnd"/>
      <w:r w:rsidRPr="00960F03">
        <w:rPr>
          <w:rFonts w:ascii="SimSun" w:hAnsi="SimSun" w:hint="eastAsia"/>
          <w:sz w:val="18"/>
          <w:szCs w:val="18"/>
        </w:rPr>
        <w:t>司牵头提供的服务的性质和范围已经与客户达成一致，并在这方面提供正式的可交付成果时，使用</w:t>
      </w:r>
      <w:r w:rsidRPr="00960F03">
        <w:rPr>
          <w:rFonts w:ascii="SimSun" w:hAnsi="SimSun" w:hint="eastAsia"/>
          <w:b/>
          <w:sz w:val="18"/>
          <w:szCs w:val="18"/>
        </w:rPr>
        <w:t>顾问</w:t>
      </w:r>
      <w:r w:rsidRPr="00960F03">
        <w:rPr>
          <w:rFonts w:ascii="SimSun" w:hAnsi="SimSun" w:hint="eastAsia"/>
          <w:sz w:val="18"/>
          <w:szCs w:val="18"/>
        </w:rPr>
        <w:t>一词。</w:t>
      </w:r>
    </w:p>
  </w:footnote>
  <w:footnote w:id="4">
    <w:p w14:paraId="6320019C" w14:textId="78B77516" w:rsidR="00BC5F91" w:rsidRPr="00960F03" w:rsidRDefault="00BC5F91" w:rsidP="001C28FF">
      <w:pPr>
        <w:pStyle w:val="FootnoteText"/>
        <w:jc w:val="both"/>
        <w:rPr>
          <w:rFonts w:ascii="SimSun" w:hAnsi="SimSun"/>
          <w:szCs w:val="18"/>
        </w:rPr>
      </w:pPr>
      <w:r w:rsidRPr="00960F03">
        <w:rPr>
          <w:rStyle w:val="FootnoteReference"/>
          <w:rFonts w:ascii="SimSun" w:hAnsi="SimSun"/>
          <w:szCs w:val="18"/>
        </w:rPr>
        <w:footnoteRef/>
      </w:r>
      <w:r w:rsidRPr="00960F03">
        <w:rPr>
          <w:rFonts w:ascii="SimSun" w:hAnsi="SimSun"/>
          <w:szCs w:val="18"/>
        </w:rPr>
        <w:t xml:space="preserve"> </w:t>
      </w:r>
      <w:r w:rsidRPr="00960F03">
        <w:rPr>
          <w:rFonts w:ascii="SimSun" w:hAnsi="SimSun"/>
          <w:szCs w:val="18"/>
        </w:rPr>
        <w:tab/>
      </w:r>
      <w:r w:rsidRPr="00960F03">
        <w:rPr>
          <w:rFonts w:ascii="SimSun" w:hAnsi="SimSun" w:hint="eastAsia"/>
          <w:szCs w:val="18"/>
        </w:rPr>
        <w:t>《章程》第28段规定了工作职责和方式，包括要求“在内部监督计划定稿前，监督司司长应把计划草案提交</w:t>
      </w:r>
      <w:proofErr w:type="gramStart"/>
      <w:r w:rsidRPr="00960F03">
        <w:rPr>
          <w:rFonts w:ascii="SimSun" w:hAnsi="SimSun" w:hint="eastAsia"/>
          <w:szCs w:val="18"/>
        </w:rPr>
        <w:t>咨</w:t>
      </w:r>
      <w:proofErr w:type="gramEnd"/>
      <w:r w:rsidRPr="00960F03">
        <w:rPr>
          <w:rFonts w:ascii="SimSun" w:hAnsi="SimSun" w:hint="eastAsia"/>
          <w:szCs w:val="18"/>
        </w:rPr>
        <w:t>监委，由</w:t>
      </w:r>
      <w:proofErr w:type="gramStart"/>
      <w:r w:rsidRPr="00960F03">
        <w:rPr>
          <w:rFonts w:ascii="SimSun" w:hAnsi="SimSun" w:hint="eastAsia"/>
          <w:szCs w:val="18"/>
        </w:rPr>
        <w:t>咨</w:t>
      </w:r>
      <w:proofErr w:type="gramEnd"/>
      <w:r w:rsidRPr="00960F03">
        <w:rPr>
          <w:rFonts w:ascii="SimSun" w:hAnsi="SimSun" w:hint="eastAsia"/>
          <w:szCs w:val="18"/>
        </w:rPr>
        <w:t>监委进行审查和提出意见。”</w:t>
      </w:r>
    </w:p>
  </w:footnote>
  <w:footnote w:id="5">
    <w:p w14:paraId="4C346744" w14:textId="77777777" w:rsidR="00BC5F91" w:rsidRPr="00960F03" w:rsidRDefault="00BC5F91" w:rsidP="001C28FF">
      <w:pPr>
        <w:pStyle w:val="FootnoteText"/>
        <w:overflowPunct w:val="0"/>
        <w:jc w:val="both"/>
        <w:rPr>
          <w:rFonts w:ascii="SimSun" w:hAnsi="SimSun"/>
          <w:szCs w:val="18"/>
        </w:rPr>
      </w:pPr>
      <w:r w:rsidRPr="00960F03">
        <w:rPr>
          <w:rStyle w:val="FootnoteReference"/>
          <w:rFonts w:ascii="SimSun" w:hAnsi="SimSun"/>
          <w:szCs w:val="18"/>
        </w:rPr>
        <w:footnoteRef/>
      </w:r>
      <w:r w:rsidRPr="00960F03">
        <w:rPr>
          <w:rFonts w:ascii="SimSun" w:hAnsi="SimSun"/>
          <w:szCs w:val="18"/>
        </w:rPr>
        <w:t xml:space="preserve"> </w:t>
      </w:r>
      <w:r w:rsidRPr="00960F03">
        <w:rPr>
          <w:rFonts w:ascii="SimSun" w:hAnsi="SimSun"/>
          <w:szCs w:val="18"/>
        </w:rPr>
        <w:tab/>
      </w:r>
      <w:r w:rsidRPr="00960F03">
        <w:rPr>
          <w:rFonts w:ascii="SimSun" w:hAnsi="SimSun" w:hint="eastAsia"/>
          <w:szCs w:val="18"/>
        </w:rPr>
        <w:t>2021年以来，联合国商定了具有里程碑意义的《联合国全系统性别平等和增强妇女权能行动计划》（UN-SWAP），以执行其最高执行机构——由秘书长主持的联合国行政首长理事会的性别平等政策。在联合国妇女署的领导下，UN-SWAP首次为所有联合国实体的性别相关工作指定了共同的绩效标准，以确保更大的一致性和问责制。</w:t>
      </w:r>
    </w:p>
  </w:footnote>
  <w:footnote w:id="6">
    <w:p w14:paraId="0EB46C62" w14:textId="3113D2F7" w:rsidR="00BC5F91" w:rsidRPr="00960F03" w:rsidRDefault="00BC5F91" w:rsidP="001C28FF">
      <w:pPr>
        <w:pStyle w:val="FootnoteText"/>
        <w:jc w:val="both"/>
        <w:rPr>
          <w:rFonts w:ascii="SimSun" w:hAnsi="SimSun"/>
          <w:szCs w:val="18"/>
        </w:rPr>
      </w:pPr>
      <w:r w:rsidRPr="00960F03">
        <w:rPr>
          <w:rStyle w:val="FootnoteReference"/>
          <w:rFonts w:ascii="SimSun" w:hAnsi="SimSun"/>
          <w:szCs w:val="18"/>
        </w:rPr>
        <w:footnoteRef/>
      </w:r>
      <w:r w:rsidRPr="00960F03">
        <w:rPr>
          <w:rFonts w:ascii="SimSun" w:hAnsi="SimSun"/>
          <w:szCs w:val="18"/>
        </w:rPr>
        <w:t xml:space="preserve"> </w:t>
      </w:r>
      <w:r w:rsidRPr="00960F03">
        <w:rPr>
          <w:rFonts w:ascii="SimSun" w:hAnsi="SimSun"/>
          <w:szCs w:val="18"/>
        </w:rPr>
        <w:tab/>
      </w:r>
      <w:r w:rsidRPr="00960F03">
        <w:rPr>
          <w:rFonts w:ascii="SimSun" w:hAnsi="SimSun" w:hint="eastAsia"/>
          <w:szCs w:val="18"/>
        </w:rPr>
        <w:t>报告一览表见附件。</w:t>
      </w:r>
    </w:p>
  </w:footnote>
  <w:footnote w:id="7">
    <w:p w14:paraId="59D3C2E0" w14:textId="77777777" w:rsidR="00BC5F91" w:rsidRPr="00960F03" w:rsidRDefault="00BC5F91" w:rsidP="001C28FF">
      <w:pPr>
        <w:pStyle w:val="FootnoteText"/>
        <w:jc w:val="both"/>
        <w:rPr>
          <w:rFonts w:ascii="SimSun" w:hAnsi="SimSun"/>
          <w:szCs w:val="18"/>
        </w:rPr>
      </w:pPr>
      <w:r w:rsidRPr="00960F03">
        <w:rPr>
          <w:rStyle w:val="FootnoteReference"/>
          <w:rFonts w:ascii="SimSun" w:hAnsi="SimSun"/>
          <w:szCs w:val="18"/>
        </w:rPr>
        <w:footnoteRef/>
      </w:r>
      <w:r w:rsidRPr="00960F03">
        <w:rPr>
          <w:rFonts w:ascii="SimSun" w:hAnsi="SimSun"/>
          <w:szCs w:val="18"/>
        </w:rPr>
        <w:t xml:space="preserve"> </w:t>
      </w:r>
      <w:r w:rsidRPr="00960F03">
        <w:rPr>
          <w:rFonts w:ascii="SimSun" w:hAnsi="SimSun"/>
          <w:szCs w:val="18"/>
        </w:rPr>
        <w:tab/>
        <w:t>TeamMate+</w:t>
      </w:r>
      <w:r w:rsidRPr="00960F03">
        <w:rPr>
          <w:rFonts w:ascii="SimSun" w:hAnsi="SimSun"/>
          <w:szCs w:val="18"/>
          <w:vertAlign w:val="superscript"/>
        </w:rPr>
        <w:t>TM</w:t>
      </w:r>
      <w:r w:rsidRPr="00960F03">
        <w:rPr>
          <w:rFonts w:ascii="SimSun" w:hAnsi="SimSun" w:hint="eastAsia"/>
          <w:szCs w:val="18"/>
        </w:rPr>
        <w:t>是一款专门用于审计管理的软件，其中包括审计范围和风险评估、业务规划、电子工作文件和建议管理等。</w:t>
      </w:r>
    </w:p>
  </w:footnote>
  <w:footnote w:id="8">
    <w:p w14:paraId="301C9A9A" w14:textId="5EF5074C" w:rsidR="00BC5F91" w:rsidRPr="00960F03" w:rsidRDefault="00BC5F91" w:rsidP="001C28FF">
      <w:pPr>
        <w:jc w:val="both"/>
        <w:rPr>
          <w:rFonts w:ascii="SimSun" w:hAnsi="SimSun"/>
          <w:sz w:val="18"/>
          <w:szCs w:val="18"/>
        </w:rPr>
      </w:pPr>
      <w:r w:rsidRPr="00960F03">
        <w:rPr>
          <w:rFonts w:ascii="SimSun" w:hAnsi="SimSun"/>
          <w:sz w:val="18"/>
          <w:szCs w:val="18"/>
          <w:vertAlign w:val="superscript"/>
        </w:rPr>
        <w:footnoteRef/>
      </w:r>
      <w:r w:rsidRPr="00960F03">
        <w:rPr>
          <w:rFonts w:ascii="SimSun" w:hAnsi="SimSun"/>
          <w:sz w:val="18"/>
          <w:szCs w:val="18"/>
        </w:rPr>
        <w:t xml:space="preserve"> </w:t>
      </w:r>
      <w:r w:rsidRPr="00960F03">
        <w:rPr>
          <w:rFonts w:ascii="SimSun" w:hAnsi="SimSun"/>
          <w:sz w:val="18"/>
          <w:szCs w:val="18"/>
        </w:rPr>
        <w:tab/>
      </w:r>
      <w:r w:rsidRPr="00960F03">
        <w:rPr>
          <w:rFonts w:ascii="SimSun" w:hAnsi="SimSun" w:hint="eastAsia"/>
          <w:sz w:val="18"/>
          <w:szCs w:val="18"/>
        </w:rPr>
        <w:t>本次核验不是一次全面的保证工作，其目的是测试产权组织报销样本的发生、准确性和有效性，同时审查相关信息，以</w:t>
      </w:r>
      <w:proofErr w:type="gramStart"/>
      <w:r w:rsidRPr="00960F03">
        <w:rPr>
          <w:rFonts w:ascii="SimSun" w:hAnsi="SimSun" w:hint="eastAsia"/>
          <w:sz w:val="18"/>
          <w:szCs w:val="18"/>
        </w:rPr>
        <w:t>假定信</w:t>
      </w:r>
      <w:proofErr w:type="gramEnd"/>
      <w:r w:rsidRPr="00960F03">
        <w:rPr>
          <w:rFonts w:ascii="SimSun" w:hAnsi="SimSun" w:hint="eastAsia"/>
          <w:sz w:val="18"/>
          <w:szCs w:val="18"/>
        </w:rPr>
        <w:t>诺已采取有效措施，确保产权组织离职后健康保险报销数据的准确性</w:t>
      </w:r>
      <w:r>
        <w:rPr>
          <w:rFonts w:ascii="SimSun" w:hAnsi="SimSun" w:hint="eastAsia"/>
          <w:sz w:val="18"/>
          <w:szCs w:val="18"/>
        </w:rPr>
        <w:t>、</w:t>
      </w:r>
      <w:r w:rsidRPr="00960F03">
        <w:rPr>
          <w:rFonts w:ascii="SimSun" w:hAnsi="SimSun" w:hint="eastAsia"/>
          <w:sz w:val="18"/>
          <w:szCs w:val="18"/>
        </w:rPr>
        <w:t>质</w:t>
      </w:r>
      <w:bookmarkStart w:id="26" w:name="_GoBack"/>
      <w:bookmarkEnd w:id="26"/>
      <w:r w:rsidRPr="00960F03">
        <w:rPr>
          <w:rFonts w:ascii="SimSun" w:hAnsi="SimSun" w:hint="eastAsia"/>
          <w:sz w:val="18"/>
          <w:szCs w:val="18"/>
        </w:rPr>
        <w:t>量、完整性、保密性和可用性。</w:t>
      </w:r>
    </w:p>
  </w:footnote>
  <w:footnote w:id="9">
    <w:p w14:paraId="1DC6CF44" w14:textId="3A5A6CB7" w:rsidR="00BC5F91" w:rsidRPr="00960F03" w:rsidRDefault="00BC5F91" w:rsidP="001C28FF">
      <w:pPr>
        <w:pStyle w:val="FootnoteText"/>
        <w:jc w:val="both"/>
        <w:rPr>
          <w:rFonts w:ascii="SimSun" w:hAnsi="SimSun"/>
          <w:szCs w:val="18"/>
        </w:rPr>
      </w:pPr>
      <w:r w:rsidRPr="00960F03">
        <w:rPr>
          <w:rStyle w:val="FootnoteReference"/>
          <w:rFonts w:ascii="SimSun" w:hAnsi="SimSun"/>
          <w:szCs w:val="18"/>
        </w:rPr>
        <w:footnoteRef/>
      </w:r>
      <w:r w:rsidRPr="00960F03">
        <w:rPr>
          <w:rFonts w:ascii="SimSun" w:hAnsi="SimSun" w:hint="eastAsia"/>
          <w:szCs w:val="18"/>
        </w:rPr>
        <w:t xml:space="preserve"> </w:t>
      </w:r>
      <w:r w:rsidRPr="00960F03">
        <w:rPr>
          <w:rFonts w:ascii="SimSun" w:hAnsi="SimSun"/>
          <w:szCs w:val="18"/>
        </w:rPr>
        <w:tab/>
      </w:r>
      <w:r w:rsidRPr="00960F03">
        <w:rPr>
          <w:rFonts w:ascii="SimSun" w:hAnsi="SimSun" w:hint="eastAsia"/>
          <w:szCs w:val="18"/>
        </w:rPr>
        <w:t>不包括“暂停”的案件，以</w:t>
      </w:r>
      <w:proofErr w:type="gramStart"/>
      <w:r w:rsidRPr="00960F03">
        <w:rPr>
          <w:rFonts w:ascii="SimSun" w:hAnsi="SimSun" w:hint="eastAsia"/>
          <w:szCs w:val="18"/>
        </w:rPr>
        <w:t>待监督</w:t>
      </w:r>
      <w:proofErr w:type="gramEnd"/>
      <w:r w:rsidRPr="00960F03">
        <w:rPr>
          <w:rFonts w:ascii="SimSun" w:hAnsi="SimSun" w:hint="eastAsia"/>
          <w:szCs w:val="18"/>
        </w:rPr>
        <w:t>司以外的各方采取行动，或由于需要约谈的工作人员长期缺席。</w:t>
      </w:r>
    </w:p>
  </w:footnote>
  <w:footnote w:id="10">
    <w:p w14:paraId="0549F6A2" w14:textId="3A096D31" w:rsidR="00BC5F91" w:rsidRPr="00960F03" w:rsidRDefault="00BC5F91" w:rsidP="001C28FF">
      <w:pPr>
        <w:pStyle w:val="FootnoteText"/>
        <w:jc w:val="both"/>
        <w:rPr>
          <w:rFonts w:ascii="SimSun" w:hAnsi="SimSun"/>
          <w:szCs w:val="18"/>
        </w:rPr>
      </w:pPr>
      <w:r w:rsidRPr="00960F03">
        <w:rPr>
          <w:rStyle w:val="FootnoteReference"/>
          <w:rFonts w:ascii="SimSun" w:hAnsi="SimSun"/>
          <w:szCs w:val="18"/>
        </w:rPr>
        <w:footnoteRef/>
      </w:r>
      <w:r w:rsidRPr="00960F03">
        <w:rPr>
          <w:rFonts w:ascii="SimSun" w:hAnsi="SimSun"/>
          <w:szCs w:val="18"/>
        </w:rPr>
        <w:t xml:space="preserve"> </w:t>
      </w:r>
      <w:r w:rsidRPr="00960F03">
        <w:rPr>
          <w:rFonts w:ascii="SimSun" w:hAnsi="SimSun"/>
          <w:szCs w:val="18"/>
        </w:rPr>
        <w:tab/>
      </w:r>
      <w:r w:rsidRPr="00960F03">
        <w:rPr>
          <w:rFonts w:ascii="SimSun" w:hAnsi="SimSun" w:hint="eastAsia"/>
          <w:szCs w:val="18"/>
        </w:rPr>
        <w:t>《调查政策》第3</w:t>
      </w:r>
      <w:r w:rsidRPr="00960F03">
        <w:rPr>
          <w:rFonts w:ascii="SimSun" w:hAnsi="SimSun"/>
          <w:szCs w:val="18"/>
        </w:rPr>
        <w:t>3</w:t>
      </w:r>
      <w:r w:rsidRPr="00960F03">
        <w:rPr>
          <w:rFonts w:ascii="SimSun" w:hAnsi="SimSun" w:hint="eastAsia"/>
          <w:szCs w:val="18"/>
        </w:rPr>
        <w:t>段。</w:t>
      </w:r>
    </w:p>
  </w:footnote>
  <w:footnote w:id="11">
    <w:p w14:paraId="14C5217B" w14:textId="77777777" w:rsidR="00BC5F91" w:rsidRPr="00960F03" w:rsidRDefault="00BC5F91" w:rsidP="001C28FF">
      <w:pPr>
        <w:pStyle w:val="FootnoteText"/>
        <w:jc w:val="both"/>
        <w:rPr>
          <w:rFonts w:ascii="SimSun" w:hAnsi="SimSun"/>
          <w:szCs w:val="18"/>
        </w:rPr>
      </w:pPr>
      <w:r w:rsidRPr="00960F03">
        <w:rPr>
          <w:rStyle w:val="FootnoteReference"/>
          <w:rFonts w:ascii="SimSun" w:hAnsi="SimSun"/>
          <w:szCs w:val="18"/>
        </w:rPr>
        <w:footnoteRef/>
      </w:r>
      <w:r w:rsidRPr="00960F03">
        <w:rPr>
          <w:rFonts w:ascii="SimSun" w:hAnsi="SimSun"/>
          <w:szCs w:val="18"/>
        </w:rPr>
        <w:t xml:space="preserve"> </w:t>
      </w:r>
      <w:r w:rsidRPr="00960F03">
        <w:rPr>
          <w:rFonts w:ascii="SimSun" w:hAnsi="SimSun"/>
          <w:szCs w:val="18"/>
        </w:rPr>
        <w:tab/>
      </w:r>
      <w:r w:rsidRPr="00960F03">
        <w:rPr>
          <w:rFonts w:ascii="SimSun" w:hAnsi="SimSun" w:hint="eastAsia"/>
          <w:szCs w:val="18"/>
          <w:lang w:val="fr-CH"/>
        </w:rPr>
        <w:t>《章程》第</w:t>
      </w:r>
      <w:r w:rsidRPr="00960F03">
        <w:rPr>
          <w:rFonts w:ascii="SimSun" w:hAnsi="SimSun" w:hint="eastAsia"/>
          <w:szCs w:val="18"/>
        </w:rPr>
        <w:t>20</w:t>
      </w:r>
      <w:r w:rsidRPr="00960F03">
        <w:rPr>
          <w:rFonts w:ascii="SimSun" w:hAnsi="SimSun" w:hint="eastAsia"/>
          <w:szCs w:val="18"/>
          <w:lang w:val="fr-CH"/>
        </w:rPr>
        <w:t>、</w:t>
      </w:r>
      <w:r w:rsidRPr="00960F03">
        <w:rPr>
          <w:rFonts w:ascii="SimSun" w:hAnsi="SimSun" w:hint="eastAsia"/>
          <w:szCs w:val="18"/>
        </w:rPr>
        <w:t>21</w:t>
      </w:r>
      <w:r w:rsidRPr="00960F03">
        <w:rPr>
          <w:rFonts w:ascii="SimSun" w:hAnsi="SimSun" w:hint="eastAsia"/>
          <w:szCs w:val="18"/>
          <w:lang w:val="fr-CH"/>
        </w:rPr>
        <w:t>、</w:t>
      </w:r>
      <w:r w:rsidRPr="00960F03">
        <w:rPr>
          <w:rFonts w:ascii="SimSun" w:hAnsi="SimSun" w:hint="eastAsia"/>
          <w:szCs w:val="18"/>
        </w:rPr>
        <w:t>23</w:t>
      </w:r>
      <w:r w:rsidRPr="00960F03">
        <w:rPr>
          <w:rFonts w:ascii="SimSun" w:hAnsi="SimSun" w:hint="eastAsia"/>
          <w:szCs w:val="18"/>
          <w:lang w:val="fr-CH"/>
        </w:rPr>
        <w:t>、</w:t>
      </w:r>
      <w:r w:rsidRPr="00960F03">
        <w:rPr>
          <w:rFonts w:ascii="SimSun" w:hAnsi="SimSun" w:hint="eastAsia"/>
          <w:szCs w:val="18"/>
        </w:rPr>
        <w:t>24</w:t>
      </w:r>
      <w:r w:rsidRPr="00960F03">
        <w:rPr>
          <w:rFonts w:ascii="SimSun" w:hAnsi="SimSun" w:hint="eastAsia"/>
          <w:szCs w:val="18"/>
          <w:lang w:val="fr-CH"/>
        </w:rPr>
        <w:t>和</w:t>
      </w:r>
      <w:r w:rsidRPr="00960F03">
        <w:rPr>
          <w:rFonts w:ascii="SimSun" w:hAnsi="SimSun" w:hint="eastAsia"/>
          <w:szCs w:val="18"/>
        </w:rPr>
        <w:t>25</w:t>
      </w:r>
      <w:r w:rsidRPr="00960F03">
        <w:rPr>
          <w:rFonts w:ascii="SimSun" w:hAnsi="SimSun" w:hint="eastAsia"/>
          <w:szCs w:val="18"/>
          <w:lang w:val="fr-CH"/>
        </w:rPr>
        <w:t>段。</w:t>
      </w:r>
    </w:p>
  </w:footnote>
  <w:footnote w:id="12">
    <w:p w14:paraId="0309D1C0" w14:textId="77777777" w:rsidR="00BC5F91" w:rsidRPr="00960F03" w:rsidRDefault="00BC5F91" w:rsidP="001C28FF">
      <w:pPr>
        <w:pStyle w:val="FootnoteText"/>
        <w:jc w:val="both"/>
        <w:rPr>
          <w:rFonts w:ascii="SimSun" w:hAnsi="SimSun"/>
          <w:szCs w:val="18"/>
        </w:rPr>
      </w:pPr>
      <w:r w:rsidRPr="00960F03">
        <w:rPr>
          <w:rStyle w:val="FootnoteReference"/>
          <w:rFonts w:ascii="SimSun" w:hAnsi="SimSun"/>
          <w:szCs w:val="18"/>
        </w:rPr>
        <w:footnoteRef/>
      </w:r>
      <w:r w:rsidRPr="00960F03">
        <w:rPr>
          <w:rFonts w:ascii="SimSun" w:hAnsi="SimSun" w:hint="eastAsia"/>
          <w:szCs w:val="18"/>
        </w:rPr>
        <w:t xml:space="preserve"> </w:t>
      </w:r>
      <w:r w:rsidRPr="00960F03">
        <w:rPr>
          <w:rFonts w:ascii="SimSun" w:hAnsi="SimSun"/>
          <w:szCs w:val="18"/>
        </w:rPr>
        <w:tab/>
      </w:r>
      <w:r w:rsidRPr="00960F03">
        <w:rPr>
          <w:rFonts w:ascii="SimSun" w:hAnsi="SimSun" w:hint="eastAsia"/>
          <w:szCs w:val="18"/>
        </w:rPr>
        <w:t>《章程》第48段(b)项。</w:t>
      </w:r>
    </w:p>
  </w:footnote>
  <w:footnote w:id="13">
    <w:p w14:paraId="3079672B" w14:textId="77777777" w:rsidR="00BC5F91" w:rsidRPr="00960F03" w:rsidRDefault="00BC5F91" w:rsidP="001C28FF">
      <w:pPr>
        <w:pStyle w:val="FootnoteText"/>
        <w:spacing w:after="20"/>
        <w:jc w:val="both"/>
        <w:rPr>
          <w:rFonts w:ascii="SimSun" w:hAnsi="SimSun"/>
          <w:szCs w:val="18"/>
          <w:lang w:val="pt-PT"/>
        </w:rPr>
      </w:pPr>
      <w:r w:rsidRPr="00960F03">
        <w:rPr>
          <w:rStyle w:val="FootnoteReference"/>
          <w:rFonts w:ascii="SimSun" w:hAnsi="SimSun"/>
          <w:szCs w:val="18"/>
        </w:rPr>
        <w:footnoteRef/>
      </w:r>
      <w:r w:rsidRPr="00960F03">
        <w:rPr>
          <w:rFonts w:ascii="SimSun" w:hAnsi="SimSun"/>
          <w:szCs w:val="18"/>
          <w:lang w:val="pt-PT"/>
        </w:rPr>
        <w:t xml:space="preserve"> </w:t>
      </w:r>
      <w:r w:rsidRPr="00960F03">
        <w:rPr>
          <w:rFonts w:ascii="SimSun" w:hAnsi="SimSun"/>
          <w:szCs w:val="18"/>
          <w:lang w:val="pt-PT"/>
        </w:rPr>
        <w:tab/>
      </w:r>
      <w:r w:rsidRPr="00960F03">
        <w:rPr>
          <w:rFonts w:ascii="SimSun" w:hAnsi="SimSun" w:hint="eastAsia"/>
          <w:szCs w:val="18"/>
          <w:lang w:val="pt-PT"/>
        </w:rPr>
        <w:t>《章程》第45段。</w:t>
      </w:r>
    </w:p>
  </w:footnote>
  <w:footnote w:id="14">
    <w:p w14:paraId="3C77AEAB" w14:textId="77777777" w:rsidR="00BC5F91" w:rsidRPr="00960F03" w:rsidRDefault="00BC5F91" w:rsidP="001C28FF">
      <w:pPr>
        <w:pStyle w:val="FootnoteText"/>
        <w:spacing w:after="20"/>
        <w:jc w:val="both"/>
        <w:rPr>
          <w:rFonts w:ascii="SimSun" w:hAnsi="SimSun"/>
          <w:szCs w:val="18"/>
          <w:lang w:val="pt-PT"/>
        </w:rPr>
      </w:pPr>
      <w:r w:rsidRPr="00960F03">
        <w:rPr>
          <w:rStyle w:val="FootnoteReference"/>
          <w:rFonts w:ascii="SimSun" w:hAnsi="SimSun"/>
          <w:szCs w:val="18"/>
        </w:rPr>
        <w:footnoteRef/>
      </w:r>
      <w:r w:rsidRPr="00960F03">
        <w:rPr>
          <w:rFonts w:ascii="SimSun" w:hAnsi="SimSun"/>
          <w:szCs w:val="18"/>
          <w:lang w:val="pt-PT"/>
        </w:rPr>
        <w:t xml:space="preserve"> </w:t>
      </w:r>
      <w:r w:rsidRPr="00960F03">
        <w:rPr>
          <w:rFonts w:ascii="SimSun" w:hAnsi="SimSun"/>
          <w:szCs w:val="18"/>
          <w:lang w:val="pt-PT"/>
        </w:rPr>
        <w:tab/>
      </w:r>
      <w:r w:rsidRPr="00960F03">
        <w:rPr>
          <w:rFonts w:ascii="SimSun" w:hAnsi="SimSun" w:hint="eastAsia"/>
          <w:szCs w:val="18"/>
          <w:lang w:val="pt-PT"/>
        </w:rPr>
        <w:t>第16/2010号办公指令，第7段。</w:t>
      </w:r>
    </w:p>
  </w:footnote>
  <w:footnote w:id="15">
    <w:p w14:paraId="5674ABFD" w14:textId="77777777" w:rsidR="00BC5F91" w:rsidRPr="00960F03" w:rsidRDefault="00BC5F91" w:rsidP="001C28FF">
      <w:pPr>
        <w:spacing w:after="20"/>
        <w:jc w:val="both"/>
        <w:rPr>
          <w:rFonts w:ascii="SimSun" w:hAnsi="SimSun"/>
          <w:sz w:val="18"/>
          <w:szCs w:val="18"/>
          <w:lang w:val="pt-PT"/>
        </w:rPr>
      </w:pPr>
      <w:r w:rsidRPr="00960F03">
        <w:rPr>
          <w:rStyle w:val="FootnoteReference"/>
          <w:rFonts w:ascii="SimSun" w:hAnsi="SimSun"/>
          <w:sz w:val="18"/>
          <w:szCs w:val="18"/>
        </w:rPr>
        <w:footnoteRef/>
      </w:r>
      <w:r w:rsidRPr="00960F03">
        <w:rPr>
          <w:rFonts w:ascii="SimSun" w:hAnsi="SimSun" w:hint="eastAsia"/>
          <w:sz w:val="18"/>
          <w:szCs w:val="18"/>
          <w:lang w:val="pt-PT"/>
        </w:rPr>
        <w:t xml:space="preserve"> </w:t>
      </w:r>
      <w:r w:rsidRPr="00960F03">
        <w:rPr>
          <w:rFonts w:ascii="SimSun" w:hAnsi="SimSun"/>
          <w:sz w:val="18"/>
          <w:szCs w:val="18"/>
          <w:lang w:val="pt-PT"/>
        </w:rPr>
        <w:tab/>
      </w:r>
      <w:r w:rsidRPr="00960F03">
        <w:rPr>
          <w:rFonts w:ascii="SimSun" w:hAnsi="SimSun" w:hint="eastAsia"/>
          <w:sz w:val="18"/>
          <w:szCs w:val="18"/>
          <w:lang w:val="fr-CH"/>
        </w:rPr>
        <w:t>第</w:t>
      </w:r>
      <w:r w:rsidRPr="00960F03">
        <w:rPr>
          <w:rFonts w:ascii="SimSun" w:hAnsi="SimSun" w:hint="eastAsia"/>
          <w:sz w:val="18"/>
          <w:szCs w:val="18"/>
          <w:lang w:val="pt-PT"/>
        </w:rPr>
        <w:t>16/2010</w:t>
      </w:r>
      <w:r w:rsidRPr="00960F03">
        <w:rPr>
          <w:rFonts w:ascii="SimSun" w:hAnsi="SimSun" w:hint="eastAsia"/>
          <w:sz w:val="18"/>
          <w:szCs w:val="18"/>
          <w:lang w:val="fr-CH"/>
        </w:rPr>
        <w:t>号办公指令</w:t>
      </w:r>
      <w:r w:rsidRPr="00960F03">
        <w:rPr>
          <w:rFonts w:ascii="SimSun" w:hAnsi="SimSun" w:hint="eastAsia"/>
          <w:sz w:val="18"/>
          <w:szCs w:val="18"/>
          <w:lang w:val="pt-PT"/>
        </w:rPr>
        <w:t>，</w:t>
      </w:r>
      <w:r w:rsidRPr="00960F03">
        <w:rPr>
          <w:rFonts w:ascii="SimSun" w:hAnsi="SimSun" w:hint="eastAsia"/>
          <w:sz w:val="18"/>
          <w:szCs w:val="18"/>
          <w:lang w:val="fr-CH"/>
        </w:rPr>
        <w:t>第</w:t>
      </w:r>
      <w:r w:rsidRPr="00960F03">
        <w:rPr>
          <w:rFonts w:ascii="SimSun" w:hAnsi="SimSun" w:hint="eastAsia"/>
          <w:sz w:val="18"/>
          <w:szCs w:val="18"/>
          <w:lang w:val="pt-PT"/>
        </w:rPr>
        <w:t>8</w:t>
      </w:r>
      <w:r w:rsidRPr="00960F03">
        <w:rPr>
          <w:rFonts w:ascii="SimSun" w:hAnsi="SimSun" w:hint="eastAsia"/>
          <w:sz w:val="18"/>
          <w:szCs w:val="18"/>
          <w:lang w:val="fr-CH"/>
        </w:rPr>
        <w:t>段。</w:t>
      </w:r>
    </w:p>
  </w:footnote>
  <w:footnote w:id="16">
    <w:p w14:paraId="3DF59D7D" w14:textId="77777777" w:rsidR="00BC5F91" w:rsidRPr="00960F03" w:rsidRDefault="00BC5F91" w:rsidP="001C28FF">
      <w:pPr>
        <w:pStyle w:val="FootnoteText"/>
        <w:jc w:val="both"/>
        <w:rPr>
          <w:rFonts w:ascii="SimSun" w:hAnsi="SimSun"/>
          <w:szCs w:val="18"/>
          <w:lang w:val="pt-PT"/>
        </w:rPr>
      </w:pPr>
      <w:r w:rsidRPr="00960F03">
        <w:rPr>
          <w:rStyle w:val="FootnoteReference"/>
          <w:rFonts w:ascii="SimSun" w:hAnsi="SimSun"/>
          <w:szCs w:val="18"/>
        </w:rPr>
        <w:footnoteRef/>
      </w:r>
      <w:r w:rsidRPr="00960F03">
        <w:rPr>
          <w:rFonts w:ascii="SimSun" w:hAnsi="SimSun"/>
          <w:szCs w:val="18"/>
          <w:lang w:val="pt-PT"/>
        </w:rPr>
        <w:t xml:space="preserve"> </w:t>
      </w:r>
      <w:r w:rsidRPr="00960F03">
        <w:rPr>
          <w:rFonts w:ascii="SimSun" w:hAnsi="SimSun"/>
          <w:szCs w:val="18"/>
          <w:lang w:val="pt-PT"/>
        </w:rPr>
        <w:tab/>
        <w:t>WO/PBC/30/14–2019</w:t>
      </w:r>
      <w:r w:rsidRPr="00960F03">
        <w:rPr>
          <w:rFonts w:ascii="SimSun" w:hAnsi="SimSun" w:hint="eastAsia"/>
          <w:szCs w:val="18"/>
          <w:lang w:val="pt-PT"/>
        </w:rPr>
        <w:t>年</w:t>
      </w:r>
      <w:r w:rsidRPr="00960F03">
        <w:rPr>
          <w:rFonts w:ascii="SimSun" w:hAnsi="SimSun"/>
          <w:szCs w:val="18"/>
          <w:lang w:val="pt-PT"/>
        </w:rPr>
        <w:t>6</w:t>
      </w:r>
      <w:r w:rsidRPr="00960F03">
        <w:rPr>
          <w:rFonts w:ascii="SimSun" w:hAnsi="SimSun" w:hint="eastAsia"/>
          <w:szCs w:val="18"/>
          <w:lang w:val="pt-PT"/>
        </w:rPr>
        <w:t>月</w:t>
      </w:r>
      <w:r w:rsidRPr="00960F03">
        <w:rPr>
          <w:rFonts w:ascii="SimSun" w:hAnsi="SimSun"/>
          <w:szCs w:val="18"/>
          <w:lang w:val="pt-PT"/>
        </w:rPr>
        <w:t>18</w:t>
      </w:r>
      <w:r w:rsidRPr="00960F03">
        <w:rPr>
          <w:rFonts w:ascii="SimSun" w:hAnsi="SimSun" w:hint="eastAsia"/>
          <w:szCs w:val="18"/>
          <w:lang w:val="pt-PT"/>
        </w:rPr>
        <w:t>日。</w:t>
      </w:r>
    </w:p>
  </w:footnote>
  <w:footnote w:id="17">
    <w:p w14:paraId="4A26F589" w14:textId="01D7D960" w:rsidR="00BC5F91" w:rsidRPr="00D06204" w:rsidRDefault="00BC5F91" w:rsidP="00D06204">
      <w:pPr>
        <w:pStyle w:val="FootnoteText"/>
        <w:jc w:val="both"/>
        <w:rPr>
          <w:rFonts w:ascii="SimSun" w:hAnsi="SimSun"/>
          <w:lang w:val="pt-PT"/>
        </w:rPr>
      </w:pPr>
      <w:r w:rsidRPr="00D06204">
        <w:rPr>
          <w:rStyle w:val="FootnoteReference"/>
          <w:rFonts w:ascii="SimSun" w:hAnsi="SimSun"/>
        </w:rPr>
        <w:footnoteRef/>
      </w:r>
      <w:r w:rsidRPr="00D06204">
        <w:rPr>
          <w:rFonts w:ascii="SimSun" w:hAnsi="SimSun"/>
          <w:lang w:val="pt-PT"/>
        </w:rPr>
        <w:t xml:space="preserve"> </w:t>
      </w:r>
      <w:r w:rsidRPr="00D06204">
        <w:rPr>
          <w:rFonts w:ascii="SimSun" w:hAnsi="SimSun"/>
          <w:lang w:val="pt-PT"/>
        </w:rPr>
        <w:tab/>
      </w:r>
      <w:r w:rsidRPr="00D06204">
        <w:rPr>
          <w:rFonts w:ascii="SimSun" w:hAnsi="SimSun" w:hint="eastAsia"/>
          <w:lang w:val="pt-PT"/>
        </w:rPr>
        <w:t>（</w:t>
      </w:r>
      <w:r w:rsidRPr="00D06204">
        <w:rPr>
          <w:rFonts w:ascii="SimSun" w:hAnsi="SimSun"/>
          <w:lang w:val="pt-PT"/>
        </w:rPr>
        <w:t>WO/PBC/33/5</w:t>
      </w:r>
      <w:r w:rsidRPr="00D06204">
        <w:rPr>
          <w:rFonts w:ascii="SimSun" w:hAnsi="SimSun" w:hint="eastAsia"/>
          <w:lang w:val="pt-PT"/>
        </w:rPr>
        <w:t>）</w:t>
      </w:r>
      <w:r w:rsidRPr="00D06204">
        <w:rPr>
          <w:rFonts w:ascii="SimSun" w:hAnsi="SimSun" w:hint="eastAsia"/>
        </w:rPr>
        <w:t>外聘审计员向产权组织成员国大会第六十二届系列会议提交的</w:t>
      </w:r>
      <w:r w:rsidRPr="00D06204">
        <w:rPr>
          <w:rFonts w:ascii="SimSun" w:hAnsi="SimSun" w:hint="eastAsia"/>
          <w:lang w:val="pt-PT"/>
        </w:rPr>
        <w:t>2020</w:t>
      </w:r>
      <w:r w:rsidRPr="00D06204">
        <w:rPr>
          <w:rFonts w:ascii="SimSun" w:hAnsi="SimSun" w:hint="eastAsia"/>
        </w:rPr>
        <w:t>财政年度的报告</w:t>
      </w:r>
      <w:r w:rsidRPr="00D06204">
        <w:rPr>
          <w:rFonts w:ascii="SimSun" w:hAnsi="SimSun" w:hint="eastAsia"/>
          <w:lang w:val="pt-PT"/>
        </w:rPr>
        <w:t>（</w:t>
      </w:r>
      <w:r w:rsidRPr="00D06204">
        <w:rPr>
          <w:rFonts w:ascii="SimSun" w:hAnsi="SimSun" w:hint="eastAsia"/>
        </w:rPr>
        <w:t>亦称</w:t>
      </w:r>
      <w:r w:rsidRPr="00D06204">
        <w:rPr>
          <w:rFonts w:ascii="SimSun" w:hAnsi="SimSun" w:hint="eastAsia"/>
          <w:lang w:val="pt-PT"/>
        </w:rPr>
        <w:t>“</w:t>
      </w:r>
      <w:r w:rsidRPr="00D06204">
        <w:rPr>
          <w:rFonts w:ascii="SimSun" w:hAnsi="SimSun" w:hint="eastAsia"/>
        </w:rPr>
        <w:t>长式报告</w:t>
      </w:r>
      <w:r w:rsidRPr="00D06204">
        <w:rPr>
          <w:rFonts w:ascii="SimSun" w:hAnsi="SimSun" w:hint="eastAsia"/>
          <w:lang w:val="pt-PT"/>
        </w:rPr>
        <w:t>”）</w:t>
      </w:r>
      <w:r w:rsidRPr="00D06204">
        <w:rPr>
          <w:rFonts w:ascii="SimSun" w:hAnsi="SimSun" w:hint="eastAsia"/>
        </w:rPr>
        <w:t>。</w:t>
      </w:r>
    </w:p>
  </w:footnote>
  <w:footnote w:id="18">
    <w:p w14:paraId="45BF787E" w14:textId="77777777" w:rsidR="00BC5F91" w:rsidRPr="00960F03" w:rsidRDefault="00BC5F91" w:rsidP="001C28FF">
      <w:pPr>
        <w:pStyle w:val="FootnoteText"/>
        <w:jc w:val="both"/>
        <w:rPr>
          <w:rFonts w:ascii="SimSun" w:hAnsi="SimSun"/>
          <w:szCs w:val="18"/>
          <w:lang w:val="pt-PT"/>
        </w:rPr>
      </w:pPr>
      <w:r w:rsidRPr="00960F03">
        <w:rPr>
          <w:rStyle w:val="FootnoteReference"/>
          <w:rFonts w:ascii="SimSun" w:hAnsi="SimSun"/>
          <w:szCs w:val="18"/>
        </w:rPr>
        <w:footnoteRef/>
      </w:r>
      <w:r w:rsidRPr="00960F03">
        <w:rPr>
          <w:rFonts w:ascii="SimSun" w:hAnsi="SimSun"/>
          <w:szCs w:val="18"/>
          <w:lang w:val="pt-PT"/>
        </w:rPr>
        <w:t xml:space="preserve"> </w:t>
      </w:r>
      <w:r w:rsidRPr="00960F03">
        <w:rPr>
          <w:rFonts w:ascii="SimSun" w:hAnsi="SimSun"/>
          <w:szCs w:val="18"/>
          <w:lang w:val="pt-PT"/>
        </w:rPr>
        <w:tab/>
      </w:r>
      <w:r w:rsidRPr="00960F03">
        <w:rPr>
          <w:rFonts w:ascii="SimSun" w:hAnsi="SimSun" w:hint="eastAsia"/>
          <w:szCs w:val="18"/>
        </w:rPr>
        <w:t>《章程》第</w:t>
      </w:r>
      <w:r w:rsidRPr="00960F03">
        <w:rPr>
          <w:rFonts w:ascii="SimSun" w:hAnsi="SimSun" w:hint="eastAsia"/>
          <w:szCs w:val="18"/>
          <w:lang w:val="pt-PT"/>
        </w:rPr>
        <w:t>28</w:t>
      </w:r>
      <w:r w:rsidRPr="00960F03">
        <w:rPr>
          <w:rFonts w:ascii="SimSun" w:hAnsi="SimSun" w:hint="eastAsia"/>
          <w:szCs w:val="18"/>
        </w:rPr>
        <w:t>段</w:t>
      </w:r>
      <w:r w:rsidRPr="00960F03">
        <w:rPr>
          <w:rFonts w:ascii="SimSun" w:hAnsi="SimSun" w:hint="eastAsia"/>
          <w:szCs w:val="18"/>
          <w:lang w:val="pt-PT"/>
        </w:rPr>
        <w:t>(g)</w:t>
      </w:r>
      <w:r w:rsidRPr="00960F03">
        <w:rPr>
          <w:rFonts w:ascii="SimSun" w:hAnsi="SimSun" w:hint="eastAsia"/>
          <w:szCs w:val="18"/>
        </w:rPr>
        <w:t>项。</w:t>
      </w:r>
    </w:p>
  </w:footnote>
  <w:footnote w:id="19">
    <w:p w14:paraId="5C8036C5" w14:textId="77777777" w:rsidR="00BC5F91" w:rsidRPr="00960F03" w:rsidRDefault="00BC5F91" w:rsidP="001C28FF">
      <w:pPr>
        <w:pStyle w:val="FootnoteText"/>
        <w:jc w:val="both"/>
        <w:rPr>
          <w:rFonts w:ascii="SimSun" w:hAnsi="SimSun"/>
          <w:szCs w:val="18"/>
          <w:lang w:val="pt-PT"/>
        </w:rPr>
      </w:pPr>
      <w:r w:rsidRPr="00960F03">
        <w:rPr>
          <w:rStyle w:val="FootnoteReference"/>
          <w:rFonts w:ascii="SimSun" w:hAnsi="SimSun"/>
          <w:szCs w:val="18"/>
        </w:rPr>
        <w:footnoteRef/>
      </w:r>
      <w:r w:rsidRPr="00960F03">
        <w:rPr>
          <w:rFonts w:ascii="SimSun" w:hAnsi="SimSun" w:hint="eastAsia"/>
          <w:szCs w:val="18"/>
        </w:rPr>
        <w:t xml:space="preserve"> </w:t>
      </w:r>
      <w:r w:rsidRPr="00960F03">
        <w:rPr>
          <w:rFonts w:ascii="SimSun" w:hAnsi="SimSun"/>
          <w:szCs w:val="18"/>
        </w:rPr>
        <w:tab/>
      </w:r>
      <w:r w:rsidRPr="00960F03">
        <w:rPr>
          <w:rFonts w:ascii="SimSun" w:hAnsi="SimSun" w:hint="eastAsia"/>
          <w:szCs w:val="18"/>
        </w:rPr>
        <w:t>主要利益攸关方包括总干事、产权组织各管理人、</w:t>
      </w:r>
      <w:proofErr w:type="gramStart"/>
      <w:r w:rsidRPr="00960F03">
        <w:rPr>
          <w:rFonts w:ascii="SimSun" w:hAnsi="SimSun" w:hint="eastAsia"/>
          <w:szCs w:val="18"/>
        </w:rPr>
        <w:t>咨</w:t>
      </w:r>
      <w:proofErr w:type="gramEnd"/>
      <w:r w:rsidRPr="00960F03">
        <w:rPr>
          <w:rFonts w:ascii="SimSun" w:hAnsi="SimSun" w:hint="eastAsia"/>
          <w:szCs w:val="18"/>
        </w:rPr>
        <w:t>监委、成员国、外聘审计员和广大公众。</w:t>
      </w:r>
    </w:p>
  </w:footnote>
  <w:footnote w:id="20">
    <w:p w14:paraId="136E11FA" w14:textId="77777777" w:rsidR="00BC5F91" w:rsidRPr="00960F03" w:rsidRDefault="00BC5F91" w:rsidP="001C28FF">
      <w:pPr>
        <w:pStyle w:val="FootnoteText"/>
        <w:jc w:val="both"/>
        <w:rPr>
          <w:rFonts w:ascii="SimSun" w:hAnsi="SimSun"/>
          <w:szCs w:val="18"/>
          <w:lang w:val="pt-PT"/>
        </w:rPr>
      </w:pPr>
      <w:r w:rsidRPr="00960F03">
        <w:rPr>
          <w:rStyle w:val="FootnoteReference"/>
          <w:rFonts w:ascii="SimSun" w:hAnsi="SimSun"/>
          <w:szCs w:val="18"/>
        </w:rPr>
        <w:footnoteRef/>
      </w:r>
      <w:r w:rsidRPr="00960F03">
        <w:rPr>
          <w:rFonts w:ascii="SimSun" w:hAnsi="SimSun" w:hint="eastAsia"/>
          <w:szCs w:val="18"/>
          <w:lang w:val="pt-PT"/>
        </w:rPr>
        <w:t xml:space="preserve"> </w:t>
      </w:r>
      <w:r w:rsidRPr="00960F03">
        <w:rPr>
          <w:rFonts w:ascii="SimSun" w:hAnsi="SimSun"/>
          <w:szCs w:val="18"/>
          <w:lang w:val="pt-PT"/>
        </w:rPr>
        <w:tab/>
      </w:r>
      <w:r w:rsidRPr="00960F03">
        <w:rPr>
          <w:rFonts w:ascii="SimSun" w:hAnsi="SimSun" w:hint="eastAsia"/>
          <w:szCs w:val="18"/>
        </w:rPr>
        <w:t>《章程》第</w:t>
      </w:r>
      <w:r w:rsidRPr="00960F03">
        <w:rPr>
          <w:rFonts w:ascii="SimSun" w:hAnsi="SimSun" w:hint="eastAsia"/>
          <w:szCs w:val="18"/>
          <w:lang w:val="pt-PT"/>
        </w:rPr>
        <w:t>48</w:t>
      </w:r>
      <w:r w:rsidRPr="00960F03">
        <w:rPr>
          <w:rFonts w:ascii="SimSun" w:hAnsi="SimSun" w:hint="eastAsia"/>
          <w:szCs w:val="18"/>
        </w:rPr>
        <w:t>段</w:t>
      </w:r>
      <w:r w:rsidRPr="00960F03">
        <w:rPr>
          <w:rFonts w:ascii="SimSun" w:hAnsi="SimSun" w:hint="eastAsia"/>
          <w:szCs w:val="18"/>
          <w:lang w:val="pt-PT"/>
        </w:rPr>
        <w:t>(i)</w:t>
      </w:r>
      <w:r w:rsidRPr="00960F03">
        <w:rPr>
          <w:rFonts w:ascii="SimSun" w:hAnsi="SimSun" w:hint="eastAsia"/>
          <w:szCs w:val="18"/>
        </w:rPr>
        <w:t>项。</w:t>
      </w:r>
    </w:p>
  </w:footnote>
  <w:footnote w:id="21">
    <w:p w14:paraId="10FAB0A8" w14:textId="38F41F4E" w:rsidR="00BC5F91" w:rsidRPr="00960F03" w:rsidRDefault="00BC5F91" w:rsidP="001C28FF">
      <w:pPr>
        <w:pStyle w:val="FootnoteText"/>
        <w:jc w:val="both"/>
        <w:rPr>
          <w:rFonts w:ascii="SimSun" w:hAnsi="SimSun"/>
          <w:szCs w:val="18"/>
          <w:lang w:val="pt-PT"/>
        </w:rPr>
      </w:pPr>
      <w:r w:rsidRPr="00960F03">
        <w:rPr>
          <w:rStyle w:val="FootnoteReference"/>
          <w:rFonts w:ascii="SimSun" w:hAnsi="SimSun"/>
          <w:szCs w:val="18"/>
        </w:rPr>
        <w:footnoteRef/>
      </w:r>
      <w:r w:rsidRPr="00960F03">
        <w:rPr>
          <w:rFonts w:ascii="SimSun" w:hAnsi="SimSun"/>
          <w:szCs w:val="18"/>
          <w:lang w:val="pt-PT"/>
        </w:rPr>
        <w:t xml:space="preserve"> </w:t>
      </w:r>
      <w:r w:rsidRPr="00960F03">
        <w:rPr>
          <w:rFonts w:ascii="SimSun" w:hAnsi="SimSun"/>
          <w:szCs w:val="18"/>
          <w:lang w:val="pt-PT"/>
        </w:rPr>
        <w:tab/>
      </w:r>
      <w:r w:rsidRPr="00960F03">
        <w:rPr>
          <w:rFonts w:ascii="SimSun" w:hAnsi="SimSun" w:hint="eastAsia"/>
          <w:szCs w:val="18"/>
          <w:lang w:val="pt-PT"/>
        </w:rPr>
        <w:t>SMART：具体、可衡量、可实现、相关、有时限。</w:t>
      </w:r>
    </w:p>
  </w:footnote>
  <w:footnote w:id="22">
    <w:p w14:paraId="71BC8BB6" w14:textId="015D88BE" w:rsidR="00BC5F91" w:rsidRPr="00960F03" w:rsidRDefault="00BC5F91" w:rsidP="001C28FF">
      <w:pPr>
        <w:spacing w:after="40"/>
        <w:jc w:val="both"/>
        <w:rPr>
          <w:rFonts w:ascii="SimSun" w:hAnsi="SimSun"/>
          <w:sz w:val="18"/>
          <w:szCs w:val="18"/>
          <w:lang w:val="pt-PT"/>
        </w:rPr>
      </w:pPr>
      <w:r w:rsidRPr="00960F03">
        <w:rPr>
          <w:rStyle w:val="FootnoteReference"/>
          <w:rFonts w:ascii="SimSun" w:hAnsi="SimSun"/>
          <w:sz w:val="18"/>
          <w:szCs w:val="18"/>
        </w:rPr>
        <w:footnoteRef/>
      </w:r>
      <w:r w:rsidRPr="00960F03">
        <w:rPr>
          <w:rFonts w:ascii="SimSun" w:hAnsi="SimSun"/>
          <w:sz w:val="18"/>
          <w:szCs w:val="18"/>
          <w:lang w:val="pt-PT"/>
        </w:rPr>
        <w:t xml:space="preserve"> </w:t>
      </w:r>
      <w:r w:rsidRPr="00960F03">
        <w:rPr>
          <w:rFonts w:ascii="SimSun" w:hAnsi="SimSun"/>
          <w:sz w:val="18"/>
          <w:szCs w:val="18"/>
          <w:lang w:val="pt-PT"/>
        </w:rPr>
        <w:tab/>
      </w:r>
      <w:r w:rsidRPr="00960F03">
        <w:rPr>
          <w:rFonts w:ascii="SimSun" w:hAnsi="SimSun" w:hint="eastAsia"/>
          <w:sz w:val="18"/>
          <w:szCs w:val="18"/>
        </w:rPr>
        <w:t>来源</w:t>
      </w:r>
      <w:r w:rsidRPr="00960F03">
        <w:rPr>
          <w:rFonts w:ascii="SimSun" w:hAnsi="SimSun" w:hint="eastAsia"/>
          <w:sz w:val="18"/>
          <w:szCs w:val="18"/>
          <w:lang w:val="pt-PT"/>
        </w:rPr>
        <w:t>：</w:t>
      </w:r>
      <w:r w:rsidRPr="00960F03">
        <w:rPr>
          <w:rFonts w:ascii="SimSun" w:hAnsi="SimSun" w:hint="eastAsia"/>
          <w:sz w:val="18"/>
          <w:szCs w:val="18"/>
        </w:rPr>
        <w:t>产权组织业务商业智能</w:t>
      </w:r>
      <w:r w:rsidRPr="00960F03">
        <w:rPr>
          <w:rFonts w:ascii="SimSun" w:hAnsi="SimSun" w:hint="eastAsia"/>
          <w:sz w:val="18"/>
          <w:szCs w:val="18"/>
          <w:lang w:val="pt-PT"/>
        </w:rPr>
        <w:t>；</w:t>
      </w:r>
      <w:r w:rsidRPr="00960F03">
        <w:rPr>
          <w:rFonts w:ascii="SimSun" w:hAnsi="SimSun" w:hint="eastAsia"/>
          <w:sz w:val="18"/>
          <w:szCs w:val="18"/>
        </w:rPr>
        <w:t>数字单位为瑞郎。</w:t>
      </w:r>
    </w:p>
  </w:footnote>
  <w:footnote w:id="23">
    <w:p w14:paraId="31176F95" w14:textId="7C538BBB" w:rsidR="00BC5F91" w:rsidRPr="001C28FF" w:rsidRDefault="00BC5F91" w:rsidP="001C28FF">
      <w:pPr>
        <w:pStyle w:val="FootnoteText"/>
        <w:jc w:val="both"/>
        <w:rPr>
          <w:rFonts w:ascii="SimSun" w:hAnsi="SimSun"/>
          <w:sz w:val="21"/>
          <w:szCs w:val="21"/>
        </w:rPr>
      </w:pPr>
      <w:r w:rsidRPr="00960F03">
        <w:rPr>
          <w:rStyle w:val="FootnoteReference"/>
          <w:rFonts w:ascii="SimSun" w:hAnsi="SimSun"/>
          <w:szCs w:val="18"/>
        </w:rPr>
        <w:footnoteRef/>
      </w:r>
      <w:r w:rsidRPr="00960F03">
        <w:rPr>
          <w:rFonts w:ascii="SimSun" w:hAnsi="SimSun"/>
          <w:szCs w:val="18"/>
        </w:rPr>
        <w:t xml:space="preserve"> </w:t>
      </w:r>
      <w:r w:rsidRPr="00960F03">
        <w:rPr>
          <w:rFonts w:ascii="SimSun" w:hAnsi="SimSun"/>
          <w:szCs w:val="18"/>
        </w:rPr>
        <w:tab/>
      </w:r>
      <w:r w:rsidRPr="00960F03">
        <w:rPr>
          <w:rFonts w:ascii="SimSun" w:hAnsi="SimSun" w:hint="eastAsia"/>
          <w:szCs w:val="18"/>
        </w:rPr>
        <w:t>截至年底，职位图不包括高级调查员员额——2022年最后一个季度进行招聘，任职者于2023年3月开始工作。</w:t>
      </w:r>
    </w:p>
  </w:footnote>
  <w:footnote w:id="24">
    <w:p w14:paraId="6754810C" w14:textId="5B5F9666" w:rsidR="00BC5F91" w:rsidRPr="00D06204" w:rsidRDefault="00BC5F91" w:rsidP="00D06204">
      <w:pPr>
        <w:pStyle w:val="FootnoteText"/>
        <w:rPr>
          <w:rFonts w:ascii="SimSun" w:hAnsi="SimSun"/>
        </w:rPr>
      </w:pPr>
      <w:r w:rsidRPr="00D06204">
        <w:rPr>
          <w:rStyle w:val="FootnoteReference"/>
          <w:rFonts w:ascii="SimSun" w:hAnsi="SimSun"/>
        </w:rPr>
        <w:footnoteRef/>
      </w:r>
      <w:r w:rsidRPr="00D06204">
        <w:rPr>
          <w:rFonts w:ascii="SimSun" w:hAnsi="SimSun"/>
        </w:rPr>
        <w:t xml:space="preserve"> </w:t>
      </w:r>
      <w:r>
        <w:rPr>
          <w:rFonts w:ascii="SimSun" w:hAnsi="SimSun"/>
        </w:rPr>
        <w:tab/>
      </w:r>
      <w:r w:rsidRPr="00D06204">
        <w:rPr>
          <w:rFonts w:ascii="SimSun" w:hAnsi="SimSun"/>
        </w:rPr>
        <w:t>2022</w:t>
      </w:r>
      <w:r w:rsidRPr="00D06204">
        <w:rPr>
          <w:rFonts w:ascii="SimSun" w:hAnsi="SimSun" w:hint="eastAsia"/>
        </w:rPr>
        <w:t>年有8个答复者。</w:t>
      </w:r>
    </w:p>
  </w:footnote>
  <w:footnote w:id="25">
    <w:p w14:paraId="1B0F5A3C" w14:textId="6D8F65D6" w:rsidR="00BC5F91" w:rsidRPr="00D06204" w:rsidRDefault="00BC5F91" w:rsidP="00D06204">
      <w:pPr>
        <w:pStyle w:val="FootnoteText"/>
        <w:rPr>
          <w:rFonts w:ascii="SimSun" w:hAnsi="SimSun"/>
        </w:rPr>
      </w:pPr>
      <w:r w:rsidRPr="00D06204">
        <w:rPr>
          <w:rStyle w:val="FootnoteReference"/>
          <w:rFonts w:ascii="SimSun" w:hAnsi="SimSun"/>
        </w:rPr>
        <w:footnoteRef/>
      </w:r>
      <w:r w:rsidRPr="00D06204">
        <w:rPr>
          <w:rFonts w:ascii="SimSun" w:hAnsi="SimSun"/>
        </w:rPr>
        <w:t xml:space="preserve"> </w:t>
      </w:r>
      <w:r>
        <w:rPr>
          <w:rFonts w:ascii="SimSun" w:hAnsi="SimSun"/>
        </w:rPr>
        <w:tab/>
      </w:r>
      <w:r w:rsidRPr="00D06204">
        <w:rPr>
          <w:rFonts w:ascii="SimSun" w:hAnsi="SimSun"/>
        </w:rPr>
        <w:t>2022</w:t>
      </w:r>
      <w:r w:rsidRPr="00D06204">
        <w:rPr>
          <w:rFonts w:ascii="SimSun" w:hAnsi="SimSun" w:hint="eastAsia"/>
        </w:rPr>
        <w:t>年有6个答复者。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B19A" w14:textId="77777777" w:rsidR="00BC5F91" w:rsidRDefault="00BC5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2EFA" w14:textId="77777777" w:rsidR="00BC5F91" w:rsidRPr="004750C9" w:rsidRDefault="00BC5F91" w:rsidP="00477D6B">
    <w:pPr>
      <w:jc w:val="right"/>
      <w:rPr>
        <w:rFonts w:ascii="SimSun" w:hAnsi="SimSun"/>
        <w:sz w:val="21"/>
      </w:rPr>
    </w:pPr>
    <w:r w:rsidRPr="004750C9">
      <w:rPr>
        <w:rFonts w:ascii="SimSun" w:hAnsi="SimSun"/>
        <w:sz w:val="21"/>
      </w:rPr>
      <w:t>WO/GA/55/X</w:t>
    </w:r>
  </w:p>
  <w:p w14:paraId="6E9E0A8E" w14:textId="19043C78" w:rsidR="00BC5F91" w:rsidRPr="004750C9" w:rsidRDefault="00BC5F91" w:rsidP="00477D6B">
    <w:pPr>
      <w:jc w:val="right"/>
      <w:rPr>
        <w:rFonts w:ascii="SimSun" w:hAnsi="SimSun"/>
        <w:sz w:val="21"/>
      </w:rPr>
    </w:pPr>
    <w:proofErr w:type="gramStart"/>
    <w:r w:rsidRPr="004750C9">
      <w:rPr>
        <w:rFonts w:ascii="SimSun" w:hAnsi="SimSun"/>
        <w:sz w:val="21"/>
      </w:rPr>
      <w:t>page</w:t>
    </w:r>
    <w:proofErr w:type="gramEnd"/>
    <w:r w:rsidRPr="004750C9">
      <w:rPr>
        <w:rFonts w:ascii="SimSun" w:hAnsi="SimSun"/>
        <w:sz w:val="21"/>
      </w:rPr>
      <w:t xml:space="preserve"> </w:t>
    </w:r>
    <w:r w:rsidRPr="004750C9">
      <w:rPr>
        <w:rFonts w:ascii="SimSun" w:hAnsi="SimSun"/>
        <w:sz w:val="21"/>
      </w:rPr>
      <w:fldChar w:fldCharType="begin"/>
    </w:r>
    <w:r w:rsidRPr="004750C9">
      <w:rPr>
        <w:rFonts w:ascii="SimSun" w:hAnsi="SimSun"/>
        <w:sz w:val="21"/>
      </w:rPr>
      <w:instrText xml:space="preserve"> PAGE  \* MERGEFORMAT </w:instrText>
    </w:r>
    <w:r w:rsidRPr="004750C9">
      <w:rPr>
        <w:rFonts w:ascii="SimSun" w:hAnsi="SimSun"/>
        <w:sz w:val="21"/>
      </w:rPr>
      <w:fldChar w:fldCharType="separate"/>
    </w:r>
    <w:r w:rsidRPr="004750C9">
      <w:rPr>
        <w:rFonts w:ascii="SimSun" w:hAnsi="SimSun"/>
        <w:noProof/>
        <w:sz w:val="21"/>
      </w:rPr>
      <w:t>3</w:t>
    </w:r>
    <w:r w:rsidRPr="004750C9">
      <w:rPr>
        <w:rFonts w:ascii="SimSun" w:hAnsi="SimSun"/>
        <w:sz w:val="21"/>
      </w:rPr>
      <w:fldChar w:fldCharType="end"/>
    </w:r>
  </w:p>
  <w:p w14:paraId="4007CC57" w14:textId="77777777" w:rsidR="00BC5F91" w:rsidRPr="004750C9" w:rsidRDefault="00BC5F91" w:rsidP="00477D6B">
    <w:pPr>
      <w:jc w:val="right"/>
      <w:rPr>
        <w:rFonts w:ascii="SimSun" w:hAnsi="SimSun"/>
        <w:sz w:val="21"/>
      </w:rPr>
    </w:pPr>
  </w:p>
  <w:p w14:paraId="06370F09" w14:textId="77777777" w:rsidR="00BC5F91" w:rsidRPr="004750C9" w:rsidRDefault="00BC5F91"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5F80" w14:textId="77777777" w:rsidR="00BC5F91" w:rsidRDefault="00BC5F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9DAC7" w14:textId="77777777" w:rsidR="00BC5F91" w:rsidRPr="004750C9" w:rsidRDefault="00BC5F91" w:rsidP="002670C4">
    <w:pPr>
      <w:jc w:val="right"/>
      <w:rPr>
        <w:rFonts w:ascii="SimSun" w:hAnsi="SimSun"/>
        <w:sz w:val="21"/>
      </w:rPr>
    </w:pPr>
    <w:r w:rsidRPr="004750C9">
      <w:rPr>
        <w:rFonts w:ascii="SimSun" w:hAnsi="SimSun"/>
        <w:sz w:val="21"/>
      </w:rPr>
      <w:t>WO/PBC/28/5</w:t>
    </w:r>
  </w:p>
  <w:p w14:paraId="02CAE721" w14:textId="77777777" w:rsidR="00BC5F91" w:rsidRPr="004750C9" w:rsidRDefault="00BC5F91" w:rsidP="002670C4">
    <w:pPr>
      <w:pStyle w:val="Header"/>
      <w:jc w:val="right"/>
      <w:rPr>
        <w:rFonts w:ascii="SimSun" w:hAnsi="SimSun"/>
        <w:sz w:val="21"/>
      </w:rPr>
    </w:pPr>
    <w:proofErr w:type="gramStart"/>
    <w:r w:rsidRPr="004750C9">
      <w:rPr>
        <w:rFonts w:ascii="SimSun" w:hAnsi="SimSun"/>
        <w:sz w:val="21"/>
      </w:rPr>
      <w:t>page</w:t>
    </w:r>
    <w:proofErr w:type="gramEnd"/>
    <w:r w:rsidRPr="004750C9">
      <w:rPr>
        <w:rFonts w:ascii="SimSun" w:hAnsi="SimSun"/>
        <w:sz w:val="21"/>
      </w:rPr>
      <w:t xml:space="preserve"> </w:t>
    </w:r>
    <w:r w:rsidRPr="004750C9">
      <w:rPr>
        <w:rFonts w:ascii="SimSun" w:hAnsi="SimSun"/>
        <w:noProof/>
        <w:sz w:val="21"/>
      </w:rPr>
      <w:t>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BB273" w14:textId="43B59B81" w:rsidR="00BC5F91" w:rsidRPr="004750C9" w:rsidRDefault="00BC5F91" w:rsidP="002670C4">
    <w:pPr>
      <w:jc w:val="right"/>
      <w:rPr>
        <w:rFonts w:ascii="SimSun" w:hAnsi="SimSun"/>
        <w:sz w:val="21"/>
      </w:rPr>
    </w:pPr>
    <w:r w:rsidRPr="004750C9">
      <w:rPr>
        <w:rFonts w:ascii="SimSun" w:hAnsi="SimSun"/>
        <w:sz w:val="21"/>
      </w:rPr>
      <w:t>WO/PBC/36/5</w:t>
    </w:r>
  </w:p>
  <w:p w14:paraId="1B79D19A" w14:textId="3EDFC5BE" w:rsidR="00BC5F91" w:rsidRPr="004750C9" w:rsidRDefault="00BC5F91" w:rsidP="00A5321E">
    <w:pPr>
      <w:pStyle w:val="Header"/>
      <w:spacing w:afterLines="100" w:after="240"/>
      <w:jc w:val="right"/>
      <w:rPr>
        <w:rFonts w:ascii="SimSun" w:hAnsi="SimSun"/>
        <w:sz w:val="21"/>
      </w:rPr>
    </w:pPr>
    <w:r>
      <w:rPr>
        <w:rFonts w:ascii="SimSun" w:hAnsi="SimSun" w:hint="eastAsia"/>
        <w:sz w:val="21"/>
      </w:rPr>
      <w:t>第</w:t>
    </w:r>
    <w:r>
      <w:fldChar w:fldCharType="begin"/>
    </w:r>
    <w:r>
      <w:instrText xml:space="preserve"> PAGE   \* MERGEFORMAT </w:instrText>
    </w:r>
    <w:r>
      <w:fldChar w:fldCharType="separate"/>
    </w:r>
    <w:r w:rsidR="00362C58" w:rsidRPr="00362C58">
      <w:rPr>
        <w:rFonts w:ascii="SimSun" w:hAnsi="SimSun"/>
        <w:noProof/>
        <w:sz w:val="21"/>
      </w:rPr>
      <w:t>11</w:t>
    </w:r>
    <w:r>
      <w:rPr>
        <w:noProof/>
      </w:rPr>
      <w:fldChar w:fldCharType="end"/>
    </w:r>
    <w:r>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239E" w14:textId="77777777" w:rsidR="00BC5F91" w:rsidRPr="004750C9" w:rsidRDefault="00BC5F91" w:rsidP="002670C4">
    <w:pPr>
      <w:pStyle w:val="Header"/>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316D" w14:textId="77777777" w:rsidR="00BC5F91" w:rsidRPr="004750C9" w:rsidRDefault="00BC5F91" w:rsidP="00477D6B">
    <w:pPr>
      <w:jc w:val="right"/>
      <w:rPr>
        <w:rFonts w:ascii="SimSun" w:hAnsi="SimSun"/>
        <w:sz w:val="21"/>
        <w:lang w:val="de-DE"/>
      </w:rPr>
    </w:pPr>
    <w:bookmarkStart w:id="50" w:name="Code2"/>
    <w:bookmarkEnd w:id="50"/>
    <w:r w:rsidRPr="004750C9">
      <w:rPr>
        <w:rFonts w:ascii="SimSun" w:hAnsi="SimSun"/>
        <w:sz w:val="21"/>
        <w:lang w:val="de-DE"/>
      </w:rPr>
      <w:t>WO/GA/52/4WO/PBC/31/</w:t>
    </w:r>
  </w:p>
  <w:p w14:paraId="2D3D0A3A" w14:textId="77777777" w:rsidR="00BC5F91" w:rsidRPr="004750C9" w:rsidRDefault="00BC5F91" w:rsidP="00477D6B">
    <w:pPr>
      <w:jc w:val="right"/>
      <w:rPr>
        <w:rFonts w:ascii="SimSun" w:hAnsi="SimSun"/>
        <w:sz w:val="21"/>
        <w:lang w:val="de-DE"/>
      </w:rPr>
    </w:pPr>
    <w:r w:rsidRPr="004750C9">
      <w:rPr>
        <w:rFonts w:ascii="SimSun" w:hAnsi="SimSun"/>
        <w:sz w:val="21"/>
        <w:lang w:val="de-DE"/>
      </w:rPr>
      <w:t xml:space="preserve">page </w:t>
    </w:r>
    <w:r w:rsidRPr="004750C9">
      <w:rPr>
        <w:rFonts w:ascii="SimSun" w:hAnsi="SimSun"/>
        <w:noProof/>
        <w:sz w:val="21"/>
        <w:lang w:val="de-DE"/>
      </w:rPr>
      <w:t>20</w:t>
    </w:r>
  </w:p>
  <w:p w14:paraId="19BE0EA4" w14:textId="77777777" w:rsidR="00BC5F91" w:rsidRPr="004750C9" w:rsidRDefault="00BC5F91" w:rsidP="00477D6B">
    <w:pPr>
      <w:jc w:val="right"/>
      <w:rPr>
        <w:rFonts w:ascii="SimSun" w:hAnsi="SimSun"/>
        <w:sz w:val="21"/>
        <w:lang w:val="de-DE"/>
      </w:rPr>
    </w:pPr>
  </w:p>
  <w:p w14:paraId="2B446C91" w14:textId="77777777" w:rsidR="00BC5F91" w:rsidRPr="004750C9" w:rsidRDefault="00BC5F91" w:rsidP="00477D6B">
    <w:pPr>
      <w:jc w:val="right"/>
      <w:rPr>
        <w:rFonts w:ascii="SimSun" w:hAnsi="SimSun"/>
        <w:sz w:val="21"/>
        <w:lang w:val="de-DE"/>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923C" w14:textId="77777777" w:rsidR="00BC5F91" w:rsidRPr="004750C9" w:rsidRDefault="00BC5F91" w:rsidP="00282208">
    <w:pPr>
      <w:jc w:val="right"/>
      <w:rPr>
        <w:rFonts w:ascii="SimSun" w:hAnsi="SimSun"/>
        <w:sz w:val="21"/>
      </w:rPr>
    </w:pPr>
    <w:r w:rsidRPr="004750C9">
      <w:rPr>
        <w:rFonts w:ascii="SimSun" w:hAnsi="SimSun"/>
        <w:sz w:val="21"/>
      </w:rPr>
      <w:t>WO/PBC/36/5</w:t>
    </w:r>
  </w:p>
  <w:p w14:paraId="1C74D6D9" w14:textId="3360F8D8" w:rsidR="00BC5F91" w:rsidRPr="004750C9" w:rsidRDefault="00BC5F91" w:rsidP="00282208">
    <w:pPr>
      <w:pStyle w:val="Header"/>
      <w:jc w:val="right"/>
      <w:rPr>
        <w:rFonts w:ascii="SimSun" w:hAnsi="SimSun"/>
        <w:sz w:val="21"/>
      </w:rPr>
    </w:pPr>
    <w:r>
      <w:rPr>
        <w:rFonts w:ascii="SimSun" w:hAnsi="SimSun" w:hint="eastAsia"/>
        <w:sz w:val="21"/>
      </w:rPr>
      <w:t>附　件</w:t>
    </w:r>
  </w:p>
  <w:p w14:paraId="49630E82" w14:textId="77777777" w:rsidR="00BC5F91" w:rsidRPr="004750C9" w:rsidRDefault="00BC5F91" w:rsidP="002670C4">
    <w:pPr>
      <w:pStyle w:val="Header"/>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4B4"/>
    <w:multiLevelType w:val="hybridMultilevel"/>
    <w:tmpl w:val="5F026A5E"/>
    <w:lvl w:ilvl="0" w:tplc="0B6A4020">
      <w:start w:val="1"/>
      <w:numFmt w:val="lowerLetter"/>
      <w:lvlText w:val="(%1)"/>
      <w:lvlJc w:val="left"/>
      <w:pPr>
        <w:ind w:left="927" w:hanging="360"/>
      </w:p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1" w15:restartNumberingAfterBreak="0">
    <w:nsid w:val="06CD29E3"/>
    <w:multiLevelType w:val="multilevel"/>
    <w:tmpl w:val="04B04B70"/>
    <w:lvl w:ilvl="0">
      <w:start w:val="1"/>
      <w:numFmt w:val="decimal"/>
      <w:lvlRestart w:val="0"/>
      <w:lvlText w:val="%1."/>
      <w:lvlJc w:val="left"/>
      <w:pPr>
        <w:tabs>
          <w:tab w:val="num" w:pos="56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56B3B5F"/>
    <w:multiLevelType w:val="hybridMultilevel"/>
    <w:tmpl w:val="E6447B22"/>
    <w:lvl w:ilvl="0" w:tplc="2BF6F9B6">
      <w:start w:val="1"/>
      <w:numFmt w:val="lowerLetter"/>
      <w:lvlText w:val="(%1)"/>
      <w:lvlJc w:val="left"/>
      <w:pPr>
        <w:ind w:left="927" w:hanging="360"/>
      </w:pPr>
      <w:rPr>
        <w:b w:val="0"/>
      </w:r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4" w15:restartNumberingAfterBreak="0">
    <w:nsid w:val="46AC6958"/>
    <w:multiLevelType w:val="hybridMultilevel"/>
    <w:tmpl w:val="5F026A5E"/>
    <w:lvl w:ilvl="0" w:tplc="0B6A4020">
      <w:start w:val="1"/>
      <w:numFmt w:val="lowerLetter"/>
      <w:lvlText w:val="(%1)"/>
      <w:lvlJc w:val="left"/>
      <w:pPr>
        <w:ind w:left="927" w:hanging="360"/>
      </w:p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5" w15:restartNumberingAfterBreak="0">
    <w:nsid w:val="48CC6E85"/>
    <w:multiLevelType w:val="hybridMultilevel"/>
    <w:tmpl w:val="72B4BD5A"/>
    <w:lvl w:ilvl="0" w:tplc="ADAC39DC">
      <w:start w:val="1"/>
      <w:numFmt w:val="lowerLetter"/>
      <w:lvlText w:val="(%1)"/>
      <w:lvlJc w:val="left"/>
      <w:pPr>
        <w:tabs>
          <w:tab w:val="num" w:pos="1134"/>
        </w:tabs>
        <w:ind w:left="567"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820196"/>
    <w:multiLevelType w:val="hybridMultilevel"/>
    <w:tmpl w:val="5F026A5E"/>
    <w:lvl w:ilvl="0" w:tplc="0B6A4020">
      <w:start w:val="1"/>
      <w:numFmt w:val="lowerLetter"/>
      <w:lvlText w:val="(%1)"/>
      <w:lvlJc w:val="left"/>
      <w:pPr>
        <w:ind w:left="720" w:hanging="360"/>
      </w:pPr>
    </w:lvl>
    <w:lvl w:ilvl="1" w:tplc="98B8757C">
      <w:start w:val="1"/>
      <w:numFmt w:val="lowerLetter"/>
      <w:lvlText w:val="%2."/>
      <w:lvlJc w:val="left"/>
      <w:pPr>
        <w:ind w:left="1440" w:hanging="360"/>
      </w:pPr>
    </w:lvl>
    <w:lvl w:ilvl="2" w:tplc="9B6CF05A">
      <w:start w:val="1"/>
      <w:numFmt w:val="lowerRoman"/>
      <w:lvlText w:val="%3."/>
      <w:lvlJc w:val="right"/>
      <w:pPr>
        <w:ind w:left="2160" w:hanging="180"/>
      </w:pPr>
    </w:lvl>
    <w:lvl w:ilvl="3" w:tplc="497696A4">
      <w:start w:val="1"/>
      <w:numFmt w:val="decimal"/>
      <w:lvlText w:val="%4."/>
      <w:lvlJc w:val="left"/>
      <w:pPr>
        <w:ind w:left="2880" w:hanging="360"/>
      </w:pPr>
    </w:lvl>
    <w:lvl w:ilvl="4" w:tplc="8556B5E0">
      <w:start w:val="1"/>
      <w:numFmt w:val="lowerLetter"/>
      <w:lvlText w:val="%5."/>
      <w:lvlJc w:val="left"/>
      <w:pPr>
        <w:ind w:left="3600" w:hanging="360"/>
      </w:pPr>
    </w:lvl>
    <w:lvl w:ilvl="5" w:tplc="D3EE0D42">
      <w:start w:val="1"/>
      <w:numFmt w:val="lowerRoman"/>
      <w:lvlText w:val="%6."/>
      <w:lvlJc w:val="right"/>
      <w:pPr>
        <w:ind w:left="4320" w:hanging="180"/>
      </w:pPr>
    </w:lvl>
    <w:lvl w:ilvl="6" w:tplc="EB6E8C5A">
      <w:start w:val="1"/>
      <w:numFmt w:val="decimal"/>
      <w:lvlText w:val="%7."/>
      <w:lvlJc w:val="left"/>
      <w:pPr>
        <w:ind w:left="5040" w:hanging="360"/>
      </w:pPr>
    </w:lvl>
    <w:lvl w:ilvl="7" w:tplc="DE5863A4">
      <w:start w:val="1"/>
      <w:numFmt w:val="lowerLetter"/>
      <w:lvlText w:val="%8."/>
      <w:lvlJc w:val="left"/>
      <w:pPr>
        <w:ind w:left="5760" w:hanging="360"/>
      </w:pPr>
    </w:lvl>
    <w:lvl w:ilvl="8" w:tplc="25105D52">
      <w:start w:val="1"/>
      <w:numFmt w:val="lowerRoman"/>
      <w:lvlText w:val="%9."/>
      <w:lvlJc w:val="right"/>
      <w:pPr>
        <w:ind w:left="6480" w:hanging="180"/>
      </w:pPr>
    </w:lvl>
  </w:abstractNum>
  <w:abstractNum w:abstractNumId="8" w15:restartNumberingAfterBreak="0">
    <w:nsid w:val="67DB0FF2"/>
    <w:multiLevelType w:val="multilevel"/>
    <w:tmpl w:val="B9EE8F82"/>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6EC25ED5"/>
    <w:multiLevelType w:val="hybridMultilevel"/>
    <w:tmpl w:val="5F026A5E"/>
    <w:lvl w:ilvl="0" w:tplc="0B6A4020">
      <w:start w:val="1"/>
      <w:numFmt w:val="lowerLetter"/>
      <w:lvlText w:val="(%1)"/>
      <w:lvlJc w:val="left"/>
      <w:pPr>
        <w:ind w:left="927" w:hanging="360"/>
      </w:p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10"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7"/>
  </w:num>
  <w:num w:numId="9">
    <w:abstractNumId w:val="0"/>
  </w:num>
  <w:num w:numId="10">
    <w:abstractNumId w:val="3"/>
  </w:num>
  <w:num w:numId="11">
    <w:abstractNumId w:val="5"/>
  </w:num>
  <w:num w:numId="12">
    <w:abstractNumId w:val="9"/>
  </w:num>
  <w:num w:numId="13">
    <w:abstractNumId w:val="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263F"/>
    <w:rsid w:val="00003410"/>
    <w:rsid w:val="00004205"/>
    <w:rsid w:val="000074CD"/>
    <w:rsid w:val="00007C8D"/>
    <w:rsid w:val="00011BF4"/>
    <w:rsid w:val="00012A0C"/>
    <w:rsid w:val="0001407C"/>
    <w:rsid w:val="00017479"/>
    <w:rsid w:val="000174F2"/>
    <w:rsid w:val="00023378"/>
    <w:rsid w:val="000259B5"/>
    <w:rsid w:val="000269CE"/>
    <w:rsid w:val="00027788"/>
    <w:rsid w:val="00027A0B"/>
    <w:rsid w:val="0003292A"/>
    <w:rsid w:val="00032F62"/>
    <w:rsid w:val="000331AB"/>
    <w:rsid w:val="00037140"/>
    <w:rsid w:val="0003750A"/>
    <w:rsid w:val="00042E14"/>
    <w:rsid w:val="000432E3"/>
    <w:rsid w:val="00043CAA"/>
    <w:rsid w:val="000449A2"/>
    <w:rsid w:val="00044A42"/>
    <w:rsid w:val="00050B9C"/>
    <w:rsid w:val="00050F76"/>
    <w:rsid w:val="0005230C"/>
    <w:rsid w:val="00053001"/>
    <w:rsid w:val="00053BE8"/>
    <w:rsid w:val="00055464"/>
    <w:rsid w:val="00055A73"/>
    <w:rsid w:val="00056816"/>
    <w:rsid w:val="00056B05"/>
    <w:rsid w:val="00057F57"/>
    <w:rsid w:val="00060C46"/>
    <w:rsid w:val="00062213"/>
    <w:rsid w:val="00062CE0"/>
    <w:rsid w:val="00063D19"/>
    <w:rsid w:val="00063E1B"/>
    <w:rsid w:val="000649AF"/>
    <w:rsid w:val="00064CBB"/>
    <w:rsid w:val="0006502B"/>
    <w:rsid w:val="00065037"/>
    <w:rsid w:val="00065764"/>
    <w:rsid w:val="000665E6"/>
    <w:rsid w:val="00066818"/>
    <w:rsid w:val="00067B6A"/>
    <w:rsid w:val="0007242B"/>
    <w:rsid w:val="00075432"/>
    <w:rsid w:val="00080C25"/>
    <w:rsid w:val="00081E2D"/>
    <w:rsid w:val="00083212"/>
    <w:rsid w:val="00083433"/>
    <w:rsid w:val="00083553"/>
    <w:rsid w:val="000859E1"/>
    <w:rsid w:val="00087F87"/>
    <w:rsid w:val="00090D5F"/>
    <w:rsid w:val="00091904"/>
    <w:rsid w:val="00091943"/>
    <w:rsid w:val="000920C6"/>
    <w:rsid w:val="00093E24"/>
    <w:rsid w:val="00094B31"/>
    <w:rsid w:val="0009532F"/>
    <w:rsid w:val="000953B4"/>
    <w:rsid w:val="000968ED"/>
    <w:rsid w:val="00097EB8"/>
    <w:rsid w:val="000A003F"/>
    <w:rsid w:val="000A07F8"/>
    <w:rsid w:val="000A0B7A"/>
    <w:rsid w:val="000A0EC9"/>
    <w:rsid w:val="000A22E3"/>
    <w:rsid w:val="000A2715"/>
    <w:rsid w:val="000A2877"/>
    <w:rsid w:val="000A3D97"/>
    <w:rsid w:val="000A6E18"/>
    <w:rsid w:val="000A7A2D"/>
    <w:rsid w:val="000B194B"/>
    <w:rsid w:val="000B1CEC"/>
    <w:rsid w:val="000B4DE4"/>
    <w:rsid w:val="000B53FC"/>
    <w:rsid w:val="000C4041"/>
    <w:rsid w:val="000C4E21"/>
    <w:rsid w:val="000C4E9C"/>
    <w:rsid w:val="000C5C92"/>
    <w:rsid w:val="000C5D71"/>
    <w:rsid w:val="000C60CF"/>
    <w:rsid w:val="000D18B9"/>
    <w:rsid w:val="000D1D00"/>
    <w:rsid w:val="000D26D8"/>
    <w:rsid w:val="000D62DD"/>
    <w:rsid w:val="000D6D2A"/>
    <w:rsid w:val="000D7F45"/>
    <w:rsid w:val="000DC11F"/>
    <w:rsid w:val="000E04C7"/>
    <w:rsid w:val="000E0D1B"/>
    <w:rsid w:val="000E1DB8"/>
    <w:rsid w:val="000E1FE4"/>
    <w:rsid w:val="000E203A"/>
    <w:rsid w:val="000E2BF2"/>
    <w:rsid w:val="000E3787"/>
    <w:rsid w:val="000E52CD"/>
    <w:rsid w:val="000E5994"/>
    <w:rsid w:val="000E59F0"/>
    <w:rsid w:val="000E5B0B"/>
    <w:rsid w:val="000F16E2"/>
    <w:rsid w:val="000F18C3"/>
    <w:rsid w:val="000F1ACD"/>
    <w:rsid w:val="000F2726"/>
    <w:rsid w:val="000F3D7B"/>
    <w:rsid w:val="000F4682"/>
    <w:rsid w:val="000F5D67"/>
    <w:rsid w:val="000F5E56"/>
    <w:rsid w:val="000F6132"/>
    <w:rsid w:val="000F6DA2"/>
    <w:rsid w:val="000F7A31"/>
    <w:rsid w:val="000F7F6B"/>
    <w:rsid w:val="00101D72"/>
    <w:rsid w:val="00104BDC"/>
    <w:rsid w:val="001052E2"/>
    <w:rsid w:val="00106689"/>
    <w:rsid w:val="0010783D"/>
    <w:rsid w:val="00107F8C"/>
    <w:rsid w:val="0011081D"/>
    <w:rsid w:val="0011164E"/>
    <w:rsid w:val="001123FB"/>
    <w:rsid w:val="00114717"/>
    <w:rsid w:val="00114D79"/>
    <w:rsid w:val="001160CB"/>
    <w:rsid w:val="00117A64"/>
    <w:rsid w:val="00117D2E"/>
    <w:rsid w:val="0012193A"/>
    <w:rsid w:val="00121CCE"/>
    <w:rsid w:val="00123659"/>
    <w:rsid w:val="00123DBE"/>
    <w:rsid w:val="00124CC1"/>
    <w:rsid w:val="00126D18"/>
    <w:rsid w:val="00131D66"/>
    <w:rsid w:val="001362EE"/>
    <w:rsid w:val="0013770E"/>
    <w:rsid w:val="00140150"/>
    <w:rsid w:val="00140918"/>
    <w:rsid w:val="00140C6E"/>
    <w:rsid w:val="0014384A"/>
    <w:rsid w:val="001447C4"/>
    <w:rsid w:val="0014654C"/>
    <w:rsid w:val="001511EB"/>
    <w:rsid w:val="00152876"/>
    <w:rsid w:val="00152E1F"/>
    <w:rsid w:val="00154248"/>
    <w:rsid w:val="001542CE"/>
    <w:rsid w:val="001547C8"/>
    <w:rsid w:val="001569F2"/>
    <w:rsid w:val="0016019E"/>
    <w:rsid w:val="001635B5"/>
    <w:rsid w:val="00163E3E"/>
    <w:rsid w:val="001643D3"/>
    <w:rsid w:val="001647D5"/>
    <w:rsid w:val="00164CC1"/>
    <w:rsid w:val="001661F3"/>
    <w:rsid w:val="00166FB4"/>
    <w:rsid w:val="00167E24"/>
    <w:rsid w:val="00173353"/>
    <w:rsid w:val="00173ECB"/>
    <w:rsid w:val="001750C8"/>
    <w:rsid w:val="00175D2A"/>
    <w:rsid w:val="001775CE"/>
    <w:rsid w:val="0018317E"/>
    <w:rsid w:val="001832A6"/>
    <w:rsid w:val="0018545F"/>
    <w:rsid w:val="00190411"/>
    <w:rsid w:val="001904F7"/>
    <w:rsid w:val="00191379"/>
    <w:rsid w:val="00191B90"/>
    <w:rsid w:val="001936B0"/>
    <w:rsid w:val="00193A11"/>
    <w:rsid w:val="00194BF6"/>
    <w:rsid w:val="00195079"/>
    <w:rsid w:val="00195170"/>
    <w:rsid w:val="001952B7"/>
    <w:rsid w:val="00196CD2"/>
    <w:rsid w:val="001A047F"/>
    <w:rsid w:val="001A119F"/>
    <w:rsid w:val="001A3FB6"/>
    <w:rsid w:val="001A41DC"/>
    <w:rsid w:val="001A4443"/>
    <w:rsid w:val="001A4781"/>
    <w:rsid w:val="001A5DC5"/>
    <w:rsid w:val="001A6515"/>
    <w:rsid w:val="001A67A1"/>
    <w:rsid w:val="001A6CA0"/>
    <w:rsid w:val="001A7272"/>
    <w:rsid w:val="001B2E69"/>
    <w:rsid w:val="001B343A"/>
    <w:rsid w:val="001B628C"/>
    <w:rsid w:val="001B6330"/>
    <w:rsid w:val="001B7D41"/>
    <w:rsid w:val="001C0BFD"/>
    <w:rsid w:val="001C0E37"/>
    <w:rsid w:val="001C123D"/>
    <w:rsid w:val="001C12DE"/>
    <w:rsid w:val="001C22A3"/>
    <w:rsid w:val="001C2473"/>
    <w:rsid w:val="001C28FF"/>
    <w:rsid w:val="001C669F"/>
    <w:rsid w:val="001C6CA4"/>
    <w:rsid w:val="001D01A8"/>
    <w:rsid w:val="001D1177"/>
    <w:rsid w:val="001D4107"/>
    <w:rsid w:val="001D4C85"/>
    <w:rsid w:val="001D5827"/>
    <w:rsid w:val="001D59E1"/>
    <w:rsid w:val="001D7200"/>
    <w:rsid w:val="001D7850"/>
    <w:rsid w:val="001E003B"/>
    <w:rsid w:val="001E1CA7"/>
    <w:rsid w:val="001E225B"/>
    <w:rsid w:val="001E2BD8"/>
    <w:rsid w:val="001E2CA2"/>
    <w:rsid w:val="001E3099"/>
    <w:rsid w:val="001E3AD8"/>
    <w:rsid w:val="001E52E6"/>
    <w:rsid w:val="001E6080"/>
    <w:rsid w:val="001E6A7E"/>
    <w:rsid w:val="001E6CF4"/>
    <w:rsid w:val="001E6F62"/>
    <w:rsid w:val="001F21C8"/>
    <w:rsid w:val="001F471B"/>
    <w:rsid w:val="001F5477"/>
    <w:rsid w:val="001F799A"/>
    <w:rsid w:val="002022D3"/>
    <w:rsid w:val="002026BC"/>
    <w:rsid w:val="00203D24"/>
    <w:rsid w:val="00204E7F"/>
    <w:rsid w:val="002059E7"/>
    <w:rsid w:val="00205EA1"/>
    <w:rsid w:val="00210B06"/>
    <w:rsid w:val="0021217E"/>
    <w:rsid w:val="00212F1B"/>
    <w:rsid w:val="002150AF"/>
    <w:rsid w:val="0021563A"/>
    <w:rsid w:val="002159DB"/>
    <w:rsid w:val="00217391"/>
    <w:rsid w:val="0021774E"/>
    <w:rsid w:val="0022151B"/>
    <w:rsid w:val="00222C8D"/>
    <w:rsid w:val="00224AED"/>
    <w:rsid w:val="0022519E"/>
    <w:rsid w:val="002264CD"/>
    <w:rsid w:val="0022679E"/>
    <w:rsid w:val="002279F2"/>
    <w:rsid w:val="00227DE6"/>
    <w:rsid w:val="0023270A"/>
    <w:rsid w:val="002327F8"/>
    <w:rsid w:val="00232ECE"/>
    <w:rsid w:val="00232FE2"/>
    <w:rsid w:val="002336EE"/>
    <w:rsid w:val="0023445B"/>
    <w:rsid w:val="00235D97"/>
    <w:rsid w:val="00236E60"/>
    <w:rsid w:val="00236FBC"/>
    <w:rsid w:val="002415DC"/>
    <w:rsid w:val="00242171"/>
    <w:rsid w:val="002421B3"/>
    <w:rsid w:val="0024327F"/>
    <w:rsid w:val="00243430"/>
    <w:rsid w:val="002435DF"/>
    <w:rsid w:val="00243DD8"/>
    <w:rsid w:val="002446E9"/>
    <w:rsid w:val="0024667F"/>
    <w:rsid w:val="00247252"/>
    <w:rsid w:val="00250139"/>
    <w:rsid w:val="00250AF2"/>
    <w:rsid w:val="00252695"/>
    <w:rsid w:val="00252BDB"/>
    <w:rsid w:val="0025359D"/>
    <w:rsid w:val="002545F9"/>
    <w:rsid w:val="002552E9"/>
    <w:rsid w:val="00255686"/>
    <w:rsid w:val="002562E7"/>
    <w:rsid w:val="0025631E"/>
    <w:rsid w:val="00257366"/>
    <w:rsid w:val="0025757C"/>
    <w:rsid w:val="00257602"/>
    <w:rsid w:val="002630EC"/>
    <w:rsid w:val="002634C4"/>
    <w:rsid w:val="0026534C"/>
    <w:rsid w:val="002654AF"/>
    <w:rsid w:val="0026606B"/>
    <w:rsid w:val="002670C4"/>
    <w:rsid w:val="00267852"/>
    <w:rsid w:val="002717D1"/>
    <w:rsid w:val="00277083"/>
    <w:rsid w:val="00277517"/>
    <w:rsid w:val="002778F8"/>
    <w:rsid w:val="00282208"/>
    <w:rsid w:val="002830FF"/>
    <w:rsid w:val="00283629"/>
    <w:rsid w:val="00284537"/>
    <w:rsid w:val="00284EFC"/>
    <w:rsid w:val="0028603B"/>
    <w:rsid w:val="0028626A"/>
    <w:rsid w:val="00286456"/>
    <w:rsid w:val="00286DAC"/>
    <w:rsid w:val="0029118F"/>
    <w:rsid w:val="002928D3"/>
    <w:rsid w:val="002936F1"/>
    <w:rsid w:val="00296E94"/>
    <w:rsid w:val="00297725"/>
    <w:rsid w:val="002A178E"/>
    <w:rsid w:val="002A1916"/>
    <w:rsid w:val="002A1B21"/>
    <w:rsid w:val="002A213E"/>
    <w:rsid w:val="002A21AE"/>
    <w:rsid w:val="002A2C04"/>
    <w:rsid w:val="002A4280"/>
    <w:rsid w:val="002B10B9"/>
    <w:rsid w:val="002B3260"/>
    <w:rsid w:val="002B47F4"/>
    <w:rsid w:val="002B5D09"/>
    <w:rsid w:val="002B6DA3"/>
    <w:rsid w:val="002B7B78"/>
    <w:rsid w:val="002B7C36"/>
    <w:rsid w:val="002C0010"/>
    <w:rsid w:val="002C23BF"/>
    <w:rsid w:val="002C2F64"/>
    <w:rsid w:val="002C3215"/>
    <w:rsid w:val="002C3EE1"/>
    <w:rsid w:val="002C485D"/>
    <w:rsid w:val="002C4C35"/>
    <w:rsid w:val="002D3154"/>
    <w:rsid w:val="002D34FF"/>
    <w:rsid w:val="002D5739"/>
    <w:rsid w:val="002D60F0"/>
    <w:rsid w:val="002D6743"/>
    <w:rsid w:val="002D6986"/>
    <w:rsid w:val="002E11DD"/>
    <w:rsid w:val="002E1846"/>
    <w:rsid w:val="002E2DFD"/>
    <w:rsid w:val="002E3A72"/>
    <w:rsid w:val="002E5396"/>
    <w:rsid w:val="002E69EB"/>
    <w:rsid w:val="002E7284"/>
    <w:rsid w:val="002F07CD"/>
    <w:rsid w:val="002F0DFF"/>
    <w:rsid w:val="002F1C84"/>
    <w:rsid w:val="002F1FE6"/>
    <w:rsid w:val="002F2605"/>
    <w:rsid w:val="002F261C"/>
    <w:rsid w:val="002F482C"/>
    <w:rsid w:val="002F4A6A"/>
    <w:rsid w:val="002F4E68"/>
    <w:rsid w:val="002F5395"/>
    <w:rsid w:val="002F5D8D"/>
    <w:rsid w:val="002F69AD"/>
    <w:rsid w:val="003000AE"/>
    <w:rsid w:val="0030012B"/>
    <w:rsid w:val="0030017C"/>
    <w:rsid w:val="00300C2C"/>
    <w:rsid w:val="00300D4D"/>
    <w:rsid w:val="0030244D"/>
    <w:rsid w:val="00302505"/>
    <w:rsid w:val="0030340A"/>
    <w:rsid w:val="003038D9"/>
    <w:rsid w:val="00306010"/>
    <w:rsid w:val="00307B5C"/>
    <w:rsid w:val="00307D39"/>
    <w:rsid w:val="00307D5A"/>
    <w:rsid w:val="0031229D"/>
    <w:rsid w:val="003124BB"/>
    <w:rsid w:val="00312F7F"/>
    <w:rsid w:val="00314904"/>
    <w:rsid w:val="00314917"/>
    <w:rsid w:val="00315F3C"/>
    <w:rsid w:val="003171E7"/>
    <w:rsid w:val="00320DB4"/>
    <w:rsid w:val="0032452C"/>
    <w:rsid w:val="003249A5"/>
    <w:rsid w:val="00325487"/>
    <w:rsid w:val="0032596D"/>
    <w:rsid w:val="00326E2A"/>
    <w:rsid w:val="00327390"/>
    <w:rsid w:val="00331B77"/>
    <w:rsid w:val="00331F89"/>
    <w:rsid w:val="00335B35"/>
    <w:rsid w:val="00335E4C"/>
    <w:rsid w:val="0033685D"/>
    <w:rsid w:val="00337A88"/>
    <w:rsid w:val="00342383"/>
    <w:rsid w:val="003453CA"/>
    <w:rsid w:val="00347393"/>
    <w:rsid w:val="00347735"/>
    <w:rsid w:val="00350525"/>
    <w:rsid w:val="0035095D"/>
    <w:rsid w:val="0035185D"/>
    <w:rsid w:val="00352C83"/>
    <w:rsid w:val="003533F5"/>
    <w:rsid w:val="0035401B"/>
    <w:rsid w:val="003541BF"/>
    <w:rsid w:val="00360261"/>
    <w:rsid w:val="00361415"/>
    <w:rsid w:val="00361450"/>
    <w:rsid w:val="0036177F"/>
    <w:rsid w:val="00362C58"/>
    <w:rsid w:val="003636EE"/>
    <w:rsid w:val="003652CE"/>
    <w:rsid w:val="00365E0F"/>
    <w:rsid w:val="003673CF"/>
    <w:rsid w:val="00371CD2"/>
    <w:rsid w:val="0037223B"/>
    <w:rsid w:val="003728F8"/>
    <w:rsid w:val="00375E43"/>
    <w:rsid w:val="00376094"/>
    <w:rsid w:val="0037708F"/>
    <w:rsid w:val="00380129"/>
    <w:rsid w:val="0038146E"/>
    <w:rsid w:val="00383799"/>
    <w:rsid w:val="003845C1"/>
    <w:rsid w:val="00392CEA"/>
    <w:rsid w:val="00393E59"/>
    <w:rsid w:val="0039415E"/>
    <w:rsid w:val="003950AC"/>
    <w:rsid w:val="003955AE"/>
    <w:rsid w:val="00395824"/>
    <w:rsid w:val="0039651E"/>
    <w:rsid w:val="003967ED"/>
    <w:rsid w:val="003A3662"/>
    <w:rsid w:val="003A6264"/>
    <w:rsid w:val="003A6DF8"/>
    <w:rsid w:val="003A6F89"/>
    <w:rsid w:val="003B0312"/>
    <w:rsid w:val="003B06F4"/>
    <w:rsid w:val="003B0F25"/>
    <w:rsid w:val="003B2024"/>
    <w:rsid w:val="003B2EF1"/>
    <w:rsid w:val="003B38C1"/>
    <w:rsid w:val="003B4645"/>
    <w:rsid w:val="003B4DA1"/>
    <w:rsid w:val="003B6B13"/>
    <w:rsid w:val="003C34E9"/>
    <w:rsid w:val="003C3A51"/>
    <w:rsid w:val="003C4165"/>
    <w:rsid w:val="003C4671"/>
    <w:rsid w:val="003C526E"/>
    <w:rsid w:val="003C5909"/>
    <w:rsid w:val="003C6950"/>
    <w:rsid w:val="003D125E"/>
    <w:rsid w:val="003D3A2A"/>
    <w:rsid w:val="003D6446"/>
    <w:rsid w:val="003D6E1D"/>
    <w:rsid w:val="003D7A9F"/>
    <w:rsid w:val="003E5E33"/>
    <w:rsid w:val="003F2F86"/>
    <w:rsid w:val="003F3B76"/>
    <w:rsid w:val="003F48D8"/>
    <w:rsid w:val="003F6C0B"/>
    <w:rsid w:val="003F6F39"/>
    <w:rsid w:val="0040042D"/>
    <w:rsid w:val="0040480F"/>
    <w:rsid w:val="00411441"/>
    <w:rsid w:val="00411D92"/>
    <w:rsid w:val="00412F47"/>
    <w:rsid w:val="0041494C"/>
    <w:rsid w:val="00422A71"/>
    <w:rsid w:val="00422B7D"/>
    <w:rsid w:val="00423653"/>
    <w:rsid w:val="00423823"/>
    <w:rsid w:val="00423E3E"/>
    <w:rsid w:val="00424E8A"/>
    <w:rsid w:val="00425CF3"/>
    <w:rsid w:val="00427AF4"/>
    <w:rsid w:val="004317FE"/>
    <w:rsid w:val="00433CE3"/>
    <w:rsid w:val="004362BA"/>
    <w:rsid w:val="00436316"/>
    <w:rsid w:val="0044093E"/>
    <w:rsid w:val="004428AF"/>
    <w:rsid w:val="00442E76"/>
    <w:rsid w:val="00443893"/>
    <w:rsid w:val="00443DF7"/>
    <w:rsid w:val="004448FF"/>
    <w:rsid w:val="004449A7"/>
    <w:rsid w:val="00445121"/>
    <w:rsid w:val="00446ABF"/>
    <w:rsid w:val="004479A8"/>
    <w:rsid w:val="00447C4F"/>
    <w:rsid w:val="00450494"/>
    <w:rsid w:val="00450C38"/>
    <w:rsid w:val="00451AF4"/>
    <w:rsid w:val="0045233C"/>
    <w:rsid w:val="004528E9"/>
    <w:rsid w:val="004535B6"/>
    <w:rsid w:val="0045409D"/>
    <w:rsid w:val="00454D28"/>
    <w:rsid w:val="004600CC"/>
    <w:rsid w:val="00462D3C"/>
    <w:rsid w:val="00463B9A"/>
    <w:rsid w:val="004647CB"/>
    <w:rsid w:val="004647DA"/>
    <w:rsid w:val="00467574"/>
    <w:rsid w:val="00470D9D"/>
    <w:rsid w:val="0047206B"/>
    <w:rsid w:val="00474062"/>
    <w:rsid w:val="004750C9"/>
    <w:rsid w:val="00475956"/>
    <w:rsid w:val="00477CDB"/>
    <w:rsid w:val="00477D6B"/>
    <w:rsid w:val="004805B0"/>
    <w:rsid w:val="00482650"/>
    <w:rsid w:val="004845CB"/>
    <w:rsid w:val="00484B8E"/>
    <w:rsid w:val="00484B9E"/>
    <w:rsid w:val="00484ED0"/>
    <w:rsid w:val="004854FF"/>
    <w:rsid w:val="00490168"/>
    <w:rsid w:val="00491135"/>
    <w:rsid w:val="00491D39"/>
    <w:rsid w:val="0049212C"/>
    <w:rsid w:val="00496D36"/>
    <w:rsid w:val="004A0CC1"/>
    <w:rsid w:val="004A7900"/>
    <w:rsid w:val="004B01A1"/>
    <w:rsid w:val="004B0A9A"/>
    <w:rsid w:val="004B0B41"/>
    <w:rsid w:val="004B5CF4"/>
    <w:rsid w:val="004B6D5C"/>
    <w:rsid w:val="004B7F76"/>
    <w:rsid w:val="004C0258"/>
    <w:rsid w:val="004C40F4"/>
    <w:rsid w:val="004C6FCB"/>
    <w:rsid w:val="004C707F"/>
    <w:rsid w:val="004D2547"/>
    <w:rsid w:val="004D2AF2"/>
    <w:rsid w:val="004D4B87"/>
    <w:rsid w:val="004D6E26"/>
    <w:rsid w:val="004E3678"/>
    <w:rsid w:val="004E4784"/>
    <w:rsid w:val="004E517A"/>
    <w:rsid w:val="004E566A"/>
    <w:rsid w:val="004F0DAE"/>
    <w:rsid w:val="004F3523"/>
    <w:rsid w:val="004F4316"/>
    <w:rsid w:val="004F5E6B"/>
    <w:rsid w:val="004F6DA3"/>
    <w:rsid w:val="004F7A82"/>
    <w:rsid w:val="00500A24"/>
    <w:rsid w:val="00500D6F"/>
    <w:rsid w:val="005019FF"/>
    <w:rsid w:val="005033FF"/>
    <w:rsid w:val="0050351D"/>
    <w:rsid w:val="0050452F"/>
    <w:rsid w:val="00504BBB"/>
    <w:rsid w:val="005053D7"/>
    <w:rsid w:val="005101A6"/>
    <w:rsid w:val="005120F1"/>
    <w:rsid w:val="005121A0"/>
    <w:rsid w:val="005143D7"/>
    <w:rsid w:val="00515A65"/>
    <w:rsid w:val="00516C1E"/>
    <w:rsid w:val="00520248"/>
    <w:rsid w:val="00521349"/>
    <w:rsid w:val="005214D5"/>
    <w:rsid w:val="0052183D"/>
    <w:rsid w:val="00521D00"/>
    <w:rsid w:val="005223F6"/>
    <w:rsid w:val="00524F64"/>
    <w:rsid w:val="00526790"/>
    <w:rsid w:val="00526D00"/>
    <w:rsid w:val="00526EA2"/>
    <w:rsid w:val="00530377"/>
    <w:rsid w:val="0053057A"/>
    <w:rsid w:val="00531A5E"/>
    <w:rsid w:val="005328C2"/>
    <w:rsid w:val="00533C66"/>
    <w:rsid w:val="005361A2"/>
    <w:rsid w:val="005370EC"/>
    <w:rsid w:val="0054355C"/>
    <w:rsid w:val="00543B68"/>
    <w:rsid w:val="005463D1"/>
    <w:rsid w:val="00550057"/>
    <w:rsid w:val="0055125B"/>
    <w:rsid w:val="00552A6D"/>
    <w:rsid w:val="00555F90"/>
    <w:rsid w:val="00556076"/>
    <w:rsid w:val="005602A7"/>
    <w:rsid w:val="00560574"/>
    <w:rsid w:val="005608DA"/>
    <w:rsid w:val="00560A29"/>
    <w:rsid w:val="0056310C"/>
    <w:rsid w:val="00565274"/>
    <w:rsid w:val="0056698E"/>
    <w:rsid w:val="00567C6A"/>
    <w:rsid w:val="00567FC5"/>
    <w:rsid w:val="0057016A"/>
    <w:rsid w:val="00570CA2"/>
    <w:rsid w:val="00571086"/>
    <w:rsid w:val="00576426"/>
    <w:rsid w:val="00576937"/>
    <w:rsid w:val="00577A7A"/>
    <w:rsid w:val="00577B3F"/>
    <w:rsid w:val="00577C00"/>
    <w:rsid w:val="005820E9"/>
    <w:rsid w:val="00582879"/>
    <w:rsid w:val="00582C73"/>
    <w:rsid w:val="0058527F"/>
    <w:rsid w:val="005854B6"/>
    <w:rsid w:val="00585D10"/>
    <w:rsid w:val="00591764"/>
    <w:rsid w:val="005925C7"/>
    <w:rsid w:val="00592A69"/>
    <w:rsid w:val="00593054"/>
    <w:rsid w:val="00593329"/>
    <w:rsid w:val="00594E50"/>
    <w:rsid w:val="00594F1D"/>
    <w:rsid w:val="00596A85"/>
    <w:rsid w:val="00597B4C"/>
    <w:rsid w:val="005A155A"/>
    <w:rsid w:val="005A291B"/>
    <w:rsid w:val="005A4A91"/>
    <w:rsid w:val="005A5B3D"/>
    <w:rsid w:val="005A6DE0"/>
    <w:rsid w:val="005B12AC"/>
    <w:rsid w:val="005B33B6"/>
    <w:rsid w:val="005B3EDC"/>
    <w:rsid w:val="005B56A0"/>
    <w:rsid w:val="005B719D"/>
    <w:rsid w:val="005C1140"/>
    <w:rsid w:val="005C3E37"/>
    <w:rsid w:val="005C40A8"/>
    <w:rsid w:val="005C4457"/>
    <w:rsid w:val="005C514B"/>
    <w:rsid w:val="005C5E28"/>
    <w:rsid w:val="005C6649"/>
    <w:rsid w:val="005C7013"/>
    <w:rsid w:val="005C7795"/>
    <w:rsid w:val="005C77AE"/>
    <w:rsid w:val="005D13DE"/>
    <w:rsid w:val="005D2036"/>
    <w:rsid w:val="005D2437"/>
    <w:rsid w:val="005D33F9"/>
    <w:rsid w:val="005D3901"/>
    <w:rsid w:val="005E0F48"/>
    <w:rsid w:val="005E1266"/>
    <w:rsid w:val="005E1B27"/>
    <w:rsid w:val="005E27B1"/>
    <w:rsid w:val="005E2892"/>
    <w:rsid w:val="005E2F59"/>
    <w:rsid w:val="005F180D"/>
    <w:rsid w:val="005F7359"/>
    <w:rsid w:val="006005B4"/>
    <w:rsid w:val="0060268B"/>
    <w:rsid w:val="00603545"/>
    <w:rsid w:val="0060362B"/>
    <w:rsid w:val="00605827"/>
    <w:rsid w:val="0061024D"/>
    <w:rsid w:val="00610A13"/>
    <w:rsid w:val="00611D38"/>
    <w:rsid w:val="00613E93"/>
    <w:rsid w:val="00614FCE"/>
    <w:rsid w:val="00615802"/>
    <w:rsid w:val="00615AC8"/>
    <w:rsid w:val="00615DF1"/>
    <w:rsid w:val="00617BD7"/>
    <w:rsid w:val="00620A74"/>
    <w:rsid w:val="00620FF9"/>
    <w:rsid w:val="00622355"/>
    <w:rsid w:val="0062686A"/>
    <w:rsid w:val="006268E6"/>
    <w:rsid w:val="00627A6C"/>
    <w:rsid w:val="00627A8B"/>
    <w:rsid w:val="00627C3D"/>
    <w:rsid w:val="00634350"/>
    <w:rsid w:val="0063583F"/>
    <w:rsid w:val="006377D1"/>
    <w:rsid w:val="00637E53"/>
    <w:rsid w:val="00642BF8"/>
    <w:rsid w:val="00642F0F"/>
    <w:rsid w:val="0064467D"/>
    <w:rsid w:val="00644DC3"/>
    <w:rsid w:val="00646050"/>
    <w:rsid w:val="006460F7"/>
    <w:rsid w:val="00646244"/>
    <w:rsid w:val="006500ED"/>
    <w:rsid w:val="00650E14"/>
    <w:rsid w:val="00650E6D"/>
    <w:rsid w:val="00651A4E"/>
    <w:rsid w:val="00652BD9"/>
    <w:rsid w:val="00653C33"/>
    <w:rsid w:val="00653C59"/>
    <w:rsid w:val="00655B44"/>
    <w:rsid w:val="00657DBC"/>
    <w:rsid w:val="006604BF"/>
    <w:rsid w:val="0066080A"/>
    <w:rsid w:val="00660F45"/>
    <w:rsid w:val="0067123F"/>
    <w:rsid w:val="006713CA"/>
    <w:rsid w:val="0067209C"/>
    <w:rsid w:val="00673284"/>
    <w:rsid w:val="00673685"/>
    <w:rsid w:val="00676957"/>
    <w:rsid w:val="00676C5C"/>
    <w:rsid w:val="006775DF"/>
    <w:rsid w:val="006775E3"/>
    <w:rsid w:val="006806A8"/>
    <w:rsid w:val="00682FAF"/>
    <w:rsid w:val="006842A3"/>
    <w:rsid w:val="00684D26"/>
    <w:rsid w:val="006876B9"/>
    <w:rsid w:val="00690482"/>
    <w:rsid w:val="006905B2"/>
    <w:rsid w:val="00690622"/>
    <w:rsid w:val="00690ABA"/>
    <w:rsid w:val="00690DEC"/>
    <w:rsid w:val="00690F87"/>
    <w:rsid w:val="006918F6"/>
    <w:rsid w:val="00694F63"/>
    <w:rsid w:val="006955C9"/>
    <w:rsid w:val="006956E4"/>
    <w:rsid w:val="00696001"/>
    <w:rsid w:val="00696048"/>
    <w:rsid w:val="006961B9"/>
    <w:rsid w:val="00697F4C"/>
    <w:rsid w:val="006A3B74"/>
    <w:rsid w:val="006B09EC"/>
    <w:rsid w:val="006B0C65"/>
    <w:rsid w:val="006B108F"/>
    <w:rsid w:val="006B1846"/>
    <w:rsid w:val="006B314B"/>
    <w:rsid w:val="006B3DA0"/>
    <w:rsid w:val="006B41F2"/>
    <w:rsid w:val="006B5C78"/>
    <w:rsid w:val="006B5E74"/>
    <w:rsid w:val="006B640C"/>
    <w:rsid w:val="006B6588"/>
    <w:rsid w:val="006B668C"/>
    <w:rsid w:val="006C093B"/>
    <w:rsid w:val="006C4A8E"/>
    <w:rsid w:val="006C54CF"/>
    <w:rsid w:val="006C5625"/>
    <w:rsid w:val="006C6F42"/>
    <w:rsid w:val="006C749E"/>
    <w:rsid w:val="006D019A"/>
    <w:rsid w:val="006D0503"/>
    <w:rsid w:val="006D0719"/>
    <w:rsid w:val="006D0936"/>
    <w:rsid w:val="006D09F2"/>
    <w:rsid w:val="006D13C9"/>
    <w:rsid w:val="006D2BB2"/>
    <w:rsid w:val="006D40D5"/>
    <w:rsid w:val="006D4193"/>
    <w:rsid w:val="006D4E10"/>
    <w:rsid w:val="006D5280"/>
    <w:rsid w:val="006D6571"/>
    <w:rsid w:val="006D7650"/>
    <w:rsid w:val="006D7797"/>
    <w:rsid w:val="006E268A"/>
    <w:rsid w:val="006E7F6E"/>
    <w:rsid w:val="006F0074"/>
    <w:rsid w:val="006F02D3"/>
    <w:rsid w:val="006F2103"/>
    <w:rsid w:val="006F5456"/>
    <w:rsid w:val="006F55BD"/>
    <w:rsid w:val="006F5D79"/>
    <w:rsid w:val="006F69B0"/>
    <w:rsid w:val="007001E2"/>
    <w:rsid w:val="00700FA0"/>
    <w:rsid w:val="007035FD"/>
    <w:rsid w:val="00710A78"/>
    <w:rsid w:val="00710BBE"/>
    <w:rsid w:val="00711B10"/>
    <w:rsid w:val="00711EC7"/>
    <w:rsid w:val="007127AA"/>
    <w:rsid w:val="007159D2"/>
    <w:rsid w:val="00716C15"/>
    <w:rsid w:val="00720EFD"/>
    <w:rsid w:val="00721010"/>
    <w:rsid w:val="00721BDA"/>
    <w:rsid w:val="00721D9A"/>
    <w:rsid w:val="00721FE7"/>
    <w:rsid w:val="0072225C"/>
    <w:rsid w:val="00723F44"/>
    <w:rsid w:val="007240F0"/>
    <w:rsid w:val="00724AC0"/>
    <w:rsid w:val="00726703"/>
    <w:rsid w:val="00726D19"/>
    <w:rsid w:val="007271E8"/>
    <w:rsid w:val="007276C4"/>
    <w:rsid w:val="00730F69"/>
    <w:rsid w:val="0073135A"/>
    <w:rsid w:val="00731FE9"/>
    <w:rsid w:val="00736FE9"/>
    <w:rsid w:val="00737142"/>
    <w:rsid w:val="00740D7A"/>
    <w:rsid w:val="00740F27"/>
    <w:rsid w:val="007412D3"/>
    <w:rsid w:val="0074206A"/>
    <w:rsid w:val="00744133"/>
    <w:rsid w:val="00744C7C"/>
    <w:rsid w:val="00746F3D"/>
    <w:rsid w:val="007470B1"/>
    <w:rsid w:val="00760FF3"/>
    <w:rsid w:val="00761481"/>
    <w:rsid w:val="00761EC4"/>
    <w:rsid w:val="00762B23"/>
    <w:rsid w:val="00764035"/>
    <w:rsid w:val="0076638D"/>
    <w:rsid w:val="00772DD9"/>
    <w:rsid w:val="00772E15"/>
    <w:rsid w:val="00774180"/>
    <w:rsid w:val="007754E7"/>
    <w:rsid w:val="00775974"/>
    <w:rsid w:val="00783303"/>
    <w:rsid w:val="007853D0"/>
    <w:rsid w:val="00791098"/>
    <w:rsid w:val="0079116C"/>
    <w:rsid w:val="00793476"/>
    <w:rsid w:val="00793A7C"/>
    <w:rsid w:val="007954C9"/>
    <w:rsid w:val="00795926"/>
    <w:rsid w:val="007960E4"/>
    <w:rsid w:val="00796EE3"/>
    <w:rsid w:val="00797D7E"/>
    <w:rsid w:val="007A17A8"/>
    <w:rsid w:val="007A398A"/>
    <w:rsid w:val="007A6956"/>
    <w:rsid w:val="007B2D32"/>
    <w:rsid w:val="007B496E"/>
    <w:rsid w:val="007B4A32"/>
    <w:rsid w:val="007B4FA8"/>
    <w:rsid w:val="007B5CF7"/>
    <w:rsid w:val="007B6C60"/>
    <w:rsid w:val="007B6CC3"/>
    <w:rsid w:val="007B7E12"/>
    <w:rsid w:val="007C21BD"/>
    <w:rsid w:val="007C2EFC"/>
    <w:rsid w:val="007C3096"/>
    <w:rsid w:val="007C3613"/>
    <w:rsid w:val="007C4A21"/>
    <w:rsid w:val="007C6ADE"/>
    <w:rsid w:val="007D131F"/>
    <w:rsid w:val="007D1432"/>
    <w:rsid w:val="007D1613"/>
    <w:rsid w:val="007D44F7"/>
    <w:rsid w:val="007D517D"/>
    <w:rsid w:val="007D6268"/>
    <w:rsid w:val="007E0A5F"/>
    <w:rsid w:val="007E406E"/>
    <w:rsid w:val="007E4466"/>
    <w:rsid w:val="007E4C0E"/>
    <w:rsid w:val="007E5351"/>
    <w:rsid w:val="007E59F9"/>
    <w:rsid w:val="007E6F3C"/>
    <w:rsid w:val="007E72F5"/>
    <w:rsid w:val="007E7DB4"/>
    <w:rsid w:val="007F08E2"/>
    <w:rsid w:val="007F54B6"/>
    <w:rsid w:val="00800123"/>
    <w:rsid w:val="00800748"/>
    <w:rsid w:val="00800F57"/>
    <w:rsid w:val="00801412"/>
    <w:rsid w:val="00803EDA"/>
    <w:rsid w:val="00804C0D"/>
    <w:rsid w:val="008053D2"/>
    <w:rsid w:val="00805A3A"/>
    <w:rsid w:val="00805BD5"/>
    <w:rsid w:val="008071F1"/>
    <w:rsid w:val="00807E32"/>
    <w:rsid w:val="00810CAB"/>
    <w:rsid w:val="00811EC6"/>
    <w:rsid w:val="0081323A"/>
    <w:rsid w:val="00814CBD"/>
    <w:rsid w:val="00814FDA"/>
    <w:rsid w:val="008220D7"/>
    <w:rsid w:val="00822777"/>
    <w:rsid w:val="0082437A"/>
    <w:rsid w:val="0082532C"/>
    <w:rsid w:val="0082617D"/>
    <w:rsid w:val="00826314"/>
    <w:rsid w:val="00831998"/>
    <w:rsid w:val="0083447C"/>
    <w:rsid w:val="00836944"/>
    <w:rsid w:val="008379BC"/>
    <w:rsid w:val="0084012E"/>
    <w:rsid w:val="00845743"/>
    <w:rsid w:val="008460BA"/>
    <w:rsid w:val="0085055B"/>
    <w:rsid w:val="008509E4"/>
    <w:rsid w:val="00851AEC"/>
    <w:rsid w:val="00851F2B"/>
    <w:rsid w:val="008520A7"/>
    <w:rsid w:val="00852119"/>
    <w:rsid w:val="00852669"/>
    <w:rsid w:val="00852EB9"/>
    <w:rsid w:val="00854E21"/>
    <w:rsid w:val="008551E3"/>
    <w:rsid w:val="008552F9"/>
    <w:rsid w:val="008557A4"/>
    <w:rsid w:val="0086216D"/>
    <w:rsid w:val="008631A1"/>
    <w:rsid w:val="00863C7B"/>
    <w:rsid w:val="00865548"/>
    <w:rsid w:val="008657A1"/>
    <w:rsid w:val="00865FD8"/>
    <w:rsid w:val="00867EA1"/>
    <w:rsid w:val="008707B4"/>
    <w:rsid w:val="00870AE5"/>
    <w:rsid w:val="00870D38"/>
    <w:rsid w:val="00873384"/>
    <w:rsid w:val="008739CA"/>
    <w:rsid w:val="00875495"/>
    <w:rsid w:val="0087559C"/>
    <w:rsid w:val="00875902"/>
    <w:rsid w:val="008759ED"/>
    <w:rsid w:val="008769FD"/>
    <w:rsid w:val="00877C8B"/>
    <w:rsid w:val="00877E1A"/>
    <w:rsid w:val="00881564"/>
    <w:rsid w:val="00882193"/>
    <w:rsid w:val="00885265"/>
    <w:rsid w:val="00886508"/>
    <w:rsid w:val="00887832"/>
    <w:rsid w:val="0089039C"/>
    <w:rsid w:val="008905D3"/>
    <w:rsid w:val="008936EE"/>
    <w:rsid w:val="00894F07"/>
    <w:rsid w:val="008A0104"/>
    <w:rsid w:val="008A134B"/>
    <w:rsid w:val="008A24BD"/>
    <w:rsid w:val="008A3B32"/>
    <w:rsid w:val="008A3D8D"/>
    <w:rsid w:val="008A40B3"/>
    <w:rsid w:val="008A4807"/>
    <w:rsid w:val="008A551C"/>
    <w:rsid w:val="008A5AEB"/>
    <w:rsid w:val="008A73D9"/>
    <w:rsid w:val="008A7DFB"/>
    <w:rsid w:val="008A8A5B"/>
    <w:rsid w:val="008B00D3"/>
    <w:rsid w:val="008B04A1"/>
    <w:rsid w:val="008B2CC1"/>
    <w:rsid w:val="008B60B2"/>
    <w:rsid w:val="008B627C"/>
    <w:rsid w:val="008B7A29"/>
    <w:rsid w:val="008C096D"/>
    <w:rsid w:val="008C0D32"/>
    <w:rsid w:val="008C3C92"/>
    <w:rsid w:val="008C5672"/>
    <w:rsid w:val="008C5C36"/>
    <w:rsid w:val="008C5E1F"/>
    <w:rsid w:val="008C784C"/>
    <w:rsid w:val="008D1C33"/>
    <w:rsid w:val="008D2128"/>
    <w:rsid w:val="008D2928"/>
    <w:rsid w:val="008D2A34"/>
    <w:rsid w:val="008D2FE8"/>
    <w:rsid w:val="008D3F06"/>
    <w:rsid w:val="008D41B1"/>
    <w:rsid w:val="008D4C16"/>
    <w:rsid w:val="008D6E1E"/>
    <w:rsid w:val="008D6F02"/>
    <w:rsid w:val="008E0230"/>
    <w:rsid w:val="008E4861"/>
    <w:rsid w:val="008E49F1"/>
    <w:rsid w:val="008F07CD"/>
    <w:rsid w:val="008F1B61"/>
    <w:rsid w:val="008F510C"/>
    <w:rsid w:val="008F5DE9"/>
    <w:rsid w:val="008F70F3"/>
    <w:rsid w:val="008F7571"/>
    <w:rsid w:val="008F7DB4"/>
    <w:rsid w:val="00900737"/>
    <w:rsid w:val="00900A69"/>
    <w:rsid w:val="00900B91"/>
    <w:rsid w:val="00902985"/>
    <w:rsid w:val="009041C5"/>
    <w:rsid w:val="00904446"/>
    <w:rsid w:val="00904664"/>
    <w:rsid w:val="009061F3"/>
    <w:rsid w:val="00906C97"/>
    <w:rsid w:val="0090731E"/>
    <w:rsid w:val="009117CA"/>
    <w:rsid w:val="00914F3A"/>
    <w:rsid w:val="00915631"/>
    <w:rsid w:val="00916EE2"/>
    <w:rsid w:val="009208BA"/>
    <w:rsid w:val="00920A53"/>
    <w:rsid w:val="00921FD1"/>
    <w:rsid w:val="0092308C"/>
    <w:rsid w:val="0092671C"/>
    <w:rsid w:val="009267C6"/>
    <w:rsid w:val="00931F16"/>
    <w:rsid w:val="0093250A"/>
    <w:rsid w:val="00932AB0"/>
    <w:rsid w:val="00933438"/>
    <w:rsid w:val="009334C0"/>
    <w:rsid w:val="00935002"/>
    <w:rsid w:val="009354A8"/>
    <w:rsid w:val="0093644C"/>
    <w:rsid w:val="00940DDF"/>
    <w:rsid w:val="00940E3D"/>
    <w:rsid w:val="0094451C"/>
    <w:rsid w:val="0094491F"/>
    <w:rsid w:val="00945948"/>
    <w:rsid w:val="0094679E"/>
    <w:rsid w:val="0095085A"/>
    <w:rsid w:val="00950C25"/>
    <w:rsid w:val="009521CC"/>
    <w:rsid w:val="00952A11"/>
    <w:rsid w:val="0095619D"/>
    <w:rsid w:val="00957033"/>
    <w:rsid w:val="00960693"/>
    <w:rsid w:val="00960F03"/>
    <w:rsid w:val="00962784"/>
    <w:rsid w:val="009641EB"/>
    <w:rsid w:val="00964E17"/>
    <w:rsid w:val="00965420"/>
    <w:rsid w:val="0096687A"/>
    <w:rsid w:val="009668BA"/>
    <w:rsid w:val="00966A22"/>
    <w:rsid w:val="0096722F"/>
    <w:rsid w:val="0097182C"/>
    <w:rsid w:val="00971938"/>
    <w:rsid w:val="00972FA0"/>
    <w:rsid w:val="00973648"/>
    <w:rsid w:val="00974699"/>
    <w:rsid w:val="00975222"/>
    <w:rsid w:val="009755DB"/>
    <w:rsid w:val="0097658D"/>
    <w:rsid w:val="009776CE"/>
    <w:rsid w:val="00980843"/>
    <w:rsid w:val="00982C02"/>
    <w:rsid w:val="009834BB"/>
    <w:rsid w:val="00983C6F"/>
    <w:rsid w:val="0098489C"/>
    <w:rsid w:val="00986C01"/>
    <w:rsid w:val="0098747E"/>
    <w:rsid w:val="00990147"/>
    <w:rsid w:val="00991942"/>
    <w:rsid w:val="009920B9"/>
    <w:rsid w:val="009922EC"/>
    <w:rsid w:val="00994D8C"/>
    <w:rsid w:val="00995589"/>
    <w:rsid w:val="0099711F"/>
    <w:rsid w:val="009A096D"/>
    <w:rsid w:val="009A1B3C"/>
    <w:rsid w:val="009A1BB2"/>
    <w:rsid w:val="009A3C7D"/>
    <w:rsid w:val="009A5C31"/>
    <w:rsid w:val="009A69C9"/>
    <w:rsid w:val="009B0214"/>
    <w:rsid w:val="009B0EF0"/>
    <w:rsid w:val="009B18A2"/>
    <w:rsid w:val="009B2D54"/>
    <w:rsid w:val="009B35A7"/>
    <w:rsid w:val="009B4A7A"/>
    <w:rsid w:val="009B601D"/>
    <w:rsid w:val="009B65CA"/>
    <w:rsid w:val="009C17F1"/>
    <w:rsid w:val="009C1AC0"/>
    <w:rsid w:val="009C2A28"/>
    <w:rsid w:val="009C7B6D"/>
    <w:rsid w:val="009C7E22"/>
    <w:rsid w:val="009D0E5C"/>
    <w:rsid w:val="009D1DB4"/>
    <w:rsid w:val="009D2F8E"/>
    <w:rsid w:val="009D48B9"/>
    <w:rsid w:val="009D5455"/>
    <w:rsid w:val="009D772F"/>
    <w:rsid w:val="009E1F25"/>
    <w:rsid w:val="009E1F2E"/>
    <w:rsid w:val="009E2791"/>
    <w:rsid w:val="009E2DB6"/>
    <w:rsid w:val="009E3F6F"/>
    <w:rsid w:val="009E7258"/>
    <w:rsid w:val="009E7402"/>
    <w:rsid w:val="009F05CC"/>
    <w:rsid w:val="009F0FFC"/>
    <w:rsid w:val="009F4247"/>
    <w:rsid w:val="009F4424"/>
    <w:rsid w:val="009F499F"/>
    <w:rsid w:val="009F4D52"/>
    <w:rsid w:val="009F5E1D"/>
    <w:rsid w:val="00A004B8"/>
    <w:rsid w:val="00A00920"/>
    <w:rsid w:val="00A0100E"/>
    <w:rsid w:val="00A025E3"/>
    <w:rsid w:val="00A03653"/>
    <w:rsid w:val="00A036B8"/>
    <w:rsid w:val="00A03857"/>
    <w:rsid w:val="00A03DA4"/>
    <w:rsid w:val="00A05A84"/>
    <w:rsid w:val="00A078D7"/>
    <w:rsid w:val="00A079E0"/>
    <w:rsid w:val="00A102FE"/>
    <w:rsid w:val="00A10A7D"/>
    <w:rsid w:val="00A12755"/>
    <w:rsid w:val="00A12A77"/>
    <w:rsid w:val="00A13D9E"/>
    <w:rsid w:val="00A14287"/>
    <w:rsid w:val="00A1499F"/>
    <w:rsid w:val="00A16D3F"/>
    <w:rsid w:val="00A17327"/>
    <w:rsid w:val="00A20873"/>
    <w:rsid w:val="00A21F18"/>
    <w:rsid w:val="00A22087"/>
    <w:rsid w:val="00A272C4"/>
    <w:rsid w:val="00A33045"/>
    <w:rsid w:val="00A33BEA"/>
    <w:rsid w:val="00A35641"/>
    <w:rsid w:val="00A36C14"/>
    <w:rsid w:val="00A372C6"/>
    <w:rsid w:val="00A37342"/>
    <w:rsid w:val="00A37B48"/>
    <w:rsid w:val="00A3F837"/>
    <w:rsid w:val="00A400A3"/>
    <w:rsid w:val="00A40699"/>
    <w:rsid w:val="00A42DAF"/>
    <w:rsid w:val="00A44AAC"/>
    <w:rsid w:val="00A45BD8"/>
    <w:rsid w:val="00A46173"/>
    <w:rsid w:val="00A50788"/>
    <w:rsid w:val="00A5321E"/>
    <w:rsid w:val="00A54660"/>
    <w:rsid w:val="00A54708"/>
    <w:rsid w:val="00A55ACE"/>
    <w:rsid w:val="00A567DF"/>
    <w:rsid w:val="00A57458"/>
    <w:rsid w:val="00A61861"/>
    <w:rsid w:val="00A624AA"/>
    <w:rsid w:val="00A64648"/>
    <w:rsid w:val="00A64E8D"/>
    <w:rsid w:val="00A65650"/>
    <w:rsid w:val="00A66032"/>
    <w:rsid w:val="00A66C8A"/>
    <w:rsid w:val="00A67D91"/>
    <w:rsid w:val="00A70901"/>
    <w:rsid w:val="00A71BEF"/>
    <w:rsid w:val="00A739FE"/>
    <w:rsid w:val="00A76EBB"/>
    <w:rsid w:val="00A77B1F"/>
    <w:rsid w:val="00A81401"/>
    <w:rsid w:val="00A831F2"/>
    <w:rsid w:val="00A83C19"/>
    <w:rsid w:val="00A85BCF"/>
    <w:rsid w:val="00A85CAE"/>
    <w:rsid w:val="00A8602C"/>
    <w:rsid w:val="00A869B7"/>
    <w:rsid w:val="00A904C9"/>
    <w:rsid w:val="00A92D24"/>
    <w:rsid w:val="00A930D5"/>
    <w:rsid w:val="00A93860"/>
    <w:rsid w:val="00A94048"/>
    <w:rsid w:val="00A942E3"/>
    <w:rsid w:val="00A9506F"/>
    <w:rsid w:val="00AA0381"/>
    <w:rsid w:val="00AA0C8C"/>
    <w:rsid w:val="00AA1ADA"/>
    <w:rsid w:val="00AA7133"/>
    <w:rsid w:val="00AB08F2"/>
    <w:rsid w:val="00AB0BEF"/>
    <w:rsid w:val="00AB1AFA"/>
    <w:rsid w:val="00AB20B9"/>
    <w:rsid w:val="00AB3197"/>
    <w:rsid w:val="00AC0757"/>
    <w:rsid w:val="00AC1127"/>
    <w:rsid w:val="00AC205C"/>
    <w:rsid w:val="00AC2FB1"/>
    <w:rsid w:val="00AC2FE4"/>
    <w:rsid w:val="00AC3480"/>
    <w:rsid w:val="00AC3698"/>
    <w:rsid w:val="00AC38B6"/>
    <w:rsid w:val="00AC48BE"/>
    <w:rsid w:val="00AC4D8D"/>
    <w:rsid w:val="00AD14A2"/>
    <w:rsid w:val="00AD1D8D"/>
    <w:rsid w:val="00AD5C7E"/>
    <w:rsid w:val="00AD7F19"/>
    <w:rsid w:val="00AE2165"/>
    <w:rsid w:val="00AE2528"/>
    <w:rsid w:val="00AE2D6A"/>
    <w:rsid w:val="00AE3A27"/>
    <w:rsid w:val="00AF0A6B"/>
    <w:rsid w:val="00AF0B22"/>
    <w:rsid w:val="00AF1399"/>
    <w:rsid w:val="00AF2979"/>
    <w:rsid w:val="00AF3780"/>
    <w:rsid w:val="00AF3D20"/>
    <w:rsid w:val="00AF495F"/>
    <w:rsid w:val="00B00FA6"/>
    <w:rsid w:val="00B02801"/>
    <w:rsid w:val="00B0338B"/>
    <w:rsid w:val="00B05809"/>
    <w:rsid w:val="00B05A69"/>
    <w:rsid w:val="00B0608B"/>
    <w:rsid w:val="00B11BEF"/>
    <w:rsid w:val="00B11DB9"/>
    <w:rsid w:val="00B129CD"/>
    <w:rsid w:val="00B12CD7"/>
    <w:rsid w:val="00B15707"/>
    <w:rsid w:val="00B15935"/>
    <w:rsid w:val="00B15C16"/>
    <w:rsid w:val="00B16E03"/>
    <w:rsid w:val="00B170D6"/>
    <w:rsid w:val="00B17783"/>
    <w:rsid w:val="00B17D9C"/>
    <w:rsid w:val="00B20633"/>
    <w:rsid w:val="00B209D4"/>
    <w:rsid w:val="00B227BC"/>
    <w:rsid w:val="00B22BC0"/>
    <w:rsid w:val="00B23737"/>
    <w:rsid w:val="00B2412F"/>
    <w:rsid w:val="00B24F96"/>
    <w:rsid w:val="00B250D0"/>
    <w:rsid w:val="00B2559E"/>
    <w:rsid w:val="00B2634B"/>
    <w:rsid w:val="00B3232C"/>
    <w:rsid w:val="00B33273"/>
    <w:rsid w:val="00B3560E"/>
    <w:rsid w:val="00B365FC"/>
    <w:rsid w:val="00B36CEC"/>
    <w:rsid w:val="00B409E9"/>
    <w:rsid w:val="00B51973"/>
    <w:rsid w:val="00B51987"/>
    <w:rsid w:val="00B55958"/>
    <w:rsid w:val="00B55E10"/>
    <w:rsid w:val="00B57CB7"/>
    <w:rsid w:val="00B601F0"/>
    <w:rsid w:val="00B62D79"/>
    <w:rsid w:val="00B65673"/>
    <w:rsid w:val="00B66A70"/>
    <w:rsid w:val="00B7018C"/>
    <w:rsid w:val="00B70223"/>
    <w:rsid w:val="00B708A8"/>
    <w:rsid w:val="00B7173D"/>
    <w:rsid w:val="00B72520"/>
    <w:rsid w:val="00B7494B"/>
    <w:rsid w:val="00B75269"/>
    <w:rsid w:val="00B75281"/>
    <w:rsid w:val="00B75BCA"/>
    <w:rsid w:val="00B75C2E"/>
    <w:rsid w:val="00B76083"/>
    <w:rsid w:val="00B76D73"/>
    <w:rsid w:val="00B7799A"/>
    <w:rsid w:val="00B8093E"/>
    <w:rsid w:val="00B822AC"/>
    <w:rsid w:val="00B82A9D"/>
    <w:rsid w:val="00B83D42"/>
    <w:rsid w:val="00B84126"/>
    <w:rsid w:val="00B85CAE"/>
    <w:rsid w:val="00B87F6E"/>
    <w:rsid w:val="00B902B8"/>
    <w:rsid w:val="00B91019"/>
    <w:rsid w:val="00B92F1F"/>
    <w:rsid w:val="00B92F5E"/>
    <w:rsid w:val="00B9734B"/>
    <w:rsid w:val="00BA22D6"/>
    <w:rsid w:val="00BA30E2"/>
    <w:rsid w:val="00BA348D"/>
    <w:rsid w:val="00BA4204"/>
    <w:rsid w:val="00BA62FC"/>
    <w:rsid w:val="00BB0E08"/>
    <w:rsid w:val="00BB11D9"/>
    <w:rsid w:val="00BB1E9B"/>
    <w:rsid w:val="00BB21C8"/>
    <w:rsid w:val="00BB2312"/>
    <w:rsid w:val="00BB5A5A"/>
    <w:rsid w:val="00BB7D92"/>
    <w:rsid w:val="00BC0925"/>
    <w:rsid w:val="00BC1267"/>
    <w:rsid w:val="00BC172E"/>
    <w:rsid w:val="00BC5F91"/>
    <w:rsid w:val="00BC6543"/>
    <w:rsid w:val="00BD0B7C"/>
    <w:rsid w:val="00BD265A"/>
    <w:rsid w:val="00BD3FD7"/>
    <w:rsid w:val="00BD557A"/>
    <w:rsid w:val="00BD6418"/>
    <w:rsid w:val="00BD78BF"/>
    <w:rsid w:val="00BE1D92"/>
    <w:rsid w:val="00BE33BC"/>
    <w:rsid w:val="00BE5C01"/>
    <w:rsid w:val="00BE6EDF"/>
    <w:rsid w:val="00BE7078"/>
    <w:rsid w:val="00BE73D1"/>
    <w:rsid w:val="00BF051B"/>
    <w:rsid w:val="00BF1689"/>
    <w:rsid w:val="00BF16F0"/>
    <w:rsid w:val="00BF1D4E"/>
    <w:rsid w:val="00BF4D62"/>
    <w:rsid w:val="00BF622A"/>
    <w:rsid w:val="00BF6EDE"/>
    <w:rsid w:val="00BF7A39"/>
    <w:rsid w:val="00C0041B"/>
    <w:rsid w:val="00C01E21"/>
    <w:rsid w:val="00C02D3B"/>
    <w:rsid w:val="00C02DCA"/>
    <w:rsid w:val="00C0396C"/>
    <w:rsid w:val="00C03E95"/>
    <w:rsid w:val="00C04BD8"/>
    <w:rsid w:val="00C053FF"/>
    <w:rsid w:val="00C106B7"/>
    <w:rsid w:val="00C11BFE"/>
    <w:rsid w:val="00C11EE9"/>
    <w:rsid w:val="00C1223E"/>
    <w:rsid w:val="00C124DC"/>
    <w:rsid w:val="00C163AF"/>
    <w:rsid w:val="00C17588"/>
    <w:rsid w:val="00C17C52"/>
    <w:rsid w:val="00C22450"/>
    <w:rsid w:val="00C23379"/>
    <w:rsid w:val="00C239EF"/>
    <w:rsid w:val="00C25618"/>
    <w:rsid w:val="00C26FA0"/>
    <w:rsid w:val="00C274D7"/>
    <w:rsid w:val="00C3033F"/>
    <w:rsid w:val="00C307A5"/>
    <w:rsid w:val="00C308CB"/>
    <w:rsid w:val="00C31A2C"/>
    <w:rsid w:val="00C31DAE"/>
    <w:rsid w:val="00C32317"/>
    <w:rsid w:val="00C35620"/>
    <w:rsid w:val="00C374D3"/>
    <w:rsid w:val="00C41E78"/>
    <w:rsid w:val="00C4224C"/>
    <w:rsid w:val="00C43C60"/>
    <w:rsid w:val="00C43CB4"/>
    <w:rsid w:val="00C44E81"/>
    <w:rsid w:val="00C46B12"/>
    <w:rsid w:val="00C4795B"/>
    <w:rsid w:val="00C5068F"/>
    <w:rsid w:val="00C52F80"/>
    <w:rsid w:val="00C53675"/>
    <w:rsid w:val="00C53813"/>
    <w:rsid w:val="00C5437C"/>
    <w:rsid w:val="00C5455D"/>
    <w:rsid w:val="00C558D0"/>
    <w:rsid w:val="00C61062"/>
    <w:rsid w:val="00C61183"/>
    <w:rsid w:val="00C64AF6"/>
    <w:rsid w:val="00C65348"/>
    <w:rsid w:val="00C668ED"/>
    <w:rsid w:val="00C715E8"/>
    <w:rsid w:val="00C7367F"/>
    <w:rsid w:val="00C75045"/>
    <w:rsid w:val="00C765BA"/>
    <w:rsid w:val="00C80B72"/>
    <w:rsid w:val="00C80DAE"/>
    <w:rsid w:val="00C816E2"/>
    <w:rsid w:val="00C8278C"/>
    <w:rsid w:val="00C844BE"/>
    <w:rsid w:val="00C84D33"/>
    <w:rsid w:val="00C85228"/>
    <w:rsid w:val="00C86D74"/>
    <w:rsid w:val="00C871E5"/>
    <w:rsid w:val="00C90461"/>
    <w:rsid w:val="00C91C2C"/>
    <w:rsid w:val="00C91E6B"/>
    <w:rsid w:val="00C93184"/>
    <w:rsid w:val="00C93983"/>
    <w:rsid w:val="00C94A70"/>
    <w:rsid w:val="00C95197"/>
    <w:rsid w:val="00C96381"/>
    <w:rsid w:val="00C965B7"/>
    <w:rsid w:val="00C9669D"/>
    <w:rsid w:val="00C96B11"/>
    <w:rsid w:val="00C96BC5"/>
    <w:rsid w:val="00C979B5"/>
    <w:rsid w:val="00CA01C4"/>
    <w:rsid w:val="00CA33F3"/>
    <w:rsid w:val="00CA3BE7"/>
    <w:rsid w:val="00CA41A8"/>
    <w:rsid w:val="00CA55F0"/>
    <w:rsid w:val="00CA69D4"/>
    <w:rsid w:val="00CB08D9"/>
    <w:rsid w:val="00CB17DC"/>
    <w:rsid w:val="00CB337A"/>
    <w:rsid w:val="00CB3542"/>
    <w:rsid w:val="00CB362E"/>
    <w:rsid w:val="00CB5BD5"/>
    <w:rsid w:val="00CB5EF2"/>
    <w:rsid w:val="00CB67BA"/>
    <w:rsid w:val="00CB6DE7"/>
    <w:rsid w:val="00CC113C"/>
    <w:rsid w:val="00CC3D2A"/>
    <w:rsid w:val="00CC3F53"/>
    <w:rsid w:val="00CC620E"/>
    <w:rsid w:val="00CC6D3E"/>
    <w:rsid w:val="00CC71E3"/>
    <w:rsid w:val="00CD04F1"/>
    <w:rsid w:val="00CD0EC5"/>
    <w:rsid w:val="00CD1EB4"/>
    <w:rsid w:val="00CD2B05"/>
    <w:rsid w:val="00CD447E"/>
    <w:rsid w:val="00CD4CC9"/>
    <w:rsid w:val="00CD624E"/>
    <w:rsid w:val="00CE050E"/>
    <w:rsid w:val="00CE20C4"/>
    <w:rsid w:val="00CE4146"/>
    <w:rsid w:val="00CE43F3"/>
    <w:rsid w:val="00CE4842"/>
    <w:rsid w:val="00CE575B"/>
    <w:rsid w:val="00CE642C"/>
    <w:rsid w:val="00CE6537"/>
    <w:rsid w:val="00CE6BD7"/>
    <w:rsid w:val="00CF02DB"/>
    <w:rsid w:val="00CF05E2"/>
    <w:rsid w:val="00CF1A78"/>
    <w:rsid w:val="00CF1E4B"/>
    <w:rsid w:val="00CF3103"/>
    <w:rsid w:val="00CF4270"/>
    <w:rsid w:val="00CF5EDD"/>
    <w:rsid w:val="00CF681A"/>
    <w:rsid w:val="00CF744B"/>
    <w:rsid w:val="00D01BEE"/>
    <w:rsid w:val="00D03EA0"/>
    <w:rsid w:val="00D04C9C"/>
    <w:rsid w:val="00D06204"/>
    <w:rsid w:val="00D06ECF"/>
    <w:rsid w:val="00D07C78"/>
    <w:rsid w:val="00D1023B"/>
    <w:rsid w:val="00D11188"/>
    <w:rsid w:val="00D129A2"/>
    <w:rsid w:val="00D13999"/>
    <w:rsid w:val="00D15853"/>
    <w:rsid w:val="00D173B8"/>
    <w:rsid w:val="00D21352"/>
    <w:rsid w:val="00D236A5"/>
    <w:rsid w:val="00D23C1C"/>
    <w:rsid w:val="00D25480"/>
    <w:rsid w:val="00D2688E"/>
    <w:rsid w:val="00D30127"/>
    <w:rsid w:val="00D301AF"/>
    <w:rsid w:val="00D305BA"/>
    <w:rsid w:val="00D3268D"/>
    <w:rsid w:val="00D32887"/>
    <w:rsid w:val="00D33D16"/>
    <w:rsid w:val="00D34116"/>
    <w:rsid w:val="00D351C7"/>
    <w:rsid w:val="00D45252"/>
    <w:rsid w:val="00D4733C"/>
    <w:rsid w:val="00D47FE4"/>
    <w:rsid w:val="00D5023D"/>
    <w:rsid w:val="00D56594"/>
    <w:rsid w:val="00D57CCE"/>
    <w:rsid w:val="00D6001A"/>
    <w:rsid w:val="00D61B5E"/>
    <w:rsid w:val="00D62562"/>
    <w:rsid w:val="00D62BAD"/>
    <w:rsid w:val="00D62D67"/>
    <w:rsid w:val="00D6368E"/>
    <w:rsid w:val="00D63C5C"/>
    <w:rsid w:val="00D67A19"/>
    <w:rsid w:val="00D71B4D"/>
    <w:rsid w:val="00D7355D"/>
    <w:rsid w:val="00D73FC8"/>
    <w:rsid w:val="00D741A2"/>
    <w:rsid w:val="00D7560E"/>
    <w:rsid w:val="00D77D44"/>
    <w:rsid w:val="00D80074"/>
    <w:rsid w:val="00D809FD"/>
    <w:rsid w:val="00D82217"/>
    <w:rsid w:val="00D83DC1"/>
    <w:rsid w:val="00D845F1"/>
    <w:rsid w:val="00D846D5"/>
    <w:rsid w:val="00D87296"/>
    <w:rsid w:val="00D9184E"/>
    <w:rsid w:val="00D92368"/>
    <w:rsid w:val="00D93D55"/>
    <w:rsid w:val="00D93F6D"/>
    <w:rsid w:val="00D94A9B"/>
    <w:rsid w:val="00D96D6A"/>
    <w:rsid w:val="00D970DC"/>
    <w:rsid w:val="00DA01C2"/>
    <w:rsid w:val="00DA14C3"/>
    <w:rsid w:val="00DA56C7"/>
    <w:rsid w:val="00DB1D8F"/>
    <w:rsid w:val="00DB336B"/>
    <w:rsid w:val="00DB694A"/>
    <w:rsid w:val="00DC0370"/>
    <w:rsid w:val="00DC1B4B"/>
    <w:rsid w:val="00DC24EC"/>
    <w:rsid w:val="00DC2587"/>
    <w:rsid w:val="00DC37E5"/>
    <w:rsid w:val="00DC57C6"/>
    <w:rsid w:val="00DC7B07"/>
    <w:rsid w:val="00DD118D"/>
    <w:rsid w:val="00DD3E97"/>
    <w:rsid w:val="00DD4357"/>
    <w:rsid w:val="00DD6B0E"/>
    <w:rsid w:val="00DD7050"/>
    <w:rsid w:val="00DD710C"/>
    <w:rsid w:val="00DD7B7F"/>
    <w:rsid w:val="00DE0A24"/>
    <w:rsid w:val="00DE2269"/>
    <w:rsid w:val="00DE394D"/>
    <w:rsid w:val="00DE3BBF"/>
    <w:rsid w:val="00DE3E0C"/>
    <w:rsid w:val="00DE5CAE"/>
    <w:rsid w:val="00DE6CEB"/>
    <w:rsid w:val="00DE6FAE"/>
    <w:rsid w:val="00DE7DA7"/>
    <w:rsid w:val="00DE7E0E"/>
    <w:rsid w:val="00DE7E1E"/>
    <w:rsid w:val="00DF4AF1"/>
    <w:rsid w:val="00DF7561"/>
    <w:rsid w:val="00E0083A"/>
    <w:rsid w:val="00E0105B"/>
    <w:rsid w:val="00E02027"/>
    <w:rsid w:val="00E05344"/>
    <w:rsid w:val="00E0626D"/>
    <w:rsid w:val="00E0644D"/>
    <w:rsid w:val="00E0696A"/>
    <w:rsid w:val="00E10D43"/>
    <w:rsid w:val="00E10EAE"/>
    <w:rsid w:val="00E1424C"/>
    <w:rsid w:val="00E14925"/>
    <w:rsid w:val="00E14D25"/>
    <w:rsid w:val="00E15015"/>
    <w:rsid w:val="00E16ED2"/>
    <w:rsid w:val="00E16FEA"/>
    <w:rsid w:val="00E259C3"/>
    <w:rsid w:val="00E3019C"/>
    <w:rsid w:val="00E31C78"/>
    <w:rsid w:val="00E32B16"/>
    <w:rsid w:val="00E335FE"/>
    <w:rsid w:val="00E3652E"/>
    <w:rsid w:val="00E37665"/>
    <w:rsid w:val="00E41652"/>
    <w:rsid w:val="00E43728"/>
    <w:rsid w:val="00E437E1"/>
    <w:rsid w:val="00E4458C"/>
    <w:rsid w:val="00E47803"/>
    <w:rsid w:val="00E47A48"/>
    <w:rsid w:val="00E47E02"/>
    <w:rsid w:val="00E50A30"/>
    <w:rsid w:val="00E5144A"/>
    <w:rsid w:val="00E51B0D"/>
    <w:rsid w:val="00E51F5D"/>
    <w:rsid w:val="00E52909"/>
    <w:rsid w:val="00E53490"/>
    <w:rsid w:val="00E55C84"/>
    <w:rsid w:val="00E59130"/>
    <w:rsid w:val="00E60513"/>
    <w:rsid w:val="00E60B71"/>
    <w:rsid w:val="00E60FBE"/>
    <w:rsid w:val="00E65304"/>
    <w:rsid w:val="00E65E91"/>
    <w:rsid w:val="00E676FB"/>
    <w:rsid w:val="00E73FED"/>
    <w:rsid w:val="00E7482E"/>
    <w:rsid w:val="00E74A3E"/>
    <w:rsid w:val="00E74D75"/>
    <w:rsid w:val="00E74D89"/>
    <w:rsid w:val="00E74FD4"/>
    <w:rsid w:val="00E752A8"/>
    <w:rsid w:val="00E75D4C"/>
    <w:rsid w:val="00E76583"/>
    <w:rsid w:val="00E802C3"/>
    <w:rsid w:val="00E808C0"/>
    <w:rsid w:val="00E832A2"/>
    <w:rsid w:val="00E84238"/>
    <w:rsid w:val="00E87EB0"/>
    <w:rsid w:val="00E90850"/>
    <w:rsid w:val="00E90997"/>
    <w:rsid w:val="00E927B0"/>
    <w:rsid w:val="00E93A06"/>
    <w:rsid w:val="00E96445"/>
    <w:rsid w:val="00E967B7"/>
    <w:rsid w:val="00EA028E"/>
    <w:rsid w:val="00EA2C73"/>
    <w:rsid w:val="00EA6140"/>
    <w:rsid w:val="00EA7296"/>
    <w:rsid w:val="00EA7D6E"/>
    <w:rsid w:val="00EB2F76"/>
    <w:rsid w:val="00EB3E1A"/>
    <w:rsid w:val="00EB532C"/>
    <w:rsid w:val="00EB567E"/>
    <w:rsid w:val="00EB5E49"/>
    <w:rsid w:val="00EB75D6"/>
    <w:rsid w:val="00EC2698"/>
    <w:rsid w:val="00EC4C5F"/>
    <w:rsid w:val="00EC4E49"/>
    <w:rsid w:val="00EC5BF7"/>
    <w:rsid w:val="00EC61F1"/>
    <w:rsid w:val="00EC6BED"/>
    <w:rsid w:val="00EC7735"/>
    <w:rsid w:val="00EC7E40"/>
    <w:rsid w:val="00ED0B56"/>
    <w:rsid w:val="00ED0F4C"/>
    <w:rsid w:val="00ED30C5"/>
    <w:rsid w:val="00ED3A15"/>
    <w:rsid w:val="00ED4B12"/>
    <w:rsid w:val="00ED636E"/>
    <w:rsid w:val="00ED77FB"/>
    <w:rsid w:val="00EE45FA"/>
    <w:rsid w:val="00EE53F8"/>
    <w:rsid w:val="00EE71C4"/>
    <w:rsid w:val="00EE7A8B"/>
    <w:rsid w:val="00EF1364"/>
    <w:rsid w:val="00EF356B"/>
    <w:rsid w:val="00EF4A05"/>
    <w:rsid w:val="00EF58B2"/>
    <w:rsid w:val="00EF6EEB"/>
    <w:rsid w:val="00EF6F83"/>
    <w:rsid w:val="00F00357"/>
    <w:rsid w:val="00F01160"/>
    <w:rsid w:val="00F02642"/>
    <w:rsid w:val="00F0277B"/>
    <w:rsid w:val="00F0390F"/>
    <w:rsid w:val="00F043DE"/>
    <w:rsid w:val="00F0451A"/>
    <w:rsid w:val="00F062F0"/>
    <w:rsid w:val="00F116F1"/>
    <w:rsid w:val="00F12D5E"/>
    <w:rsid w:val="00F20B82"/>
    <w:rsid w:val="00F216DE"/>
    <w:rsid w:val="00F217CC"/>
    <w:rsid w:val="00F21960"/>
    <w:rsid w:val="00F21DBC"/>
    <w:rsid w:val="00F2363B"/>
    <w:rsid w:val="00F236D9"/>
    <w:rsid w:val="00F249C0"/>
    <w:rsid w:val="00F24F0D"/>
    <w:rsid w:val="00F272E8"/>
    <w:rsid w:val="00F277D5"/>
    <w:rsid w:val="00F362BB"/>
    <w:rsid w:val="00F36BA3"/>
    <w:rsid w:val="00F40886"/>
    <w:rsid w:val="00F431ED"/>
    <w:rsid w:val="00F4478C"/>
    <w:rsid w:val="00F44BBB"/>
    <w:rsid w:val="00F45565"/>
    <w:rsid w:val="00F462AE"/>
    <w:rsid w:val="00F46A11"/>
    <w:rsid w:val="00F51045"/>
    <w:rsid w:val="00F52CE2"/>
    <w:rsid w:val="00F543F4"/>
    <w:rsid w:val="00F620D5"/>
    <w:rsid w:val="00F631B4"/>
    <w:rsid w:val="00F64BB1"/>
    <w:rsid w:val="00F652AD"/>
    <w:rsid w:val="00F657DF"/>
    <w:rsid w:val="00F65CF1"/>
    <w:rsid w:val="00F66152"/>
    <w:rsid w:val="00F71F09"/>
    <w:rsid w:val="00F72FC9"/>
    <w:rsid w:val="00F736B0"/>
    <w:rsid w:val="00F75053"/>
    <w:rsid w:val="00F763D4"/>
    <w:rsid w:val="00F763E9"/>
    <w:rsid w:val="00F80A1C"/>
    <w:rsid w:val="00F82156"/>
    <w:rsid w:val="00F851A4"/>
    <w:rsid w:val="00F8572B"/>
    <w:rsid w:val="00F85D10"/>
    <w:rsid w:val="00F85E97"/>
    <w:rsid w:val="00F87F84"/>
    <w:rsid w:val="00F9165B"/>
    <w:rsid w:val="00F920F7"/>
    <w:rsid w:val="00F93086"/>
    <w:rsid w:val="00F93631"/>
    <w:rsid w:val="00F953FF"/>
    <w:rsid w:val="00F96818"/>
    <w:rsid w:val="00F96D87"/>
    <w:rsid w:val="00FA246A"/>
    <w:rsid w:val="00FA340A"/>
    <w:rsid w:val="00FA3957"/>
    <w:rsid w:val="00FA4B1E"/>
    <w:rsid w:val="00FA6581"/>
    <w:rsid w:val="00FA7D94"/>
    <w:rsid w:val="00FB1841"/>
    <w:rsid w:val="00FB2FAF"/>
    <w:rsid w:val="00FB344D"/>
    <w:rsid w:val="00FB3B81"/>
    <w:rsid w:val="00FB5AD1"/>
    <w:rsid w:val="00FB625B"/>
    <w:rsid w:val="00FB7100"/>
    <w:rsid w:val="00FC0155"/>
    <w:rsid w:val="00FC1072"/>
    <w:rsid w:val="00FC254A"/>
    <w:rsid w:val="00FC2CFF"/>
    <w:rsid w:val="00FC2D24"/>
    <w:rsid w:val="00FC6004"/>
    <w:rsid w:val="00FC7E97"/>
    <w:rsid w:val="00FC7FEC"/>
    <w:rsid w:val="00FD01E5"/>
    <w:rsid w:val="00FD073D"/>
    <w:rsid w:val="00FD3C96"/>
    <w:rsid w:val="00FD4C9A"/>
    <w:rsid w:val="00FD61F4"/>
    <w:rsid w:val="00FE31F5"/>
    <w:rsid w:val="00FE3AAF"/>
    <w:rsid w:val="00FE4AB7"/>
    <w:rsid w:val="00FE600B"/>
    <w:rsid w:val="00FF003D"/>
    <w:rsid w:val="00FF11BD"/>
    <w:rsid w:val="00FF1E25"/>
    <w:rsid w:val="00FF3937"/>
    <w:rsid w:val="00FF5516"/>
    <w:rsid w:val="00FF77C2"/>
    <w:rsid w:val="00FF7C3D"/>
    <w:rsid w:val="00FF7E07"/>
    <w:rsid w:val="0180F665"/>
    <w:rsid w:val="01973115"/>
    <w:rsid w:val="01C9FAF3"/>
    <w:rsid w:val="01D37F77"/>
    <w:rsid w:val="01DE097C"/>
    <w:rsid w:val="0215BB34"/>
    <w:rsid w:val="02298859"/>
    <w:rsid w:val="023713D7"/>
    <w:rsid w:val="02479848"/>
    <w:rsid w:val="02BC55F3"/>
    <w:rsid w:val="03647E78"/>
    <w:rsid w:val="037459BC"/>
    <w:rsid w:val="03B1DF98"/>
    <w:rsid w:val="03BB275B"/>
    <w:rsid w:val="03F3A0F2"/>
    <w:rsid w:val="040EAA1C"/>
    <w:rsid w:val="0411933B"/>
    <w:rsid w:val="04181AB7"/>
    <w:rsid w:val="041BCE92"/>
    <w:rsid w:val="043C2FCA"/>
    <w:rsid w:val="044D314E"/>
    <w:rsid w:val="04901797"/>
    <w:rsid w:val="0492759E"/>
    <w:rsid w:val="04AD3E72"/>
    <w:rsid w:val="04C6CDAC"/>
    <w:rsid w:val="050BD1F2"/>
    <w:rsid w:val="05162408"/>
    <w:rsid w:val="0518021A"/>
    <w:rsid w:val="0541D098"/>
    <w:rsid w:val="055C4449"/>
    <w:rsid w:val="063B135A"/>
    <w:rsid w:val="06E2C310"/>
    <w:rsid w:val="06EF79DF"/>
    <w:rsid w:val="07658525"/>
    <w:rsid w:val="078A12F9"/>
    <w:rsid w:val="07CA5E8C"/>
    <w:rsid w:val="07DEC1F0"/>
    <w:rsid w:val="08402434"/>
    <w:rsid w:val="085E025D"/>
    <w:rsid w:val="0884182F"/>
    <w:rsid w:val="08919772"/>
    <w:rsid w:val="08A4124E"/>
    <w:rsid w:val="0940D23B"/>
    <w:rsid w:val="09603BB0"/>
    <w:rsid w:val="0989ABB5"/>
    <w:rsid w:val="0997F162"/>
    <w:rsid w:val="0A05468E"/>
    <w:rsid w:val="0A09A18E"/>
    <w:rsid w:val="0A15E114"/>
    <w:rsid w:val="0A398E06"/>
    <w:rsid w:val="0A6240D4"/>
    <w:rsid w:val="0A95DAB8"/>
    <w:rsid w:val="0AB4C3A7"/>
    <w:rsid w:val="0AD7CAF1"/>
    <w:rsid w:val="0B3138AB"/>
    <w:rsid w:val="0B5473E4"/>
    <w:rsid w:val="0B9AD365"/>
    <w:rsid w:val="0B9D0782"/>
    <w:rsid w:val="0BC0228B"/>
    <w:rsid w:val="0C237608"/>
    <w:rsid w:val="0C574240"/>
    <w:rsid w:val="0C735483"/>
    <w:rsid w:val="0CC50575"/>
    <w:rsid w:val="0CCCF7C2"/>
    <w:rsid w:val="0CE35D7E"/>
    <w:rsid w:val="0D550427"/>
    <w:rsid w:val="0D8E77D5"/>
    <w:rsid w:val="0E0D7A22"/>
    <w:rsid w:val="0E63749F"/>
    <w:rsid w:val="0E74A7E0"/>
    <w:rsid w:val="0E932480"/>
    <w:rsid w:val="0EF157EB"/>
    <w:rsid w:val="0F00286B"/>
    <w:rsid w:val="0F39AAD1"/>
    <w:rsid w:val="0F87F1F8"/>
    <w:rsid w:val="102F69D4"/>
    <w:rsid w:val="10472B65"/>
    <w:rsid w:val="105F8035"/>
    <w:rsid w:val="10979C41"/>
    <w:rsid w:val="109B8394"/>
    <w:rsid w:val="10B9D662"/>
    <w:rsid w:val="10C55397"/>
    <w:rsid w:val="1107747F"/>
    <w:rsid w:val="1126F65A"/>
    <w:rsid w:val="112A24F1"/>
    <w:rsid w:val="1137A846"/>
    <w:rsid w:val="118CD598"/>
    <w:rsid w:val="121EAC83"/>
    <w:rsid w:val="127530AD"/>
    <w:rsid w:val="1283DA0D"/>
    <w:rsid w:val="129C0EE0"/>
    <w:rsid w:val="12B91F92"/>
    <w:rsid w:val="12D26785"/>
    <w:rsid w:val="1370473C"/>
    <w:rsid w:val="1398A691"/>
    <w:rsid w:val="1440B7C5"/>
    <w:rsid w:val="144E20EC"/>
    <w:rsid w:val="144E31E5"/>
    <w:rsid w:val="14874282"/>
    <w:rsid w:val="14A680E5"/>
    <w:rsid w:val="14F22A1C"/>
    <w:rsid w:val="15054416"/>
    <w:rsid w:val="1523F3CA"/>
    <w:rsid w:val="1556E774"/>
    <w:rsid w:val="1561C45A"/>
    <w:rsid w:val="156EFDE3"/>
    <w:rsid w:val="15ACF1B9"/>
    <w:rsid w:val="15F86DE8"/>
    <w:rsid w:val="165AD49C"/>
    <w:rsid w:val="168A270D"/>
    <w:rsid w:val="169131FF"/>
    <w:rsid w:val="16BC4AC6"/>
    <w:rsid w:val="16BFF402"/>
    <w:rsid w:val="16FCD910"/>
    <w:rsid w:val="1706DD4A"/>
    <w:rsid w:val="17861A29"/>
    <w:rsid w:val="178EC490"/>
    <w:rsid w:val="17F06B29"/>
    <w:rsid w:val="181EEA1D"/>
    <w:rsid w:val="189B4972"/>
    <w:rsid w:val="18D8E270"/>
    <w:rsid w:val="18E215B3"/>
    <w:rsid w:val="18F18EF1"/>
    <w:rsid w:val="1902FF3C"/>
    <w:rsid w:val="19591EB6"/>
    <w:rsid w:val="1969DA85"/>
    <w:rsid w:val="198F1EC7"/>
    <w:rsid w:val="199EEF1C"/>
    <w:rsid w:val="19C0E16B"/>
    <w:rsid w:val="1A47BB39"/>
    <w:rsid w:val="1A54D83C"/>
    <w:rsid w:val="1A6F7CA5"/>
    <w:rsid w:val="1A91AA3B"/>
    <w:rsid w:val="1A989271"/>
    <w:rsid w:val="1AE35B93"/>
    <w:rsid w:val="1AE72E40"/>
    <w:rsid w:val="1AF8926D"/>
    <w:rsid w:val="1AF8A74C"/>
    <w:rsid w:val="1B7172E0"/>
    <w:rsid w:val="1BE9DC01"/>
    <w:rsid w:val="1C10F360"/>
    <w:rsid w:val="1C417369"/>
    <w:rsid w:val="1C6ED634"/>
    <w:rsid w:val="1CABE62F"/>
    <w:rsid w:val="1CD1D4FE"/>
    <w:rsid w:val="1D08FD00"/>
    <w:rsid w:val="1D0CB62E"/>
    <w:rsid w:val="1D10C938"/>
    <w:rsid w:val="1D7FD2CC"/>
    <w:rsid w:val="1D83DACE"/>
    <w:rsid w:val="1DF5A508"/>
    <w:rsid w:val="1E1A3E25"/>
    <w:rsid w:val="1E21B199"/>
    <w:rsid w:val="1E341781"/>
    <w:rsid w:val="1E3F6CB7"/>
    <w:rsid w:val="1E77F0A5"/>
    <w:rsid w:val="1E7ABF1C"/>
    <w:rsid w:val="1E92DE73"/>
    <w:rsid w:val="1FADC4AE"/>
    <w:rsid w:val="1FC19A3D"/>
    <w:rsid w:val="20009DA5"/>
    <w:rsid w:val="200C211A"/>
    <w:rsid w:val="20168A4C"/>
    <w:rsid w:val="20562706"/>
    <w:rsid w:val="207A1398"/>
    <w:rsid w:val="20DFF25B"/>
    <w:rsid w:val="21188337"/>
    <w:rsid w:val="216625DE"/>
    <w:rsid w:val="217892BD"/>
    <w:rsid w:val="217FC77F"/>
    <w:rsid w:val="218FAE3F"/>
    <w:rsid w:val="225B41A1"/>
    <w:rsid w:val="22A8CCD6"/>
    <w:rsid w:val="2311CDEC"/>
    <w:rsid w:val="2376DF14"/>
    <w:rsid w:val="23DF609D"/>
    <w:rsid w:val="24356ABD"/>
    <w:rsid w:val="245F3D1D"/>
    <w:rsid w:val="24811A18"/>
    <w:rsid w:val="24955D4A"/>
    <w:rsid w:val="24973D96"/>
    <w:rsid w:val="24AADABC"/>
    <w:rsid w:val="24BAE500"/>
    <w:rsid w:val="24D0046E"/>
    <w:rsid w:val="251E6923"/>
    <w:rsid w:val="25517B90"/>
    <w:rsid w:val="255E907F"/>
    <w:rsid w:val="25A310CA"/>
    <w:rsid w:val="25B87E47"/>
    <w:rsid w:val="25C0EF32"/>
    <w:rsid w:val="25D372F7"/>
    <w:rsid w:val="25EE9D96"/>
    <w:rsid w:val="26125BB5"/>
    <w:rsid w:val="26195891"/>
    <w:rsid w:val="265A1E74"/>
    <w:rsid w:val="2667E5F4"/>
    <w:rsid w:val="267D0388"/>
    <w:rsid w:val="26D8302E"/>
    <w:rsid w:val="270676E8"/>
    <w:rsid w:val="27149E68"/>
    <w:rsid w:val="2722BB68"/>
    <w:rsid w:val="27E8F17E"/>
    <w:rsid w:val="28058833"/>
    <w:rsid w:val="283E7ED1"/>
    <w:rsid w:val="284FF633"/>
    <w:rsid w:val="285331AF"/>
    <w:rsid w:val="285C3F17"/>
    <w:rsid w:val="28614E7F"/>
    <w:rsid w:val="28990545"/>
    <w:rsid w:val="28B2E25D"/>
    <w:rsid w:val="28DA3179"/>
    <w:rsid w:val="29367FCA"/>
    <w:rsid w:val="2943FD59"/>
    <w:rsid w:val="29BC9585"/>
    <w:rsid w:val="29BF8E45"/>
    <w:rsid w:val="29EA2A95"/>
    <w:rsid w:val="2A0DE5BC"/>
    <w:rsid w:val="2A199C33"/>
    <w:rsid w:val="2A598332"/>
    <w:rsid w:val="2A6658F3"/>
    <w:rsid w:val="2AB3ED59"/>
    <w:rsid w:val="2AD070A4"/>
    <w:rsid w:val="2ADD8A9C"/>
    <w:rsid w:val="2B1B16F7"/>
    <w:rsid w:val="2B58D883"/>
    <w:rsid w:val="2B702ACD"/>
    <w:rsid w:val="2BC866B2"/>
    <w:rsid w:val="2BDEC612"/>
    <w:rsid w:val="2C05F34E"/>
    <w:rsid w:val="2C3223C9"/>
    <w:rsid w:val="2C37D8A8"/>
    <w:rsid w:val="2C64D221"/>
    <w:rsid w:val="2C691B07"/>
    <w:rsid w:val="2C91C725"/>
    <w:rsid w:val="2CBD3F7A"/>
    <w:rsid w:val="2D1C242B"/>
    <w:rsid w:val="2D2762C7"/>
    <w:rsid w:val="2D2BB0C7"/>
    <w:rsid w:val="2D2BC774"/>
    <w:rsid w:val="2D37A8E2"/>
    <w:rsid w:val="2D394713"/>
    <w:rsid w:val="2D48B797"/>
    <w:rsid w:val="2D682579"/>
    <w:rsid w:val="2D7751FF"/>
    <w:rsid w:val="2DC27A29"/>
    <w:rsid w:val="2DDFFD32"/>
    <w:rsid w:val="2DE54B96"/>
    <w:rsid w:val="2E004C1C"/>
    <w:rsid w:val="2E0755B6"/>
    <w:rsid w:val="2E0F6B26"/>
    <w:rsid w:val="2E15FE7B"/>
    <w:rsid w:val="2E3321F1"/>
    <w:rsid w:val="2E4506C3"/>
    <w:rsid w:val="2E4BB8A0"/>
    <w:rsid w:val="2E942CF9"/>
    <w:rsid w:val="2EB3D125"/>
    <w:rsid w:val="2EF4F8FC"/>
    <w:rsid w:val="2F3D46DA"/>
    <w:rsid w:val="2F5E3C72"/>
    <w:rsid w:val="2F82C0F0"/>
    <w:rsid w:val="2FF5A05C"/>
    <w:rsid w:val="3004A3AF"/>
    <w:rsid w:val="304E343F"/>
    <w:rsid w:val="30651266"/>
    <w:rsid w:val="30D0FBEA"/>
    <w:rsid w:val="30F88C49"/>
    <w:rsid w:val="3112DE40"/>
    <w:rsid w:val="31696495"/>
    <w:rsid w:val="318E9857"/>
    <w:rsid w:val="319BED79"/>
    <w:rsid w:val="31D18DC8"/>
    <w:rsid w:val="321D3768"/>
    <w:rsid w:val="32409C46"/>
    <w:rsid w:val="32B84815"/>
    <w:rsid w:val="32C56F58"/>
    <w:rsid w:val="33BF93D8"/>
    <w:rsid w:val="33FC628B"/>
    <w:rsid w:val="34167CF0"/>
    <w:rsid w:val="342759DF"/>
    <w:rsid w:val="342967E6"/>
    <w:rsid w:val="346B0F0D"/>
    <w:rsid w:val="34DF8CC0"/>
    <w:rsid w:val="34F1D142"/>
    <w:rsid w:val="3513F29C"/>
    <w:rsid w:val="35CD1FAF"/>
    <w:rsid w:val="36027B81"/>
    <w:rsid w:val="360C4E68"/>
    <w:rsid w:val="361E0E94"/>
    <w:rsid w:val="372BD0B1"/>
    <w:rsid w:val="3739698A"/>
    <w:rsid w:val="376B092E"/>
    <w:rsid w:val="3775259A"/>
    <w:rsid w:val="377ECF52"/>
    <w:rsid w:val="3793BD06"/>
    <w:rsid w:val="37D711F4"/>
    <w:rsid w:val="37F52228"/>
    <w:rsid w:val="3840A128"/>
    <w:rsid w:val="38829B83"/>
    <w:rsid w:val="38C7A112"/>
    <w:rsid w:val="39385D75"/>
    <w:rsid w:val="397136CF"/>
    <w:rsid w:val="39878766"/>
    <w:rsid w:val="39B4367F"/>
    <w:rsid w:val="39BE0FDB"/>
    <w:rsid w:val="3A52BA17"/>
    <w:rsid w:val="3A5A0243"/>
    <w:rsid w:val="3A637173"/>
    <w:rsid w:val="3AAFB9F3"/>
    <w:rsid w:val="3AC194B3"/>
    <w:rsid w:val="3AC3E44F"/>
    <w:rsid w:val="3B4AFCC5"/>
    <w:rsid w:val="3BBAF12B"/>
    <w:rsid w:val="3BCDB712"/>
    <w:rsid w:val="3C4F9C24"/>
    <w:rsid w:val="3C5650A5"/>
    <w:rsid w:val="3C571F27"/>
    <w:rsid w:val="3C6A1AF4"/>
    <w:rsid w:val="3CE26002"/>
    <w:rsid w:val="3CF448DF"/>
    <w:rsid w:val="3D1CBFAF"/>
    <w:rsid w:val="3D202676"/>
    <w:rsid w:val="3DB6D6B4"/>
    <w:rsid w:val="3DF13B30"/>
    <w:rsid w:val="3DF2C0E1"/>
    <w:rsid w:val="3E0E1D45"/>
    <w:rsid w:val="3E7711E0"/>
    <w:rsid w:val="3EB9E839"/>
    <w:rsid w:val="3EDF358F"/>
    <w:rsid w:val="3F39AC73"/>
    <w:rsid w:val="3F53D386"/>
    <w:rsid w:val="3F6C26CF"/>
    <w:rsid w:val="3F859352"/>
    <w:rsid w:val="3FABCC5F"/>
    <w:rsid w:val="4056A8DE"/>
    <w:rsid w:val="40736C4C"/>
    <w:rsid w:val="40929408"/>
    <w:rsid w:val="40B02710"/>
    <w:rsid w:val="40BD8D40"/>
    <w:rsid w:val="411B951F"/>
    <w:rsid w:val="413E5D42"/>
    <w:rsid w:val="4172F790"/>
    <w:rsid w:val="41DD1EB3"/>
    <w:rsid w:val="41FABBA2"/>
    <w:rsid w:val="422B0A45"/>
    <w:rsid w:val="424CCD32"/>
    <w:rsid w:val="426D1BB0"/>
    <w:rsid w:val="429D9BE4"/>
    <w:rsid w:val="42CC2E42"/>
    <w:rsid w:val="4303FF6A"/>
    <w:rsid w:val="430D5259"/>
    <w:rsid w:val="435786F3"/>
    <w:rsid w:val="43B4DC41"/>
    <w:rsid w:val="43CB5FEF"/>
    <w:rsid w:val="43FB7F2A"/>
    <w:rsid w:val="445BFAEA"/>
    <w:rsid w:val="4473BB54"/>
    <w:rsid w:val="448B0219"/>
    <w:rsid w:val="4490CAE4"/>
    <w:rsid w:val="44B6F3FE"/>
    <w:rsid w:val="44ECCCDA"/>
    <w:rsid w:val="4503D672"/>
    <w:rsid w:val="45AF275A"/>
    <w:rsid w:val="45C19BE7"/>
    <w:rsid w:val="45E9754D"/>
    <w:rsid w:val="4625BD15"/>
    <w:rsid w:val="46337FE1"/>
    <w:rsid w:val="4653A4DD"/>
    <w:rsid w:val="46F1FD23"/>
    <w:rsid w:val="47646990"/>
    <w:rsid w:val="47C1E16C"/>
    <w:rsid w:val="47C3D1CB"/>
    <w:rsid w:val="47EA6F89"/>
    <w:rsid w:val="4820DC97"/>
    <w:rsid w:val="482733B2"/>
    <w:rsid w:val="4847BB57"/>
    <w:rsid w:val="4887FA2D"/>
    <w:rsid w:val="48BD3415"/>
    <w:rsid w:val="48C3216E"/>
    <w:rsid w:val="48D72783"/>
    <w:rsid w:val="48E3A7AF"/>
    <w:rsid w:val="48F20836"/>
    <w:rsid w:val="492184E3"/>
    <w:rsid w:val="4937C259"/>
    <w:rsid w:val="496BF900"/>
    <w:rsid w:val="49927253"/>
    <w:rsid w:val="49E9FE1A"/>
    <w:rsid w:val="4A030940"/>
    <w:rsid w:val="4A06A623"/>
    <w:rsid w:val="4A2E452C"/>
    <w:rsid w:val="4AB18AED"/>
    <w:rsid w:val="4AB97AA1"/>
    <w:rsid w:val="4AE40E7D"/>
    <w:rsid w:val="4AEE59D0"/>
    <w:rsid w:val="4B236484"/>
    <w:rsid w:val="4BBC5BE6"/>
    <w:rsid w:val="4BF6A478"/>
    <w:rsid w:val="4C1464BE"/>
    <w:rsid w:val="4C33B4D8"/>
    <w:rsid w:val="4C3C6B4F"/>
    <w:rsid w:val="4CD1F415"/>
    <w:rsid w:val="4CF21CE7"/>
    <w:rsid w:val="4CF3D519"/>
    <w:rsid w:val="4D1BD1FF"/>
    <w:rsid w:val="4D7754D0"/>
    <w:rsid w:val="4D7B055B"/>
    <w:rsid w:val="4D90A761"/>
    <w:rsid w:val="4DEB1493"/>
    <w:rsid w:val="4E1A4C78"/>
    <w:rsid w:val="4E435079"/>
    <w:rsid w:val="4E759EEE"/>
    <w:rsid w:val="4E821952"/>
    <w:rsid w:val="4E8BD095"/>
    <w:rsid w:val="4E992C78"/>
    <w:rsid w:val="4EC3A137"/>
    <w:rsid w:val="4F0CC379"/>
    <w:rsid w:val="4F944B45"/>
    <w:rsid w:val="4FE3CA4F"/>
    <w:rsid w:val="50053F71"/>
    <w:rsid w:val="501AB333"/>
    <w:rsid w:val="503DBED8"/>
    <w:rsid w:val="50B2A61D"/>
    <w:rsid w:val="50B8626B"/>
    <w:rsid w:val="50B8CB24"/>
    <w:rsid w:val="50D30432"/>
    <w:rsid w:val="50D690D3"/>
    <w:rsid w:val="5107EE25"/>
    <w:rsid w:val="51C6FE27"/>
    <w:rsid w:val="51CD28A8"/>
    <w:rsid w:val="51CF6193"/>
    <w:rsid w:val="51EF9B47"/>
    <w:rsid w:val="51FBF5DE"/>
    <w:rsid w:val="521A7FA1"/>
    <w:rsid w:val="527B9911"/>
    <w:rsid w:val="52C05407"/>
    <w:rsid w:val="52CC07D9"/>
    <w:rsid w:val="52EDB495"/>
    <w:rsid w:val="535E4198"/>
    <w:rsid w:val="537A00DD"/>
    <w:rsid w:val="53D56668"/>
    <w:rsid w:val="53FBC8FA"/>
    <w:rsid w:val="5400D32A"/>
    <w:rsid w:val="5407DDE2"/>
    <w:rsid w:val="54278E1D"/>
    <w:rsid w:val="54444FC8"/>
    <w:rsid w:val="545E1D2D"/>
    <w:rsid w:val="5486F733"/>
    <w:rsid w:val="54A2982B"/>
    <w:rsid w:val="54E6C84A"/>
    <w:rsid w:val="55203580"/>
    <w:rsid w:val="552E28C0"/>
    <w:rsid w:val="5543F029"/>
    <w:rsid w:val="5547BCC3"/>
    <w:rsid w:val="555FA142"/>
    <w:rsid w:val="5579D45C"/>
    <w:rsid w:val="557B3E7C"/>
    <w:rsid w:val="564655EE"/>
    <w:rsid w:val="56B87BF9"/>
    <w:rsid w:val="571579F6"/>
    <w:rsid w:val="5737A788"/>
    <w:rsid w:val="573873EC"/>
    <w:rsid w:val="574B5043"/>
    <w:rsid w:val="574FE6B7"/>
    <w:rsid w:val="57530E64"/>
    <w:rsid w:val="575BEB93"/>
    <w:rsid w:val="57647FBB"/>
    <w:rsid w:val="57903727"/>
    <w:rsid w:val="579A48EF"/>
    <w:rsid w:val="57A9E9D1"/>
    <w:rsid w:val="5807CA9A"/>
    <w:rsid w:val="580FEC25"/>
    <w:rsid w:val="587D50FD"/>
    <w:rsid w:val="589C3414"/>
    <w:rsid w:val="58C6535A"/>
    <w:rsid w:val="58D54E1F"/>
    <w:rsid w:val="58EAD0BE"/>
    <w:rsid w:val="58EDA946"/>
    <w:rsid w:val="590A0F8C"/>
    <w:rsid w:val="598CA4EB"/>
    <w:rsid w:val="599FEDC5"/>
    <w:rsid w:val="599FFE21"/>
    <w:rsid w:val="5A007430"/>
    <w:rsid w:val="5A053B5C"/>
    <w:rsid w:val="5A1BF1C9"/>
    <w:rsid w:val="5A606032"/>
    <w:rsid w:val="5A736D7F"/>
    <w:rsid w:val="5AB8082A"/>
    <w:rsid w:val="5B184FD7"/>
    <w:rsid w:val="5B1A5C5D"/>
    <w:rsid w:val="5B2B8F51"/>
    <w:rsid w:val="5B4C2887"/>
    <w:rsid w:val="5B855B3B"/>
    <w:rsid w:val="5B97A545"/>
    <w:rsid w:val="5BFDD1BC"/>
    <w:rsid w:val="5C6C22F3"/>
    <w:rsid w:val="5C83173B"/>
    <w:rsid w:val="5CC492FA"/>
    <w:rsid w:val="5D013B99"/>
    <w:rsid w:val="5D369532"/>
    <w:rsid w:val="5D4F562E"/>
    <w:rsid w:val="5D915E63"/>
    <w:rsid w:val="5DA14015"/>
    <w:rsid w:val="5E5A1CAB"/>
    <w:rsid w:val="5E5BD84E"/>
    <w:rsid w:val="5E5FECA2"/>
    <w:rsid w:val="5E720E41"/>
    <w:rsid w:val="5E8665CB"/>
    <w:rsid w:val="5F164EC1"/>
    <w:rsid w:val="5F402C69"/>
    <w:rsid w:val="5F6ABF41"/>
    <w:rsid w:val="5F720723"/>
    <w:rsid w:val="5F931B78"/>
    <w:rsid w:val="5FACB3D7"/>
    <w:rsid w:val="5FD19BC1"/>
    <w:rsid w:val="5FFEABD1"/>
    <w:rsid w:val="601491C1"/>
    <w:rsid w:val="603803C8"/>
    <w:rsid w:val="60BBF8A6"/>
    <w:rsid w:val="60DAF90A"/>
    <w:rsid w:val="60FD89C6"/>
    <w:rsid w:val="6115D3D6"/>
    <w:rsid w:val="6118C2A3"/>
    <w:rsid w:val="6139B581"/>
    <w:rsid w:val="6160E969"/>
    <w:rsid w:val="619ACB3A"/>
    <w:rsid w:val="61E182A7"/>
    <w:rsid w:val="62BFBCD0"/>
    <w:rsid w:val="62C4A120"/>
    <w:rsid w:val="6348BF38"/>
    <w:rsid w:val="63501841"/>
    <w:rsid w:val="63923DFE"/>
    <w:rsid w:val="6395885C"/>
    <w:rsid w:val="639C835C"/>
    <w:rsid w:val="63B10B60"/>
    <w:rsid w:val="63DE10F7"/>
    <w:rsid w:val="6457F80A"/>
    <w:rsid w:val="6471B990"/>
    <w:rsid w:val="6471BC41"/>
    <w:rsid w:val="64A5886B"/>
    <w:rsid w:val="64DFD534"/>
    <w:rsid w:val="64E41B67"/>
    <w:rsid w:val="653F376D"/>
    <w:rsid w:val="6558CA65"/>
    <w:rsid w:val="6577A466"/>
    <w:rsid w:val="65F31588"/>
    <w:rsid w:val="661C8DC4"/>
    <w:rsid w:val="662C1F98"/>
    <w:rsid w:val="6674AA11"/>
    <w:rsid w:val="667ADE7E"/>
    <w:rsid w:val="66AA6D64"/>
    <w:rsid w:val="66CC653A"/>
    <w:rsid w:val="672352D0"/>
    <w:rsid w:val="673CCF92"/>
    <w:rsid w:val="67DA6EF4"/>
    <w:rsid w:val="6812A601"/>
    <w:rsid w:val="683E064A"/>
    <w:rsid w:val="6841CF88"/>
    <w:rsid w:val="686E6F39"/>
    <w:rsid w:val="689AFC8F"/>
    <w:rsid w:val="68C9827A"/>
    <w:rsid w:val="68EA4B65"/>
    <w:rsid w:val="690E39B5"/>
    <w:rsid w:val="69518606"/>
    <w:rsid w:val="69C61031"/>
    <w:rsid w:val="69D9D6AB"/>
    <w:rsid w:val="69FED315"/>
    <w:rsid w:val="6A3E10C1"/>
    <w:rsid w:val="6A6C043A"/>
    <w:rsid w:val="6A7E58F3"/>
    <w:rsid w:val="6A83AB43"/>
    <w:rsid w:val="6ADAFFCE"/>
    <w:rsid w:val="6B0D6615"/>
    <w:rsid w:val="6B4CC78F"/>
    <w:rsid w:val="6B90E667"/>
    <w:rsid w:val="6B9EC5F3"/>
    <w:rsid w:val="6BD2CC0D"/>
    <w:rsid w:val="6C004317"/>
    <w:rsid w:val="6C008F0B"/>
    <w:rsid w:val="6C01FC1B"/>
    <w:rsid w:val="6C0F699D"/>
    <w:rsid w:val="6C82B64E"/>
    <w:rsid w:val="6CD1BB39"/>
    <w:rsid w:val="6CF3D606"/>
    <w:rsid w:val="6D11579C"/>
    <w:rsid w:val="6D474F04"/>
    <w:rsid w:val="6DD8FF50"/>
    <w:rsid w:val="6E474726"/>
    <w:rsid w:val="6E790D6F"/>
    <w:rsid w:val="6E7A408B"/>
    <w:rsid w:val="6E93E1AA"/>
    <w:rsid w:val="6E9873D0"/>
    <w:rsid w:val="6F0B3C76"/>
    <w:rsid w:val="6F1360DE"/>
    <w:rsid w:val="6F19C83D"/>
    <w:rsid w:val="6F3B853F"/>
    <w:rsid w:val="6FCA3864"/>
    <w:rsid w:val="6FCD17CC"/>
    <w:rsid w:val="702AB7B9"/>
    <w:rsid w:val="703919CD"/>
    <w:rsid w:val="703B6EFD"/>
    <w:rsid w:val="70445F67"/>
    <w:rsid w:val="7064149F"/>
    <w:rsid w:val="706DCF96"/>
    <w:rsid w:val="707509A1"/>
    <w:rsid w:val="7091CC05"/>
    <w:rsid w:val="70937326"/>
    <w:rsid w:val="710563FD"/>
    <w:rsid w:val="710625A3"/>
    <w:rsid w:val="715822A4"/>
    <w:rsid w:val="7168EA18"/>
    <w:rsid w:val="7172B533"/>
    <w:rsid w:val="71BD8657"/>
    <w:rsid w:val="71C6669D"/>
    <w:rsid w:val="71D01492"/>
    <w:rsid w:val="71D794E7"/>
    <w:rsid w:val="721DE7A4"/>
    <w:rsid w:val="729689C3"/>
    <w:rsid w:val="72C2D2CE"/>
    <w:rsid w:val="72DD5E71"/>
    <w:rsid w:val="72FB6A71"/>
    <w:rsid w:val="730D3A8B"/>
    <w:rsid w:val="732FD317"/>
    <w:rsid w:val="7348FBC7"/>
    <w:rsid w:val="734A98E7"/>
    <w:rsid w:val="739DA1C4"/>
    <w:rsid w:val="73C4FFA6"/>
    <w:rsid w:val="740849A3"/>
    <w:rsid w:val="743397B5"/>
    <w:rsid w:val="74352349"/>
    <w:rsid w:val="745033B7"/>
    <w:rsid w:val="7468F71E"/>
    <w:rsid w:val="74694D81"/>
    <w:rsid w:val="7481E617"/>
    <w:rsid w:val="74E47817"/>
    <w:rsid w:val="753319BB"/>
    <w:rsid w:val="754647A8"/>
    <w:rsid w:val="75762101"/>
    <w:rsid w:val="758B9AD7"/>
    <w:rsid w:val="75C38786"/>
    <w:rsid w:val="75C63F96"/>
    <w:rsid w:val="75D7E575"/>
    <w:rsid w:val="75E5CFB7"/>
    <w:rsid w:val="75F3E7F4"/>
    <w:rsid w:val="760B1FA9"/>
    <w:rsid w:val="76492FBD"/>
    <w:rsid w:val="76968396"/>
    <w:rsid w:val="76CD28B7"/>
    <w:rsid w:val="77447DEB"/>
    <w:rsid w:val="7763AF41"/>
    <w:rsid w:val="779C94CC"/>
    <w:rsid w:val="77D5DDFD"/>
    <w:rsid w:val="77E57283"/>
    <w:rsid w:val="77E73E7F"/>
    <w:rsid w:val="781CBA4D"/>
    <w:rsid w:val="782AFBCB"/>
    <w:rsid w:val="783D8EE6"/>
    <w:rsid w:val="7885483F"/>
    <w:rsid w:val="7888C200"/>
    <w:rsid w:val="78C25823"/>
    <w:rsid w:val="78C8E5C7"/>
    <w:rsid w:val="78D9D2C7"/>
    <w:rsid w:val="78F82740"/>
    <w:rsid w:val="790BFCD3"/>
    <w:rsid w:val="791EF83C"/>
    <w:rsid w:val="792C09B7"/>
    <w:rsid w:val="795D4358"/>
    <w:rsid w:val="796B9392"/>
    <w:rsid w:val="7979EC08"/>
    <w:rsid w:val="79A83E09"/>
    <w:rsid w:val="79E21BCC"/>
    <w:rsid w:val="7A02A1C3"/>
    <w:rsid w:val="7A26D20E"/>
    <w:rsid w:val="7B0F0025"/>
    <w:rsid w:val="7B26D175"/>
    <w:rsid w:val="7B38DBDC"/>
    <w:rsid w:val="7B511FC9"/>
    <w:rsid w:val="7B9E099E"/>
    <w:rsid w:val="7BD3E1E3"/>
    <w:rsid w:val="7BE93FFA"/>
    <w:rsid w:val="7BF442B6"/>
    <w:rsid w:val="7BFF7732"/>
    <w:rsid w:val="7C6E6ACC"/>
    <w:rsid w:val="7C81F9F9"/>
    <w:rsid w:val="7CBDF455"/>
    <w:rsid w:val="7CD6205C"/>
    <w:rsid w:val="7CDF15F1"/>
    <w:rsid w:val="7CE80BBB"/>
    <w:rsid w:val="7CE9DF1B"/>
    <w:rsid w:val="7D26440F"/>
    <w:rsid w:val="7D4BDB3B"/>
    <w:rsid w:val="7D632C0F"/>
    <w:rsid w:val="7D6AAAFB"/>
    <w:rsid w:val="7D718DE7"/>
    <w:rsid w:val="7D7A54C2"/>
    <w:rsid w:val="7DCE6745"/>
    <w:rsid w:val="7DE60D10"/>
    <w:rsid w:val="7DE99D3F"/>
    <w:rsid w:val="7E2944B6"/>
    <w:rsid w:val="7E3AD4D3"/>
    <w:rsid w:val="7E3D47F3"/>
    <w:rsid w:val="7E44C21C"/>
    <w:rsid w:val="7E660F25"/>
    <w:rsid w:val="7E6E371A"/>
    <w:rsid w:val="7E843895"/>
    <w:rsid w:val="7E9DAE01"/>
    <w:rsid w:val="7EC5DEEB"/>
    <w:rsid w:val="7F1C0FA4"/>
    <w:rsid w:val="7F1C9902"/>
    <w:rsid w:val="7F3AA08F"/>
    <w:rsid w:val="7F5B14D5"/>
    <w:rsid w:val="7F9DABCC"/>
    <w:rsid w:val="7FC56B25"/>
    <w:rsid w:val="7FE23FB9"/>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A186000"/>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2327F8"/>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543782359">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 w:id="20232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emf"/><Relationship Id="Rb429242ef69447ed"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theme" Target="theme/theme1.xml"/><Relationship Id="R4568782a1e354c6f"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footer" Target="footer5.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4" ma:contentTypeDescription="Create a new document." ma:contentTypeScope="" ma:versionID="745a25664de87fc2e69797edde39de8c">
  <xsd:schema xmlns:xsd="http://www.w3.org/2001/XMLSchema" xmlns:xs="http://www.w3.org/2001/XMLSchema" xmlns:p="http://schemas.microsoft.com/office/2006/metadata/properties" xmlns:ns2="83b1643b-c358-4dde-ba9b-9c054d43d0ac" xmlns:ns3="869f957b-b277-42da-8969-b4d7e016c9e7" targetNamespace="http://schemas.microsoft.com/office/2006/metadata/properties" ma:root="true" ma:fieldsID="9a04bf4483846636be0438cd2f62b26a" ns2:_="" ns3:_="">
    <xsd:import namespace="83b1643b-c358-4dde-ba9b-9c054d43d0ac"/>
    <xsd:import namespace="869f957b-b277-42da-8969-b4d7e016c9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f957b-b277-42da-8969-b4d7e016c9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5B85-67C6-4AD4-98A6-17A1052907B9}">
  <ds:schemaRefs>
    <ds:schemaRef ds:uri="http://schemas.microsoft.com/office/2006/documentManagement/types"/>
    <ds:schemaRef ds:uri="http://www.w3.org/XML/1998/namespace"/>
    <ds:schemaRef ds:uri="http://purl.org/dc/terms/"/>
    <ds:schemaRef ds:uri="http://purl.org/dc/elements/1.1/"/>
    <ds:schemaRef ds:uri="869f957b-b277-42da-8969-b4d7e016c9e7"/>
    <ds:schemaRef ds:uri="http://schemas.microsoft.com/office/infopath/2007/PartnerControls"/>
    <ds:schemaRef ds:uri="http://schemas.microsoft.com/office/2006/metadata/properties"/>
    <ds:schemaRef ds:uri="http://schemas.openxmlformats.org/package/2006/metadata/core-properties"/>
    <ds:schemaRef ds:uri="83b1643b-c358-4dde-ba9b-9c054d43d0ac"/>
    <ds:schemaRef ds:uri="http://purl.org/dc/dcmitype/"/>
  </ds:schemaRefs>
</ds:datastoreItem>
</file>

<file path=customXml/itemProps2.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3.xml><?xml version="1.0" encoding="utf-8"?>
<ds:datastoreItem xmlns:ds="http://schemas.openxmlformats.org/officeDocument/2006/customXml" ds:itemID="{03D9460A-8C9A-4FA9-B2DE-64EBDCB12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869f957b-b277-42da-8969-b4d7e01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30C294-B04D-4B8C-9ED5-6E21A51C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2867</TotalTime>
  <Pages>30</Pages>
  <Words>20566</Words>
  <Characters>2869</Characters>
  <Application>Microsoft Office Word</Application>
  <DocSecurity>0</DocSecurity>
  <Lines>23</Lines>
  <Paragraphs>46</Paragraphs>
  <ScaleCrop>false</ScaleCrop>
  <HeadingPairs>
    <vt:vector size="2" baseType="variant">
      <vt:variant>
        <vt:lpstr>Title</vt:lpstr>
      </vt:variant>
      <vt:variant>
        <vt:i4>1</vt:i4>
      </vt:variant>
    </vt:vector>
  </HeadingPairs>
  <TitlesOfParts>
    <vt:vector size="1" baseType="lpstr">
      <vt:lpstr>WO/GA/56/3</vt:lpstr>
    </vt:vector>
  </TitlesOfParts>
  <Company>WIPO</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WO/GA/56/3</dc:title>
  <dc:subject>内部监督司（监督司）司长的年度报告</dc:subject>
  <dc:creator>WIPO</dc:creator>
  <cp:keywords>PUBLIC</cp:keywords>
  <dc:description/>
  <cp:lastModifiedBy>LI Yanmei</cp:lastModifiedBy>
  <cp:revision>143</cp:revision>
  <cp:lastPrinted>2021-03-30T13:51:00Z</cp:lastPrinted>
  <dcterms:created xsi:type="dcterms:W3CDTF">2023-03-27T14:07:00Z</dcterms:created>
  <dcterms:modified xsi:type="dcterms:W3CDTF">2023-04-11T12:15:00Z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70b69c85-5dff-43f6-b1fb-8054e4bdb66b</vt:lpwstr>
  </property>
  <property fmtid="{D5CDD505-2E9C-101B-9397-08002B2CF9AE}" pid="3" name="TCSClassification">
    <vt:lpwstr>PUBLIC</vt:lpwstr>
  </property>
  <property fmtid="{D5CDD505-2E9C-101B-9397-08002B2CF9AE}" pid="4" name="ContentTypeId">
    <vt:lpwstr>0x010100301BD4133F28514D8C0E6121C9C63BEE</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ies>
</file>