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4C9B0" w14:textId="77777777" w:rsidR="00950003" w:rsidRDefault="00950003" w:rsidP="00950003">
      <w:pPr>
        <w:jc w:val="right"/>
        <w:rPr>
          <w:rFonts w:ascii="Arial Black" w:hAnsi="Arial Black"/>
          <w:caps/>
          <w:sz w:val="15"/>
        </w:rPr>
      </w:pPr>
      <w:r w:rsidRPr="00C409B4">
        <w:rPr>
          <w:rFonts w:eastAsiaTheme="minorEastAsia" w:cs="Times New Roman"/>
          <w:noProof/>
        </w:rPr>
        <w:drawing>
          <wp:inline distT="0" distB="0" distL="0" distR="0" wp14:anchorId="3B69FB80" wp14:editId="6BE22D99">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DEA3E07" w14:textId="7B82E936" w:rsidR="00950003" w:rsidRPr="006E4F5F" w:rsidRDefault="00950003" w:rsidP="00950003">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5</w:t>
      </w:r>
      <w:r w:rsidRPr="006E4F5F">
        <w:rPr>
          <w:rFonts w:ascii="Arial Black" w:hAnsi="Arial Black" w:hint="eastAsia"/>
          <w:b/>
          <w:caps/>
          <w:sz w:val="15"/>
        </w:rPr>
        <w:t>/</w:t>
      </w:r>
      <w:bookmarkStart w:id="0" w:name="Code"/>
      <w:r>
        <w:rPr>
          <w:rFonts w:ascii="Arial Black" w:hAnsi="Arial Black"/>
          <w:b/>
          <w:caps/>
          <w:sz w:val="15"/>
        </w:rPr>
        <w:t>9</w:t>
      </w:r>
    </w:p>
    <w:bookmarkEnd w:id="0"/>
    <w:p w14:paraId="0E5A6B43" w14:textId="77777777" w:rsidR="00950003" w:rsidRPr="00E62C24" w:rsidRDefault="00950003" w:rsidP="00950003">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3DD19F37" w14:textId="29FC1786" w:rsidR="00950003" w:rsidRPr="00E62C24" w:rsidRDefault="00950003" w:rsidP="00950003">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sidR="00121204">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4</w:t>
      </w:r>
      <w:r w:rsidRPr="00E62C24">
        <w:rPr>
          <w:rFonts w:ascii="SimHei" w:eastAsia="SimHei" w:hAnsi="Times New Roman" w:hint="eastAsia"/>
          <w:b/>
          <w:sz w:val="15"/>
          <w:szCs w:val="15"/>
        </w:rPr>
        <w:t>月</w:t>
      </w:r>
      <w:r>
        <w:rPr>
          <w:rFonts w:ascii="Arial Black" w:eastAsia="SimHei" w:hAnsi="Arial Black" w:hint="eastAsia"/>
          <w:b/>
          <w:sz w:val="15"/>
          <w:szCs w:val="15"/>
          <w:lang w:val="pt-BR"/>
        </w:rPr>
        <w:t>1</w:t>
      </w:r>
      <w:r w:rsidR="00E63B2E">
        <w:rPr>
          <w:rFonts w:ascii="Arial Black" w:eastAsia="SimHei" w:hAnsi="Arial Black"/>
          <w:b/>
          <w:sz w:val="15"/>
          <w:szCs w:val="15"/>
          <w:lang w:val="pt-BR"/>
        </w:rPr>
        <w:t>9</w:t>
      </w:r>
      <w:r w:rsidRPr="00E62C24">
        <w:rPr>
          <w:rFonts w:ascii="SimHei" w:eastAsia="SimHei" w:hAnsi="Times New Roman" w:hint="eastAsia"/>
          <w:b/>
          <w:sz w:val="15"/>
          <w:szCs w:val="15"/>
        </w:rPr>
        <w:t>日</w:t>
      </w:r>
    </w:p>
    <w:bookmarkEnd w:id="2"/>
    <w:p w14:paraId="2DD5CB76" w14:textId="77777777" w:rsidR="00950003" w:rsidRPr="00D945ED" w:rsidRDefault="00950003" w:rsidP="00950003">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7DEB3678" w14:textId="7366B22F" w:rsidR="00950003" w:rsidRPr="00D945ED" w:rsidRDefault="00950003" w:rsidP="00950003">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届会议（第</w:t>
      </w:r>
      <w:r>
        <w:rPr>
          <w:rFonts w:ascii="KaiTi" w:eastAsia="KaiTi" w:hAnsi="KaiTi" w:cs="Times New Roman"/>
          <w:sz w:val="24"/>
          <w:szCs w:val="22"/>
        </w:rPr>
        <w:t>30</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sidR="000F1BED">
        <w:rPr>
          <w:rFonts w:ascii="KaiTi" w:eastAsia="KaiTi" w:hAnsi="KaiTi" w:cs="Times New Roman"/>
          <w:sz w:val="24"/>
          <w:szCs w:val="22"/>
        </w:rPr>
        <w:t>14</w:t>
      </w:r>
      <w:bookmarkStart w:id="3" w:name="_GoBack"/>
      <w:bookmarkEnd w:id="3"/>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22</w:t>
      </w:r>
      <w:r w:rsidRPr="00D945ED">
        <w:rPr>
          <w:rFonts w:ascii="KaiTi" w:eastAsia="KaiTi" w:hAnsi="KaiTi" w:cs="Times New Roman" w:hint="eastAsia"/>
          <w:b/>
          <w:sz w:val="24"/>
          <w:szCs w:val="22"/>
        </w:rPr>
        <w:t>日，日内瓦</w:t>
      </w:r>
    </w:p>
    <w:p w14:paraId="43959A2C" w14:textId="6D55051E" w:rsidR="00950003" w:rsidRPr="005D1032" w:rsidRDefault="00950003" w:rsidP="00950003">
      <w:pPr>
        <w:spacing w:after="360"/>
        <w:rPr>
          <w:rFonts w:ascii="KaiTi" w:eastAsia="KaiTi" w:hAnsi="KaiTi" w:cs="Times New Roman"/>
          <w:sz w:val="24"/>
          <w:szCs w:val="32"/>
        </w:rPr>
      </w:pPr>
      <w:bookmarkStart w:id="4" w:name="TitleOfDoc"/>
      <w:r w:rsidRPr="00950003">
        <w:rPr>
          <w:rFonts w:ascii="KaiTi" w:eastAsia="KaiTi" w:hAnsi="KaiTi" w:cs="Times New Roman" w:hint="eastAsia"/>
          <w:sz w:val="24"/>
          <w:szCs w:val="32"/>
        </w:rPr>
        <w:t>内部监督司（监督司）司长的年度报告</w:t>
      </w:r>
    </w:p>
    <w:p w14:paraId="5D485822" w14:textId="5AA75A8A" w:rsidR="00950003" w:rsidRPr="005D1032" w:rsidRDefault="00950003" w:rsidP="00950003">
      <w:pPr>
        <w:spacing w:after="960"/>
        <w:rPr>
          <w:rFonts w:ascii="KaiTi" w:eastAsia="KaiTi" w:hAnsi="STKaiti" w:cs="Times New Roman"/>
          <w:sz w:val="21"/>
          <w:szCs w:val="24"/>
        </w:rPr>
      </w:pPr>
      <w:bookmarkStart w:id="5" w:name="Prepared"/>
      <w:bookmarkEnd w:id="4"/>
      <w:r w:rsidRPr="00950003">
        <w:rPr>
          <w:rFonts w:ascii="KaiTi" w:eastAsia="KaiTi" w:hAnsi="STKaiti" w:cs="Times New Roman" w:hint="eastAsia"/>
          <w:sz w:val="21"/>
          <w:szCs w:val="24"/>
        </w:rPr>
        <w:t>秘书处编拟</w:t>
      </w:r>
    </w:p>
    <w:bookmarkEnd w:id="5"/>
    <w:p w14:paraId="2F19B089" w14:textId="19A9AA87" w:rsidR="00267852" w:rsidRPr="00D0481A" w:rsidRDefault="00950003" w:rsidP="00D81845">
      <w:pPr>
        <w:pStyle w:val="ONUME"/>
        <w:numPr>
          <w:ilvl w:val="0"/>
          <w:numId w:val="4"/>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本文件载有“内部监督司（监督司）司长的年度报告”（文件WO/PBC/3</w:t>
      </w:r>
      <w:r w:rsidRPr="00D0481A">
        <w:rPr>
          <w:rFonts w:ascii="SimSun" w:hAnsi="SimSun"/>
          <w:sz w:val="21"/>
        </w:rPr>
        <w:t>4</w:t>
      </w:r>
      <w:r w:rsidRPr="00D0481A">
        <w:rPr>
          <w:rFonts w:ascii="SimSun" w:hAnsi="SimSun" w:hint="eastAsia"/>
          <w:sz w:val="21"/>
        </w:rPr>
        <w:t>/</w:t>
      </w:r>
      <w:r w:rsidRPr="00D0481A">
        <w:rPr>
          <w:rFonts w:ascii="SimSun" w:hAnsi="SimSun"/>
          <w:sz w:val="21"/>
        </w:rPr>
        <w:t>5</w:t>
      </w:r>
      <w:r w:rsidRPr="00D0481A">
        <w:rPr>
          <w:rFonts w:ascii="SimSun" w:hAnsi="SimSun" w:hint="eastAsia"/>
          <w:sz w:val="21"/>
        </w:rPr>
        <w:t>），提交给产权组织计划和预算委员会（PBC）第三十四届会议（202</w:t>
      </w:r>
      <w:r w:rsidRPr="00D0481A">
        <w:rPr>
          <w:rFonts w:ascii="SimSun" w:hAnsi="SimSun"/>
          <w:sz w:val="21"/>
        </w:rPr>
        <w:t>2</w:t>
      </w:r>
      <w:r w:rsidRPr="00D0481A">
        <w:rPr>
          <w:rFonts w:ascii="SimSun" w:hAnsi="SimSun" w:hint="eastAsia"/>
          <w:sz w:val="21"/>
        </w:rPr>
        <w:t>年6月2</w:t>
      </w:r>
      <w:r w:rsidRPr="00D0481A">
        <w:rPr>
          <w:rFonts w:ascii="SimSun" w:hAnsi="SimSun"/>
          <w:sz w:val="21"/>
        </w:rPr>
        <w:t>7</w:t>
      </w:r>
      <w:r w:rsidRPr="00D0481A">
        <w:rPr>
          <w:rFonts w:ascii="SimSun" w:hAnsi="SimSun" w:hint="eastAsia"/>
          <w:sz w:val="21"/>
        </w:rPr>
        <w:t>日至7月1日）。</w:t>
      </w:r>
    </w:p>
    <w:p w14:paraId="079632E4" w14:textId="340F8A18" w:rsidR="00267852" w:rsidRPr="00D0481A" w:rsidRDefault="00950003" w:rsidP="00D81845">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PBC关于上述文件的任何决定将写入“计划和预算委员会通过的决定一览”（文件A/6</w:t>
      </w:r>
      <w:r w:rsidRPr="00D0481A">
        <w:rPr>
          <w:rFonts w:ascii="SimSun" w:hAnsi="SimSun"/>
          <w:sz w:val="21"/>
        </w:rPr>
        <w:t>3</w:t>
      </w:r>
      <w:r w:rsidRPr="00D0481A">
        <w:rPr>
          <w:rFonts w:ascii="SimSun" w:hAnsi="SimSun" w:hint="eastAsia"/>
          <w:sz w:val="21"/>
        </w:rPr>
        <w:t>/7）。</w:t>
      </w:r>
    </w:p>
    <w:p w14:paraId="17B93530" w14:textId="320ABFFF" w:rsidR="00267852" w:rsidRPr="00F27D57" w:rsidRDefault="00267852" w:rsidP="00F27D57">
      <w:pPr>
        <w:pStyle w:val="Endofdocument-Annex"/>
        <w:overflowPunct w:val="0"/>
        <w:spacing w:before="720" w:afterLines="50" w:after="120" w:line="340" w:lineRule="atLeast"/>
        <w:rPr>
          <w:rFonts w:ascii="KaiTi" w:eastAsia="KaiTi" w:hAnsi="KaiTi"/>
          <w:sz w:val="21"/>
        </w:rPr>
      </w:pPr>
      <w:r w:rsidRPr="00F27D57">
        <w:rPr>
          <w:rFonts w:ascii="KaiTi" w:eastAsia="KaiTi" w:hAnsi="KaiTi"/>
          <w:sz w:val="21"/>
        </w:rPr>
        <w:t>[</w:t>
      </w:r>
      <w:r w:rsidR="00950003" w:rsidRPr="00F27D57">
        <w:rPr>
          <w:rFonts w:ascii="KaiTi" w:eastAsia="KaiTi" w:hAnsi="KaiTi" w:hint="eastAsia"/>
          <w:sz w:val="21"/>
        </w:rPr>
        <w:t>后接文件</w:t>
      </w:r>
      <w:r w:rsidRPr="00F27D57">
        <w:rPr>
          <w:rFonts w:ascii="KaiTi" w:eastAsia="KaiTi" w:hAnsi="KaiTi"/>
          <w:sz w:val="21"/>
        </w:rPr>
        <w:t>WO/PBC/34/5]</w:t>
      </w:r>
    </w:p>
    <w:p w14:paraId="373A4083" w14:textId="77777777" w:rsidR="00267852" w:rsidRPr="00D0481A" w:rsidRDefault="00267852" w:rsidP="00267852">
      <w:pPr>
        <w:spacing w:after="220"/>
        <w:rPr>
          <w:rFonts w:ascii="SimSun" w:hAnsi="SimSun"/>
          <w:sz w:val="21"/>
        </w:rPr>
      </w:pPr>
    </w:p>
    <w:p w14:paraId="50C9C5C5" w14:textId="77777777" w:rsidR="00267852" w:rsidRPr="00D0481A" w:rsidRDefault="00267852" w:rsidP="00267852">
      <w:pPr>
        <w:spacing w:after="220"/>
        <w:rPr>
          <w:rFonts w:ascii="SimSun" w:hAnsi="SimSun"/>
          <w:sz w:val="21"/>
        </w:rPr>
        <w:sectPr w:rsidR="00267852" w:rsidRPr="00D0481A" w:rsidSect="004854FF">
          <w:headerReference w:type="default" r:id="rId9"/>
          <w:endnotePr>
            <w:numFmt w:val="decimal"/>
          </w:endnotePr>
          <w:pgSz w:w="11907" w:h="16840" w:code="9"/>
          <w:pgMar w:top="567" w:right="1134" w:bottom="1418" w:left="1418" w:header="510" w:footer="1021" w:gutter="0"/>
          <w:cols w:space="720"/>
          <w:titlePg/>
          <w:docGrid w:linePitch="299"/>
        </w:sectPr>
      </w:pPr>
    </w:p>
    <w:p w14:paraId="67B4EAC9" w14:textId="77777777" w:rsidR="00267852" w:rsidRPr="00D0481A" w:rsidRDefault="00267852" w:rsidP="00267852">
      <w:pPr>
        <w:spacing w:after="220"/>
        <w:rPr>
          <w:rFonts w:ascii="SimSun" w:hAnsi="SimSun"/>
          <w:sz w:val="21"/>
        </w:rPr>
        <w:sectPr w:rsidR="00267852" w:rsidRPr="00D0481A" w:rsidSect="004854FF">
          <w:endnotePr>
            <w:numFmt w:val="decimal"/>
          </w:endnotePr>
          <w:pgSz w:w="11907" w:h="16840" w:code="9"/>
          <w:pgMar w:top="567" w:right="1134" w:bottom="1418" w:left="1418" w:header="510" w:footer="1021" w:gutter="0"/>
          <w:cols w:space="720"/>
          <w:titlePg/>
          <w:docGrid w:linePitch="299"/>
        </w:sectPr>
      </w:pPr>
    </w:p>
    <w:p w14:paraId="1D5D350C" w14:textId="1384C9A7" w:rsidR="00950003" w:rsidRPr="00950003" w:rsidRDefault="00950003" w:rsidP="00AF0F98">
      <w:pPr>
        <w:widowControl w:val="0"/>
        <w:rPr>
          <w:b/>
          <w:sz w:val="2"/>
          <w:szCs w:val="40"/>
        </w:rPr>
      </w:pPr>
      <w:r w:rsidRPr="00950003">
        <w:rPr>
          <w:rFonts w:cs="Times New Roman"/>
          <w:noProof/>
        </w:rPr>
        <w:lastRenderedPageBreak/>
        <w:drawing>
          <wp:anchor distT="0" distB="0" distL="114300" distR="114300" simplePos="0" relativeHeight="251658240" behindDoc="0" locked="0" layoutInCell="1" allowOverlap="1" wp14:anchorId="23195844" wp14:editId="7051F72F">
            <wp:simplePos x="3736137" y="482444"/>
            <wp:positionH relativeFrom="column">
              <wp:align>right</wp:align>
            </wp:positionH>
            <wp:positionV relativeFrom="paragraph">
              <wp:align>top</wp:align>
            </wp:positionV>
            <wp:extent cx="3102650" cy="1333676"/>
            <wp:effectExtent l="0" t="0" r="2540" b="0"/>
            <wp:wrapSquare wrapText="bothSides"/>
            <wp:docPr id="9" name="Picture 9"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anchor>
        </w:drawing>
      </w:r>
      <w:r w:rsidR="00AF0F98">
        <w:rPr>
          <w:b/>
          <w:sz w:val="2"/>
          <w:szCs w:val="40"/>
        </w:rPr>
        <w:br w:type="textWrapping" w:clear="all"/>
      </w:r>
    </w:p>
    <w:p w14:paraId="1BC8C914" w14:textId="3B4B5A05" w:rsidR="00950003" w:rsidRPr="00950003" w:rsidRDefault="00950003" w:rsidP="00950003">
      <w:pPr>
        <w:pBdr>
          <w:top w:val="single" w:sz="4" w:space="10" w:color="auto"/>
        </w:pBdr>
        <w:wordWrap w:val="0"/>
        <w:spacing w:before="120"/>
        <w:jc w:val="right"/>
        <w:rPr>
          <w:rFonts w:ascii="Arial Black" w:hAnsi="Arial Black"/>
          <w:b/>
          <w:caps/>
          <w:sz w:val="15"/>
        </w:rPr>
      </w:pPr>
      <w:r w:rsidRPr="00950003">
        <w:rPr>
          <w:rFonts w:ascii="Arial Black" w:hAnsi="Arial Black" w:hint="eastAsia"/>
          <w:b/>
          <w:caps/>
          <w:sz w:val="15"/>
        </w:rPr>
        <w:t>w</w:t>
      </w:r>
      <w:r w:rsidRPr="00950003">
        <w:rPr>
          <w:rFonts w:ascii="Arial Black" w:hAnsi="Arial Black"/>
          <w:b/>
          <w:caps/>
          <w:sz w:val="15"/>
        </w:rPr>
        <w:t>o</w:t>
      </w:r>
      <w:r w:rsidRPr="00950003">
        <w:rPr>
          <w:rFonts w:ascii="Arial Black" w:hAnsi="Arial Black" w:hint="eastAsia"/>
          <w:b/>
          <w:caps/>
          <w:sz w:val="15"/>
        </w:rPr>
        <w:t>/</w:t>
      </w:r>
      <w:r w:rsidRPr="00950003">
        <w:rPr>
          <w:rFonts w:ascii="Arial Black" w:hAnsi="Arial Black"/>
          <w:b/>
          <w:caps/>
          <w:sz w:val="15"/>
        </w:rPr>
        <w:t>pbc/3</w:t>
      </w:r>
      <w:r w:rsidRPr="00950003">
        <w:rPr>
          <w:rFonts w:ascii="Arial Black" w:hAnsi="Arial Black" w:hint="eastAsia"/>
          <w:b/>
          <w:caps/>
          <w:sz w:val="15"/>
        </w:rPr>
        <w:t>4</w:t>
      </w:r>
      <w:r w:rsidRPr="00950003">
        <w:rPr>
          <w:rFonts w:ascii="Arial Black" w:hAnsi="Arial Black"/>
          <w:b/>
          <w:caps/>
          <w:sz w:val="15"/>
        </w:rPr>
        <w:t>/</w:t>
      </w:r>
      <w:r>
        <w:rPr>
          <w:rFonts w:ascii="Arial Black" w:hAnsi="Arial Black"/>
          <w:b/>
          <w:caps/>
          <w:sz w:val="15"/>
        </w:rPr>
        <w:t>5</w:t>
      </w:r>
    </w:p>
    <w:p w14:paraId="00D6D531" w14:textId="77777777" w:rsidR="00950003" w:rsidRPr="00950003" w:rsidRDefault="00950003" w:rsidP="00950003">
      <w:pPr>
        <w:jc w:val="right"/>
        <w:rPr>
          <w:rFonts w:ascii="Arial Black" w:hAnsi="Arial Black"/>
          <w:b/>
          <w:caps/>
          <w:sz w:val="15"/>
          <w:szCs w:val="15"/>
        </w:rPr>
      </w:pPr>
      <w:r w:rsidRPr="00950003">
        <w:rPr>
          <w:rFonts w:ascii="Arial Black" w:eastAsia="SimHei" w:hAnsi="Arial Black" w:hint="eastAsia"/>
          <w:b/>
          <w:sz w:val="15"/>
          <w:szCs w:val="15"/>
        </w:rPr>
        <w:t>原文</w:t>
      </w:r>
      <w:r w:rsidRPr="00950003">
        <w:rPr>
          <w:rFonts w:ascii="Arial Black" w:eastAsia="SimHei" w:hAnsi="Arial Black" w:hint="eastAsia"/>
          <w:b/>
          <w:sz w:val="15"/>
          <w:szCs w:val="15"/>
          <w:lang w:val="pt-BR"/>
        </w:rPr>
        <w:t>：英</w:t>
      </w:r>
      <w:r w:rsidRPr="00950003">
        <w:rPr>
          <w:rFonts w:ascii="Arial Black" w:eastAsia="SimHei" w:hAnsi="Arial Black" w:hint="eastAsia"/>
          <w:b/>
          <w:sz w:val="15"/>
          <w:szCs w:val="15"/>
        </w:rPr>
        <w:t>文</w:t>
      </w:r>
    </w:p>
    <w:p w14:paraId="4CBD72DF" w14:textId="4AFAE735" w:rsidR="00950003" w:rsidRPr="00950003" w:rsidRDefault="00950003" w:rsidP="00950003">
      <w:pPr>
        <w:spacing w:line="1680" w:lineRule="auto"/>
        <w:jc w:val="right"/>
        <w:rPr>
          <w:rFonts w:ascii="Arial Black" w:eastAsia="SimHei" w:hAnsi="Arial Black"/>
          <w:caps/>
          <w:sz w:val="15"/>
          <w:szCs w:val="15"/>
        </w:rPr>
      </w:pPr>
      <w:r w:rsidRPr="00950003">
        <w:rPr>
          <w:rFonts w:ascii="Arial Black" w:eastAsia="SimHei" w:hAnsi="Arial Black" w:hint="eastAsia"/>
          <w:b/>
          <w:sz w:val="15"/>
          <w:szCs w:val="15"/>
        </w:rPr>
        <w:t>日期</w:t>
      </w:r>
      <w:r w:rsidRPr="00950003">
        <w:rPr>
          <w:rFonts w:ascii="Arial Black" w:eastAsia="SimHei" w:hAnsi="Arial Black" w:hint="eastAsia"/>
          <w:b/>
          <w:sz w:val="15"/>
          <w:szCs w:val="15"/>
          <w:lang w:val="pt-BR"/>
        </w:rPr>
        <w:t>：</w:t>
      </w:r>
      <w:r w:rsidRPr="00950003">
        <w:rPr>
          <w:rFonts w:ascii="Arial Black" w:eastAsia="SimHei" w:hAnsi="Arial Black"/>
          <w:sz w:val="15"/>
          <w:szCs w:val="15"/>
          <w:lang w:val="pt-BR"/>
        </w:rPr>
        <w:t>20</w:t>
      </w:r>
      <w:r w:rsidRPr="00950003">
        <w:rPr>
          <w:rFonts w:ascii="Arial Black" w:eastAsia="SimHei" w:hAnsi="Arial Black" w:hint="eastAsia"/>
          <w:sz w:val="15"/>
          <w:szCs w:val="15"/>
          <w:lang w:val="pt-BR"/>
        </w:rPr>
        <w:t>22</w:t>
      </w:r>
      <w:r w:rsidRPr="00950003">
        <w:rPr>
          <w:rFonts w:ascii="Arial Black" w:eastAsia="SimHei" w:hAnsi="Arial Black" w:hint="eastAsia"/>
          <w:b/>
          <w:sz w:val="15"/>
          <w:szCs w:val="15"/>
        </w:rPr>
        <w:t>年</w:t>
      </w:r>
      <w:r>
        <w:rPr>
          <w:rFonts w:ascii="Arial Black" w:eastAsia="SimHei" w:hAnsi="Arial Black"/>
          <w:b/>
          <w:sz w:val="15"/>
          <w:szCs w:val="15"/>
        </w:rPr>
        <w:t>4</w:t>
      </w:r>
      <w:r w:rsidRPr="00950003">
        <w:rPr>
          <w:rFonts w:ascii="Arial Black" w:eastAsia="SimHei" w:hAnsi="Arial Black" w:hint="eastAsia"/>
          <w:b/>
          <w:sz w:val="15"/>
          <w:szCs w:val="15"/>
        </w:rPr>
        <w:t>月</w:t>
      </w:r>
      <w:r>
        <w:rPr>
          <w:rFonts w:ascii="Arial Black" w:eastAsia="SimHei" w:hAnsi="Arial Black"/>
          <w:b/>
          <w:sz w:val="15"/>
          <w:szCs w:val="15"/>
        </w:rPr>
        <w:t>1</w:t>
      </w:r>
      <w:r w:rsidR="00E63B2E">
        <w:rPr>
          <w:rFonts w:ascii="Arial Black" w:eastAsia="SimHei" w:hAnsi="Arial Black"/>
          <w:b/>
          <w:sz w:val="15"/>
          <w:szCs w:val="15"/>
        </w:rPr>
        <w:t>9</w:t>
      </w:r>
      <w:r w:rsidRPr="00950003">
        <w:rPr>
          <w:rFonts w:ascii="Arial Black" w:eastAsia="SimHei" w:hAnsi="Arial Black" w:hint="eastAsia"/>
          <w:b/>
          <w:sz w:val="15"/>
          <w:szCs w:val="15"/>
        </w:rPr>
        <w:t>日</w:t>
      </w:r>
    </w:p>
    <w:p w14:paraId="1AECA616" w14:textId="77777777" w:rsidR="00950003" w:rsidRPr="00950003" w:rsidRDefault="00950003" w:rsidP="00950003">
      <w:pPr>
        <w:spacing w:after="600"/>
        <w:rPr>
          <w:rFonts w:ascii="SimHei" w:eastAsia="SimHei"/>
          <w:sz w:val="28"/>
          <w:szCs w:val="28"/>
        </w:rPr>
      </w:pPr>
      <w:r w:rsidRPr="00950003">
        <w:rPr>
          <w:rFonts w:ascii="SimHei" w:eastAsia="SimHei" w:hint="eastAsia"/>
          <w:sz w:val="28"/>
          <w:szCs w:val="28"/>
        </w:rPr>
        <w:t>计划和预算委员会</w:t>
      </w:r>
    </w:p>
    <w:p w14:paraId="03AC6D77" w14:textId="77777777" w:rsidR="00950003" w:rsidRPr="00950003" w:rsidRDefault="00950003" w:rsidP="00950003">
      <w:pPr>
        <w:spacing w:after="720"/>
        <w:textAlignment w:val="bottom"/>
        <w:rPr>
          <w:rFonts w:ascii="KaiTi" w:eastAsia="KaiTi" w:hAnsi="KaiTi"/>
          <w:b/>
          <w:sz w:val="24"/>
          <w:szCs w:val="24"/>
        </w:rPr>
      </w:pPr>
      <w:r w:rsidRPr="00950003">
        <w:rPr>
          <w:rFonts w:ascii="KaiTi" w:eastAsia="KaiTi" w:hAnsi="KaiTi" w:hint="eastAsia"/>
          <w:b/>
          <w:sz w:val="24"/>
          <w:szCs w:val="24"/>
        </w:rPr>
        <w:t>第三十四届会议</w:t>
      </w:r>
      <w:r w:rsidRPr="00950003">
        <w:rPr>
          <w:rFonts w:ascii="KaiTi" w:eastAsia="KaiTi" w:hAnsi="KaiTi"/>
          <w:b/>
          <w:sz w:val="24"/>
          <w:szCs w:val="24"/>
        </w:rPr>
        <w:br/>
      </w:r>
      <w:r w:rsidRPr="00950003">
        <w:rPr>
          <w:rFonts w:ascii="KaiTi" w:eastAsia="KaiTi" w:hAnsi="KaiTi" w:hint="eastAsia"/>
          <w:sz w:val="24"/>
          <w:szCs w:val="24"/>
        </w:rPr>
        <w:t>2022</w:t>
      </w:r>
      <w:r w:rsidRPr="00950003">
        <w:rPr>
          <w:rFonts w:ascii="KaiTi" w:eastAsia="KaiTi" w:hAnsi="KaiTi" w:hint="eastAsia"/>
          <w:b/>
          <w:sz w:val="24"/>
          <w:szCs w:val="24"/>
        </w:rPr>
        <w:t>年</w:t>
      </w:r>
      <w:r w:rsidRPr="00950003">
        <w:rPr>
          <w:rFonts w:ascii="KaiTi" w:eastAsia="KaiTi" w:hAnsi="KaiTi" w:hint="eastAsia"/>
          <w:sz w:val="24"/>
          <w:szCs w:val="24"/>
        </w:rPr>
        <w:t>6</w:t>
      </w:r>
      <w:r w:rsidRPr="00950003">
        <w:rPr>
          <w:rFonts w:ascii="KaiTi" w:eastAsia="KaiTi" w:hAnsi="KaiTi" w:hint="eastAsia"/>
          <w:b/>
          <w:sz w:val="24"/>
          <w:szCs w:val="24"/>
        </w:rPr>
        <w:t>月</w:t>
      </w:r>
      <w:r w:rsidRPr="00950003">
        <w:rPr>
          <w:rFonts w:ascii="KaiTi" w:eastAsia="KaiTi" w:hAnsi="KaiTi" w:hint="eastAsia"/>
          <w:sz w:val="24"/>
          <w:szCs w:val="24"/>
        </w:rPr>
        <w:t>27</w:t>
      </w:r>
      <w:r w:rsidRPr="00950003">
        <w:rPr>
          <w:rFonts w:ascii="KaiTi" w:eastAsia="KaiTi" w:hAnsi="KaiTi" w:hint="eastAsia"/>
          <w:b/>
          <w:sz w:val="24"/>
          <w:szCs w:val="24"/>
        </w:rPr>
        <w:t>日至</w:t>
      </w:r>
      <w:r w:rsidRPr="00950003">
        <w:rPr>
          <w:rFonts w:ascii="KaiTi" w:eastAsia="KaiTi" w:hAnsi="KaiTi" w:hint="eastAsia"/>
          <w:sz w:val="24"/>
          <w:szCs w:val="24"/>
        </w:rPr>
        <w:t>7</w:t>
      </w:r>
      <w:r w:rsidRPr="00950003">
        <w:rPr>
          <w:rFonts w:ascii="KaiTi" w:eastAsia="KaiTi" w:hAnsi="KaiTi" w:hint="eastAsia"/>
          <w:b/>
          <w:sz w:val="24"/>
          <w:szCs w:val="24"/>
        </w:rPr>
        <w:t>月</w:t>
      </w:r>
      <w:r w:rsidRPr="00950003">
        <w:rPr>
          <w:rFonts w:ascii="KaiTi" w:eastAsia="KaiTi" w:hAnsi="KaiTi" w:hint="eastAsia"/>
          <w:sz w:val="24"/>
          <w:szCs w:val="24"/>
        </w:rPr>
        <w:t>1</w:t>
      </w:r>
      <w:r w:rsidRPr="00950003">
        <w:rPr>
          <w:rFonts w:ascii="KaiTi" w:eastAsia="KaiTi" w:hAnsi="KaiTi" w:hint="eastAsia"/>
          <w:b/>
          <w:sz w:val="24"/>
          <w:szCs w:val="24"/>
        </w:rPr>
        <w:t>日，日内瓦</w:t>
      </w:r>
    </w:p>
    <w:p w14:paraId="08F02F0C" w14:textId="7B622D67" w:rsidR="00950003" w:rsidRPr="00950003" w:rsidRDefault="00950003" w:rsidP="00950003">
      <w:pPr>
        <w:spacing w:after="360"/>
        <w:rPr>
          <w:rFonts w:ascii="KaiTi" w:eastAsia="KaiTi" w:hAnsi="KaiTi" w:cs="Times New Roman"/>
          <w:sz w:val="24"/>
          <w:szCs w:val="32"/>
        </w:rPr>
      </w:pPr>
      <w:r w:rsidRPr="00950003">
        <w:rPr>
          <w:rFonts w:ascii="KaiTi" w:eastAsia="KaiTi" w:hAnsi="KaiTi" w:cs="Times New Roman" w:hint="eastAsia"/>
          <w:sz w:val="24"/>
          <w:szCs w:val="32"/>
        </w:rPr>
        <w:t>内部监督司（监督司）司长的年度报告</w:t>
      </w:r>
    </w:p>
    <w:p w14:paraId="01499769" w14:textId="77777777" w:rsidR="00950003" w:rsidRPr="00950003" w:rsidRDefault="00950003" w:rsidP="00950003">
      <w:pPr>
        <w:spacing w:after="960"/>
        <w:rPr>
          <w:rFonts w:ascii="KaiTi" w:eastAsia="KaiTi" w:hAnsi="KaiTi" w:cs="Times New Roman"/>
          <w:sz w:val="21"/>
          <w:szCs w:val="24"/>
        </w:rPr>
      </w:pPr>
      <w:r w:rsidRPr="00950003">
        <w:rPr>
          <w:rFonts w:ascii="KaiTi" w:eastAsia="KaiTi" w:hAnsi="KaiTi" w:cs="Times New Roman" w:hint="eastAsia"/>
          <w:sz w:val="21"/>
          <w:szCs w:val="24"/>
        </w:rPr>
        <w:t>秘书处编拟</w:t>
      </w:r>
    </w:p>
    <w:p w14:paraId="3F7EFB47" w14:textId="188C659C" w:rsidR="00267852" w:rsidRPr="00D0481A" w:rsidRDefault="00950003" w:rsidP="0067072A">
      <w:pPr>
        <w:pStyle w:val="ONUME"/>
        <w:numPr>
          <w:ilvl w:val="0"/>
          <w:numId w:val="5"/>
        </w:numPr>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根据《内部监督章程》（《章程》）第47段，内部监督司（监督司）司长须每年通过计划和预算委员会（PBC）向世界知识产权组织（产权组织）大会提交总结报告。报告应概述202</w:t>
      </w:r>
      <w:r w:rsidRPr="00D0481A">
        <w:rPr>
          <w:rFonts w:ascii="SimSun" w:hAnsi="SimSun"/>
          <w:sz w:val="21"/>
        </w:rPr>
        <w:t>1</w:t>
      </w:r>
      <w:r w:rsidRPr="00D0481A">
        <w:rPr>
          <w:rFonts w:ascii="SimSun" w:hAnsi="SimSun" w:hint="eastAsia"/>
          <w:sz w:val="21"/>
        </w:rPr>
        <w:t>年1月1日至202</w:t>
      </w:r>
      <w:r w:rsidRPr="00D0481A">
        <w:rPr>
          <w:rFonts w:ascii="SimSun" w:hAnsi="SimSun"/>
          <w:sz w:val="21"/>
        </w:rPr>
        <w:t>1</w:t>
      </w:r>
      <w:r w:rsidRPr="00D0481A">
        <w:rPr>
          <w:rFonts w:ascii="SimSun" w:hAnsi="SimSun" w:hint="eastAsia"/>
          <w:sz w:val="21"/>
        </w:rPr>
        <w:t>年12月31日报告所涉期间开展的内部监督活动。</w:t>
      </w:r>
    </w:p>
    <w:p w14:paraId="057AAB10" w14:textId="4C9E4480" w:rsidR="00267852" w:rsidRPr="00D0481A" w:rsidRDefault="00950003" w:rsidP="0067072A">
      <w:pPr>
        <w:pStyle w:val="ONUME"/>
        <w:numPr>
          <w:ilvl w:val="0"/>
          <w:numId w:val="4"/>
        </w:numPr>
        <w:tabs>
          <w:tab w:val="clear" w:pos="567"/>
        </w:tabs>
        <w:overflowPunct w:val="0"/>
        <w:spacing w:afterLines="50" w:after="120" w:line="340" w:lineRule="atLeast"/>
        <w:jc w:val="both"/>
        <w:rPr>
          <w:rFonts w:ascii="SimSun" w:hAnsi="SimSun"/>
          <w:i/>
          <w:sz w:val="21"/>
        </w:rPr>
      </w:pPr>
      <w:r w:rsidRPr="00D0481A">
        <w:rPr>
          <w:rFonts w:ascii="SimSun" w:hAnsi="SimSun" w:hint="eastAsia"/>
          <w:sz w:val="21"/>
        </w:rPr>
        <w:t>提议决定段落措辞如下。</w:t>
      </w:r>
    </w:p>
    <w:p w14:paraId="4E01373D" w14:textId="7EF5CCE0" w:rsidR="00267852" w:rsidRPr="0067072A" w:rsidRDefault="00950003" w:rsidP="0067072A">
      <w:pPr>
        <w:pStyle w:val="afc"/>
        <w:numPr>
          <w:ilvl w:val="0"/>
          <w:numId w:val="4"/>
        </w:numPr>
        <w:tabs>
          <w:tab w:val="clear" w:pos="567"/>
        </w:tabs>
        <w:overflowPunct w:val="0"/>
        <w:spacing w:afterLines="50" w:after="120" w:line="340" w:lineRule="atLeast"/>
        <w:ind w:left="5534"/>
        <w:contextualSpacing w:val="0"/>
        <w:jc w:val="both"/>
        <w:rPr>
          <w:rFonts w:ascii="KaiTi" w:eastAsia="KaiTi" w:hAnsi="KaiTi"/>
          <w:sz w:val="21"/>
        </w:rPr>
      </w:pPr>
      <w:r w:rsidRPr="0067072A">
        <w:rPr>
          <w:rFonts w:ascii="KaiTi" w:eastAsia="KaiTi" w:hAnsi="KaiTi" w:hint="eastAsia"/>
          <w:sz w:val="21"/>
        </w:rPr>
        <w:t>计划和预算委员会（PBC）建议产权组织大会注意“内部监督司（监督司）司长的年度报告”（文件WO/PBC/3</w:t>
      </w:r>
      <w:r w:rsidRPr="0067072A">
        <w:rPr>
          <w:rFonts w:ascii="KaiTi" w:eastAsia="KaiTi" w:hAnsi="KaiTi"/>
          <w:sz w:val="21"/>
        </w:rPr>
        <w:t>4</w:t>
      </w:r>
      <w:r w:rsidRPr="0067072A">
        <w:rPr>
          <w:rFonts w:ascii="KaiTi" w:eastAsia="KaiTi" w:hAnsi="KaiTi" w:hint="eastAsia"/>
          <w:sz w:val="21"/>
        </w:rPr>
        <w:t>/</w:t>
      </w:r>
      <w:r w:rsidR="0067072A">
        <w:rPr>
          <w:rFonts w:ascii="KaiTi" w:eastAsia="KaiTi" w:hAnsi="KaiTi"/>
          <w:sz w:val="21"/>
        </w:rPr>
        <w:t>‌</w:t>
      </w:r>
      <w:r w:rsidRPr="0067072A">
        <w:rPr>
          <w:rFonts w:ascii="KaiTi" w:eastAsia="KaiTi" w:hAnsi="KaiTi"/>
          <w:sz w:val="21"/>
        </w:rPr>
        <w:t>5</w:t>
      </w:r>
      <w:r w:rsidRPr="0067072A">
        <w:rPr>
          <w:rFonts w:ascii="KaiTi" w:eastAsia="KaiTi" w:hAnsi="KaiTi" w:hint="eastAsia"/>
          <w:sz w:val="21"/>
        </w:rPr>
        <w:t>）。</w:t>
      </w:r>
    </w:p>
    <w:p w14:paraId="64B49681" w14:textId="468253B3" w:rsidR="00267852" w:rsidRPr="00F27D57" w:rsidRDefault="00950003" w:rsidP="00F27D57">
      <w:pPr>
        <w:pStyle w:val="Endofdocument-Annex"/>
        <w:overflowPunct w:val="0"/>
        <w:spacing w:before="720" w:afterLines="50" w:after="120" w:line="340" w:lineRule="atLeast"/>
        <w:rPr>
          <w:rFonts w:ascii="KaiTi" w:eastAsia="KaiTi" w:hAnsi="KaiTi"/>
          <w:sz w:val="21"/>
        </w:rPr>
        <w:sectPr w:rsidR="00267852" w:rsidRPr="00F27D57" w:rsidSect="00E60513">
          <w:endnotePr>
            <w:numFmt w:val="decimal"/>
          </w:endnotePr>
          <w:pgSz w:w="11907" w:h="16840" w:code="9"/>
          <w:pgMar w:top="567" w:right="1134" w:bottom="1418" w:left="1418" w:header="510" w:footer="1021" w:gutter="0"/>
          <w:pgNumType w:start="2"/>
          <w:cols w:space="720"/>
          <w:titlePg/>
          <w:docGrid w:linePitch="299"/>
        </w:sectPr>
      </w:pPr>
      <w:r w:rsidRPr="00F27D57">
        <w:rPr>
          <w:rFonts w:ascii="KaiTi" w:eastAsia="KaiTi" w:hAnsi="KaiTi" w:hint="eastAsia"/>
          <w:sz w:val="21"/>
        </w:rPr>
        <w:t>[后接监督司司长的年度报告]</w:t>
      </w:r>
    </w:p>
    <w:p w14:paraId="7EFEC234" w14:textId="77777777" w:rsidR="00C46B12" w:rsidRPr="00D0481A" w:rsidRDefault="00C46B12" w:rsidP="00C46B12">
      <w:pPr>
        <w:rPr>
          <w:rFonts w:ascii="SimSun" w:hAnsi="SimSun"/>
          <w:sz w:val="21"/>
        </w:rPr>
      </w:pPr>
      <w:r w:rsidRPr="00D0481A">
        <w:rPr>
          <w:rFonts w:ascii="SimSun" w:hAnsi="SimSun"/>
          <w:sz w:val="21"/>
        </w:rPr>
        <w:lastRenderedPageBreak/>
        <w:br w:type="page"/>
      </w:r>
    </w:p>
    <w:p w14:paraId="0E6D41F3" w14:textId="10AE437B" w:rsidR="00C46B12" w:rsidRPr="0067072A" w:rsidRDefault="00950003" w:rsidP="0067072A">
      <w:pPr>
        <w:spacing w:afterLines="100" w:after="240" w:line="340" w:lineRule="atLeast"/>
        <w:jc w:val="center"/>
        <w:rPr>
          <w:rStyle w:val="20"/>
          <w:rFonts w:ascii="SimHei" w:eastAsia="SimHei" w:hAnsi="SimHei"/>
          <w:sz w:val="21"/>
        </w:rPr>
      </w:pPr>
      <w:r w:rsidRPr="0067072A">
        <w:rPr>
          <w:rStyle w:val="20"/>
          <w:rFonts w:ascii="SimHei" w:eastAsia="SimHei" w:hAnsi="SimHei" w:hint="eastAsia"/>
          <w:sz w:val="21"/>
        </w:rPr>
        <w:lastRenderedPageBreak/>
        <w:t>内部监督司司长年度报告</w:t>
      </w:r>
    </w:p>
    <w:p w14:paraId="4300052E" w14:textId="56B66C47" w:rsidR="00FF1E25" w:rsidRPr="00D0481A" w:rsidRDefault="00950003" w:rsidP="0067072A">
      <w:pPr>
        <w:keepLines/>
        <w:spacing w:afterLines="100" w:after="240" w:line="340" w:lineRule="atLeast"/>
        <w:jc w:val="center"/>
        <w:rPr>
          <w:rFonts w:ascii="SimSun" w:hAnsi="SimSun"/>
          <w:sz w:val="21"/>
        </w:rPr>
      </w:pPr>
      <w:r w:rsidRPr="00D0481A">
        <w:rPr>
          <w:rFonts w:ascii="SimSun" w:hAnsi="SimSun" w:hint="eastAsia"/>
          <w:sz w:val="21"/>
        </w:rPr>
        <w:t>202</w:t>
      </w:r>
      <w:r w:rsidRPr="00D0481A">
        <w:rPr>
          <w:rFonts w:ascii="SimSun" w:hAnsi="SimSun"/>
          <w:sz w:val="21"/>
        </w:rPr>
        <w:t>1</w:t>
      </w:r>
      <w:r w:rsidRPr="00D0481A">
        <w:rPr>
          <w:rFonts w:ascii="SimSun" w:hAnsi="SimSun" w:hint="eastAsia"/>
          <w:sz w:val="21"/>
        </w:rPr>
        <w:t>年1月1日至202</w:t>
      </w:r>
      <w:r w:rsidRPr="00D0481A">
        <w:rPr>
          <w:rFonts w:ascii="SimSun" w:hAnsi="SimSun"/>
          <w:sz w:val="21"/>
        </w:rPr>
        <w:t>1</w:t>
      </w:r>
      <w:r w:rsidRPr="00D0481A">
        <w:rPr>
          <w:rFonts w:ascii="SimSun" w:hAnsi="SimSun" w:hint="eastAsia"/>
          <w:sz w:val="21"/>
        </w:rPr>
        <w:t>年12月31日</w:t>
      </w:r>
    </w:p>
    <w:p w14:paraId="72D39671" w14:textId="71F77EFB" w:rsidR="00C46B12" w:rsidRPr="00D221EB" w:rsidRDefault="00950003" w:rsidP="0067072A">
      <w:pPr>
        <w:spacing w:beforeLines="100" w:before="240" w:afterLines="100" w:after="240"/>
        <w:jc w:val="center"/>
        <w:rPr>
          <w:rFonts w:ascii="SimSun" w:hAnsi="SimSun"/>
          <w:b/>
          <w:sz w:val="21"/>
        </w:rPr>
      </w:pPr>
      <w:r w:rsidRPr="00D221EB">
        <w:rPr>
          <w:rFonts w:ascii="SimSun" w:hAnsi="SimSun" w:hint="eastAsia"/>
          <w:b/>
          <w:sz w:val="21"/>
        </w:rPr>
        <w:t>目</w:t>
      </w:r>
      <w:r w:rsidR="0067072A" w:rsidRPr="00D221EB">
        <w:rPr>
          <w:rFonts w:ascii="SimSun" w:hAnsi="SimSun" w:hint="eastAsia"/>
          <w:b/>
          <w:sz w:val="21"/>
        </w:rPr>
        <w:t xml:space="preserve">　</w:t>
      </w:r>
      <w:r w:rsidRPr="00D221EB">
        <w:rPr>
          <w:rFonts w:ascii="SimSun" w:hAnsi="SimSun" w:hint="eastAsia"/>
          <w:b/>
          <w:sz w:val="21"/>
        </w:rPr>
        <w:t>录</w:t>
      </w:r>
    </w:p>
    <w:p w14:paraId="2C09276F" w14:textId="68275D49" w:rsidR="00E64B45" w:rsidRPr="00E64B45" w:rsidRDefault="007159D2">
      <w:pPr>
        <w:pStyle w:val="11"/>
        <w:rPr>
          <w:rFonts w:ascii="SimSun" w:hAnsi="SimSun" w:cstheme="minorBidi"/>
          <w:noProof/>
          <w:kern w:val="2"/>
          <w:sz w:val="21"/>
          <w:szCs w:val="21"/>
        </w:rPr>
      </w:pPr>
      <w:r w:rsidRPr="00E64B45">
        <w:rPr>
          <w:rFonts w:ascii="SimSun" w:hAnsi="SimSun"/>
          <w:sz w:val="21"/>
          <w:szCs w:val="21"/>
        </w:rPr>
        <w:fldChar w:fldCharType="begin"/>
      </w:r>
      <w:r w:rsidRPr="00E64B45">
        <w:rPr>
          <w:rFonts w:ascii="SimSun" w:hAnsi="SimSun"/>
          <w:sz w:val="21"/>
          <w:szCs w:val="21"/>
        </w:rPr>
        <w:instrText xml:space="preserve"> TOC \o "1-1" \h \z \u </w:instrText>
      </w:r>
      <w:r w:rsidRPr="00E64B45">
        <w:rPr>
          <w:rFonts w:ascii="SimSun" w:hAnsi="SimSun"/>
          <w:sz w:val="21"/>
          <w:szCs w:val="21"/>
        </w:rPr>
        <w:fldChar w:fldCharType="separate"/>
      </w:r>
      <w:hyperlink w:anchor="_Toc99715983" w:history="1">
        <w:r w:rsidR="00E64B45" w:rsidRPr="00E64B45">
          <w:rPr>
            <w:rStyle w:val="af7"/>
            <w:rFonts w:ascii="SimSun" w:hAnsi="SimSun"/>
            <w:noProof/>
            <w:sz w:val="21"/>
            <w:szCs w:val="21"/>
          </w:rPr>
          <w:t>缩略语</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_Toc99715983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3</w:t>
        </w:r>
        <w:r w:rsidR="00E64B45" w:rsidRPr="00E64B45">
          <w:rPr>
            <w:rFonts w:ascii="SimSun" w:hAnsi="SimSun"/>
            <w:noProof/>
            <w:webHidden/>
            <w:sz w:val="21"/>
            <w:szCs w:val="21"/>
          </w:rPr>
          <w:fldChar w:fldCharType="end"/>
        </w:r>
      </w:hyperlink>
    </w:p>
    <w:p w14:paraId="763AA73C" w14:textId="65ED287C" w:rsidR="00E64B45" w:rsidRPr="00E64B45" w:rsidRDefault="000F1BED">
      <w:pPr>
        <w:pStyle w:val="11"/>
        <w:rPr>
          <w:rFonts w:ascii="SimSun" w:hAnsi="SimSun" w:cstheme="minorBidi"/>
          <w:noProof/>
          <w:kern w:val="2"/>
          <w:sz w:val="21"/>
          <w:szCs w:val="21"/>
        </w:rPr>
      </w:pPr>
      <w:hyperlink w:anchor="_Toc99715984" w:history="1">
        <w:r w:rsidR="00E64B45" w:rsidRPr="00E64B45">
          <w:rPr>
            <w:rStyle w:val="af7"/>
            <w:rFonts w:ascii="SimSun" w:hAnsi="SimSun"/>
            <w:noProof/>
            <w:sz w:val="21"/>
            <w:szCs w:val="21"/>
          </w:rPr>
          <w:t>背　景</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_Toc99715984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4</w:t>
        </w:r>
        <w:r w:rsidR="00E64B45" w:rsidRPr="00E64B45">
          <w:rPr>
            <w:rFonts w:ascii="SimSun" w:hAnsi="SimSun"/>
            <w:noProof/>
            <w:webHidden/>
            <w:sz w:val="21"/>
            <w:szCs w:val="21"/>
          </w:rPr>
          <w:fldChar w:fldCharType="end"/>
        </w:r>
      </w:hyperlink>
    </w:p>
    <w:p w14:paraId="432EA7CD" w14:textId="5471ACDF" w:rsidR="00E64B45" w:rsidRPr="00E64B45" w:rsidRDefault="000F1BED">
      <w:pPr>
        <w:pStyle w:val="11"/>
        <w:rPr>
          <w:rFonts w:ascii="SimSun" w:hAnsi="SimSun" w:cstheme="minorBidi"/>
          <w:noProof/>
          <w:kern w:val="2"/>
          <w:sz w:val="21"/>
          <w:szCs w:val="21"/>
        </w:rPr>
      </w:pPr>
      <w:hyperlink w:anchor="_Toc99715985" w:history="1">
        <w:r w:rsidR="00E64B45" w:rsidRPr="00E64B45">
          <w:rPr>
            <w:rStyle w:val="af7"/>
            <w:rFonts w:ascii="SimSun" w:hAnsi="SimSun"/>
            <w:noProof/>
            <w:sz w:val="21"/>
            <w:szCs w:val="21"/>
          </w:rPr>
          <w:t>报告所涉期间的一些重点</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_Toc99715985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4</w:t>
        </w:r>
        <w:r w:rsidR="00E64B45" w:rsidRPr="00E64B45">
          <w:rPr>
            <w:rFonts w:ascii="SimSun" w:hAnsi="SimSun"/>
            <w:noProof/>
            <w:webHidden/>
            <w:sz w:val="21"/>
            <w:szCs w:val="21"/>
          </w:rPr>
          <w:fldChar w:fldCharType="end"/>
        </w:r>
      </w:hyperlink>
    </w:p>
    <w:p w14:paraId="6FE838D0" w14:textId="296820BE" w:rsidR="00E64B45" w:rsidRPr="00E64B45" w:rsidRDefault="000F1BED">
      <w:pPr>
        <w:pStyle w:val="11"/>
        <w:rPr>
          <w:rFonts w:ascii="SimSun" w:hAnsi="SimSun" w:cstheme="minorBidi"/>
          <w:noProof/>
          <w:kern w:val="2"/>
          <w:sz w:val="21"/>
          <w:szCs w:val="21"/>
        </w:rPr>
      </w:pPr>
      <w:hyperlink w:anchor="_Toc99715986" w:history="1">
        <w:r w:rsidR="00E64B45" w:rsidRPr="00E64B45">
          <w:rPr>
            <w:rStyle w:val="af7"/>
            <w:rFonts w:ascii="SimSun" w:hAnsi="SimSun"/>
            <w:noProof/>
            <w:sz w:val="21"/>
            <w:szCs w:val="21"/>
          </w:rPr>
          <w:t>规划原则</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_Toc99715986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5</w:t>
        </w:r>
        <w:r w:rsidR="00E64B45" w:rsidRPr="00E64B45">
          <w:rPr>
            <w:rFonts w:ascii="SimSun" w:hAnsi="SimSun"/>
            <w:noProof/>
            <w:webHidden/>
            <w:sz w:val="21"/>
            <w:szCs w:val="21"/>
          </w:rPr>
          <w:fldChar w:fldCharType="end"/>
        </w:r>
      </w:hyperlink>
    </w:p>
    <w:p w14:paraId="3AD87F7F" w14:textId="759A59D8" w:rsidR="00E64B45" w:rsidRPr="00E64B45" w:rsidRDefault="000F1BED">
      <w:pPr>
        <w:pStyle w:val="11"/>
        <w:rPr>
          <w:rFonts w:ascii="SimSun" w:hAnsi="SimSun" w:cstheme="minorBidi"/>
          <w:noProof/>
          <w:kern w:val="2"/>
          <w:sz w:val="21"/>
          <w:szCs w:val="21"/>
        </w:rPr>
      </w:pPr>
      <w:hyperlink w:anchor="_Toc99715987" w:history="1">
        <w:r w:rsidR="00E64B45" w:rsidRPr="00E64B45">
          <w:rPr>
            <w:rStyle w:val="af7"/>
            <w:rFonts w:ascii="SimSun" w:hAnsi="SimSun"/>
            <w:noProof/>
            <w:sz w:val="21"/>
            <w:szCs w:val="21"/>
          </w:rPr>
          <w:t>专业标准</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_Toc99715987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5</w:t>
        </w:r>
        <w:r w:rsidR="00E64B45" w:rsidRPr="00E64B45">
          <w:rPr>
            <w:rFonts w:ascii="SimSun" w:hAnsi="SimSun"/>
            <w:noProof/>
            <w:webHidden/>
            <w:sz w:val="21"/>
            <w:szCs w:val="21"/>
          </w:rPr>
          <w:fldChar w:fldCharType="end"/>
        </w:r>
      </w:hyperlink>
    </w:p>
    <w:p w14:paraId="1E9FEF66" w14:textId="6C1223F5" w:rsidR="00E64B45" w:rsidRPr="00E64B45" w:rsidRDefault="000F1BED">
      <w:pPr>
        <w:pStyle w:val="11"/>
        <w:rPr>
          <w:rFonts w:ascii="SimSun" w:hAnsi="SimSun" w:cstheme="minorBidi"/>
          <w:noProof/>
          <w:kern w:val="2"/>
          <w:sz w:val="21"/>
          <w:szCs w:val="21"/>
        </w:rPr>
      </w:pPr>
      <w:hyperlink w:anchor="_Toc99715988" w:history="1">
        <w:r w:rsidR="00E64B45" w:rsidRPr="00E64B45">
          <w:rPr>
            <w:rStyle w:val="af7"/>
            <w:rFonts w:ascii="SimSun" w:hAnsi="SimSun"/>
            <w:noProof/>
            <w:sz w:val="21"/>
            <w:szCs w:val="21"/>
          </w:rPr>
          <w:t>性别平等主流化</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_Toc99715988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5</w:t>
        </w:r>
        <w:r w:rsidR="00E64B45" w:rsidRPr="00E64B45">
          <w:rPr>
            <w:rFonts w:ascii="SimSun" w:hAnsi="SimSun"/>
            <w:noProof/>
            <w:webHidden/>
            <w:sz w:val="21"/>
            <w:szCs w:val="21"/>
          </w:rPr>
          <w:fldChar w:fldCharType="end"/>
        </w:r>
      </w:hyperlink>
    </w:p>
    <w:p w14:paraId="78AFE1BC" w14:textId="349F66D3" w:rsidR="00E64B45" w:rsidRPr="00E64B45" w:rsidRDefault="000F1BED">
      <w:pPr>
        <w:pStyle w:val="11"/>
        <w:rPr>
          <w:rFonts w:ascii="SimSun" w:hAnsi="SimSun" w:cstheme="minorBidi"/>
          <w:noProof/>
          <w:kern w:val="2"/>
          <w:sz w:val="21"/>
          <w:szCs w:val="21"/>
        </w:rPr>
      </w:pPr>
      <w:hyperlink w:anchor="_Toc99715989" w:history="1">
        <w:r w:rsidR="00E64B45" w:rsidRPr="00E64B45">
          <w:rPr>
            <w:rStyle w:val="af7"/>
            <w:rFonts w:ascii="SimSun" w:hAnsi="SimSun"/>
            <w:noProof/>
            <w:sz w:val="21"/>
            <w:szCs w:val="21"/>
          </w:rPr>
          <w:t>重要发现和高优先级监督建议</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_Toc99715989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5</w:t>
        </w:r>
        <w:r w:rsidR="00E64B45" w:rsidRPr="00E64B45">
          <w:rPr>
            <w:rFonts w:ascii="SimSun" w:hAnsi="SimSun"/>
            <w:noProof/>
            <w:webHidden/>
            <w:sz w:val="21"/>
            <w:szCs w:val="21"/>
          </w:rPr>
          <w:fldChar w:fldCharType="end"/>
        </w:r>
      </w:hyperlink>
    </w:p>
    <w:p w14:paraId="0E73E6A8" w14:textId="63D0AE1E" w:rsidR="00E64B45" w:rsidRPr="00E64B45" w:rsidRDefault="000F1BED">
      <w:pPr>
        <w:pStyle w:val="11"/>
        <w:rPr>
          <w:rFonts w:ascii="SimSun" w:hAnsi="SimSun" w:cstheme="minorBidi"/>
          <w:noProof/>
          <w:kern w:val="2"/>
          <w:sz w:val="21"/>
          <w:szCs w:val="21"/>
        </w:rPr>
      </w:pPr>
      <w:hyperlink w:anchor="_Toc99715990" w:history="1">
        <w:r w:rsidR="00E64B45" w:rsidRPr="00E64B45">
          <w:rPr>
            <w:rStyle w:val="af7"/>
            <w:rFonts w:ascii="SimSun" w:hAnsi="SimSun"/>
            <w:noProof/>
            <w:sz w:val="21"/>
            <w:szCs w:val="21"/>
          </w:rPr>
          <w:t>2021年报告的业务</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_Toc99715990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6</w:t>
        </w:r>
        <w:r w:rsidR="00E64B45" w:rsidRPr="00E64B45">
          <w:rPr>
            <w:rFonts w:ascii="SimSun" w:hAnsi="SimSun"/>
            <w:noProof/>
            <w:webHidden/>
            <w:sz w:val="21"/>
            <w:szCs w:val="21"/>
          </w:rPr>
          <w:fldChar w:fldCharType="end"/>
        </w:r>
      </w:hyperlink>
    </w:p>
    <w:p w14:paraId="0F646A2A" w14:textId="6ADE96C9" w:rsidR="00E64B45" w:rsidRPr="00E64B45" w:rsidRDefault="000F1BED">
      <w:pPr>
        <w:pStyle w:val="11"/>
        <w:rPr>
          <w:rFonts w:ascii="SimSun" w:hAnsi="SimSun" w:cstheme="minorBidi"/>
          <w:noProof/>
          <w:kern w:val="2"/>
          <w:sz w:val="21"/>
          <w:szCs w:val="21"/>
        </w:rPr>
      </w:pPr>
      <w:hyperlink w:anchor="_Toc99715991" w:history="1">
        <w:r w:rsidR="00E64B45" w:rsidRPr="00E64B45">
          <w:rPr>
            <w:rStyle w:val="af7"/>
            <w:rFonts w:ascii="SimSun" w:hAnsi="SimSun"/>
            <w:noProof/>
            <w:sz w:val="21"/>
            <w:szCs w:val="21"/>
          </w:rPr>
          <w:t>2021年底开始的业务</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_Toc99715991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11</w:t>
        </w:r>
        <w:r w:rsidR="00E64B45" w:rsidRPr="00E64B45">
          <w:rPr>
            <w:rFonts w:ascii="SimSun" w:hAnsi="SimSun"/>
            <w:noProof/>
            <w:webHidden/>
            <w:sz w:val="21"/>
            <w:szCs w:val="21"/>
          </w:rPr>
          <w:fldChar w:fldCharType="end"/>
        </w:r>
      </w:hyperlink>
    </w:p>
    <w:p w14:paraId="1A498A67" w14:textId="5BC13719" w:rsidR="00E64B45" w:rsidRPr="00E64B45" w:rsidRDefault="000F1BED">
      <w:pPr>
        <w:pStyle w:val="11"/>
        <w:rPr>
          <w:rFonts w:ascii="SimSun" w:hAnsi="SimSun" w:cstheme="minorBidi"/>
          <w:noProof/>
          <w:kern w:val="2"/>
          <w:sz w:val="21"/>
          <w:szCs w:val="21"/>
        </w:rPr>
      </w:pPr>
      <w:hyperlink w:anchor="_Toc99715992" w:history="1">
        <w:r w:rsidR="00E64B45" w:rsidRPr="00E64B45">
          <w:rPr>
            <w:rStyle w:val="af7"/>
            <w:rFonts w:ascii="SimSun" w:hAnsi="SimSun"/>
            <w:noProof/>
            <w:sz w:val="21"/>
            <w:szCs w:val="21"/>
          </w:rPr>
          <w:t>调查活动</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_Toc99715992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13</w:t>
        </w:r>
        <w:r w:rsidR="00E64B45" w:rsidRPr="00E64B45">
          <w:rPr>
            <w:rFonts w:ascii="SimSun" w:hAnsi="SimSun"/>
            <w:noProof/>
            <w:webHidden/>
            <w:sz w:val="21"/>
            <w:szCs w:val="21"/>
          </w:rPr>
          <w:fldChar w:fldCharType="end"/>
        </w:r>
      </w:hyperlink>
    </w:p>
    <w:p w14:paraId="124F4D4A" w14:textId="79C469A1" w:rsidR="00E64B45" w:rsidRPr="00E64B45" w:rsidRDefault="000F1BED">
      <w:pPr>
        <w:pStyle w:val="11"/>
        <w:rPr>
          <w:rFonts w:ascii="SimSun" w:hAnsi="SimSun" w:cstheme="minorBidi"/>
          <w:noProof/>
          <w:kern w:val="2"/>
          <w:sz w:val="21"/>
          <w:szCs w:val="21"/>
        </w:rPr>
      </w:pPr>
      <w:hyperlink w:anchor="_Toc99715993" w:history="1">
        <w:r w:rsidR="00E64B45" w:rsidRPr="00E64B45">
          <w:rPr>
            <w:rStyle w:val="af7"/>
            <w:rFonts w:ascii="SimSun" w:hAnsi="SimSun"/>
            <w:noProof/>
            <w:sz w:val="21"/>
            <w:szCs w:val="21"/>
          </w:rPr>
          <w:t>拒绝提供信息或拒绝配合的情况</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_Toc99715993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15</w:t>
        </w:r>
        <w:r w:rsidR="00E64B45" w:rsidRPr="00E64B45">
          <w:rPr>
            <w:rFonts w:ascii="SimSun" w:hAnsi="SimSun"/>
            <w:noProof/>
            <w:webHidden/>
            <w:sz w:val="21"/>
            <w:szCs w:val="21"/>
          </w:rPr>
          <w:fldChar w:fldCharType="end"/>
        </w:r>
      </w:hyperlink>
    </w:p>
    <w:p w14:paraId="0754C862" w14:textId="34B19301" w:rsidR="00E64B45" w:rsidRPr="00E64B45" w:rsidRDefault="000F1BED">
      <w:pPr>
        <w:pStyle w:val="11"/>
        <w:rPr>
          <w:rFonts w:ascii="SimSun" w:hAnsi="SimSun" w:cstheme="minorBidi"/>
          <w:noProof/>
          <w:kern w:val="2"/>
          <w:sz w:val="21"/>
          <w:szCs w:val="21"/>
        </w:rPr>
      </w:pPr>
      <w:hyperlink w:anchor="_Toc99715994" w:history="1">
        <w:r w:rsidR="00E64B45" w:rsidRPr="00E64B45">
          <w:rPr>
            <w:rStyle w:val="af7"/>
            <w:rFonts w:ascii="SimSun" w:hAnsi="SimSun"/>
            <w:noProof/>
            <w:sz w:val="21"/>
            <w:szCs w:val="21"/>
          </w:rPr>
          <w:t>监督建议的落实情况</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_Toc99715994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16</w:t>
        </w:r>
        <w:r w:rsidR="00E64B45" w:rsidRPr="00E64B45">
          <w:rPr>
            <w:rFonts w:ascii="SimSun" w:hAnsi="SimSun"/>
            <w:noProof/>
            <w:webHidden/>
            <w:sz w:val="21"/>
            <w:szCs w:val="21"/>
          </w:rPr>
          <w:fldChar w:fldCharType="end"/>
        </w:r>
      </w:hyperlink>
    </w:p>
    <w:p w14:paraId="5A98096D" w14:textId="0D3E537C" w:rsidR="00E64B45" w:rsidRPr="00E64B45" w:rsidRDefault="000F1BED">
      <w:pPr>
        <w:pStyle w:val="11"/>
        <w:rPr>
          <w:rFonts w:ascii="SimSun" w:hAnsi="SimSun" w:cstheme="minorBidi"/>
          <w:noProof/>
          <w:kern w:val="2"/>
          <w:sz w:val="21"/>
          <w:szCs w:val="21"/>
        </w:rPr>
      </w:pPr>
      <w:hyperlink w:anchor="_Toc99715995" w:history="1">
        <w:r w:rsidR="00E64B45" w:rsidRPr="00E64B45">
          <w:rPr>
            <w:rStyle w:val="af7"/>
            <w:rFonts w:ascii="SimSun" w:hAnsi="SimSun"/>
            <w:noProof/>
            <w:sz w:val="21"/>
            <w:szCs w:val="21"/>
          </w:rPr>
          <w:t>咨询和建议方面的工作</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_Toc99715995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18</w:t>
        </w:r>
        <w:r w:rsidR="00E64B45" w:rsidRPr="00E64B45">
          <w:rPr>
            <w:rFonts w:ascii="SimSun" w:hAnsi="SimSun"/>
            <w:noProof/>
            <w:webHidden/>
            <w:sz w:val="21"/>
            <w:szCs w:val="21"/>
          </w:rPr>
          <w:fldChar w:fldCharType="end"/>
        </w:r>
      </w:hyperlink>
    </w:p>
    <w:p w14:paraId="15AE92C9" w14:textId="12589846" w:rsidR="00E64B45" w:rsidRPr="00E64B45" w:rsidRDefault="000F1BED">
      <w:pPr>
        <w:pStyle w:val="11"/>
        <w:rPr>
          <w:rFonts w:ascii="SimSun" w:hAnsi="SimSun" w:cstheme="minorBidi"/>
          <w:noProof/>
          <w:kern w:val="2"/>
          <w:sz w:val="21"/>
          <w:szCs w:val="21"/>
        </w:rPr>
      </w:pPr>
      <w:hyperlink w:anchor="_Toc99715996" w:history="1">
        <w:r w:rsidR="00E64B45" w:rsidRPr="00E64B45">
          <w:rPr>
            <w:rStyle w:val="af7"/>
            <w:rFonts w:ascii="SimSun" w:hAnsi="SimSun"/>
            <w:noProof/>
            <w:sz w:val="21"/>
            <w:szCs w:val="21"/>
          </w:rPr>
          <w:t>与外部监督机构的合作</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_Toc99715996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18</w:t>
        </w:r>
        <w:r w:rsidR="00E64B45" w:rsidRPr="00E64B45">
          <w:rPr>
            <w:rFonts w:ascii="SimSun" w:hAnsi="SimSun"/>
            <w:noProof/>
            <w:webHidden/>
            <w:sz w:val="21"/>
            <w:szCs w:val="21"/>
          </w:rPr>
          <w:fldChar w:fldCharType="end"/>
        </w:r>
      </w:hyperlink>
    </w:p>
    <w:p w14:paraId="6541E9FB" w14:textId="358FCEFF" w:rsidR="00E64B45" w:rsidRPr="00E64B45" w:rsidRDefault="000F1BED">
      <w:pPr>
        <w:pStyle w:val="11"/>
        <w:rPr>
          <w:rFonts w:ascii="SimSun" w:hAnsi="SimSun" w:cstheme="minorBidi"/>
          <w:noProof/>
          <w:kern w:val="2"/>
          <w:sz w:val="21"/>
          <w:szCs w:val="21"/>
        </w:rPr>
      </w:pPr>
      <w:hyperlink w:anchor="_Toc99715997" w:history="1">
        <w:r w:rsidR="00E64B45" w:rsidRPr="00E64B45">
          <w:rPr>
            <w:rStyle w:val="af7"/>
            <w:rFonts w:ascii="SimSun" w:hAnsi="SimSun"/>
            <w:noProof/>
            <w:sz w:val="21"/>
            <w:szCs w:val="21"/>
          </w:rPr>
          <w:t>其他监督工作</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_Toc99715997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18</w:t>
        </w:r>
        <w:r w:rsidR="00E64B45" w:rsidRPr="00E64B45">
          <w:rPr>
            <w:rFonts w:ascii="SimSun" w:hAnsi="SimSun"/>
            <w:noProof/>
            <w:webHidden/>
            <w:sz w:val="21"/>
            <w:szCs w:val="21"/>
          </w:rPr>
          <w:fldChar w:fldCharType="end"/>
        </w:r>
      </w:hyperlink>
    </w:p>
    <w:p w14:paraId="2CBA2E88" w14:textId="13434B73" w:rsidR="00E64B45" w:rsidRPr="00E64B45" w:rsidRDefault="000F1BED">
      <w:pPr>
        <w:pStyle w:val="11"/>
        <w:rPr>
          <w:rFonts w:ascii="SimSun" w:hAnsi="SimSun" w:cstheme="minorBidi"/>
          <w:noProof/>
          <w:kern w:val="2"/>
          <w:sz w:val="21"/>
          <w:szCs w:val="21"/>
        </w:rPr>
      </w:pPr>
      <w:hyperlink w:anchor="_Toc99715998" w:history="1">
        <w:r w:rsidR="00E64B45" w:rsidRPr="00E64B45">
          <w:rPr>
            <w:rStyle w:val="af7"/>
            <w:rFonts w:ascii="SimSun" w:hAnsi="SimSun"/>
            <w:noProof/>
            <w:sz w:val="21"/>
            <w:szCs w:val="21"/>
          </w:rPr>
          <w:t>监督司质量保证和改进计划</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_Toc99715998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19</w:t>
        </w:r>
        <w:r w:rsidR="00E64B45" w:rsidRPr="00E64B45">
          <w:rPr>
            <w:rFonts w:ascii="SimSun" w:hAnsi="SimSun"/>
            <w:noProof/>
            <w:webHidden/>
            <w:sz w:val="21"/>
            <w:szCs w:val="21"/>
          </w:rPr>
          <w:fldChar w:fldCharType="end"/>
        </w:r>
      </w:hyperlink>
    </w:p>
    <w:p w14:paraId="7D97E3E8" w14:textId="54136FD9" w:rsidR="00E64B45" w:rsidRPr="00E64B45" w:rsidRDefault="000F1BED">
      <w:pPr>
        <w:pStyle w:val="11"/>
        <w:rPr>
          <w:rFonts w:ascii="SimSun" w:hAnsi="SimSun" w:cstheme="minorBidi"/>
          <w:noProof/>
          <w:kern w:val="2"/>
          <w:sz w:val="21"/>
          <w:szCs w:val="21"/>
        </w:rPr>
      </w:pPr>
      <w:hyperlink w:anchor="_Toc99715999" w:history="1">
        <w:r w:rsidR="00E64B45" w:rsidRPr="00E64B45">
          <w:rPr>
            <w:rStyle w:val="af7"/>
            <w:rFonts w:ascii="SimSun" w:hAnsi="SimSun"/>
            <w:noProof/>
            <w:sz w:val="21"/>
            <w:szCs w:val="21"/>
          </w:rPr>
          <w:t>监督资源</w:t>
        </w:r>
        <w:r w:rsidR="00E64B45" w:rsidRPr="00E64B45">
          <w:rPr>
            <w:rFonts w:ascii="SimSun" w:hAnsi="SimSun"/>
            <w:noProof/>
            <w:webHidden/>
            <w:sz w:val="21"/>
            <w:szCs w:val="21"/>
          </w:rPr>
          <w:tab/>
        </w:r>
        <w:r w:rsidR="00E64B45" w:rsidRPr="00E64B45">
          <w:rPr>
            <w:rFonts w:ascii="SimSun" w:hAnsi="SimSun"/>
            <w:noProof/>
            <w:webHidden/>
            <w:sz w:val="21"/>
            <w:szCs w:val="21"/>
          </w:rPr>
          <w:fldChar w:fldCharType="begin"/>
        </w:r>
        <w:r w:rsidR="00E64B45" w:rsidRPr="00E64B45">
          <w:rPr>
            <w:rFonts w:ascii="SimSun" w:hAnsi="SimSun"/>
            <w:noProof/>
            <w:webHidden/>
            <w:sz w:val="21"/>
            <w:szCs w:val="21"/>
          </w:rPr>
          <w:instrText xml:space="preserve"> PAGEREF _Toc99715999 \h </w:instrText>
        </w:r>
        <w:r w:rsidR="00E64B45" w:rsidRPr="00E64B45">
          <w:rPr>
            <w:rFonts w:ascii="SimSun" w:hAnsi="SimSun"/>
            <w:noProof/>
            <w:webHidden/>
            <w:sz w:val="21"/>
            <w:szCs w:val="21"/>
          </w:rPr>
        </w:r>
        <w:r w:rsidR="00E64B45" w:rsidRPr="00E64B45">
          <w:rPr>
            <w:rFonts w:ascii="SimSun" w:hAnsi="SimSun"/>
            <w:noProof/>
            <w:webHidden/>
            <w:sz w:val="21"/>
            <w:szCs w:val="21"/>
          </w:rPr>
          <w:fldChar w:fldCharType="separate"/>
        </w:r>
        <w:r w:rsidR="00297C40">
          <w:rPr>
            <w:rFonts w:ascii="SimSun" w:hAnsi="SimSun"/>
            <w:noProof/>
            <w:webHidden/>
            <w:sz w:val="21"/>
            <w:szCs w:val="21"/>
          </w:rPr>
          <w:t>20</w:t>
        </w:r>
        <w:r w:rsidR="00E64B45" w:rsidRPr="00E64B45">
          <w:rPr>
            <w:rFonts w:ascii="SimSun" w:hAnsi="SimSun"/>
            <w:noProof/>
            <w:webHidden/>
            <w:sz w:val="21"/>
            <w:szCs w:val="21"/>
          </w:rPr>
          <w:fldChar w:fldCharType="end"/>
        </w:r>
      </w:hyperlink>
    </w:p>
    <w:p w14:paraId="60D8E205" w14:textId="27100128" w:rsidR="00C46B12" w:rsidRPr="00D0481A" w:rsidRDefault="007159D2" w:rsidP="006B0893">
      <w:pPr>
        <w:tabs>
          <w:tab w:val="left" w:leader="dot" w:pos="8910"/>
        </w:tabs>
        <w:spacing w:before="240" w:after="120" w:line="360" w:lineRule="auto"/>
        <w:rPr>
          <w:rFonts w:ascii="SimSun" w:hAnsi="SimSun"/>
          <w:noProof/>
          <w:sz w:val="21"/>
        </w:rPr>
      </w:pPr>
      <w:r w:rsidRPr="00E64B45">
        <w:rPr>
          <w:rFonts w:ascii="SimSun" w:hAnsi="SimSun"/>
          <w:sz w:val="21"/>
          <w:szCs w:val="21"/>
        </w:rPr>
        <w:fldChar w:fldCharType="end"/>
      </w:r>
      <w:r w:rsidR="00950003" w:rsidRPr="00D0481A">
        <w:rPr>
          <w:rFonts w:ascii="SimSun" w:hAnsi="SimSun" w:hint="eastAsia"/>
          <w:noProof/>
          <w:sz w:val="21"/>
        </w:rPr>
        <w:t>附件–监督司报告一览表</w:t>
      </w:r>
    </w:p>
    <w:p w14:paraId="7B63BC7E" w14:textId="77777777" w:rsidR="00C46B12" w:rsidRPr="00D0481A" w:rsidRDefault="00C46B12" w:rsidP="00C46B12">
      <w:pPr>
        <w:rPr>
          <w:rFonts w:ascii="SimSun" w:hAnsi="SimSun"/>
          <w:b/>
          <w:bCs/>
          <w:caps/>
          <w:kern w:val="32"/>
          <w:sz w:val="21"/>
          <w:szCs w:val="32"/>
        </w:rPr>
      </w:pPr>
      <w:r w:rsidRPr="00D0481A">
        <w:rPr>
          <w:rFonts w:ascii="SimSun" w:hAnsi="SimSun"/>
          <w:sz w:val="21"/>
        </w:rPr>
        <w:br w:type="page"/>
      </w:r>
    </w:p>
    <w:p w14:paraId="3C433671" w14:textId="75D7199A" w:rsidR="00C46B12" w:rsidRPr="0067072A" w:rsidRDefault="00AF0F98" w:rsidP="0067072A">
      <w:pPr>
        <w:pStyle w:val="1"/>
        <w:overflowPunct w:val="0"/>
        <w:spacing w:beforeLines="100" w:afterLines="50" w:after="120" w:line="340" w:lineRule="atLeast"/>
        <w:rPr>
          <w:rFonts w:ascii="SimHei" w:eastAsia="SimHei" w:hAnsi="SimHei"/>
          <w:b w:val="0"/>
          <w:caps w:val="0"/>
          <w:sz w:val="21"/>
        </w:rPr>
      </w:pPr>
      <w:bookmarkStart w:id="6" w:name="_Toc99715983"/>
      <w:r w:rsidRPr="0067072A">
        <w:rPr>
          <w:rFonts w:ascii="SimHei" w:eastAsia="SimHei" w:hAnsi="SimHei" w:hint="eastAsia"/>
          <w:b w:val="0"/>
          <w:caps w:val="0"/>
          <w:sz w:val="21"/>
        </w:rPr>
        <w:lastRenderedPageBreak/>
        <w:t>缩略语</w:t>
      </w:r>
      <w:bookmarkEnd w:id="6"/>
    </w:p>
    <w:tbl>
      <w:tblPr>
        <w:tblStyle w:val="aff4"/>
        <w:tblW w:w="0" w:type="auto"/>
        <w:tblLook w:val="01E0" w:firstRow="1" w:lastRow="1" w:firstColumn="1" w:lastColumn="1" w:noHBand="0" w:noVBand="0"/>
        <w:tblCaption w:val="缩略语"/>
        <w:tblDescription w:val="文件中使用的缩略语目录"/>
      </w:tblPr>
      <w:tblGrid>
        <w:gridCol w:w="1701"/>
        <w:gridCol w:w="7230"/>
      </w:tblGrid>
      <w:tr w:rsidR="0066080A" w:rsidRPr="00D0481A" w14:paraId="73F13E3C" w14:textId="77777777" w:rsidTr="00335B35">
        <w:trPr>
          <w:trHeight w:val="340"/>
          <w:tblHeader/>
        </w:trPr>
        <w:tc>
          <w:tcPr>
            <w:tcW w:w="1701" w:type="dxa"/>
            <w:shd w:val="clear" w:color="auto" w:fill="auto"/>
          </w:tcPr>
          <w:p w14:paraId="1C1FF5CF" w14:textId="77777777" w:rsidR="0066080A" w:rsidRPr="00D0481A" w:rsidRDefault="0066080A" w:rsidP="0067072A">
            <w:pPr>
              <w:tabs>
                <w:tab w:val="right" w:pos="6880"/>
              </w:tabs>
              <w:spacing w:line="340" w:lineRule="atLeast"/>
              <w:ind w:left="43"/>
              <w:rPr>
                <w:rFonts w:ascii="SimSun" w:hAnsi="SimSun"/>
                <w:b/>
                <w:sz w:val="21"/>
              </w:rPr>
            </w:pPr>
            <w:bookmarkStart w:id="7" w:name="_Toc392160703"/>
            <w:bookmarkStart w:id="8" w:name="_Toc392160740"/>
            <w:bookmarkStart w:id="9" w:name="_Toc423530309"/>
            <w:bookmarkStart w:id="10" w:name="_Toc423533365"/>
            <w:bookmarkStart w:id="11" w:name="_Toc423533509"/>
            <w:bookmarkStart w:id="12" w:name="_Toc452648468"/>
            <w:r w:rsidRPr="00D0481A">
              <w:rPr>
                <w:rFonts w:ascii="SimSun" w:hAnsi="SimSun"/>
                <w:b/>
                <w:sz w:val="21"/>
              </w:rPr>
              <w:t>AIMS</w:t>
            </w:r>
          </w:p>
        </w:tc>
        <w:tc>
          <w:tcPr>
            <w:tcW w:w="7230" w:type="dxa"/>
            <w:shd w:val="clear" w:color="auto" w:fill="auto"/>
          </w:tcPr>
          <w:p w14:paraId="1125D88C" w14:textId="69FFA25D" w:rsidR="0066080A" w:rsidRPr="00D0481A" w:rsidRDefault="00950003" w:rsidP="0067072A">
            <w:pPr>
              <w:pStyle w:val="Default"/>
              <w:spacing w:line="340" w:lineRule="atLeast"/>
              <w:rPr>
                <w:rFonts w:ascii="SimSun" w:eastAsia="SimSun" w:hAnsi="SimSun"/>
                <w:sz w:val="21"/>
              </w:rPr>
            </w:pPr>
            <w:r w:rsidRPr="00D0481A">
              <w:rPr>
                <w:rFonts w:ascii="SimSun" w:eastAsia="SimSun" w:hAnsi="SimSun" w:hint="eastAsia"/>
                <w:sz w:val="21"/>
                <w:szCs w:val="21"/>
              </w:rPr>
              <w:t>行政一体化管理系统</w:t>
            </w:r>
          </w:p>
        </w:tc>
      </w:tr>
      <w:tr w:rsidR="003B4645" w:rsidRPr="00D0481A" w14:paraId="37005FF3" w14:textId="77777777" w:rsidTr="00335B35">
        <w:trPr>
          <w:trHeight w:val="340"/>
          <w:tblHeader/>
        </w:trPr>
        <w:tc>
          <w:tcPr>
            <w:tcW w:w="1701" w:type="dxa"/>
            <w:shd w:val="clear" w:color="auto" w:fill="auto"/>
          </w:tcPr>
          <w:p w14:paraId="76BB9CD3" w14:textId="34877F77" w:rsidR="003B4645" w:rsidRPr="00D0481A" w:rsidRDefault="003B4645" w:rsidP="0067072A">
            <w:pPr>
              <w:tabs>
                <w:tab w:val="right" w:pos="6880"/>
              </w:tabs>
              <w:spacing w:line="340" w:lineRule="atLeast"/>
              <w:ind w:left="43"/>
              <w:rPr>
                <w:rFonts w:ascii="SimSun" w:hAnsi="SimSun"/>
                <w:b/>
                <w:sz w:val="21"/>
              </w:rPr>
            </w:pPr>
            <w:r w:rsidRPr="00D0481A">
              <w:rPr>
                <w:rFonts w:ascii="SimSun" w:hAnsi="SimSun"/>
                <w:b/>
                <w:sz w:val="21"/>
              </w:rPr>
              <w:t>BI</w:t>
            </w:r>
          </w:p>
        </w:tc>
        <w:tc>
          <w:tcPr>
            <w:tcW w:w="7230" w:type="dxa"/>
            <w:shd w:val="clear" w:color="auto" w:fill="auto"/>
          </w:tcPr>
          <w:p w14:paraId="167C3B6C" w14:textId="3AF4972A" w:rsidR="003B4645" w:rsidRPr="00D0481A" w:rsidRDefault="00AF0F98" w:rsidP="0067072A">
            <w:pPr>
              <w:tabs>
                <w:tab w:val="right" w:pos="6880"/>
              </w:tabs>
              <w:spacing w:line="340" w:lineRule="atLeast"/>
              <w:ind w:left="43"/>
              <w:rPr>
                <w:rFonts w:ascii="SimSun" w:hAnsi="SimSun"/>
                <w:sz w:val="21"/>
                <w:szCs w:val="22"/>
              </w:rPr>
            </w:pPr>
            <w:r w:rsidRPr="00D0481A">
              <w:rPr>
                <w:rFonts w:ascii="SimSun" w:hAnsi="SimSun" w:hint="eastAsia"/>
                <w:sz w:val="21"/>
              </w:rPr>
              <w:t>行为洞察力</w:t>
            </w:r>
          </w:p>
        </w:tc>
      </w:tr>
      <w:tr w:rsidR="0066080A" w:rsidRPr="00D0481A" w14:paraId="3CD2FBD5" w14:textId="77777777" w:rsidTr="00335B35">
        <w:trPr>
          <w:trHeight w:val="340"/>
          <w:tblHeader/>
        </w:trPr>
        <w:tc>
          <w:tcPr>
            <w:tcW w:w="1701" w:type="dxa"/>
            <w:shd w:val="clear" w:color="auto" w:fill="auto"/>
          </w:tcPr>
          <w:p w14:paraId="08ED79AA" w14:textId="77777777" w:rsidR="0066080A" w:rsidRPr="00D0481A" w:rsidRDefault="0066080A" w:rsidP="0067072A">
            <w:pPr>
              <w:tabs>
                <w:tab w:val="right" w:pos="6880"/>
              </w:tabs>
              <w:spacing w:line="340" w:lineRule="atLeast"/>
              <w:ind w:left="43"/>
              <w:rPr>
                <w:rFonts w:ascii="SimSun" w:hAnsi="SimSun"/>
                <w:b/>
                <w:sz w:val="21"/>
                <w:szCs w:val="22"/>
              </w:rPr>
            </w:pPr>
            <w:r w:rsidRPr="00D0481A">
              <w:rPr>
                <w:rFonts w:ascii="SimSun" w:hAnsi="SimSun"/>
                <w:b/>
                <w:sz w:val="21"/>
                <w:szCs w:val="22"/>
              </w:rPr>
              <w:t>CDIP</w:t>
            </w:r>
          </w:p>
        </w:tc>
        <w:tc>
          <w:tcPr>
            <w:tcW w:w="7230" w:type="dxa"/>
            <w:shd w:val="clear" w:color="auto" w:fill="auto"/>
          </w:tcPr>
          <w:p w14:paraId="19611799" w14:textId="5DBAA056" w:rsidR="0066080A" w:rsidRPr="00D0481A" w:rsidRDefault="00950003" w:rsidP="0067072A">
            <w:pPr>
              <w:tabs>
                <w:tab w:val="right" w:pos="6880"/>
              </w:tabs>
              <w:spacing w:line="340" w:lineRule="atLeast"/>
              <w:ind w:left="43"/>
              <w:rPr>
                <w:rFonts w:ascii="SimSun" w:hAnsi="SimSun"/>
                <w:sz w:val="21"/>
                <w:szCs w:val="22"/>
              </w:rPr>
            </w:pPr>
            <w:r w:rsidRPr="00D0481A">
              <w:rPr>
                <w:rFonts w:ascii="SimSun" w:hAnsi="SimSun" w:hint="eastAsia"/>
                <w:sz w:val="21"/>
                <w:szCs w:val="22"/>
              </w:rPr>
              <w:t>发展与知识产权委员会</w:t>
            </w:r>
          </w:p>
        </w:tc>
      </w:tr>
      <w:tr w:rsidR="00C93184" w:rsidRPr="00D0481A" w14:paraId="100E84A1" w14:textId="77777777" w:rsidTr="00335B35">
        <w:trPr>
          <w:trHeight w:val="340"/>
          <w:tblHeader/>
        </w:trPr>
        <w:tc>
          <w:tcPr>
            <w:tcW w:w="1701" w:type="dxa"/>
            <w:shd w:val="clear" w:color="auto" w:fill="auto"/>
          </w:tcPr>
          <w:p w14:paraId="6583F123" w14:textId="47BC9110" w:rsidR="00C93184" w:rsidRPr="00D0481A" w:rsidRDefault="00C93184" w:rsidP="0067072A">
            <w:pPr>
              <w:tabs>
                <w:tab w:val="right" w:pos="6880"/>
              </w:tabs>
              <w:spacing w:line="340" w:lineRule="atLeast"/>
              <w:ind w:left="43"/>
              <w:rPr>
                <w:rFonts w:ascii="SimSun" w:hAnsi="SimSun"/>
                <w:b/>
                <w:sz w:val="21"/>
                <w:szCs w:val="22"/>
              </w:rPr>
            </w:pPr>
            <w:r w:rsidRPr="00D0481A">
              <w:rPr>
                <w:rFonts w:ascii="SimSun" w:hAnsi="SimSun"/>
                <w:b/>
                <w:sz w:val="21"/>
                <w:szCs w:val="22"/>
              </w:rPr>
              <w:t>COVID-19</w:t>
            </w:r>
          </w:p>
        </w:tc>
        <w:tc>
          <w:tcPr>
            <w:tcW w:w="7230" w:type="dxa"/>
            <w:shd w:val="clear" w:color="auto" w:fill="auto"/>
          </w:tcPr>
          <w:p w14:paraId="11C6BB5C" w14:textId="2B3BBD29" w:rsidR="00C93184" w:rsidRPr="00D0481A" w:rsidRDefault="002B176A" w:rsidP="0067072A">
            <w:pPr>
              <w:tabs>
                <w:tab w:val="right" w:pos="6880"/>
              </w:tabs>
              <w:spacing w:line="340" w:lineRule="atLeast"/>
              <w:ind w:left="43"/>
              <w:rPr>
                <w:rFonts w:ascii="SimSun" w:hAnsi="SimSun"/>
                <w:sz w:val="21"/>
                <w:szCs w:val="22"/>
              </w:rPr>
            </w:pPr>
            <w:r w:rsidRPr="00D0481A">
              <w:rPr>
                <w:rFonts w:ascii="SimSun" w:hAnsi="SimSun" w:hint="eastAsia"/>
                <w:sz w:val="21"/>
                <w:szCs w:val="22"/>
              </w:rPr>
              <w:t>2</w:t>
            </w:r>
            <w:r w:rsidRPr="00D0481A">
              <w:rPr>
                <w:rFonts w:ascii="SimSun" w:hAnsi="SimSun"/>
                <w:sz w:val="21"/>
                <w:szCs w:val="22"/>
              </w:rPr>
              <w:t>019</w:t>
            </w:r>
            <w:r w:rsidR="002836B7" w:rsidRPr="00D0481A">
              <w:rPr>
                <w:rFonts w:ascii="SimSun" w:hAnsi="SimSun" w:hint="eastAsia"/>
                <w:sz w:val="21"/>
                <w:szCs w:val="22"/>
              </w:rPr>
              <w:t>冠状病毒病</w:t>
            </w:r>
          </w:p>
        </w:tc>
      </w:tr>
      <w:tr w:rsidR="0066080A" w:rsidRPr="00D0481A" w14:paraId="3A89ED39" w14:textId="77777777" w:rsidTr="00335B35">
        <w:trPr>
          <w:trHeight w:val="340"/>
          <w:tblHeader/>
        </w:trPr>
        <w:tc>
          <w:tcPr>
            <w:tcW w:w="1701" w:type="dxa"/>
            <w:shd w:val="clear" w:color="auto" w:fill="auto"/>
          </w:tcPr>
          <w:p w14:paraId="03A4C513" w14:textId="77777777" w:rsidR="0066080A" w:rsidRPr="00D0481A" w:rsidRDefault="0066080A" w:rsidP="0067072A">
            <w:pPr>
              <w:tabs>
                <w:tab w:val="right" w:pos="6880"/>
              </w:tabs>
              <w:spacing w:line="340" w:lineRule="atLeast"/>
              <w:ind w:left="43"/>
              <w:rPr>
                <w:rFonts w:ascii="SimSun" w:hAnsi="SimSun"/>
                <w:b/>
                <w:sz w:val="21"/>
                <w:szCs w:val="22"/>
              </w:rPr>
            </w:pPr>
            <w:r w:rsidRPr="00D0481A">
              <w:rPr>
                <w:rFonts w:ascii="SimSun" w:hAnsi="SimSun"/>
                <w:b/>
                <w:sz w:val="21"/>
                <w:szCs w:val="22"/>
              </w:rPr>
              <w:t>ERM</w:t>
            </w:r>
          </w:p>
        </w:tc>
        <w:tc>
          <w:tcPr>
            <w:tcW w:w="7230" w:type="dxa"/>
            <w:shd w:val="clear" w:color="auto" w:fill="auto"/>
          </w:tcPr>
          <w:p w14:paraId="632917FB" w14:textId="51900B52" w:rsidR="0066080A" w:rsidRPr="00D0481A" w:rsidRDefault="00950003" w:rsidP="0067072A">
            <w:pPr>
              <w:tabs>
                <w:tab w:val="right" w:pos="6880"/>
              </w:tabs>
              <w:spacing w:line="340" w:lineRule="atLeast"/>
              <w:ind w:left="43"/>
              <w:rPr>
                <w:rFonts w:ascii="SimSun" w:hAnsi="SimSun"/>
                <w:sz w:val="21"/>
              </w:rPr>
            </w:pPr>
            <w:r w:rsidRPr="00D0481A">
              <w:rPr>
                <w:rFonts w:ascii="SimSun" w:hAnsi="SimSun" w:hint="eastAsia"/>
                <w:sz w:val="21"/>
                <w:lang w:val="en"/>
              </w:rPr>
              <w:t>企业风险管理</w:t>
            </w:r>
          </w:p>
        </w:tc>
      </w:tr>
      <w:tr w:rsidR="006460F7" w:rsidRPr="00D0481A" w14:paraId="01B5D760" w14:textId="77777777" w:rsidTr="00335B35">
        <w:trPr>
          <w:trHeight w:val="340"/>
          <w:tblHeader/>
        </w:trPr>
        <w:tc>
          <w:tcPr>
            <w:tcW w:w="1701" w:type="dxa"/>
            <w:shd w:val="clear" w:color="auto" w:fill="auto"/>
          </w:tcPr>
          <w:p w14:paraId="2DF21109" w14:textId="79CF1EDE" w:rsidR="006460F7" w:rsidRPr="00D0481A" w:rsidRDefault="006460F7" w:rsidP="0067072A">
            <w:pPr>
              <w:spacing w:line="340" w:lineRule="atLeast"/>
              <w:ind w:left="43"/>
              <w:rPr>
                <w:rFonts w:ascii="SimSun" w:hAnsi="SimSun"/>
                <w:b/>
                <w:sz w:val="21"/>
                <w:szCs w:val="22"/>
              </w:rPr>
            </w:pPr>
            <w:r w:rsidRPr="00D0481A">
              <w:rPr>
                <w:rFonts w:ascii="SimSun" w:hAnsi="SimSun"/>
                <w:b/>
                <w:sz w:val="21"/>
                <w:szCs w:val="22"/>
              </w:rPr>
              <w:t>IT</w:t>
            </w:r>
          </w:p>
        </w:tc>
        <w:tc>
          <w:tcPr>
            <w:tcW w:w="7230" w:type="dxa"/>
            <w:shd w:val="clear" w:color="auto" w:fill="auto"/>
          </w:tcPr>
          <w:p w14:paraId="3A8454CC" w14:textId="5251D500" w:rsidR="006460F7" w:rsidRPr="00D0481A" w:rsidRDefault="002836B7" w:rsidP="0067072A">
            <w:pPr>
              <w:spacing w:line="340" w:lineRule="atLeast"/>
              <w:ind w:left="43"/>
              <w:rPr>
                <w:rFonts w:ascii="SimSun" w:hAnsi="SimSun"/>
                <w:sz w:val="21"/>
                <w:szCs w:val="22"/>
              </w:rPr>
            </w:pPr>
            <w:r w:rsidRPr="00D0481A">
              <w:rPr>
                <w:rFonts w:ascii="SimSun" w:hAnsi="SimSun" w:hint="eastAsia"/>
                <w:sz w:val="21"/>
                <w:szCs w:val="22"/>
              </w:rPr>
              <w:t>信息技术</w:t>
            </w:r>
          </w:p>
        </w:tc>
      </w:tr>
      <w:tr w:rsidR="0066080A" w:rsidRPr="00D0481A" w14:paraId="58945BA2" w14:textId="77777777" w:rsidTr="00335B35">
        <w:trPr>
          <w:trHeight w:val="340"/>
          <w:tblHeader/>
        </w:trPr>
        <w:tc>
          <w:tcPr>
            <w:tcW w:w="1701" w:type="dxa"/>
            <w:shd w:val="clear" w:color="auto" w:fill="auto"/>
          </w:tcPr>
          <w:p w14:paraId="72218DAE" w14:textId="77777777" w:rsidR="0066080A" w:rsidRPr="00D0481A" w:rsidRDefault="0066080A" w:rsidP="0067072A">
            <w:pPr>
              <w:spacing w:line="340" w:lineRule="atLeast"/>
              <w:ind w:left="43"/>
              <w:rPr>
                <w:rFonts w:ascii="SimSun" w:hAnsi="SimSun"/>
                <w:b/>
                <w:sz w:val="21"/>
                <w:szCs w:val="22"/>
              </w:rPr>
            </w:pPr>
            <w:r w:rsidRPr="00D0481A">
              <w:rPr>
                <w:rFonts w:ascii="SimSun" w:hAnsi="SimSun"/>
                <w:b/>
                <w:sz w:val="21"/>
                <w:szCs w:val="22"/>
              </w:rPr>
              <w:t>MIR</w:t>
            </w:r>
          </w:p>
        </w:tc>
        <w:tc>
          <w:tcPr>
            <w:tcW w:w="7230" w:type="dxa"/>
            <w:shd w:val="clear" w:color="auto" w:fill="auto"/>
          </w:tcPr>
          <w:p w14:paraId="0C4545D3" w14:textId="0171E80B" w:rsidR="0066080A" w:rsidRPr="00D0481A" w:rsidRDefault="00A060A7" w:rsidP="0067072A">
            <w:pPr>
              <w:spacing w:line="340" w:lineRule="atLeast"/>
              <w:ind w:left="43"/>
              <w:rPr>
                <w:rFonts w:ascii="SimSun" w:hAnsi="SimSun"/>
                <w:sz w:val="21"/>
                <w:szCs w:val="22"/>
              </w:rPr>
            </w:pPr>
            <w:r w:rsidRPr="00D0481A">
              <w:rPr>
                <w:rFonts w:ascii="SimSun" w:hAnsi="SimSun" w:hint="eastAsia"/>
                <w:sz w:val="21"/>
                <w:szCs w:val="22"/>
              </w:rPr>
              <w:t>所涉管理问题报告</w:t>
            </w:r>
          </w:p>
        </w:tc>
      </w:tr>
      <w:tr w:rsidR="000C4E21" w:rsidRPr="00D0481A" w14:paraId="6CB44B06" w14:textId="77777777" w:rsidTr="00335B35">
        <w:trPr>
          <w:trHeight w:val="340"/>
          <w:tblHeader/>
        </w:trPr>
        <w:tc>
          <w:tcPr>
            <w:tcW w:w="1701" w:type="dxa"/>
            <w:shd w:val="clear" w:color="auto" w:fill="auto"/>
          </w:tcPr>
          <w:p w14:paraId="17107A93" w14:textId="7C816C8D" w:rsidR="000C4E21" w:rsidRPr="00D0481A" w:rsidRDefault="000C4E21" w:rsidP="0067072A">
            <w:pPr>
              <w:spacing w:line="340" w:lineRule="atLeast"/>
              <w:ind w:left="43"/>
              <w:rPr>
                <w:rFonts w:ascii="SimSun" w:hAnsi="SimSun"/>
                <w:b/>
                <w:sz w:val="21"/>
                <w:szCs w:val="22"/>
              </w:rPr>
            </w:pPr>
            <w:r w:rsidRPr="00D0481A">
              <w:rPr>
                <w:rFonts w:ascii="SimSun" w:hAnsi="SimSun"/>
                <w:b/>
                <w:sz w:val="21"/>
                <w:szCs w:val="22"/>
              </w:rPr>
              <w:t>MTSP</w:t>
            </w:r>
          </w:p>
        </w:tc>
        <w:tc>
          <w:tcPr>
            <w:tcW w:w="7230" w:type="dxa"/>
            <w:shd w:val="clear" w:color="auto" w:fill="auto"/>
          </w:tcPr>
          <w:p w14:paraId="6E3B1C29" w14:textId="29D4DA68" w:rsidR="000C4E21" w:rsidRPr="00D0481A" w:rsidRDefault="002836B7" w:rsidP="0067072A">
            <w:pPr>
              <w:spacing w:line="340" w:lineRule="atLeast"/>
              <w:ind w:left="43"/>
              <w:rPr>
                <w:rFonts w:ascii="SimSun" w:hAnsi="SimSun"/>
                <w:sz w:val="21"/>
                <w:szCs w:val="22"/>
              </w:rPr>
            </w:pPr>
            <w:r w:rsidRPr="00D0481A">
              <w:rPr>
                <w:rFonts w:ascii="SimSun" w:hAnsi="SimSun" w:hint="eastAsia"/>
                <w:color w:val="323232"/>
                <w:kern w:val="2"/>
                <w:sz w:val="21"/>
              </w:rPr>
              <w:t>中期战略计划</w:t>
            </w:r>
          </w:p>
        </w:tc>
      </w:tr>
      <w:tr w:rsidR="0066080A" w:rsidRPr="00D0481A" w14:paraId="1AE856E5" w14:textId="77777777" w:rsidTr="00335B35">
        <w:trPr>
          <w:trHeight w:val="340"/>
          <w:tblHeader/>
        </w:trPr>
        <w:tc>
          <w:tcPr>
            <w:tcW w:w="1701" w:type="dxa"/>
            <w:shd w:val="clear" w:color="auto" w:fill="auto"/>
          </w:tcPr>
          <w:p w14:paraId="1B2762BE" w14:textId="77777777" w:rsidR="0066080A" w:rsidRPr="00D0481A" w:rsidRDefault="0066080A" w:rsidP="0067072A">
            <w:pPr>
              <w:spacing w:line="340" w:lineRule="atLeast"/>
              <w:ind w:left="43"/>
              <w:rPr>
                <w:rFonts w:ascii="SimSun" w:hAnsi="SimSun"/>
                <w:b/>
                <w:sz w:val="21"/>
                <w:szCs w:val="22"/>
              </w:rPr>
            </w:pPr>
            <w:r w:rsidRPr="00D0481A">
              <w:rPr>
                <w:rFonts w:ascii="SimSun" w:hAnsi="SimSun"/>
                <w:b/>
                <w:sz w:val="21"/>
                <w:szCs w:val="22"/>
              </w:rPr>
              <w:t>OI</w:t>
            </w:r>
          </w:p>
        </w:tc>
        <w:tc>
          <w:tcPr>
            <w:tcW w:w="7230" w:type="dxa"/>
            <w:shd w:val="clear" w:color="auto" w:fill="auto"/>
          </w:tcPr>
          <w:p w14:paraId="5103D3FC" w14:textId="0214C9A4" w:rsidR="0066080A" w:rsidRPr="00D0481A" w:rsidRDefault="002836B7" w:rsidP="0067072A">
            <w:pPr>
              <w:spacing w:line="340" w:lineRule="atLeast"/>
              <w:ind w:left="43"/>
              <w:rPr>
                <w:rFonts w:ascii="SimSun" w:hAnsi="SimSun"/>
                <w:sz w:val="21"/>
              </w:rPr>
            </w:pPr>
            <w:r w:rsidRPr="00D0481A">
              <w:rPr>
                <w:rFonts w:ascii="SimSun" w:hAnsi="SimSun" w:hint="eastAsia"/>
                <w:sz w:val="21"/>
              </w:rPr>
              <w:t>办公指令</w:t>
            </w:r>
          </w:p>
        </w:tc>
      </w:tr>
      <w:tr w:rsidR="0066080A" w:rsidRPr="00D0481A" w14:paraId="3086A312" w14:textId="77777777" w:rsidTr="00335B35">
        <w:trPr>
          <w:trHeight w:val="340"/>
          <w:tblHeader/>
        </w:trPr>
        <w:tc>
          <w:tcPr>
            <w:tcW w:w="1701" w:type="dxa"/>
            <w:shd w:val="clear" w:color="auto" w:fill="auto"/>
          </w:tcPr>
          <w:p w14:paraId="7687C4A9" w14:textId="77777777" w:rsidR="0066080A" w:rsidRPr="00D0481A" w:rsidRDefault="0066080A" w:rsidP="0067072A">
            <w:pPr>
              <w:spacing w:line="340" w:lineRule="atLeast"/>
              <w:ind w:left="43"/>
              <w:rPr>
                <w:rFonts w:ascii="SimSun" w:hAnsi="SimSun"/>
                <w:b/>
                <w:sz w:val="21"/>
                <w:szCs w:val="22"/>
              </w:rPr>
            </w:pPr>
            <w:r w:rsidRPr="00D0481A">
              <w:rPr>
                <w:rFonts w:ascii="SimSun" w:hAnsi="SimSun"/>
                <w:b/>
                <w:sz w:val="21"/>
                <w:szCs w:val="22"/>
              </w:rPr>
              <w:t>PBC</w:t>
            </w:r>
          </w:p>
        </w:tc>
        <w:tc>
          <w:tcPr>
            <w:tcW w:w="7230" w:type="dxa"/>
            <w:shd w:val="clear" w:color="auto" w:fill="auto"/>
          </w:tcPr>
          <w:p w14:paraId="5190868D" w14:textId="68FCB8A1" w:rsidR="0066080A" w:rsidRPr="00D0481A" w:rsidRDefault="00A060A7" w:rsidP="0067072A">
            <w:pPr>
              <w:spacing w:line="340" w:lineRule="atLeast"/>
              <w:ind w:left="43"/>
              <w:rPr>
                <w:rFonts w:ascii="SimSun" w:hAnsi="SimSun"/>
                <w:sz w:val="21"/>
                <w:szCs w:val="22"/>
              </w:rPr>
            </w:pPr>
            <w:r w:rsidRPr="00D0481A">
              <w:rPr>
                <w:rFonts w:ascii="SimSun" w:hAnsi="SimSun" w:hint="eastAsia"/>
                <w:sz w:val="21"/>
                <w:szCs w:val="22"/>
              </w:rPr>
              <w:t>计划和预算委员会</w:t>
            </w:r>
          </w:p>
        </w:tc>
      </w:tr>
      <w:tr w:rsidR="006460F7" w:rsidRPr="00D0481A" w14:paraId="096A8092" w14:textId="77777777" w:rsidTr="00335B35">
        <w:trPr>
          <w:trHeight w:val="340"/>
          <w:tblHeader/>
        </w:trPr>
        <w:tc>
          <w:tcPr>
            <w:tcW w:w="1701" w:type="dxa"/>
            <w:shd w:val="clear" w:color="auto" w:fill="auto"/>
          </w:tcPr>
          <w:p w14:paraId="0C8675ED" w14:textId="31A704BB" w:rsidR="006460F7" w:rsidRPr="00D0481A" w:rsidRDefault="006460F7" w:rsidP="0067072A">
            <w:pPr>
              <w:spacing w:line="340" w:lineRule="atLeast"/>
              <w:ind w:left="43"/>
              <w:rPr>
                <w:rFonts w:ascii="SimSun" w:hAnsi="SimSun"/>
                <w:b/>
                <w:sz w:val="21"/>
                <w:szCs w:val="22"/>
              </w:rPr>
            </w:pPr>
            <w:r w:rsidRPr="00D0481A">
              <w:rPr>
                <w:rFonts w:ascii="SimSun" w:hAnsi="SimSun"/>
                <w:b/>
                <w:sz w:val="21"/>
                <w:szCs w:val="22"/>
              </w:rPr>
              <w:t>QAIP</w:t>
            </w:r>
          </w:p>
        </w:tc>
        <w:tc>
          <w:tcPr>
            <w:tcW w:w="7230" w:type="dxa"/>
            <w:shd w:val="clear" w:color="auto" w:fill="auto"/>
          </w:tcPr>
          <w:p w14:paraId="1D66BCED" w14:textId="6D981CD7" w:rsidR="006460F7" w:rsidRPr="00D0481A" w:rsidRDefault="002836B7" w:rsidP="0067072A">
            <w:pPr>
              <w:spacing w:line="340" w:lineRule="atLeast"/>
              <w:ind w:left="43"/>
              <w:rPr>
                <w:rFonts w:ascii="SimSun" w:hAnsi="SimSun"/>
                <w:sz w:val="21"/>
                <w:szCs w:val="22"/>
              </w:rPr>
            </w:pPr>
            <w:r w:rsidRPr="00D0481A">
              <w:rPr>
                <w:rFonts w:ascii="SimSun" w:hAnsi="SimSun" w:hint="eastAsia"/>
                <w:sz w:val="21"/>
              </w:rPr>
              <w:t>质量保证和改进计划</w:t>
            </w:r>
          </w:p>
        </w:tc>
      </w:tr>
      <w:tr w:rsidR="0066080A" w:rsidRPr="00D0481A" w14:paraId="67A3ED7D" w14:textId="77777777" w:rsidTr="00335B35">
        <w:trPr>
          <w:trHeight w:val="340"/>
          <w:tblHeader/>
        </w:trPr>
        <w:tc>
          <w:tcPr>
            <w:tcW w:w="1701" w:type="dxa"/>
            <w:shd w:val="clear" w:color="auto" w:fill="auto"/>
          </w:tcPr>
          <w:p w14:paraId="27CD01E9" w14:textId="77777777" w:rsidR="0066080A" w:rsidRPr="00D0481A" w:rsidRDefault="0066080A" w:rsidP="0067072A">
            <w:pPr>
              <w:spacing w:line="340" w:lineRule="atLeast"/>
              <w:ind w:left="43"/>
              <w:rPr>
                <w:rFonts w:ascii="SimSun" w:hAnsi="SimSun"/>
                <w:b/>
                <w:sz w:val="21"/>
              </w:rPr>
            </w:pPr>
            <w:r w:rsidRPr="00D0481A">
              <w:rPr>
                <w:rFonts w:ascii="SimSun" w:hAnsi="SimSun"/>
                <w:b/>
                <w:sz w:val="21"/>
              </w:rPr>
              <w:t>SMART</w:t>
            </w:r>
          </w:p>
        </w:tc>
        <w:tc>
          <w:tcPr>
            <w:tcW w:w="7230" w:type="dxa"/>
            <w:shd w:val="clear" w:color="auto" w:fill="auto"/>
          </w:tcPr>
          <w:p w14:paraId="7ECF0947" w14:textId="27651D5B" w:rsidR="0066080A" w:rsidRPr="00D0481A" w:rsidRDefault="00A060A7" w:rsidP="0067072A">
            <w:pPr>
              <w:spacing w:line="340" w:lineRule="atLeast"/>
              <w:ind w:left="43"/>
              <w:rPr>
                <w:rFonts w:ascii="SimSun" w:hAnsi="SimSun"/>
                <w:sz w:val="21"/>
              </w:rPr>
            </w:pPr>
            <w:r w:rsidRPr="00D0481A">
              <w:rPr>
                <w:rFonts w:ascii="SimSun" w:hAnsi="SimSun" w:hint="eastAsia"/>
                <w:sz w:val="21"/>
              </w:rPr>
              <w:t>具体、可衡量、可实现、相关、有时限</w:t>
            </w:r>
          </w:p>
        </w:tc>
      </w:tr>
      <w:tr w:rsidR="0066080A" w:rsidRPr="00D0481A" w14:paraId="36489248" w14:textId="77777777" w:rsidTr="00335B35">
        <w:trPr>
          <w:trHeight w:val="340"/>
          <w:tblHeader/>
        </w:trPr>
        <w:tc>
          <w:tcPr>
            <w:tcW w:w="1701" w:type="dxa"/>
            <w:shd w:val="clear" w:color="auto" w:fill="auto"/>
          </w:tcPr>
          <w:p w14:paraId="69549145" w14:textId="77777777" w:rsidR="0066080A" w:rsidRPr="00D0481A" w:rsidRDefault="0066080A" w:rsidP="0067072A">
            <w:pPr>
              <w:spacing w:line="340" w:lineRule="atLeast"/>
              <w:ind w:left="43"/>
              <w:rPr>
                <w:rFonts w:ascii="SimSun" w:hAnsi="SimSun"/>
                <w:b/>
                <w:sz w:val="21"/>
                <w:szCs w:val="22"/>
              </w:rPr>
            </w:pPr>
            <w:r w:rsidRPr="00D0481A">
              <w:rPr>
                <w:rFonts w:ascii="SimSun" w:hAnsi="SimSun"/>
                <w:b/>
                <w:sz w:val="21"/>
                <w:szCs w:val="22"/>
              </w:rPr>
              <w:t>UNEG</w:t>
            </w:r>
          </w:p>
        </w:tc>
        <w:tc>
          <w:tcPr>
            <w:tcW w:w="7230" w:type="dxa"/>
            <w:shd w:val="clear" w:color="auto" w:fill="auto"/>
          </w:tcPr>
          <w:p w14:paraId="6C55E53F" w14:textId="37D00074" w:rsidR="0066080A" w:rsidRPr="00D0481A" w:rsidRDefault="00A060A7" w:rsidP="0067072A">
            <w:pPr>
              <w:spacing w:line="340" w:lineRule="atLeast"/>
              <w:ind w:left="43"/>
              <w:rPr>
                <w:rFonts w:ascii="SimSun" w:hAnsi="SimSun"/>
                <w:sz w:val="21"/>
                <w:szCs w:val="22"/>
              </w:rPr>
            </w:pPr>
            <w:r w:rsidRPr="00D0481A">
              <w:rPr>
                <w:rFonts w:ascii="SimSun" w:hAnsi="SimSun" w:hint="eastAsia"/>
                <w:sz w:val="21"/>
                <w:szCs w:val="21"/>
              </w:rPr>
              <w:t>联合国评价小组</w:t>
            </w:r>
          </w:p>
        </w:tc>
      </w:tr>
      <w:tr w:rsidR="0066080A" w:rsidRPr="00D0481A" w14:paraId="317B6EF6" w14:textId="77777777" w:rsidTr="00335B35">
        <w:trPr>
          <w:trHeight w:val="340"/>
          <w:tblHeader/>
        </w:trPr>
        <w:tc>
          <w:tcPr>
            <w:tcW w:w="1701" w:type="dxa"/>
            <w:shd w:val="clear" w:color="auto" w:fill="auto"/>
          </w:tcPr>
          <w:p w14:paraId="3B5E29E5" w14:textId="77777777" w:rsidR="0066080A" w:rsidRPr="00D0481A" w:rsidRDefault="0066080A" w:rsidP="0067072A">
            <w:pPr>
              <w:spacing w:line="340" w:lineRule="atLeast"/>
              <w:ind w:left="43"/>
              <w:rPr>
                <w:rFonts w:ascii="SimSun" w:hAnsi="SimSun"/>
                <w:b/>
                <w:sz w:val="21"/>
                <w:szCs w:val="22"/>
              </w:rPr>
            </w:pPr>
            <w:r w:rsidRPr="00D0481A">
              <w:rPr>
                <w:rFonts w:ascii="SimSun" w:hAnsi="SimSun"/>
                <w:b/>
                <w:sz w:val="21"/>
                <w:szCs w:val="22"/>
              </w:rPr>
              <w:t>WIPO</w:t>
            </w:r>
          </w:p>
        </w:tc>
        <w:tc>
          <w:tcPr>
            <w:tcW w:w="7230" w:type="dxa"/>
            <w:shd w:val="clear" w:color="auto" w:fill="auto"/>
          </w:tcPr>
          <w:p w14:paraId="267A00BF" w14:textId="566BF975" w:rsidR="0066080A" w:rsidRPr="00D0481A" w:rsidRDefault="00A060A7" w:rsidP="0067072A">
            <w:pPr>
              <w:spacing w:line="340" w:lineRule="atLeast"/>
              <w:ind w:left="43"/>
              <w:rPr>
                <w:rFonts w:ascii="SimSun" w:hAnsi="SimSun"/>
                <w:sz w:val="21"/>
                <w:szCs w:val="22"/>
              </w:rPr>
            </w:pPr>
            <w:r w:rsidRPr="00D0481A">
              <w:rPr>
                <w:rFonts w:ascii="SimSun" w:hAnsi="SimSun" w:hint="eastAsia"/>
                <w:sz w:val="21"/>
                <w:szCs w:val="21"/>
              </w:rPr>
              <w:t>世界知识产权组织</w:t>
            </w:r>
          </w:p>
        </w:tc>
      </w:tr>
      <w:tr w:rsidR="00CC620E" w:rsidRPr="00D0481A" w14:paraId="2342FDF5" w14:textId="77777777" w:rsidTr="00335B35">
        <w:trPr>
          <w:trHeight w:val="340"/>
          <w:tblHeader/>
        </w:trPr>
        <w:tc>
          <w:tcPr>
            <w:tcW w:w="1701" w:type="dxa"/>
            <w:shd w:val="clear" w:color="auto" w:fill="auto"/>
          </w:tcPr>
          <w:p w14:paraId="675CA975" w14:textId="77777777" w:rsidR="00CC620E" w:rsidRPr="00D0481A" w:rsidRDefault="00CC620E" w:rsidP="0067072A">
            <w:pPr>
              <w:spacing w:line="340" w:lineRule="atLeast"/>
              <w:ind w:left="43"/>
              <w:rPr>
                <w:rFonts w:ascii="SimSun" w:hAnsi="SimSun"/>
                <w:b/>
                <w:sz w:val="21"/>
                <w:szCs w:val="22"/>
              </w:rPr>
            </w:pPr>
            <w:r w:rsidRPr="00D0481A">
              <w:rPr>
                <w:rFonts w:ascii="SimSun" w:hAnsi="SimSun"/>
                <w:b/>
                <w:sz w:val="21"/>
                <w:szCs w:val="22"/>
              </w:rPr>
              <w:t>WPR</w:t>
            </w:r>
          </w:p>
        </w:tc>
        <w:tc>
          <w:tcPr>
            <w:tcW w:w="7230" w:type="dxa"/>
            <w:shd w:val="clear" w:color="auto" w:fill="auto"/>
          </w:tcPr>
          <w:p w14:paraId="68DDE264" w14:textId="7E5B5232" w:rsidR="00CC620E" w:rsidRPr="00D0481A" w:rsidRDefault="00A060A7" w:rsidP="0067072A">
            <w:pPr>
              <w:spacing w:line="340" w:lineRule="atLeast"/>
              <w:ind w:left="43"/>
              <w:rPr>
                <w:rFonts w:ascii="SimSun" w:hAnsi="SimSun"/>
                <w:sz w:val="21"/>
                <w:szCs w:val="22"/>
              </w:rPr>
            </w:pPr>
            <w:r w:rsidRPr="00D0481A">
              <w:rPr>
                <w:rFonts w:ascii="SimSun" w:hAnsi="SimSun" w:hint="eastAsia"/>
                <w:sz w:val="21"/>
                <w:szCs w:val="21"/>
              </w:rPr>
              <w:t>产权组织绩效报告</w:t>
            </w:r>
          </w:p>
        </w:tc>
      </w:tr>
    </w:tbl>
    <w:p w14:paraId="5C155B7F" w14:textId="77777777" w:rsidR="00C46B12" w:rsidRPr="00D0481A" w:rsidRDefault="00C46B12" w:rsidP="00C46B12">
      <w:pPr>
        <w:rPr>
          <w:rFonts w:ascii="SimSun" w:hAnsi="SimSun"/>
          <w:b/>
          <w:sz w:val="21"/>
        </w:rPr>
      </w:pPr>
      <w:r w:rsidRPr="00D0481A">
        <w:rPr>
          <w:rFonts w:ascii="SimSun" w:hAnsi="SimSun"/>
          <w:b/>
          <w:sz w:val="21"/>
        </w:rPr>
        <w:br w:type="page"/>
      </w:r>
    </w:p>
    <w:p w14:paraId="3A63F985" w14:textId="758A147D" w:rsidR="00C46B12" w:rsidRPr="00AB0E70" w:rsidRDefault="005F5350" w:rsidP="00AB0E70">
      <w:pPr>
        <w:pStyle w:val="1"/>
        <w:overflowPunct w:val="0"/>
        <w:spacing w:beforeLines="100" w:afterLines="50" w:after="120" w:line="340" w:lineRule="atLeast"/>
        <w:rPr>
          <w:rFonts w:ascii="SimHei" w:eastAsia="SimHei" w:hAnsi="SimHei"/>
          <w:b w:val="0"/>
          <w:sz w:val="21"/>
        </w:rPr>
      </w:pPr>
      <w:bookmarkStart w:id="13" w:name="_Toc99715984"/>
      <w:bookmarkEnd w:id="7"/>
      <w:bookmarkEnd w:id="8"/>
      <w:bookmarkEnd w:id="9"/>
      <w:bookmarkEnd w:id="10"/>
      <w:bookmarkEnd w:id="11"/>
      <w:bookmarkEnd w:id="12"/>
      <w:r w:rsidRPr="00AB0E70">
        <w:rPr>
          <w:rFonts w:ascii="SimHei" w:eastAsia="SimHei" w:hAnsi="SimHei" w:hint="eastAsia"/>
          <w:b w:val="0"/>
          <w:sz w:val="21"/>
        </w:rPr>
        <w:lastRenderedPageBreak/>
        <w:t>背</w:t>
      </w:r>
      <w:r w:rsidR="00E64B45">
        <w:rPr>
          <w:rFonts w:ascii="SimHei" w:eastAsia="SimHei" w:hAnsi="SimHei" w:hint="eastAsia"/>
          <w:b w:val="0"/>
          <w:sz w:val="21"/>
        </w:rPr>
        <w:t xml:space="preserve">　</w:t>
      </w:r>
      <w:r w:rsidRPr="00AB0E70">
        <w:rPr>
          <w:rFonts w:ascii="SimHei" w:eastAsia="SimHei" w:hAnsi="SimHei" w:hint="eastAsia"/>
          <w:b w:val="0"/>
          <w:sz w:val="21"/>
        </w:rPr>
        <w:t>景</w:t>
      </w:r>
      <w:bookmarkEnd w:id="13"/>
    </w:p>
    <w:p w14:paraId="286829C0" w14:textId="4792F539" w:rsidR="00C46B12" w:rsidRPr="00EB6EBC" w:rsidRDefault="005F5350" w:rsidP="00EB6EBC">
      <w:pPr>
        <w:pStyle w:val="ONUME"/>
        <w:numPr>
          <w:ilvl w:val="0"/>
          <w:numId w:val="8"/>
        </w:numPr>
        <w:tabs>
          <w:tab w:val="clear" w:pos="567"/>
        </w:tabs>
        <w:overflowPunct w:val="0"/>
        <w:spacing w:afterLines="50" w:after="120" w:line="340" w:lineRule="atLeast"/>
        <w:jc w:val="both"/>
        <w:rPr>
          <w:rFonts w:ascii="SimSun" w:hAnsi="SimSun"/>
          <w:sz w:val="21"/>
        </w:rPr>
      </w:pPr>
      <w:r w:rsidRPr="00EB6EBC">
        <w:rPr>
          <w:rFonts w:ascii="SimSun" w:hAnsi="SimSun" w:hint="eastAsia"/>
          <w:sz w:val="21"/>
          <w:szCs w:val="21"/>
        </w:rPr>
        <w:t>世界知识产权组织（</w:t>
      </w:r>
      <w:r w:rsidRPr="00EB6EBC">
        <w:rPr>
          <w:rFonts w:ascii="SimSun" w:hAnsi="SimSun" w:hint="eastAsia"/>
          <w:sz w:val="21"/>
        </w:rPr>
        <w:t>产权组织）内部监督司（监督司）的宗旨是按照《内部监督章程》（《章程》）的规定</w:t>
      </w:r>
      <w:r w:rsidR="002836B7" w:rsidRPr="00EB6EBC">
        <w:rPr>
          <w:rFonts w:ascii="SimSun" w:hAnsi="SimSun" w:hint="eastAsia"/>
          <w:sz w:val="21"/>
        </w:rPr>
        <w:t>，</w:t>
      </w:r>
      <w:r w:rsidRPr="00EB6EBC">
        <w:rPr>
          <w:rFonts w:ascii="SimSun" w:hAnsi="SimSun" w:hint="eastAsia"/>
          <w:sz w:val="21"/>
        </w:rPr>
        <w:t>为产权组织提供独立和有效的内部监督。</w:t>
      </w:r>
    </w:p>
    <w:p w14:paraId="3F167AB3" w14:textId="38DB7E24" w:rsidR="00C46B12" w:rsidRPr="00D0481A" w:rsidRDefault="005F5350" w:rsidP="001D5018">
      <w:pPr>
        <w:pStyle w:val="ONUME"/>
        <w:tabs>
          <w:tab w:val="clear" w:pos="567"/>
        </w:tabs>
        <w:overflowPunct w:val="0"/>
        <w:spacing w:afterLines="50" w:after="120" w:line="340" w:lineRule="atLeast"/>
        <w:jc w:val="both"/>
        <w:rPr>
          <w:rFonts w:ascii="SimSun" w:hAnsi="SimSun"/>
          <w:sz w:val="21"/>
        </w:rPr>
      </w:pPr>
      <w:bookmarkStart w:id="14" w:name="_Toc420663566"/>
      <w:bookmarkStart w:id="15" w:name="_Toc328920434"/>
      <w:r w:rsidRPr="00D0481A">
        <w:rPr>
          <w:rFonts w:ascii="SimSun" w:hAnsi="SimSun" w:hint="eastAsia"/>
          <w:sz w:val="21"/>
        </w:rPr>
        <w:t>《章程》要求</w:t>
      </w:r>
      <w:r w:rsidR="002836B7" w:rsidRPr="00D0481A">
        <w:rPr>
          <w:rStyle w:val="af9"/>
          <w:rFonts w:ascii="SimSun" w:hAnsi="SimSun"/>
          <w:sz w:val="21"/>
        </w:rPr>
        <w:footnoteReference w:id="2"/>
      </w:r>
      <w:r w:rsidRPr="00D0481A">
        <w:rPr>
          <w:rFonts w:ascii="SimSun" w:hAnsi="SimSun" w:hint="eastAsia"/>
          <w:sz w:val="21"/>
        </w:rPr>
        <w:t>监督司司长每年通过计划和预算委员会（PBC）向产权组织大会提交总结报告。年度报告应概述报告所涉期间开展的内部监督活动，包括这些活动的范围和目标，所采用的工作计划以及内部监督建议的</w:t>
      </w:r>
      <w:r w:rsidR="002B176A" w:rsidRPr="00D0481A">
        <w:rPr>
          <w:rFonts w:ascii="SimSun" w:hAnsi="SimSun" w:hint="eastAsia"/>
          <w:sz w:val="21"/>
        </w:rPr>
        <w:t>落实</w:t>
      </w:r>
      <w:r w:rsidRPr="00D0481A">
        <w:rPr>
          <w:rFonts w:ascii="SimSun" w:hAnsi="SimSun" w:hint="eastAsia"/>
          <w:sz w:val="21"/>
        </w:rPr>
        <w:t>进展。</w:t>
      </w:r>
    </w:p>
    <w:p w14:paraId="5C6DF799" w14:textId="22DD2DE9" w:rsidR="00C46B12" w:rsidRPr="00D0481A" w:rsidRDefault="005F5350" w:rsidP="001D5018">
      <w:pPr>
        <w:pStyle w:val="ONUME"/>
        <w:tabs>
          <w:tab w:val="clear" w:pos="567"/>
        </w:tabs>
        <w:overflowPunct w:val="0"/>
        <w:spacing w:afterLines="50" w:after="120" w:line="340" w:lineRule="atLeast"/>
        <w:jc w:val="both"/>
        <w:rPr>
          <w:rFonts w:ascii="SimSun" w:hAnsi="SimSun"/>
          <w:b/>
          <w:bCs/>
          <w:caps/>
          <w:kern w:val="32"/>
          <w:sz w:val="21"/>
          <w:szCs w:val="32"/>
        </w:rPr>
      </w:pPr>
      <w:r w:rsidRPr="00D0481A">
        <w:rPr>
          <w:rFonts w:ascii="SimSun" w:hAnsi="SimSun" w:hint="eastAsia"/>
          <w:sz w:val="21"/>
        </w:rPr>
        <w:t>根据《章程》，已向总干事和独立咨询监督委员会（咨监委）提供了年度报告的草案以征求其意见；报告定稿时考虑了收到的意见。</w:t>
      </w:r>
    </w:p>
    <w:p w14:paraId="01C088DE" w14:textId="287F73EC" w:rsidR="00C46B12" w:rsidRPr="00AB0E70" w:rsidRDefault="005F5350" w:rsidP="00AB0E70">
      <w:pPr>
        <w:pStyle w:val="1"/>
        <w:overflowPunct w:val="0"/>
        <w:spacing w:beforeLines="100" w:afterLines="50" w:after="120" w:line="340" w:lineRule="atLeast"/>
        <w:rPr>
          <w:rFonts w:ascii="SimHei" w:eastAsia="SimHei" w:hAnsi="SimHei"/>
          <w:b w:val="0"/>
          <w:sz w:val="21"/>
        </w:rPr>
      </w:pPr>
      <w:bookmarkStart w:id="16" w:name="_Toc99715985"/>
      <w:r w:rsidRPr="00AB0E70">
        <w:rPr>
          <w:rFonts w:ascii="SimHei" w:eastAsia="SimHei" w:hAnsi="SimHei" w:hint="eastAsia"/>
          <w:b w:val="0"/>
          <w:sz w:val="21"/>
        </w:rPr>
        <w:t>报告所涉期间的一些重点</w:t>
      </w:r>
      <w:bookmarkEnd w:id="16"/>
    </w:p>
    <w:p w14:paraId="6F5FCBD9" w14:textId="6DEAD65C" w:rsidR="00FD01E5" w:rsidRPr="00D0481A" w:rsidRDefault="00E66622" w:rsidP="001D5018">
      <w:pPr>
        <w:pStyle w:val="ONUME"/>
        <w:tabs>
          <w:tab w:val="clear" w:pos="567"/>
        </w:tabs>
        <w:overflowPunct w:val="0"/>
        <w:spacing w:afterLines="50" w:after="120" w:line="340" w:lineRule="atLeast"/>
        <w:jc w:val="both"/>
        <w:rPr>
          <w:rFonts w:ascii="SimSun" w:hAnsi="SimSun"/>
          <w:sz w:val="21"/>
        </w:rPr>
      </w:pPr>
      <w:r w:rsidRPr="005001C1">
        <w:rPr>
          <w:rFonts w:ascii="SimSun" w:hAnsi="SimSun"/>
          <w:sz w:val="21"/>
        </w:rPr>
        <w:t>2021年</w:t>
      </w:r>
      <w:r w:rsidR="005001C1" w:rsidRPr="005001C1">
        <w:rPr>
          <w:rFonts w:ascii="SimSun" w:hAnsi="SimSun" w:hint="eastAsia"/>
          <w:sz w:val="21"/>
        </w:rPr>
        <w:t>仍存在2</w:t>
      </w:r>
      <w:r w:rsidR="005001C1" w:rsidRPr="005001C1">
        <w:rPr>
          <w:rFonts w:ascii="SimSun" w:hAnsi="SimSun"/>
          <w:sz w:val="21"/>
        </w:rPr>
        <w:t>019</w:t>
      </w:r>
      <w:r w:rsidRPr="005001C1">
        <w:rPr>
          <w:rFonts w:ascii="SimSun" w:hAnsi="SimSun"/>
          <w:sz w:val="21"/>
        </w:rPr>
        <w:t>冠状病毒病（COVID-19）大流行造成的风险和不确定性，该病曾严重影响了2020年</w:t>
      </w:r>
      <w:r w:rsidRPr="00D0481A">
        <w:rPr>
          <w:rFonts w:ascii="SimSun" w:hAnsi="SimSun" w:hint="eastAsia"/>
          <w:sz w:val="21"/>
        </w:rPr>
        <w:t>。因此，产权组织继续采取特殊措施，保障生命安全，尽量降低大流行病对我们工作的影响。监督</w:t>
      </w:r>
      <w:r w:rsidR="005E64B1">
        <w:rPr>
          <w:rFonts w:ascii="SimSun" w:hAnsi="SimSun" w:hint="eastAsia"/>
          <w:sz w:val="21"/>
        </w:rPr>
        <w:t>司</w:t>
      </w:r>
      <w:r w:rsidRPr="00D0481A">
        <w:rPr>
          <w:rFonts w:ascii="SimSun" w:hAnsi="SimSun" w:hint="eastAsia"/>
          <w:sz w:val="21"/>
        </w:rPr>
        <w:t>要感谢参与确保我们安全和支持我们远程工作的所有产权</w:t>
      </w:r>
      <w:r w:rsidR="005E64B1">
        <w:rPr>
          <w:rFonts w:ascii="SimSun" w:hAnsi="SimSun" w:hint="eastAsia"/>
          <w:sz w:val="21"/>
        </w:rPr>
        <w:t>组织</w:t>
      </w:r>
      <w:r w:rsidRPr="00D0481A">
        <w:rPr>
          <w:rFonts w:ascii="SimSun" w:hAnsi="SimSun" w:hint="eastAsia"/>
          <w:sz w:val="21"/>
        </w:rPr>
        <w:t>同事和外部服务提供者。让我们希望并期待2022年有所改善。</w:t>
      </w:r>
    </w:p>
    <w:p w14:paraId="6F7B3026" w14:textId="410AEA41" w:rsidR="00A93860" w:rsidRPr="00D0481A" w:rsidRDefault="00E66622"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w:t>
      </w:r>
      <w:r w:rsidRPr="00D0481A">
        <w:rPr>
          <w:rFonts w:ascii="SimSun" w:hAnsi="SimSun" w:hint="eastAsia"/>
          <w:kern w:val="2"/>
          <w:sz w:val="21"/>
        </w:rPr>
        <w:t>注意到，2021年标志着对未来年份成果管理制框架的审查和调整，以及对新战略愿景的阐述。新的2022-2026年中期战略计划（MTSP）已经发布，引入了有四个支柱和一个基石的战略屋。为支持这一举措，监督司还制定了与中期战略计划相一致的2022年和2023年战略，并将实施一系列战略举措，支持本组织实现其战略重点。</w:t>
      </w:r>
    </w:p>
    <w:p w14:paraId="7E8F795F" w14:textId="51509896" w:rsidR="00A93860" w:rsidRPr="00D0481A" w:rsidRDefault="005F5350"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监督司引入了切合目的的创新型工具和做法，有助于产权组织向风险管理和计划</w:t>
      </w:r>
      <w:r w:rsidR="00777D01" w:rsidRPr="00D0481A">
        <w:rPr>
          <w:rFonts w:ascii="SimSun" w:hAnsi="SimSun" w:hint="eastAsia"/>
          <w:sz w:val="21"/>
        </w:rPr>
        <w:t>交付</w:t>
      </w:r>
      <w:r w:rsidRPr="00D0481A">
        <w:rPr>
          <w:rFonts w:ascii="SimSun" w:hAnsi="SimSun" w:hint="eastAsia"/>
          <w:sz w:val="21"/>
        </w:rPr>
        <w:t>等方面的最高标准靠拢，从而持续支持产权组织强化控制和问责制，提升透明度并加强学习。</w:t>
      </w:r>
    </w:p>
    <w:p w14:paraId="61304053" w14:textId="6DDF03F9" w:rsidR="005E1266" w:rsidRPr="00D0481A" w:rsidRDefault="005F5350"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监督司继续</w:t>
      </w:r>
      <w:r w:rsidR="00777D01" w:rsidRPr="00D0481A">
        <w:rPr>
          <w:rFonts w:ascii="SimSun" w:hAnsi="SimSun" w:hint="eastAsia"/>
          <w:sz w:val="21"/>
        </w:rPr>
        <w:t>开展</w:t>
      </w:r>
      <w:r w:rsidRPr="00D0481A">
        <w:rPr>
          <w:rFonts w:ascii="SimSun" w:hAnsi="SimSun" w:hint="eastAsia"/>
          <w:sz w:val="21"/>
        </w:rPr>
        <w:t>各种跨部门</w:t>
      </w:r>
      <w:r w:rsidR="00213DF9" w:rsidRPr="00D0481A">
        <w:rPr>
          <w:rFonts w:ascii="SimSun" w:hAnsi="SimSun" w:hint="eastAsia"/>
          <w:sz w:val="21"/>
        </w:rPr>
        <w:t>业务</w:t>
      </w:r>
      <w:r w:rsidRPr="00D0481A">
        <w:rPr>
          <w:rFonts w:ascii="SimSun" w:hAnsi="SimSun" w:hint="eastAsia"/>
          <w:sz w:val="21"/>
        </w:rPr>
        <w:t>，这些</w:t>
      </w:r>
      <w:r w:rsidR="002B176A" w:rsidRPr="00D0481A">
        <w:rPr>
          <w:rFonts w:ascii="SimSun" w:hAnsi="SimSun" w:hint="eastAsia"/>
          <w:sz w:val="21"/>
        </w:rPr>
        <w:t>业务</w:t>
      </w:r>
      <w:r w:rsidRPr="00D0481A">
        <w:rPr>
          <w:rFonts w:ascii="SimSun" w:hAnsi="SimSun" w:hint="eastAsia"/>
          <w:sz w:val="21"/>
        </w:rPr>
        <w:t>涉及审计员，还有调查和/或评价专业人员。这些</w:t>
      </w:r>
      <w:r w:rsidR="00213DF9" w:rsidRPr="00D0481A">
        <w:rPr>
          <w:rFonts w:ascii="SimSun" w:hAnsi="SimSun" w:hint="eastAsia"/>
          <w:sz w:val="21"/>
        </w:rPr>
        <w:t>业务</w:t>
      </w:r>
      <w:r w:rsidRPr="00D0481A">
        <w:rPr>
          <w:rFonts w:ascii="SimSun" w:hAnsi="SimSun" w:hint="eastAsia"/>
          <w:sz w:val="21"/>
        </w:rPr>
        <w:t>旨在对产权组织各项计划进行更全面</w:t>
      </w:r>
      <w:r w:rsidR="00777D01" w:rsidRPr="00D0481A">
        <w:rPr>
          <w:rFonts w:ascii="SimSun" w:hAnsi="SimSun" w:hint="eastAsia"/>
          <w:sz w:val="21"/>
        </w:rPr>
        <w:t>、更</w:t>
      </w:r>
      <w:r w:rsidRPr="00D0481A">
        <w:rPr>
          <w:rFonts w:ascii="SimSun" w:hAnsi="SimSun" w:hint="eastAsia"/>
          <w:sz w:val="21"/>
        </w:rPr>
        <w:t>深入的审查。</w:t>
      </w:r>
      <w:r w:rsidR="00B44F2E" w:rsidRPr="00D0481A">
        <w:rPr>
          <w:rFonts w:ascii="SimSun" w:hAnsi="SimSun" w:hint="eastAsia"/>
          <w:sz w:val="21"/>
        </w:rPr>
        <w:t>大流行期间危机管理审查就是这样一项</w:t>
      </w:r>
      <w:r w:rsidR="00213DF9" w:rsidRPr="00D0481A">
        <w:rPr>
          <w:rFonts w:ascii="SimSun" w:hAnsi="SimSun" w:hint="eastAsia"/>
          <w:sz w:val="21"/>
        </w:rPr>
        <w:t>业务</w:t>
      </w:r>
      <w:r w:rsidR="00B44F2E" w:rsidRPr="00D0481A">
        <w:rPr>
          <w:rFonts w:ascii="SimSun" w:hAnsi="SimSun" w:hint="eastAsia"/>
          <w:sz w:val="21"/>
        </w:rPr>
        <w:t>，需要监督司所有三项职能的合作。</w:t>
      </w:r>
    </w:p>
    <w:p w14:paraId="5078177F" w14:textId="310FF7F9" w:rsidR="004448FF" w:rsidRPr="00D221EB" w:rsidRDefault="00777D01" w:rsidP="00E63B2E">
      <w:pPr>
        <w:pStyle w:val="ONUME"/>
        <w:tabs>
          <w:tab w:val="clear" w:pos="567"/>
        </w:tabs>
        <w:overflowPunct w:val="0"/>
        <w:spacing w:afterLines="50" w:after="120" w:line="340" w:lineRule="atLeast"/>
        <w:jc w:val="both"/>
        <w:rPr>
          <w:rFonts w:ascii="SimSun" w:hAnsi="SimSun"/>
          <w:sz w:val="21"/>
          <w:szCs w:val="21"/>
        </w:rPr>
      </w:pPr>
      <w:r w:rsidRPr="00D221EB">
        <w:rPr>
          <w:rFonts w:ascii="SimSun" w:hAnsi="SimSun" w:hint="eastAsia"/>
          <w:sz w:val="21"/>
          <w:szCs w:val="21"/>
        </w:rPr>
        <w:t>监督司已将其服务扩大到包括咨询和顾问</w:t>
      </w:r>
      <w:r w:rsidR="00E63B2E" w:rsidRPr="00E63B2E">
        <w:rPr>
          <w:rStyle w:val="af9"/>
          <w:rFonts w:ascii="SimSun" w:hAnsi="SimSun"/>
          <w:sz w:val="21"/>
          <w:szCs w:val="21"/>
        </w:rPr>
        <w:footnoteReference w:id="3"/>
      </w:r>
      <w:r w:rsidR="00E63B2E" w:rsidRPr="00D221EB">
        <w:rPr>
          <w:rFonts w:ascii="SimSun" w:hAnsi="SimSun" w:hint="eastAsia"/>
          <w:sz w:val="21"/>
          <w:szCs w:val="21"/>
        </w:rPr>
        <w:t>服务</w:t>
      </w:r>
      <w:r w:rsidRPr="00D221EB">
        <w:rPr>
          <w:rFonts w:ascii="SimSun" w:hAnsi="SimSun" w:hint="eastAsia"/>
          <w:sz w:val="21"/>
          <w:szCs w:val="21"/>
        </w:rPr>
        <w:t>。</w:t>
      </w:r>
      <w:r w:rsidR="00E63B2E" w:rsidRPr="00D221EB">
        <w:rPr>
          <w:rFonts w:ascii="SimSun" w:hAnsi="SimSun" w:hint="eastAsia"/>
          <w:sz w:val="21"/>
          <w:szCs w:val="21"/>
        </w:rPr>
        <w:t>这些服务的</w:t>
      </w:r>
      <w:r w:rsidRPr="00D221EB">
        <w:rPr>
          <w:rFonts w:ascii="SimSun" w:hAnsi="SimSun" w:hint="eastAsia"/>
          <w:sz w:val="21"/>
          <w:szCs w:val="21"/>
        </w:rPr>
        <w:t>一例是</w:t>
      </w:r>
      <w:r w:rsidR="00E63B2E" w:rsidRPr="00E63B2E">
        <w:rPr>
          <w:rFonts w:ascii="SimSun" w:hAnsi="SimSun" w:hint="eastAsia"/>
          <w:sz w:val="21"/>
          <w:szCs w:val="21"/>
        </w:rPr>
        <w:t>为一个国家知识产权战略基准设定和自我评价技术工具的输入提供过程和质量保证方面的咨询意见。</w:t>
      </w:r>
    </w:p>
    <w:p w14:paraId="2A2A3376" w14:textId="3970808C" w:rsidR="004448FF" w:rsidRPr="00D0481A" w:rsidRDefault="00777D01"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监督司完成了一个支持数据分析和持续审计的项目，这将加强该司的保证工作。这是支持监督司建立正确条件的第一步，以便到2025年能够对《产权组织内部控制说明》提出总体意见。</w:t>
      </w:r>
    </w:p>
    <w:p w14:paraId="300504EB" w14:textId="723E72B7" w:rsidR="004448FF" w:rsidRPr="00D0481A" w:rsidRDefault="00777D01"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最后，监督司完成了向新的审计和建议管理系统的迁移，该系统拥有最新的技术和新的功能，</w:t>
      </w:r>
      <w:r w:rsidR="00BE3030" w:rsidRPr="00D0481A">
        <w:rPr>
          <w:rFonts w:ascii="SimSun" w:hAnsi="SimSun" w:hint="eastAsia"/>
          <w:sz w:val="21"/>
        </w:rPr>
        <w:t>有助于</w:t>
      </w:r>
      <w:r w:rsidRPr="00D0481A">
        <w:rPr>
          <w:rFonts w:ascii="SimSun" w:hAnsi="SimSun" w:hint="eastAsia"/>
          <w:sz w:val="21"/>
        </w:rPr>
        <w:t>监督</w:t>
      </w:r>
      <w:r w:rsidR="00213DF9" w:rsidRPr="00D0481A">
        <w:rPr>
          <w:rFonts w:ascii="SimSun" w:hAnsi="SimSun" w:hint="eastAsia"/>
          <w:sz w:val="21"/>
        </w:rPr>
        <w:t>业务</w:t>
      </w:r>
      <w:r w:rsidRPr="00D0481A">
        <w:rPr>
          <w:rFonts w:ascii="SimSun" w:hAnsi="SimSun" w:hint="eastAsia"/>
          <w:sz w:val="21"/>
        </w:rPr>
        <w:t>和建议管理的有效性和效率。</w:t>
      </w:r>
    </w:p>
    <w:p w14:paraId="7FD5F2BA" w14:textId="3F1DD330" w:rsidR="00C46B12" w:rsidRPr="00AB0E70" w:rsidRDefault="00B44F2E" w:rsidP="00AB0E70">
      <w:pPr>
        <w:pStyle w:val="1"/>
        <w:overflowPunct w:val="0"/>
        <w:spacing w:beforeLines="100" w:afterLines="50" w:after="120" w:line="340" w:lineRule="atLeast"/>
        <w:rPr>
          <w:rFonts w:ascii="SimHei" w:eastAsia="SimHei" w:hAnsi="SimHei"/>
          <w:b w:val="0"/>
          <w:sz w:val="21"/>
        </w:rPr>
      </w:pPr>
      <w:bookmarkStart w:id="17" w:name="_Toc99715986"/>
      <w:bookmarkEnd w:id="14"/>
      <w:bookmarkEnd w:id="15"/>
      <w:r w:rsidRPr="00AB0E70">
        <w:rPr>
          <w:rFonts w:ascii="SimHei" w:eastAsia="SimHei" w:hAnsi="SimHei" w:hint="eastAsia"/>
          <w:b w:val="0"/>
          <w:sz w:val="21"/>
        </w:rPr>
        <w:lastRenderedPageBreak/>
        <w:t>规划原则</w:t>
      </w:r>
      <w:bookmarkEnd w:id="17"/>
    </w:p>
    <w:p w14:paraId="4DCDD4F0" w14:textId="5419F943" w:rsidR="00C46B12" w:rsidRPr="00D0481A" w:rsidRDefault="00B44F2E"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监督司在制定监督工作计划时考虑了</w:t>
      </w:r>
      <w:r w:rsidR="00BE3030" w:rsidRPr="00D0481A">
        <w:rPr>
          <w:rFonts w:ascii="SimSun" w:hAnsi="SimSun" w:hint="eastAsia"/>
          <w:sz w:val="21"/>
        </w:rPr>
        <w:t>若干</w:t>
      </w:r>
      <w:r w:rsidRPr="00D0481A">
        <w:rPr>
          <w:rFonts w:ascii="SimSun" w:hAnsi="SimSun" w:hint="eastAsia"/>
          <w:sz w:val="21"/>
        </w:rPr>
        <w:t>因素，包括风险等级、相关性、国家影响、监督周期以及来自产权组织管理层、成员国</w:t>
      </w:r>
      <w:r w:rsidR="00BE3030" w:rsidRPr="00D0481A">
        <w:rPr>
          <w:rFonts w:ascii="SimSun" w:hAnsi="SimSun" w:hint="eastAsia"/>
          <w:sz w:val="21"/>
        </w:rPr>
        <w:t>的反馈意见</w:t>
      </w:r>
      <w:r w:rsidRPr="00D0481A">
        <w:rPr>
          <w:rFonts w:ascii="SimSun" w:hAnsi="SimSun" w:hint="eastAsia"/>
          <w:sz w:val="21"/>
        </w:rPr>
        <w:t>和可用资源。按照《章程》第28段</w:t>
      </w:r>
      <w:r w:rsidR="00BE3030" w:rsidRPr="00D0481A">
        <w:rPr>
          <w:rFonts w:ascii="SimSun" w:hAnsi="SimSun" w:hint="eastAsia"/>
          <w:sz w:val="21"/>
        </w:rPr>
        <w:t>(</w:t>
      </w:r>
      <w:r w:rsidRPr="00D0481A">
        <w:rPr>
          <w:rFonts w:ascii="SimSun" w:hAnsi="SimSun" w:hint="eastAsia"/>
          <w:sz w:val="21"/>
        </w:rPr>
        <w:t>a</w:t>
      </w:r>
      <w:r w:rsidR="00BE3030" w:rsidRPr="00D0481A">
        <w:rPr>
          <w:rFonts w:ascii="SimSun" w:hAnsi="SimSun"/>
          <w:sz w:val="21"/>
        </w:rPr>
        <w:t>)</w:t>
      </w:r>
      <w:r w:rsidRPr="00D0481A">
        <w:rPr>
          <w:rFonts w:ascii="SimSun" w:hAnsi="SimSun" w:hint="eastAsia"/>
          <w:sz w:val="21"/>
        </w:rPr>
        <w:t>项，监督工作计划草案在定</w:t>
      </w:r>
      <w:r w:rsidR="00BE3030" w:rsidRPr="00D0481A">
        <w:rPr>
          <w:rFonts w:ascii="SimSun" w:hAnsi="SimSun" w:hint="eastAsia"/>
          <w:sz w:val="21"/>
        </w:rPr>
        <w:t>稿</w:t>
      </w:r>
      <w:r w:rsidRPr="00D0481A">
        <w:rPr>
          <w:rFonts w:ascii="SimSun" w:hAnsi="SimSun" w:hint="eastAsia"/>
          <w:sz w:val="21"/>
        </w:rPr>
        <w:t>前还提交给了咨监委，供其审查并提出建议。</w:t>
      </w:r>
      <w:r w:rsidR="00BE3030" w:rsidRPr="00D0481A">
        <w:rPr>
          <w:rStyle w:val="af9"/>
          <w:rFonts w:ascii="SimSun" w:hAnsi="SimSun"/>
          <w:sz w:val="21"/>
        </w:rPr>
        <w:footnoteReference w:id="4"/>
      </w:r>
    </w:p>
    <w:p w14:paraId="6C6ECF54" w14:textId="4272E105" w:rsidR="00C46B12" w:rsidRPr="00D0481A" w:rsidRDefault="00B44F2E"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为了在高效使用有限资源的情况下提供有效的监督覆盖面，同时避免可能的交叉，监督司还考虑了外聘审计员和其他监督部门</w:t>
      </w:r>
      <w:r w:rsidR="00BE3030" w:rsidRPr="00D0481A">
        <w:rPr>
          <w:rFonts w:ascii="SimSun" w:hAnsi="SimSun" w:hint="eastAsia"/>
          <w:sz w:val="21"/>
        </w:rPr>
        <w:t>开展</w:t>
      </w:r>
      <w:r w:rsidRPr="00D0481A">
        <w:rPr>
          <w:rFonts w:ascii="SimSun" w:hAnsi="SimSun" w:hint="eastAsia"/>
          <w:sz w:val="21"/>
        </w:rPr>
        <w:t>的工作，如联合检查组以及发展与知识产权委员会（CDIP）委托开展的评价。</w:t>
      </w:r>
    </w:p>
    <w:p w14:paraId="7214C90A" w14:textId="37CEC333" w:rsidR="00C46B12" w:rsidRPr="00AB0E70" w:rsidRDefault="00B44F2E" w:rsidP="00AB0E70">
      <w:pPr>
        <w:pStyle w:val="1"/>
        <w:overflowPunct w:val="0"/>
        <w:spacing w:beforeLines="100" w:afterLines="50" w:after="120" w:line="340" w:lineRule="atLeast"/>
        <w:rPr>
          <w:rFonts w:ascii="SimHei" w:eastAsia="SimHei" w:hAnsi="SimHei"/>
          <w:b w:val="0"/>
          <w:sz w:val="21"/>
        </w:rPr>
      </w:pPr>
      <w:bookmarkStart w:id="18" w:name="_Toc99715987"/>
      <w:r w:rsidRPr="00AB0E70">
        <w:rPr>
          <w:rFonts w:ascii="SimHei" w:eastAsia="SimHei" w:hAnsi="SimHei" w:hint="eastAsia"/>
          <w:b w:val="0"/>
          <w:sz w:val="21"/>
        </w:rPr>
        <w:t>专业标准</w:t>
      </w:r>
      <w:bookmarkEnd w:id="18"/>
    </w:p>
    <w:p w14:paraId="22718AD5" w14:textId="10D07167" w:rsidR="00A93860" w:rsidRPr="00D0481A" w:rsidRDefault="00B44F2E"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监督司在开展审计活动时，遵守</w:t>
      </w:r>
      <w:r w:rsidR="0048299D" w:rsidRPr="00D0481A">
        <w:rPr>
          <w:rFonts w:ascii="SimSun" w:hAnsi="SimSun" w:hint="eastAsia"/>
          <w:sz w:val="21"/>
        </w:rPr>
        <w:t>内部审计师协会颁布的</w:t>
      </w:r>
      <w:r w:rsidRPr="00D0481A">
        <w:rPr>
          <w:rFonts w:ascii="SimSun" w:hAnsi="SimSun" w:hint="eastAsia"/>
          <w:sz w:val="21"/>
        </w:rPr>
        <w:t>“国际专业实务框架”的强制内容，包括其</w:t>
      </w:r>
      <w:r w:rsidR="007D310C" w:rsidRPr="00D0481A">
        <w:rPr>
          <w:rFonts w:ascii="SimSun" w:hAnsi="SimSun" w:hint="eastAsia"/>
          <w:sz w:val="21"/>
        </w:rPr>
        <w:t>《国际内部审计专业实务标准》</w:t>
      </w:r>
      <w:r w:rsidRPr="00D0481A">
        <w:rPr>
          <w:rFonts w:ascii="SimSun" w:hAnsi="SimSun" w:hint="eastAsia"/>
          <w:sz w:val="21"/>
        </w:rPr>
        <w:t>、内部审计专业实务的核心原则、内部审计的定义和道德操守准则等。</w:t>
      </w:r>
    </w:p>
    <w:p w14:paraId="78E7CD24" w14:textId="67B3147F" w:rsidR="00ED3A15" w:rsidRPr="00D0481A" w:rsidRDefault="00B44F2E"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同样，监督司在开展调查工作时，遵循国际调查员会议核可的《统一调查原则和准则》。</w:t>
      </w:r>
    </w:p>
    <w:p w14:paraId="6FB5CE05" w14:textId="6F66C6B4" w:rsidR="00C46B12" w:rsidRPr="00D0481A" w:rsidRDefault="00B44F2E"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在评价活动中，监督司遵守联合国评价小组（UNEG）编制的《国际评价实务标准》。</w:t>
      </w:r>
    </w:p>
    <w:p w14:paraId="2CAD7E0B" w14:textId="50EC0D0F" w:rsidR="001B2E69" w:rsidRPr="00AB0E70" w:rsidRDefault="007D310C" w:rsidP="00AB0E70">
      <w:pPr>
        <w:pStyle w:val="1"/>
        <w:overflowPunct w:val="0"/>
        <w:spacing w:beforeLines="100" w:afterLines="50" w:after="120" w:line="340" w:lineRule="atLeast"/>
        <w:rPr>
          <w:rFonts w:ascii="SimHei" w:eastAsia="SimHei" w:hAnsi="SimHei"/>
          <w:b w:val="0"/>
          <w:sz w:val="21"/>
        </w:rPr>
      </w:pPr>
      <w:bookmarkStart w:id="19" w:name="_Toc99715988"/>
      <w:r w:rsidRPr="00AB0E70">
        <w:rPr>
          <w:rFonts w:ascii="SimHei" w:eastAsia="SimHei" w:hAnsi="SimHei" w:hint="eastAsia"/>
          <w:b w:val="0"/>
          <w:sz w:val="21"/>
        </w:rPr>
        <w:t>性别平等主流化</w:t>
      </w:r>
      <w:bookmarkEnd w:id="19"/>
    </w:p>
    <w:p w14:paraId="16C938F3" w14:textId="4FBD2E1B" w:rsidR="001B2E69" w:rsidRPr="00D0481A" w:rsidRDefault="007D310C"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在联合国全系统行动计划执行情况报告</w:t>
      </w:r>
      <w:r w:rsidR="00371512">
        <w:rPr>
          <w:rStyle w:val="af9"/>
          <w:rFonts w:ascii="SimSun" w:hAnsi="SimSun"/>
          <w:sz w:val="21"/>
        </w:rPr>
        <w:footnoteReference w:id="5"/>
      </w:r>
      <w:r w:rsidR="0033521E" w:rsidRPr="00D0481A">
        <w:rPr>
          <w:rFonts w:ascii="SimSun" w:hAnsi="SimSun" w:hint="eastAsia"/>
          <w:sz w:val="21"/>
        </w:rPr>
        <w:t>的背景下</w:t>
      </w:r>
      <w:r w:rsidRPr="00D0481A">
        <w:rPr>
          <w:rFonts w:ascii="SimSun" w:hAnsi="SimSun" w:hint="eastAsia"/>
          <w:sz w:val="21"/>
        </w:rPr>
        <w:t>，在性别平等和将性别观点纳入监督司工作主流方面，可以就目前的状况和行动报告如下：</w:t>
      </w:r>
    </w:p>
    <w:p w14:paraId="409A8AA9" w14:textId="1A870665" w:rsidR="001B2E69" w:rsidRPr="00D0481A" w:rsidRDefault="007D310C"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监督司在年度规划和风险评估中与性别和多样性问题专业干事进行咨询；</w:t>
      </w:r>
    </w:p>
    <w:p w14:paraId="03C63AB5" w14:textId="4C5F2F3B" w:rsidR="001B2E69" w:rsidRPr="00D0481A" w:rsidRDefault="007D310C"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监督司在其关于适用的监督</w:t>
      </w:r>
      <w:r w:rsidR="00213DF9" w:rsidRPr="00D0481A">
        <w:rPr>
          <w:rFonts w:ascii="SimSun" w:hAnsi="SimSun" w:hint="eastAsia"/>
          <w:sz w:val="21"/>
        </w:rPr>
        <w:t>业务</w:t>
      </w:r>
      <w:r w:rsidRPr="00D0481A">
        <w:rPr>
          <w:rFonts w:ascii="SimSun" w:hAnsi="SimSun" w:hint="eastAsia"/>
          <w:sz w:val="21"/>
        </w:rPr>
        <w:t>的工作计划中，纳入了关于性别平等主流化问题的常设工作步骤。202</w:t>
      </w:r>
      <w:r w:rsidRPr="00D0481A">
        <w:rPr>
          <w:rFonts w:ascii="SimSun" w:hAnsi="SimSun"/>
          <w:sz w:val="21"/>
        </w:rPr>
        <w:t>1</w:t>
      </w:r>
      <w:r w:rsidRPr="00D0481A">
        <w:rPr>
          <w:rFonts w:ascii="SimSun" w:hAnsi="SimSun" w:hint="eastAsia"/>
          <w:sz w:val="21"/>
        </w:rPr>
        <w:t>年，性别</w:t>
      </w:r>
      <w:r w:rsidR="0033521E" w:rsidRPr="00D0481A">
        <w:rPr>
          <w:rFonts w:ascii="SimSun" w:hAnsi="SimSun" w:hint="eastAsia"/>
          <w:sz w:val="21"/>
        </w:rPr>
        <w:t>平等</w:t>
      </w:r>
      <w:r w:rsidRPr="00D0481A">
        <w:rPr>
          <w:rFonts w:ascii="SimSun" w:hAnsi="SimSun" w:hint="eastAsia"/>
          <w:sz w:val="21"/>
        </w:rPr>
        <w:t>问题的某些内容写入了大流行期间危机管理审查报告；</w:t>
      </w:r>
    </w:p>
    <w:p w14:paraId="66C6E5E7" w14:textId="288F4EBE" w:rsidR="001B2E69" w:rsidRPr="00D0481A" w:rsidRDefault="007D310C"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iCs/>
          <w:sz w:val="21"/>
        </w:rPr>
        <w:t>评价科酌情在评价的所有阶段适用《联合国评价小组关于将人权与性别平等纳入评价的指南》；</w:t>
      </w:r>
    </w:p>
    <w:p w14:paraId="776EB8F0" w14:textId="7E22B905" w:rsidR="001B2E69" w:rsidRPr="00D0481A" w:rsidRDefault="007D310C"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指定了性别问题协调人，与产权组织性别和多样性问题专业干事进行联络；</w:t>
      </w:r>
    </w:p>
    <w:p w14:paraId="6DB9D036" w14:textId="6986BA19" w:rsidR="00A93860" w:rsidRPr="00D0481A" w:rsidRDefault="007D310C"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监督司跟进为审计和评价产权组织性别平等政策而提出的建议的落实情况。</w:t>
      </w:r>
    </w:p>
    <w:p w14:paraId="0C759FBB" w14:textId="4FAEA6CE" w:rsidR="00C46B12" w:rsidRPr="00AB0E70" w:rsidRDefault="007D310C" w:rsidP="00AB0E70">
      <w:pPr>
        <w:pStyle w:val="1"/>
        <w:overflowPunct w:val="0"/>
        <w:spacing w:beforeLines="100" w:afterLines="50" w:after="120" w:line="340" w:lineRule="atLeast"/>
        <w:rPr>
          <w:rFonts w:ascii="SimHei" w:eastAsia="SimHei" w:hAnsi="SimHei"/>
          <w:b w:val="0"/>
          <w:sz w:val="21"/>
        </w:rPr>
      </w:pPr>
      <w:bookmarkStart w:id="20" w:name="_Toc99715989"/>
      <w:r w:rsidRPr="00AB0E70">
        <w:rPr>
          <w:rFonts w:ascii="SimHei" w:eastAsia="SimHei" w:hAnsi="SimHei" w:hint="eastAsia"/>
          <w:b w:val="0"/>
          <w:sz w:val="21"/>
        </w:rPr>
        <w:t>重要发现和高优先级监督建议</w:t>
      </w:r>
      <w:bookmarkEnd w:id="20"/>
    </w:p>
    <w:p w14:paraId="177D8301" w14:textId="5E5D5D4E" w:rsidR="00D9184E" w:rsidRPr="00D0481A" w:rsidRDefault="00B2292D"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本</w:t>
      </w:r>
      <w:r w:rsidR="007D310C" w:rsidRPr="00D0481A">
        <w:rPr>
          <w:rFonts w:ascii="SimSun" w:hAnsi="SimSun" w:hint="eastAsia"/>
          <w:sz w:val="21"/>
        </w:rPr>
        <w:t>部分包括重要发现和建议方面的信息，</w:t>
      </w:r>
      <w:r w:rsidRPr="00D0481A">
        <w:rPr>
          <w:rFonts w:ascii="SimSun" w:hAnsi="SimSun" w:hint="eastAsia"/>
          <w:sz w:val="21"/>
        </w:rPr>
        <w:t>涉及</w:t>
      </w:r>
      <w:r w:rsidR="007D310C" w:rsidRPr="00D0481A">
        <w:rPr>
          <w:rFonts w:ascii="SimSun" w:hAnsi="SimSun" w:hint="eastAsia"/>
          <w:sz w:val="21"/>
        </w:rPr>
        <w:t>报告</w:t>
      </w:r>
      <w:r w:rsidRPr="00D0481A">
        <w:rPr>
          <w:rFonts w:ascii="SimSun" w:hAnsi="SimSun" w:hint="eastAsia"/>
          <w:sz w:val="21"/>
        </w:rPr>
        <w:t>所涉</w:t>
      </w:r>
      <w:r w:rsidR="007D310C" w:rsidRPr="00D0481A">
        <w:rPr>
          <w:rFonts w:ascii="SimSun" w:hAnsi="SimSun" w:hint="eastAsia"/>
          <w:sz w:val="21"/>
        </w:rPr>
        <w:t>期间发</w:t>
      </w:r>
      <w:r w:rsidRPr="00D0481A">
        <w:rPr>
          <w:rFonts w:ascii="SimSun" w:hAnsi="SimSun" w:hint="eastAsia"/>
          <w:sz w:val="21"/>
        </w:rPr>
        <w:t>布</w:t>
      </w:r>
      <w:r w:rsidR="007D310C" w:rsidRPr="00D0481A">
        <w:rPr>
          <w:rFonts w:ascii="SimSun" w:hAnsi="SimSun" w:hint="eastAsia"/>
          <w:sz w:val="21"/>
        </w:rPr>
        <w:t>的内部监督报告</w:t>
      </w:r>
      <w:r w:rsidRPr="00D0481A">
        <w:rPr>
          <w:rFonts w:ascii="SimSun" w:hAnsi="SimSun" w:hint="eastAsia"/>
          <w:sz w:val="21"/>
        </w:rPr>
        <w:t>——</w:t>
      </w:r>
      <w:r w:rsidR="007D310C" w:rsidRPr="00D0481A">
        <w:rPr>
          <w:rFonts w:ascii="SimSun" w:hAnsi="SimSun" w:hint="eastAsia"/>
          <w:sz w:val="21"/>
        </w:rPr>
        <w:t>审计、评价和所涉管理问题报告</w:t>
      </w:r>
      <w:r w:rsidRPr="00D0481A">
        <w:rPr>
          <w:rFonts w:ascii="SimSun" w:hAnsi="SimSun" w:hint="eastAsia"/>
          <w:sz w:val="21"/>
        </w:rPr>
        <w:t>中所含的高优先级风险。</w:t>
      </w:r>
    </w:p>
    <w:p w14:paraId="45178E70" w14:textId="0B3C1932" w:rsidR="00F736B0" w:rsidRPr="00D0481A" w:rsidRDefault="007D310C"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重要发现和建议与报告</w:t>
      </w:r>
      <w:r w:rsidR="00B2292D" w:rsidRPr="00D0481A">
        <w:rPr>
          <w:rFonts w:ascii="SimSun" w:hAnsi="SimSun" w:hint="eastAsia"/>
          <w:sz w:val="21"/>
        </w:rPr>
        <w:t>所涉</w:t>
      </w:r>
      <w:r w:rsidRPr="00D0481A">
        <w:rPr>
          <w:rFonts w:ascii="SimSun" w:hAnsi="SimSun" w:hint="eastAsia"/>
          <w:sz w:val="21"/>
        </w:rPr>
        <w:t>期间所发的下列报告相关：</w:t>
      </w:r>
      <w:r w:rsidR="00B2292D" w:rsidRPr="00D0481A">
        <w:rPr>
          <w:rStyle w:val="af9"/>
          <w:rFonts w:ascii="SimSun" w:hAnsi="SimSun"/>
          <w:sz w:val="21"/>
        </w:rPr>
        <w:footnoteReference w:id="6"/>
      </w:r>
    </w:p>
    <w:p w14:paraId="33C026B2" w14:textId="79D410A2" w:rsidR="00EF4A05" w:rsidRPr="00D0481A" w:rsidRDefault="00B2292D" w:rsidP="005D171A">
      <w:pPr>
        <w:pStyle w:val="ONUME"/>
        <w:numPr>
          <w:ilvl w:val="1"/>
          <w:numId w:val="2"/>
        </w:numPr>
        <w:tabs>
          <w:tab w:val="clear" w:pos="1134"/>
        </w:tabs>
        <w:overflowPunct w:val="0"/>
        <w:spacing w:afterLines="50" w:after="120" w:line="340" w:lineRule="atLeast"/>
        <w:jc w:val="both"/>
        <w:rPr>
          <w:rFonts w:ascii="SimSun" w:hAnsi="SimSun"/>
          <w:sz w:val="21"/>
          <w:szCs w:val="22"/>
        </w:rPr>
      </w:pPr>
      <w:r w:rsidRPr="00D86573">
        <w:rPr>
          <w:rFonts w:ascii="SimSun" w:hAnsi="SimSun" w:cs="Microsoft YaHei" w:hint="eastAsia"/>
          <w:sz w:val="21"/>
          <w:szCs w:val="22"/>
        </w:rPr>
        <w:t>缺勤管理审计和廉正审查；</w:t>
      </w:r>
    </w:p>
    <w:p w14:paraId="6D99437E" w14:textId="32C9D9B7" w:rsidR="00EF4A05" w:rsidRPr="00D0481A" w:rsidRDefault="00B2292D" w:rsidP="005D171A">
      <w:pPr>
        <w:pStyle w:val="ONUME"/>
        <w:numPr>
          <w:ilvl w:val="1"/>
          <w:numId w:val="2"/>
        </w:numPr>
        <w:tabs>
          <w:tab w:val="clear" w:pos="1134"/>
        </w:tabs>
        <w:overflowPunct w:val="0"/>
        <w:spacing w:afterLines="50" w:after="120" w:line="340" w:lineRule="atLeast"/>
        <w:jc w:val="both"/>
        <w:rPr>
          <w:rFonts w:ascii="SimSun" w:hAnsi="SimSun"/>
          <w:sz w:val="21"/>
          <w:szCs w:val="22"/>
        </w:rPr>
      </w:pPr>
      <w:r w:rsidRPr="00D86573">
        <w:rPr>
          <w:rFonts w:ascii="SimSun" w:hAnsi="SimSun" w:cs="Microsoft YaHei" w:hint="eastAsia"/>
          <w:sz w:val="21"/>
          <w:szCs w:val="22"/>
        </w:rPr>
        <w:lastRenderedPageBreak/>
        <w:t>产权组织网络安全管理审计；</w:t>
      </w:r>
    </w:p>
    <w:p w14:paraId="2BBF27E5" w14:textId="37194F4A" w:rsidR="00EF4A05" w:rsidRPr="00D0481A" w:rsidRDefault="00777D01" w:rsidP="005D171A">
      <w:pPr>
        <w:pStyle w:val="ONUME"/>
        <w:numPr>
          <w:ilvl w:val="1"/>
          <w:numId w:val="2"/>
        </w:numPr>
        <w:tabs>
          <w:tab w:val="clear" w:pos="1134"/>
        </w:tabs>
        <w:overflowPunct w:val="0"/>
        <w:spacing w:afterLines="50" w:after="120" w:line="340" w:lineRule="atLeast"/>
        <w:jc w:val="both"/>
        <w:rPr>
          <w:rFonts w:ascii="SimSun" w:hAnsi="SimSun"/>
          <w:sz w:val="21"/>
          <w:szCs w:val="22"/>
        </w:rPr>
      </w:pPr>
      <w:r w:rsidRPr="00D86573">
        <w:rPr>
          <w:rFonts w:ascii="SimSun" w:hAnsi="SimSun" w:cs="Microsoft YaHei" w:hint="eastAsia"/>
          <w:sz w:val="21"/>
          <w:szCs w:val="22"/>
        </w:rPr>
        <w:t>大流行期间产权组织危机管理审查</w:t>
      </w:r>
      <w:r w:rsidR="00B2292D" w:rsidRPr="00D86573">
        <w:rPr>
          <w:rFonts w:ascii="SimSun" w:hAnsi="SimSun" w:cs="Microsoft YaHei" w:hint="eastAsia"/>
          <w:sz w:val="21"/>
          <w:szCs w:val="22"/>
        </w:rPr>
        <w:t>；</w:t>
      </w:r>
    </w:p>
    <w:p w14:paraId="5F6A3E0D" w14:textId="56E3154A" w:rsidR="00EF4A05" w:rsidRPr="00D0481A" w:rsidRDefault="00B2292D" w:rsidP="005D171A">
      <w:pPr>
        <w:pStyle w:val="ONUME"/>
        <w:numPr>
          <w:ilvl w:val="1"/>
          <w:numId w:val="2"/>
        </w:numPr>
        <w:tabs>
          <w:tab w:val="clear" w:pos="1134"/>
        </w:tabs>
        <w:overflowPunct w:val="0"/>
        <w:spacing w:afterLines="50" w:after="120" w:line="340" w:lineRule="atLeast"/>
        <w:jc w:val="both"/>
        <w:rPr>
          <w:rFonts w:ascii="SimSun" w:hAnsi="SimSun"/>
          <w:sz w:val="21"/>
          <w:szCs w:val="22"/>
        </w:rPr>
      </w:pPr>
      <w:r w:rsidRPr="00D86573">
        <w:rPr>
          <w:rFonts w:ascii="SimSun" w:hAnsi="SimSun" w:cs="Microsoft YaHei" w:hint="eastAsia"/>
          <w:sz w:val="21"/>
          <w:szCs w:val="22"/>
        </w:rPr>
        <w:t>产权组织绩效管理与工作人员发展审查；</w:t>
      </w:r>
    </w:p>
    <w:p w14:paraId="09DB6BF7" w14:textId="44D4EDAE" w:rsidR="00EF4A05" w:rsidRPr="00D0481A" w:rsidRDefault="000E1376" w:rsidP="005D171A">
      <w:pPr>
        <w:pStyle w:val="ONUME"/>
        <w:numPr>
          <w:ilvl w:val="1"/>
          <w:numId w:val="2"/>
        </w:numPr>
        <w:tabs>
          <w:tab w:val="clear" w:pos="1134"/>
        </w:tabs>
        <w:overflowPunct w:val="0"/>
        <w:spacing w:afterLines="50" w:after="120" w:line="340" w:lineRule="atLeast"/>
        <w:jc w:val="both"/>
        <w:rPr>
          <w:rFonts w:ascii="SimSun" w:hAnsi="SimSun"/>
          <w:sz w:val="21"/>
          <w:szCs w:val="22"/>
        </w:rPr>
      </w:pPr>
      <w:r w:rsidRPr="00D0481A">
        <w:rPr>
          <w:rFonts w:ascii="SimSun" w:hAnsi="SimSun" w:hint="eastAsia"/>
          <w:sz w:val="21"/>
        </w:rPr>
        <w:t>阿拉伯国家</w:t>
      </w:r>
      <w:r w:rsidR="007D310C" w:rsidRPr="00D86573">
        <w:rPr>
          <w:rFonts w:ascii="SimSun" w:hAnsi="SimSun" w:cs="Microsoft YaHei" w:hint="eastAsia"/>
          <w:sz w:val="21"/>
          <w:szCs w:val="22"/>
        </w:rPr>
        <w:t>地区司评价；</w:t>
      </w:r>
    </w:p>
    <w:p w14:paraId="41C9A425" w14:textId="6D47F796" w:rsidR="00EF4A05" w:rsidRPr="00D0481A" w:rsidRDefault="00EF4A05" w:rsidP="005D171A">
      <w:pPr>
        <w:pStyle w:val="ONUME"/>
        <w:numPr>
          <w:ilvl w:val="1"/>
          <w:numId w:val="2"/>
        </w:numPr>
        <w:tabs>
          <w:tab w:val="clear" w:pos="1134"/>
        </w:tabs>
        <w:overflowPunct w:val="0"/>
        <w:spacing w:afterLines="50" w:after="120" w:line="340" w:lineRule="atLeast"/>
        <w:jc w:val="both"/>
        <w:rPr>
          <w:rFonts w:ascii="SimSun" w:hAnsi="SimSun"/>
          <w:sz w:val="21"/>
          <w:szCs w:val="22"/>
          <w:lang w:eastAsia="en-US"/>
        </w:rPr>
      </w:pPr>
      <w:r w:rsidRPr="00D0481A">
        <w:rPr>
          <w:rFonts w:ascii="SimSun" w:hAnsi="SimSun"/>
          <w:sz w:val="21"/>
          <w:szCs w:val="22"/>
          <w:lang w:eastAsia="en-US"/>
        </w:rPr>
        <w:t>WIPO Match</w:t>
      </w:r>
      <w:r w:rsidR="00B2292D" w:rsidRPr="00D86573">
        <w:rPr>
          <w:rFonts w:ascii="SimSun" w:hAnsi="SimSun" w:cs="Microsoft YaHei" w:hint="eastAsia"/>
          <w:sz w:val="21"/>
          <w:szCs w:val="22"/>
          <w:lang w:eastAsia="en-US"/>
        </w:rPr>
        <w:t>评价</w:t>
      </w:r>
      <w:r w:rsidR="00B2292D" w:rsidRPr="00D86573">
        <w:rPr>
          <w:rFonts w:ascii="SimSun" w:hAnsi="SimSun" w:cs="Microsoft YaHei" w:hint="eastAsia"/>
          <w:sz w:val="21"/>
          <w:szCs w:val="22"/>
        </w:rPr>
        <w:t>；</w:t>
      </w:r>
    </w:p>
    <w:p w14:paraId="6FAAE8DE" w14:textId="7A9EE8E3" w:rsidR="00EF4A05" w:rsidRPr="00D0481A" w:rsidRDefault="00B2292D" w:rsidP="005D171A">
      <w:pPr>
        <w:pStyle w:val="ONUME"/>
        <w:numPr>
          <w:ilvl w:val="1"/>
          <w:numId w:val="2"/>
        </w:numPr>
        <w:tabs>
          <w:tab w:val="clear" w:pos="1134"/>
        </w:tabs>
        <w:overflowPunct w:val="0"/>
        <w:spacing w:afterLines="50" w:after="120" w:line="340" w:lineRule="atLeast"/>
        <w:jc w:val="both"/>
        <w:rPr>
          <w:rFonts w:ascii="SimSun" w:hAnsi="SimSun"/>
          <w:sz w:val="21"/>
          <w:szCs w:val="22"/>
        </w:rPr>
      </w:pPr>
      <w:r w:rsidRPr="00D86573">
        <w:rPr>
          <w:rFonts w:ascii="SimSun" w:hAnsi="SimSun" w:cs="Microsoft YaHei" w:hint="eastAsia"/>
          <w:sz w:val="21"/>
          <w:szCs w:val="22"/>
        </w:rPr>
        <w:t>监督司评价科各项建议的采用情况及影响评价；</w:t>
      </w:r>
    </w:p>
    <w:p w14:paraId="0AB48D27" w14:textId="3CBECA17" w:rsidR="00EF4A05" w:rsidRPr="00D0481A" w:rsidRDefault="00B2292D" w:rsidP="005D171A">
      <w:pPr>
        <w:pStyle w:val="ONUME"/>
        <w:numPr>
          <w:ilvl w:val="1"/>
          <w:numId w:val="2"/>
        </w:numPr>
        <w:tabs>
          <w:tab w:val="clear" w:pos="1134"/>
        </w:tabs>
        <w:overflowPunct w:val="0"/>
        <w:spacing w:afterLines="50" w:after="120" w:line="340" w:lineRule="atLeast"/>
        <w:jc w:val="both"/>
        <w:rPr>
          <w:rFonts w:ascii="SimSun" w:hAnsi="SimSun"/>
          <w:sz w:val="21"/>
          <w:szCs w:val="22"/>
        </w:rPr>
      </w:pPr>
      <w:r w:rsidRPr="00D86573">
        <w:rPr>
          <w:rFonts w:ascii="SimSun" w:hAnsi="SimSun" w:cs="Microsoft YaHei" w:hint="eastAsia"/>
          <w:sz w:val="21"/>
          <w:szCs w:val="22"/>
        </w:rPr>
        <w:t>国家知识产权战略自我评价咨询</w:t>
      </w:r>
      <w:r w:rsidR="00213DF9" w:rsidRPr="00D0481A">
        <w:rPr>
          <w:rFonts w:ascii="SimSun" w:hAnsi="SimSun" w:hint="eastAsia"/>
          <w:sz w:val="21"/>
        </w:rPr>
        <w:t>业务</w:t>
      </w:r>
      <w:r w:rsidRPr="00D86573">
        <w:rPr>
          <w:rFonts w:ascii="SimSun" w:hAnsi="SimSun" w:cs="Microsoft YaHei" w:hint="eastAsia"/>
          <w:sz w:val="21"/>
          <w:szCs w:val="22"/>
        </w:rPr>
        <w:t>；</w:t>
      </w:r>
    </w:p>
    <w:p w14:paraId="4B97D86D" w14:textId="24EEE279" w:rsidR="00EF4A05" w:rsidRPr="00D0481A" w:rsidRDefault="00B2292D" w:rsidP="005D171A">
      <w:pPr>
        <w:pStyle w:val="ONUME"/>
        <w:numPr>
          <w:ilvl w:val="1"/>
          <w:numId w:val="2"/>
        </w:numPr>
        <w:tabs>
          <w:tab w:val="clear" w:pos="1134"/>
        </w:tabs>
        <w:overflowPunct w:val="0"/>
        <w:spacing w:afterLines="50" w:after="120" w:line="340" w:lineRule="atLeast"/>
        <w:jc w:val="both"/>
        <w:rPr>
          <w:rFonts w:ascii="SimSun" w:hAnsi="SimSun"/>
          <w:sz w:val="21"/>
          <w:szCs w:val="22"/>
        </w:rPr>
      </w:pPr>
      <w:r w:rsidRPr="00D86573">
        <w:rPr>
          <w:rFonts w:ascii="SimSun" w:hAnsi="SimSun" w:cs="Microsoft YaHei" w:hint="eastAsia"/>
          <w:sz w:val="21"/>
          <w:szCs w:val="22"/>
        </w:rPr>
        <w:t>关于产权组织向外部用户发送电子邮件所涉个人数据及隐私问题的</w:t>
      </w:r>
      <w:r w:rsidRPr="00D0481A">
        <w:rPr>
          <w:rFonts w:ascii="SimSun" w:hAnsi="SimSun" w:hint="eastAsia"/>
          <w:sz w:val="21"/>
          <w:szCs w:val="22"/>
        </w:rPr>
        <w:t>所涉管理问题报告</w:t>
      </w:r>
      <w:r w:rsidRPr="00D86573">
        <w:rPr>
          <w:rFonts w:ascii="SimSun" w:hAnsi="SimSun" w:cs="Microsoft YaHei" w:hint="eastAsia"/>
          <w:sz w:val="21"/>
          <w:szCs w:val="22"/>
        </w:rPr>
        <w:t>；</w:t>
      </w:r>
    </w:p>
    <w:p w14:paraId="1B569D79" w14:textId="733860C7" w:rsidR="00EF4A05" w:rsidRPr="00D0481A" w:rsidRDefault="00B2292D"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sz w:val="21"/>
          <w:szCs w:val="22"/>
          <w:lang w:eastAsia="en-US"/>
        </w:rPr>
        <w:t>Patentscope</w:t>
      </w:r>
      <w:r w:rsidRPr="003D389E">
        <w:rPr>
          <w:rFonts w:asciiTheme="minorEastAsia" w:eastAsiaTheme="minorEastAsia" w:hAnsiTheme="minorEastAsia" w:hint="eastAsia"/>
          <w:sz w:val="21"/>
          <w:szCs w:val="22"/>
        </w:rPr>
        <w:t>网站所含信息的</w:t>
      </w:r>
      <w:r w:rsidRPr="00D0481A">
        <w:rPr>
          <w:rFonts w:ascii="SimSun" w:hAnsi="SimSun" w:hint="eastAsia"/>
          <w:sz w:val="21"/>
          <w:szCs w:val="22"/>
        </w:rPr>
        <w:t>所涉管理问题报告。</w:t>
      </w:r>
    </w:p>
    <w:p w14:paraId="64E3F68F" w14:textId="43B1DF32" w:rsidR="00C46B12" w:rsidRPr="00D0481A" w:rsidRDefault="007D310C"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监督司继续与管理层对话，定期审查和更新未落实建议的落实情况。对于所有建议，管理层通过一项行动计划，确定建议开展的各项活动、负责人员和落实的最后期限。监督建议在</w:t>
      </w:r>
      <w:r w:rsidRPr="00D0481A">
        <w:rPr>
          <w:rFonts w:ascii="SimSun" w:hAnsi="SimSun"/>
          <w:sz w:val="21"/>
        </w:rPr>
        <w:t>TeamMate+</w:t>
      </w:r>
      <w:r w:rsidR="00213DF9" w:rsidRPr="00D0481A">
        <w:rPr>
          <w:rFonts w:ascii="SimSun" w:hAnsi="SimSun"/>
          <w:sz w:val="21"/>
          <w:vertAlign w:val="superscript"/>
        </w:rPr>
        <w:footnoteReference w:id="7"/>
      </w:r>
      <w:r w:rsidRPr="00D0481A">
        <w:rPr>
          <w:rFonts w:ascii="SimSun" w:hAnsi="SimSun" w:hint="eastAsia"/>
          <w:sz w:val="21"/>
        </w:rPr>
        <w:t>系统中进行管理，监督司</w:t>
      </w:r>
      <w:r w:rsidR="00213DF9" w:rsidRPr="00D0481A">
        <w:rPr>
          <w:rFonts w:ascii="SimSun" w:hAnsi="SimSun" w:hint="eastAsia"/>
          <w:sz w:val="21"/>
        </w:rPr>
        <w:t>和</w:t>
      </w:r>
      <w:r w:rsidRPr="00D0481A">
        <w:rPr>
          <w:rFonts w:ascii="SimSun" w:hAnsi="SimSun" w:hint="eastAsia"/>
          <w:sz w:val="21"/>
        </w:rPr>
        <w:t>产权组织管理层可</w:t>
      </w:r>
      <w:r w:rsidR="00213DF9" w:rsidRPr="00D0481A">
        <w:rPr>
          <w:rFonts w:ascii="SimSun" w:hAnsi="SimSun" w:hint="eastAsia"/>
          <w:sz w:val="21"/>
        </w:rPr>
        <w:t>以</w:t>
      </w:r>
      <w:r w:rsidRPr="00D0481A">
        <w:rPr>
          <w:rFonts w:ascii="SimSun" w:hAnsi="SimSun" w:hint="eastAsia"/>
          <w:sz w:val="21"/>
        </w:rPr>
        <w:t>访问。</w:t>
      </w:r>
    </w:p>
    <w:p w14:paraId="1876B05B" w14:textId="0B4A0736" w:rsidR="0022519E" w:rsidRPr="00AB0E70" w:rsidRDefault="007D310C" w:rsidP="00AB0E70">
      <w:pPr>
        <w:pStyle w:val="1"/>
        <w:overflowPunct w:val="0"/>
        <w:spacing w:beforeLines="100" w:afterLines="50" w:after="120" w:line="340" w:lineRule="atLeast"/>
        <w:rPr>
          <w:rFonts w:ascii="SimHei" w:eastAsia="SimHei" w:hAnsi="SimHei"/>
          <w:b w:val="0"/>
          <w:sz w:val="21"/>
        </w:rPr>
      </w:pPr>
      <w:bookmarkStart w:id="21" w:name="_Toc99715990"/>
      <w:r w:rsidRPr="00AB0E70">
        <w:rPr>
          <w:rFonts w:ascii="SimHei" w:eastAsia="SimHei" w:hAnsi="SimHei" w:hint="eastAsia"/>
          <w:b w:val="0"/>
          <w:sz w:val="21"/>
        </w:rPr>
        <w:t>202</w:t>
      </w:r>
      <w:r w:rsidR="00C00610" w:rsidRPr="00AB0E70">
        <w:rPr>
          <w:rFonts w:ascii="SimHei" w:eastAsia="SimHei" w:hAnsi="SimHei"/>
          <w:b w:val="0"/>
          <w:sz w:val="21"/>
        </w:rPr>
        <w:t>1</w:t>
      </w:r>
      <w:r w:rsidRPr="00AB0E70">
        <w:rPr>
          <w:rFonts w:ascii="SimHei" w:eastAsia="SimHei" w:hAnsi="SimHei" w:hint="eastAsia"/>
          <w:b w:val="0"/>
          <w:sz w:val="21"/>
        </w:rPr>
        <w:t>年报告的</w:t>
      </w:r>
      <w:r w:rsidR="00213DF9" w:rsidRPr="00AB0E70">
        <w:rPr>
          <w:rFonts w:ascii="SimHei" w:eastAsia="SimHei" w:hAnsi="SimHei" w:hint="eastAsia"/>
          <w:b w:val="0"/>
          <w:sz w:val="21"/>
        </w:rPr>
        <w:t>业务</w:t>
      </w:r>
      <w:bookmarkEnd w:id="21"/>
    </w:p>
    <w:p w14:paraId="1C5855D2" w14:textId="6FF99A30" w:rsidR="008053D2" w:rsidRPr="001D5018" w:rsidRDefault="00C00610" w:rsidP="001D5018">
      <w:pPr>
        <w:pStyle w:val="2"/>
        <w:overflowPunct w:val="0"/>
        <w:spacing w:beforeLines="100" w:afterLines="50" w:line="340" w:lineRule="atLeast"/>
        <w:rPr>
          <w:rFonts w:ascii="SimSun" w:hAnsi="SimSun" w:cs="Microsoft YaHei"/>
          <w:b/>
          <w:sz w:val="21"/>
          <w:szCs w:val="22"/>
        </w:rPr>
      </w:pPr>
      <w:bookmarkStart w:id="22" w:name="_Toc476745977"/>
      <w:r w:rsidRPr="001D5018">
        <w:rPr>
          <w:rFonts w:ascii="SimSun" w:hAnsi="SimSun" w:cs="Microsoft YaHei" w:hint="eastAsia"/>
          <w:b/>
          <w:sz w:val="21"/>
          <w:szCs w:val="22"/>
        </w:rPr>
        <w:t>缺勤管理审计和廉正审查</w:t>
      </w:r>
    </w:p>
    <w:p w14:paraId="03E12D10" w14:textId="62BB25AD" w:rsidR="004854FF" w:rsidRPr="00D0481A" w:rsidRDefault="007D310C" w:rsidP="001D5018">
      <w:pPr>
        <w:pStyle w:val="ONUME"/>
        <w:tabs>
          <w:tab w:val="clear" w:pos="567"/>
        </w:tabs>
        <w:overflowPunct w:val="0"/>
        <w:spacing w:afterLines="50" w:after="120" w:line="340" w:lineRule="atLeast"/>
        <w:jc w:val="both"/>
        <w:rPr>
          <w:rFonts w:ascii="SimSun" w:hAnsi="SimSun"/>
          <w:sz w:val="21"/>
        </w:rPr>
      </w:pPr>
      <w:bookmarkStart w:id="23" w:name="_Toc476745979"/>
      <w:bookmarkEnd w:id="22"/>
      <w:r w:rsidRPr="00D0481A">
        <w:rPr>
          <w:rFonts w:ascii="SimSun" w:hAnsi="SimSun" w:hint="eastAsia"/>
          <w:sz w:val="21"/>
        </w:rPr>
        <w:t>监督司注意到在工作人员</w:t>
      </w:r>
      <w:r w:rsidR="0038666A" w:rsidRPr="00D0481A">
        <w:rPr>
          <w:rFonts w:ascii="SimSun" w:hAnsi="SimSun" w:hint="eastAsia"/>
          <w:sz w:val="21"/>
        </w:rPr>
        <w:t>缺勤管理和行政方面取得了一些积极进展：</w:t>
      </w:r>
    </w:p>
    <w:p w14:paraId="708A7522" w14:textId="19E94F8D" w:rsidR="004854FF" w:rsidRPr="00D0481A" w:rsidRDefault="0038666A" w:rsidP="005D171A">
      <w:pPr>
        <w:pStyle w:val="ONUME"/>
        <w:numPr>
          <w:ilvl w:val="1"/>
          <w:numId w:val="2"/>
        </w:numPr>
        <w:overflowPunct w:val="0"/>
        <w:spacing w:afterLines="50" w:after="120" w:line="340" w:lineRule="atLeast"/>
        <w:jc w:val="both"/>
        <w:rPr>
          <w:rFonts w:ascii="SimSun" w:hAnsi="SimSun"/>
          <w:sz w:val="21"/>
        </w:rPr>
      </w:pPr>
      <w:r w:rsidRPr="00D0481A">
        <w:rPr>
          <w:rFonts w:ascii="SimSun" w:hAnsi="SimSun"/>
          <w:sz w:val="21"/>
        </w:rPr>
        <w:t>培训工作人员远程访问</w:t>
      </w:r>
      <w:r w:rsidRPr="00D0481A">
        <w:rPr>
          <w:rFonts w:ascii="SimSun" w:hAnsi="SimSun" w:hint="eastAsia"/>
          <w:sz w:val="21"/>
          <w:szCs w:val="21"/>
        </w:rPr>
        <w:t>行政一体化管理系统</w:t>
      </w:r>
      <w:r w:rsidRPr="00D0481A">
        <w:rPr>
          <w:rFonts w:ascii="SimSun" w:hAnsi="SimSun"/>
          <w:sz w:val="21"/>
        </w:rPr>
        <w:t>（AIMS）人力资源（HR）</w:t>
      </w:r>
      <w:r w:rsidRPr="00D0481A">
        <w:rPr>
          <w:rFonts w:ascii="SimSun" w:hAnsi="SimSun" w:hint="eastAsia"/>
          <w:sz w:val="21"/>
        </w:rPr>
        <w:t>；</w:t>
      </w:r>
    </w:p>
    <w:p w14:paraId="0ABC8DA5" w14:textId="52813792" w:rsidR="004854FF" w:rsidRPr="00D0481A" w:rsidRDefault="0038666A" w:rsidP="005D171A">
      <w:pPr>
        <w:pStyle w:val="ONUME"/>
        <w:numPr>
          <w:ilvl w:val="1"/>
          <w:numId w:val="2"/>
        </w:numPr>
        <w:overflowPunct w:val="0"/>
        <w:spacing w:afterLines="50" w:after="120" w:line="340" w:lineRule="atLeast"/>
        <w:jc w:val="both"/>
        <w:rPr>
          <w:rFonts w:ascii="SimSun" w:hAnsi="SimSun"/>
          <w:sz w:val="21"/>
        </w:rPr>
      </w:pPr>
      <w:r w:rsidRPr="00D0481A">
        <w:rPr>
          <w:rFonts w:ascii="SimSun" w:hAnsi="SimSun"/>
          <w:sz w:val="21"/>
        </w:rPr>
        <w:t>引入</w:t>
      </w:r>
      <w:r w:rsidRPr="00D0481A">
        <w:rPr>
          <w:rFonts w:ascii="SimSun" w:hAnsi="SimSun" w:hint="eastAsia"/>
          <w:sz w:val="21"/>
        </w:rPr>
        <w:t>薪金</w:t>
      </w:r>
      <w:r w:rsidRPr="00D0481A">
        <w:rPr>
          <w:rFonts w:ascii="SimSun" w:hAnsi="SimSun"/>
          <w:sz w:val="21"/>
        </w:rPr>
        <w:t>验证工具，自动核对工作人员的</w:t>
      </w:r>
      <w:r w:rsidRPr="00D0481A">
        <w:rPr>
          <w:rFonts w:ascii="SimSun" w:hAnsi="SimSun" w:hint="eastAsia"/>
          <w:sz w:val="21"/>
        </w:rPr>
        <w:t>病假</w:t>
      </w:r>
      <w:r w:rsidRPr="00D0481A">
        <w:rPr>
          <w:rFonts w:ascii="SimSun" w:hAnsi="SimSun"/>
          <w:sz w:val="21"/>
        </w:rPr>
        <w:t>应享</w:t>
      </w:r>
      <w:r w:rsidRPr="00D0481A">
        <w:rPr>
          <w:rFonts w:ascii="SimSun" w:hAnsi="SimSun" w:hint="eastAsia"/>
          <w:sz w:val="21"/>
        </w:rPr>
        <w:t>权利</w:t>
      </w:r>
      <w:r w:rsidRPr="00D0481A">
        <w:rPr>
          <w:rFonts w:ascii="SimSun" w:hAnsi="SimSun"/>
          <w:sz w:val="21"/>
        </w:rPr>
        <w:t>和工资扣除；</w:t>
      </w:r>
    </w:p>
    <w:p w14:paraId="7E92A2D1" w14:textId="0AE293E8" w:rsidR="004854FF" w:rsidRPr="00D0481A" w:rsidRDefault="0038666A" w:rsidP="005D171A">
      <w:pPr>
        <w:pStyle w:val="ONUME"/>
        <w:numPr>
          <w:ilvl w:val="1"/>
          <w:numId w:val="2"/>
        </w:numPr>
        <w:overflowPunct w:val="0"/>
        <w:spacing w:afterLines="50" w:after="120" w:line="340" w:lineRule="atLeast"/>
        <w:jc w:val="both"/>
        <w:rPr>
          <w:rFonts w:ascii="SimSun" w:hAnsi="SimSun"/>
          <w:sz w:val="21"/>
        </w:rPr>
      </w:pPr>
      <w:r w:rsidRPr="00D0481A">
        <w:rPr>
          <w:rFonts w:ascii="SimSun" w:hAnsi="SimSun"/>
          <w:sz w:val="21"/>
        </w:rPr>
        <w:t>实施</w:t>
      </w:r>
      <w:r w:rsidRPr="00D0481A">
        <w:rPr>
          <w:rFonts w:ascii="SimSun" w:hAnsi="SimSun" w:hint="eastAsia"/>
          <w:sz w:val="21"/>
        </w:rPr>
        <w:t>长期病假后复工准则</w:t>
      </w:r>
      <w:r w:rsidRPr="00D0481A">
        <w:rPr>
          <w:rFonts w:ascii="SimSun" w:hAnsi="SimSun"/>
          <w:sz w:val="21"/>
        </w:rPr>
        <w:t>。</w:t>
      </w:r>
    </w:p>
    <w:p w14:paraId="79AA198C" w14:textId="5DDF8D7E" w:rsidR="0038666A" w:rsidRPr="00D0481A" w:rsidRDefault="0038666A"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这些发展有助于提高各种缺勤管理的效率和效果，特别是病假（有证明和无证明）、特别假和年假。</w:t>
      </w:r>
    </w:p>
    <w:p w14:paraId="6C8540E5" w14:textId="1C04309D" w:rsidR="0038666A" w:rsidRPr="00D0481A" w:rsidRDefault="0038666A"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在加强本组织对各种缺勤的管理方面存在机会。例如，人力资源管理部（</w:t>
      </w:r>
      <w:r w:rsidR="005D7CF9" w:rsidRPr="00D0481A">
        <w:rPr>
          <w:rFonts w:ascii="SimSun" w:hAnsi="SimSun" w:hint="eastAsia"/>
          <w:sz w:val="21"/>
        </w:rPr>
        <w:t>人力部</w:t>
      </w:r>
      <w:r w:rsidRPr="00D0481A">
        <w:rPr>
          <w:rFonts w:ascii="SimSun" w:hAnsi="SimSun" w:hint="eastAsia"/>
          <w:sz w:val="21"/>
        </w:rPr>
        <w:t>）应与相关内部利益攸关方合作，</w:t>
      </w:r>
      <w:r w:rsidR="005D7CF9" w:rsidRPr="00D0481A">
        <w:rPr>
          <w:rFonts w:ascii="SimSun" w:hAnsi="SimSun" w:hint="eastAsia"/>
          <w:sz w:val="21"/>
        </w:rPr>
        <w:t>对</w:t>
      </w:r>
      <w:r w:rsidRPr="00D0481A">
        <w:rPr>
          <w:rFonts w:ascii="SimSun" w:hAnsi="SimSun" w:hint="eastAsia"/>
          <w:sz w:val="21"/>
        </w:rPr>
        <w:t>关于病假的相关办公指令以及目前管理有证</w:t>
      </w:r>
      <w:r w:rsidR="005D7CF9" w:rsidRPr="00D0481A">
        <w:rPr>
          <w:rFonts w:ascii="SimSun" w:hAnsi="SimSun" w:hint="eastAsia"/>
          <w:sz w:val="21"/>
        </w:rPr>
        <w:t>明</w:t>
      </w:r>
      <w:r w:rsidRPr="00D0481A">
        <w:rPr>
          <w:rFonts w:ascii="SimSun" w:hAnsi="SimSun" w:hint="eastAsia"/>
          <w:sz w:val="21"/>
        </w:rPr>
        <w:t>病假的工作流程和做法</w:t>
      </w:r>
      <w:r w:rsidR="005D7CF9" w:rsidRPr="00D0481A">
        <w:rPr>
          <w:rFonts w:ascii="SimSun" w:hAnsi="SimSun" w:hint="eastAsia"/>
          <w:sz w:val="21"/>
        </w:rPr>
        <w:t>进行评估</w:t>
      </w:r>
      <w:r w:rsidRPr="00D0481A">
        <w:rPr>
          <w:rFonts w:ascii="SimSun" w:hAnsi="SimSun" w:hint="eastAsia"/>
          <w:sz w:val="21"/>
        </w:rPr>
        <w:t>，以</w:t>
      </w:r>
      <w:r w:rsidR="00D23DD4" w:rsidRPr="00D0481A">
        <w:rPr>
          <w:rFonts w:ascii="SimSun" w:hAnsi="SimSun" w:hint="eastAsia"/>
          <w:sz w:val="21"/>
        </w:rPr>
        <w:t>发现</w:t>
      </w:r>
      <w:r w:rsidRPr="00D0481A">
        <w:rPr>
          <w:rFonts w:ascii="SimSun" w:hAnsi="SimSun" w:hint="eastAsia"/>
          <w:sz w:val="21"/>
        </w:rPr>
        <w:t>并做出必要的改变，确保协调一致。更具体地说，人力</w:t>
      </w:r>
      <w:r w:rsidR="00D23DD4" w:rsidRPr="00D0481A">
        <w:rPr>
          <w:rFonts w:ascii="SimSun" w:hAnsi="SimSun" w:hint="eastAsia"/>
          <w:sz w:val="21"/>
        </w:rPr>
        <w:t>部</w:t>
      </w:r>
      <w:r w:rsidRPr="00D0481A">
        <w:rPr>
          <w:rFonts w:ascii="SimSun" w:hAnsi="SimSun" w:hint="eastAsia"/>
          <w:sz w:val="21"/>
        </w:rPr>
        <w:t>应加强对</w:t>
      </w:r>
      <w:r w:rsidR="00D23DD4" w:rsidRPr="00D0481A">
        <w:rPr>
          <w:rFonts w:ascii="SimSun" w:hAnsi="SimSun" w:hint="eastAsia"/>
          <w:sz w:val="21"/>
        </w:rPr>
        <w:t>就医</w:t>
      </w:r>
      <w:r w:rsidRPr="00D0481A">
        <w:rPr>
          <w:rFonts w:ascii="SimSun" w:hAnsi="SimSun" w:hint="eastAsia"/>
          <w:sz w:val="21"/>
        </w:rPr>
        <w:t>预约的内部控制，随机</w:t>
      </w:r>
      <w:r w:rsidR="00D23DD4" w:rsidRPr="00D0481A">
        <w:rPr>
          <w:rFonts w:ascii="SimSun" w:hAnsi="SimSun" w:hint="eastAsia"/>
          <w:sz w:val="21"/>
        </w:rPr>
        <w:t>抽选</w:t>
      </w:r>
      <w:r w:rsidRPr="00D0481A">
        <w:rPr>
          <w:rFonts w:ascii="SimSun" w:hAnsi="SimSun" w:hint="eastAsia"/>
          <w:sz w:val="21"/>
        </w:rPr>
        <w:t>工作人员，核实</w:t>
      </w:r>
      <w:r w:rsidR="003D389E" w:rsidRPr="00D0481A">
        <w:rPr>
          <w:rFonts w:ascii="SimSun" w:hAnsi="SimSun" w:hint="eastAsia"/>
          <w:sz w:val="21"/>
        </w:rPr>
        <w:t>他/她们</w:t>
      </w:r>
      <w:r w:rsidRPr="00D0481A">
        <w:rPr>
          <w:rFonts w:ascii="SimSun" w:hAnsi="SimSun" w:hint="eastAsia"/>
          <w:sz w:val="21"/>
        </w:rPr>
        <w:t>的预约是否符合相关办公</w:t>
      </w:r>
      <w:r w:rsidR="00D23DD4" w:rsidRPr="00D0481A">
        <w:rPr>
          <w:rFonts w:ascii="SimSun" w:hAnsi="SimSun" w:hint="eastAsia"/>
          <w:sz w:val="21"/>
        </w:rPr>
        <w:t>指令</w:t>
      </w:r>
      <w:r w:rsidRPr="00D0481A">
        <w:rPr>
          <w:rFonts w:ascii="SimSun" w:hAnsi="SimSun" w:hint="eastAsia"/>
          <w:sz w:val="21"/>
        </w:rPr>
        <w:t>的要求。</w:t>
      </w:r>
    </w:p>
    <w:p w14:paraId="52860B10" w14:textId="02BDCEA5" w:rsidR="0038666A" w:rsidRPr="00D0481A" w:rsidRDefault="0038666A"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通过</w:t>
      </w:r>
      <w:r w:rsidR="006370F1" w:rsidRPr="00D0481A">
        <w:rPr>
          <w:rFonts w:ascii="SimSun" w:hAnsi="SimSun" w:hint="eastAsia"/>
          <w:sz w:val="21"/>
        </w:rPr>
        <w:t>开发</w:t>
      </w:r>
      <w:r w:rsidRPr="00D0481A">
        <w:rPr>
          <w:rFonts w:ascii="SimSun" w:hAnsi="SimSun" w:hint="eastAsia"/>
          <w:sz w:val="21"/>
        </w:rPr>
        <w:t>数据迁移计划，可以进一步加强病假管理，以便更全面、更可靠、更准确地确定EarthMed中病假数据迁移的进展。此外，建立一个有利于全面报告病假成本的机制，其中包括定性和定量</w:t>
      </w:r>
      <w:r w:rsidR="006370F1" w:rsidRPr="00D0481A">
        <w:rPr>
          <w:rFonts w:ascii="SimSun" w:hAnsi="SimSun" w:hint="eastAsia"/>
          <w:sz w:val="21"/>
        </w:rPr>
        <w:t>两方面的</w:t>
      </w:r>
      <w:r w:rsidRPr="00D0481A">
        <w:rPr>
          <w:rFonts w:ascii="SimSun" w:hAnsi="SimSun" w:hint="eastAsia"/>
          <w:sz w:val="21"/>
        </w:rPr>
        <w:t>成本要素，结合有针对性的信息会议，以及人力</w:t>
      </w:r>
      <w:r w:rsidR="006370F1" w:rsidRPr="00D0481A">
        <w:rPr>
          <w:rFonts w:ascii="SimSun" w:hAnsi="SimSun" w:hint="eastAsia"/>
          <w:sz w:val="21"/>
        </w:rPr>
        <w:t>部</w:t>
      </w:r>
      <w:r w:rsidRPr="00D0481A">
        <w:rPr>
          <w:rFonts w:ascii="SimSun" w:hAnsi="SimSun" w:hint="eastAsia"/>
          <w:sz w:val="21"/>
        </w:rPr>
        <w:t>（包括医务股）和相关</w:t>
      </w:r>
      <w:r w:rsidR="006370F1" w:rsidRPr="00D0481A">
        <w:rPr>
          <w:rFonts w:ascii="SimSun" w:hAnsi="SimSun" w:hint="eastAsia"/>
          <w:sz w:val="21"/>
        </w:rPr>
        <w:t>计划管理人</w:t>
      </w:r>
      <w:r w:rsidRPr="00D0481A">
        <w:rPr>
          <w:rFonts w:ascii="SimSun" w:hAnsi="SimSun" w:hint="eastAsia"/>
          <w:sz w:val="21"/>
        </w:rPr>
        <w:t>和主管之间</w:t>
      </w:r>
      <w:r w:rsidR="006370F1" w:rsidRPr="00D0481A">
        <w:rPr>
          <w:rFonts w:ascii="SimSun" w:hAnsi="SimSun" w:hint="eastAsia"/>
          <w:sz w:val="21"/>
        </w:rPr>
        <w:t>的信息</w:t>
      </w:r>
      <w:r w:rsidRPr="00D0481A">
        <w:rPr>
          <w:rFonts w:ascii="SimSun" w:hAnsi="SimSun" w:hint="eastAsia"/>
          <w:sz w:val="21"/>
        </w:rPr>
        <w:t>主动共享</w:t>
      </w:r>
      <w:r w:rsidR="005B4BC3">
        <w:rPr>
          <w:rFonts w:ascii="SimSun" w:hAnsi="SimSun" w:hint="eastAsia"/>
          <w:sz w:val="21"/>
        </w:rPr>
        <w:t>（以医疗保密为前提）</w:t>
      </w:r>
      <w:r w:rsidRPr="00D0481A">
        <w:rPr>
          <w:rFonts w:ascii="SimSun" w:hAnsi="SimSun" w:hint="eastAsia"/>
          <w:sz w:val="21"/>
        </w:rPr>
        <w:t>，将有助于改善沟通和知情的业务决策（例如</w:t>
      </w:r>
      <w:r w:rsidR="006370F1" w:rsidRPr="00D0481A">
        <w:rPr>
          <w:rFonts w:ascii="SimSun" w:hAnsi="SimSun" w:hint="eastAsia"/>
          <w:sz w:val="21"/>
        </w:rPr>
        <w:t>替岗</w:t>
      </w:r>
      <w:r w:rsidRPr="00D0481A">
        <w:rPr>
          <w:rFonts w:ascii="SimSun" w:hAnsi="SimSun" w:hint="eastAsia"/>
          <w:sz w:val="21"/>
        </w:rPr>
        <w:t>）。</w:t>
      </w:r>
    </w:p>
    <w:p w14:paraId="1C1C34A4" w14:textId="4EF66EB2" w:rsidR="0038666A" w:rsidRPr="00D0481A" w:rsidRDefault="0038666A"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此外，本组织将受益于对EarthMed的定制，以获取相关和细化的医疗数据，这些数据可以被分析，以确定有用的趋势和统计数据，进行根本原因分析，并生成定制报告。其他改进</w:t>
      </w:r>
      <w:r w:rsidR="005B4BC3">
        <w:rPr>
          <w:rFonts w:ascii="SimSun" w:hAnsi="SimSun" w:hint="eastAsia"/>
          <w:sz w:val="21"/>
        </w:rPr>
        <w:t>将</w:t>
      </w:r>
      <w:r w:rsidRPr="00D0481A">
        <w:rPr>
          <w:rFonts w:ascii="SimSun" w:hAnsi="SimSun" w:hint="eastAsia"/>
          <w:sz w:val="21"/>
        </w:rPr>
        <w:t>包括完成AIMS</w:t>
      </w:r>
      <w:r w:rsidRPr="00D0481A">
        <w:rPr>
          <w:rFonts w:ascii="SimSun" w:hAnsi="SimSun" w:hint="eastAsia"/>
          <w:sz w:val="21"/>
        </w:rPr>
        <w:lastRenderedPageBreak/>
        <w:t>人力资源和EarthMed之间的接口开发</w:t>
      </w:r>
      <w:r w:rsidR="005B4BC3">
        <w:rPr>
          <w:rFonts w:ascii="SimSun" w:hAnsi="SimSun" w:hint="eastAsia"/>
          <w:sz w:val="21"/>
        </w:rPr>
        <w:t>（以医疗保密为前提）</w:t>
      </w:r>
      <w:r w:rsidRPr="00D0481A">
        <w:rPr>
          <w:rFonts w:ascii="SimSun" w:hAnsi="SimSun" w:hint="eastAsia"/>
          <w:sz w:val="21"/>
        </w:rPr>
        <w:t>，这将提高管理</w:t>
      </w:r>
      <w:r w:rsidR="00F164D0" w:rsidRPr="00D0481A">
        <w:rPr>
          <w:rFonts w:ascii="SimSun" w:hAnsi="SimSun" w:hint="eastAsia"/>
          <w:sz w:val="21"/>
        </w:rPr>
        <w:t>工作人员</w:t>
      </w:r>
      <w:r w:rsidRPr="00D0481A">
        <w:rPr>
          <w:rFonts w:ascii="SimSun" w:hAnsi="SimSun" w:hint="eastAsia"/>
          <w:sz w:val="21"/>
        </w:rPr>
        <w:t>缺勤的效率和效</w:t>
      </w:r>
      <w:r w:rsidR="005B4BC3">
        <w:rPr>
          <w:rFonts w:ascii="SimSun" w:hAnsi="SimSun"/>
          <w:sz w:val="21"/>
        </w:rPr>
        <w:t>‍</w:t>
      </w:r>
      <w:r w:rsidRPr="00D0481A">
        <w:rPr>
          <w:rFonts w:ascii="SimSun" w:hAnsi="SimSun" w:hint="eastAsia"/>
          <w:sz w:val="21"/>
        </w:rPr>
        <w:t>果。</w:t>
      </w:r>
    </w:p>
    <w:p w14:paraId="291F855E" w14:textId="28F3A072" w:rsidR="0038666A" w:rsidRPr="00D15DF4" w:rsidRDefault="0038666A" w:rsidP="00D15DF4">
      <w:pPr>
        <w:pStyle w:val="ONUME"/>
        <w:tabs>
          <w:tab w:val="clear" w:pos="567"/>
        </w:tabs>
        <w:overflowPunct w:val="0"/>
        <w:spacing w:afterLines="50" w:after="120" w:line="340" w:lineRule="atLeast"/>
        <w:jc w:val="both"/>
        <w:rPr>
          <w:rFonts w:ascii="SimSun" w:hAnsi="SimSun"/>
          <w:sz w:val="21"/>
          <w:szCs w:val="21"/>
        </w:rPr>
      </w:pPr>
      <w:r w:rsidRPr="00D15DF4">
        <w:rPr>
          <w:rFonts w:ascii="SimSun" w:hAnsi="SimSun" w:hint="eastAsia"/>
          <w:sz w:val="21"/>
          <w:szCs w:val="21"/>
        </w:rPr>
        <w:t>最后，在AIMS人力资源的缺勤申请表中增加一个家庭</w:t>
      </w:r>
      <w:r w:rsidR="00F164D0" w:rsidRPr="00D15DF4">
        <w:rPr>
          <w:rFonts w:ascii="SimSun" w:hAnsi="SimSun" w:hint="eastAsia"/>
          <w:sz w:val="21"/>
          <w:szCs w:val="21"/>
        </w:rPr>
        <w:t>相关</w:t>
      </w:r>
      <w:r w:rsidRPr="00D15DF4">
        <w:rPr>
          <w:rFonts w:ascii="SimSun" w:hAnsi="SimSun" w:hint="eastAsia"/>
          <w:sz w:val="21"/>
          <w:szCs w:val="21"/>
        </w:rPr>
        <w:t>紧急情况的复选框，作为一种</w:t>
      </w:r>
      <w:r w:rsidR="00D15DF4" w:rsidRPr="00D15DF4">
        <w:rPr>
          <w:rFonts w:ascii="SimSun" w:hAnsi="SimSun" w:hint="eastAsia"/>
          <w:sz w:val="21"/>
          <w:szCs w:val="21"/>
        </w:rPr>
        <w:t>基于诚信的声明</w:t>
      </w:r>
      <w:r w:rsidRPr="00D15DF4">
        <w:rPr>
          <w:rFonts w:ascii="SimSun" w:hAnsi="SimSun" w:hint="eastAsia"/>
          <w:sz w:val="21"/>
          <w:szCs w:val="21"/>
        </w:rPr>
        <w:t>，将加强问责制</w:t>
      </w:r>
      <w:r w:rsidR="00F164D0" w:rsidRPr="00D15DF4">
        <w:rPr>
          <w:rFonts w:ascii="SimSun" w:hAnsi="SimSun" w:hint="eastAsia"/>
          <w:sz w:val="21"/>
          <w:szCs w:val="21"/>
        </w:rPr>
        <w:t>、对办公指令</w:t>
      </w:r>
      <w:r w:rsidRPr="00D15DF4">
        <w:rPr>
          <w:rFonts w:ascii="SimSun" w:hAnsi="SimSun" w:hint="eastAsia"/>
          <w:sz w:val="21"/>
          <w:szCs w:val="21"/>
        </w:rPr>
        <w:t>中规定的要求</w:t>
      </w:r>
      <w:r w:rsidR="00F164D0" w:rsidRPr="00D15DF4">
        <w:rPr>
          <w:rFonts w:ascii="SimSun" w:hAnsi="SimSun" w:hint="eastAsia"/>
          <w:sz w:val="21"/>
          <w:szCs w:val="21"/>
        </w:rPr>
        <w:t>的</w:t>
      </w:r>
      <w:r w:rsidR="00F164D0" w:rsidRPr="00D15DF4">
        <w:rPr>
          <w:rFonts w:ascii="SimSun" w:hAnsi="SimSun" w:hint="eastAsia"/>
          <w:sz w:val="21"/>
        </w:rPr>
        <w:t>遵守</w:t>
      </w:r>
      <w:r w:rsidRPr="00D15DF4">
        <w:rPr>
          <w:rFonts w:ascii="SimSun" w:hAnsi="SimSun" w:hint="eastAsia"/>
          <w:sz w:val="21"/>
          <w:szCs w:val="21"/>
        </w:rPr>
        <w:t>并保持一致。</w:t>
      </w:r>
    </w:p>
    <w:p w14:paraId="6253BFE3" w14:textId="6DF7C56B" w:rsidR="008053D2" w:rsidRPr="00D177FB" w:rsidRDefault="00F000FA" w:rsidP="00D177FB">
      <w:pPr>
        <w:pStyle w:val="2"/>
        <w:overflowPunct w:val="0"/>
        <w:spacing w:beforeLines="100" w:afterLines="50" w:line="340" w:lineRule="atLeast"/>
        <w:rPr>
          <w:rFonts w:ascii="SimSun" w:hAnsi="SimSun"/>
          <w:b/>
          <w:sz w:val="21"/>
        </w:rPr>
      </w:pPr>
      <w:r w:rsidRPr="00D177FB">
        <w:rPr>
          <w:rFonts w:ascii="SimSun" w:hAnsi="SimSun" w:cs="Microsoft YaHei" w:hint="eastAsia"/>
          <w:b/>
          <w:sz w:val="21"/>
          <w:szCs w:val="22"/>
        </w:rPr>
        <w:t>产权组织网络安全管理审计</w:t>
      </w:r>
    </w:p>
    <w:p w14:paraId="17D4F3CC" w14:textId="53C1B092" w:rsidR="00F000FA" w:rsidRPr="00D0481A" w:rsidRDefault="00F000FA"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sz w:val="21"/>
        </w:rPr>
        <w:t>审查发现，总体而言，</w:t>
      </w:r>
      <w:r w:rsidRPr="00D86573">
        <w:rPr>
          <w:rFonts w:ascii="SimSun" w:hAnsi="SimSun" w:cs="Microsoft YaHei" w:hint="eastAsia"/>
          <w:sz w:val="21"/>
          <w:szCs w:val="22"/>
        </w:rPr>
        <w:t>产权组织</w:t>
      </w:r>
      <w:r w:rsidRPr="00D0481A">
        <w:rPr>
          <w:rFonts w:ascii="SimSun" w:hAnsi="SimSun"/>
          <w:sz w:val="21"/>
        </w:rPr>
        <w:t>已经</w:t>
      </w:r>
      <w:r w:rsidRPr="00D0481A">
        <w:rPr>
          <w:rFonts w:ascii="SimSun" w:hAnsi="SimSun" w:hint="eastAsia"/>
          <w:sz w:val="21"/>
        </w:rPr>
        <w:t>建立</w:t>
      </w:r>
      <w:r w:rsidRPr="00D0481A">
        <w:rPr>
          <w:rFonts w:ascii="SimSun" w:hAnsi="SimSun"/>
          <w:sz w:val="21"/>
        </w:rPr>
        <w:t>了一项成熟的网络安全管理计划，与</w:t>
      </w:r>
      <w:r w:rsidRPr="00D86573">
        <w:rPr>
          <w:rFonts w:ascii="SimSun" w:hAnsi="SimSun" w:cs="Microsoft YaHei" w:hint="eastAsia"/>
          <w:sz w:val="21"/>
          <w:szCs w:val="22"/>
        </w:rPr>
        <w:t>产权组织</w:t>
      </w:r>
      <w:r w:rsidRPr="00D0481A">
        <w:rPr>
          <w:rFonts w:ascii="SimSun" w:hAnsi="SimSun"/>
          <w:sz w:val="21"/>
        </w:rPr>
        <w:t>的风险偏好</w:t>
      </w:r>
      <w:r w:rsidRPr="00D0481A">
        <w:rPr>
          <w:rFonts w:ascii="SimSun" w:hAnsi="SimSun" w:hint="eastAsia"/>
          <w:sz w:val="21"/>
        </w:rPr>
        <w:t>陈述</w:t>
      </w:r>
      <w:r w:rsidRPr="00D0481A">
        <w:rPr>
          <w:rFonts w:ascii="SimSun" w:hAnsi="SimSun"/>
          <w:sz w:val="21"/>
        </w:rPr>
        <w:t>相称，并</w:t>
      </w:r>
      <w:r w:rsidR="00F46AFD" w:rsidRPr="00D0481A">
        <w:rPr>
          <w:rFonts w:ascii="SimSun" w:hAnsi="SimSun" w:hint="eastAsia"/>
          <w:sz w:val="21"/>
        </w:rPr>
        <w:t>总体上</w:t>
      </w:r>
      <w:r w:rsidRPr="00D0481A">
        <w:rPr>
          <w:rFonts w:ascii="SimSun" w:hAnsi="SimSun"/>
          <w:sz w:val="21"/>
        </w:rPr>
        <w:t>与具有类似信息安全目标的组织和私营部门公司实施的最佳做法保持一致</w:t>
      </w:r>
      <w:r w:rsidR="007816CE">
        <w:rPr>
          <w:rFonts w:ascii="SimSun" w:hAnsi="SimSun" w:hint="eastAsia"/>
          <w:sz w:val="21"/>
        </w:rPr>
        <w:t>，</w:t>
      </w:r>
      <w:r w:rsidRPr="00D0481A">
        <w:rPr>
          <w:rFonts w:ascii="SimSun" w:hAnsi="SimSun"/>
          <w:sz w:val="21"/>
        </w:rPr>
        <w:t>包括一个</w:t>
      </w:r>
      <w:r w:rsidR="00A343C1">
        <w:rPr>
          <w:rFonts w:ascii="SimSun" w:hAnsi="SimSun" w:hint="eastAsia"/>
          <w:sz w:val="21"/>
        </w:rPr>
        <w:t>切合</w:t>
      </w:r>
      <w:r w:rsidRPr="00D0481A">
        <w:rPr>
          <w:rFonts w:ascii="SimSun" w:hAnsi="SimSun"/>
          <w:sz w:val="21"/>
        </w:rPr>
        <w:t>目的的治理框架和安全架构。</w:t>
      </w:r>
      <w:r w:rsidR="00F46AFD" w:rsidRPr="00D0481A">
        <w:rPr>
          <w:rFonts w:ascii="SimSun" w:hAnsi="SimSun" w:hint="eastAsia"/>
          <w:sz w:val="21"/>
        </w:rPr>
        <w:t>安保和信息安全保障司</w:t>
      </w:r>
      <w:r w:rsidRPr="00D0481A">
        <w:rPr>
          <w:rFonts w:ascii="SimSun" w:hAnsi="SimSun"/>
          <w:sz w:val="21"/>
        </w:rPr>
        <w:t>的预算被认为与信息安全目标相一</w:t>
      </w:r>
      <w:r w:rsidR="003001A0">
        <w:rPr>
          <w:rFonts w:ascii="SimSun" w:hAnsi="SimSun"/>
          <w:sz w:val="21"/>
        </w:rPr>
        <w:t>‍</w:t>
      </w:r>
      <w:r w:rsidRPr="00D0481A">
        <w:rPr>
          <w:rFonts w:ascii="SimSun" w:hAnsi="SimSun"/>
          <w:sz w:val="21"/>
        </w:rPr>
        <w:t>致。</w:t>
      </w:r>
    </w:p>
    <w:p w14:paraId="0C0DB4D1" w14:textId="18876999" w:rsidR="00F000FA" w:rsidRPr="00D0481A" w:rsidRDefault="00F000FA"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sz w:val="21"/>
        </w:rPr>
        <w:t>网络安全态势被认为是总体有效的。发现了一些非广泛、非关键漏洞，正在加以解决。</w:t>
      </w:r>
    </w:p>
    <w:p w14:paraId="3DB5D14A" w14:textId="1CED7FD2" w:rsidR="00F000FA" w:rsidRPr="00D0481A" w:rsidRDefault="00F46AFD"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w:t>
      </w:r>
      <w:r w:rsidR="00F000FA" w:rsidRPr="00D0481A">
        <w:rPr>
          <w:rFonts w:ascii="SimSun" w:hAnsi="SimSun"/>
          <w:sz w:val="21"/>
        </w:rPr>
        <w:t>提出了进一步加强本组织网络安全态势的建议，其中包括调整</w:t>
      </w:r>
      <w:r w:rsidR="007633CC" w:rsidRPr="00D0481A">
        <w:rPr>
          <w:rFonts w:ascii="SimSun" w:hAnsi="SimSun" w:hint="eastAsia"/>
          <w:sz w:val="21"/>
        </w:rPr>
        <w:t>“</w:t>
      </w:r>
      <w:r w:rsidR="00F000FA" w:rsidRPr="00D0481A">
        <w:rPr>
          <w:rFonts w:ascii="SimSun" w:hAnsi="SimSun"/>
          <w:sz w:val="21"/>
        </w:rPr>
        <w:t>信息和通信技术战略</w:t>
      </w:r>
      <w:r w:rsidR="007633CC" w:rsidRPr="00D0481A">
        <w:rPr>
          <w:rFonts w:ascii="SimSun" w:hAnsi="SimSun" w:hint="eastAsia"/>
          <w:sz w:val="21"/>
        </w:rPr>
        <w:t>”</w:t>
      </w:r>
      <w:r w:rsidR="00F000FA" w:rsidRPr="00D0481A">
        <w:rPr>
          <w:rFonts w:ascii="SimSun" w:hAnsi="SimSun"/>
          <w:sz w:val="21"/>
        </w:rPr>
        <w:t>和</w:t>
      </w:r>
      <w:r w:rsidR="007633CC" w:rsidRPr="00D0481A">
        <w:rPr>
          <w:rFonts w:ascii="SimSun" w:hAnsi="SimSun" w:hint="eastAsia"/>
          <w:sz w:val="21"/>
        </w:rPr>
        <w:t>“</w:t>
      </w:r>
      <w:r w:rsidR="00F000FA" w:rsidRPr="00D0481A">
        <w:rPr>
          <w:rFonts w:ascii="SimSun" w:hAnsi="SimSun"/>
          <w:sz w:val="21"/>
        </w:rPr>
        <w:t>信息安全战略</w:t>
      </w:r>
      <w:r w:rsidR="007633CC" w:rsidRPr="00D0481A">
        <w:rPr>
          <w:rFonts w:ascii="SimSun" w:hAnsi="SimSun" w:hint="eastAsia"/>
          <w:sz w:val="21"/>
        </w:rPr>
        <w:t>”</w:t>
      </w:r>
      <w:r w:rsidR="00F000FA" w:rsidRPr="00D0481A">
        <w:rPr>
          <w:rFonts w:ascii="SimSun" w:hAnsi="SimSun"/>
          <w:sz w:val="21"/>
        </w:rPr>
        <w:t>，增加事故演习和</w:t>
      </w:r>
      <w:r w:rsidR="00F000FA" w:rsidRPr="00A343C1">
        <w:rPr>
          <w:rFonts w:ascii="SimSun" w:hAnsi="SimSun"/>
          <w:sz w:val="21"/>
        </w:rPr>
        <w:t>网络</w:t>
      </w:r>
      <w:r w:rsidR="00A343C1">
        <w:rPr>
          <w:rFonts w:ascii="SimSun" w:hAnsi="SimSun" w:hint="eastAsia"/>
          <w:sz w:val="21"/>
        </w:rPr>
        <w:t>安全演习</w:t>
      </w:r>
      <w:r w:rsidR="00F000FA" w:rsidRPr="00D0481A">
        <w:rPr>
          <w:rFonts w:ascii="SimSun" w:hAnsi="SimSun"/>
          <w:sz w:val="21"/>
        </w:rPr>
        <w:t>，加强配置管理数据库以清点关键资产，并继续与第三方服务提供商接触，确保</w:t>
      </w:r>
      <w:r w:rsidR="00266090" w:rsidRPr="00D0481A">
        <w:rPr>
          <w:rFonts w:ascii="SimSun" w:hAnsi="SimSun" w:hint="eastAsia"/>
          <w:sz w:val="21"/>
        </w:rPr>
        <w:t>它们</w:t>
      </w:r>
      <w:r w:rsidR="00F000FA" w:rsidRPr="00D0481A">
        <w:rPr>
          <w:rFonts w:ascii="SimSun" w:hAnsi="SimSun"/>
          <w:sz w:val="21"/>
        </w:rPr>
        <w:t>采取措施加强各自的网络安全态势。</w:t>
      </w:r>
    </w:p>
    <w:p w14:paraId="66C87C01" w14:textId="0027F952" w:rsidR="008053D2" w:rsidRPr="00D177FB" w:rsidRDefault="00777D01"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大流行期间产权组织危机管理审查</w:t>
      </w:r>
    </w:p>
    <w:p w14:paraId="344A1B90" w14:textId="278A52B1" w:rsidR="009D772F" w:rsidRPr="00D0481A" w:rsidRDefault="00266090"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世界卫生组织于2020年3月11日宣布2019冠状病毒病为大流行病，对全球民众、企业和组织构成重大威胁。</w:t>
      </w:r>
      <w:r w:rsidR="005B4BC3">
        <w:rPr>
          <w:rFonts w:ascii="SimSun" w:hAnsi="SimSun" w:hint="eastAsia"/>
          <w:sz w:val="21"/>
        </w:rPr>
        <w:t>鉴于</w:t>
      </w:r>
      <w:r w:rsidRPr="00D0481A">
        <w:rPr>
          <w:rFonts w:ascii="SimSun" w:hAnsi="SimSun" w:hint="eastAsia"/>
          <w:sz w:val="21"/>
        </w:rPr>
        <w:t>未来可能发生类似危机，并考虑到相关业务中断的程度和持续时间，产权组织的应对必须是有效和可持续的，以确保继续实现</w:t>
      </w:r>
      <w:r w:rsidRPr="00D0481A">
        <w:rPr>
          <w:rFonts w:ascii="SimSun" w:hAnsi="SimSun"/>
          <w:sz w:val="21"/>
        </w:rPr>
        <w:t>其战略重点</w:t>
      </w:r>
      <w:r w:rsidRPr="00D0481A">
        <w:rPr>
          <w:rFonts w:ascii="SimSun" w:hAnsi="SimSun" w:hint="eastAsia"/>
          <w:sz w:val="21"/>
        </w:rPr>
        <w:t>。</w:t>
      </w:r>
    </w:p>
    <w:p w14:paraId="7C295149" w14:textId="580F81A3" w:rsidR="009D772F" w:rsidRPr="00D0481A" w:rsidRDefault="00266090"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sz w:val="21"/>
        </w:rPr>
        <w:t>审查发现，</w:t>
      </w:r>
      <w:r w:rsidRPr="00D0481A">
        <w:rPr>
          <w:rFonts w:ascii="SimSun" w:hAnsi="SimSun" w:hint="eastAsia"/>
          <w:sz w:val="21"/>
        </w:rPr>
        <w:t>产权组织已经为危机管理建立了一个运作良好的治理结构。</w:t>
      </w:r>
      <w:r w:rsidRPr="00D0481A">
        <w:rPr>
          <w:rFonts w:ascii="SimSun" w:hAnsi="SimSun"/>
          <w:sz w:val="21"/>
        </w:rPr>
        <w:t>负责的</w:t>
      </w:r>
      <w:r w:rsidR="00870759" w:rsidRPr="00D0481A">
        <w:rPr>
          <w:rFonts w:ascii="SimSun" w:hAnsi="SimSun" w:hint="eastAsia"/>
          <w:sz w:val="21"/>
        </w:rPr>
        <w:t>各支</w:t>
      </w:r>
      <w:r w:rsidRPr="00D0481A">
        <w:rPr>
          <w:rFonts w:ascii="SimSun" w:hAnsi="SimSun"/>
          <w:sz w:val="21"/>
        </w:rPr>
        <w:t>团队涵盖了业务、战术和战略决策，并很好地融入了本组织的日常活动中。此外，</w:t>
      </w:r>
      <w:r w:rsidR="00870759" w:rsidRPr="00D0481A">
        <w:rPr>
          <w:rFonts w:ascii="SimSun" w:hAnsi="SimSun" w:hint="eastAsia"/>
          <w:sz w:val="21"/>
        </w:rPr>
        <w:t>监督司</w:t>
      </w:r>
      <w:r w:rsidRPr="00D0481A">
        <w:rPr>
          <w:rFonts w:ascii="SimSun" w:hAnsi="SimSun"/>
          <w:sz w:val="21"/>
        </w:rPr>
        <w:t>还发现，现有的政策和程序足以管理危机，而且管理层根据需要进行了必要的更新和修改。本组织通过</w:t>
      </w:r>
      <w:r w:rsidR="005B4BC3">
        <w:rPr>
          <w:rFonts w:ascii="SimSun" w:hAnsi="SimSun" w:hint="eastAsia"/>
          <w:sz w:val="21"/>
        </w:rPr>
        <w:t>部署</w:t>
      </w:r>
      <w:r w:rsidR="00870759" w:rsidRPr="00D0481A">
        <w:rPr>
          <w:rFonts w:ascii="SimSun" w:hAnsi="SimSun" w:hint="eastAsia"/>
          <w:sz w:val="21"/>
        </w:rPr>
        <w:t>产权组织</w:t>
      </w:r>
      <w:r w:rsidRPr="00D0481A">
        <w:rPr>
          <w:rFonts w:ascii="SimSun" w:hAnsi="SimSun"/>
          <w:sz w:val="21"/>
        </w:rPr>
        <w:t>危机管理计划和</w:t>
      </w:r>
      <w:r w:rsidR="005B4BC3">
        <w:rPr>
          <w:rFonts w:ascii="SimSun" w:hAnsi="SimSun" w:hint="eastAsia"/>
          <w:sz w:val="21"/>
        </w:rPr>
        <w:t>采取</w:t>
      </w:r>
      <w:r w:rsidRPr="00D0481A">
        <w:rPr>
          <w:rFonts w:ascii="SimSun" w:hAnsi="SimSun"/>
          <w:sz w:val="21"/>
        </w:rPr>
        <w:t>其他相关行动，成功应用了</w:t>
      </w:r>
      <w:r w:rsidR="00870759" w:rsidRPr="00D0481A">
        <w:rPr>
          <w:rFonts w:ascii="SimSun" w:hAnsi="SimSun" w:hint="eastAsia"/>
          <w:sz w:val="21"/>
        </w:rPr>
        <w:t>产权组织</w:t>
      </w:r>
      <w:r w:rsidRPr="00D0481A">
        <w:rPr>
          <w:rFonts w:ascii="SimSun" w:hAnsi="SimSun"/>
          <w:sz w:val="21"/>
        </w:rPr>
        <w:t>组织复原力框架。本组织执行了其危机管理政策和程序，并根据大流行病的情况调整了其风险管理和内部控制制度。展望未来，</w:t>
      </w:r>
      <w:r w:rsidR="00870759" w:rsidRPr="00D0481A">
        <w:rPr>
          <w:rFonts w:ascii="SimSun" w:hAnsi="SimSun" w:hint="eastAsia"/>
          <w:sz w:val="21"/>
        </w:rPr>
        <w:t>产权组织</w:t>
      </w:r>
      <w:r w:rsidRPr="00D0481A">
        <w:rPr>
          <w:rFonts w:ascii="SimSun" w:hAnsi="SimSun"/>
          <w:sz w:val="21"/>
        </w:rPr>
        <w:t>需要在各部门层面确定业务连续性</w:t>
      </w:r>
      <w:r w:rsidR="00B64E57" w:rsidRPr="00D0481A">
        <w:rPr>
          <w:rFonts w:ascii="SimSun" w:hAnsi="SimSun" w:hint="eastAsia"/>
          <w:sz w:val="21"/>
        </w:rPr>
        <w:t>联络人</w:t>
      </w:r>
      <w:r w:rsidRPr="00D0481A">
        <w:rPr>
          <w:rFonts w:ascii="SimSun" w:hAnsi="SimSun"/>
          <w:sz w:val="21"/>
        </w:rPr>
        <w:t>，以进一步加强组织复原力框架的运作。</w:t>
      </w:r>
    </w:p>
    <w:p w14:paraId="67882565" w14:textId="5D2B6882" w:rsidR="00266090" w:rsidRPr="00D0481A" w:rsidRDefault="00870759"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w:t>
      </w:r>
      <w:r w:rsidR="00A343C1">
        <w:rPr>
          <w:rFonts w:ascii="SimSun" w:hAnsi="SimSun" w:hint="eastAsia"/>
          <w:sz w:val="21"/>
        </w:rPr>
        <w:t>通过</w:t>
      </w:r>
      <w:r w:rsidR="00B64E57" w:rsidRPr="00D0481A">
        <w:rPr>
          <w:rFonts w:ascii="SimSun" w:hAnsi="SimSun"/>
          <w:sz w:val="21"/>
        </w:rPr>
        <w:t>三</w:t>
      </w:r>
      <w:r w:rsidR="00B64E57" w:rsidRPr="00D0481A">
        <w:rPr>
          <w:rFonts w:ascii="SimSun" w:hAnsi="SimSun" w:hint="eastAsia"/>
          <w:sz w:val="21"/>
        </w:rPr>
        <w:t>项</w:t>
      </w:r>
      <w:r w:rsidR="00B64E57" w:rsidRPr="00D0481A">
        <w:rPr>
          <w:rFonts w:ascii="SimSun" w:hAnsi="SimSun"/>
          <w:sz w:val="21"/>
        </w:rPr>
        <w:t>调查</w:t>
      </w:r>
      <w:r w:rsidR="00266090" w:rsidRPr="00D0481A">
        <w:rPr>
          <w:rFonts w:ascii="SimSun" w:hAnsi="SimSun"/>
          <w:sz w:val="21"/>
        </w:rPr>
        <w:t>对其实质性工作进行了补充，</w:t>
      </w:r>
      <w:r w:rsidR="00B64E57" w:rsidRPr="00D0481A">
        <w:rPr>
          <w:rFonts w:ascii="SimSun" w:hAnsi="SimSun" w:hint="eastAsia"/>
          <w:sz w:val="21"/>
        </w:rPr>
        <w:t>这些调查</w:t>
      </w:r>
      <w:r w:rsidR="00266090" w:rsidRPr="00D0481A">
        <w:rPr>
          <w:rFonts w:ascii="SimSun" w:hAnsi="SimSun"/>
          <w:sz w:val="21"/>
        </w:rPr>
        <w:t>针对</w:t>
      </w:r>
      <w:r w:rsidRPr="00D0481A">
        <w:rPr>
          <w:rFonts w:ascii="SimSun" w:hAnsi="SimSun" w:hint="eastAsia"/>
          <w:sz w:val="21"/>
        </w:rPr>
        <w:t>产权组织</w:t>
      </w:r>
      <w:r w:rsidR="00266090" w:rsidRPr="00D0481A">
        <w:rPr>
          <w:rFonts w:ascii="SimSun" w:hAnsi="SimSun"/>
          <w:sz w:val="21"/>
        </w:rPr>
        <w:t>工作人员、</w:t>
      </w:r>
      <w:r w:rsidR="00B64E57" w:rsidRPr="00D0481A">
        <w:rPr>
          <w:rFonts w:ascii="SimSun" w:hAnsi="SimSun" w:hint="eastAsia"/>
          <w:sz w:val="21"/>
        </w:rPr>
        <w:t>主管</w:t>
      </w:r>
      <w:r w:rsidR="00266090" w:rsidRPr="00D0481A">
        <w:rPr>
          <w:rFonts w:ascii="SimSun" w:hAnsi="SimSun"/>
          <w:sz w:val="21"/>
        </w:rPr>
        <w:t>和成员国，以了解对本组织管理危机的宝贵见解和看法，以及相关的经验教训。调查结果显示，</w:t>
      </w:r>
      <w:r w:rsidR="00B64E57" w:rsidRPr="00D0481A">
        <w:rPr>
          <w:rFonts w:ascii="SimSun" w:hAnsi="SimSun" w:hint="eastAsia"/>
          <w:sz w:val="21"/>
        </w:rPr>
        <w:t>“</w:t>
      </w:r>
      <w:r w:rsidR="00266090" w:rsidRPr="00D0481A">
        <w:rPr>
          <w:rFonts w:ascii="SimSun" w:hAnsi="SimSun"/>
          <w:sz w:val="21"/>
        </w:rPr>
        <w:t>灵活性和工作生活平衡</w:t>
      </w:r>
      <w:r w:rsidR="00B64E57" w:rsidRPr="00D0481A">
        <w:rPr>
          <w:rFonts w:ascii="SimSun" w:hAnsi="SimSun" w:hint="eastAsia"/>
          <w:sz w:val="21"/>
        </w:rPr>
        <w:t>”</w:t>
      </w:r>
      <w:r w:rsidR="00266090" w:rsidRPr="00D0481A">
        <w:rPr>
          <w:rFonts w:ascii="SimSun" w:hAnsi="SimSun"/>
          <w:sz w:val="21"/>
        </w:rPr>
        <w:t>是</w:t>
      </w:r>
      <w:r w:rsidRPr="00D0481A">
        <w:rPr>
          <w:rFonts w:ascii="SimSun" w:hAnsi="SimSun" w:hint="eastAsia"/>
          <w:sz w:val="21"/>
        </w:rPr>
        <w:t>产权组织</w:t>
      </w:r>
      <w:r w:rsidR="00266090" w:rsidRPr="00D0481A">
        <w:rPr>
          <w:rFonts w:ascii="SimSun" w:hAnsi="SimSun"/>
          <w:sz w:val="21"/>
        </w:rPr>
        <w:t>工作人员的一个主要主题，而大多数</w:t>
      </w:r>
      <w:r w:rsidR="00B64E57" w:rsidRPr="00D0481A">
        <w:rPr>
          <w:rFonts w:ascii="SimSun" w:hAnsi="SimSun" w:hint="eastAsia"/>
          <w:sz w:val="21"/>
        </w:rPr>
        <w:t>主管</w:t>
      </w:r>
      <w:r w:rsidR="00266090" w:rsidRPr="00D0481A">
        <w:rPr>
          <w:rFonts w:ascii="SimSun" w:hAnsi="SimSun"/>
          <w:sz w:val="21"/>
        </w:rPr>
        <w:t>提到，危机有助于重新思考业务程序，使其更加高效、经济和有效，同时不影响产出的质量。</w:t>
      </w:r>
      <w:r w:rsidR="00B64E57" w:rsidRPr="00D0481A">
        <w:rPr>
          <w:rFonts w:ascii="SimSun" w:hAnsi="SimSun" w:hint="eastAsia"/>
          <w:sz w:val="21"/>
        </w:rPr>
        <w:t>参加调查的</w:t>
      </w:r>
      <w:r w:rsidR="00266090" w:rsidRPr="00D0481A">
        <w:rPr>
          <w:rFonts w:ascii="SimSun" w:hAnsi="SimSun"/>
          <w:sz w:val="21"/>
        </w:rPr>
        <w:t>成员国的意见集中在虚拟会议（混合会议、网络研讨会、在线培训等）的重要性以及在可行</w:t>
      </w:r>
      <w:r w:rsidR="00B64E57" w:rsidRPr="00D0481A">
        <w:rPr>
          <w:rFonts w:ascii="SimSun" w:hAnsi="SimSun" w:hint="eastAsia"/>
          <w:sz w:val="21"/>
        </w:rPr>
        <w:t>时</w:t>
      </w:r>
      <w:r w:rsidR="00266090" w:rsidRPr="00D0481A">
        <w:rPr>
          <w:rFonts w:ascii="SimSun" w:hAnsi="SimSun"/>
          <w:sz w:val="21"/>
        </w:rPr>
        <w:t>继续采用这些形式的必要性</w:t>
      </w:r>
      <w:r w:rsidR="00B64E57" w:rsidRPr="00D0481A">
        <w:rPr>
          <w:rFonts w:ascii="SimSun" w:hAnsi="SimSun" w:hint="eastAsia"/>
          <w:sz w:val="21"/>
        </w:rPr>
        <w:t>上</w:t>
      </w:r>
      <w:r w:rsidR="00266090" w:rsidRPr="00D0481A">
        <w:rPr>
          <w:rFonts w:ascii="SimSun" w:hAnsi="SimSun"/>
          <w:sz w:val="21"/>
        </w:rPr>
        <w:t>，因为这些已被证明是大流行病带来的宝贵变化之一。本组织可以评估外部利益</w:t>
      </w:r>
      <w:r w:rsidR="00B64E57" w:rsidRPr="00D0481A">
        <w:rPr>
          <w:rFonts w:ascii="SimSun" w:hAnsi="SimSun" w:hint="eastAsia"/>
          <w:sz w:val="21"/>
        </w:rPr>
        <w:t>攸关方</w:t>
      </w:r>
      <w:r w:rsidR="00266090" w:rsidRPr="00D0481A">
        <w:rPr>
          <w:rFonts w:ascii="SimSun" w:hAnsi="SimSun"/>
          <w:sz w:val="21"/>
        </w:rPr>
        <w:t>在更多交流和合作平台方面的需求来</w:t>
      </w:r>
      <w:r w:rsidR="00B64E57" w:rsidRPr="00D0481A">
        <w:rPr>
          <w:rFonts w:ascii="SimSun" w:hAnsi="SimSun" w:hint="eastAsia"/>
          <w:sz w:val="21"/>
        </w:rPr>
        <w:t>作出</w:t>
      </w:r>
      <w:r w:rsidR="00266090" w:rsidRPr="00D0481A">
        <w:rPr>
          <w:rFonts w:ascii="SimSun" w:hAnsi="SimSun"/>
          <w:sz w:val="21"/>
        </w:rPr>
        <w:t>进一步加强。</w:t>
      </w:r>
    </w:p>
    <w:p w14:paraId="541C961E" w14:textId="31E338CB" w:rsidR="00266090" w:rsidRPr="00D0481A" w:rsidRDefault="00870759"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w:t>
      </w:r>
      <w:r w:rsidR="00266090" w:rsidRPr="00D0481A">
        <w:rPr>
          <w:rFonts w:ascii="SimSun" w:hAnsi="SimSun"/>
          <w:sz w:val="21"/>
          <w:szCs w:val="22"/>
        </w:rPr>
        <w:t>确定了在危机治理和沟通、人力资源管理、执行和遵守相关政策和程序以及内部控制方面的经验教训并提出了建议，这将有助于进一步完善危机管理流程，并有利于</w:t>
      </w:r>
      <w:r w:rsidR="00266090" w:rsidRPr="00D0481A">
        <w:rPr>
          <w:rFonts w:ascii="SimSun" w:hAnsi="SimSun"/>
          <w:sz w:val="21"/>
        </w:rPr>
        <w:t>组织复原力框架。</w:t>
      </w:r>
    </w:p>
    <w:p w14:paraId="6AFDA7DE" w14:textId="09690C2D" w:rsidR="00775974" w:rsidRPr="00D177FB" w:rsidRDefault="00F000FA"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lastRenderedPageBreak/>
        <w:t>产权组织绩效管理与工作人员发展审查</w:t>
      </w:r>
    </w:p>
    <w:p w14:paraId="201DE4D7" w14:textId="44D1A3F2" w:rsidR="009D772F" w:rsidRPr="00D0481A" w:rsidRDefault="008E6942" w:rsidP="00D221EB">
      <w:pPr>
        <w:pStyle w:val="ONUME"/>
        <w:keepNext/>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审查发现，</w:t>
      </w:r>
      <w:r w:rsidR="00B801F3" w:rsidRPr="00D0481A">
        <w:rPr>
          <w:rFonts w:ascii="SimSun" w:hAnsi="SimSun" w:hint="eastAsia"/>
          <w:sz w:val="21"/>
        </w:rPr>
        <w:t>产权组织</w:t>
      </w:r>
      <w:r w:rsidRPr="00D0481A">
        <w:rPr>
          <w:rFonts w:ascii="SimSun" w:hAnsi="SimSun" w:hint="eastAsia"/>
          <w:sz w:val="21"/>
        </w:rPr>
        <w:t>目前的绩效管理程序</w:t>
      </w:r>
      <w:r w:rsidR="00C62154" w:rsidRPr="00D0481A">
        <w:rPr>
          <w:rFonts w:ascii="SimSun" w:hAnsi="SimSun" w:hint="eastAsia"/>
          <w:sz w:val="21"/>
        </w:rPr>
        <w:t>基于传统的绩效管理原则</w:t>
      </w:r>
      <w:r w:rsidRPr="00D0481A">
        <w:rPr>
          <w:rFonts w:ascii="SimSun" w:hAnsi="SimSun" w:hint="eastAsia"/>
          <w:sz w:val="21"/>
        </w:rPr>
        <w:t>。此外，目前的模式还突出了一些关键问题，如：</w:t>
      </w:r>
    </w:p>
    <w:p w14:paraId="35E0C2E1" w14:textId="34DCAE10" w:rsidR="009D772F" w:rsidRPr="00D0481A" w:rsidRDefault="008E6942"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sz w:val="21"/>
        </w:rPr>
        <w:t>对绩效过程缺乏信任</w:t>
      </w:r>
      <w:r w:rsidR="00C62154" w:rsidRPr="00D0481A">
        <w:rPr>
          <w:rFonts w:ascii="SimSun" w:hAnsi="SimSun" w:hint="eastAsia"/>
          <w:sz w:val="21"/>
        </w:rPr>
        <w:t>；</w:t>
      </w:r>
    </w:p>
    <w:p w14:paraId="0AA1031D" w14:textId="11C61084" w:rsidR="009D772F" w:rsidRPr="00D0481A" w:rsidRDefault="008E6942"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sz w:val="21"/>
        </w:rPr>
        <w:t>缺乏持续的反馈文化，害怕进行困难的对话</w:t>
      </w:r>
      <w:r w:rsidR="00C62154" w:rsidRPr="00D0481A">
        <w:rPr>
          <w:rFonts w:ascii="SimSun" w:hAnsi="SimSun" w:hint="eastAsia"/>
          <w:sz w:val="21"/>
        </w:rPr>
        <w:t>；</w:t>
      </w:r>
    </w:p>
    <w:p w14:paraId="5E012D0D" w14:textId="1BEA8530" w:rsidR="009D772F" w:rsidRPr="00D0481A" w:rsidRDefault="00C62154"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管理人员</w:t>
      </w:r>
      <w:r w:rsidR="008E6942" w:rsidRPr="00D0481A">
        <w:rPr>
          <w:rFonts w:ascii="SimSun" w:hAnsi="SimSun"/>
          <w:sz w:val="21"/>
        </w:rPr>
        <w:t>管理行政工作量的负担很重，因为系统复杂，对用户不友好</w:t>
      </w:r>
      <w:r w:rsidR="002C52D9">
        <w:rPr>
          <w:rFonts w:ascii="SimSun" w:hAnsi="SimSun" w:hint="eastAsia"/>
          <w:sz w:val="21"/>
        </w:rPr>
        <w:t>；</w:t>
      </w:r>
    </w:p>
    <w:p w14:paraId="6E2A2A6E" w14:textId="01DF3DE1" w:rsidR="009D772F" w:rsidRPr="00D0481A" w:rsidRDefault="008E6942"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sz w:val="21"/>
        </w:rPr>
        <w:t>认为是一种</w:t>
      </w:r>
      <w:r w:rsidR="00C62154" w:rsidRPr="00D0481A">
        <w:rPr>
          <w:rFonts w:ascii="SimSun" w:hAnsi="SimSun" w:hint="eastAsia"/>
          <w:sz w:val="21"/>
        </w:rPr>
        <w:t>“</w:t>
      </w:r>
      <w:r w:rsidRPr="00D0481A">
        <w:rPr>
          <w:rFonts w:ascii="SimSun" w:hAnsi="SimSun"/>
          <w:sz w:val="21"/>
        </w:rPr>
        <w:t>打勾</w:t>
      </w:r>
      <w:r w:rsidR="00C62154" w:rsidRPr="00D0481A">
        <w:rPr>
          <w:rFonts w:ascii="SimSun" w:hAnsi="SimSun" w:hint="eastAsia"/>
          <w:sz w:val="21"/>
        </w:rPr>
        <w:t>”工作</w:t>
      </w:r>
      <w:r w:rsidRPr="00D0481A">
        <w:rPr>
          <w:rFonts w:ascii="SimSun" w:hAnsi="SimSun"/>
          <w:sz w:val="21"/>
        </w:rPr>
        <w:t>，对人没</w:t>
      </w:r>
      <w:r w:rsidR="00C62154" w:rsidRPr="00D0481A">
        <w:rPr>
          <w:rFonts w:ascii="SimSun" w:hAnsi="SimSun" w:hint="eastAsia"/>
          <w:sz w:val="21"/>
        </w:rPr>
        <w:t>多少</w:t>
      </w:r>
      <w:r w:rsidRPr="00D0481A">
        <w:rPr>
          <w:rFonts w:ascii="SimSun" w:hAnsi="SimSun"/>
          <w:sz w:val="21"/>
        </w:rPr>
        <w:t>附加价值</w:t>
      </w:r>
      <w:r w:rsidR="00C62154" w:rsidRPr="00D0481A">
        <w:rPr>
          <w:rFonts w:ascii="SimSun" w:hAnsi="SimSun" w:hint="eastAsia"/>
          <w:sz w:val="21"/>
        </w:rPr>
        <w:t>；</w:t>
      </w:r>
    </w:p>
    <w:p w14:paraId="187A58E8" w14:textId="2C833D4B" w:rsidR="008E6942" w:rsidRPr="00D0481A" w:rsidRDefault="008E6942" w:rsidP="005D171A">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从组织角度看，虽然绩效管理和工作人员发展制度在确保与任务相关目标的一致性方面是有效的，但它还没有成为一种鼓励发展和</w:t>
      </w:r>
      <w:r w:rsidR="00B801F3" w:rsidRPr="00D0481A">
        <w:rPr>
          <w:rFonts w:ascii="SimSun" w:hAnsi="SimSun" w:hint="eastAsia"/>
          <w:sz w:val="21"/>
        </w:rPr>
        <w:t>产权组织</w:t>
      </w:r>
      <w:r w:rsidRPr="00D0481A">
        <w:rPr>
          <w:rFonts w:ascii="SimSun" w:hAnsi="SimSun" w:hint="eastAsia"/>
          <w:sz w:val="21"/>
        </w:rPr>
        <w:t>战略</w:t>
      </w:r>
      <w:r w:rsidR="00C62154" w:rsidRPr="00D0481A">
        <w:rPr>
          <w:rFonts w:ascii="SimSun" w:hAnsi="SimSun" w:hint="eastAsia"/>
          <w:sz w:val="21"/>
        </w:rPr>
        <w:t>雄心</w:t>
      </w:r>
      <w:r w:rsidRPr="00D0481A">
        <w:rPr>
          <w:rFonts w:ascii="SimSun" w:hAnsi="SimSun" w:hint="eastAsia"/>
          <w:sz w:val="21"/>
        </w:rPr>
        <w:t>所需</w:t>
      </w:r>
      <w:r w:rsidR="00C62154" w:rsidRPr="00D0481A">
        <w:rPr>
          <w:rFonts w:ascii="SimSun" w:hAnsi="SimSun" w:hint="eastAsia"/>
          <w:sz w:val="21"/>
        </w:rPr>
        <w:t>成长心态的综合工具；而且</w:t>
      </w:r>
    </w:p>
    <w:p w14:paraId="48F83DE7" w14:textId="2C3A879A" w:rsidR="009D772F" w:rsidRPr="00D0481A" w:rsidRDefault="008E6942"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sz w:val="21"/>
        </w:rPr>
        <w:t>缺乏流动性意味着某些工作人员可能被</w:t>
      </w:r>
      <w:r w:rsidR="00C62154" w:rsidRPr="00D0481A">
        <w:rPr>
          <w:rFonts w:ascii="SimSun" w:hAnsi="SimSun" w:hint="eastAsia"/>
          <w:sz w:val="21"/>
        </w:rPr>
        <w:t>“</w:t>
      </w:r>
      <w:r w:rsidRPr="00D0481A">
        <w:rPr>
          <w:rFonts w:ascii="SimSun" w:hAnsi="SimSun"/>
          <w:sz w:val="21"/>
        </w:rPr>
        <w:t>困</w:t>
      </w:r>
      <w:r w:rsidR="00C62154" w:rsidRPr="00D0481A">
        <w:rPr>
          <w:rFonts w:ascii="SimSun" w:hAnsi="SimSun" w:hint="eastAsia"/>
          <w:sz w:val="21"/>
        </w:rPr>
        <w:t>”</w:t>
      </w:r>
      <w:r w:rsidRPr="00D0481A">
        <w:rPr>
          <w:rFonts w:ascii="SimSun" w:hAnsi="SimSun"/>
          <w:sz w:val="21"/>
        </w:rPr>
        <w:t>在一个无法发展的位置上。</w:t>
      </w:r>
    </w:p>
    <w:p w14:paraId="6CE13361" w14:textId="47D4E4D2" w:rsidR="008E6942" w:rsidRPr="005B4BC3" w:rsidRDefault="008E6942" w:rsidP="005B4BC3">
      <w:pPr>
        <w:pStyle w:val="ONUME"/>
        <w:tabs>
          <w:tab w:val="clear" w:pos="567"/>
        </w:tabs>
        <w:overflowPunct w:val="0"/>
        <w:spacing w:afterLines="50" w:after="120" w:line="340" w:lineRule="atLeast"/>
        <w:jc w:val="both"/>
        <w:rPr>
          <w:rFonts w:ascii="SimSun" w:hAnsi="SimSun"/>
          <w:sz w:val="21"/>
        </w:rPr>
      </w:pPr>
      <w:r w:rsidRPr="005B4BC3">
        <w:rPr>
          <w:rFonts w:ascii="SimSun" w:hAnsi="SimSun" w:hint="eastAsia"/>
          <w:sz w:val="21"/>
        </w:rPr>
        <w:t>此外，管理人员需要提高</w:t>
      </w:r>
      <w:r w:rsidR="003D389E" w:rsidRPr="005B4BC3">
        <w:rPr>
          <w:rFonts w:ascii="SimSun" w:hAnsi="SimSun" w:hint="eastAsia"/>
          <w:sz w:val="21"/>
        </w:rPr>
        <w:t>他/她们</w:t>
      </w:r>
      <w:r w:rsidRPr="005B4BC3">
        <w:rPr>
          <w:rFonts w:ascii="SimSun" w:hAnsi="SimSun" w:hint="eastAsia"/>
          <w:sz w:val="21"/>
        </w:rPr>
        <w:t>的绩效管理技能，特别</w:t>
      </w:r>
      <w:r w:rsidR="00F21DC0" w:rsidRPr="005B4BC3">
        <w:rPr>
          <w:rFonts w:ascii="SimSun" w:hAnsi="SimSun" w:hint="eastAsia"/>
          <w:sz w:val="21"/>
        </w:rPr>
        <w:t>是</w:t>
      </w:r>
      <w:r w:rsidR="005B4BC3" w:rsidRPr="005B4BC3">
        <w:rPr>
          <w:rFonts w:ascii="SimSun" w:hAnsi="SimSun" w:hint="eastAsia"/>
          <w:sz w:val="21"/>
        </w:rPr>
        <w:t>在</w:t>
      </w:r>
      <w:r w:rsidRPr="005B4BC3">
        <w:rPr>
          <w:rFonts w:ascii="SimSun" w:hAnsi="SimSun" w:hint="eastAsia"/>
          <w:sz w:val="21"/>
        </w:rPr>
        <w:t>处理</w:t>
      </w:r>
      <w:r w:rsidR="005B4BC3" w:rsidRPr="005B4BC3">
        <w:rPr>
          <w:rFonts w:ascii="SimSun" w:hAnsi="SimSun" w:hint="eastAsia"/>
          <w:sz w:val="21"/>
        </w:rPr>
        <w:t>绩效</w:t>
      </w:r>
      <w:r w:rsidRPr="005B4BC3">
        <w:rPr>
          <w:rFonts w:ascii="SimSun" w:hAnsi="SimSun" w:hint="eastAsia"/>
          <w:sz w:val="21"/>
        </w:rPr>
        <w:t>不佳</w:t>
      </w:r>
      <w:r w:rsidR="005B4BC3" w:rsidRPr="005B4BC3">
        <w:rPr>
          <w:rFonts w:ascii="SimSun" w:hAnsi="SimSun" w:hint="eastAsia"/>
          <w:sz w:val="21"/>
        </w:rPr>
        <w:t>时</w:t>
      </w:r>
      <w:r w:rsidRPr="005B4BC3">
        <w:rPr>
          <w:rFonts w:ascii="SimSun" w:hAnsi="SimSun" w:hint="eastAsia"/>
          <w:sz w:val="21"/>
        </w:rPr>
        <w:t>。</w:t>
      </w:r>
      <w:r w:rsidR="003D389E" w:rsidRPr="005B4BC3">
        <w:rPr>
          <w:rFonts w:ascii="SimSun" w:hAnsi="SimSun" w:hint="eastAsia"/>
          <w:sz w:val="21"/>
        </w:rPr>
        <w:t>他/她们</w:t>
      </w:r>
      <w:r w:rsidR="005B4BC3">
        <w:rPr>
          <w:rFonts w:ascii="SimSun" w:hAnsi="SimSun" w:hint="eastAsia"/>
          <w:sz w:val="21"/>
        </w:rPr>
        <w:t>往往</w:t>
      </w:r>
      <w:r w:rsidRPr="005B4BC3">
        <w:rPr>
          <w:rFonts w:ascii="SimSun" w:hAnsi="SimSun" w:hint="eastAsia"/>
          <w:sz w:val="21"/>
        </w:rPr>
        <w:t>不愿意</w:t>
      </w:r>
      <w:r w:rsidR="005B4BC3">
        <w:rPr>
          <w:rFonts w:ascii="SimSun" w:hAnsi="SimSun" w:hint="eastAsia"/>
          <w:sz w:val="21"/>
        </w:rPr>
        <w:t>解决绩效</w:t>
      </w:r>
      <w:r w:rsidRPr="005B4BC3">
        <w:rPr>
          <w:rFonts w:ascii="SimSun" w:hAnsi="SimSun" w:hint="eastAsia"/>
          <w:sz w:val="21"/>
        </w:rPr>
        <w:t>不佳的问题</w:t>
      </w:r>
      <w:r w:rsidR="00E648A8">
        <w:rPr>
          <w:rFonts w:ascii="SimSun" w:hAnsi="SimSun" w:hint="eastAsia"/>
          <w:sz w:val="21"/>
        </w:rPr>
        <w:t>（</w:t>
      </w:r>
      <w:r w:rsidR="005B4BC3" w:rsidRPr="005B4BC3">
        <w:rPr>
          <w:rFonts w:ascii="SimSun" w:hAnsi="SimSun" w:hint="eastAsia"/>
          <w:sz w:val="21"/>
        </w:rPr>
        <w:t>这可能会导致夸大评级</w:t>
      </w:r>
      <w:r w:rsidR="00E648A8">
        <w:rPr>
          <w:rFonts w:ascii="SimSun" w:hAnsi="SimSun" w:hint="eastAsia"/>
          <w:sz w:val="21"/>
        </w:rPr>
        <w:t>）</w:t>
      </w:r>
      <w:r w:rsidR="005B4BC3" w:rsidRPr="005B4BC3">
        <w:rPr>
          <w:rFonts w:ascii="SimSun" w:hAnsi="SimSun" w:hint="eastAsia"/>
          <w:sz w:val="21"/>
        </w:rPr>
        <w:t>，以避免与</w:t>
      </w:r>
      <w:r w:rsidR="00E648A8">
        <w:rPr>
          <w:rFonts w:ascii="SimSun" w:hAnsi="SimSun" w:hint="eastAsia"/>
          <w:sz w:val="21"/>
        </w:rPr>
        <w:t>处理绩效</w:t>
      </w:r>
      <w:r w:rsidR="005B4BC3" w:rsidRPr="005B4BC3">
        <w:rPr>
          <w:rFonts w:ascii="SimSun" w:hAnsi="SimSun" w:hint="eastAsia"/>
          <w:sz w:val="21"/>
        </w:rPr>
        <w:t>不佳相关的行政负担等。</w:t>
      </w:r>
    </w:p>
    <w:p w14:paraId="1239BBB4" w14:textId="360BA19A" w:rsidR="008E6942" w:rsidRPr="00D0481A" w:rsidRDefault="008E6942"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最后，</w:t>
      </w:r>
      <w:r w:rsidR="00C62154" w:rsidRPr="00D0481A">
        <w:rPr>
          <w:rFonts w:ascii="SimSun" w:hAnsi="SimSun" w:hint="eastAsia"/>
          <w:sz w:val="21"/>
        </w:rPr>
        <w:t>用</w:t>
      </w:r>
      <w:r w:rsidRPr="00D0481A">
        <w:rPr>
          <w:rFonts w:ascii="SimSun" w:hAnsi="SimSun" w:hint="eastAsia"/>
          <w:sz w:val="21"/>
        </w:rPr>
        <w:t>七个支柱（目的、文化、人员、流程、信息技术（IT）系统、奖励和认可以及职业发展）对</w:t>
      </w:r>
      <w:r w:rsidR="00B801F3" w:rsidRPr="00D0481A">
        <w:rPr>
          <w:rFonts w:ascii="SimSun" w:hAnsi="SimSun" w:hint="eastAsia"/>
          <w:sz w:val="21"/>
        </w:rPr>
        <w:t>产权组织</w:t>
      </w:r>
      <w:r w:rsidRPr="00D0481A">
        <w:rPr>
          <w:rFonts w:ascii="SimSun" w:hAnsi="SimSun" w:hint="eastAsia"/>
          <w:sz w:val="21"/>
        </w:rPr>
        <w:t>目前的绩效管理成熟度进行</w:t>
      </w:r>
      <w:r w:rsidR="00E648A8">
        <w:rPr>
          <w:rFonts w:ascii="SimSun" w:hAnsi="SimSun" w:hint="eastAsia"/>
          <w:sz w:val="21"/>
        </w:rPr>
        <w:t>了</w:t>
      </w:r>
      <w:r w:rsidRPr="00D0481A">
        <w:rPr>
          <w:rFonts w:ascii="SimSun" w:hAnsi="SimSun" w:hint="eastAsia"/>
          <w:sz w:val="21"/>
        </w:rPr>
        <w:t>评估</w:t>
      </w:r>
      <w:r w:rsidR="00E648A8">
        <w:rPr>
          <w:rFonts w:ascii="SimSun" w:hAnsi="SimSun" w:hint="eastAsia"/>
          <w:sz w:val="21"/>
        </w:rPr>
        <w:t>。多数支柱被</w:t>
      </w:r>
      <w:r w:rsidRPr="00D0481A">
        <w:rPr>
          <w:rFonts w:ascii="SimSun" w:hAnsi="SimSun" w:hint="eastAsia"/>
          <w:sz w:val="21"/>
        </w:rPr>
        <w:t>发现处于初始</w:t>
      </w:r>
      <w:r w:rsidR="00E648A8">
        <w:rPr>
          <w:rFonts w:ascii="SimSun" w:hAnsi="SimSun" w:hint="eastAsia"/>
          <w:sz w:val="21"/>
        </w:rPr>
        <w:t>发展</w:t>
      </w:r>
      <w:r w:rsidRPr="00D0481A">
        <w:rPr>
          <w:rFonts w:ascii="SimSun" w:hAnsi="SimSun" w:hint="eastAsia"/>
          <w:sz w:val="21"/>
        </w:rPr>
        <w:t>阶段，表明需要做更多的工作来发展成熟的绩效管理文化，以便</w:t>
      </w:r>
      <w:r w:rsidR="00C62154" w:rsidRPr="00D0481A">
        <w:rPr>
          <w:rFonts w:ascii="SimSun" w:hAnsi="SimSun" w:hint="eastAsia"/>
          <w:sz w:val="21"/>
        </w:rPr>
        <w:t>除其他外</w:t>
      </w:r>
      <w:r w:rsidRPr="00D0481A">
        <w:rPr>
          <w:rFonts w:ascii="SimSun" w:hAnsi="SimSun" w:hint="eastAsia"/>
          <w:sz w:val="21"/>
        </w:rPr>
        <w:t>有效地实现本组织的战略目标。</w:t>
      </w:r>
    </w:p>
    <w:p w14:paraId="4B19C883" w14:textId="3A5487E5" w:rsidR="009D772F" w:rsidRPr="00D0481A" w:rsidRDefault="008E6942"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展望未来，管理人员和员工都表示需要进行变革，包括</w:t>
      </w:r>
      <w:r w:rsidR="00C62154" w:rsidRPr="00D0481A">
        <w:rPr>
          <w:rFonts w:ascii="SimSun" w:hAnsi="SimSun" w:hint="eastAsia"/>
          <w:sz w:val="21"/>
        </w:rPr>
        <w:t>：</w:t>
      </w:r>
    </w:p>
    <w:p w14:paraId="5CE0EDAE" w14:textId="7382BBB0" w:rsidR="008E6942" w:rsidRPr="00D0481A" w:rsidRDefault="008E6942" w:rsidP="005D171A">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更多的客观性、认可和发展，由更以用户为中心的简单程序支持</w:t>
      </w:r>
      <w:r w:rsidR="003A696C" w:rsidRPr="00D0481A">
        <w:rPr>
          <w:rFonts w:ascii="SimSun" w:hAnsi="SimSun" w:hint="eastAsia"/>
          <w:sz w:val="21"/>
        </w:rPr>
        <w:t>；</w:t>
      </w:r>
    </w:p>
    <w:p w14:paraId="7C5F797A" w14:textId="516BFEF2" w:rsidR="008E6942" w:rsidRPr="00D0481A" w:rsidRDefault="008E6942" w:rsidP="005D171A">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本组织提供额外的支持，有效地应对</w:t>
      </w:r>
      <w:r w:rsidR="003A696C" w:rsidRPr="00D0481A">
        <w:rPr>
          <w:rFonts w:ascii="SimSun" w:hAnsi="SimSun" w:hint="eastAsia"/>
          <w:sz w:val="21"/>
        </w:rPr>
        <w:t>处理表现</w:t>
      </w:r>
      <w:r w:rsidRPr="00D0481A">
        <w:rPr>
          <w:rFonts w:ascii="SimSun" w:hAnsi="SimSun" w:hint="eastAsia"/>
          <w:sz w:val="21"/>
        </w:rPr>
        <w:t>不佳方面的挑战；以及</w:t>
      </w:r>
    </w:p>
    <w:p w14:paraId="73454D33" w14:textId="2B0DD453" w:rsidR="009D772F" w:rsidRPr="00D0481A" w:rsidRDefault="008E6942"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需要对围绕绩效的心态和行为进行深入的文化演变</w:t>
      </w:r>
      <w:r w:rsidR="003A696C" w:rsidRPr="00D0481A">
        <w:rPr>
          <w:rFonts w:ascii="SimSun" w:hAnsi="SimSun" w:hint="eastAsia"/>
          <w:sz w:val="21"/>
        </w:rPr>
        <w:t>。</w:t>
      </w:r>
    </w:p>
    <w:p w14:paraId="44AF9B2F" w14:textId="78044744" w:rsidR="009D772F" w:rsidRPr="00D0481A" w:rsidRDefault="008E6942"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sz w:val="21"/>
        </w:rPr>
        <w:t>此外，为了应对绩效管理方面的关键挑战，本组织除其他外</w:t>
      </w:r>
      <w:r w:rsidR="003A696C" w:rsidRPr="00D0481A">
        <w:rPr>
          <w:rFonts w:ascii="SimSun" w:hAnsi="SimSun"/>
          <w:sz w:val="21"/>
        </w:rPr>
        <w:t>需要</w:t>
      </w:r>
      <w:r w:rsidRPr="00D0481A">
        <w:rPr>
          <w:rFonts w:ascii="SimSun" w:hAnsi="SimSun"/>
          <w:sz w:val="21"/>
        </w:rPr>
        <w:t>：</w:t>
      </w:r>
    </w:p>
    <w:p w14:paraId="1FE13C02" w14:textId="7DE4C77B" w:rsidR="009D772F" w:rsidRPr="00D0481A" w:rsidRDefault="008E6942"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在战略上向更加以客户为中心转变</w:t>
      </w:r>
      <w:r w:rsidR="003A696C" w:rsidRPr="00D0481A">
        <w:rPr>
          <w:rFonts w:ascii="SimSun" w:hAnsi="SimSun" w:hint="eastAsia"/>
          <w:sz w:val="21"/>
        </w:rPr>
        <w:t>；</w:t>
      </w:r>
    </w:p>
    <w:p w14:paraId="1EC7DBB7" w14:textId="5F1883B1" w:rsidR="009D772F" w:rsidRPr="00D0481A" w:rsidRDefault="008E6942"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sz w:val="21"/>
        </w:rPr>
        <w:t>在绩效和反馈文化的</w:t>
      </w:r>
      <w:r w:rsidR="00F21DC0">
        <w:rPr>
          <w:rFonts w:ascii="SimSun" w:hAnsi="SimSun" w:hint="eastAsia"/>
          <w:sz w:val="21"/>
        </w:rPr>
        <w:t>助力</w:t>
      </w:r>
      <w:r w:rsidRPr="00D0481A">
        <w:rPr>
          <w:rFonts w:ascii="SimSun" w:hAnsi="SimSun"/>
          <w:sz w:val="21"/>
        </w:rPr>
        <w:t>下，推动</w:t>
      </w:r>
      <w:r w:rsidR="003A696C" w:rsidRPr="00D0481A">
        <w:rPr>
          <w:rFonts w:ascii="SimSun" w:hAnsi="SimSun" w:hint="eastAsia"/>
          <w:sz w:val="21"/>
        </w:rPr>
        <w:t>“</w:t>
      </w:r>
      <w:r w:rsidRPr="00D0481A">
        <w:rPr>
          <w:rFonts w:ascii="SimSun" w:hAnsi="SimSun"/>
          <w:sz w:val="21"/>
        </w:rPr>
        <w:t>成长心态</w:t>
      </w:r>
      <w:r w:rsidR="003A696C" w:rsidRPr="00D0481A">
        <w:rPr>
          <w:rFonts w:ascii="SimSun" w:hAnsi="SimSun" w:hint="eastAsia"/>
          <w:sz w:val="21"/>
        </w:rPr>
        <w:t>”</w:t>
      </w:r>
      <w:r w:rsidR="003A696C" w:rsidRPr="00D0481A">
        <w:rPr>
          <w:rFonts w:ascii="SimSun" w:hAnsi="SimSun"/>
          <w:sz w:val="21"/>
        </w:rPr>
        <w:t>的发展</w:t>
      </w:r>
      <w:r w:rsidR="003A696C" w:rsidRPr="00D0481A">
        <w:rPr>
          <w:rFonts w:ascii="SimSun" w:hAnsi="SimSun" w:hint="eastAsia"/>
          <w:sz w:val="21"/>
        </w:rPr>
        <w:t>；</w:t>
      </w:r>
    </w:p>
    <w:p w14:paraId="7444BDCA" w14:textId="0BEE1ED8" w:rsidR="009D772F" w:rsidRPr="00D0481A" w:rsidRDefault="008E6942"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sz w:val="21"/>
        </w:rPr>
        <w:t>更加灵活和创新，目前的绩效管理</w:t>
      </w:r>
      <w:r w:rsidR="003A696C" w:rsidRPr="00D0481A">
        <w:rPr>
          <w:rFonts w:ascii="SimSun" w:hAnsi="SimSun" w:hint="eastAsia"/>
          <w:sz w:val="21"/>
        </w:rPr>
        <w:t>过程</w:t>
      </w:r>
      <w:r w:rsidRPr="00D0481A">
        <w:rPr>
          <w:rFonts w:ascii="SimSun" w:hAnsi="SimSun"/>
          <w:sz w:val="21"/>
        </w:rPr>
        <w:t>缺乏灵活性，阻碍了这一点；以及</w:t>
      </w:r>
    </w:p>
    <w:p w14:paraId="0C31E513" w14:textId="617195DF" w:rsidR="009D772F" w:rsidRPr="00D0481A" w:rsidRDefault="008E6942" w:rsidP="005D171A">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sz w:val="21"/>
        </w:rPr>
        <w:t>制定措施，提高管理层的技能，并解决目前对摆脱传统职业行为的抵制。</w:t>
      </w:r>
    </w:p>
    <w:p w14:paraId="0129168A" w14:textId="51E19D88" w:rsidR="009D772F" w:rsidRPr="00D0481A" w:rsidRDefault="008E6942"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sz w:val="21"/>
        </w:rPr>
        <w:t>最后，</w:t>
      </w:r>
      <w:r w:rsidR="003A696C" w:rsidRPr="00D0481A">
        <w:rPr>
          <w:rFonts w:ascii="SimSun" w:hAnsi="SimSun"/>
          <w:sz w:val="21"/>
        </w:rPr>
        <w:t>至关重要的</w:t>
      </w:r>
      <w:r w:rsidR="003A696C" w:rsidRPr="00D0481A">
        <w:rPr>
          <w:rFonts w:ascii="SimSun" w:hAnsi="SimSun" w:hint="eastAsia"/>
          <w:sz w:val="21"/>
        </w:rPr>
        <w:t>是</w:t>
      </w:r>
      <w:r w:rsidRPr="00D0481A">
        <w:rPr>
          <w:rFonts w:ascii="SimSun" w:hAnsi="SimSun"/>
          <w:sz w:val="21"/>
        </w:rPr>
        <w:t>建立一个新的简化和灵活的绩效管理模式，适应</w:t>
      </w:r>
      <w:r w:rsidR="00B801F3" w:rsidRPr="00D0481A">
        <w:rPr>
          <w:rFonts w:ascii="SimSun" w:hAnsi="SimSun" w:hint="eastAsia"/>
          <w:sz w:val="21"/>
        </w:rPr>
        <w:t>产权组织</w:t>
      </w:r>
      <w:r w:rsidRPr="00D0481A">
        <w:rPr>
          <w:rFonts w:ascii="SimSun" w:hAnsi="SimSun"/>
          <w:sz w:val="21"/>
        </w:rPr>
        <w:t>的环境，并辅以明确的沟通和反馈机制。中层管理人员将是关键的推动者，将新的模式带给</w:t>
      </w:r>
      <w:r w:rsidR="003D389E" w:rsidRPr="00D0481A">
        <w:rPr>
          <w:rFonts w:ascii="SimSun" w:hAnsi="SimSun"/>
          <w:sz w:val="21"/>
        </w:rPr>
        <w:t>他/她们</w:t>
      </w:r>
      <w:r w:rsidRPr="00D0481A">
        <w:rPr>
          <w:rFonts w:ascii="SimSun" w:hAnsi="SimSun"/>
          <w:sz w:val="21"/>
        </w:rPr>
        <w:t>的团队，并将这些</w:t>
      </w:r>
      <w:r w:rsidR="003A696C" w:rsidRPr="00D0481A">
        <w:rPr>
          <w:rFonts w:ascii="SimSun" w:hAnsi="SimSun" w:hint="eastAsia"/>
          <w:sz w:val="21"/>
        </w:rPr>
        <w:t>规则</w:t>
      </w:r>
      <w:r w:rsidRPr="00D0481A">
        <w:rPr>
          <w:rFonts w:ascii="SimSun" w:hAnsi="SimSun"/>
          <w:sz w:val="21"/>
        </w:rPr>
        <w:t>应用于日常工作。</w:t>
      </w:r>
    </w:p>
    <w:p w14:paraId="20524AEE" w14:textId="5D9D2AC5" w:rsidR="00B70223" w:rsidRPr="00D177FB" w:rsidRDefault="00F000FA"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阿拉伯国家地区司评价</w:t>
      </w:r>
    </w:p>
    <w:p w14:paraId="1011590B" w14:textId="10293590" w:rsidR="004854FF" w:rsidRPr="00D0481A" w:rsidRDefault="00F94D99"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阿拉伯国家司是产权组织区域和国家发展部门的一部分。该</w:t>
      </w:r>
      <w:r w:rsidR="003A696C" w:rsidRPr="00D0481A">
        <w:rPr>
          <w:rFonts w:ascii="SimSun" w:hAnsi="SimSun" w:hint="eastAsia"/>
          <w:sz w:val="21"/>
        </w:rPr>
        <w:t>司的主要</w:t>
      </w:r>
      <w:r w:rsidRPr="00D0481A">
        <w:rPr>
          <w:rFonts w:ascii="SimSun" w:hAnsi="SimSun" w:hint="eastAsia"/>
          <w:sz w:val="21"/>
        </w:rPr>
        <w:t>任务</w:t>
      </w:r>
      <w:r w:rsidR="003A696C" w:rsidRPr="00D0481A">
        <w:rPr>
          <w:rFonts w:ascii="SimSun" w:hAnsi="SimSun" w:hint="eastAsia"/>
          <w:sz w:val="21"/>
        </w:rPr>
        <w:t>是与产权组织所有相关业务单位合作，协调产权组织面向发展、以需求为导向的技术援助，</w:t>
      </w:r>
      <w:r w:rsidRPr="00D0481A">
        <w:rPr>
          <w:rFonts w:ascii="SimSun" w:hAnsi="SimSun" w:hint="eastAsia"/>
          <w:sz w:val="21"/>
        </w:rPr>
        <w:t>同时</w:t>
      </w:r>
      <w:r w:rsidR="003A696C" w:rsidRPr="00D0481A">
        <w:rPr>
          <w:rFonts w:ascii="SimSun" w:hAnsi="SimSun" w:hint="eastAsia"/>
          <w:sz w:val="21"/>
        </w:rPr>
        <w:t>考虑成员国的独特性和优先事项</w:t>
      </w:r>
      <w:r w:rsidRPr="00D0481A">
        <w:rPr>
          <w:rFonts w:ascii="SimSun" w:hAnsi="SimSun" w:hint="eastAsia"/>
          <w:sz w:val="21"/>
        </w:rPr>
        <w:t>、</w:t>
      </w:r>
      <w:r w:rsidR="003A696C" w:rsidRPr="00D0481A">
        <w:rPr>
          <w:rFonts w:ascii="SimSun" w:hAnsi="SimSun" w:hint="eastAsia"/>
          <w:sz w:val="21"/>
        </w:rPr>
        <w:t>本地区的具体情况</w:t>
      </w:r>
      <w:r w:rsidRPr="00D0481A">
        <w:rPr>
          <w:rFonts w:ascii="SimSun" w:hAnsi="SimSun" w:hint="eastAsia"/>
          <w:sz w:val="21"/>
        </w:rPr>
        <w:t>和性别平等主流化</w:t>
      </w:r>
      <w:r w:rsidR="003A696C" w:rsidRPr="00D0481A">
        <w:rPr>
          <w:rFonts w:ascii="SimSun" w:hAnsi="SimSun" w:hint="eastAsia"/>
          <w:sz w:val="21"/>
        </w:rPr>
        <w:t>。</w:t>
      </w:r>
      <w:r w:rsidRPr="00D0481A">
        <w:rPr>
          <w:rFonts w:ascii="SimSun" w:hAnsi="SimSun" w:hint="eastAsia"/>
          <w:sz w:val="21"/>
        </w:rPr>
        <w:t>此外，阿拉伯国家司还</w:t>
      </w:r>
      <w:r w:rsidR="003A696C" w:rsidRPr="00D0481A">
        <w:rPr>
          <w:rFonts w:ascii="SimSun" w:hAnsi="SimSun" w:hint="eastAsia"/>
          <w:sz w:val="21"/>
        </w:rPr>
        <w:t>负责向</w:t>
      </w:r>
      <w:r w:rsidRPr="00D0481A">
        <w:rPr>
          <w:rFonts w:ascii="SimSun" w:hAnsi="SimSun" w:hint="eastAsia"/>
          <w:sz w:val="21"/>
        </w:rPr>
        <w:t>2</w:t>
      </w:r>
      <w:r w:rsidRPr="00D0481A">
        <w:rPr>
          <w:rFonts w:ascii="SimSun" w:hAnsi="SimSun"/>
          <w:sz w:val="21"/>
        </w:rPr>
        <w:t>2</w:t>
      </w:r>
      <w:r w:rsidRPr="00D0481A">
        <w:rPr>
          <w:rFonts w:ascii="SimSun" w:hAnsi="SimSun" w:hint="eastAsia"/>
          <w:sz w:val="21"/>
        </w:rPr>
        <w:t>个</w:t>
      </w:r>
      <w:r w:rsidR="003A696C" w:rsidRPr="00D0481A">
        <w:rPr>
          <w:rFonts w:ascii="SimSun" w:hAnsi="SimSun" w:hint="eastAsia"/>
          <w:sz w:val="21"/>
        </w:rPr>
        <w:t>阿拉伯国家提供技术援助，帮助它们实现注册业务现代化，更好地利用知识产权资产，从而从知识产权制度中受益。</w:t>
      </w:r>
    </w:p>
    <w:p w14:paraId="0491AC0A" w14:textId="448ACFED" w:rsidR="004854FF" w:rsidRPr="00D0481A" w:rsidRDefault="003A696C"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本次评价是形成性评价，着眼于学习和计划的改进。</w:t>
      </w:r>
    </w:p>
    <w:p w14:paraId="6381BDD5" w14:textId="629EA6D5" w:rsidR="004854FF" w:rsidRPr="00D0481A" w:rsidRDefault="007600C2"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sz w:val="21"/>
        </w:rPr>
        <w:lastRenderedPageBreak/>
        <w:t>报告的主要</w:t>
      </w:r>
      <w:r w:rsidRPr="00D0481A">
        <w:rPr>
          <w:rFonts w:ascii="SimSun" w:hAnsi="SimSun" w:hint="eastAsia"/>
          <w:sz w:val="21"/>
        </w:rPr>
        <w:t>发现</w:t>
      </w:r>
      <w:r w:rsidRPr="00D0481A">
        <w:rPr>
          <w:rFonts w:ascii="SimSun" w:hAnsi="SimSun"/>
          <w:sz w:val="21"/>
        </w:rPr>
        <w:t>如下</w:t>
      </w:r>
      <w:r w:rsidRPr="00D0481A">
        <w:rPr>
          <w:rFonts w:ascii="SimSun" w:hAnsi="SimSun" w:hint="eastAsia"/>
          <w:sz w:val="21"/>
        </w:rPr>
        <w:t>：</w:t>
      </w:r>
    </w:p>
    <w:p w14:paraId="035C6D6F" w14:textId="0CD8ECB3" w:rsidR="004854FF" w:rsidRPr="00D0481A" w:rsidRDefault="00785250" w:rsidP="00EB6EBC">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该</w:t>
      </w:r>
      <w:r w:rsidR="003A696C" w:rsidRPr="00D0481A">
        <w:rPr>
          <w:rFonts w:ascii="SimSun" w:hAnsi="SimSun" w:hint="eastAsia"/>
          <w:sz w:val="21"/>
        </w:rPr>
        <w:t>司对阿拉伯地区</w:t>
      </w:r>
      <w:r w:rsidRPr="00D0481A">
        <w:rPr>
          <w:rFonts w:ascii="SimSun" w:hAnsi="SimSun" w:hint="eastAsia"/>
          <w:sz w:val="21"/>
        </w:rPr>
        <w:t>成员国</w:t>
      </w:r>
      <w:r w:rsidR="003A696C" w:rsidRPr="00D0481A">
        <w:rPr>
          <w:rFonts w:ascii="SimSun" w:hAnsi="SimSun" w:hint="eastAsia"/>
          <w:sz w:val="21"/>
        </w:rPr>
        <w:t>的支持与国家优先事项相关，并与国家需求</w:t>
      </w:r>
      <w:r w:rsidRPr="00D0481A">
        <w:rPr>
          <w:rFonts w:ascii="SimSun" w:hAnsi="SimSun" w:hint="eastAsia"/>
          <w:sz w:val="21"/>
        </w:rPr>
        <w:t>一致；</w:t>
      </w:r>
    </w:p>
    <w:p w14:paraId="5856ECD6" w14:textId="5B0ABFE2" w:rsidR="003A696C" w:rsidRPr="00D0481A" w:rsidRDefault="003A696C" w:rsidP="00EB6EBC">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所提供的技术援助多是根据成员国的优先事项确定的临时活动，与每个国家计划成果的战略愿景结合有限。一些利益</w:t>
      </w:r>
      <w:r w:rsidR="00182E57" w:rsidRPr="00D0481A">
        <w:rPr>
          <w:rFonts w:ascii="SimSun" w:hAnsi="SimSun" w:hint="eastAsia"/>
          <w:sz w:val="21"/>
        </w:rPr>
        <w:t>攸关方</w:t>
      </w:r>
      <w:r w:rsidRPr="00D0481A">
        <w:rPr>
          <w:rFonts w:ascii="SimSun" w:hAnsi="SimSun" w:hint="eastAsia"/>
          <w:sz w:val="21"/>
        </w:rPr>
        <w:t>强调，</w:t>
      </w:r>
      <w:r w:rsidR="00182E57" w:rsidRPr="00D0481A">
        <w:rPr>
          <w:rFonts w:ascii="SimSun" w:hAnsi="SimSun" w:hint="eastAsia"/>
          <w:sz w:val="21"/>
        </w:rPr>
        <w:t>阿拉伯国家司</w:t>
      </w:r>
      <w:r w:rsidRPr="00D0481A">
        <w:rPr>
          <w:rFonts w:ascii="SimSun" w:hAnsi="SimSun" w:hint="eastAsia"/>
          <w:sz w:val="21"/>
        </w:rPr>
        <w:t>为</w:t>
      </w:r>
      <w:r w:rsidR="00182E57" w:rsidRPr="00D0481A">
        <w:rPr>
          <w:rFonts w:ascii="SimSun" w:hAnsi="SimSun" w:hint="eastAsia"/>
          <w:sz w:val="21"/>
        </w:rPr>
        <w:t>技术援助</w:t>
      </w:r>
      <w:r w:rsidRPr="00D0481A">
        <w:rPr>
          <w:rFonts w:ascii="SimSun" w:hAnsi="SimSun" w:hint="eastAsia"/>
          <w:sz w:val="21"/>
        </w:rPr>
        <w:t>活动制定的选择标准</w:t>
      </w:r>
      <w:r w:rsidR="00E648A8">
        <w:rPr>
          <w:rFonts w:ascii="SimSun" w:hAnsi="SimSun" w:hint="eastAsia"/>
          <w:sz w:val="21"/>
        </w:rPr>
        <w:t>不</w:t>
      </w:r>
      <w:r w:rsidRPr="00D0481A">
        <w:rPr>
          <w:rFonts w:ascii="SimSun" w:hAnsi="SimSun" w:hint="eastAsia"/>
          <w:sz w:val="21"/>
        </w:rPr>
        <w:t>明</w:t>
      </w:r>
      <w:r w:rsidR="00E648A8">
        <w:rPr>
          <w:rFonts w:ascii="SimSun" w:hAnsi="SimSun"/>
          <w:sz w:val="21"/>
        </w:rPr>
        <w:t>‍</w:t>
      </w:r>
      <w:r w:rsidRPr="00D0481A">
        <w:rPr>
          <w:rFonts w:ascii="SimSun" w:hAnsi="SimSun" w:hint="eastAsia"/>
          <w:sz w:val="21"/>
        </w:rPr>
        <w:t>确</w:t>
      </w:r>
      <w:r w:rsidR="00182E57" w:rsidRPr="00D0481A">
        <w:rPr>
          <w:rFonts w:ascii="SimSun" w:hAnsi="SimSun" w:hint="eastAsia"/>
          <w:sz w:val="21"/>
        </w:rPr>
        <w:t>；</w:t>
      </w:r>
    </w:p>
    <w:p w14:paraId="01DF34DE" w14:textId="1BF21AFF" w:rsidR="003A696C" w:rsidRPr="00D0481A" w:rsidRDefault="003A696C" w:rsidP="00EB6EBC">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多数利益攸关方认为该司是</w:t>
      </w:r>
      <w:r w:rsidR="003D389E" w:rsidRPr="00D0481A">
        <w:rPr>
          <w:rFonts w:ascii="SimSun" w:hAnsi="SimSun" w:hint="eastAsia"/>
          <w:sz w:val="21"/>
        </w:rPr>
        <w:t>他/她们</w:t>
      </w:r>
      <w:r w:rsidRPr="00D0481A">
        <w:rPr>
          <w:rFonts w:ascii="SimSun" w:hAnsi="SimSun" w:hint="eastAsia"/>
          <w:sz w:val="21"/>
        </w:rPr>
        <w:t>处理任何知识产权相关问题的主要参考</w:t>
      </w:r>
      <w:r w:rsidR="00182E57" w:rsidRPr="00D0481A">
        <w:rPr>
          <w:rFonts w:ascii="SimSun" w:hAnsi="SimSun" w:hint="eastAsia"/>
          <w:sz w:val="21"/>
        </w:rPr>
        <w:t>点</w:t>
      </w:r>
      <w:r w:rsidRPr="00D0481A">
        <w:rPr>
          <w:rFonts w:ascii="SimSun" w:hAnsi="SimSun" w:hint="eastAsia"/>
          <w:sz w:val="21"/>
        </w:rPr>
        <w:t>。然而，该司倾向于</w:t>
      </w:r>
      <w:r w:rsidR="00E648A8">
        <w:rPr>
          <w:rFonts w:ascii="SimSun" w:hAnsi="SimSun" w:hint="eastAsia"/>
          <w:sz w:val="21"/>
        </w:rPr>
        <w:t>总体上聚焦于</w:t>
      </w:r>
      <w:r w:rsidRPr="00D0481A">
        <w:rPr>
          <w:rFonts w:ascii="SimSun" w:hAnsi="SimSun" w:hint="eastAsia"/>
          <w:sz w:val="21"/>
        </w:rPr>
        <w:t>其职能的外交方面</w:t>
      </w:r>
      <w:r w:rsidR="00E648A8">
        <w:rPr>
          <w:rFonts w:ascii="SimSun" w:hAnsi="SimSun" w:hint="eastAsia"/>
          <w:sz w:val="21"/>
        </w:rPr>
        <w:t>而非</w:t>
      </w:r>
      <w:r w:rsidRPr="00D0481A">
        <w:rPr>
          <w:rFonts w:ascii="SimSun" w:hAnsi="SimSun" w:hint="eastAsia"/>
          <w:sz w:val="21"/>
        </w:rPr>
        <w:t>项目管理和技术</w:t>
      </w:r>
      <w:r w:rsidR="00182E57" w:rsidRPr="00D0481A">
        <w:rPr>
          <w:rFonts w:ascii="SimSun" w:hAnsi="SimSun" w:hint="eastAsia"/>
          <w:sz w:val="21"/>
        </w:rPr>
        <w:t>方面；</w:t>
      </w:r>
    </w:p>
    <w:p w14:paraId="28DC25C9" w14:textId="49099B66" w:rsidR="003A696C" w:rsidRPr="00D0481A" w:rsidRDefault="003A696C" w:rsidP="00EB6EBC">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评价</w:t>
      </w:r>
      <w:r w:rsidR="00182E57" w:rsidRPr="00D0481A">
        <w:rPr>
          <w:rFonts w:ascii="SimSun" w:hAnsi="SimSun" w:hint="eastAsia"/>
          <w:sz w:val="21"/>
        </w:rPr>
        <w:t>发现</w:t>
      </w:r>
      <w:r w:rsidRPr="00D0481A">
        <w:rPr>
          <w:rFonts w:ascii="SimSun" w:hAnsi="SimSun" w:hint="eastAsia"/>
          <w:sz w:val="21"/>
        </w:rPr>
        <w:t>指出，该司依赖自我报告指标，其中一些指标没有足够明确的数据收集和分析方</w:t>
      </w:r>
      <w:r w:rsidR="00E648A8">
        <w:rPr>
          <w:rFonts w:ascii="SimSun" w:hAnsi="SimSun"/>
          <w:sz w:val="21"/>
        </w:rPr>
        <w:t>‍</w:t>
      </w:r>
      <w:r w:rsidRPr="00D0481A">
        <w:rPr>
          <w:rFonts w:ascii="SimSun" w:hAnsi="SimSun" w:hint="eastAsia"/>
          <w:sz w:val="21"/>
        </w:rPr>
        <w:t>法</w:t>
      </w:r>
      <w:r w:rsidR="00182E57" w:rsidRPr="00D0481A">
        <w:rPr>
          <w:rFonts w:ascii="SimSun" w:hAnsi="SimSun" w:hint="eastAsia"/>
          <w:sz w:val="21"/>
        </w:rPr>
        <w:t>；</w:t>
      </w:r>
    </w:p>
    <w:p w14:paraId="3EB9855F" w14:textId="16AD4F97" w:rsidR="003A696C" w:rsidRPr="00D0481A" w:rsidRDefault="00182E57" w:rsidP="00EB6EBC">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评价显示</w:t>
      </w:r>
      <w:r w:rsidR="003A696C" w:rsidRPr="00D0481A">
        <w:rPr>
          <w:rFonts w:ascii="SimSun" w:hAnsi="SimSun" w:hint="eastAsia"/>
          <w:sz w:val="21"/>
        </w:rPr>
        <w:t>了该司及其内部合作</w:t>
      </w:r>
      <w:r w:rsidRPr="00D0481A">
        <w:rPr>
          <w:rFonts w:ascii="SimSun" w:hAnsi="SimSun" w:hint="eastAsia"/>
          <w:sz w:val="21"/>
        </w:rPr>
        <w:t>方需要更加关注的一些领域，如监测和评价</w:t>
      </w:r>
      <w:r w:rsidR="003A696C" w:rsidRPr="00D0481A">
        <w:rPr>
          <w:rFonts w:ascii="SimSun" w:hAnsi="SimSun" w:hint="eastAsia"/>
          <w:sz w:val="21"/>
        </w:rPr>
        <w:t>更强调衡量已交付的活动而不是结果；</w:t>
      </w:r>
    </w:p>
    <w:p w14:paraId="779CF70E" w14:textId="190E33E2" w:rsidR="003A696C" w:rsidRPr="00D0481A" w:rsidRDefault="00E648A8" w:rsidP="00E648A8">
      <w:pPr>
        <w:pStyle w:val="afc"/>
        <w:numPr>
          <w:ilvl w:val="1"/>
          <w:numId w:val="2"/>
        </w:numPr>
        <w:overflowPunct w:val="0"/>
        <w:spacing w:afterLines="50" w:after="120" w:line="340" w:lineRule="atLeast"/>
        <w:contextualSpacing w:val="0"/>
        <w:jc w:val="both"/>
        <w:rPr>
          <w:rFonts w:ascii="SimSun" w:hAnsi="SimSun"/>
          <w:sz w:val="21"/>
        </w:rPr>
      </w:pPr>
      <w:r w:rsidRPr="00E648A8">
        <w:rPr>
          <w:rFonts w:ascii="SimSun" w:hAnsi="SimSun" w:hint="eastAsia"/>
          <w:sz w:val="21"/>
        </w:rPr>
        <w:t>该司为促进其活动的影响和可持续性所做的努力只在一些阿拉伯国家得到了观察。</w:t>
      </w:r>
      <w:r w:rsidR="003A696C" w:rsidRPr="00D0481A">
        <w:rPr>
          <w:rFonts w:ascii="SimSun" w:hAnsi="SimSun" w:hint="eastAsia"/>
          <w:sz w:val="21"/>
        </w:rPr>
        <w:t>这些努力还没有最终导致国家战略的广泛认可和政策的改变。该司尚未与国家知识产权对口部门一起制定基于成果的中长期国家计划/路线图，也没有广泛利用伙伴关系来促进这种变革。</w:t>
      </w:r>
    </w:p>
    <w:p w14:paraId="14588B8C" w14:textId="269C72FF" w:rsidR="004854FF" w:rsidRPr="00D0481A" w:rsidRDefault="007D310C"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根据评价</w:t>
      </w:r>
      <w:r w:rsidR="0031065D" w:rsidRPr="00D0481A">
        <w:rPr>
          <w:rFonts w:ascii="SimSun" w:hAnsi="SimSun" w:hint="eastAsia"/>
          <w:sz w:val="21"/>
        </w:rPr>
        <w:t>发现</w:t>
      </w:r>
      <w:r w:rsidRPr="00D0481A">
        <w:rPr>
          <w:rFonts w:ascii="SimSun" w:hAnsi="SimSun" w:hint="eastAsia"/>
          <w:sz w:val="21"/>
        </w:rPr>
        <w:t>和结论，该报告的主要建议包括：</w:t>
      </w:r>
    </w:p>
    <w:p w14:paraId="267BC651" w14:textId="49AC22EC" w:rsidR="003A696C" w:rsidRPr="00D0481A" w:rsidRDefault="003A696C" w:rsidP="00EB6EBC">
      <w:pPr>
        <w:pStyle w:val="afc"/>
        <w:numPr>
          <w:ilvl w:val="1"/>
          <w:numId w:val="7"/>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制定一个联合的</w:t>
      </w:r>
      <w:r w:rsidR="00182E57" w:rsidRPr="00D0481A">
        <w:rPr>
          <w:rFonts w:ascii="SimSun" w:hAnsi="SimSun" w:hint="eastAsia"/>
          <w:sz w:val="21"/>
        </w:rPr>
        <w:t>阿拉伯国家司</w:t>
      </w:r>
      <w:r w:rsidRPr="00D0481A">
        <w:rPr>
          <w:rFonts w:ascii="SimSun" w:hAnsi="SimSun" w:hint="eastAsia"/>
          <w:sz w:val="21"/>
        </w:rPr>
        <w:t>-国家具体成果驱动的中长期方案/计划（3-5年计划），确保干预措施的连贯性，</w:t>
      </w:r>
      <w:r w:rsidR="00FA43FF">
        <w:rPr>
          <w:rFonts w:ascii="SimSun" w:hAnsi="SimSun" w:hint="eastAsia"/>
          <w:sz w:val="21"/>
        </w:rPr>
        <w:t>同时</w:t>
      </w:r>
      <w:r w:rsidRPr="00D0481A">
        <w:rPr>
          <w:rFonts w:ascii="SimSun" w:hAnsi="SimSun" w:hint="eastAsia"/>
          <w:sz w:val="21"/>
        </w:rPr>
        <w:t>保持对新出现需求的灵活性</w:t>
      </w:r>
      <w:r w:rsidR="00182E57" w:rsidRPr="00D0481A">
        <w:rPr>
          <w:rFonts w:ascii="SimSun" w:hAnsi="SimSun" w:hint="eastAsia"/>
          <w:sz w:val="21"/>
        </w:rPr>
        <w:t>；</w:t>
      </w:r>
    </w:p>
    <w:p w14:paraId="7425FC2E" w14:textId="43C454AF" w:rsidR="003A696C" w:rsidRPr="00D0481A" w:rsidRDefault="003A696C" w:rsidP="00EB6EBC">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重新审视该司的绩效框架，以确定衡量手段，确保它们之间的一致性</w:t>
      </w:r>
      <w:r w:rsidR="00182E57" w:rsidRPr="00D0481A">
        <w:rPr>
          <w:rFonts w:ascii="SimSun" w:hAnsi="SimSun" w:hint="eastAsia"/>
          <w:sz w:val="21"/>
        </w:rPr>
        <w:t>，避免不一致；</w:t>
      </w:r>
    </w:p>
    <w:p w14:paraId="594166EC" w14:textId="2F5743A5" w:rsidR="003A696C" w:rsidRPr="00D0481A" w:rsidRDefault="003A696C" w:rsidP="00EB6EBC">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通过提高</w:t>
      </w:r>
      <w:r w:rsidR="00182E57" w:rsidRPr="00D0481A">
        <w:rPr>
          <w:rFonts w:ascii="SimSun" w:hAnsi="SimSun" w:hint="eastAsia"/>
          <w:sz w:val="21"/>
        </w:rPr>
        <w:t>可见度</w:t>
      </w:r>
      <w:r w:rsidRPr="00D0481A">
        <w:rPr>
          <w:rFonts w:ascii="SimSun" w:hAnsi="SimSun" w:hint="eastAsia"/>
          <w:sz w:val="21"/>
        </w:rPr>
        <w:t>和制定中长期方案/行动计划，加强与国家和区域</w:t>
      </w:r>
      <w:r w:rsidR="00C022B3" w:rsidRPr="00D0481A">
        <w:rPr>
          <w:rFonts w:ascii="SimSun" w:hAnsi="SimSun" w:hint="eastAsia"/>
          <w:sz w:val="21"/>
        </w:rPr>
        <w:t>对口部门</w:t>
      </w:r>
      <w:r w:rsidRPr="00D0481A">
        <w:rPr>
          <w:rFonts w:ascii="SimSun" w:hAnsi="SimSun" w:hint="eastAsia"/>
          <w:sz w:val="21"/>
        </w:rPr>
        <w:t>及其各常驻代表团的伙伴关系；</w:t>
      </w:r>
    </w:p>
    <w:p w14:paraId="5B6F2E40" w14:textId="389D473F" w:rsidR="003A696C" w:rsidRPr="00D0481A" w:rsidRDefault="003A696C" w:rsidP="00EB6EBC">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促进与其他国际组织（联合国贸易和发展会议、世界贸易组织和其他组织）的密切合作，以</w:t>
      </w:r>
      <w:r w:rsidR="00FA43FF">
        <w:rPr>
          <w:rFonts w:ascii="SimSun" w:hAnsi="SimSun" w:hint="eastAsia"/>
          <w:sz w:val="21"/>
        </w:rPr>
        <w:t>集中</w:t>
      </w:r>
      <w:r w:rsidRPr="00D0481A">
        <w:rPr>
          <w:rFonts w:ascii="SimSun" w:hAnsi="SimSun" w:hint="eastAsia"/>
          <w:sz w:val="21"/>
        </w:rPr>
        <w:t>资源，最大限度地发挥影响，确保在以下方面的可持续性：</w:t>
      </w:r>
      <w:r w:rsidR="00C022B3" w:rsidRPr="00D0481A">
        <w:rPr>
          <w:rFonts w:ascii="SimSun" w:hAnsi="SimSun" w:hint="eastAsia"/>
          <w:sz w:val="21"/>
        </w:rPr>
        <w:t>(</w:t>
      </w:r>
      <w:r w:rsidR="00C022B3" w:rsidRPr="00D0481A">
        <w:rPr>
          <w:rFonts w:ascii="SimSun" w:hAnsi="SimSun"/>
          <w:sz w:val="21"/>
        </w:rPr>
        <w:t>i)</w:t>
      </w:r>
      <w:r w:rsidRPr="00D0481A">
        <w:rPr>
          <w:rFonts w:ascii="SimSun" w:hAnsi="SimSun" w:hint="eastAsia"/>
          <w:sz w:val="21"/>
        </w:rPr>
        <w:t>制定和推出国家知识产权</w:t>
      </w:r>
      <w:r w:rsidR="00C022B3" w:rsidRPr="00D0481A">
        <w:rPr>
          <w:rFonts w:ascii="SimSun" w:hAnsi="SimSun" w:hint="eastAsia"/>
          <w:sz w:val="21"/>
        </w:rPr>
        <w:t>战略</w:t>
      </w:r>
      <w:r w:rsidRPr="00D0481A">
        <w:rPr>
          <w:rFonts w:ascii="SimSun" w:hAnsi="SimSun" w:hint="eastAsia"/>
          <w:sz w:val="21"/>
        </w:rPr>
        <w:t>；</w:t>
      </w:r>
      <w:r w:rsidR="00C022B3" w:rsidRPr="00D0481A">
        <w:rPr>
          <w:rFonts w:ascii="SimSun" w:hAnsi="SimSun" w:hint="eastAsia"/>
          <w:sz w:val="21"/>
        </w:rPr>
        <w:t>(</w:t>
      </w:r>
      <w:r w:rsidR="00C022B3" w:rsidRPr="00D0481A">
        <w:rPr>
          <w:rFonts w:ascii="SimSun" w:hAnsi="SimSun"/>
          <w:sz w:val="21"/>
        </w:rPr>
        <w:t>ii)</w:t>
      </w:r>
      <w:r w:rsidRPr="00D0481A">
        <w:rPr>
          <w:rFonts w:ascii="SimSun" w:hAnsi="SimSun" w:hint="eastAsia"/>
          <w:sz w:val="21"/>
        </w:rPr>
        <w:t>影响创新战略；以及</w:t>
      </w:r>
      <w:r w:rsidR="00C022B3" w:rsidRPr="00D0481A">
        <w:rPr>
          <w:rFonts w:ascii="SimSun" w:hAnsi="SimSun" w:hint="eastAsia"/>
          <w:sz w:val="21"/>
        </w:rPr>
        <w:t>(</w:t>
      </w:r>
      <w:r w:rsidR="00C022B3" w:rsidRPr="00D0481A">
        <w:rPr>
          <w:rFonts w:ascii="SimSun" w:hAnsi="SimSun"/>
          <w:sz w:val="21"/>
        </w:rPr>
        <w:t>iii)</w:t>
      </w:r>
      <w:r w:rsidR="00FA43FF">
        <w:rPr>
          <w:rFonts w:ascii="SimSun" w:hAnsi="SimSun" w:hint="eastAsia"/>
          <w:sz w:val="21"/>
        </w:rPr>
        <w:t>提供</w:t>
      </w:r>
      <w:r w:rsidRPr="00D0481A">
        <w:rPr>
          <w:rFonts w:ascii="SimSun" w:hAnsi="SimSun" w:hint="eastAsia"/>
          <w:sz w:val="21"/>
        </w:rPr>
        <w:t>补充支持以满足新出现的区域需求。</w:t>
      </w:r>
    </w:p>
    <w:p w14:paraId="0894A01F" w14:textId="07AD8CD6" w:rsidR="00B70223" w:rsidRPr="00D177FB" w:rsidRDefault="00C4224C"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b/>
          <w:sz w:val="21"/>
          <w:szCs w:val="22"/>
        </w:rPr>
        <w:t>WIPO Match</w:t>
      </w:r>
      <w:r w:rsidR="00F000FA" w:rsidRPr="00D177FB">
        <w:rPr>
          <w:rFonts w:ascii="SimSun" w:hAnsi="SimSun" w:cs="Microsoft YaHei" w:hint="eastAsia"/>
          <w:b/>
          <w:sz w:val="21"/>
          <w:szCs w:val="22"/>
        </w:rPr>
        <w:t>评价</w:t>
      </w:r>
    </w:p>
    <w:p w14:paraId="48CF6ED9" w14:textId="3DD3AFFE" w:rsidR="004854FF" w:rsidRPr="00D0481A" w:rsidRDefault="007D310C"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WIPO Match是全球利益攸方的一个社群，旨在利用行业和私营部门的力量，促进发展中国家、最不发达国家以及转型国家的经济、社会和文化发展。它通过帮助知识产权技术援助寻求方找到相关项目和当地</w:t>
      </w:r>
      <w:r w:rsidR="00213DF9" w:rsidRPr="00D0481A">
        <w:rPr>
          <w:rFonts w:ascii="SimSun" w:hAnsi="SimSun" w:hint="eastAsia"/>
          <w:sz w:val="21"/>
        </w:rPr>
        <w:t>业务</w:t>
      </w:r>
      <w:r w:rsidRPr="00D0481A">
        <w:rPr>
          <w:rFonts w:ascii="SimSun" w:hAnsi="SimSun" w:hint="eastAsia"/>
          <w:sz w:val="21"/>
        </w:rPr>
        <w:t>的提供方来实现这一目标。</w:t>
      </w:r>
    </w:p>
    <w:p w14:paraId="5803CDF4" w14:textId="6FD1E66E" w:rsidR="00C022B3" w:rsidRPr="00D0481A" w:rsidRDefault="00C022B3" w:rsidP="001D5018">
      <w:pPr>
        <w:pStyle w:val="ONUME"/>
        <w:tabs>
          <w:tab w:val="clear" w:pos="567"/>
        </w:tabs>
        <w:overflowPunct w:val="0"/>
        <w:spacing w:afterLines="50" w:after="120" w:line="340" w:lineRule="atLeast"/>
        <w:jc w:val="both"/>
        <w:rPr>
          <w:rFonts w:ascii="SimSun" w:hAnsi="SimSun" w:cs="Times New Roman"/>
          <w:sz w:val="21"/>
        </w:rPr>
      </w:pPr>
      <w:r w:rsidRPr="00D0481A">
        <w:rPr>
          <w:rFonts w:ascii="SimSun" w:hAnsi="SimSun" w:hint="eastAsia"/>
          <w:sz w:val="21"/>
        </w:rPr>
        <w:t>本次评价是形成性评价，重点是寻找学习机会和计划改进。</w:t>
      </w:r>
    </w:p>
    <w:p w14:paraId="169248B4" w14:textId="2C9B4A2F" w:rsidR="004854FF" w:rsidRPr="00D0481A" w:rsidRDefault="00C022B3" w:rsidP="001D5018">
      <w:pPr>
        <w:pStyle w:val="ONUME"/>
        <w:tabs>
          <w:tab w:val="clear" w:pos="567"/>
        </w:tabs>
        <w:overflowPunct w:val="0"/>
        <w:spacing w:afterLines="50" w:after="120" w:line="340" w:lineRule="atLeast"/>
        <w:jc w:val="both"/>
        <w:rPr>
          <w:rFonts w:ascii="SimSun" w:hAnsi="SimSun" w:cs="Times New Roman"/>
          <w:sz w:val="21"/>
        </w:rPr>
      </w:pPr>
      <w:r w:rsidRPr="00D86573">
        <w:rPr>
          <w:rFonts w:ascii="SimSun" w:hAnsi="SimSun" w:cs="Microsoft YaHei" w:hint="eastAsia"/>
          <w:sz w:val="21"/>
        </w:rPr>
        <w:t>报告的主要发现如下：</w:t>
      </w:r>
    </w:p>
    <w:p w14:paraId="04FBE488" w14:textId="118514DF" w:rsidR="004854FF" w:rsidRPr="00D0481A" w:rsidRDefault="00C022B3" w:rsidP="00EB6EBC">
      <w:pPr>
        <w:pStyle w:val="ONUME"/>
        <w:numPr>
          <w:ilvl w:val="1"/>
          <w:numId w:val="2"/>
        </w:numPr>
        <w:tabs>
          <w:tab w:val="clear" w:pos="1134"/>
        </w:tabs>
        <w:spacing w:afterLines="50" w:after="120" w:line="340" w:lineRule="atLeast"/>
        <w:jc w:val="both"/>
        <w:rPr>
          <w:rFonts w:ascii="SimSun" w:hAnsi="SimSun" w:cs="Times New Roman"/>
          <w:sz w:val="21"/>
        </w:rPr>
      </w:pPr>
      <w:r w:rsidRPr="00D0481A">
        <w:rPr>
          <w:rFonts w:ascii="SimSun" w:hAnsi="SimSun" w:hint="eastAsia"/>
          <w:sz w:val="21"/>
        </w:rPr>
        <w:t>WIPO Match</w:t>
      </w:r>
      <w:r w:rsidRPr="00D86573">
        <w:rPr>
          <w:rFonts w:ascii="SimSun" w:hAnsi="SimSun" w:cs="Microsoft YaHei" w:hint="eastAsia"/>
          <w:sz w:val="21"/>
        </w:rPr>
        <w:t>是应</w:t>
      </w:r>
      <w:r w:rsidRPr="00D0481A">
        <w:rPr>
          <w:rFonts w:ascii="SimSun" w:hAnsi="SimSun" w:hint="eastAsia"/>
          <w:sz w:val="21"/>
        </w:rPr>
        <w:t>CDIP</w:t>
      </w:r>
      <w:r w:rsidRPr="00D86573">
        <w:rPr>
          <w:rFonts w:ascii="SimSun" w:hAnsi="SimSun" w:cs="Microsoft YaHei" w:hint="eastAsia"/>
          <w:sz w:val="21"/>
        </w:rPr>
        <w:t>的要求制定的，与发展议程建议</w:t>
      </w:r>
      <w:r w:rsidRPr="00D0481A">
        <w:rPr>
          <w:rFonts w:ascii="SimSun" w:hAnsi="SimSun" w:hint="eastAsia"/>
          <w:sz w:val="21"/>
        </w:rPr>
        <w:t>9</w:t>
      </w:r>
      <w:r w:rsidRPr="00D86573">
        <w:rPr>
          <w:rFonts w:ascii="SimSun" w:hAnsi="SimSun" w:cs="Microsoft YaHei" w:hint="eastAsia"/>
          <w:sz w:val="21"/>
        </w:rPr>
        <w:t>相一致</w:t>
      </w:r>
      <w:r w:rsidR="0031065D" w:rsidRPr="00D86573">
        <w:rPr>
          <w:rFonts w:ascii="SimSun" w:hAnsi="SimSun" w:cs="Microsoft YaHei" w:hint="eastAsia"/>
          <w:sz w:val="21"/>
        </w:rPr>
        <w:t>；</w:t>
      </w:r>
    </w:p>
    <w:p w14:paraId="5AD50853" w14:textId="63D05D51" w:rsidR="004854FF" w:rsidRPr="00D2529F" w:rsidRDefault="00C022B3" w:rsidP="00EB6EBC">
      <w:pPr>
        <w:pStyle w:val="ONUME"/>
        <w:numPr>
          <w:ilvl w:val="1"/>
          <w:numId w:val="2"/>
        </w:numPr>
        <w:tabs>
          <w:tab w:val="clear" w:pos="1134"/>
        </w:tabs>
        <w:spacing w:afterLines="50" w:after="120" w:line="340" w:lineRule="atLeast"/>
        <w:jc w:val="both"/>
        <w:rPr>
          <w:rFonts w:ascii="SimSun" w:hAnsi="SimSun"/>
          <w:sz w:val="21"/>
        </w:rPr>
      </w:pPr>
      <w:r w:rsidRPr="00D0481A">
        <w:rPr>
          <w:rFonts w:ascii="SimSun" w:hAnsi="SimSun" w:hint="eastAsia"/>
          <w:sz w:val="21"/>
        </w:rPr>
        <w:t>WIPO Match</w:t>
      </w:r>
      <w:r w:rsidRPr="00D86573">
        <w:rPr>
          <w:rFonts w:ascii="SimSun" w:hAnsi="SimSun" w:cs="Microsoft YaHei" w:hint="eastAsia"/>
          <w:sz w:val="21"/>
        </w:rPr>
        <w:t>的价值主张随着时间的推移不断演变，其中</w:t>
      </w:r>
      <w:r w:rsidR="0031065D" w:rsidRPr="00D86573">
        <w:rPr>
          <w:rFonts w:ascii="SimSun" w:hAnsi="SimSun" w:cs="Microsoft YaHei" w:hint="eastAsia"/>
          <w:sz w:val="21"/>
        </w:rPr>
        <w:t>融合了多</w:t>
      </w:r>
      <w:r w:rsidRPr="00D86573">
        <w:rPr>
          <w:rFonts w:ascii="SimSun" w:hAnsi="SimSun" w:cs="Microsoft YaHei" w:hint="eastAsia"/>
          <w:sz w:val="21"/>
        </w:rPr>
        <w:t>种服务和建议，该项目并不总是能够</w:t>
      </w:r>
      <w:r w:rsidR="00BE6435">
        <w:rPr>
          <w:rFonts w:ascii="SimSun" w:hAnsi="SimSun" w:cs="Microsoft YaHei" w:hint="eastAsia"/>
          <w:sz w:val="21"/>
        </w:rPr>
        <w:t>切</w:t>
      </w:r>
      <w:r w:rsidRPr="00D86573">
        <w:rPr>
          <w:rFonts w:ascii="SimSun" w:hAnsi="SimSun" w:cs="Microsoft YaHei" w:hint="eastAsia"/>
          <w:sz w:val="21"/>
        </w:rPr>
        <w:t>实地提供给所有平台成员。目前，该项目的</w:t>
      </w:r>
      <w:r w:rsidR="0031065D" w:rsidRPr="00D86573">
        <w:rPr>
          <w:rFonts w:ascii="SimSun" w:hAnsi="SimSun" w:cs="Microsoft YaHei" w:hint="eastAsia"/>
          <w:sz w:val="21"/>
        </w:rPr>
        <w:t>服务和反馈没有惠及所有寻求者，</w:t>
      </w:r>
      <w:r w:rsidR="00D2529F">
        <w:rPr>
          <w:rFonts w:ascii="SimSun" w:hAnsi="SimSun" w:cs="Microsoft YaHei" w:hint="eastAsia"/>
          <w:sz w:val="21"/>
        </w:rPr>
        <w:t>从而</w:t>
      </w:r>
      <w:r w:rsidR="0031065D" w:rsidRPr="00D86573">
        <w:rPr>
          <w:rFonts w:ascii="SimSun" w:hAnsi="SimSun" w:cs="Microsoft YaHei" w:hint="eastAsia"/>
          <w:sz w:val="21"/>
        </w:rPr>
        <w:t>限制了该项目产生广泛</w:t>
      </w:r>
      <w:r w:rsidR="00D2529F">
        <w:rPr>
          <w:rFonts w:ascii="SimSun" w:hAnsi="SimSun" w:cs="Microsoft YaHei" w:hint="eastAsia"/>
          <w:sz w:val="21"/>
        </w:rPr>
        <w:t>进展</w:t>
      </w:r>
      <w:r w:rsidR="0031065D" w:rsidRPr="00D86573">
        <w:rPr>
          <w:rFonts w:ascii="SimSun" w:hAnsi="SimSun" w:cs="Microsoft YaHei" w:hint="eastAsia"/>
          <w:sz w:val="21"/>
        </w:rPr>
        <w:t>的潜力；</w:t>
      </w:r>
    </w:p>
    <w:p w14:paraId="5ED4C4C0" w14:textId="4444041B" w:rsidR="00D2529F" w:rsidRPr="00D2529F" w:rsidRDefault="00D2529F" w:rsidP="00D2529F">
      <w:pPr>
        <w:pStyle w:val="ONUME"/>
        <w:numPr>
          <w:ilvl w:val="1"/>
          <w:numId w:val="2"/>
        </w:numPr>
        <w:spacing w:afterLines="50" w:after="120" w:line="340" w:lineRule="atLeast"/>
        <w:jc w:val="both"/>
        <w:rPr>
          <w:rFonts w:ascii="SimSun" w:hAnsi="SimSun"/>
          <w:sz w:val="21"/>
        </w:rPr>
      </w:pPr>
      <w:r>
        <w:rPr>
          <w:rFonts w:ascii="SimSun" w:hAnsi="SimSun" w:hint="eastAsia"/>
          <w:sz w:val="21"/>
        </w:rPr>
        <w:t>尽管如此</w:t>
      </w:r>
      <w:r w:rsidRPr="00D2529F">
        <w:rPr>
          <w:rFonts w:ascii="SimSun" w:hAnsi="SimSun" w:hint="eastAsia"/>
          <w:sz w:val="21"/>
        </w:rPr>
        <w:t>，在WIPO Match的运作环境方面存在着重大的效率挑战，需要本组织加以解决</w:t>
      </w:r>
      <w:r>
        <w:rPr>
          <w:rFonts w:ascii="SimSun" w:hAnsi="SimSun" w:hint="eastAsia"/>
          <w:sz w:val="21"/>
        </w:rPr>
        <w:t>；</w:t>
      </w:r>
    </w:p>
    <w:p w14:paraId="238CD7A3" w14:textId="69D12525" w:rsidR="00D2529F" w:rsidRPr="00D2529F" w:rsidRDefault="00D2529F" w:rsidP="00D2529F">
      <w:pPr>
        <w:pStyle w:val="ONUME"/>
        <w:numPr>
          <w:ilvl w:val="1"/>
          <w:numId w:val="2"/>
        </w:numPr>
        <w:spacing w:afterLines="50" w:after="120" w:line="340" w:lineRule="atLeast"/>
        <w:jc w:val="both"/>
        <w:rPr>
          <w:rFonts w:ascii="SimSun" w:hAnsi="SimSun"/>
          <w:sz w:val="21"/>
        </w:rPr>
      </w:pPr>
      <w:r w:rsidRPr="00D2529F">
        <w:rPr>
          <w:rFonts w:ascii="SimSun" w:hAnsi="SimSun" w:hint="eastAsia"/>
          <w:sz w:val="21"/>
        </w:rPr>
        <w:lastRenderedPageBreak/>
        <w:t>接受采访的利益攸关</w:t>
      </w:r>
      <w:r>
        <w:rPr>
          <w:rFonts w:ascii="SimSun" w:hAnsi="SimSun" w:hint="eastAsia"/>
          <w:sz w:val="21"/>
        </w:rPr>
        <w:t>方</w:t>
      </w:r>
      <w:r w:rsidRPr="00D2529F">
        <w:rPr>
          <w:rFonts w:ascii="SimSun" w:hAnsi="SimSun" w:hint="eastAsia"/>
          <w:sz w:val="21"/>
        </w:rPr>
        <w:t>认为，WIPO Match的运作有改进余地</w:t>
      </w:r>
      <w:r>
        <w:rPr>
          <w:rFonts w:ascii="SimSun" w:hAnsi="SimSun" w:hint="eastAsia"/>
          <w:sz w:val="21"/>
        </w:rPr>
        <w:t>；</w:t>
      </w:r>
    </w:p>
    <w:p w14:paraId="4B98E0CA" w14:textId="7101D255" w:rsidR="00D2529F" w:rsidRPr="00D0481A" w:rsidRDefault="00D2529F" w:rsidP="00D2529F">
      <w:pPr>
        <w:pStyle w:val="ONUME"/>
        <w:numPr>
          <w:ilvl w:val="1"/>
          <w:numId w:val="2"/>
        </w:numPr>
        <w:spacing w:afterLines="50" w:after="120" w:line="340" w:lineRule="atLeast"/>
        <w:jc w:val="both"/>
        <w:rPr>
          <w:rFonts w:ascii="SimSun" w:hAnsi="SimSun"/>
          <w:sz w:val="21"/>
        </w:rPr>
      </w:pPr>
      <w:r w:rsidRPr="00D2529F">
        <w:rPr>
          <w:rFonts w:ascii="SimSun" w:hAnsi="SimSun" w:hint="eastAsia"/>
          <w:sz w:val="21"/>
        </w:rPr>
        <w:t>成立十年来至2019年，WIPO</w:t>
      </w:r>
      <w:r>
        <w:rPr>
          <w:rFonts w:ascii="SimSun" w:hAnsi="SimSun"/>
          <w:sz w:val="21"/>
        </w:rPr>
        <w:t xml:space="preserve"> Match</w:t>
      </w:r>
      <w:r w:rsidRPr="00D2529F">
        <w:rPr>
          <w:rFonts w:ascii="SimSun" w:hAnsi="SimSun" w:hint="eastAsia"/>
          <w:sz w:val="21"/>
        </w:rPr>
        <w:t>只促成</w:t>
      </w:r>
      <w:r>
        <w:rPr>
          <w:rFonts w:ascii="SimSun" w:hAnsi="SimSun" w:hint="eastAsia"/>
          <w:sz w:val="21"/>
        </w:rPr>
        <w:t>了</w:t>
      </w:r>
      <w:r w:rsidRPr="00D2529F">
        <w:rPr>
          <w:rFonts w:ascii="SimSun" w:hAnsi="SimSun" w:hint="eastAsia"/>
          <w:sz w:val="21"/>
        </w:rPr>
        <w:t>六项交易</w:t>
      </w:r>
      <w:r>
        <w:rPr>
          <w:rFonts w:ascii="SimSun" w:hAnsi="SimSun" w:hint="eastAsia"/>
          <w:sz w:val="21"/>
        </w:rPr>
        <w:t>；</w:t>
      </w:r>
    </w:p>
    <w:p w14:paraId="39AD4E51" w14:textId="6EF7055C" w:rsidR="004854FF" w:rsidRPr="00D0481A" w:rsidRDefault="00C022B3" w:rsidP="00EB6EBC">
      <w:pPr>
        <w:pStyle w:val="ONUME"/>
        <w:numPr>
          <w:ilvl w:val="1"/>
          <w:numId w:val="2"/>
        </w:numPr>
        <w:tabs>
          <w:tab w:val="clear" w:pos="1134"/>
        </w:tabs>
        <w:spacing w:afterLines="50" w:after="120" w:line="340" w:lineRule="atLeast"/>
        <w:jc w:val="both"/>
        <w:rPr>
          <w:rFonts w:ascii="SimSun" w:hAnsi="SimSun"/>
          <w:sz w:val="21"/>
        </w:rPr>
      </w:pPr>
      <w:r w:rsidRPr="00D86573">
        <w:rPr>
          <w:rFonts w:ascii="SimSun" w:hAnsi="SimSun" w:cs="Microsoft YaHei" w:hint="eastAsia"/>
          <w:sz w:val="21"/>
        </w:rPr>
        <w:t>评</w:t>
      </w:r>
      <w:r w:rsidR="00BE6435">
        <w:rPr>
          <w:rFonts w:ascii="SimSun" w:hAnsi="SimSun" w:cs="Microsoft YaHei" w:hint="eastAsia"/>
          <w:sz w:val="21"/>
        </w:rPr>
        <w:t>价</w:t>
      </w:r>
      <w:r w:rsidRPr="00D86573">
        <w:rPr>
          <w:rFonts w:ascii="SimSun" w:hAnsi="SimSun" w:cs="Microsoft YaHei" w:hint="eastAsia"/>
          <w:sz w:val="21"/>
        </w:rPr>
        <w:t>还发现，成为平台成员的标准不够明确，无法充分</w:t>
      </w:r>
      <w:r w:rsidR="00D2529F">
        <w:rPr>
          <w:rFonts w:ascii="SimSun" w:hAnsi="SimSun" w:cs="Microsoft YaHei" w:hint="eastAsia"/>
          <w:sz w:val="21"/>
        </w:rPr>
        <w:t>实现</w:t>
      </w:r>
      <w:r w:rsidRPr="00D86573">
        <w:rPr>
          <w:rFonts w:ascii="SimSun" w:hAnsi="SimSun" w:cs="Microsoft YaHei" w:hint="eastAsia"/>
          <w:sz w:val="21"/>
        </w:rPr>
        <w:t>平台的潜力；</w:t>
      </w:r>
    </w:p>
    <w:p w14:paraId="48A23E0F" w14:textId="704B3AC1" w:rsidR="004854FF" w:rsidRPr="00D0481A" w:rsidRDefault="00C022B3" w:rsidP="00EB6EBC">
      <w:pPr>
        <w:pStyle w:val="ONUME"/>
        <w:numPr>
          <w:ilvl w:val="1"/>
          <w:numId w:val="2"/>
        </w:numPr>
        <w:tabs>
          <w:tab w:val="clear" w:pos="1134"/>
        </w:tabs>
        <w:spacing w:afterLines="50" w:after="120" w:line="340" w:lineRule="atLeast"/>
        <w:jc w:val="both"/>
        <w:rPr>
          <w:rFonts w:ascii="SimSun" w:hAnsi="SimSun"/>
          <w:sz w:val="21"/>
        </w:rPr>
      </w:pPr>
      <w:r w:rsidRPr="00D0481A">
        <w:rPr>
          <w:rFonts w:ascii="SimSun" w:hAnsi="SimSun" w:hint="eastAsia"/>
          <w:sz w:val="21"/>
        </w:rPr>
        <w:t>WIPO Match</w:t>
      </w:r>
      <w:r w:rsidRPr="00D86573">
        <w:rPr>
          <w:rFonts w:ascii="SimSun" w:hAnsi="SimSun" w:cs="Microsoft YaHei" w:hint="eastAsia"/>
          <w:sz w:val="21"/>
        </w:rPr>
        <w:t>的网络平台技术已经过时，不符合当今的平台标准。现有的网络平台限制了项目</w:t>
      </w:r>
      <w:r w:rsidR="0031065D" w:rsidRPr="00D86573">
        <w:rPr>
          <w:rFonts w:ascii="SimSun" w:hAnsi="SimSun" w:cs="Microsoft YaHei" w:hint="eastAsia"/>
          <w:sz w:val="21"/>
        </w:rPr>
        <w:t>团队</w:t>
      </w:r>
      <w:r w:rsidRPr="00D86573">
        <w:rPr>
          <w:rFonts w:ascii="SimSun" w:hAnsi="SimSun" w:cs="Microsoft YaHei" w:hint="eastAsia"/>
          <w:sz w:val="21"/>
        </w:rPr>
        <w:t>的效率，因为有几项工作需要手</w:t>
      </w:r>
      <w:r w:rsidR="00BE6435">
        <w:rPr>
          <w:rFonts w:ascii="SimSun" w:hAnsi="SimSun" w:cs="Microsoft YaHei" w:hint="eastAsia"/>
          <w:sz w:val="21"/>
        </w:rPr>
        <w:t>动</w:t>
      </w:r>
      <w:r w:rsidRPr="00D86573">
        <w:rPr>
          <w:rFonts w:ascii="SimSun" w:hAnsi="SimSun" w:cs="Microsoft YaHei" w:hint="eastAsia"/>
          <w:sz w:val="21"/>
        </w:rPr>
        <w:t>完成。</w:t>
      </w:r>
    </w:p>
    <w:p w14:paraId="1333ADFA" w14:textId="2927CC5E" w:rsidR="004854FF" w:rsidRPr="00D0481A" w:rsidRDefault="007D310C" w:rsidP="00EB6EBC">
      <w:pPr>
        <w:pStyle w:val="ONUME"/>
        <w:keepNext/>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根据评价</w:t>
      </w:r>
      <w:r w:rsidR="0031065D" w:rsidRPr="00D0481A">
        <w:rPr>
          <w:rFonts w:ascii="SimSun" w:hAnsi="SimSun" w:hint="eastAsia"/>
          <w:sz w:val="21"/>
        </w:rPr>
        <w:t>发现</w:t>
      </w:r>
      <w:r w:rsidRPr="00D0481A">
        <w:rPr>
          <w:rFonts w:ascii="SimSun" w:hAnsi="SimSun" w:hint="eastAsia"/>
          <w:sz w:val="21"/>
        </w:rPr>
        <w:t>，该报告的主要建议包括：</w:t>
      </w:r>
    </w:p>
    <w:p w14:paraId="40A61235" w14:textId="0F62FD53" w:rsidR="004854FF" w:rsidRPr="00D0481A" w:rsidRDefault="0031065D" w:rsidP="00EB6EBC">
      <w:pPr>
        <w:pStyle w:val="ONUME"/>
        <w:numPr>
          <w:ilvl w:val="1"/>
          <w:numId w:val="2"/>
        </w:numPr>
        <w:tabs>
          <w:tab w:val="clear" w:pos="1134"/>
        </w:tabs>
        <w:spacing w:afterLines="50" w:after="120" w:line="340" w:lineRule="atLeast"/>
        <w:jc w:val="both"/>
        <w:rPr>
          <w:rFonts w:ascii="SimSun" w:hAnsi="SimSun" w:cs="Times New Roman"/>
          <w:sz w:val="21"/>
        </w:rPr>
      </w:pPr>
      <w:r w:rsidRPr="00D0481A">
        <w:rPr>
          <w:rFonts w:ascii="SimSun" w:hAnsi="SimSun" w:cs="Times New Roman" w:hint="eastAsia"/>
          <w:sz w:val="21"/>
        </w:rPr>
        <w:t>高级管理层应与项目管理人一起，通过建立决策的治理结构和正式建立关于中期成果、挑战和经验教训的报告机制来加强治理；</w:t>
      </w:r>
    </w:p>
    <w:p w14:paraId="3E15528C" w14:textId="25926A6B" w:rsidR="004854FF" w:rsidRPr="00D0481A" w:rsidRDefault="0031065D" w:rsidP="00EB6EBC">
      <w:pPr>
        <w:pStyle w:val="ONUME"/>
        <w:numPr>
          <w:ilvl w:val="1"/>
          <w:numId w:val="2"/>
        </w:numPr>
        <w:tabs>
          <w:tab w:val="clear" w:pos="1134"/>
        </w:tabs>
        <w:spacing w:afterLines="50" w:after="120" w:line="340" w:lineRule="atLeast"/>
        <w:jc w:val="both"/>
        <w:rPr>
          <w:rFonts w:ascii="SimSun" w:hAnsi="SimSun" w:cs="Times New Roman"/>
          <w:sz w:val="21"/>
        </w:rPr>
      </w:pPr>
      <w:r w:rsidRPr="00D0481A">
        <w:rPr>
          <w:rFonts w:ascii="SimSun" w:hAnsi="SimSun" w:cs="Times New Roman" w:hint="eastAsia"/>
          <w:sz w:val="21"/>
        </w:rPr>
        <w:t>项目管理人应在高级管理层的领导下，与相关利益攸关方协商，为WIPO Match的有效和高效管理及可持续性制定一项战略；</w:t>
      </w:r>
    </w:p>
    <w:p w14:paraId="530C8FC9" w14:textId="6EE2A453" w:rsidR="004854FF" w:rsidRPr="00D0481A" w:rsidRDefault="0031065D" w:rsidP="00EB6EBC">
      <w:pPr>
        <w:pStyle w:val="ONUME"/>
        <w:numPr>
          <w:ilvl w:val="1"/>
          <w:numId w:val="2"/>
        </w:numPr>
        <w:tabs>
          <w:tab w:val="clear" w:pos="1134"/>
        </w:tabs>
        <w:spacing w:afterLines="50" w:after="120" w:line="340" w:lineRule="atLeast"/>
        <w:jc w:val="both"/>
        <w:rPr>
          <w:rFonts w:ascii="SimSun" w:hAnsi="SimSun" w:cs="Times New Roman"/>
          <w:sz w:val="21"/>
        </w:rPr>
      </w:pPr>
      <w:r w:rsidRPr="00D0481A">
        <w:rPr>
          <w:rFonts w:ascii="SimSun" w:hAnsi="SimSun" w:cs="Times New Roman" w:hint="eastAsia"/>
          <w:sz w:val="21"/>
        </w:rPr>
        <w:t>高级管理层应与项目管理人一起，与人力部合作，修订WIPO Match所有工作人员的职务说明，以反映实际职责和责任。此外，应提供足够的资源，以实现战略文件中阐述的愿景。可能还需要对数据库进行升级，以确保其符合目的。</w:t>
      </w:r>
    </w:p>
    <w:p w14:paraId="23F50470" w14:textId="7448BA74" w:rsidR="00B70223" w:rsidRPr="00D177FB" w:rsidRDefault="00F000FA"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监督司评价科各项建议的采用情况及影响评价</w:t>
      </w:r>
    </w:p>
    <w:p w14:paraId="09B7FE2E" w14:textId="3571C7EA" w:rsidR="009D772F" w:rsidRPr="00D0481A" w:rsidRDefault="00705A19"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为支持</w:t>
      </w:r>
      <w:r w:rsidR="003775E0" w:rsidRPr="00D0481A">
        <w:rPr>
          <w:rFonts w:ascii="SimSun" w:hAnsi="SimSun" w:hint="eastAsia"/>
          <w:sz w:val="21"/>
        </w:rPr>
        <w:t>产权组织</w:t>
      </w:r>
      <w:r w:rsidRPr="00D0481A">
        <w:rPr>
          <w:rFonts w:ascii="SimSun" w:hAnsi="SimSun" w:hint="eastAsia"/>
          <w:sz w:val="21"/>
        </w:rPr>
        <w:t>最大限度地发挥其服务的影响，</w:t>
      </w:r>
      <w:r w:rsidR="003775E0" w:rsidRPr="00D0481A">
        <w:rPr>
          <w:rFonts w:ascii="SimSun" w:hAnsi="SimSun" w:hint="eastAsia"/>
          <w:sz w:val="21"/>
        </w:rPr>
        <w:t>监督司</w:t>
      </w:r>
      <w:r w:rsidRPr="00D0481A">
        <w:rPr>
          <w:rFonts w:ascii="SimSun" w:hAnsi="SimSun" w:hint="eastAsia"/>
          <w:sz w:val="21"/>
        </w:rPr>
        <w:t>评价科利用行为科学的最新研究方法制定了一种评价方法。</w:t>
      </w:r>
    </w:p>
    <w:p w14:paraId="729ED4BE" w14:textId="49DB0983" w:rsidR="009D772F" w:rsidRPr="00D0481A" w:rsidRDefault="00705A19"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行为洞察力</w:t>
      </w:r>
      <w:r w:rsidR="003775E0" w:rsidRPr="00D0481A">
        <w:rPr>
          <w:rFonts w:ascii="SimSun" w:hAnsi="SimSun" w:hint="eastAsia"/>
          <w:sz w:val="21"/>
        </w:rPr>
        <w:t>（BI）</w:t>
      </w:r>
      <w:r w:rsidRPr="00D0481A">
        <w:rPr>
          <w:rFonts w:ascii="SimSun" w:hAnsi="SimSun" w:hint="eastAsia"/>
          <w:sz w:val="21"/>
        </w:rPr>
        <w:t>是来自行为</w:t>
      </w:r>
      <w:r w:rsidR="003775E0" w:rsidRPr="00D0481A">
        <w:rPr>
          <w:rFonts w:ascii="SimSun" w:hAnsi="SimSun" w:hint="eastAsia"/>
          <w:sz w:val="21"/>
        </w:rPr>
        <w:t>科学</w:t>
      </w:r>
      <w:r w:rsidRPr="00D0481A">
        <w:rPr>
          <w:rFonts w:ascii="SimSun" w:hAnsi="SimSun" w:hint="eastAsia"/>
          <w:sz w:val="21"/>
        </w:rPr>
        <w:t>和社会科学的经验，</w:t>
      </w:r>
      <w:r w:rsidR="003775E0" w:rsidRPr="00D0481A">
        <w:rPr>
          <w:rFonts w:ascii="SimSun" w:hAnsi="SimSun" w:hint="eastAsia"/>
          <w:sz w:val="21"/>
        </w:rPr>
        <w:t>这些科学</w:t>
      </w:r>
      <w:r w:rsidRPr="00D0481A">
        <w:rPr>
          <w:rFonts w:ascii="SimSun" w:hAnsi="SimSun" w:hint="eastAsia"/>
          <w:sz w:val="21"/>
        </w:rPr>
        <w:t>包括决策、心理学、认知科学、神经科学、组织</w:t>
      </w:r>
      <w:r w:rsidR="003775E0" w:rsidRPr="00D0481A">
        <w:rPr>
          <w:rFonts w:ascii="SimSun" w:hAnsi="SimSun" w:hint="eastAsia"/>
          <w:sz w:val="21"/>
        </w:rPr>
        <w:t>行为</w:t>
      </w:r>
      <w:r w:rsidRPr="00D0481A">
        <w:rPr>
          <w:rFonts w:ascii="SimSun" w:hAnsi="SimSun" w:hint="eastAsia"/>
          <w:sz w:val="21"/>
        </w:rPr>
        <w:t>和群体行为</w:t>
      </w:r>
      <w:r w:rsidR="003775E0" w:rsidRPr="00D0481A">
        <w:rPr>
          <w:rFonts w:ascii="SimSun" w:hAnsi="SimSun" w:hint="eastAsia"/>
          <w:sz w:val="21"/>
        </w:rPr>
        <w:t>学</w:t>
      </w:r>
      <w:r w:rsidRPr="00D0481A">
        <w:rPr>
          <w:rFonts w:ascii="SimSun" w:hAnsi="SimSun" w:hint="eastAsia"/>
          <w:sz w:val="21"/>
        </w:rPr>
        <w:t>。世界各地的公共机构正越来越多地使用</w:t>
      </w:r>
      <w:r w:rsidR="003775E0" w:rsidRPr="00D0481A">
        <w:rPr>
          <w:rFonts w:ascii="SimSun" w:hAnsi="SimSun" w:hint="eastAsia"/>
          <w:sz w:val="21"/>
        </w:rPr>
        <w:t>行为洞察力</w:t>
      </w:r>
      <w:r w:rsidRPr="00D0481A">
        <w:rPr>
          <w:rFonts w:ascii="SimSun" w:hAnsi="SimSun" w:hint="eastAsia"/>
          <w:sz w:val="21"/>
        </w:rPr>
        <w:t>，根据公民和企业的实际行为和偏见证据，设计和实施更好的公共政策。</w:t>
      </w:r>
    </w:p>
    <w:p w14:paraId="70D05E34" w14:textId="08364318" w:rsidR="00705A19" w:rsidRPr="00D0481A" w:rsidRDefault="003775E0"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行为洞察力</w:t>
      </w:r>
      <w:r w:rsidR="00705A19" w:rsidRPr="00D0481A">
        <w:rPr>
          <w:rFonts w:ascii="SimSun" w:hAnsi="SimSun" w:hint="eastAsia"/>
          <w:sz w:val="21"/>
        </w:rPr>
        <w:t>有助于理解背景和其他影响因素如何影响决策</w:t>
      </w:r>
      <w:r w:rsidRPr="00D0481A">
        <w:rPr>
          <w:rFonts w:ascii="SimSun" w:hAnsi="SimSun" w:hint="eastAsia"/>
          <w:sz w:val="21"/>
        </w:rPr>
        <w:t>和</w:t>
      </w:r>
      <w:r w:rsidR="00705A19" w:rsidRPr="00D0481A">
        <w:rPr>
          <w:rFonts w:ascii="SimSun" w:hAnsi="SimSun" w:hint="eastAsia"/>
          <w:sz w:val="21"/>
        </w:rPr>
        <w:t>为人们和组织的实际行为提供信息。</w:t>
      </w:r>
      <w:r w:rsidRPr="00D0481A">
        <w:rPr>
          <w:rFonts w:ascii="SimSun" w:hAnsi="SimSun" w:hint="eastAsia"/>
          <w:sz w:val="21"/>
        </w:rPr>
        <w:t>行为洞察力</w:t>
      </w:r>
      <w:r w:rsidR="00705A19" w:rsidRPr="00D0481A">
        <w:rPr>
          <w:rFonts w:ascii="SimSun" w:hAnsi="SimSun" w:hint="eastAsia"/>
          <w:sz w:val="21"/>
        </w:rPr>
        <w:t>方法的重点是理解是什么驱动公民的决策和行为，而不是依赖于对</w:t>
      </w:r>
      <w:r w:rsidR="003D389E" w:rsidRPr="00D0481A">
        <w:rPr>
          <w:rFonts w:ascii="SimSun" w:hAnsi="SimSun" w:hint="eastAsia"/>
          <w:sz w:val="21"/>
        </w:rPr>
        <w:t>他/她们</w:t>
      </w:r>
      <w:r w:rsidR="00705A19" w:rsidRPr="00D0481A">
        <w:rPr>
          <w:rFonts w:ascii="SimSun" w:hAnsi="SimSun" w:hint="eastAsia"/>
          <w:sz w:val="21"/>
        </w:rPr>
        <w:t>应该如何行动的假设。通过这样做，它有助于确保政策反映实际需求和行为，以产生更大的影响和效果。</w:t>
      </w:r>
    </w:p>
    <w:p w14:paraId="0DC25257" w14:textId="5752054D" w:rsidR="009D772F" w:rsidRPr="00D0481A" w:rsidRDefault="00705A19"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一个</w:t>
      </w:r>
      <w:r w:rsidR="003775E0" w:rsidRPr="00D0481A">
        <w:rPr>
          <w:rFonts w:ascii="SimSun" w:hAnsi="SimSun" w:hint="eastAsia"/>
          <w:sz w:val="21"/>
        </w:rPr>
        <w:t>行为洞察力</w:t>
      </w:r>
      <w:r w:rsidRPr="00D0481A">
        <w:rPr>
          <w:rFonts w:ascii="SimSun" w:hAnsi="SimSun" w:hint="eastAsia"/>
          <w:sz w:val="21"/>
        </w:rPr>
        <w:t>专家团队对评价过程进行了行为分析，定义为利益</w:t>
      </w:r>
      <w:r w:rsidR="003775E0" w:rsidRPr="00D0481A">
        <w:rPr>
          <w:rFonts w:ascii="SimSun" w:hAnsi="SimSun" w:hint="eastAsia"/>
          <w:sz w:val="21"/>
        </w:rPr>
        <w:t>攸关方</w:t>
      </w:r>
      <w:r w:rsidRPr="00D0481A">
        <w:rPr>
          <w:rFonts w:ascii="SimSun" w:hAnsi="SimSun" w:hint="eastAsia"/>
          <w:sz w:val="21"/>
        </w:rPr>
        <w:t>应该表现出的预期行为和最终发生的真实行为之间的</w:t>
      </w:r>
      <w:r w:rsidR="009F4865">
        <w:rPr>
          <w:rFonts w:ascii="SimSun" w:hAnsi="SimSun" w:hint="eastAsia"/>
          <w:sz w:val="21"/>
        </w:rPr>
        <w:t>差距</w:t>
      </w:r>
      <w:r w:rsidRPr="00D0481A">
        <w:rPr>
          <w:rFonts w:ascii="SimSun" w:hAnsi="SimSun" w:hint="eastAsia"/>
          <w:sz w:val="21"/>
        </w:rPr>
        <w:t>。</w:t>
      </w:r>
    </w:p>
    <w:p w14:paraId="72DD98FC" w14:textId="3466364E" w:rsidR="009D772F" w:rsidRPr="00D0481A" w:rsidRDefault="003775E0"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本文件</w:t>
      </w:r>
      <w:r w:rsidR="00705A19" w:rsidRPr="00D0481A">
        <w:rPr>
          <w:rFonts w:ascii="SimSun" w:hAnsi="SimSun" w:hint="eastAsia"/>
          <w:sz w:val="21"/>
        </w:rPr>
        <w:t>的目标是通过使用行为洞察力和</w:t>
      </w:r>
      <w:r w:rsidRPr="00D0481A">
        <w:rPr>
          <w:rFonts w:ascii="SimSun" w:hAnsi="SimSun" w:hint="eastAsia"/>
          <w:sz w:val="21"/>
        </w:rPr>
        <w:t>“</w:t>
      </w:r>
      <w:r w:rsidR="00705A19" w:rsidRPr="007E0BD9">
        <w:rPr>
          <w:rFonts w:ascii="SimSun" w:hAnsi="SimSun" w:hint="eastAsia"/>
          <w:sz w:val="21"/>
        </w:rPr>
        <w:t>碰肘</w:t>
      </w:r>
      <w:r w:rsidR="00705A19" w:rsidRPr="00D0481A">
        <w:rPr>
          <w:rFonts w:ascii="SimSun" w:hAnsi="SimSun" w:hint="eastAsia"/>
          <w:sz w:val="21"/>
        </w:rPr>
        <w:t>”产生的知识，在参与评价时认识、识别和解决人的偏见，以提高评价的有用性和影响。</w:t>
      </w:r>
    </w:p>
    <w:p w14:paraId="779C1A01" w14:textId="0C83BBB1" w:rsidR="002327F8" w:rsidRPr="00D0481A" w:rsidRDefault="00705A19" w:rsidP="001D5018">
      <w:pPr>
        <w:pStyle w:val="ONUME"/>
        <w:tabs>
          <w:tab w:val="clear" w:pos="567"/>
        </w:tabs>
        <w:overflowPunct w:val="0"/>
        <w:spacing w:afterLines="50" w:after="120" w:line="340" w:lineRule="atLeast"/>
        <w:jc w:val="both"/>
        <w:rPr>
          <w:rFonts w:ascii="SimSun" w:hAnsi="SimSun"/>
          <w:bCs/>
          <w:iCs/>
          <w:caps/>
          <w:sz w:val="21"/>
        </w:rPr>
      </w:pPr>
      <w:r w:rsidRPr="00D0481A">
        <w:rPr>
          <w:rFonts w:ascii="SimSun" w:hAnsi="SimSun" w:hint="eastAsia"/>
          <w:sz w:val="21"/>
        </w:rPr>
        <w:t>本手册对评价科的实际用途是，它将减少参与评价过程（设计、数据收集和报告）的利益</w:t>
      </w:r>
      <w:r w:rsidR="003775E0" w:rsidRPr="00D0481A">
        <w:rPr>
          <w:rFonts w:ascii="SimSun" w:hAnsi="SimSun" w:hint="eastAsia"/>
          <w:sz w:val="21"/>
        </w:rPr>
        <w:t>攸关方</w:t>
      </w:r>
      <w:r w:rsidRPr="00D0481A">
        <w:rPr>
          <w:rFonts w:ascii="SimSun" w:hAnsi="SimSun" w:hint="eastAsia"/>
          <w:sz w:val="21"/>
        </w:rPr>
        <w:t>的偏见。此外，对评价的影响是提高评价过程和产品的质量，以及建议的有用性；包括提高建议的</w:t>
      </w:r>
      <w:r w:rsidR="003775E0" w:rsidRPr="00D0481A">
        <w:rPr>
          <w:rFonts w:ascii="SimSun" w:hAnsi="SimSun" w:hint="eastAsia"/>
          <w:sz w:val="21"/>
        </w:rPr>
        <w:t>落实</w:t>
      </w:r>
      <w:r w:rsidRPr="00D0481A">
        <w:rPr>
          <w:rFonts w:ascii="SimSun" w:hAnsi="SimSun" w:hint="eastAsia"/>
          <w:sz w:val="21"/>
        </w:rPr>
        <w:t>率和在整个组织内更有影响力的改进行动。</w:t>
      </w:r>
    </w:p>
    <w:p w14:paraId="23B0364A" w14:textId="1365D975" w:rsidR="00B70223" w:rsidRPr="00D177FB" w:rsidRDefault="00F000FA"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国家知识产权战略自我评价咨询业务</w:t>
      </w:r>
    </w:p>
    <w:p w14:paraId="3A1F8595" w14:textId="2952CC54" w:rsidR="009D772F" w:rsidRPr="00D0481A" w:rsidRDefault="003D4042"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这项任务的目的是更新工具3：</w:t>
      </w:r>
      <w:r w:rsidR="00182961" w:rsidRPr="00D0481A">
        <w:rPr>
          <w:rFonts w:ascii="SimSun" w:hAnsi="SimSun" w:hint="eastAsia"/>
          <w:sz w:val="21"/>
        </w:rPr>
        <w:t>国家知识产权战略制定方法的“基准指标”</w:t>
      </w:r>
      <w:r w:rsidRPr="00D0481A">
        <w:rPr>
          <w:rFonts w:ascii="SimSun" w:hAnsi="SimSun" w:hint="eastAsia"/>
          <w:sz w:val="21"/>
        </w:rPr>
        <w:t>。</w:t>
      </w:r>
      <w:r w:rsidR="00D2529F">
        <w:rPr>
          <w:rFonts w:ascii="SimSun" w:hAnsi="SimSun" w:hint="eastAsia"/>
          <w:sz w:val="21"/>
        </w:rPr>
        <w:t>任务</w:t>
      </w:r>
      <w:r w:rsidR="00182961" w:rsidRPr="00D0481A">
        <w:rPr>
          <w:rFonts w:ascii="SimSun" w:hAnsi="SimSun" w:hint="eastAsia"/>
          <w:sz w:val="21"/>
        </w:rPr>
        <w:t>的目的是为有意制定和实施国家知识产权战略的成员国提供支持和指导。</w:t>
      </w:r>
    </w:p>
    <w:p w14:paraId="665470A8" w14:textId="71B727B4" w:rsidR="009D772F" w:rsidRPr="00D0481A" w:rsidRDefault="00D2529F" w:rsidP="001D5018">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这项任务</w:t>
      </w:r>
      <w:r w:rsidR="003D4042" w:rsidRPr="00D0481A">
        <w:rPr>
          <w:rFonts w:ascii="SimSun" w:hAnsi="SimSun" w:hint="eastAsia"/>
          <w:sz w:val="21"/>
        </w:rPr>
        <w:t>补充并沿用了</w:t>
      </w:r>
      <w:r w:rsidR="00182961" w:rsidRPr="00D0481A">
        <w:rPr>
          <w:rFonts w:ascii="SimSun" w:hAnsi="SimSun" w:hint="eastAsia"/>
          <w:sz w:val="21"/>
        </w:rPr>
        <w:t>“国家知识产权战略制定方法”</w:t>
      </w:r>
      <w:r w:rsidR="003D4042" w:rsidRPr="00D0481A">
        <w:rPr>
          <w:rFonts w:ascii="SimSun" w:hAnsi="SimSun" w:hint="eastAsia"/>
          <w:sz w:val="21"/>
        </w:rPr>
        <w:t>的结构，阐述了在实施和监测国家知识产权计划和战略中应考虑的关键因素和问题。</w:t>
      </w:r>
      <w:r>
        <w:rPr>
          <w:rFonts w:ascii="SimSun" w:hAnsi="SimSun" w:hint="eastAsia"/>
          <w:sz w:val="21"/>
        </w:rPr>
        <w:t>这份</w:t>
      </w:r>
      <w:r w:rsidR="003D4042" w:rsidRPr="00D0481A">
        <w:rPr>
          <w:rFonts w:ascii="SimSun" w:hAnsi="SimSun" w:hint="eastAsia"/>
          <w:sz w:val="21"/>
        </w:rPr>
        <w:t>补充文件中提供的澄清、解释和例子，旨在帮助国家项目</w:t>
      </w:r>
      <w:r w:rsidR="00182961" w:rsidRPr="00D0481A">
        <w:rPr>
          <w:rFonts w:ascii="SimSun" w:hAnsi="SimSun" w:hint="eastAsia"/>
          <w:sz w:val="21"/>
        </w:rPr>
        <w:t>团队在设定目标时</w:t>
      </w:r>
      <w:r w:rsidR="003D4042" w:rsidRPr="00D0481A">
        <w:rPr>
          <w:rFonts w:ascii="SimSun" w:hAnsi="SimSun" w:hint="eastAsia"/>
          <w:sz w:val="21"/>
        </w:rPr>
        <w:t>理解</w:t>
      </w:r>
      <w:r w:rsidR="00182961" w:rsidRPr="00D0481A">
        <w:rPr>
          <w:rFonts w:ascii="SimSun" w:hAnsi="SimSun" w:hint="eastAsia"/>
          <w:sz w:val="21"/>
        </w:rPr>
        <w:t>从</w:t>
      </w:r>
      <w:r w:rsidR="003D4042" w:rsidRPr="00D0481A">
        <w:rPr>
          <w:rFonts w:ascii="SimSun" w:hAnsi="SimSun" w:hint="eastAsia"/>
          <w:sz w:val="21"/>
        </w:rPr>
        <w:t>制定战略的早期阶段</w:t>
      </w:r>
      <w:r>
        <w:rPr>
          <w:rFonts w:ascii="SimSun" w:hAnsi="SimSun" w:hint="eastAsia"/>
          <w:sz w:val="21"/>
        </w:rPr>
        <w:t>直到</w:t>
      </w:r>
      <w:r w:rsidR="003D4042" w:rsidRPr="00D0481A">
        <w:rPr>
          <w:rFonts w:ascii="SimSun" w:hAnsi="SimSun" w:hint="eastAsia"/>
          <w:sz w:val="21"/>
        </w:rPr>
        <w:t>实施和监测阶段</w:t>
      </w:r>
      <w:r w:rsidR="00182961" w:rsidRPr="00D0481A">
        <w:rPr>
          <w:rFonts w:ascii="SimSun" w:hAnsi="SimSun" w:hint="eastAsia"/>
          <w:sz w:val="21"/>
        </w:rPr>
        <w:t>已经</w:t>
      </w:r>
      <w:r w:rsidR="003D4042" w:rsidRPr="00D0481A">
        <w:rPr>
          <w:rFonts w:ascii="SimSun" w:hAnsi="SimSun" w:hint="eastAsia"/>
          <w:sz w:val="21"/>
        </w:rPr>
        <w:t>可供选择的方案。</w:t>
      </w:r>
    </w:p>
    <w:p w14:paraId="5072BA77" w14:textId="1585659C" w:rsidR="009D772F" w:rsidRPr="00D0481A" w:rsidRDefault="00182961" w:rsidP="00D2529F">
      <w:pPr>
        <w:pStyle w:val="ONUME"/>
        <w:keepNext/>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补充文件分为两部分：</w:t>
      </w:r>
    </w:p>
    <w:p w14:paraId="5C685479" w14:textId="2B1CB096" w:rsidR="009D772F" w:rsidRPr="00D0481A" w:rsidRDefault="003D4042" w:rsidP="00EB6EBC">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第一部分：就监测和自我评价的操作方面提供指导，重点是指标。它介绍了关键的概念要素，包括什么是监测和自我评价系统，对好的指标和基准的要求是什么，以及如何设计一种方法来系统地识别、分类和整理相关指标；</w:t>
      </w:r>
    </w:p>
    <w:p w14:paraId="297D9FB8" w14:textId="6BD539EC" w:rsidR="009D772F" w:rsidRPr="00D0481A" w:rsidRDefault="003D4042" w:rsidP="00EB6EBC">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第二部分：阐述一般概念，并将其应用于</w:t>
      </w:r>
      <w:r w:rsidR="00182961" w:rsidRPr="00D0481A">
        <w:rPr>
          <w:rFonts w:ascii="SimSun" w:hAnsi="SimSun" w:hint="eastAsia"/>
          <w:sz w:val="21"/>
        </w:rPr>
        <w:t>国家知识产权战略</w:t>
      </w:r>
      <w:r w:rsidRPr="00D0481A">
        <w:rPr>
          <w:rFonts w:ascii="SimSun" w:hAnsi="SimSun" w:hint="eastAsia"/>
          <w:sz w:val="21"/>
        </w:rPr>
        <w:t>生命周期的各个阶段。</w:t>
      </w:r>
    </w:p>
    <w:p w14:paraId="303D1BFF" w14:textId="77BE433D" w:rsidR="00423823" w:rsidRPr="00D0481A" w:rsidRDefault="003D4042"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在咨询</w:t>
      </w:r>
      <w:r w:rsidR="00D2529F">
        <w:rPr>
          <w:rFonts w:ascii="SimSun" w:hAnsi="SimSun" w:hint="eastAsia"/>
          <w:sz w:val="21"/>
        </w:rPr>
        <w:t>业务</w:t>
      </w:r>
      <w:r w:rsidRPr="00D0481A">
        <w:rPr>
          <w:rFonts w:ascii="SimSun" w:hAnsi="SimSun" w:hint="eastAsia"/>
          <w:sz w:val="21"/>
        </w:rPr>
        <w:t>中，评价科为设计咨询的职权范围提供了意见，参加了</w:t>
      </w:r>
      <w:r w:rsidR="00182961" w:rsidRPr="00D0481A">
        <w:rPr>
          <w:rFonts w:ascii="SimSun" w:hAnsi="SimSun" w:hint="eastAsia"/>
          <w:sz w:val="21"/>
        </w:rPr>
        <w:t>顾问</w:t>
      </w:r>
      <w:r w:rsidR="00E43CB5">
        <w:rPr>
          <w:rFonts w:ascii="SimSun" w:hAnsi="SimSun" w:hint="eastAsia"/>
          <w:sz w:val="21"/>
        </w:rPr>
        <w:t>遴选</w:t>
      </w:r>
      <w:r w:rsidRPr="00D0481A">
        <w:rPr>
          <w:rFonts w:ascii="SimSun" w:hAnsi="SimSun" w:hint="eastAsia"/>
          <w:sz w:val="21"/>
        </w:rPr>
        <w:t>小组，提供了一份文献审查和参考文件清单，以编制文件的第一部分和第二部分。</w:t>
      </w:r>
    </w:p>
    <w:p w14:paraId="139990F7" w14:textId="6A31EB20" w:rsidR="005925C7" w:rsidRPr="00D177FB" w:rsidRDefault="00F000FA"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关于产权组织向外部用户发送电子邮件所涉个人数据及隐私问题的所涉管理问题报告</w:t>
      </w:r>
    </w:p>
    <w:p w14:paraId="055B1B71" w14:textId="07B4EAEE" w:rsidR="00C965B7" w:rsidRPr="00D0481A" w:rsidRDefault="00401C06"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w:t>
      </w:r>
      <w:r w:rsidRPr="00D86573">
        <w:rPr>
          <w:rFonts w:ascii="SimSun" w:hAnsi="SimSun" w:cs="Microsoft YaHei" w:hint="eastAsia"/>
          <w:sz w:val="21"/>
          <w:szCs w:val="21"/>
        </w:rPr>
        <w:t>发现，在产权组织向外部用户群发电子邮件通信的个人数据和隐私方面，在效率和完整性上有一些需要改进的地方。</w:t>
      </w:r>
    </w:p>
    <w:p w14:paraId="13386B03" w14:textId="2E647993" w:rsidR="005925C7" w:rsidRPr="00D177FB" w:rsidRDefault="00F000FA"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b/>
          <w:sz w:val="21"/>
          <w:szCs w:val="22"/>
        </w:rPr>
        <w:t>Patentscope</w:t>
      </w:r>
      <w:r w:rsidRPr="00D177FB">
        <w:rPr>
          <w:rFonts w:ascii="SimSun" w:hAnsi="SimSun" w:cs="Microsoft YaHei" w:hint="eastAsia"/>
          <w:b/>
          <w:sz w:val="21"/>
          <w:szCs w:val="22"/>
        </w:rPr>
        <w:t>网站所含信息的所涉管理问题报告</w:t>
      </w:r>
    </w:p>
    <w:p w14:paraId="766E04F7" w14:textId="0EDD8F77" w:rsidR="005925C7" w:rsidRPr="00D0481A" w:rsidRDefault="00401C06"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监督司发现了一个与Patentscope网站所用术语有关的改进机会。</w:t>
      </w:r>
    </w:p>
    <w:p w14:paraId="75C15E61" w14:textId="6B663912" w:rsidR="00882193" w:rsidRPr="00AB0E70" w:rsidRDefault="00401C06" w:rsidP="00AB0E70">
      <w:pPr>
        <w:pStyle w:val="1"/>
        <w:overflowPunct w:val="0"/>
        <w:spacing w:beforeLines="100" w:afterLines="50" w:after="120" w:line="340" w:lineRule="atLeast"/>
        <w:rPr>
          <w:rFonts w:ascii="SimHei" w:eastAsia="SimHei" w:hAnsi="SimHei"/>
          <w:b w:val="0"/>
          <w:sz w:val="21"/>
        </w:rPr>
      </w:pPr>
      <w:bookmarkStart w:id="24" w:name="_Toc99715991"/>
      <w:r w:rsidRPr="00AB0E70">
        <w:rPr>
          <w:rFonts w:ascii="SimHei" w:eastAsia="SimHei" w:hAnsi="SimHei" w:hint="eastAsia"/>
          <w:b w:val="0"/>
          <w:sz w:val="21"/>
        </w:rPr>
        <w:t>2021年底开始的业务</w:t>
      </w:r>
      <w:bookmarkEnd w:id="24"/>
    </w:p>
    <w:p w14:paraId="164EA9C0" w14:textId="508F20BE" w:rsidR="00055464" w:rsidRPr="00D0481A" w:rsidRDefault="00401C06" w:rsidP="001D5018">
      <w:pPr>
        <w:pStyle w:val="ONUME"/>
        <w:tabs>
          <w:tab w:val="clear" w:pos="567"/>
        </w:tabs>
        <w:overflowPunct w:val="0"/>
        <w:spacing w:afterLines="50" w:after="120" w:line="340" w:lineRule="atLeast"/>
        <w:jc w:val="both"/>
        <w:rPr>
          <w:rFonts w:ascii="SimSun" w:hAnsi="SimSun"/>
          <w:caps/>
          <w:sz w:val="21"/>
        </w:rPr>
      </w:pPr>
      <w:r w:rsidRPr="00D0481A">
        <w:rPr>
          <w:rFonts w:ascii="SimSun" w:hAnsi="SimSun" w:hint="eastAsia"/>
          <w:sz w:val="21"/>
        </w:rPr>
        <w:t>以下业务于2021年开始，将在2022年期间报告。</w:t>
      </w:r>
    </w:p>
    <w:p w14:paraId="62D2DDA0" w14:textId="2C96A8DE" w:rsidR="00775974" w:rsidRPr="00D177FB" w:rsidRDefault="00F000FA"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海牙平台项目审计</w:t>
      </w:r>
    </w:p>
    <w:p w14:paraId="4E8D29C7" w14:textId="4A8D086E" w:rsidR="00C965B7" w:rsidRPr="00D0481A" w:rsidRDefault="00401C06" w:rsidP="001D5018">
      <w:pPr>
        <w:pStyle w:val="ONUME"/>
        <w:tabs>
          <w:tab w:val="clear" w:pos="567"/>
        </w:tabs>
        <w:overflowPunct w:val="0"/>
        <w:spacing w:afterLines="50" w:after="120" w:line="340" w:lineRule="atLeast"/>
        <w:jc w:val="both"/>
        <w:rPr>
          <w:rFonts w:ascii="SimSun" w:hAnsi="SimSun"/>
          <w:b/>
          <w:sz w:val="21"/>
        </w:rPr>
      </w:pPr>
      <w:bookmarkStart w:id="25" w:name="_Toc39071249"/>
      <w:bookmarkStart w:id="26" w:name="_Toc328920437"/>
      <w:bookmarkEnd w:id="23"/>
      <w:r w:rsidRPr="00D0481A">
        <w:rPr>
          <w:rFonts w:ascii="SimSun" w:hAnsi="SimSun" w:hint="eastAsia"/>
          <w:sz w:val="21"/>
        </w:rPr>
        <w:t>海牙平台项目的启动是为了配合海牙注册</w:t>
      </w:r>
      <w:r w:rsidR="00232879" w:rsidRPr="00D0481A">
        <w:rPr>
          <w:rFonts w:ascii="SimSun" w:hAnsi="SimSun" w:hint="eastAsia"/>
          <w:sz w:val="21"/>
        </w:rPr>
        <w:t>部</w:t>
      </w:r>
      <w:r w:rsidRPr="00D0481A">
        <w:rPr>
          <w:rFonts w:ascii="SimSun" w:hAnsi="SimSun" w:hint="eastAsia"/>
          <w:sz w:val="21"/>
        </w:rPr>
        <w:t>不断发展的业务和战略，开发一个以客户为中心的现代全球知识产权平台，该平台是专门为海牙</w:t>
      </w:r>
      <w:r w:rsidR="00D2529F">
        <w:rPr>
          <w:rFonts w:ascii="SimSun" w:hAnsi="SimSun" w:hint="eastAsia"/>
          <w:sz w:val="21"/>
        </w:rPr>
        <w:t>体系</w:t>
      </w:r>
      <w:r w:rsidRPr="00D0481A">
        <w:rPr>
          <w:rFonts w:ascii="SimSun" w:hAnsi="SimSun" w:hint="eastAsia"/>
          <w:sz w:val="21"/>
        </w:rPr>
        <w:t>的具体要求开发的，并以其为重点。这包括稳定、可靠、可维护、</w:t>
      </w:r>
      <w:r w:rsidR="00E43CB5">
        <w:rPr>
          <w:rFonts w:ascii="SimSun" w:hAnsi="SimSun" w:hint="eastAsia"/>
          <w:sz w:val="21"/>
        </w:rPr>
        <w:t>具有</w:t>
      </w:r>
      <w:r w:rsidR="00232879" w:rsidRPr="00D0481A">
        <w:rPr>
          <w:rFonts w:ascii="SimSun" w:hAnsi="SimSun" w:hint="eastAsia"/>
          <w:sz w:val="21"/>
        </w:rPr>
        <w:t>复原力</w:t>
      </w:r>
      <w:r w:rsidRPr="00D0481A">
        <w:rPr>
          <w:rFonts w:ascii="SimSun" w:hAnsi="SimSun" w:hint="eastAsia"/>
          <w:sz w:val="21"/>
        </w:rPr>
        <w:t>、可扩展、安全、多语言、反应迅速和可访问的应用程序和系统，以满足其内部核心客户和多样化（和不断扩大的）外部客户群的需求。因此，海牙平台项目的目的是实施一个业务需求</w:t>
      </w:r>
      <w:r w:rsidR="00232879" w:rsidRPr="00D0481A">
        <w:rPr>
          <w:rFonts w:ascii="SimSun" w:hAnsi="SimSun" w:hint="eastAsia"/>
          <w:sz w:val="21"/>
        </w:rPr>
        <w:t>驱动</w:t>
      </w:r>
      <w:r w:rsidRPr="00D0481A">
        <w:rPr>
          <w:rFonts w:ascii="SimSun" w:hAnsi="SimSun" w:hint="eastAsia"/>
          <w:sz w:val="21"/>
        </w:rPr>
        <w:t>的IT系统。审计的目标是</w:t>
      </w:r>
      <w:r w:rsidR="00232879" w:rsidRPr="00D0481A">
        <w:rPr>
          <w:rFonts w:ascii="SimSun" w:hAnsi="SimSun" w:hint="eastAsia"/>
          <w:sz w:val="21"/>
        </w:rPr>
        <w:t>：</w:t>
      </w:r>
    </w:p>
    <w:p w14:paraId="18888B4A" w14:textId="24D71AD1" w:rsidR="00C965B7" w:rsidRPr="00D0481A" w:rsidRDefault="00401C06" w:rsidP="003001A0">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审查海牙平台项目的执行情况，评估项目治理和管理的有效性和效率，包括评估项目文件中规定的目标/预期收</w:t>
      </w:r>
      <w:r w:rsidR="00232879" w:rsidRPr="00D0481A">
        <w:rPr>
          <w:rFonts w:ascii="SimSun" w:hAnsi="SimSun" w:hint="eastAsia"/>
          <w:sz w:val="21"/>
        </w:rPr>
        <w:t>益是否得到有效实现，包括资源和时间方面的考虑；</w:t>
      </w:r>
    </w:p>
    <w:p w14:paraId="4954611C" w14:textId="20EF1872" w:rsidR="00C965B7" w:rsidRPr="00D0481A" w:rsidRDefault="00401C06" w:rsidP="003001A0">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核实是否符合本组织量身定制的PRINCE2</w:t>
      </w:r>
      <w:r w:rsidRPr="00D0481A">
        <w:rPr>
          <w:rFonts w:ascii="SimSun" w:hAnsi="SimSun" w:hint="eastAsia"/>
          <w:sz w:val="21"/>
          <w:vertAlign w:val="superscript"/>
        </w:rPr>
        <w:t>®</w:t>
      </w:r>
      <w:r w:rsidRPr="00D0481A">
        <w:rPr>
          <w:rFonts w:ascii="SimSun" w:hAnsi="SimSun" w:hint="eastAsia"/>
          <w:sz w:val="21"/>
        </w:rPr>
        <w:t>项目管理原则和做法，以及适用的</w:t>
      </w:r>
      <w:r w:rsidR="00232879" w:rsidRPr="00D0481A">
        <w:rPr>
          <w:rFonts w:ascii="SimSun" w:hAnsi="SimSun" w:hint="eastAsia"/>
          <w:sz w:val="21"/>
        </w:rPr>
        <w:t>产权组织</w:t>
      </w:r>
      <w:r w:rsidRPr="00D0481A">
        <w:rPr>
          <w:rFonts w:ascii="SimSun" w:hAnsi="SimSun" w:hint="eastAsia"/>
          <w:sz w:val="21"/>
        </w:rPr>
        <w:t>条例、</w:t>
      </w:r>
      <w:r w:rsidR="00232879" w:rsidRPr="00D0481A">
        <w:rPr>
          <w:rFonts w:ascii="SimSun" w:hAnsi="SimSun" w:hint="eastAsia"/>
          <w:sz w:val="21"/>
        </w:rPr>
        <w:t>细则</w:t>
      </w:r>
      <w:r w:rsidRPr="00D0481A">
        <w:rPr>
          <w:rFonts w:ascii="SimSun" w:hAnsi="SimSun" w:hint="eastAsia"/>
          <w:sz w:val="21"/>
        </w:rPr>
        <w:t>和</w:t>
      </w:r>
      <w:r w:rsidR="00232879" w:rsidRPr="00D0481A">
        <w:rPr>
          <w:rFonts w:ascii="SimSun" w:hAnsi="SimSun" w:hint="eastAsia"/>
          <w:sz w:val="21"/>
        </w:rPr>
        <w:t>业务做法；</w:t>
      </w:r>
    </w:p>
    <w:p w14:paraId="451E5719" w14:textId="61CC0C60" w:rsidR="00C965B7" w:rsidRPr="00D0481A" w:rsidRDefault="00401C06" w:rsidP="003001A0">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确定解决方案架构和技术运行状态与</w:t>
      </w:r>
      <w:r w:rsidR="00232879" w:rsidRPr="00D0481A">
        <w:rPr>
          <w:rFonts w:ascii="SimSun" w:hAnsi="SimSun" w:hint="eastAsia"/>
          <w:sz w:val="21"/>
        </w:rPr>
        <w:t>产权组织</w:t>
      </w:r>
      <w:r w:rsidRPr="00D0481A">
        <w:rPr>
          <w:rFonts w:ascii="SimSun" w:hAnsi="SimSun" w:hint="eastAsia"/>
          <w:sz w:val="21"/>
        </w:rPr>
        <w:t>企业要求的符合程度</w:t>
      </w:r>
      <w:r w:rsidR="00232879" w:rsidRPr="00D0481A">
        <w:rPr>
          <w:rFonts w:ascii="SimSun" w:hAnsi="SimSun" w:hint="eastAsia"/>
          <w:sz w:val="21"/>
        </w:rPr>
        <w:t>；</w:t>
      </w:r>
    </w:p>
    <w:p w14:paraId="38003173" w14:textId="0DDB3232" w:rsidR="00C965B7" w:rsidRPr="00D0481A" w:rsidRDefault="00401C06" w:rsidP="003001A0">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评估平台设计和技术选择是否符合目的，能以可持续的方式满足海牙</w:t>
      </w:r>
      <w:r w:rsidR="00232879" w:rsidRPr="00D0481A">
        <w:rPr>
          <w:rFonts w:ascii="SimSun" w:hAnsi="SimSun" w:hint="eastAsia"/>
          <w:sz w:val="21"/>
        </w:rPr>
        <w:t>注册部</w:t>
      </w:r>
      <w:r w:rsidRPr="00D0481A">
        <w:rPr>
          <w:rFonts w:ascii="SimSun" w:hAnsi="SimSun" w:hint="eastAsia"/>
          <w:sz w:val="21"/>
        </w:rPr>
        <w:t>不断变化的需</w:t>
      </w:r>
      <w:r w:rsidR="003001A0">
        <w:rPr>
          <w:rFonts w:ascii="SimSun" w:hAnsi="SimSun"/>
          <w:sz w:val="21"/>
        </w:rPr>
        <w:t>‍</w:t>
      </w:r>
      <w:r w:rsidRPr="00D0481A">
        <w:rPr>
          <w:rFonts w:ascii="SimSun" w:hAnsi="SimSun" w:hint="eastAsia"/>
          <w:sz w:val="21"/>
        </w:rPr>
        <w:t>求</w:t>
      </w:r>
      <w:r w:rsidR="00232879" w:rsidRPr="00D0481A">
        <w:rPr>
          <w:rFonts w:ascii="SimSun" w:hAnsi="SimSun" w:hint="eastAsia"/>
          <w:sz w:val="21"/>
        </w:rPr>
        <w:t>；</w:t>
      </w:r>
    </w:p>
    <w:p w14:paraId="7A75DAAC" w14:textId="51E2C329" w:rsidR="00C965B7" w:rsidRPr="00D0481A" w:rsidRDefault="00401C06" w:rsidP="003001A0">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核实是否有从项目中吸取的经验教训，以利于后续项目，如海牙外部化项目和</w:t>
      </w:r>
      <w:r w:rsidR="00232879" w:rsidRPr="00D0481A">
        <w:rPr>
          <w:rFonts w:ascii="SimSun" w:hAnsi="SimSun" w:hint="eastAsia"/>
          <w:sz w:val="21"/>
        </w:rPr>
        <w:t>产权组织其他</w:t>
      </w:r>
      <w:r w:rsidRPr="00D0481A">
        <w:rPr>
          <w:rFonts w:ascii="SimSun" w:hAnsi="SimSun" w:hint="eastAsia"/>
          <w:sz w:val="21"/>
        </w:rPr>
        <w:t>项目；</w:t>
      </w:r>
    </w:p>
    <w:p w14:paraId="1652E6C8" w14:textId="544DEFFB" w:rsidR="00C965B7" w:rsidRPr="00D0481A" w:rsidRDefault="00401C06" w:rsidP="003001A0">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lastRenderedPageBreak/>
        <w:t>核实海牙信息系统司是否有足够的资源和技能，</w:t>
      </w:r>
      <w:r w:rsidR="00347BD1" w:rsidRPr="00D0481A">
        <w:rPr>
          <w:rFonts w:ascii="SimSun" w:hAnsi="SimSun" w:hint="eastAsia"/>
          <w:sz w:val="21"/>
        </w:rPr>
        <w:t>在未来</w:t>
      </w:r>
      <w:r w:rsidRPr="00D0481A">
        <w:rPr>
          <w:rFonts w:ascii="SimSun" w:hAnsi="SimSun" w:hint="eastAsia"/>
          <w:sz w:val="21"/>
        </w:rPr>
        <w:t>可持续和有效地运作和管理该平</w:t>
      </w:r>
      <w:r w:rsidR="003001A0">
        <w:rPr>
          <w:rFonts w:ascii="SimSun" w:hAnsi="SimSun"/>
          <w:sz w:val="21"/>
        </w:rPr>
        <w:t>‍</w:t>
      </w:r>
      <w:r w:rsidRPr="00D0481A">
        <w:rPr>
          <w:rFonts w:ascii="SimSun" w:hAnsi="SimSun" w:hint="eastAsia"/>
          <w:sz w:val="21"/>
        </w:rPr>
        <w:t>台。</w:t>
      </w:r>
    </w:p>
    <w:p w14:paraId="056C4886" w14:textId="38FA1831" w:rsidR="00C965B7" w:rsidRPr="00D0481A" w:rsidRDefault="00401C06"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审计范围包括整个项目生命周期、实施后和实现的</w:t>
      </w:r>
      <w:r w:rsidR="00347BD1" w:rsidRPr="00D0481A">
        <w:rPr>
          <w:rFonts w:ascii="SimSun" w:hAnsi="SimSun" w:hint="eastAsia"/>
          <w:sz w:val="21"/>
        </w:rPr>
        <w:t>收</w:t>
      </w:r>
      <w:r w:rsidRPr="00D0481A">
        <w:rPr>
          <w:rFonts w:ascii="SimSun" w:hAnsi="SimSun" w:hint="eastAsia"/>
          <w:sz w:val="21"/>
        </w:rPr>
        <w:t>效。审计是在专门审查IT平台设计和开发的外部顾问支持下进行的。</w:t>
      </w:r>
    </w:p>
    <w:p w14:paraId="2626E332" w14:textId="2F92D700" w:rsidR="006905B2" w:rsidRPr="00D177FB" w:rsidRDefault="00F000FA"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企业风险管理</w:t>
      </w:r>
      <w:r w:rsidR="005835D8" w:rsidRPr="00D177FB">
        <w:rPr>
          <w:rFonts w:ascii="SimSun" w:hAnsi="SimSun" w:cs="Microsoft YaHei" w:hint="eastAsia"/>
          <w:b/>
          <w:sz w:val="21"/>
          <w:szCs w:val="22"/>
        </w:rPr>
        <w:t>（</w:t>
      </w:r>
      <w:r w:rsidR="005835D8" w:rsidRPr="00D177FB">
        <w:rPr>
          <w:rFonts w:ascii="SimSun" w:hAnsi="SimSun" w:cs="Microsoft YaHei"/>
          <w:b/>
          <w:sz w:val="21"/>
          <w:szCs w:val="22"/>
        </w:rPr>
        <w:t>ERM</w:t>
      </w:r>
      <w:r w:rsidR="005835D8" w:rsidRPr="00D177FB">
        <w:rPr>
          <w:rFonts w:ascii="SimSun" w:hAnsi="SimSun" w:cs="Microsoft YaHei" w:hint="eastAsia"/>
          <w:b/>
          <w:sz w:val="21"/>
          <w:szCs w:val="22"/>
        </w:rPr>
        <w:t>）</w:t>
      </w:r>
      <w:r w:rsidRPr="00D177FB">
        <w:rPr>
          <w:rFonts w:ascii="SimSun" w:hAnsi="SimSun" w:cs="Microsoft YaHei" w:hint="eastAsia"/>
          <w:b/>
          <w:sz w:val="21"/>
          <w:szCs w:val="22"/>
        </w:rPr>
        <w:t>审计</w:t>
      </w:r>
    </w:p>
    <w:p w14:paraId="3CE6B694" w14:textId="215E1A78" w:rsidR="001D59E1" w:rsidRPr="00D0481A" w:rsidRDefault="00AE2C72" w:rsidP="001D5018">
      <w:pPr>
        <w:pStyle w:val="ONUME"/>
        <w:tabs>
          <w:tab w:val="clear" w:pos="567"/>
        </w:tabs>
        <w:overflowPunct w:val="0"/>
        <w:spacing w:afterLines="50" w:after="120" w:line="340" w:lineRule="atLeast"/>
        <w:jc w:val="both"/>
        <w:rPr>
          <w:rFonts w:ascii="SimSun" w:hAnsi="SimSun"/>
          <w:sz w:val="21"/>
          <w:lang w:val="en"/>
        </w:rPr>
      </w:pPr>
      <w:r w:rsidRPr="00D0481A">
        <w:rPr>
          <w:rFonts w:ascii="SimSun" w:hAnsi="SimSun" w:hint="eastAsia"/>
          <w:sz w:val="21"/>
          <w:lang w:val="en"/>
        </w:rPr>
        <w:t>产权组织的风险管理框架以成员国注意到的产权组织《风险偏好陈述书》</w:t>
      </w:r>
      <w:r w:rsidR="00675ABE" w:rsidRPr="00D0481A">
        <w:rPr>
          <w:rFonts w:ascii="SimSun" w:hAnsi="SimSun"/>
          <w:sz w:val="21"/>
          <w:vertAlign w:val="superscript"/>
          <w:lang w:val="en"/>
        </w:rPr>
        <w:footnoteReference w:id="8"/>
      </w:r>
      <w:r w:rsidRPr="00D0481A">
        <w:rPr>
          <w:rFonts w:ascii="SimSun" w:hAnsi="SimSun" w:hint="eastAsia"/>
          <w:sz w:val="21"/>
          <w:lang w:val="en"/>
        </w:rPr>
        <w:t>中的风险偏好为指导，该陈述书最初于2014年发布，随后于2019年更新。产权组织的风险管理政策</w:t>
      </w:r>
      <w:r w:rsidR="00675ABE" w:rsidRPr="00D0481A">
        <w:rPr>
          <w:rFonts w:ascii="SimSun" w:hAnsi="SimSun"/>
          <w:sz w:val="21"/>
          <w:vertAlign w:val="superscript"/>
          <w:lang w:val="en"/>
        </w:rPr>
        <w:footnoteReference w:id="9"/>
      </w:r>
      <w:r w:rsidRPr="00D0481A">
        <w:rPr>
          <w:rFonts w:ascii="SimSun" w:hAnsi="SimSun" w:hint="eastAsia"/>
          <w:sz w:val="21"/>
          <w:lang w:val="en"/>
        </w:rPr>
        <w:t>对产权组织采取一致且以业务为导向的方式管理风险和进行内部控制的方法做出了规定，以支持实现各项战略目标和预期成果。作为风险管理政策的补充文件，《风险与内部控制管理手册》涵盖了产权组织风险和内部控制管理的日常操作细节。</w:t>
      </w:r>
    </w:p>
    <w:p w14:paraId="79F71531" w14:textId="29943677" w:rsidR="006905B2" w:rsidRPr="00D0481A" w:rsidRDefault="00675ABE"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这次审计是监督司对ERM的第二次审查</w:t>
      </w:r>
      <w:r w:rsidRPr="00D0481A">
        <w:rPr>
          <w:rStyle w:val="af9"/>
          <w:rFonts w:ascii="SimSun" w:hAnsi="SimSun"/>
          <w:sz w:val="21"/>
        </w:rPr>
        <w:footnoteReference w:id="10"/>
      </w:r>
      <w:r w:rsidRPr="00D0481A">
        <w:rPr>
          <w:rFonts w:ascii="SimSun" w:hAnsi="SimSun" w:hint="eastAsia"/>
          <w:sz w:val="21"/>
        </w:rPr>
        <w:t>，其目的除其他外，是通过评估以下方面，盘查产权组织风险管理的演变：</w:t>
      </w:r>
    </w:p>
    <w:p w14:paraId="16F4F94E" w14:textId="2AA8067B" w:rsidR="006905B2" w:rsidRPr="00D0481A" w:rsidRDefault="00675ABE" w:rsidP="00EB6EBC">
      <w:pPr>
        <w:pStyle w:val="ONUME"/>
        <w:numPr>
          <w:ilvl w:val="1"/>
          <w:numId w:val="2"/>
        </w:numPr>
        <w:tabs>
          <w:tab w:val="clear" w:pos="1134"/>
        </w:tabs>
        <w:spacing w:afterLines="50" w:after="120" w:line="340" w:lineRule="atLeast"/>
        <w:jc w:val="both"/>
        <w:rPr>
          <w:rFonts w:ascii="SimSun" w:hAnsi="SimSun"/>
          <w:sz w:val="21"/>
        </w:rPr>
      </w:pPr>
      <w:r w:rsidRPr="00D0481A">
        <w:rPr>
          <w:rFonts w:ascii="SimSun" w:hAnsi="SimSun" w:hint="eastAsia"/>
          <w:sz w:val="21"/>
        </w:rPr>
        <w:t>产权组织围绕ERM的治理是否充分；</w:t>
      </w:r>
    </w:p>
    <w:p w14:paraId="4F0CEC98" w14:textId="5156CCFD" w:rsidR="006905B2" w:rsidRPr="00D0481A" w:rsidRDefault="00CB2EDB" w:rsidP="00EB6EBC">
      <w:pPr>
        <w:pStyle w:val="ONUME"/>
        <w:numPr>
          <w:ilvl w:val="1"/>
          <w:numId w:val="2"/>
        </w:numPr>
        <w:tabs>
          <w:tab w:val="clear" w:pos="1134"/>
        </w:tabs>
        <w:spacing w:afterLines="50" w:after="120" w:line="340" w:lineRule="atLeast"/>
        <w:jc w:val="both"/>
        <w:rPr>
          <w:rFonts w:ascii="SimSun" w:hAnsi="SimSun"/>
          <w:sz w:val="21"/>
        </w:rPr>
      </w:pPr>
      <w:r w:rsidRPr="00D0481A">
        <w:rPr>
          <w:rFonts w:ascii="SimSun" w:hAnsi="SimSun" w:hint="eastAsia"/>
          <w:sz w:val="21"/>
        </w:rPr>
        <w:t>产权组织ERM流程的</w:t>
      </w:r>
      <w:r w:rsidR="00675ABE" w:rsidRPr="00D0481A">
        <w:rPr>
          <w:rFonts w:ascii="SimSun" w:hAnsi="SimSun" w:hint="eastAsia"/>
          <w:sz w:val="21"/>
        </w:rPr>
        <w:t>设计效率和运行效果</w:t>
      </w:r>
      <w:r w:rsidRPr="00D0481A">
        <w:rPr>
          <w:rFonts w:ascii="SimSun" w:hAnsi="SimSun" w:hint="eastAsia"/>
          <w:sz w:val="21"/>
        </w:rPr>
        <w:t>；</w:t>
      </w:r>
    </w:p>
    <w:p w14:paraId="3DDD5318" w14:textId="68F463F2" w:rsidR="006905B2" w:rsidRPr="00D0481A" w:rsidRDefault="00675ABE" w:rsidP="00EB6EBC">
      <w:pPr>
        <w:pStyle w:val="ONUME"/>
        <w:numPr>
          <w:ilvl w:val="1"/>
          <w:numId w:val="2"/>
        </w:numPr>
        <w:tabs>
          <w:tab w:val="clear" w:pos="1134"/>
        </w:tabs>
        <w:spacing w:afterLines="50" w:after="120" w:line="340" w:lineRule="atLeast"/>
        <w:jc w:val="both"/>
        <w:rPr>
          <w:rFonts w:ascii="SimSun" w:hAnsi="SimSun"/>
          <w:sz w:val="21"/>
        </w:rPr>
      </w:pPr>
      <w:r w:rsidRPr="00D0481A">
        <w:rPr>
          <w:rFonts w:ascii="SimSun" w:hAnsi="SimSun" w:hint="eastAsia"/>
          <w:sz w:val="21"/>
        </w:rPr>
        <w:t>支持产权组织ERM的系统和工具是否符合目的；</w:t>
      </w:r>
    </w:p>
    <w:p w14:paraId="6EC98B52" w14:textId="00B82971" w:rsidR="006905B2" w:rsidRPr="00D0481A" w:rsidRDefault="00675ABE" w:rsidP="00EB6EBC">
      <w:pPr>
        <w:pStyle w:val="ONUME"/>
        <w:numPr>
          <w:ilvl w:val="1"/>
          <w:numId w:val="2"/>
        </w:numPr>
        <w:tabs>
          <w:tab w:val="clear" w:pos="1134"/>
        </w:tabs>
        <w:spacing w:afterLines="50" w:after="120" w:line="340" w:lineRule="atLeast"/>
        <w:jc w:val="both"/>
        <w:rPr>
          <w:rFonts w:ascii="SimSun" w:hAnsi="SimSun"/>
          <w:sz w:val="21"/>
        </w:rPr>
      </w:pPr>
      <w:r w:rsidRPr="00D0481A">
        <w:rPr>
          <w:rFonts w:ascii="SimSun" w:hAnsi="SimSun" w:hint="eastAsia"/>
          <w:sz w:val="21"/>
        </w:rPr>
        <w:t>产权组织的风险管理文化/成熟度和能力的演变</w:t>
      </w:r>
      <w:r w:rsidR="00CB2EDB" w:rsidRPr="00D0481A">
        <w:rPr>
          <w:rFonts w:ascii="SimSun" w:hAnsi="SimSun" w:hint="eastAsia"/>
          <w:sz w:val="21"/>
        </w:rPr>
        <w:t>。</w:t>
      </w:r>
    </w:p>
    <w:p w14:paraId="44F2AD31" w14:textId="5C18CA98" w:rsidR="006905B2" w:rsidRPr="00D0481A" w:rsidRDefault="00CB2EDB"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业务</w:t>
      </w:r>
      <w:r w:rsidR="00675ABE" w:rsidRPr="00D0481A">
        <w:rPr>
          <w:rFonts w:ascii="SimSun" w:hAnsi="SimSun" w:hint="eastAsia"/>
          <w:sz w:val="21"/>
        </w:rPr>
        <w:t>范围包括产权组织的风险管理流程，同时考虑以前对相关主题进行的审计。</w:t>
      </w:r>
    </w:p>
    <w:p w14:paraId="2CEB19ED" w14:textId="76A8F882" w:rsidR="006905B2" w:rsidRPr="00D177FB" w:rsidRDefault="00F000FA"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资产、用品和材料管理审计</w:t>
      </w:r>
    </w:p>
    <w:p w14:paraId="524E6CDE" w14:textId="13B00616" w:rsidR="006905B2" w:rsidRPr="00D0481A" w:rsidRDefault="003223E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资产和库存管理是监测和跟踪本组织财产的重要过程，无论是建筑物、车辆、设备、用品、材料还是其他库存项目。AIMS的资产管理模块用于记录相关政策和手册界定的所有与财务有关和与实物有关的资产细节，以及管理本组织财产的生命周期，包括资本化数额和剩余价值。</w:t>
      </w:r>
    </w:p>
    <w:p w14:paraId="25B35D56" w14:textId="1B96BB60" w:rsidR="006905B2" w:rsidRPr="00D0481A" w:rsidRDefault="003223E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本次审计的目标是：</w:t>
      </w:r>
    </w:p>
    <w:p w14:paraId="6D107A2A" w14:textId="49F3C515" w:rsidR="006905B2" w:rsidRPr="00D0481A" w:rsidRDefault="003223E8" w:rsidP="00EB6EBC">
      <w:pPr>
        <w:pStyle w:val="ONUME"/>
        <w:numPr>
          <w:ilvl w:val="1"/>
          <w:numId w:val="2"/>
        </w:numPr>
        <w:tabs>
          <w:tab w:val="clear" w:pos="1134"/>
        </w:tabs>
        <w:spacing w:afterLines="50" w:after="120" w:line="340" w:lineRule="atLeast"/>
        <w:jc w:val="both"/>
        <w:rPr>
          <w:rFonts w:ascii="SimSun" w:hAnsi="SimSun"/>
          <w:sz w:val="21"/>
        </w:rPr>
      </w:pPr>
      <w:r w:rsidRPr="00D0481A">
        <w:rPr>
          <w:rFonts w:ascii="SimSun" w:hAnsi="SimSun" w:hint="eastAsia"/>
          <w:sz w:val="21"/>
        </w:rPr>
        <w:t>审查选定类别资产、用品和材料管理中的治理、风险管理和内部控制有效性；</w:t>
      </w:r>
    </w:p>
    <w:p w14:paraId="2C2B99DD" w14:textId="62568879" w:rsidR="006905B2" w:rsidRPr="00D0481A" w:rsidRDefault="003223E8" w:rsidP="00EB6EBC">
      <w:pPr>
        <w:pStyle w:val="ONUME"/>
        <w:numPr>
          <w:ilvl w:val="1"/>
          <w:numId w:val="2"/>
        </w:numPr>
        <w:tabs>
          <w:tab w:val="clear" w:pos="1134"/>
        </w:tabs>
        <w:spacing w:afterLines="50" w:after="120" w:line="340" w:lineRule="atLeast"/>
        <w:jc w:val="both"/>
        <w:rPr>
          <w:rFonts w:ascii="SimSun" w:hAnsi="SimSun"/>
          <w:sz w:val="21"/>
        </w:rPr>
      </w:pPr>
      <w:r w:rsidRPr="00D0481A">
        <w:rPr>
          <w:rFonts w:ascii="SimSun" w:hAnsi="SimSun" w:hint="eastAsia"/>
          <w:sz w:val="21"/>
        </w:rPr>
        <w:t>核实是否遵守产权组织相关和适用的条例和细则、办公指</w:t>
      </w:r>
      <w:r w:rsidR="00AA2175">
        <w:rPr>
          <w:rFonts w:ascii="SimSun" w:hAnsi="SimSun" w:hint="eastAsia"/>
          <w:sz w:val="21"/>
        </w:rPr>
        <w:t>令</w:t>
      </w:r>
      <w:r w:rsidRPr="00D0481A">
        <w:rPr>
          <w:rFonts w:ascii="SimSun" w:hAnsi="SimSun" w:hint="eastAsia"/>
          <w:sz w:val="21"/>
        </w:rPr>
        <w:t>、信息通知以及选定类别的资产、用品和材料的管理程序；</w:t>
      </w:r>
    </w:p>
    <w:p w14:paraId="1FBA8FD3" w14:textId="12B8D8D9" w:rsidR="006905B2" w:rsidRPr="00D0481A" w:rsidRDefault="003223E8" w:rsidP="00EB6EBC">
      <w:pPr>
        <w:pStyle w:val="ONUME"/>
        <w:numPr>
          <w:ilvl w:val="1"/>
          <w:numId w:val="2"/>
        </w:numPr>
        <w:tabs>
          <w:tab w:val="clear" w:pos="1134"/>
        </w:tabs>
        <w:spacing w:afterLines="50" w:after="120" w:line="340" w:lineRule="atLeast"/>
        <w:jc w:val="both"/>
        <w:rPr>
          <w:rFonts w:ascii="SimSun" w:hAnsi="SimSun"/>
          <w:sz w:val="21"/>
        </w:rPr>
      </w:pPr>
      <w:r w:rsidRPr="00D0481A">
        <w:rPr>
          <w:rFonts w:ascii="SimSun" w:hAnsi="SimSun" w:hint="eastAsia"/>
          <w:sz w:val="21"/>
        </w:rPr>
        <w:t>评估用于管理资产、用品和材料的工具和系统的适当性、效率和有效性。</w:t>
      </w:r>
    </w:p>
    <w:p w14:paraId="6644DF10" w14:textId="54575FFA" w:rsidR="006905B2" w:rsidRPr="00D0481A" w:rsidRDefault="003223E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审计范围涵盖2020年和2021年，不包括对软件资产和其他无形资产的审查。</w:t>
      </w:r>
    </w:p>
    <w:p w14:paraId="7B2E4485" w14:textId="3C3BC66E" w:rsidR="00055464" w:rsidRPr="00D177FB" w:rsidRDefault="00F000FA"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产权组织常设委员会评价</w:t>
      </w:r>
    </w:p>
    <w:p w14:paraId="37A90A36" w14:textId="53704173" w:rsidR="003B06F4" w:rsidRPr="00D0481A" w:rsidRDefault="003223E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本次评价是形成性评价，重点是衡量产权组织在组织和管理不同的常设委员会方面的有效性</w:t>
      </w:r>
      <w:r w:rsidR="007816CE">
        <w:rPr>
          <w:rFonts w:ascii="SimSun" w:hAnsi="SimSun" w:hint="eastAsia"/>
          <w:sz w:val="21"/>
        </w:rPr>
        <w:t>，</w:t>
      </w:r>
      <w:r w:rsidRPr="00D0481A">
        <w:rPr>
          <w:rFonts w:ascii="SimSun" w:hAnsi="SimSun" w:hint="eastAsia"/>
          <w:sz w:val="21"/>
        </w:rPr>
        <w:t>评估秘书处</w:t>
      </w:r>
      <w:r w:rsidR="00C5418A" w:rsidRPr="00D0481A">
        <w:rPr>
          <w:rFonts w:ascii="SimSun" w:hAnsi="SimSun" w:hint="eastAsia"/>
          <w:sz w:val="21"/>
        </w:rPr>
        <w:t>可</w:t>
      </w:r>
      <w:r w:rsidRPr="00D0481A">
        <w:rPr>
          <w:rFonts w:ascii="SimSun" w:hAnsi="SimSun" w:hint="eastAsia"/>
          <w:sz w:val="21"/>
        </w:rPr>
        <w:t>获得的支持和资源在多大程度上足以实现预期</w:t>
      </w:r>
      <w:r w:rsidR="00C5418A" w:rsidRPr="00D0481A">
        <w:rPr>
          <w:rFonts w:ascii="SimSun" w:hAnsi="SimSun" w:hint="eastAsia"/>
          <w:sz w:val="21"/>
        </w:rPr>
        <w:t>结果</w:t>
      </w:r>
      <w:r w:rsidRPr="00D0481A">
        <w:rPr>
          <w:rFonts w:ascii="SimSun" w:hAnsi="SimSun" w:hint="eastAsia"/>
          <w:sz w:val="21"/>
        </w:rPr>
        <w:t>，并</w:t>
      </w:r>
      <w:r w:rsidR="00C5418A" w:rsidRPr="00D0481A">
        <w:rPr>
          <w:rFonts w:ascii="SimSun" w:hAnsi="SimSun" w:hint="eastAsia"/>
          <w:sz w:val="21"/>
        </w:rPr>
        <w:t>被</w:t>
      </w:r>
      <w:r w:rsidRPr="00D0481A">
        <w:rPr>
          <w:rFonts w:ascii="SimSun" w:hAnsi="SimSun" w:hint="eastAsia"/>
          <w:sz w:val="21"/>
        </w:rPr>
        <w:t>有效地用于支持各常设委员会</w:t>
      </w:r>
      <w:r w:rsidRPr="00D0481A">
        <w:rPr>
          <w:rFonts w:ascii="SimSun" w:hAnsi="SimSun" w:hint="eastAsia"/>
          <w:sz w:val="21"/>
        </w:rPr>
        <w:lastRenderedPageBreak/>
        <w:t>的需求。此外，</w:t>
      </w:r>
      <w:r w:rsidR="00C5418A" w:rsidRPr="00D0481A">
        <w:rPr>
          <w:rFonts w:ascii="SimSun" w:hAnsi="SimSun" w:hint="eastAsia"/>
          <w:sz w:val="21"/>
        </w:rPr>
        <w:t>评价</w:t>
      </w:r>
      <w:r w:rsidRPr="00D0481A">
        <w:rPr>
          <w:rFonts w:ascii="SimSun" w:hAnsi="SimSun" w:hint="eastAsia"/>
          <w:sz w:val="21"/>
        </w:rPr>
        <w:t>还为产权组织工作人员和利益攸关方提供一个平台，</w:t>
      </w:r>
      <w:r w:rsidR="00C5418A" w:rsidRPr="00D0481A">
        <w:rPr>
          <w:rFonts w:ascii="SimSun" w:hAnsi="SimSun" w:hint="eastAsia"/>
          <w:sz w:val="21"/>
        </w:rPr>
        <w:t>学习</w:t>
      </w:r>
      <w:r w:rsidRPr="00D0481A">
        <w:rPr>
          <w:rFonts w:ascii="SimSun" w:hAnsi="SimSun" w:hint="eastAsia"/>
          <w:sz w:val="21"/>
        </w:rPr>
        <w:t>过去的经验</w:t>
      </w:r>
      <w:r w:rsidR="00C5418A" w:rsidRPr="00D0481A">
        <w:rPr>
          <w:rFonts w:ascii="SimSun" w:hAnsi="SimSun" w:hint="eastAsia"/>
          <w:sz w:val="21"/>
        </w:rPr>
        <w:t>，</w:t>
      </w:r>
      <w:r w:rsidRPr="00D0481A">
        <w:rPr>
          <w:rFonts w:ascii="SimSun" w:hAnsi="SimSun" w:hint="eastAsia"/>
          <w:sz w:val="21"/>
        </w:rPr>
        <w:t>吸取联合国其他姐妹组织的良好做法。</w:t>
      </w:r>
    </w:p>
    <w:p w14:paraId="2EEEAD64" w14:textId="66A7FC6D" w:rsidR="004E566A" w:rsidRPr="00D177FB" w:rsidRDefault="00F000FA"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各地区司评价的元综合分析</w:t>
      </w:r>
    </w:p>
    <w:p w14:paraId="157E95C5" w14:textId="5E6F255D" w:rsidR="00C965B7" w:rsidRPr="00D0481A" w:rsidRDefault="00077F38" w:rsidP="001D5018">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各</w:t>
      </w:r>
      <w:r w:rsidR="00C5418A" w:rsidRPr="00D0481A">
        <w:rPr>
          <w:rFonts w:ascii="SimSun" w:hAnsi="SimSun" w:hint="eastAsia"/>
          <w:sz w:val="21"/>
        </w:rPr>
        <w:t>地区司评价的元综合分析主要是为了审查、分析和整合对产权组织地区司五项已完成评价的发现、结论和建议，目的是提供跨领域和系统性的建议，支持改进产权组织在区域层面的工作。还试图为决策者在产权组织</w:t>
      </w:r>
      <w:r w:rsidR="00C83454">
        <w:rPr>
          <w:rFonts w:ascii="SimSun" w:hAnsi="SimSun" w:hint="eastAsia"/>
          <w:sz w:val="21"/>
        </w:rPr>
        <w:t>2</w:t>
      </w:r>
      <w:r w:rsidR="00C83454">
        <w:rPr>
          <w:rFonts w:ascii="SimSun" w:hAnsi="SimSun"/>
          <w:sz w:val="21"/>
        </w:rPr>
        <w:t>016-2021</w:t>
      </w:r>
      <w:r w:rsidR="00C83454">
        <w:rPr>
          <w:rFonts w:ascii="SimSun" w:hAnsi="SimSun" w:hint="eastAsia"/>
          <w:sz w:val="21"/>
        </w:rPr>
        <w:t>年</w:t>
      </w:r>
      <w:r w:rsidR="00C5418A" w:rsidRPr="00D0481A">
        <w:rPr>
          <w:rFonts w:ascii="SimSun" w:hAnsi="SimSun" w:hint="eastAsia"/>
          <w:sz w:val="21"/>
        </w:rPr>
        <w:t>中期战略计划背景下对各地区司进行的组织结构调整提供信息和支持。</w:t>
      </w:r>
    </w:p>
    <w:p w14:paraId="34446223" w14:textId="49177316" w:rsidR="002F69AD" w:rsidRPr="00D0481A" w:rsidRDefault="00C5418A"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元综合分析审查并分析了2015年至2020年期间对产权组织各地区司进行的五项评价，即非洲地区司、阿拉伯国家地区司、亚洲及太平洋地区司、拉丁美洲和加勒比地区司以及最不发达国家地区司。它们共同涵盖了2010年至2020年这一时期。</w:t>
      </w:r>
    </w:p>
    <w:p w14:paraId="3E759BB3" w14:textId="42459556" w:rsidR="003B06F4" w:rsidRPr="00D177FB" w:rsidRDefault="00F000FA"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绩效报告监督司审定方法审查</w:t>
      </w:r>
    </w:p>
    <w:p w14:paraId="40E30AB4" w14:textId="6627D86D" w:rsidR="002F69AD" w:rsidRPr="00D0481A" w:rsidRDefault="00F643D0"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产权组织绩效</w:t>
      </w:r>
      <w:r w:rsidR="00C5418A" w:rsidRPr="00D0481A">
        <w:rPr>
          <w:rFonts w:ascii="SimSun" w:hAnsi="SimSun" w:hint="eastAsia"/>
          <w:sz w:val="21"/>
        </w:rPr>
        <w:t>报告</w:t>
      </w:r>
      <w:r w:rsidR="00E64B45">
        <w:rPr>
          <w:rFonts w:ascii="SimSun" w:hAnsi="SimSun" w:hint="eastAsia"/>
          <w:sz w:val="21"/>
        </w:rPr>
        <w:t>（</w:t>
      </w:r>
      <w:r w:rsidR="00C5418A" w:rsidRPr="00D0481A">
        <w:rPr>
          <w:rFonts w:ascii="SimSun" w:hAnsi="SimSun" w:hint="eastAsia"/>
          <w:sz w:val="21"/>
        </w:rPr>
        <w:t>WPR</w:t>
      </w:r>
      <w:r w:rsidR="00E64B45">
        <w:rPr>
          <w:rFonts w:ascii="SimSun" w:hAnsi="SimSun" w:hint="eastAsia"/>
          <w:sz w:val="21"/>
        </w:rPr>
        <w:t>）</w:t>
      </w:r>
      <w:r w:rsidR="00C5418A" w:rsidRPr="00D0481A">
        <w:rPr>
          <w:rFonts w:ascii="SimSun" w:hAnsi="SimSun" w:hint="eastAsia"/>
          <w:sz w:val="21"/>
        </w:rPr>
        <w:t>中的</w:t>
      </w:r>
      <w:r w:rsidRPr="00D0481A">
        <w:rPr>
          <w:rFonts w:ascii="SimSun" w:hAnsi="SimSun" w:hint="eastAsia"/>
          <w:sz w:val="21"/>
        </w:rPr>
        <w:t>绩效</w:t>
      </w:r>
      <w:r w:rsidR="00C5418A" w:rsidRPr="00D0481A">
        <w:rPr>
          <w:rFonts w:ascii="SimSun" w:hAnsi="SimSun" w:hint="eastAsia"/>
          <w:sz w:val="21"/>
        </w:rPr>
        <w:t>数据是</w:t>
      </w:r>
      <w:r w:rsidRPr="00D0481A">
        <w:rPr>
          <w:rFonts w:ascii="SimSun" w:hAnsi="SimSun" w:hint="eastAsia"/>
          <w:sz w:val="21"/>
        </w:rPr>
        <w:t>产权组织</w:t>
      </w:r>
      <w:r w:rsidR="00C5418A" w:rsidRPr="00D0481A">
        <w:rPr>
          <w:rFonts w:ascii="SimSun" w:hAnsi="SimSun" w:hint="eastAsia"/>
          <w:sz w:val="21"/>
        </w:rPr>
        <w:t>致力于向其利益攸关</w:t>
      </w:r>
      <w:r w:rsidRPr="00D0481A">
        <w:rPr>
          <w:rFonts w:ascii="SimSun" w:hAnsi="SimSun" w:hint="eastAsia"/>
          <w:sz w:val="21"/>
        </w:rPr>
        <w:t>方</w:t>
      </w:r>
      <w:r w:rsidR="00C5418A" w:rsidRPr="00D0481A">
        <w:rPr>
          <w:rFonts w:ascii="SimSun" w:hAnsi="SimSun" w:hint="eastAsia"/>
          <w:sz w:val="21"/>
        </w:rPr>
        <w:t>展示成果的基石。它对决策和持续改进也至关重要。鉴于绩效数据只有在可信和优质的情况下才会被使用，</w:t>
      </w:r>
      <w:r w:rsidRPr="00D0481A">
        <w:rPr>
          <w:rFonts w:ascii="SimSun" w:hAnsi="SimSun" w:hint="eastAsia"/>
          <w:sz w:val="21"/>
        </w:rPr>
        <w:t>产权组织</w:t>
      </w:r>
      <w:r w:rsidR="00C5418A" w:rsidRPr="00D0481A">
        <w:rPr>
          <w:rFonts w:ascii="SimSun" w:hAnsi="SimSun" w:hint="eastAsia"/>
          <w:sz w:val="21"/>
        </w:rPr>
        <w:t>在十年前引入了一个</w:t>
      </w:r>
      <w:r w:rsidRPr="00D0481A">
        <w:rPr>
          <w:rFonts w:ascii="SimSun" w:hAnsi="SimSun" w:hint="eastAsia"/>
          <w:sz w:val="21"/>
        </w:rPr>
        <w:t>审定</w:t>
      </w:r>
      <w:r w:rsidR="00C5418A" w:rsidRPr="00D0481A">
        <w:rPr>
          <w:rFonts w:ascii="SimSun" w:hAnsi="SimSun" w:hint="eastAsia"/>
          <w:sz w:val="21"/>
        </w:rPr>
        <w:t>机制，以确保数据的质量和真实性。</w:t>
      </w:r>
    </w:p>
    <w:p w14:paraId="611E6BB6" w14:textId="78FDBC88" w:rsidR="002F69AD" w:rsidRPr="00D0481A" w:rsidRDefault="00C5418A"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第一次</w:t>
      </w:r>
      <w:r w:rsidR="00F643D0" w:rsidRPr="00D0481A">
        <w:rPr>
          <w:rFonts w:ascii="SimSun" w:hAnsi="SimSun" w:hint="eastAsia"/>
          <w:sz w:val="21"/>
        </w:rPr>
        <w:t>审定</w:t>
      </w:r>
      <w:r w:rsidRPr="00D0481A">
        <w:rPr>
          <w:rFonts w:ascii="SimSun" w:hAnsi="SimSun" w:hint="eastAsia"/>
          <w:sz w:val="21"/>
        </w:rPr>
        <w:t>完成十年</w:t>
      </w:r>
      <w:r w:rsidR="00C83454">
        <w:rPr>
          <w:rFonts w:ascii="SimSun" w:hAnsi="SimSun" w:hint="eastAsia"/>
          <w:sz w:val="21"/>
        </w:rPr>
        <w:t>后</w:t>
      </w:r>
      <w:r w:rsidRPr="00D0481A">
        <w:rPr>
          <w:rFonts w:ascii="SimSun" w:hAnsi="SimSun" w:hint="eastAsia"/>
          <w:sz w:val="21"/>
        </w:rPr>
        <w:t>，</w:t>
      </w:r>
      <w:r w:rsidR="00F643D0" w:rsidRPr="00D0481A">
        <w:rPr>
          <w:rFonts w:ascii="SimSun" w:hAnsi="SimSun" w:hint="eastAsia"/>
          <w:sz w:val="21"/>
        </w:rPr>
        <w:t>监督司</w:t>
      </w:r>
      <w:r w:rsidRPr="00D0481A">
        <w:rPr>
          <w:rFonts w:ascii="SimSun" w:hAnsi="SimSun" w:hint="eastAsia"/>
          <w:sz w:val="21"/>
        </w:rPr>
        <w:t>对</w:t>
      </w:r>
      <w:r w:rsidR="00F643D0" w:rsidRPr="00D0481A">
        <w:rPr>
          <w:rFonts w:ascii="SimSun" w:hAnsi="SimSun" w:hint="eastAsia"/>
          <w:sz w:val="21"/>
        </w:rPr>
        <w:t>产权组织绩效报告</w:t>
      </w:r>
      <w:r w:rsidRPr="00D0481A">
        <w:rPr>
          <w:rFonts w:ascii="SimSun" w:hAnsi="SimSun" w:hint="eastAsia"/>
          <w:sz w:val="21"/>
        </w:rPr>
        <w:t>的</w:t>
      </w:r>
      <w:r w:rsidR="00F643D0" w:rsidRPr="00D0481A">
        <w:rPr>
          <w:rFonts w:ascii="SimSun" w:hAnsi="SimSun" w:hint="eastAsia"/>
          <w:sz w:val="21"/>
        </w:rPr>
        <w:t>审定</w:t>
      </w:r>
      <w:r w:rsidRPr="00D0481A">
        <w:rPr>
          <w:rFonts w:ascii="SimSun" w:hAnsi="SimSun" w:hint="eastAsia"/>
          <w:sz w:val="21"/>
        </w:rPr>
        <w:t>方法进行了</w:t>
      </w:r>
      <w:r w:rsidR="00C83454">
        <w:rPr>
          <w:rFonts w:ascii="SimSun" w:hAnsi="SimSun" w:hint="eastAsia"/>
          <w:sz w:val="21"/>
        </w:rPr>
        <w:t>审查</w:t>
      </w:r>
      <w:r w:rsidRPr="00D0481A">
        <w:rPr>
          <w:rFonts w:ascii="SimSun" w:hAnsi="SimSun" w:hint="eastAsia"/>
          <w:sz w:val="21"/>
        </w:rPr>
        <w:t>。</w:t>
      </w:r>
    </w:p>
    <w:p w14:paraId="043638D4" w14:textId="6FB2E809" w:rsidR="005C7795" w:rsidRPr="00D0481A" w:rsidRDefault="00C5418A"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作为</w:t>
      </w:r>
      <w:r w:rsidR="00C83454">
        <w:rPr>
          <w:rFonts w:ascii="SimSun" w:hAnsi="SimSun" w:hint="eastAsia"/>
          <w:sz w:val="21"/>
        </w:rPr>
        <w:t>审查</w:t>
      </w:r>
      <w:r w:rsidRPr="00D0481A">
        <w:rPr>
          <w:rFonts w:ascii="SimSun" w:hAnsi="SimSun" w:hint="eastAsia"/>
          <w:sz w:val="21"/>
        </w:rPr>
        <w:t>工作的一部分，2021年12月至2022年1月期间启动了工作人员咨询程序。工作人员提出了</w:t>
      </w:r>
      <w:r w:rsidR="00AA2175">
        <w:rPr>
          <w:rFonts w:ascii="SimSun" w:hAnsi="SimSun" w:hint="eastAsia"/>
          <w:sz w:val="21"/>
        </w:rPr>
        <w:t>若干</w:t>
      </w:r>
      <w:r w:rsidRPr="00D0481A">
        <w:rPr>
          <w:rFonts w:ascii="SimSun" w:hAnsi="SimSun" w:hint="eastAsia"/>
          <w:sz w:val="21"/>
        </w:rPr>
        <w:t>问题，</w:t>
      </w:r>
      <w:r w:rsidR="00AA2175">
        <w:rPr>
          <w:rFonts w:ascii="SimSun" w:hAnsi="SimSun" w:hint="eastAsia"/>
          <w:sz w:val="21"/>
        </w:rPr>
        <w:t>给</w:t>
      </w:r>
      <w:r w:rsidRPr="00D0481A">
        <w:rPr>
          <w:rFonts w:ascii="SimSun" w:hAnsi="SimSun" w:hint="eastAsia"/>
          <w:sz w:val="21"/>
        </w:rPr>
        <w:t>出了建议，并从不同角度说明了</w:t>
      </w:r>
      <w:r w:rsidR="003D389E" w:rsidRPr="00D0481A">
        <w:rPr>
          <w:rFonts w:ascii="SimSun" w:hAnsi="SimSun" w:hint="eastAsia"/>
          <w:sz w:val="21"/>
        </w:rPr>
        <w:t>他/她们</w:t>
      </w:r>
      <w:r w:rsidRPr="00D0481A">
        <w:rPr>
          <w:rFonts w:ascii="SimSun" w:hAnsi="SimSun" w:hint="eastAsia"/>
          <w:sz w:val="21"/>
        </w:rPr>
        <w:t>对</w:t>
      </w:r>
      <w:r w:rsidR="00F643D0" w:rsidRPr="00D0481A">
        <w:rPr>
          <w:rFonts w:ascii="SimSun" w:hAnsi="SimSun" w:hint="eastAsia"/>
          <w:sz w:val="21"/>
        </w:rPr>
        <w:t>审定工作</w:t>
      </w:r>
      <w:r w:rsidRPr="00D0481A">
        <w:rPr>
          <w:rFonts w:ascii="SimSun" w:hAnsi="SimSun" w:hint="eastAsia"/>
          <w:sz w:val="21"/>
        </w:rPr>
        <w:t>的需求和期望。</w:t>
      </w:r>
      <w:r w:rsidR="00F643D0" w:rsidRPr="00D0481A">
        <w:rPr>
          <w:rFonts w:ascii="SimSun" w:hAnsi="SimSun" w:hint="eastAsia"/>
          <w:sz w:val="21"/>
        </w:rPr>
        <w:t>总体上</w:t>
      </w:r>
      <w:r w:rsidRPr="00D0481A">
        <w:rPr>
          <w:rFonts w:ascii="SimSun" w:hAnsi="SimSun" w:hint="eastAsia"/>
          <w:sz w:val="21"/>
        </w:rPr>
        <w:t>，发现本组织期望审定工作有助于提高</w:t>
      </w:r>
      <w:r w:rsidR="00F643D0" w:rsidRPr="00D0481A">
        <w:rPr>
          <w:rFonts w:ascii="SimSun" w:hAnsi="SimSun" w:hint="eastAsia"/>
          <w:sz w:val="21"/>
        </w:rPr>
        <w:t>绩效数据</w:t>
      </w:r>
      <w:r w:rsidRPr="00D0481A">
        <w:rPr>
          <w:rFonts w:ascii="SimSun" w:hAnsi="SimSun" w:hint="eastAsia"/>
          <w:sz w:val="21"/>
        </w:rPr>
        <w:t>的一致性、可信度和实用性。</w:t>
      </w:r>
    </w:p>
    <w:p w14:paraId="34B63E6A" w14:textId="241BB7CE" w:rsidR="005C7795" w:rsidRPr="00C83454" w:rsidRDefault="00C5418A" w:rsidP="00C83454">
      <w:pPr>
        <w:pStyle w:val="ONUME"/>
        <w:tabs>
          <w:tab w:val="clear" w:pos="567"/>
        </w:tabs>
        <w:overflowPunct w:val="0"/>
        <w:spacing w:afterLines="50" w:after="120" w:line="340" w:lineRule="atLeast"/>
        <w:jc w:val="both"/>
        <w:rPr>
          <w:rFonts w:ascii="SimSun" w:hAnsi="SimSun"/>
          <w:sz w:val="21"/>
        </w:rPr>
      </w:pPr>
      <w:r w:rsidRPr="00C83454">
        <w:rPr>
          <w:rFonts w:ascii="SimSun" w:hAnsi="SimSun" w:hint="eastAsia"/>
          <w:sz w:val="21"/>
        </w:rPr>
        <w:t>修订考虑了本组织目前对审定方法的需求和期望。它提供了一条在支持学习环境的同时提高可信度的途径。这是增强工作人员能力的关键，使</w:t>
      </w:r>
      <w:r w:rsidR="003D389E" w:rsidRPr="00C83454">
        <w:rPr>
          <w:rFonts w:ascii="SimSun" w:hAnsi="SimSun" w:hint="eastAsia"/>
          <w:sz w:val="21"/>
        </w:rPr>
        <w:t>他/她们</w:t>
      </w:r>
      <w:r w:rsidRPr="00C83454">
        <w:rPr>
          <w:rFonts w:ascii="SimSun" w:hAnsi="SimSun" w:hint="eastAsia"/>
          <w:sz w:val="21"/>
        </w:rPr>
        <w:t>能够</w:t>
      </w:r>
      <w:r w:rsidR="00C83454" w:rsidRPr="00C83454">
        <w:rPr>
          <w:rFonts w:ascii="SimSun" w:hAnsi="SimSun" w:hint="eastAsia"/>
          <w:sz w:val="21"/>
        </w:rPr>
        <w:t>获得和使用定量和</w:t>
      </w:r>
      <w:r w:rsidRPr="00C83454">
        <w:rPr>
          <w:rFonts w:ascii="SimSun" w:hAnsi="SimSun" w:hint="eastAsia"/>
          <w:sz w:val="21"/>
        </w:rPr>
        <w:t>定性数据，</w:t>
      </w:r>
      <w:r w:rsidR="00C83454" w:rsidRPr="00C83454">
        <w:rPr>
          <w:rFonts w:ascii="SimSun" w:hAnsi="SimSun" w:hint="eastAsia"/>
          <w:sz w:val="21"/>
        </w:rPr>
        <w:t>支持循证决策</w:t>
      </w:r>
      <w:r w:rsidRPr="00C83454">
        <w:rPr>
          <w:rFonts w:ascii="SimSun" w:hAnsi="SimSun" w:hint="eastAsia"/>
          <w:sz w:val="21"/>
        </w:rPr>
        <w:t>并</w:t>
      </w:r>
      <w:r w:rsidR="00C83454" w:rsidRPr="00C83454">
        <w:rPr>
          <w:rFonts w:ascii="SimSun" w:hAnsi="SimSun" w:hint="eastAsia"/>
          <w:sz w:val="21"/>
        </w:rPr>
        <w:t>展示</w:t>
      </w:r>
      <w:r w:rsidR="00C83454">
        <w:rPr>
          <w:rFonts w:ascii="SimSun" w:hAnsi="SimSun" w:hint="eastAsia"/>
          <w:sz w:val="21"/>
        </w:rPr>
        <w:t>产权组织</w:t>
      </w:r>
      <w:r w:rsidR="00C83454" w:rsidRPr="00C83454">
        <w:rPr>
          <w:rFonts w:ascii="SimSun" w:hAnsi="SimSun" w:hint="eastAsia"/>
          <w:sz w:val="21"/>
        </w:rPr>
        <w:t>对有影响的成果的承诺</w:t>
      </w:r>
      <w:r w:rsidRPr="00C83454">
        <w:rPr>
          <w:rFonts w:ascii="SimSun" w:hAnsi="SimSun" w:hint="eastAsia"/>
          <w:sz w:val="21"/>
        </w:rPr>
        <w:t>。</w:t>
      </w:r>
    </w:p>
    <w:p w14:paraId="4820D400" w14:textId="13FD09BB" w:rsidR="00C46B12" w:rsidRPr="00AB0E70" w:rsidRDefault="007D310C" w:rsidP="00AB0E70">
      <w:pPr>
        <w:pStyle w:val="1"/>
        <w:overflowPunct w:val="0"/>
        <w:spacing w:beforeLines="100" w:afterLines="50" w:after="120" w:line="340" w:lineRule="atLeast"/>
        <w:rPr>
          <w:rFonts w:ascii="SimHei" w:eastAsia="SimHei" w:hAnsi="SimHei"/>
          <w:b w:val="0"/>
          <w:sz w:val="21"/>
        </w:rPr>
      </w:pPr>
      <w:bookmarkStart w:id="27" w:name="_Toc99715992"/>
      <w:bookmarkEnd w:id="25"/>
      <w:r w:rsidRPr="00AB0E70">
        <w:rPr>
          <w:rFonts w:ascii="SimHei" w:eastAsia="SimHei" w:hAnsi="SimHei" w:hint="eastAsia"/>
          <w:b w:val="0"/>
          <w:sz w:val="21"/>
        </w:rPr>
        <w:t>调查活动</w:t>
      </w:r>
      <w:bookmarkEnd w:id="27"/>
    </w:p>
    <w:p w14:paraId="2E71E914" w14:textId="75F214A2" w:rsidR="00C46B12" w:rsidRPr="00D177FB" w:rsidRDefault="007D310C"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案量概览</w:t>
      </w:r>
    </w:p>
    <w:p w14:paraId="63077F60" w14:textId="12061EC5" w:rsidR="00C46B12" w:rsidRPr="00D0481A" w:rsidRDefault="007D310C"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在报告所涉期间，共</w:t>
      </w:r>
      <w:r w:rsidR="009854F1" w:rsidRPr="00D0481A">
        <w:rPr>
          <w:rFonts w:ascii="SimSun" w:hAnsi="SimSun" w:hint="eastAsia"/>
          <w:sz w:val="21"/>
        </w:rPr>
        <w:t>登记</w:t>
      </w:r>
      <w:r w:rsidRPr="00D0481A">
        <w:rPr>
          <w:rFonts w:ascii="SimSun" w:hAnsi="SimSun" w:hint="eastAsia"/>
          <w:sz w:val="21"/>
        </w:rPr>
        <w:t>了2</w:t>
      </w:r>
      <w:r w:rsidRPr="00D0481A">
        <w:rPr>
          <w:rFonts w:ascii="SimSun" w:hAnsi="SimSun"/>
          <w:sz w:val="21"/>
        </w:rPr>
        <w:t>5</w:t>
      </w:r>
      <w:r w:rsidRPr="00D0481A">
        <w:rPr>
          <w:rFonts w:ascii="SimSun" w:hAnsi="SimSun" w:hint="eastAsia"/>
          <w:sz w:val="21"/>
        </w:rPr>
        <w:t>起新案件（比20</w:t>
      </w:r>
      <w:r w:rsidRPr="00D0481A">
        <w:rPr>
          <w:rFonts w:ascii="SimSun" w:hAnsi="SimSun"/>
          <w:sz w:val="21"/>
        </w:rPr>
        <w:t>20</w:t>
      </w:r>
      <w:r w:rsidRPr="00D0481A">
        <w:rPr>
          <w:rFonts w:ascii="SimSun" w:hAnsi="SimSun" w:hint="eastAsia"/>
          <w:sz w:val="21"/>
        </w:rPr>
        <w:t>年增加19%），</w:t>
      </w:r>
      <w:r w:rsidR="009854F1" w:rsidRPr="00D0481A">
        <w:rPr>
          <w:rFonts w:ascii="SimSun" w:hAnsi="SimSun" w:hint="eastAsia"/>
          <w:sz w:val="21"/>
        </w:rPr>
        <w:t>结案</w:t>
      </w:r>
      <w:r w:rsidRPr="00D0481A">
        <w:rPr>
          <w:rFonts w:ascii="SimSun" w:hAnsi="SimSun" w:hint="eastAsia"/>
          <w:sz w:val="21"/>
        </w:rPr>
        <w:t>2</w:t>
      </w:r>
      <w:r w:rsidRPr="00D0481A">
        <w:rPr>
          <w:rFonts w:ascii="SimSun" w:hAnsi="SimSun"/>
          <w:sz w:val="21"/>
        </w:rPr>
        <w:t>3</w:t>
      </w:r>
      <w:r w:rsidRPr="00D0481A">
        <w:rPr>
          <w:rFonts w:ascii="SimSun" w:hAnsi="SimSun" w:hint="eastAsia"/>
          <w:sz w:val="21"/>
        </w:rPr>
        <w:t>起。截至202</w:t>
      </w:r>
      <w:r w:rsidRPr="00D0481A">
        <w:rPr>
          <w:rFonts w:ascii="SimSun" w:hAnsi="SimSun"/>
          <w:sz w:val="21"/>
        </w:rPr>
        <w:t>1</w:t>
      </w:r>
      <w:r w:rsidRPr="00D0481A">
        <w:rPr>
          <w:rFonts w:ascii="SimSun" w:hAnsi="SimSun" w:hint="eastAsia"/>
          <w:sz w:val="21"/>
        </w:rPr>
        <w:t>年12月31日，1</w:t>
      </w:r>
      <w:r w:rsidRPr="00D0481A">
        <w:rPr>
          <w:rFonts w:ascii="SimSun" w:hAnsi="SimSun"/>
          <w:sz w:val="21"/>
        </w:rPr>
        <w:t>3</w:t>
      </w:r>
      <w:r w:rsidRPr="00D0481A">
        <w:rPr>
          <w:rFonts w:ascii="SimSun" w:hAnsi="SimSun" w:hint="eastAsia"/>
          <w:sz w:val="21"/>
        </w:rPr>
        <w:t>起案件未结，其中两起处于初步评价阶段，8起处于全面调查阶段，3起处于暂停状态，暂停原因是另一实体未采取行动。未结案件中，</w:t>
      </w:r>
      <w:r w:rsidR="009854F1" w:rsidRPr="00D0481A">
        <w:rPr>
          <w:rFonts w:ascii="SimSun" w:hAnsi="SimSun" w:hint="eastAsia"/>
          <w:sz w:val="21"/>
        </w:rPr>
        <w:t>1</w:t>
      </w:r>
      <w:r w:rsidR="009854F1" w:rsidRPr="00D0481A">
        <w:rPr>
          <w:rFonts w:ascii="SimSun" w:hAnsi="SimSun"/>
          <w:sz w:val="21"/>
        </w:rPr>
        <w:t>1</w:t>
      </w:r>
      <w:r w:rsidRPr="00D0481A">
        <w:rPr>
          <w:rFonts w:ascii="SimSun" w:hAnsi="SimSun" w:hint="eastAsia"/>
          <w:sz w:val="21"/>
        </w:rPr>
        <w:t>起于202</w:t>
      </w:r>
      <w:r w:rsidR="009854F1" w:rsidRPr="00D0481A">
        <w:rPr>
          <w:rFonts w:ascii="SimSun" w:hAnsi="SimSun"/>
          <w:sz w:val="21"/>
        </w:rPr>
        <w:t>1</w:t>
      </w:r>
      <w:r w:rsidRPr="00D0481A">
        <w:rPr>
          <w:rFonts w:ascii="SimSun" w:hAnsi="SimSun" w:hint="eastAsia"/>
          <w:sz w:val="21"/>
        </w:rPr>
        <w:t>年</w:t>
      </w:r>
      <w:r w:rsidR="009854F1" w:rsidRPr="00D0481A">
        <w:rPr>
          <w:rFonts w:ascii="SimSun" w:hAnsi="SimSun" w:hint="eastAsia"/>
          <w:sz w:val="21"/>
        </w:rPr>
        <w:t>立案</w:t>
      </w:r>
      <w:r w:rsidRPr="00D0481A">
        <w:rPr>
          <w:rFonts w:ascii="SimSun" w:hAnsi="SimSun" w:hint="eastAsia"/>
          <w:sz w:val="21"/>
        </w:rPr>
        <w:t>，</w:t>
      </w:r>
      <w:r w:rsidR="009854F1" w:rsidRPr="00D0481A">
        <w:rPr>
          <w:rFonts w:ascii="SimSun" w:hAnsi="SimSun" w:hint="eastAsia"/>
          <w:sz w:val="21"/>
        </w:rPr>
        <w:t>两</w:t>
      </w:r>
      <w:r w:rsidRPr="00D0481A">
        <w:rPr>
          <w:rFonts w:ascii="SimSun" w:hAnsi="SimSun" w:hint="eastAsia"/>
          <w:sz w:val="21"/>
        </w:rPr>
        <w:t>起于20</w:t>
      </w:r>
      <w:r w:rsidR="009854F1" w:rsidRPr="00D0481A">
        <w:rPr>
          <w:rFonts w:ascii="SimSun" w:hAnsi="SimSun"/>
          <w:sz w:val="21"/>
        </w:rPr>
        <w:t>20</w:t>
      </w:r>
      <w:r w:rsidRPr="00D0481A">
        <w:rPr>
          <w:rFonts w:ascii="SimSun" w:hAnsi="SimSun" w:hint="eastAsia"/>
          <w:sz w:val="21"/>
        </w:rPr>
        <w:t>年</w:t>
      </w:r>
      <w:r w:rsidR="009854F1" w:rsidRPr="00D0481A">
        <w:rPr>
          <w:rFonts w:ascii="SimSun" w:hAnsi="SimSun" w:hint="eastAsia"/>
          <w:sz w:val="21"/>
        </w:rPr>
        <w:t>立案</w:t>
      </w:r>
      <w:r w:rsidRPr="00D0481A">
        <w:rPr>
          <w:rFonts w:ascii="SimSun" w:hAnsi="SimSun" w:hint="eastAsia"/>
          <w:sz w:val="21"/>
        </w:rPr>
        <w:t>。截至202</w:t>
      </w:r>
      <w:r w:rsidR="009854F1" w:rsidRPr="00D0481A">
        <w:rPr>
          <w:rFonts w:ascii="SimSun" w:hAnsi="SimSun"/>
          <w:sz w:val="21"/>
        </w:rPr>
        <w:t>1</w:t>
      </w:r>
      <w:r w:rsidRPr="00D0481A">
        <w:rPr>
          <w:rFonts w:ascii="SimSun" w:hAnsi="SimSun" w:hint="eastAsia"/>
          <w:sz w:val="21"/>
        </w:rPr>
        <w:t>年12月31日，完成调查的平均时长为</w:t>
      </w:r>
      <w:r w:rsidR="009854F1" w:rsidRPr="00D0481A">
        <w:rPr>
          <w:rFonts w:ascii="SimSun" w:hAnsi="SimSun" w:hint="eastAsia"/>
          <w:sz w:val="21"/>
        </w:rPr>
        <w:t>1</w:t>
      </w:r>
      <w:r w:rsidR="009854F1" w:rsidRPr="00D0481A">
        <w:rPr>
          <w:rFonts w:ascii="SimSun" w:hAnsi="SimSun"/>
          <w:sz w:val="21"/>
        </w:rPr>
        <w:t>27</w:t>
      </w:r>
      <w:r w:rsidR="009854F1" w:rsidRPr="00D0481A">
        <w:rPr>
          <w:rFonts w:ascii="SimSun" w:hAnsi="SimSun" w:hint="eastAsia"/>
          <w:sz w:val="21"/>
        </w:rPr>
        <w:t>个日历日</w:t>
      </w:r>
      <w:r w:rsidR="00461BA6" w:rsidRPr="00D0481A">
        <w:rPr>
          <w:rStyle w:val="af9"/>
          <w:rFonts w:ascii="SimSun" w:hAnsi="SimSun"/>
          <w:sz w:val="21"/>
        </w:rPr>
        <w:footnoteReference w:id="11"/>
      </w:r>
      <w:r w:rsidRPr="00D0481A">
        <w:rPr>
          <w:rFonts w:ascii="SimSun" w:hAnsi="SimSun" w:hint="eastAsia"/>
          <w:sz w:val="21"/>
        </w:rPr>
        <w:t>，完全处在6个月的目标</w:t>
      </w:r>
      <w:r w:rsidR="00C83454">
        <w:rPr>
          <w:rStyle w:val="af9"/>
          <w:rFonts w:ascii="SimSun" w:hAnsi="SimSun"/>
          <w:sz w:val="21"/>
        </w:rPr>
        <w:footnoteReference w:id="12"/>
      </w:r>
      <w:r w:rsidR="00C83454" w:rsidRPr="00D0481A">
        <w:rPr>
          <w:rFonts w:ascii="SimSun" w:hAnsi="SimSun" w:hint="eastAsia"/>
          <w:sz w:val="21"/>
        </w:rPr>
        <w:t>之内。</w:t>
      </w:r>
    </w:p>
    <w:p w14:paraId="31AE8148" w14:textId="56DFEDF6" w:rsidR="00C46B12" w:rsidRPr="00D0481A" w:rsidRDefault="00461BA6" w:rsidP="006B0893">
      <w:pPr>
        <w:pStyle w:val="ONUME"/>
        <w:keepNext/>
        <w:numPr>
          <w:ilvl w:val="0"/>
          <w:numId w:val="0"/>
        </w:numPr>
        <w:spacing w:beforeLines="100" w:before="240" w:afterLines="50" w:after="120"/>
        <w:jc w:val="center"/>
        <w:rPr>
          <w:rFonts w:ascii="SimSun" w:hAnsi="SimSun"/>
          <w:b/>
          <w:sz w:val="18"/>
          <w:szCs w:val="18"/>
        </w:rPr>
      </w:pPr>
      <w:r w:rsidRPr="00D0481A">
        <w:rPr>
          <w:rFonts w:ascii="SimSun" w:hAnsi="SimSun" w:hint="eastAsia"/>
          <w:b/>
          <w:sz w:val="18"/>
          <w:szCs w:val="18"/>
        </w:rPr>
        <w:lastRenderedPageBreak/>
        <w:t>图1–20</w:t>
      </w:r>
      <w:r w:rsidRPr="00D0481A">
        <w:rPr>
          <w:rFonts w:ascii="SimSun" w:hAnsi="SimSun"/>
          <w:b/>
          <w:sz w:val="18"/>
          <w:szCs w:val="18"/>
        </w:rPr>
        <w:t>20</w:t>
      </w:r>
      <w:r w:rsidRPr="00D0481A">
        <w:rPr>
          <w:rFonts w:ascii="SimSun" w:hAnsi="SimSun" w:hint="eastAsia"/>
          <w:b/>
          <w:sz w:val="18"/>
          <w:szCs w:val="18"/>
        </w:rPr>
        <w:t>年和202</w:t>
      </w:r>
      <w:r w:rsidRPr="00D0481A">
        <w:rPr>
          <w:rFonts w:ascii="SimSun" w:hAnsi="SimSun"/>
          <w:b/>
          <w:sz w:val="18"/>
          <w:szCs w:val="18"/>
        </w:rPr>
        <w:t>1</w:t>
      </w:r>
      <w:r w:rsidRPr="00D0481A">
        <w:rPr>
          <w:rFonts w:ascii="SimSun" w:hAnsi="SimSun" w:hint="eastAsia"/>
          <w:b/>
          <w:sz w:val="18"/>
          <w:szCs w:val="18"/>
        </w:rPr>
        <w:t>年调查案量比较分析</w:t>
      </w:r>
    </w:p>
    <w:p w14:paraId="7A3642EC" w14:textId="0CD8E913" w:rsidR="00CE642C" w:rsidRPr="00D0481A" w:rsidRDefault="00461BA6" w:rsidP="00C46B12">
      <w:pPr>
        <w:pStyle w:val="ONUME"/>
        <w:numPr>
          <w:ilvl w:val="0"/>
          <w:numId w:val="0"/>
        </w:numPr>
        <w:jc w:val="center"/>
        <w:rPr>
          <w:rFonts w:ascii="SimSun" w:hAnsi="SimSun"/>
          <w:b/>
          <w:sz w:val="18"/>
          <w:szCs w:val="18"/>
        </w:rPr>
      </w:pPr>
      <w:r w:rsidRPr="00D0481A">
        <w:rPr>
          <w:rFonts w:ascii="SimSun" w:hAnsi="SimSun"/>
          <w:noProof/>
          <w:sz w:val="21"/>
        </w:rPr>
        <w:drawing>
          <wp:inline distT="0" distB="0" distL="0" distR="0" wp14:anchorId="6534FAF0" wp14:editId="20668AED">
            <wp:extent cx="5799600" cy="3560400"/>
            <wp:effectExtent l="0" t="0" r="0" b="2540"/>
            <wp:docPr id="2" name="Picture 2" descr="2020年和2021年调查案量比较分析" title="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9600" cy="3560400"/>
                    </a:xfrm>
                    <a:prstGeom prst="rect">
                      <a:avLst/>
                    </a:prstGeom>
                    <a:noFill/>
                    <a:ln>
                      <a:noFill/>
                    </a:ln>
                  </pic:spPr>
                </pic:pic>
              </a:graphicData>
            </a:graphic>
          </wp:inline>
        </w:drawing>
      </w:r>
    </w:p>
    <w:p w14:paraId="0C2A1D94" w14:textId="765389FD" w:rsidR="00C46B12" w:rsidRPr="00D0481A" w:rsidRDefault="009854F1"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在报告所涉期间立案的2</w:t>
      </w:r>
      <w:r w:rsidRPr="00D0481A">
        <w:rPr>
          <w:rFonts w:ascii="SimSun" w:hAnsi="SimSun"/>
          <w:sz w:val="21"/>
        </w:rPr>
        <w:t>5</w:t>
      </w:r>
      <w:r w:rsidRPr="00D0481A">
        <w:rPr>
          <w:rFonts w:ascii="SimSun" w:hAnsi="SimSun" w:hint="eastAsia"/>
          <w:sz w:val="21"/>
        </w:rPr>
        <w:t>起案件中，有两起根据《章程》</w:t>
      </w:r>
      <w:r w:rsidR="000A3B2F" w:rsidRPr="00D0481A">
        <w:rPr>
          <w:rStyle w:val="af9"/>
          <w:rFonts w:ascii="SimSun" w:hAnsi="SimSun"/>
          <w:sz w:val="21"/>
        </w:rPr>
        <w:footnoteReference w:id="13"/>
      </w:r>
      <w:r w:rsidRPr="00D0481A">
        <w:rPr>
          <w:rFonts w:ascii="SimSun" w:hAnsi="SimSun" w:hint="eastAsia"/>
          <w:sz w:val="21"/>
        </w:rPr>
        <w:t>的相关规定移交给咨监委听取其建</w:t>
      </w:r>
      <w:r w:rsidR="003001A0">
        <w:rPr>
          <w:rFonts w:ascii="SimSun" w:hAnsi="SimSun"/>
          <w:sz w:val="21"/>
        </w:rPr>
        <w:t>‍</w:t>
      </w:r>
      <w:r w:rsidRPr="00D0481A">
        <w:rPr>
          <w:rFonts w:ascii="SimSun" w:hAnsi="SimSun" w:hint="eastAsia"/>
          <w:sz w:val="21"/>
        </w:rPr>
        <w:t>议。</w:t>
      </w:r>
    </w:p>
    <w:p w14:paraId="46BD6D03" w14:textId="30FAF60C" w:rsidR="00C46B12" w:rsidRPr="00D177FB" w:rsidRDefault="009854F1"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调查活动的结果</w:t>
      </w:r>
    </w:p>
    <w:p w14:paraId="6C0BF968" w14:textId="7F716784" w:rsidR="00CB362E" w:rsidRPr="00D0481A" w:rsidRDefault="009854F1"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根据《章程》</w:t>
      </w:r>
      <w:r w:rsidR="000A3B2F" w:rsidRPr="00D0481A">
        <w:rPr>
          <w:rStyle w:val="af9"/>
          <w:rFonts w:ascii="SimSun" w:hAnsi="SimSun"/>
          <w:sz w:val="21"/>
        </w:rPr>
        <w:footnoteReference w:id="14"/>
      </w:r>
      <w:r w:rsidRPr="00D0481A">
        <w:rPr>
          <w:rFonts w:ascii="SimSun" w:hAnsi="SimSun" w:hint="eastAsia"/>
          <w:sz w:val="21"/>
        </w:rPr>
        <w:t>规定，年度报告应包括对查证属实的调查案件及其处理情况的描述。202</w:t>
      </w:r>
      <w:r w:rsidR="000A3B2F" w:rsidRPr="00D0481A">
        <w:rPr>
          <w:rFonts w:ascii="SimSun" w:hAnsi="SimSun" w:hint="eastAsia"/>
          <w:sz w:val="21"/>
        </w:rPr>
        <w:t>1</w:t>
      </w:r>
      <w:r w:rsidRPr="00D0481A">
        <w:rPr>
          <w:rFonts w:ascii="SimSun" w:hAnsi="SimSun" w:hint="eastAsia"/>
          <w:sz w:val="21"/>
        </w:rPr>
        <w:t>年</w:t>
      </w:r>
      <w:r w:rsidR="000A3B2F" w:rsidRPr="00D0481A">
        <w:rPr>
          <w:rFonts w:ascii="SimSun" w:hAnsi="SimSun" w:hint="eastAsia"/>
          <w:sz w:val="21"/>
        </w:rPr>
        <w:t>有9起调查案件</w:t>
      </w:r>
      <w:r w:rsidRPr="00D0481A">
        <w:rPr>
          <w:rFonts w:ascii="SimSun" w:hAnsi="SimSun" w:hint="eastAsia"/>
          <w:sz w:val="21"/>
        </w:rPr>
        <w:t>的指控</w:t>
      </w:r>
      <w:r w:rsidR="000A3B2F" w:rsidRPr="00D0481A">
        <w:rPr>
          <w:rFonts w:ascii="SimSun" w:hAnsi="SimSun" w:hint="eastAsia"/>
          <w:sz w:val="21"/>
        </w:rPr>
        <w:t>查证属实</w:t>
      </w:r>
      <w:r w:rsidRPr="00D0481A">
        <w:rPr>
          <w:rFonts w:ascii="SimSun" w:hAnsi="SimSun" w:hint="eastAsia"/>
          <w:sz w:val="21"/>
        </w:rPr>
        <w:t>。</w:t>
      </w:r>
      <w:r w:rsidR="000A3B2F" w:rsidRPr="00D0481A">
        <w:rPr>
          <w:rFonts w:ascii="SimSun" w:hAnsi="SimSun" w:hint="eastAsia"/>
          <w:sz w:val="21"/>
        </w:rPr>
        <w:t>具体而言：</w:t>
      </w:r>
    </w:p>
    <w:p w14:paraId="1C85C255" w14:textId="10E395FC" w:rsidR="00E47E02" w:rsidRPr="00D0481A" w:rsidRDefault="009B58E6" w:rsidP="00EB6EBC">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四</w:t>
      </w:r>
      <w:r w:rsidR="008A0CA8" w:rsidRPr="00D0481A">
        <w:rPr>
          <w:rFonts w:ascii="SimSun" w:hAnsi="SimSun" w:hint="eastAsia"/>
          <w:sz w:val="21"/>
        </w:rPr>
        <w:t>起案件涉及产权组织的工作人员，监督司建议</w:t>
      </w:r>
      <w:r w:rsidR="00C83454">
        <w:rPr>
          <w:rFonts w:ascii="SimSun" w:hAnsi="SimSun" w:hint="eastAsia"/>
          <w:sz w:val="21"/>
        </w:rPr>
        <w:t>启动</w:t>
      </w:r>
      <w:r w:rsidR="008A0CA8" w:rsidRPr="00D0481A">
        <w:rPr>
          <w:rFonts w:ascii="SimSun" w:hAnsi="SimSun" w:hint="eastAsia"/>
          <w:sz w:val="21"/>
        </w:rPr>
        <w:t>纪律</w:t>
      </w:r>
      <w:r w:rsidR="00C83454">
        <w:rPr>
          <w:rFonts w:ascii="SimSun" w:hAnsi="SimSun" w:hint="eastAsia"/>
          <w:sz w:val="21"/>
        </w:rPr>
        <w:t>程序</w:t>
      </w:r>
      <w:r w:rsidR="008A0CA8" w:rsidRPr="00D0481A">
        <w:rPr>
          <w:rFonts w:ascii="SimSun" w:hAnsi="SimSun" w:hint="eastAsia"/>
          <w:sz w:val="21"/>
        </w:rPr>
        <w:t>。所有案件中都采纳了建议，但在一起案件中，人力部部长认为所确定的事实最好通过其他方式，如提高认识培训来解</w:t>
      </w:r>
      <w:r w:rsidR="00C83454">
        <w:rPr>
          <w:rFonts w:ascii="MS Gothic" w:eastAsia="MS Gothic" w:hAnsi="MS Gothic" w:cs="MS Gothic" w:hint="eastAsia"/>
          <w:sz w:val="21"/>
        </w:rPr>
        <w:t>‍</w:t>
      </w:r>
      <w:r w:rsidR="008A0CA8" w:rsidRPr="00D0481A">
        <w:rPr>
          <w:rFonts w:ascii="SimSun" w:hAnsi="SimSun" w:hint="eastAsia"/>
          <w:sz w:val="21"/>
        </w:rPr>
        <w:t>决；</w:t>
      </w:r>
    </w:p>
    <w:p w14:paraId="767587EA" w14:textId="6384EDC6" w:rsidR="00F93086" w:rsidRPr="00D0481A" w:rsidRDefault="008A0CA8" w:rsidP="00EB6EBC">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在一起案件中，</w:t>
      </w:r>
      <w:r w:rsidR="00C83454">
        <w:rPr>
          <w:rFonts w:ascii="SimSun" w:hAnsi="SimSun" w:hint="eastAsia"/>
          <w:sz w:val="21"/>
        </w:rPr>
        <w:t>没有</w:t>
      </w:r>
      <w:r w:rsidR="00C83454" w:rsidRPr="00D0481A">
        <w:rPr>
          <w:rFonts w:ascii="SimSun" w:hAnsi="SimSun" w:hint="eastAsia"/>
          <w:sz w:val="21"/>
        </w:rPr>
        <w:t>根据监督司的建议</w:t>
      </w:r>
      <w:r w:rsidR="00C83454">
        <w:rPr>
          <w:rFonts w:ascii="SimSun" w:hAnsi="SimSun" w:hint="eastAsia"/>
          <w:sz w:val="21"/>
        </w:rPr>
        <w:t>对</w:t>
      </w:r>
      <w:r w:rsidRPr="00D0481A">
        <w:rPr>
          <w:rFonts w:ascii="SimSun" w:hAnsi="SimSun" w:hint="eastAsia"/>
          <w:sz w:val="21"/>
        </w:rPr>
        <w:t>一名工作人员</w:t>
      </w:r>
      <w:r w:rsidR="00C83454">
        <w:rPr>
          <w:rFonts w:ascii="SimSun" w:hAnsi="SimSun" w:hint="eastAsia"/>
          <w:sz w:val="21"/>
        </w:rPr>
        <w:t>采取</w:t>
      </w:r>
      <w:r w:rsidR="007816CE">
        <w:rPr>
          <w:rFonts w:ascii="SimSun" w:hAnsi="SimSun" w:hint="eastAsia"/>
          <w:sz w:val="21"/>
        </w:rPr>
        <w:t>纪律</w:t>
      </w:r>
      <w:r w:rsidR="00077F38">
        <w:rPr>
          <w:rFonts w:ascii="SimSun" w:hAnsi="SimSun" w:hint="eastAsia"/>
          <w:sz w:val="21"/>
        </w:rPr>
        <w:t>措施</w:t>
      </w:r>
      <w:r w:rsidR="00C83454">
        <w:rPr>
          <w:rFonts w:ascii="SimSun" w:hAnsi="SimSun" w:hint="eastAsia"/>
          <w:sz w:val="21"/>
        </w:rPr>
        <w:t>程序</w:t>
      </w:r>
      <w:r w:rsidRPr="00D0481A">
        <w:rPr>
          <w:rFonts w:ascii="SimSun" w:hAnsi="SimSun" w:hint="eastAsia"/>
          <w:sz w:val="21"/>
        </w:rPr>
        <w:t>，但</w:t>
      </w:r>
      <w:r w:rsidR="004646EA">
        <w:rPr>
          <w:rFonts w:ascii="SimSun" w:hAnsi="SimSun" w:hint="eastAsia"/>
          <w:sz w:val="21"/>
        </w:rPr>
        <w:t>其</w:t>
      </w:r>
      <w:r w:rsidRPr="00D0481A">
        <w:rPr>
          <w:rFonts w:ascii="SimSun" w:hAnsi="SimSun" w:hint="eastAsia"/>
          <w:sz w:val="21"/>
        </w:rPr>
        <w:t>收到了人力部部长的警告；</w:t>
      </w:r>
    </w:p>
    <w:p w14:paraId="33820D79" w14:textId="6B178AA2" w:rsidR="008A0CA8" w:rsidRPr="00D0481A" w:rsidRDefault="008A0CA8" w:rsidP="00EB6EBC">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一起案件涉及一名工作人员，</w:t>
      </w:r>
      <w:r w:rsidR="003D389E" w:rsidRPr="00D0481A">
        <w:rPr>
          <w:rFonts w:ascii="SimSun" w:hAnsi="SimSun" w:hint="eastAsia"/>
          <w:sz w:val="21"/>
        </w:rPr>
        <w:t>其</w:t>
      </w:r>
      <w:r w:rsidRPr="00D0481A">
        <w:rPr>
          <w:rFonts w:ascii="SimSun" w:hAnsi="SimSun" w:hint="eastAsia"/>
          <w:sz w:val="21"/>
        </w:rPr>
        <w:t>在按照监督司的建议采取行动之前辞去了产权组织的工</w:t>
      </w:r>
      <w:r w:rsidR="003001A0">
        <w:rPr>
          <w:rFonts w:ascii="SimSun" w:hAnsi="SimSun"/>
          <w:sz w:val="21"/>
        </w:rPr>
        <w:t>‍</w:t>
      </w:r>
      <w:r w:rsidRPr="00D0481A">
        <w:rPr>
          <w:rFonts w:ascii="SimSun" w:hAnsi="SimSun" w:hint="eastAsia"/>
          <w:sz w:val="21"/>
        </w:rPr>
        <w:t>作；</w:t>
      </w:r>
    </w:p>
    <w:p w14:paraId="3A887C7E" w14:textId="09C991F5" w:rsidR="00B0338B" w:rsidRPr="00D0481A" w:rsidRDefault="008A0CA8" w:rsidP="00EB6EBC">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一起案件涉及外部承包商，</w:t>
      </w:r>
      <w:r w:rsidR="002243FE" w:rsidRPr="00D0481A">
        <w:rPr>
          <w:rFonts w:ascii="SimSun" w:hAnsi="SimSun" w:hint="eastAsia"/>
          <w:sz w:val="21"/>
        </w:rPr>
        <w:t>已</w:t>
      </w:r>
      <w:r w:rsidRPr="00D0481A">
        <w:rPr>
          <w:rFonts w:ascii="SimSun" w:hAnsi="SimSun" w:hint="eastAsia"/>
          <w:sz w:val="21"/>
        </w:rPr>
        <w:t>移交给供应商制裁委员会，</w:t>
      </w:r>
      <w:r w:rsidR="002243FE" w:rsidRPr="00D0481A">
        <w:rPr>
          <w:rFonts w:ascii="SimSun" w:hAnsi="SimSun" w:hint="eastAsia"/>
          <w:sz w:val="21"/>
        </w:rPr>
        <w:t>目前</w:t>
      </w:r>
      <w:r w:rsidRPr="00D0481A">
        <w:rPr>
          <w:rFonts w:ascii="SimSun" w:hAnsi="SimSun" w:hint="eastAsia"/>
          <w:sz w:val="21"/>
        </w:rPr>
        <w:t>在</w:t>
      </w:r>
      <w:r w:rsidR="002243FE" w:rsidRPr="00D0481A">
        <w:rPr>
          <w:rFonts w:ascii="SimSun" w:hAnsi="SimSun" w:hint="eastAsia"/>
          <w:sz w:val="21"/>
        </w:rPr>
        <w:t>处理中；</w:t>
      </w:r>
    </w:p>
    <w:p w14:paraId="299FE794" w14:textId="73293CE9" w:rsidR="008A0CA8" w:rsidRPr="00D0481A" w:rsidRDefault="008A0CA8" w:rsidP="00EB6EBC">
      <w:pPr>
        <w:pStyle w:val="afc"/>
        <w:numPr>
          <w:ilvl w:val="1"/>
          <w:numId w:val="2"/>
        </w:numPr>
        <w:tabs>
          <w:tab w:val="clear" w:pos="1134"/>
        </w:tabs>
        <w:overflowPunct w:val="0"/>
        <w:spacing w:afterLines="50" w:after="120" w:line="340" w:lineRule="atLeast"/>
        <w:contextualSpacing w:val="0"/>
        <w:jc w:val="both"/>
        <w:rPr>
          <w:rFonts w:ascii="SimSun" w:hAnsi="SimSun"/>
          <w:sz w:val="21"/>
        </w:rPr>
      </w:pPr>
      <w:r w:rsidRPr="00D0481A">
        <w:rPr>
          <w:rFonts w:ascii="SimSun" w:hAnsi="SimSun" w:hint="eastAsia"/>
          <w:sz w:val="21"/>
        </w:rPr>
        <w:t>一</w:t>
      </w:r>
      <w:r w:rsidR="002243FE" w:rsidRPr="00D0481A">
        <w:rPr>
          <w:rFonts w:ascii="SimSun" w:hAnsi="SimSun" w:hint="eastAsia"/>
          <w:sz w:val="21"/>
        </w:rPr>
        <w:t>起</w:t>
      </w:r>
      <w:r w:rsidRPr="00D0481A">
        <w:rPr>
          <w:rFonts w:ascii="SimSun" w:hAnsi="SimSun" w:hint="eastAsia"/>
          <w:sz w:val="21"/>
        </w:rPr>
        <w:t>案件涉及一名外部</w:t>
      </w:r>
      <w:r w:rsidR="002243FE" w:rsidRPr="00D0481A">
        <w:rPr>
          <w:rFonts w:ascii="SimSun" w:hAnsi="SimSun" w:hint="eastAsia"/>
          <w:sz w:val="21"/>
        </w:rPr>
        <w:t>派遣工</w:t>
      </w:r>
      <w:r w:rsidRPr="00D0481A">
        <w:rPr>
          <w:rFonts w:ascii="SimSun" w:hAnsi="SimSun" w:hint="eastAsia"/>
          <w:sz w:val="21"/>
        </w:rPr>
        <w:t>，</w:t>
      </w:r>
      <w:r w:rsidR="003D389E" w:rsidRPr="00D0481A">
        <w:rPr>
          <w:rFonts w:ascii="SimSun" w:hAnsi="SimSun" w:hint="eastAsia"/>
          <w:sz w:val="21"/>
        </w:rPr>
        <w:t>其</w:t>
      </w:r>
      <w:r w:rsidRPr="00D0481A">
        <w:rPr>
          <w:rFonts w:ascii="SimSun" w:hAnsi="SimSun" w:hint="eastAsia"/>
          <w:sz w:val="21"/>
        </w:rPr>
        <w:t>被</w:t>
      </w:r>
      <w:r w:rsidR="002243FE" w:rsidRPr="00D0481A">
        <w:rPr>
          <w:rFonts w:ascii="SimSun" w:hAnsi="SimSun" w:hint="eastAsia"/>
          <w:sz w:val="21"/>
        </w:rPr>
        <w:t>派遣</w:t>
      </w:r>
      <w:r w:rsidRPr="00D0481A">
        <w:rPr>
          <w:rFonts w:ascii="SimSun" w:hAnsi="SimSun" w:hint="eastAsia"/>
          <w:sz w:val="21"/>
        </w:rPr>
        <w:t>机构立即</w:t>
      </w:r>
      <w:r w:rsidR="002243FE" w:rsidRPr="00D0481A">
        <w:rPr>
          <w:rFonts w:ascii="SimSun" w:hAnsi="SimSun" w:hint="eastAsia"/>
          <w:sz w:val="21"/>
        </w:rPr>
        <w:t>辞退</w:t>
      </w:r>
      <w:r w:rsidRPr="00D0481A">
        <w:rPr>
          <w:rFonts w:ascii="SimSun" w:hAnsi="SimSun" w:hint="eastAsia"/>
          <w:sz w:val="21"/>
        </w:rPr>
        <w:t>；</w:t>
      </w:r>
    </w:p>
    <w:p w14:paraId="6F984493" w14:textId="6BDCAF55" w:rsidR="00B0338B" w:rsidRPr="00D0481A" w:rsidRDefault="002243FE" w:rsidP="00EB6EBC">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一起案件</w:t>
      </w:r>
      <w:r w:rsidR="008A0CA8" w:rsidRPr="00D0481A">
        <w:rPr>
          <w:rFonts w:ascii="SimSun" w:hAnsi="SimSun" w:hint="eastAsia"/>
          <w:sz w:val="21"/>
        </w:rPr>
        <w:t>涉及外部方欺诈</w:t>
      </w:r>
      <w:r w:rsidRPr="00D0481A">
        <w:rPr>
          <w:rFonts w:ascii="SimSun" w:hAnsi="SimSun" w:hint="eastAsia"/>
          <w:sz w:val="21"/>
        </w:rPr>
        <w:t>，</w:t>
      </w:r>
      <w:r w:rsidR="008A0CA8" w:rsidRPr="00D0481A">
        <w:rPr>
          <w:rFonts w:ascii="SimSun" w:hAnsi="SimSun" w:hint="eastAsia"/>
          <w:sz w:val="21"/>
        </w:rPr>
        <w:t>将被</w:t>
      </w:r>
      <w:r w:rsidRPr="00D0481A">
        <w:rPr>
          <w:rFonts w:ascii="SimSun" w:hAnsi="SimSun" w:hint="eastAsia"/>
          <w:sz w:val="21"/>
        </w:rPr>
        <w:t>移交</w:t>
      </w:r>
      <w:r w:rsidR="008A0CA8" w:rsidRPr="00D0481A">
        <w:rPr>
          <w:rFonts w:ascii="SimSun" w:hAnsi="SimSun" w:hint="eastAsia"/>
          <w:sz w:val="21"/>
        </w:rPr>
        <w:t>给国家主管部门。</w:t>
      </w:r>
    </w:p>
    <w:p w14:paraId="2DA5FFCD" w14:textId="44CD9020" w:rsidR="008A0CA8" w:rsidRPr="00D0481A" w:rsidRDefault="008A0CA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上述</w:t>
      </w:r>
      <w:r w:rsidR="002243FE" w:rsidRPr="00D0481A">
        <w:rPr>
          <w:rFonts w:ascii="SimSun" w:hAnsi="SimSun" w:hint="eastAsia"/>
          <w:sz w:val="21"/>
        </w:rPr>
        <w:t>案件</w:t>
      </w:r>
      <w:r w:rsidRPr="00D0481A">
        <w:rPr>
          <w:rFonts w:ascii="SimSun" w:hAnsi="SimSun" w:hint="eastAsia"/>
          <w:sz w:val="21"/>
        </w:rPr>
        <w:t>均未被认为对本组织产生重大财务影响。</w:t>
      </w:r>
    </w:p>
    <w:p w14:paraId="6B1582FD" w14:textId="1DF85760" w:rsidR="00957033" w:rsidRPr="00D177FB" w:rsidRDefault="008A0CA8"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lastRenderedPageBreak/>
        <w:t>所涉管理问题报告</w:t>
      </w:r>
    </w:p>
    <w:p w14:paraId="3D2960D6" w14:textId="06C0C804" w:rsidR="00957033" w:rsidRDefault="009B58E6"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w:t>
      </w:r>
      <w:r w:rsidR="008A0CA8" w:rsidRPr="00D0481A">
        <w:rPr>
          <w:rFonts w:ascii="SimSun" w:hAnsi="SimSun" w:hint="eastAsia"/>
          <w:sz w:val="21"/>
        </w:rPr>
        <w:t>发布了两份</w:t>
      </w:r>
      <w:r w:rsidRPr="00D0481A">
        <w:rPr>
          <w:rFonts w:ascii="SimSun" w:hAnsi="SimSun" w:hint="eastAsia"/>
          <w:sz w:val="21"/>
        </w:rPr>
        <w:t>所涉管理问题报告</w:t>
      </w:r>
      <w:r w:rsidR="008A0CA8" w:rsidRPr="00D0481A">
        <w:rPr>
          <w:rFonts w:ascii="SimSun" w:hAnsi="SimSun" w:hint="eastAsia"/>
          <w:sz w:val="21"/>
        </w:rPr>
        <w:t>，</w:t>
      </w:r>
      <w:r w:rsidRPr="00D0481A">
        <w:rPr>
          <w:rFonts w:ascii="SimSun" w:hAnsi="SimSun" w:hint="eastAsia"/>
          <w:sz w:val="21"/>
        </w:rPr>
        <w:t>其中指出</w:t>
      </w:r>
      <w:r w:rsidR="008A0CA8" w:rsidRPr="00D0481A">
        <w:rPr>
          <w:rFonts w:ascii="SimSun" w:hAnsi="SimSun" w:hint="eastAsia"/>
          <w:sz w:val="21"/>
        </w:rPr>
        <w:t>了调查中发现的系统性问题，并提出了改进内部控制的建议。这些建议涉及</w:t>
      </w:r>
      <w:r w:rsidR="00A1792C" w:rsidRPr="00D0481A">
        <w:rPr>
          <w:rFonts w:ascii="SimSun" w:hAnsi="SimSun" w:hint="eastAsia"/>
          <w:sz w:val="21"/>
        </w:rPr>
        <w:t>：</w:t>
      </w:r>
    </w:p>
    <w:p w14:paraId="784871C7" w14:textId="0B871C5B" w:rsidR="008A0CA8" w:rsidRPr="00D0481A" w:rsidRDefault="008A0CA8" w:rsidP="00EB6EBC">
      <w:pPr>
        <w:pStyle w:val="afc"/>
        <w:numPr>
          <w:ilvl w:val="1"/>
          <w:numId w:val="2"/>
        </w:numPr>
        <w:overflowPunct w:val="0"/>
        <w:spacing w:afterLines="50" w:after="120" w:line="340" w:lineRule="atLeast"/>
        <w:contextualSpacing w:val="0"/>
        <w:jc w:val="both"/>
        <w:rPr>
          <w:rFonts w:ascii="SimSun" w:hAnsi="SimSun"/>
          <w:sz w:val="21"/>
        </w:rPr>
      </w:pPr>
      <w:r w:rsidRPr="00D0481A">
        <w:rPr>
          <w:rFonts w:ascii="SimSun" w:hAnsi="SimSun" w:hint="eastAsia"/>
          <w:sz w:val="21"/>
        </w:rPr>
        <w:t>产权组织网站用户个人数据</w:t>
      </w:r>
      <w:r w:rsidR="00006EDA" w:rsidRPr="00D0481A">
        <w:rPr>
          <w:rFonts w:ascii="SimSun" w:hAnsi="SimSun" w:hint="eastAsia"/>
          <w:sz w:val="21"/>
        </w:rPr>
        <w:t>管理</w:t>
      </w:r>
      <w:r w:rsidRPr="00D0481A">
        <w:rPr>
          <w:rFonts w:ascii="SimSun" w:hAnsi="SimSun" w:hint="eastAsia"/>
          <w:sz w:val="21"/>
        </w:rPr>
        <w:t>和</w:t>
      </w:r>
      <w:r w:rsidR="00006EDA" w:rsidRPr="00D0481A">
        <w:rPr>
          <w:rFonts w:ascii="SimSun" w:hAnsi="SimSun" w:hint="eastAsia"/>
          <w:sz w:val="21"/>
        </w:rPr>
        <w:t>邮件</w:t>
      </w:r>
      <w:r w:rsidRPr="00D0481A">
        <w:rPr>
          <w:rFonts w:ascii="SimSun" w:hAnsi="SimSun" w:hint="eastAsia"/>
          <w:sz w:val="21"/>
        </w:rPr>
        <w:t>群发程序；</w:t>
      </w:r>
    </w:p>
    <w:p w14:paraId="7BEAAC7F" w14:textId="1C7740B0" w:rsidR="008A0CA8" w:rsidRPr="00D0481A" w:rsidRDefault="008A0CA8" w:rsidP="00EB6EBC">
      <w:pPr>
        <w:pStyle w:val="afc"/>
        <w:numPr>
          <w:ilvl w:val="1"/>
          <w:numId w:val="2"/>
        </w:numPr>
        <w:overflowPunct w:val="0"/>
        <w:spacing w:afterLines="50" w:after="120" w:line="340" w:lineRule="atLeast"/>
        <w:contextualSpacing w:val="0"/>
        <w:jc w:val="both"/>
        <w:rPr>
          <w:rFonts w:ascii="SimSun" w:hAnsi="SimSun"/>
          <w:sz w:val="21"/>
        </w:rPr>
      </w:pPr>
      <w:r w:rsidRPr="00D0481A">
        <w:rPr>
          <w:rFonts w:ascii="SimSun" w:hAnsi="SimSun" w:hint="eastAsia"/>
          <w:sz w:val="21"/>
        </w:rPr>
        <w:t>PATENSCOPE网站上公布的信息。</w:t>
      </w:r>
    </w:p>
    <w:p w14:paraId="42BBDDB6" w14:textId="2F5DF33F" w:rsidR="00C46B12" w:rsidRPr="00D0481A" w:rsidRDefault="000A3B2F" w:rsidP="006B0893">
      <w:pPr>
        <w:pStyle w:val="ONUME"/>
        <w:keepNext/>
        <w:numPr>
          <w:ilvl w:val="0"/>
          <w:numId w:val="0"/>
        </w:numPr>
        <w:spacing w:beforeLines="100" w:before="240" w:afterLines="50" w:after="120"/>
        <w:jc w:val="center"/>
        <w:rPr>
          <w:rFonts w:ascii="SimSun" w:hAnsi="SimSun"/>
          <w:b/>
          <w:sz w:val="18"/>
          <w:szCs w:val="18"/>
        </w:rPr>
      </w:pPr>
      <w:r w:rsidRPr="00D0481A">
        <w:rPr>
          <w:rFonts w:ascii="SimSun" w:hAnsi="SimSun" w:hint="eastAsia"/>
          <w:b/>
          <w:sz w:val="18"/>
          <w:szCs w:val="18"/>
        </w:rPr>
        <w:t>表1–20</w:t>
      </w:r>
      <w:r w:rsidRPr="00D0481A">
        <w:rPr>
          <w:rFonts w:ascii="SimSun" w:hAnsi="SimSun"/>
          <w:b/>
          <w:sz w:val="18"/>
          <w:szCs w:val="18"/>
        </w:rPr>
        <w:t>20</w:t>
      </w:r>
      <w:r w:rsidRPr="00D0481A">
        <w:rPr>
          <w:rFonts w:ascii="SimSun" w:hAnsi="SimSun" w:hint="eastAsia"/>
          <w:b/>
          <w:sz w:val="18"/>
          <w:szCs w:val="18"/>
        </w:rPr>
        <w:t>年和202</w:t>
      </w:r>
      <w:r w:rsidRPr="00D0481A">
        <w:rPr>
          <w:rFonts w:ascii="SimSun" w:hAnsi="SimSun"/>
          <w:b/>
          <w:sz w:val="18"/>
          <w:szCs w:val="18"/>
        </w:rPr>
        <w:t>1</w:t>
      </w:r>
      <w:r w:rsidRPr="00D0481A">
        <w:rPr>
          <w:rFonts w:ascii="SimSun" w:hAnsi="SimSun" w:hint="eastAsia"/>
          <w:b/>
          <w:sz w:val="18"/>
          <w:szCs w:val="18"/>
        </w:rPr>
        <w:t>年受理投诉分析</w:t>
      </w:r>
    </w:p>
    <w:tbl>
      <w:tblPr>
        <w:tblW w:w="7657" w:type="dxa"/>
        <w:jc w:val="center"/>
        <w:tblLook w:val="04A0" w:firstRow="1" w:lastRow="0" w:firstColumn="1" w:lastColumn="0" w:noHBand="0" w:noVBand="1"/>
        <w:tblCaption w:val="表1"/>
        <w:tblDescription w:val="2020年和2021年受理投诉分析"/>
      </w:tblPr>
      <w:tblGrid>
        <w:gridCol w:w="5817"/>
        <w:gridCol w:w="920"/>
        <w:gridCol w:w="920"/>
      </w:tblGrid>
      <w:tr w:rsidR="00711EA4" w:rsidRPr="002D5447" w14:paraId="0F15E3FE" w14:textId="77777777" w:rsidTr="002D5447">
        <w:trPr>
          <w:jc w:val="center"/>
        </w:trPr>
        <w:tc>
          <w:tcPr>
            <w:tcW w:w="5817" w:type="dxa"/>
            <w:tcBorders>
              <w:top w:val="nil"/>
              <w:left w:val="nil"/>
              <w:bottom w:val="single" w:sz="4" w:space="0" w:color="000000"/>
              <w:right w:val="nil"/>
            </w:tcBorders>
            <w:shd w:val="clear" w:color="auto" w:fill="auto"/>
            <w:noWrap/>
            <w:vAlign w:val="center"/>
            <w:hideMark/>
          </w:tcPr>
          <w:p w14:paraId="606201BE" w14:textId="52D1FB5A" w:rsidR="00711EA4" w:rsidRPr="002D5447" w:rsidRDefault="00711EA4" w:rsidP="00711EA4">
            <w:pPr>
              <w:rPr>
                <w:rFonts w:ascii="SimSun" w:hAnsi="SimSun" w:cs="SimSun"/>
                <w:b/>
                <w:bCs/>
                <w:sz w:val="16"/>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9B183" w14:textId="77777777" w:rsidR="00711EA4" w:rsidRPr="002D5447" w:rsidRDefault="00711EA4" w:rsidP="00711EA4">
            <w:pPr>
              <w:jc w:val="center"/>
              <w:rPr>
                <w:rFonts w:ascii="SimSun" w:hAnsi="SimSun" w:cs="SimSun"/>
                <w:b/>
                <w:bCs/>
                <w:sz w:val="16"/>
                <w:szCs w:val="18"/>
              </w:rPr>
            </w:pPr>
            <w:r w:rsidRPr="002D5447">
              <w:rPr>
                <w:rFonts w:ascii="SimSun" w:hAnsi="SimSun" w:cs="SimSun" w:hint="eastAsia"/>
                <w:b/>
                <w:bCs/>
                <w:sz w:val="16"/>
                <w:szCs w:val="18"/>
              </w:rPr>
              <w:t>2020年</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624BC01C" w14:textId="77777777" w:rsidR="00711EA4" w:rsidRPr="002D5447" w:rsidRDefault="00711EA4" w:rsidP="00711EA4">
            <w:pPr>
              <w:jc w:val="center"/>
              <w:rPr>
                <w:rFonts w:ascii="SimSun" w:hAnsi="SimSun" w:cs="SimSun"/>
                <w:b/>
                <w:bCs/>
                <w:sz w:val="16"/>
                <w:szCs w:val="18"/>
              </w:rPr>
            </w:pPr>
            <w:r w:rsidRPr="002D5447">
              <w:rPr>
                <w:rFonts w:ascii="SimSun" w:hAnsi="SimSun" w:cs="SimSun" w:hint="eastAsia"/>
                <w:b/>
                <w:bCs/>
                <w:sz w:val="16"/>
                <w:szCs w:val="18"/>
              </w:rPr>
              <w:t>2021年</w:t>
            </w:r>
          </w:p>
        </w:tc>
      </w:tr>
      <w:tr w:rsidR="00711EA4" w:rsidRPr="002D5447" w14:paraId="4922483A"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55D83760" w14:textId="77777777" w:rsidR="00711EA4" w:rsidRPr="002D5447" w:rsidRDefault="00711EA4" w:rsidP="004A0060">
            <w:pPr>
              <w:rPr>
                <w:rFonts w:ascii="SimSun" w:hAnsi="SimSun" w:cs="SimSun"/>
                <w:sz w:val="16"/>
                <w:szCs w:val="18"/>
              </w:rPr>
            </w:pPr>
            <w:r w:rsidRPr="002D5447">
              <w:rPr>
                <w:rFonts w:ascii="SimSun" w:hAnsi="SimSun" w:cs="SimSun" w:hint="eastAsia"/>
                <w:sz w:val="16"/>
                <w:szCs w:val="18"/>
              </w:rPr>
              <w:t>滥用工作时间</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62D14F3D" w14:textId="77777777" w:rsidR="00711EA4" w:rsidRPr="002D5447" w:rsidRDefault="00711EA4" w:rsidP="002D5447">
            <w:pPr>
              <w:jc w:val="right"/>
              <w:rPr>
                <w:rFonts w:ascii="SimSun" w:hAnsi="SimSun" w:cs="SimSun"/>
                <w:sz w:val="16"/>
                <w:szCs w:val="18"/>
              </w:rPr>
            </w:pPr>
            <w:r w:rsidRPr="002D5447">
              <w:rPr>
                <w:rFonts w:ascii="SimSun" w:hAnsi="SimSun" w:cs="SimSun" w:hint="eastAsia"/>
                <w:sz w:val="16"/>
                <w:szCs w:val="18"/>
              </w:rPr>
              <w:t>0</w:t>
            </w:r>
          </w:p>
        </w:tc>
        <w:tc>
          <w:tcPr>
            <w:tcW w:w="920" w:type="dxa"/>
            <w:tcBorders>
              <w:top w:val="nil"/>
              <w:left w:val="nil"/>
              <w:bottom w:val="single" w:sz="4" w:space="0" w:color="000000"/>
              <w:right w:val="single" w:sz="4" w:space="0" w:color="000000"/>
            </w:tcBorders>
            <w:shd w:val="clear" w:color="auto" w:fill="auto"/>
            <w:noWrap/>
            <w:vAlign w:val="center"/>
            <w:hideMark/>
          </w:tcPr>
          <w:p w14:paraId="12D9D08C" w14:textId="77777777" w:rsidR="00711EA4" w:rsidRPr="002D5447" w:rsidRDefault="00711EA4" w:rsidP="002D5447">
            <w:pPr>
              <w:jc w:val="right"/>
              <w:rPr>
                <w:rFonts w:ascii="SimSun" w:hAnsi="SimSun" w:cs="SimSun"/>
                <w:sz w:val="16"/>
                <w:szCs w:val="18"/>
              </w:rPr>
            </w:pPr>
            <w:r w:rsidRPr="002D5447">
              <w:rPr>
                <w:rFonts w:ascii="SimSun" w:hAnsi="SimSun" w:cs="SimSun" w:hint="eastAsia"/>
                <w:sz w:val="16"/>
                <w:szCs w:val="18"/>
              </w:rPr>
              <w:t>6</w:t>
            </w:r>
          </w:p>
        </w:tc>
      </w:tr>
      <w:tr w:rsidR="00711EA4" w:rsidRPr="002D5447" w14:paraId="0D0CD99F"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4339A9D8" w14:textId="77777777" w:rsidR="00711EA4" w:rsidRPr="002D5447" w:rsidRDefault="00711EA4" w:rsidP="00711EA4">
            <w:pPr>
              <w:rPr>
                <w:rFonts w:ascii="SimSun" w:hAnsi="SimSun" w:cs="SimSun"/>
                <w:sz w:val="16"/>
                <w:szCs w:val="18"/>
              </w:rPr>
            </w:pPr>
            <w:r w:rsidRPr="002D5447">
              <w:rPr>
                <w:rFonts w:ascii="SimSun" w:hAnsi="SimSun" w:cs="SimSun" w:hint="eastAsia"/>
                <w:sz w:val="16"/>
                <w:szCs w:val="18"/>
              </w:rPr>
              <w:t>福利及应享权利欺诈或滥用行为</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163595F8"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4</w:t>
            </w:r>
          </w:p>
        </w:tc>
        <w:tc>
          <w:tcPr>
            <w:tcW w:w="920" w:type="dxa"/>
            <w:tcBorders>
              <w:top w:val="nil"/>
              <w:left w:val="nil"/>
              <w:bottom w:val="single" w:sz="4" w:space="0" w:color="000000"/>
              <w:right w:val="single" w:sz="4" w:space="0" w:color="000000"/>
            </w:tcBorders>
            <w:shd w:val="clear" w:color="auto" w:fill="auto"/>
            <w:noWrap/>
            <w:vAlign w:val="center"/>
            <w:hideMark/>
          </w:tcPr>
          <w:p w14:paraId="20C6FE0C"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0</w:t>
            </w:r>
          </w:p>
        </w:tc>
      </w:tr>
      <w:tr w:rsidR="00711EA4" w:rsidRPr="002D5447" w14:paraId="76F905D2"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41055246" w14:textId="77777777" w:rsidR="00711EA4" w:rsidRPr="002D5447" w:rsidRDefault="00711EA4" w:rsidP="00711EA4">
            <w:pPr>
              <w:rPr>
                <w:rFonts w:ascii="SimSun" w:hAnsi="SimSun" w:cs="SimSun"/>
                <w:sz w:val="16"/>
                <w:szCs w:val="18"/>
              </w:rPr>
            </w:pPr>
            <w:r w:rsidRPr="002D5447">
              <w:rPr>
                <w:rFonts w:ascii="SimSun" w:hAnsi="SimSun" w:cs="SimSun" w:hint="eastAsia"/>
                <w:sz w:val="16"/>
                <w:szCs w:val="18"/>
              </w:rPr>
              <w:t>保密违规行为</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04321309"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0</w:t>
            </w:r>
          </w:p>
        </w:tc>
        <w:tc>
          <w:tcPr>
            <w:tcW w:w="920" w:type="dxa"/>
            <w:tcBorders>
              <w:top w:val="nil"/>
              <w:left w:val="nil"/>
              <w:bottom w:val="single" w:sz="4" w:space="0" w:color="000000"/>
              <w:right w:val="single" w:sz="4" w:space="0" w:color="000000"/>
            </w:tcBorders>
            <w:shd w:val="clear" w:color="auto" w:fill="auto"/>
            <w:noWrap/>
            <w:vAlign w:val="center"/>
            <w:hideMark/>
          </w:tcPr>
          <w:p w14:paraId="1010FE50"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2</w:t>
            </w:r>
          </w:p>
        </w:tc>
      </w:tr>
      <w:tr w:rsidR="00711EA4" w:rsidRPr="002D5447" w14:paraId="17BF8E6C"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4A61436C" w14:textId="77777777" w:rsidR="00711EA4" w:rsidRPr="002D5447" w:rsidRDefault="00711EA4" w:rsidP="00711EA4">
            <w:pPr>
              <w:rPr>
                <w:rFonts w:ascii="SimSun" w:hAnsi="SimSun" w:cs="SimSun"/>
                <w:sz w:val="16"/>
                <w:szCs w:val="18"/>
              </w:rPr>
            </w:pPr>
            <w:r w:rsidRPr="002D5447">
              <w:rPr>
                <w:rFonts w:ascii="SimSun" w:hAnsi="SimSun" w:cs="SimSun" w:hint="eastAsia"/>
                <w:sz w:val="16"/>
                <w:szCs w:val="18"/>
              </w:rPr>
              <w:t>腐败</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10646313"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1</w:t>
            </w:r>
          </w:p>
        </w:tc>
        <w:tc>
          <w:tcPr>
            <w:tcW w:w="920" w:type="dxa"/>
            <w:tcBorders>
              <w:top w:val="nil"/>
              <w:left w:val="nil"/>
              <w:bottom w:val="single" w:sz="4" w:space="0" w:color="000000"/>
              <w:right w:val="single" w:sz="4" w:space="0" w:color="000000"/>
            </w:tcBorders>
            <w:shd w:val="clear" w:color="auto" w:fill="auto"/>
            <w:noWrap/>
            <w:vAlign w:val="center"/>
            <w:hideMark/>
          </w:tcPr>
          <w:p w14:paraId="76398566"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0</w:t>
            </w:r>
          </w:p>
        </w:tc>
      </w:tr>
      <w:tr w:rsidR="00711EA4" w:rsidRPr="002D5447" w14:paraId="2019307C"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2AC77C29" w14:textId="77777777" w:rsidR="00711EA4" w:rsidRPr="002D5447" w:rsidRDefault="00711EA4" w:rsidP="00711EA4">
            <w:pPr>
              <w:rPr>
                <w:rFonts w:ascii="SimSun" w:hAnsi="SimSun" w:cs="SimSun"/>
                <w:sz w:val="16"/>
                <w:szCs w:val="18"/>
              </w:rPr>
            </w:pPr>
            <w:r w:rsidRPr="002D5447">
              <w:rPr>
                <w:rFonts w:ascii="SimSun" w:hAnsi="SimSun" w:cs="SimSun" w:hint="eastAsia"/>
                <w:sz w:val="16"/>
                <w:szCs w:val="18"/>
              </w:rPr>
              <w:t>骚扰（非性骚扰）、歧视</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41F2E9D7"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2</w:t>
            </w:r>
          </w:p>
        </w:tc>
        <w:tc>
          <w:tcPr>
            <w:tcW w:w="920" w:type="dxa"/>
            <w:tcBorders>
              <w:top w:val="nil"/>
              <w:left w:val="nil"/>
              <w:bottom w:val="single" w:sz="4" w:space="0" w:color="000000"/>
              <w:right w:val="single" w:sz="4" w:space="0" w:color="000000"/>
            </w:tcBorders>
            <w:shd w:val="clear" w:color="auto" w:fill="auto"/>
            <w:noWrap/>
            <w:vAlign w:val="center"/>
            <w:hideMark/>
          </w:tcPr>
          <w:p w14:paraId="1F01B8BF"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3</w:t>
            </w:r>
          </w:p>
        </w:tc>
      </w:tr>
      <w:tr w:rsidR="00711EA4" w:rsidRPr="002D5447" w14:paraId="685E5C43"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0165C843" w14:textId="77777777" w:rsidR="00711EA4" w:rsidRPr="002D5447" w:rsidRDefault="00711EA4" w:rsidP="00711EA4">
            <w:pPr>
              <w:rPr>
                <w:rFonts w:ascii="SimSun" w:hAnsi="SimSun" w:cs="SimSun"/>
                <w:sz w:val="16"/>
                <w:szCs w:val="18"/>
              </w:rPr>
            </w:pPr>
            <w:r w:rsidRPr="002D5447">
              <w:rPr>
                <w:rFonts w:ascii="SimSun" w:hAnsi="SimSun" w:cs="SimSun" w:hint="eastAsia"/>
                <w:sz w:val="16"/>
                <w:szCs w:val="18"/>
              </w:rPr>
              <w:t>不服从等不当行为</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38C06332"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0</w:t>
            </w:r>
          </w:p>
        </w:tc>
        <w:tc>
          <w:tcPr>
            <w:tcW w:w="920" w:type="dxa"/>
            <w:tcBorders>
              <w:top w:val="nil"/>
              <w:left w:val="nil"/>
              <w:bottom w:val="single" w:sz="4" w:space="0" w:color="000000"/>
              <w:right w:val="single" w:sz="4" w:space="0" w:color="000000"/>
            </w:tcBorders>
            <w:shd w:val="clear" w:color="auto" w:fill="auto"/>
            <w:noWrap/>
            <w:vAlign w:val="center"/>
            <w:hideMark/>
          </w:tcPr>
          <w:p w14:paraId="47AA3920"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2</w:t>
            </w:r>
          </w:p>
        </w:tc>
      </w:tr>
      <w:tr w:rsidR="00711EA4" w:rsidRPr="002D5447" w14:paraId="1D363BB5"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070655CD" w14:textId="77777777" w:rsidR="00711EA4" w:rsidRPr="002D5447" w:rsidRDefault="00711EA4" w:rsidP="00711EA4">
            <w:pPr>
              <w:rPr>
                <w:rFonts w:ascii="SimSun" w:hAnsi="SimSun" w:cs="SimSun"/>
                <w:sz w:val="16"/>
                <w:szCs w:val="18"/>
              </w:rPr>
            </w:pPr>
            <w:r w:rsidRPr="002D5447">
              <w:rPr>
                <w:rFonts w:ascii="SimSun" w:hAnsi="SimSun" w:cs="SimSun" w:hint="eastAsia"/>
                <w:sz w:val="16"/>
                <w:szCs w:val="18"/>
              </w:rPr>
              <w:t>滥用产权组织资金或资产</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19165CB0"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4</w:t>
            </w:r>
          </w:p>
        </w:tc>
        <w:tc>
          <w:tcPr>
            <w:tcW w:w="920" w:type="dxa"/>
            <w:tcBorders>
              <w:top w:val="nil"/>
              <w:left w:val="nil"/>
              <w:bottom w:val="single" w:sz="4" w:space="0" w:color="000000"/>
              <w:right w:val="single" w:sz="4" w:space="0" w:color="000000"/>
            </w:tcBorders>
            <w:shd w:val="clear" w:color="auto" w:fill="auto"/>
            <w:noWrap/>
            <w:vAlign w:val="center"/>
            <w:hideMark/>
          </w:tcPr>
          <w:p w14:paraId="09EE7CCB"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2</w:t>
            </w:r>
          </w:p>
        </w:tc>
      </w:tr>
      <w:tr w:rsidR="00711EA4" w:rsidRPr="002D5447" w14:paraId="52CA9C69"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449D5EED" w14:textId="77777777" w:rsidR="00711EA4" w:rsidRPr="002D5447" w:rsidRDefault="00711EA4" w:rsidP="00711EA4">
            <w:pPr>
              <w:rPr>
                <w:rFonts w:ascii="SimSun" w:hAnsi="SimSun" w:cs="SimSun"/>
                <w:sz w:val="16"/>
                <w:szCs w:val="18"/>
              </w:rPr>
            </w:pPr>
            <w:r w:rsidRPr="002D5447">
              <w:rPr>
                <w:rFonts w:ascii="SimSun" w:hAnsi="SimSun" w:cs="SimSun" w:hint="eastAsia"/>
                <w:sz w:val="16"/>
                <w:szCs w:val="18"/>
              </w:rPr>
              <w:t>工作疏忽、妨碍产权组织运作</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644F9192"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1</w:t>
            </w:r>
          </w:p>
        </w:tc>
        <w:tc>
          <w:tcPr>
            <w:tcW w:w="920" w:type="dxa"/>
            <w:tcBorders>
              <w:top w:val="nil"/>
              <w:left w:val="nil"/>
              <w:bottom w:val="single" w:sz="4" w:space="0" w:color="000000"/>
              <w:right w:val="single" w:sz="4" w:space="0" w:color="000000"/>
            </w:tcBorders>
            <w:shd w:val="clear" w:color="auto" w:fill="auto"/>
            <w:noWrap/>
            <w:vAlign w:val="center"/>
            <w:hideMark/>
          </w:tcPr>
          <w:p w14:paraId="5B908852"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2</w:t>
            </w:r>
          </w:p>
        </w:tc>
      </w:tr>
      <w:tr w:rsidR="00711EA4" w:rsidRPr="002D5447" w14:paraId="5F3A86CB"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41DF5431" w14:textId="77777777" w:rsidR="00711EA4" w:rsidRPr="002D5447" w:rsidRDefault="00711EA4" w:rsidP="00711EA4">
            <w:pPr>
              <w:rPr>
                <w:rFonts w:ascii="SimSun" w:hAnsi="SimSun" w:cs="SimSun"/>
                <w:sz w:val="16"/>
                <w:szCs w:val="18"/>
              </w:rPr>
            </w:pPr>
            <w:r w:rsidRPr="002D5447">
              <w:rPr>
                <w:rFonts w:ascii="SimSun" w:hAnsi="SimSun" w:cs="SimSun" w:hint="eastAsia"/>
                <w:sz w:val="16"/>
                <w:szCs w:val="18"/>
              </w:rPr>
              <w:t>其他未能符合国际公务员行为标准的情况</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2FADB2CB"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3</w:t>
            </w:r>
          </w:p>
        </w:tc>
        <w:tc>
          <w:tcPr>
            <w:tcW w:w="920" w:type="dxa"/>
            <w:tcBorders>
              <w:top w:val="nil"/>
              <w:left w:val="nil"/>
              <w:bottom w:val="single" w:sz="4" w:space="0" w:color="000000"/>
              <w:right w:val="single" w:sz="4" w:space="0" w:color="000000"/>
            </w:tcBorders>
            <w:shd w:val="clear" w:color="auto" w:fill="auto"/>
            <w:noWrap/>
            <w:vAlign w:val="center"/>
            <w:hideMark/>
          </w:tcPr>
          <w:p w14:paraId="35B0EB2A"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1</w:t>
            </w:r>
          </w:p>
        </w:tc>
      </w:tr>
      <w:tr w:rsidR="00711EA4" w:rsidRPr="002D5447" w14:paraId="407E7F64"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63520019" w14:textId="77777777" w:rsidR="00711EA4" w:rsidRPr="002D5447" w:rsidRDefault="00711EA4" w:rsidP="00711EA4">
            <w:pPr>
              <w:rPr>
                <w:rFonts w:ascii="SimSun" w:hAnsi="SimSun" w:cs="SimSun"/>
                <w:sz w:val="16"/>
                <w:szCs w:val="18"/>
              </w:rPr>
            </w:pPr>
            <w:r w:rsidRPr="002D5447">
              <w:rPr>
                <w:rFonts w:ascii="SimSun" w:hAnsi="SimSun" w:cs="SimSun" w:hint="eastAsia"/>
                <w:sz w:val="16"/>
                <w:szCs w:val="18"/>
              </w:rPr>
              <w:t>采购工作不规范行为</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5BDA9D91"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1</w:t>
            </w:r>
          </w:p>
        </w:tc>
        <w:tc>
          <w:tcPr>
            <w:tcW w:w="920" w:type="dxa"/>
            <w:tcBorders>
              <w:top w:val="nil"/>
              <w:left w:val="nil"/>
              <w:bottom w:val="single" w:sz="4" w:space="0" w:color="000000"/>
              <w:right w:val="single" w:sz="4" w:space="0" w:color="000000"/>
            </w:tcBorders>
            <w:shd w:val="clear" w:color="auto" w:fill="auto"/>
            <w:noWrap/>
            <w:vAlign w:val="center"/>
            <w:hideMark/>
          </w:tcPr>
          <w:p w14:paraId="6CDB9F63"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3</w:t>
            </w:r>
          </w:p>
        </w:tc>
      </w:tr>
      <w:tr w:rsidR="00711EA4" w:rsidRPr="002D5447" w14:paraId="155A9113"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4FEA04DB" w14:textId="77777777" w:rsidR="00711EA4" w:rsidRPr="002D5447" w:rsidRDefault="00711EA4" w:rsidP="00711EA4">
            <w:pPr>
              <w:rPr>
                <w:rFonts w:ascii="SimSun" w:hAnsi="SimSun" w:cs="SimSun"/>
                <w:sz w:val="16"/>
                <w:szCs w:val="18"/>
              </w:rPr>
            </w:pPr>
            <w:r w:rsidRPr="002D5447">
              <w:rPr>
                <w:rFonts w:ascii="SimSun" w:hAnsi="SimSun" w:cs="SimSun" w:hint="eastAsia"/>
                <w:sz w:val="16"/>
                <w:szCs w:val="18"/>
              </w:rPr>
              <w:t>征聘工作不规范行为</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5FC9241E"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2</w:t>
            </w:r>
          </w:p>
        </w:tc>
        <w:tc>
          <w:tcPr>
            <w:tcW w:w="920" w:type="dxa"/>
            <w:tcBorders>
              <w:top w:val="nil"/>
              <w:left w:val="nil"/>
              <w:bottom w:val="single" w:sz="4" w:space="0" w:color="000000"/>
              <w:right w:val="single" w:sz="4" w:space="0" w:color="000000"/>
            </w:tcBorders>
            <w:shd w:val="clear" w:color="auto" w:fill="auto"/>
            <w:noWrap/>
            <w:vAlign w:val="center"/>
            <w:hideMark/>
          </w:tcPr>
          <w:p w14:paraId="427B7594"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1</w:t>
            </w:r>
          </w:p>
        </w:tc>
      </w:tr>
      <w:tr w:rsidR="00711EA4" w:rsidRPr="002D5447" w14:paraId="521342F0"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4E7C455E" w14:textId="77777777" w:rsidR="00711EA4" w:rsidRPr="002D5447" w:rsidRDefault="00711EA4" w:rsidP="00711EA4">
            <w:pPr>
              <w:rPr>
                <w:rFonts w:ascii="SimSun" w:hAnsi="SimSun" w:cs="SimSun"/>
                <w:sz w:val="16"/>
                <w:szCs w:val="18"/>
              </w:rPr>
            </w:pPr>
            <w:r w:rsidRPr="002D5447">
              <w:rPr>
                <w:rFonts w:ascii="SimSun" w:hAnsi="SimSun" w:cs="SimSun" w:hint="eastAsia"/>
                <w:sz w:val="16"/>
                <w:szCs w:val="18"/>
              </w:rPr>
              <w:t>报复</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107DFB39"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1</w:t>
            </w:r>
          </w:p>
        </w:tc>
        <w:tc>
          <w:tcPr>
            <w:tcW w:w="920" w:type="dxa"/>
            <w:tcBorders>
              <w:top w:val="nil"/>
              <w:left w:val="nil"/>
              <w:bottom w:val="single" w:sz="4" w:space="0" w:color="000000"/>
              <w:right w:val="single" w:sz="4" w:space="0" w:color="000000"/>
            </w:tcBorders>
            <w:shd w:val="clear" w:color="auto" w:fill="auto"/>
            <w:noWrap/>
            <w:vAlign w:val="center"/>
            <w:hideMark/>
          </w:tcPr>
          <w:p w14:paraId="4C1B658A"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1</w:t>
            </w:r>
          </w:p>
        </w:tc>
      </w:tr>
      <w:tr w:rsidR="00711EA4" w:rsidRPr="002D5447" w14:paraId="4321E50F"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47FBC8EE" w14:textId="77777777" w:rsidR="00711EA4" w:rsidRPr="002D5447" w:rsidRDefault="00711EA4" w:rsidP="00711EA4">
            <w:pPr>
              <w:rPr>
                <w:rFonts w:ascii="SimSun" w:hAnsi="SimSun" w:cs="SimSun"/>
                <w:sz w:val="16"/>
                <w:szCs w:val="18"/>
              </w:rPr>
            </w:pPr>
            <w:r w:rsidRPr="002D5447">
              <w:rPr>
                <w:rFonts w:ascii="SimSun" w:hAnsi="SimSun" w:cs="SimSun" w:hint="eastAsia"/>
                <w:sz w:val="16"/>
                <w:szCs w:val="18"/>
              </w:rPr>
              <w:t>性骚扰</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215820D7"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1</w:t>
            </w:r>
          </w:p>
        </w:tc>
        <w:tc>
          <w:tcPr>
            <w:tcW w:w="920" w:type="dxa"/>
            <w:tcBorders>
              <w:top w:val="nil"/>
              <w:left w:val="nil"/>
              <w:bottom w:val="single" w:sz="4" w:space="0" w:color="000000"/>
              <w:right w:val="single" w:sz="4" w:space="0" w:color="000000"/>
            </w:tcBorders>
            <w:shd w:val="clear" w:color="auto" w:fill="auto"/>
            <w:noWrap/>
            <w:vAlign w:val="center"/>
            <w:hideMark/>
          </w:tcPr>
          <w:p w14:paraId="4CF08B6E"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0</w:t>
            </w:r>
          </w:p>
        </w:tc>
      </w:tr>
      <w:tr w:rsidR="00711EA4" w:rsidRPr="002D5447" w14:paraId="62081422"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065D5216" w14:textId="0E5FD731" w:rsidR="00711EA4" w:rsidRPr="002D5447" w:rsidRDefault="00711EA4" w:rsidP="004E0D55">
            <w:pPr>
              <w:rPr>
                <w:rFonts w:ascii="SimSun" w:hAnsi="SimSun" w:cs="SimSun"/>
                <w:sz w:val="16"/>
                <w:szCs w:val="18"/>
              </w:rPr>
            </w:pPr>
            <w:r w:rsidRPr="002D5447">
              <w:rPr>
                <w:rFonts w:ascii="SimSun" w:hAnsi="SimSun" w:cs="SimSun" w:hint="eastAsia"/>
                <w:sz w:val="16"/>
                <w:szCs w:val="18"/>
              </w:rPr>
              <w:t>供应商或其他外部方的违规行为</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4522BD1B"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1</w:t>
            </w:r>
          </w:p>
        </w:tc>
        <w:tc>
          <w:tcPr>
            <w:tcW w:w="920" w:type="dxa"/>
            <w:tcBorders>
              <w:top w:val="nil"/>
              <w:left w:val="nil"/>
              <w:bottom w:val="single" w:sz="4" w:space="0" w:color="000000"/>
              <w:right w:val="single" w:sz="4" w:space="0" w:color="000000"/>
            </w:tcBorders>
            <w:shd w:val="clear" w:color="auto" w:fill="auto"/>
            <w:noWrap/>
            <w:vAlign w:val="center"/>
            <w:hideMark/>
          </w:tcPr>
          <w:p w14:paraId="60BD879A" w14:textId="77777777" w:rsidR="00711EA4" w:rsidRPr="002D5447" w:rsidRDefault="00711EA4" w:rsidP="00711EA4">
            <w:pPr>
              <w:jc w:val="right"/>
              <w:rPr>
                <w:rFonts w:ascii="SimSun" w:hAnsi="SimSun" w:cs="SimSun"/>
                <w:sz w:val="16"/>
                <w:szCs w:val="18"/>
              </w:rPr>
            </w:pPr>
            <w:r w:rsidRPr="002D5447">
              <w:rPr>
                <w:rFonts w:ascii="SimSun" w:hAnsi="SimSun" w:cs="SimSun" w:hint="eastAsia"/>
                <w:sz w:val="16"/>
                <w:szCs w:val="18"/>
              </w:rPr>
              <w:t>2</w:t>
            </w:r>
          </w:p>
        </w:tc>
      </w:tr>
      <w:tr w:rsidR="00711EA4" w:rsidRPr="002D5447" w14:paraId="26E81B4C" w14:textId="77777777" w:rsidTr="002D5447">
        <w:trPr>
          <w:jc w:val="center"/>
        </w:trPr>
        <w:tc>
          <w:tcPr>
            <w:tcW w:w="5817" w:type="dxa"/>
            <w:tcBorders>
              <w:top w:val="nil"/>
              <w:left w:val="single" w:sz="4" w:space="0" w:color="000000"/>
              <w:bottom w:val="single" w:sz="4" w:space="0" w:color="000000"/>
              <w:right w:val="nil"/>
            </w:tcBorders>
            <w:shd w:val="clear" w:color="auto" w:fill="auto"/>
            <w:noWrap/>
            <w:vAlign w:val="center"/>
            <w:hideMark/>
          </w:tcPr>
          <w:p w14:paraId="6AF9397C" w14:textId="77777777" w:rsidR="00711EA4" w:rsidRPr="002D5447" w:rsidRDefault="00711EA4" w:rsidP="00711EA4">
            <w:pPr>
              <w:rPr>
                <w:rFonts w:ascii="SimSun" w:hAnsi="SimSun" w:cs="SimSun"/>
                <w:b/>
                <w:bCs/>
                <w:sz w:val="16"/>
                <w:szCs w:val="18"/>
              </w:rPr>
            </w:pPr>
            <w:r w:rsidRPr="002D5447">
              <w:rPr>
                <w:rFonts w:ascii="SimSun" w:hAnsi="SimSun" w:cs="SimSun" w:hint="eastAsia"/>
                <w:b/>
                <w:bCs/>
                <w:sz w:val="16"/>
                <w:szCs w:val="18"/>
              </w:rPr>
              <w:t>总计</w:t>
            </w:r>
          </w:p>
        </w:tc>
        <w:tc>
          <w:tcPr>
            <w:tcW w:w="920" w:type="dxa"/>
            <w:tcBorders>
              <w:top w:val="nil"/>
              <w:left w:val="single" w:sz="4" w:space="0" w:color="000000"/>
              <w:bottom w:val="single" w:sz="4" w:space="0" w:color="000000"/>
              <w:right w:val="single" w:sz="4" w:space="0" w:color="000000"/>
            </w:tcBorders>
            <w:shd w:val="clear" w:color="auto" w:fill="auto"/>
            <w:noWrap/>
            <w:vAlign w:val="center"/>
            <w:hideMark/>
          </w:tcPr>
          <w:p w14:paraId="761F41C8" w14:textId="77777777" w:rsidR="00711EA4" w:rsidRPr="002D5447" w:rsidRDefault="00711EA4" w:rsidP="00711EA4">
            <w:pPr>
              <w:jc w:val="right"/>
              <w:rPr>
                <w:rFonts w:ascii="SimSun" w:hAnsi="SimSun" w:cs="SimSun"/>
                <w:b/>
                <w:bCs/>
                <w:sz w:val="16"/>
                <w:szCs w:val="18"/>
              </w:rPr>
            </w:pPr>
            <w:r w:rsidRPr="002D5447">
              <w:rPr>
                <w:rFonts w:ascii="SimSun" w:hAnsi="SimSun" w:cs="SimSun" w:hint="eastAsia"/>
                <w:b/>
                <w:bCs/>
                <w:sz w:val="16"/>
                <w:szCs w:val="18"/>
              </w:rPr>
              <w:t>21</w:t>
            </w:r>
          </w:p>
        </w:tc>
        <w:tc>
          <w:tcPr>
            <w:tcW w:w="920" w:type="dxa"/>
            <w:tcBorders>
              <w:top w:val="nil"/>
              <w:left w:val="nil"/>
              <w:bottom w:val="single" w:sz="4" w:space="0" w:color="000000"/>
              <w:right w:val="single" w:sz="4" w:space="0" w:color="000000"/>
            </w:tcBorders>
            <w:shd w:val="clear" w:color="auto" w:fill="auto"/>
            <w:noWrap/>
            <w:vAlign w:val="center"/>
            <w:hideMark/>
          </w:tcPr>
          <w:p w14:paraId="282B79B0" w14:textId="77777777" w:rsidR="00711EA4" w:rsidRPr="002D5447" w:rsidRDefault="00711EA4" w:rsidP="00711EA4">
            <w:pPr>
              <w:jc w:val="right"/>
              <w:rPr>
                <w:rFonts w:ascii="SimSun" w:hAnsi="SimSun" w:cs="SimSun"/>
                <w:b/>
                <w:bCs/>
                <w:sz w:val="16"/>
                <w:szCs w:val="18"/>
              </w:rPr>
            </w:pPr>
            <w:r w:rsidRPr="002D5447">
              <w:rPr>
                <w:rFonts w:ascii="SimSun" w:hAnsi="SimSun" w:cs="SimSun" w:hint="eastAsia"/>
                <w:b/>
                <w:bCs/>
                <w:sz w:val="16"/>
                <w:szCs w:val="18"/>
              </w:rPr>
              <w:t>25</w:t>
            </w:r>
          </w:p>
        </w:tc>
      </w:tr>
    </w:tbl>
    <w:p w14:paraId="0EC8B363" w14:textId="7C5B4DFC" w:rsidR="00C43CB4" w:rsidRPr="00D0481A" w:rsidRDefault="00711EA4" w:rsidP="006B0893">
      <w:pPr>
        <w:pStyle w:val="ONUME"/>
        <w:keepNext/>
        <w:numPr>
          <w:ilvl w:val="0"/>
          <w:numId w:val="0"/>
        </w:numPr>
        <w:spacing w:beforeLines="100" w:before="240" w:afterLines="50" w:after="120"/>
        <w:jc w:val="center"/>
        <w:rPr>
          <w:rFonts w:ascii="SimSun" w:hAnsi="SimSun"/>
          <w:b/>
          <w:sz w:val="18"/>
          <w:szCs w:val="18"/>
        </w:rPr>
      </w:pPr>
      <w:r w:rsidRPr="00D0481A">
        <w:rPr>
          <w:rFonts w:ascii="SimSun" w:hAnsi="SimSun" w:hint="eastAsia"/>
          <w:b/>
          <w:sz w:val="18"/>
          <w:szCs w:val="18"/>
        </w:rPr>
        <w:t>图2–20</w:t>
      </w:r>
      <w:r w:rsidRPr="00D0481A">
        <w:rPr>
          <w:rFonts w:ascii="SimSun" w:hAnsi="SimSun"/>
          <w:b/>
          <w:sz w:val="18"/>
          <w:szCs w:val="18"/>
        </w:rPr>
        <w:t>20</w:t>
      </w:r>
      <w:r w:rsidRPr="00D0481A">
        <w:rPr>
          <w:rFonts w:ascii="SimSun" w:hAnsi="SimSun" w:hint="eastAsia"/>
          <w:b/>
          <w:sz w:val="18"/>
          <w:szCs w:val="18"/>
        </w:rPr>
        <w:t>年和202</w:t>
      </w:r>
      <w:r w:rsidRPr="00D0481A">
        <w:rPr>
          <w:rFonts w:ascii="SimSun" w:hAnsi="SimSun"/>
          <w:b/>
          <w:sz w:val="18"/>
          <w:szCs w:val="18"/>
        </w:rPr>
        <w:t>1</w:t>
      </w:r>
      <w:r w:rsidRPr="00D0481A">
        <w:rPr>
          <w:rFonts w:ascii="SimSun" w:hAnsi="SimSun" w:hint="eastAsia"/>
          <w:b/>
          <w:sz w:val="18"/>
          <w:szCs w:val="18"/>
        </w:rPr>
        <w:t>年审结案件</w:t>
      </w:r>
    </w:p>
    <w:p w14:paraId="5347EE03" w14:textId="4DC80E96" w:rsidR="00B0338B" w:rsidRPr="00D0481A" w:rsidRDefault="00C30A65" w:rsidP="00C43CB4">
      <w:pPr>
        <w:pStyle w:val="ONUME"/>
        <w:keepNext/>
        <w:numPr>
          <w:ilvl w:val="0"/>
          <w:numId w:val="0"/>
        </w:numPr>
        <w:jc w:val="center"/>
        <w:rPr>
          <w:rFonts w:ascii="SimSun" w:hAnsi="SimSun"/>
          <w:b/>
          <w:sz w:val="18"/>
          <w:szCs w:val="18"/>
        </w:rPr>
      </w:pPr>
      <w:r w:rsidRPr="00D221EB">
        <w:rPr>
          <w:noProof/>
          <w:sz w:val="21"/>
        </w:rPr>
        <w:drawing>
          <wp:inline distT="0" distB="0" distL="0" distR="0" wp14:anchorId="5FDB7BCA" wp14:editId="6A1A28FA">
            <wp:extent cx="4356000" cy="2412000"/>
            <wp:effectExtent l="0" t="0" r="6985" b="7620"/>
            <wp:docPr id="4" name="Picture 4" descr="2020年和2021年审结案件" title="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56000" cy="2412000"/>
                    </a:xfrm>
                    <a:prstGeom prst="rect">
                      <a:avLst/>
                    </a:prstGeom>
                    <a:noFill/>
                    <a:ln>
                      <a:noFill/>
                    </a:ln>
                  </pic:spPr>
                </pic:pic>
              </a:graphicData>
            </a:graphic>
          </wp:inline>
        </w:drawing>
      </w:r>
    </w:p>
    <w:p w14:paraId="61C812D9" w14:textId="20E6878D" w:rsidR="00C46B12" w:rsidRPr="00AB0E70" w:rsidRDefault="009854F1" w:rsidP="00AB0E70">
      <w:pPr>
        <w:pStyle w:val="1"/>
        <w:overflowPunct w:val="0"/>
        <w:spacing w:beforeLines="100" w:afterLines="50" w:after="120" w:line="340" w:lineRule="atLeast"/>
        <w:rPr>
          <w:rFonts w:ascii="SimHei" w:eastAsia="SimHei" w:hAnsi="SimHei"/>
          <w:b w:val="0"/>
          <w:sz w:val="21"/>
        </w:rPr>
      </w:pPr>
      <w:bookmarkStart w:id="28" w:name="_Toc99715993"/>
      <w:r w:rsidRPr="00AB0E70">
        <w:rPr>
          <w:rFonts w:ascii="SimHei" w:eastAsia="SimHei" w:hAnsi="SimHei" w:hint="eastAsia"/>
          <w:b w:val="0"/>
          <w:sz w:val="21"/>
        </w:rPr>
        <w:t>拒绝提供信息或拒绝配合的情况</w:t>
      </w:r>
      <w:bookmarkEnd w:id="28"/>
    </w:p>
    <w:p w14:paraId="5387EF57" w14:textId="70129951" w:rsidR="00C46B12" w:rsidRPr="00D0481A" w:rsidRDefault="009854F1"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根据《章程》第48段</w:t>
      </w:r>
      <w:r w:rsidR="00E64B45">
        <w:rPr>
          <w:rFonts w:ascii="SimSun" w:hAnsi="SimSun" w:hint="eastAsia"/>
          <w:sz w:val="21"/>
        </w:rPr>
        <w:t>(</w:t>
      </w:r>
      <w:r w:rsidRPr="00D0481A">
        <w:rPr>
          <w:rFonts w:ascii="SimSun" w:hAnsi="SimSun" w:hint="eastAsia"/>
          <w:sz w:val="21"/>
        </w:rPr>
        <w:t>g</w:t>
      </w:r>
      <w:r w:rsidR="00E64B45">
        <w:rPr>
          <w:rFonts w:ascii="SimSun" w:hAnsi="SimSun" w:hint="eastAsia"/>
          <w:sz w:val="21"/>
        </w:rPr>
        <w:t>)</w:t>
      </w:r>
      <w:r w:rsidRPr="00D0481A">
        <w:rPr>
          <w:rFonts w:ascii="SimSun" w:hAnsi="SimSun" w:hint="eastAsia"/>
          <w:sz w:val="21"/>
        </w:rPr>
        <w:t>项的规定，监督司司长应通报</w:t>
      </w:r>
      <w:r w:rsidR="00711EA4" w:rsidRPr="00D0481A">
        <w:rPr>
          <w:rFonts w:ascii="SimSun" w:hAnsi="SimSun" w:hint="eastAsia"/>
          <w:sz w:val="21"/>
        </w:rPr>
        <w:t>在</w:t>
      </w:r>
      <w:r w:rsidRPr="00D0481A">
        <w:rPr>
          <w:rFonts w:ascii="SimSun" w:hAnsi="SimSun" w:hint="eastAsia"/>
          <w:sz w:val="21"/>
        </w:rPr>
        <w:t>报告所涉期间，监督司在获取记录、访问人员和房舍方面受到限制的任何情况。</w:t>
      </w:r>
    </w:p>
    <w:p w14:paraId="20F5B4A6" w14:textId="2FE06496" w:rsidR="00C84D33" w:rsidRPr="00D221EB" w:rsidRDefault="009854F1" w:rsidP="004646EA">
      <w:pPr>
        <w:pStyle w:val="ONUME"/>
        <w:tabs>
          <w:tab w:val="clear" w:pos="567"/>
        </w:tabs>
        <w:overflowPunct w:val="0"/>
        <w:spacing w:afterLines="50" w:after="120" w:line="340" w:lineRule="atLeast"/>
        <w:jc w:val="both"/>
        <w:rPr>
          <w:rFonts w:ascii="SimSun" w:hAnsi="SimSun"/>
          <w:sz w:val="21"/>
          <w:szCs w:val="21"/>
        </w:rPr>
      </w:pPr>
      <w:r w:rsidRPr="00D221EB">
        <w:rPr>
          <w:rFonts w:ascii="SimSun" w:hAnsi="SimSun" w:hint="eastAsia"/>
          <w:sz w:val="21"/>
          <w:szCs w:val="21"/>
        </w:rPr>
        <w:t>监督司报告，在本报告所涉期间</w:t>
      </w:r>
      <w:r w:rsidR="004646EA" w:rsidRPr="004646EA">
        <w:rPr>
          <w:rFonts w:ascii="SimSun" w:hAnsi="SimSun" w:hint="eastAsia"/>
          <w:sz w:val="21"/>
          <w:szCs w:val="21"/>
        </w:rPr>
        <w:t>没有发生《章程》第48段(g)项所述的情况。</w:t>
      </w:r>
    </w:p>
    <w:p w14:paraId="0D200831" w14:textId="0EE986A8" w:rsidR="00C46B12" w:rsidRPr="00AB0E70" w:rsidRDefault="009854F1" w:rsidP="00AB0E70">
      <w:pPr>
        <w:pStyle w:val="1"/>
        <w:overflowPunct w:val="0"/>
        <w:spacing w:beforeLines="100" w:afterLines="50" w:after="120" w:line="340" w:lineRule="atLeast"/>
        <w:rPr>
          <w:rFonts w:ascii="SimHei" w:eastAsia="SimHei" w:hAnsi="SimHei"/>
          <w:b w:val="0"/>
          <w:sz w:val="21"/>
        </w:rPr>
      </w:pPr>
      <w:bookmarkStart w:id="29" w:name="_Toc99715994"/>
      <w:bookmarkEnd w:id="26"/>
      <w:r w:rsidRPr="00AB0E70">
        <w:rPr>
          <w:rFonts w:ascii="SimHei" w:eastAsia="SimHei" w:hAnsi="SimHei" w:hint="eastAsia"/>
          <w:b w:val="0"/>
          <w:sz w:val="21"/>
        </w:rPr>
        <w:lastRenderedPageBreak/>
        <w:t>监督建议的落实情况</w:t>
      </w:r>
      <w:bookmarkEnd w:id="29"/>
    </w:p>
    <w:p w14:paraId="20E70902" w14:textId="21222307" w:rsidR="00C46B12" w:rsidRPr="00D0481A" w:rsidRDefault="009854F1"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总干事有责任确保监督司司长及其他监督</w:t>
      </w:r>
      <w:r w:rsidR="00711EA4" w:rsidRPr="00D0481A">
        <w:rPr>
          <w:rFonts w:ascii="SimSun" w:hAnsi="SimSun" w:hint="eastAsia"/>
          <w:sz w:val="21"/>
        </w:rPr>
        <w:t>实体</w:t>
      </w:r>
      <w:r w:rsidRPr="00D0481A">
        <w:rPr>
          <w:rFonts w:ascii="SimSun" w:hAnsi="SimSun" w:hint="eastAsia"/>
          <w:sz w:val="21"/>
        </w:rPr>
        <w:t>提出的各项建议均能获得迅速响应，并须说明就特定结果和各项建议所采取的措施。</w:t>
      </w:r>
      <w:r w:rsidR="00711EA4" w:rsidRPr="00D0481A">
        <w:rPr>
          <w:rStyle w:val="af9"/>
          <w:rFonts w:ascii="SimSun" w:hAnsi="SimSun"/>
          <w:sz w:val="21"/>
        </w:rPr>
        <w:footnoteReference w:id="15"/>
      </w:r>
      <w:r w:rsidRPr="00D0481A">
        <w:rPr>
          <w:rFonts w:ascii="SimSun" w:hAnsi="SimSun" w:hint="eastAsia"/>
          <w:sz w:val="21"/>
        </w:rPr>
        <w:t>总干事通过负责本组织具体业务领域的部门领导（计划管理人）履行这一职责。</w:t>
      </w:r>
      <w:r w:rsidR="00711EA4" w:rsidRPr="00D0481A">
        <w:rPr>
          <w:rStyle w:val="af9"/>
          <w:rFonts w:ascii="SimSun" w:hAnsi="SimSun"/>
          <w:sz w:val="21"/>
        </w:rPr>
        <w:footnoteReference w:id="16"/>
      </w:r>
      <w:r w:rsidRPr="00D0481A">
        <w:rPr>
          <w:rFonts w:ascii="SimSun" w:hAnsi="SimSun" w:hint="eastAsia"/>
          <w:sz w:val="21"/>
        </w:rPr>
        <w:t>所有监督建议的落实情况需要定期接受监督司的</w:t>
      </w:r>
      <w:r w:rsidR="00711EA4" w:rsidRPr="00D0481A">
        <w:rPr>
          <w:rFonts w:ascii="SimSun" w:hAnsi="SimSun" w:hint="eastAsia"/>
          <w:sz w:val="21"/>
        </w:rPr>
        <w:t>跟进</w:t>
      </w:r>
      <w:r w:rsidRPr="00D0481A">
        <w:rPr>
          <w:rFonts w:ascii="SimSun" w:hAnsi="SimSun" w:hint="eastAsia"/>
          <w:sz w:val="21"/>
        </w:rPr>
        <w:t>。</w:t>
      </w:r>
      <w:r w:rsidR="00711EA4" w:rsidRPr="00D0481A">
        <w:rPr>
          <w:rStyle w:val="af9"/>
          <w:rFonts w:ascii="SimSun" w:hAnsi="SimSun"/>
          <w:sz w:val="21"/>
        </w:rPr>
        <w:footnoteReference w:id="17"/>
      </w:r>
    </w:p>
    <w:p w14:paraId="5A5156F6" w14:textId="21030109" w:rsidR="00C46B12" w:rsidRPr="00D0481A" w:rsidRDefault="009854F1"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监督司使用</w:t>
      </w:r>
      <w:r w:rsidRPr="00D0481A">
        <w:rPr>
          <w:rFonts w:ascii="SimSun" w:hAnsi="SimSun"/>
          <w:sz w:val="21"/>
        </w:rPr>
        <w:t>TeamMate+</w:t>
      </w:r>
      <w:r w:rsidRPr="00D0481A">
        <w:rPr>
          <w:rFonts w:ascii="SimSun" w:hAnsi="SimSun" w:hint="eastAsia"/>
          <w:sz w:val="21"/>
        </w:rPr>
        <w:t>系统管理和报告有关建议，该系统能与管理层进行互动对话，以有效跟进未落实建议的实施情况。</w:t>
      </w:r>
    </w:p>
    <w:p w14:paraId="7D81EEE9" w14:textId="7318EFE6" w:rsidR="008460BA" w:rsidRPr="00D0481A" w:rsidRDefault="009854F1"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截至本报告之日，共有</w:t>
      </w:r>
      <w:r w:rsidRPr="00D0481A">
        <w:rPr>
          <w:rFonts w:ascii="SimSun" w:hAnsi="SimSun"/>
          <w:sz w:val="21"/>
        </w:rPr>
        <w:t>125</w:t>
      </w:r>
      <w:r w:rsidRPr="00D0481A">
        <w:rPr>
          <w:rFonts w:ascii="SimSun" w:hAnsi="SimSun" w:hint="eastAsia"/>
          <w:sz w:val="21"/>
        </w:rPr>
        <w:t>项未落实建议，其中</w:t>
      </w:r>
      <w:r w:rsidRPr="00D0481A">
        <w:rPr>
          <w:rFonts w:ascii="SimSun" w:hAnsi="SimSun"/>
          <w:sz w:val="21"/>
        </w:rPr>
        <w:t>40</w:t>
      </w:r>
      <w:r w:rsidRPr="00D0481A">
        <w:rPr>
          <w:rFonts w:ascii="SimSun" w:hAnsi="SimSun" w:hint="eastAsia"/>
          <w:sz w:val="21"/>
        </w:rPr>
        <w:t>项</w:t>
      </w:r>
      <w:r w:rsidR="00222087">
        <w:rPr>
          <w:rFonts w:ascii="SimSun" w:hAnsi="SimSun" w:hint="eastAsia"/>
          <w:sz w:val="21"/>
        </w:rPr>
        <w:t>为</w:t>
      </w:r>
      <w:r w:rsidRPr="00D0481A">
        <w:rPr>
          <w:rFonts w:ascii="SimSun" w:hAnsi="SimSun" w:hint="eastAsia"/>
          <w:sz w:val="21"/>
        </w:rPr>
        <w:t>高优先级建议</w:t>
      </w:r>
      <w:r w:rsidR="00222087">
        <w:rPr>
          <w:rFonts w:ascii="SimSun" w:hAnsi="SimSun" w:hint="eastAsia"/>
          <w:sz w:val="21"/>
        </w:rPr>
        <w:t>，</w:t>
      </w:r>
      <w:r w:rsidRPr="00D0481A">
        <w:rPr>
          <w:rFonts w:ascii="SimSun" w:hAnsi="SimSun"/>
          <w:sz w:val="21"/>
        </w:rPr>
        <w:t>8</w:t>
      </w:r>
      <w:r w:rsidRPr="00D0481A">
        <w:rPr>
          <w:rFonts w:ascii="SimSun" w:hAnsi="SimSun" w:hint="eastAsia"/>
          <w:sz w:val="21"/>
        </w:rPr>
        <w:t>5项</w:t>
      </w:r>
      <w:r w:rsidR="00222087">
        <w:rPr>
          <w:rFonts w:ascii="SimSun" w:hAnsi="SimSun" w:hint="eastAsia"/>
          <w:sz w:val="21"/>
        </w:rPr>
        <w:t>为</w:t>
      </w:r>
      <w:r w:rsidRPr="00D0481A">
        <w:rPr>
          <w:rFonts w:ascii="SimSun" w:hAnsi="SimSun" w:hint="eastAsia"/>
          <w:sz w:val="21"/>
        </w:rPr>
        <w:t>中等优先级建议。来自监督司的建议占所有</w:t>
      </w:r>
      <w:r w:rsidR="00037972">
        <w:rPr>
          <w:rFonts w:ascii="SimSun" w:hAnsi="SimSun" w:hint="eastAsia"/>
          <w:sz w:val="21"/>
        </w:rPr>
        <w:t>未落实</w:t>
      </w:r>
      <w:r w:rsidRPr="00D0481A">
        <w:rPr>
          <w:rFonts w:ascii="SimSun" w:hAnsi="SimSun" w:hint="eastAsia"/>
          <w:sz w:val="21"/>
        </w:rPr>
        <w:t>监督建议的8</w:t>
      </w:r>
      <w:r w:rsidRPr="00D0481A">
        <w:rPr>
          <w:rFonts w:ascii="SimSun" w:hAnsi="SimSun"/>
          <w:sz w:val="21"/>
        </w:rPr>
        <w:t>2</w:t>
      </w:r>
      <w:r w:rsidRPr="00D0481A">
        <w:rPr>
          <w:rFonts w:ascii="SimSun" w:hAnsi="SimSun" w:hint="eastAsia"/>
          <w:sz w:val="21"/>
        </w:rPr>
        <w:t>%。</w:t>
      </w:r>
    </w:p>
    <w:p w14:paraId="7CB74EC9" w14:textId="33E001DB" w:rsidR="00C46B12" w:rsidRPr="00D0481A" w:rsidRDefault="009854F1" w:rsidP="006B0893">
      <w:pPr>
        <w:pStyle w:val="ONUME"/>
        <w:keepNext/>
        <w:numPr>
          <w:ilvl w:val="0"/>
          <w:numId w:val="0"/>
        </w:numPr>
        <w:spacing w:beforeLines="100" w:before="240" w:afterLines="50" w:after="120"/>
        <w:jc w:val="center"/>
        <w:rPr>
          <w:rFonts w:ascii="SimSun" w:hAnsi="SimSun"/>
          <w:b/>
          <w:sz w:val="18"/>
          <w:szCs w:val="18"/>
        </w:rPr>
      </w:pPr>
      <w:r w:rsidRPr="00D0481A">
        <w:rPr>
          <w:rFonts w:ascii="SimSun" w:hAnsi="SimSun" w:hint="eastAsia"/>
          <w:b/>
          <w:sz w:val="18"/>
          <w:szCs w:val="18"/>
        </w:rPr>
        <w:t>图3–按来源和优先程度分列的未落实建议（1</w:t>
      </w:r>
      <w:r w:rsidRPr="00D0481A">
        <w:rPr>
          <w:rFonts w:ascii="SimSun" w:hAnsi="SimSun"/>
          <w:b/>
          <w:sz w:val="18"/>
          <w:szCs w:val="18"/>
        </w:rPr>
        <w:t>25</w:t>
      </w:r>
      <w:r w:rsidRPr="00D0481A">
        <w:rPr>
          <w:rFonts w:ascii="SimSun" w:hAnsi="SimSun" w:hint="eastAsia"/>
          <w:b/>
          <w:sz w:val="18"/>
          <w:szCs w:val="18"/>
        </w:rPr>
        <w:t>项）</w:t>
      </w:r>
    </w:p>
    <w:p w14:paraId="52F2DC6B" w14:textId="0804DBE1" w:rsidR="000C5D71" w:rsidRPr="00D0481A" w:rsidRDefault="002D5447" w:rsidP="00C43CB4">
      <w:pPr>
        <w:jc w:val="center"/>
        <w:rPr>
          <w:rFonts w:ascii="SimSun" w:hAnsi="SimSun"/>
          <w:b/>
          <w:sz w:val="18"/>
        </w:rPr>
      </w:pPr>
      <w:r w:rsidRPr="00D221EB">
        <w:rPr>
          <w:rFonts w:ascii="SimSun" w:hAnsi="SimSun"/>
          <w:noProof/>
          <w:sz w:val="21"/>
        </w:rPr>
        <w:drawing>
          <wp:inline distT="0" distB="0" distL="0" distR="0" wp14:anchorId="3FF2B6EC" wp14:editId="27E5363E">
            <wp:extent cx="4136400" cy="2505600"/>
            <wp:effectExtent l="0" t="0" r="0" b="9525"/>
            <wp:docPr id="1" name="Picture 1" descr="按来源和优先程度分列的未落实建议（125项）" title="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6400" cy="2505600"/>
                    </a:xfrm>
                    <a:prstGeom prst="rect">
                      <a:avLst/>
                    </a:prstGeom>
                    <a:noFill/>
                    <a:ln>
                      <a:noFill/>
                    </a:ln>
                  </pic:spPr>
                </pic:pic>
              </a:graphicData>
            </a:graphic>
          </wp:inline>
        </w:drawing>
      </w:r>
    </w:p>
    <w:p w14:paraId="5306FC63" w14:textId="1DE18DCD" w:rsidR="009D5455" w:rsidRPr="00D0481A" w:rsidRDefault="00245193"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在202</w:t>
      </w:r>
      <w:r w:rsidRPr="00D0481A">
        <w:rPr>
          <w:rFonts w:ascii="SimSun" w:hAnsi="SimSun"/>
          <w:sz w:val="21"/>
        </w:rPr>
        <w:t>1</w:t>
      </w:r>
      <w:r w:rsidRPr="00D0481A">
        <w:rPr>
          <w:rFonts w:ascii="SimSun" w:hAnsi="SimSun" w:hint="eastAsia"/>
          <w:sz w:val="21"/>
        </w:rPr>
        <w:t>年1月至12月期间，从4份审计报告、4份评价报告和2份所涉管理问题报告</w:t>
      </w:r>
      <w:r w:rsidR="00037972">
        <w:rPr>
          <w:rFonts w:ascii="SimSun" w:hAnsi="SimSun" w:hint="eastAsia"/>
          <w:sz w:val="21"/>
        </w:rPr>
        <w:t>中</w:t>
      </w:r>
      <w:r w:rsidRPr="00D0481A">
        <w:rPr>
          <w:rFonts w:ascii="SimSun" w:hAnsi="SimSun" w:hint="eastAsia"/>
          <w:sz w:val="21"/>
        </w:rPr>
        <w:t>新增了3</w:t>
      </w:r>
      <w:r w:rsidRPr="00D0481A">
        <w:rPr>
          <w:rFonts w:ascii="SimSun" w:hAnsi="SimSun"/>
          <w:sz w:val="21"/>
        </w:rPr>
        <w:t>8</w:t>
      </w:r>
      <w:r w:rsidRPr="00D0481A">
        <w:rPr>
          <w:rFonts w:ascii="SimSun" w:hAnsi="SimSun" w:hint="eastAsia"/>
          <w:sz w:val="21"/>
        </w:rPr>
        <w:t>项监督司建议。在本报告所涉期间结束时，咨监委向道德操守办公室提出的一项建议</w:t>
      </w:r>
      <w:r w:rsidRPr="00D0481A">
        <w:rPr>
          <w:rStyle w:val="af9"/>
          <w:rFonts w:ascii="SimSun" w:hAnsi="SimSun"/>
          <w:sz w:val="21"/>
        </w:rPr>
        <w:footnoteReference w:id="18"/>
      </w:r>
      <w:r w:rsidRPr="00D0481A">
        <w:rPr>
          <w:rFonts w:ascii="SimSun" w:hAnsi="SimSun" w:hint="eastAsia"/>
          <w:sz w:val="21"/>
        </w:rPr>
        <w:t>尚未落实。这项建议将由首席道德操守官处理。</w:t>
      </w:r>
    </w:p>
    <w:p w14:paraId="4E0D4565" w14:textId="5D780A91" w:rsidR="00C84D33" w:rsidRPr="00D0481A" w:rsidRDefault="00245193"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sz w:val="21"/>
        </w:rPr>
        <w:t>2021</w:t>
      </w:r>
      <w:r w:rsidRPr="00D0481A">
        <w:rPr>
          <w:rFonts w:ascii="SimSun" w:hAnsi="SimSun" w:hint="eastAsia"/>
          <w:sz w:val="21"/>
        </w:rPr>
        <w:t>年，</w:t>
      </w:r>
      <w:r w:rsidR="009854F1" w:rsidRPr="00D0481A">
        <w:rPr>
          <w:rFonts w:ascii="SimSun" w:hAnsi="SimSun" w:hint="eastAsia"/>
          <w:sz w:val="21"/>
        </w:rPr>
        <w:t>外聘审计员</w:t>
      </w:r>
      <w:r w:rsidRPr="00D0481A">
        <w:rPr>
          <w:rFonts w:ascii="SimSun" w:hAnsi="SimSun" w:hint="eastAsia"/>
          <w:sz w:val="21"/>
        </w:rPr>
        <w:t>报告中</w:t>
      </w:r>
      <w:r w:rsidR="009854F1" w:rsidRPr="00D0481A">
        <w:rPr>
          <w:rFonts w:ascii="SimSun" w:hAnsi="SimSun" w:hint="eastAsia"/>
          <w:sz w:val="21"/>
        </w:rPr>
        <w:t>的</w:t>
      </w:r>
      <w:r w:rsidRPr="00D0481A">
        <w:rPr>
          <w:rFonts w:ascii="SimSun" w:hAnsi="SimSun" w:hint="eastAsia"/>
          <w:sz w:val="21"/>
        </w:rPr>
        <w:t>1</w:t>
      </w:r>
      <w:r w:rsidRPr="00D0481A">
        <w:rPr>
          <w:rFonts w:ascii="SimSun" w:hAnsi="SimSun"/>
          <w:sz w:val="21"/>
        </w:rPr>
        <w:t>1</w:t>
      </w:r>
      <w:r w:rsidR="009854F1" w:rsidRPr="00D0481A">
        <w:rPr>
          <w:rFonts w:ascii="SimSun" w:hAnsi="SimSun" w:hint="eastAsia"/>
          <w:sz w:val="21"/>
        </w:rPr>
        <w:t>项建议</w:t>
      </w:r>
      <w:r w:rsidRPr="00D0481A">
        <w:rPr>
          <w:rFonts w:ascii="SimSun" w:hAnsi="SimSun" w:hint="eastAsia"/>
          <w:sz w:val="21"/>
        </w:rPr>
        <w:t>被</w:t>
      </w:r>
      <w:r w:rsidR="009854F1" w:rsidRPr="00D0481A">
        <w:rPr>
          <w:rFonts w:ascii="SimSun" w:hAnsi="SimSun" w:hint="eastAsia"/>
          <w:sz w:val="21"/>
        </w:rPr>
        <w:t>添加到建议管理系统。外聘审计员</w:t>
      </w:r>
      <w:r w:rsidRPr="00D0481A">
        <w:rPr>
          <w:rFonts w:ascii="SimSun" w:hAnsi="SimSun" w:hint="eastAsia"/>
          <w:sz w:val="21"/>
        </w:rPr>
        <w:t>9项</w:t>
      </w:r>
      <w:r w:rsidR="009854F1" w:rsidRPr="00D0481A">
        <w:rPr>
          <w:rFonts w:ascii="SimSun" w:hAnsi="SimSun" w:hint="eastAsia"/>
          <w:sz w:val="21"/>
        </w:rPr>
        <w:t>建议</w:t>
      </w:r>
      <w:r w:rsidRPr="00D0481A">
        <w:rPr>
          <w:rFonts w:ascii="SimSun" w:hAnsi="SimSun" w:hint="eastAsia"/>
          <w:sz w:val="21"/>
        </w:rPr>
        <w:t>和监督司1</w:t>
      </w:r>
      <w:r w:rsidRPr="00D0481A">
        <w:rPr>
          <w:rFonts w:ascii="SimSun" w:hAnsi="SimSun"/>
          <w:sz w:val="21"/>
        </w:rPr>
        <w:t>8</w:t>
      </w:r>
      <w:r w:rsidRPr="00D0481A">
        <w:rPr>
          <w:rFonts w:ascii="SimSun" w:hAnsi="SimSun" w:hint="eastAsia"/>
          <w:sz w:val="21"/>
        </w:rPr>
        <w:t>项建议</w:t>
      </w:r>
      <w:r w:rsidR="009854F1" w:rsidRPr="00D0481A">
        <w:rPr>
          <w:rFonts w:ascii="SimSun" w:hAnsi="SimSun" w:hint="eastAsia"/>
          <w:sz w:val="21"/>
        </w:rPr>
        <w:t>在报告所涉期间已经完结。下表2显示了202</w:t>
      </w:r>
      <w:r w:rsidRPr="00D0481A">
        <w:rPr>
          <w:rFonts w:ascii="SimSun" w:hAnsi="SimSun"/>
          <w:sz w:val="21"/>
        </w:rPr>
        <w:t>1</w:t>
      </w:r>
      <w:r w:rsidR="009854F1" w:rsidRPr="00D0481A">
        <w:rPr>
          <w:rFonts w:ascii="SimSun" w:hAnsi="SimSun" w:hint="eastAsia"/>
          <w:sz w:val="21"/>
        </w:rPr>
        <w:t>年1月至12月期间按来源分列的建议的变动情况。</w:t>
      </w:r>
    </w:p>
    <w:p w14:paraId="6E2C0EF4" w14:textId="6266BD9A" w:rsidR="00C46B12" w:rsidRPr="00D0481A" w:rsidRDefault="009854F1" w:rsidP="006B0893">
      <w:pPr>
        <w:pStyle w:val="ONUME"/>
        <w:keepNext/>
        <w:numPr>
          <w:ilvl w:val="0"/>
          <w:numId w:val="0"/>
        </w:numPr>
        <w:spacing w:beforeLines="100" w:before="240" w:afterLines="50" w:after="120"/>
        <w:jc w:val="center"/>
        <w:rPr>
          <w:rFonts w:ascii="SimSun" w:hAnsi="SimSun"/>
          <w:b/>
          <w:sz w:val="18"/>
          <w:szCs w:val="18"/>
        </w:rPr>
      </w:pPr>
      <w:r w:rsidRPr="00D0481A">
        <w:rPr>
          <w:rFonts w:ascii="SimSun" w:hAnsi="SimSun" w:hint="eastAsia"/>
          <w:b/>
          <w:sz w:val="18"/>
          <w:szCs w:val="18"/>
        </w:rPr>
        <w:t>表2–202</w:t>
      </w:r>
      <w:r w:rsidR="00245193" w:rsidRPr="00D0481A">
        <w:rPr>
          <w:rFonts w:ascii="SimSun" w:hAnsi="SimSun"/>
          <w:b/>
          <w:sz w:val="18"/>
          <w:szCs w:val="18"/>
        </w:rPr>
        <w:t>1</w:t>
      </w:r>
      <w:r w:rsidRPr="00D0481A">
        <w:rPr>
          <w:rFonts w:ascii="SimSun" w:hAnsi="SimSun" w:hint="eastAsia"/>
          <w:b/>
          <w:sz w:val="18"/>
          <w:szCs w:val="18"/>
        </w:rPr>
        <w:t>年1月1日至202</w:t>
      </w:r>
      <w:r w:rsidR="00245193" w:rsidRPr="00D0481A">
        <w:rPr>
          <w:rFonts w:ascii="SimSun" w:hAnsi="SimSun"/>
          <w:b/>
          <w:sz w:val="18"/>
          <w:szCs w:val="18"/>
        </w:rPr>
        <w:t>1</w:t>
      </w:r>
      <w:r w:rsidRPr="00D0481A">
        <w:rPr>
          <w:rFonts w:ascii="SimSun" w:hAnsi="SimSun" w:hint="eastAsia"/>
          <w:b/>
          <w:sz w:val="18"/>
          <w:szCs w:val="18"/>
        </w:rPr>
        <w:t>年12月31日期间建议的变动情况</w:t>
      </w:r>
    </w:p>
    <w:tbl>
      <w:tblPr>
        <w:tblStyle w:val="4-1"/>
        <w:tblW w:w="9440" w:type="dxa"/>
        <w:tblLook w:val="04A0" w:firstRow="1" w:lastRow="0" w:firstColumn="1" w:lastColumn="0" w:noHBand="0" w:noVBand="1"/>
        <w:tblCaption w:val="表2"/>
        <w:tblDescription w:val="2021年1月1日至2021年12月31日期间建议的变动情况"/>
      </w:tblPr>
      <w:tblGrid>
        <w:gridCol w:w="3522"/>
        <w:gridCol w:w="1592"/>
        <w:gridCol w:w="1517"/>
        <w:gridCol w:w="1461"/>
        <w:gridCol w:w="1348"/>
      </w:tblGrid>
      <w:tr w:rsidR="007E72F5" w:rsidRPr="00EA3216" w14:paraId="49F1F4FB" w14:textId="77777777" w:rsidTr="00335B35">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00FC310F" w14:textId="50AB63E8" w:rsidR="009854F1" w:rsidRPr="00EA3216" w:rsidRDefault="009854F1" w:rsidP="009854F1">
            <w:pPr>
              <w:pStyle w:val="Default"/>
              <w:rPr>
                <w:rFonts w:ascii="SimSun" w:eastAsia="SimSun" w:hAnsi="SimSun"/>
                <w:sz w:val="18"/>
              </w:rPr>
            </w:pPr>
            <w:r w:rsidRPr="00EA3216">
              <w:rPr>
                <w:rFonts w:ascii="SimSun" w:eastAsia="SimSun" w:hAnsi="SimSun" w:hint="eastAsia"/>
                <w:sz w:val="18"/>
                <w:szCs w:val="20"/>
              </w:rPr>
              <w:t>来源</w:t>
            </w:r>
          </w:p>
          <w:p w14:paraId="2B46899F" w14:textId="05A03A84" w:rsidR="00F620D5" w:rsidRPr="00EA3216" w:rsidRDefault="00F620D5" w:rsidP="00F620D5">
            <w:pPr>
              <w:rPr>
                <w:rFonts w:ascii="SimSun" w:hAnsi="SimSun"/>
                <w:b w:val="0"/>
                <w:bCs w:val="0"/>
                <w:color w:val="000000"/>
                <w:sz w:val="18"/>
                <w:lang w:eastAsia="en-US"/>
              </w:rPr>
            </w:pPr>
          </w:p>
        </w:tc>
        <w:tc>
          <w:tcPr>
            <w:tcW w:w="1592" w:type="dxa"/>
            <w:hideMark/>
          </w:tcPr>
          <w:p w14:paraId="4C1A70A7" w14:textId="2BFBFA74" w:rsidR="00F620D5" w:rsidRPr="00EA3216" w:rsidRDefault="000C08A8" w:rsidP="00A45C74">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lang w:eastAsia="en-US"/>
              </w:rPr>
            </w:pPr>
            <w:r>
              <w:rPr>
                <w:rFonts w:ascii="SimSun" w:hAnsi="SimSun" w:hint="eastAsia"/>
                <w:color w:val="000000"/>
                <w:sz w:val="18"/>
              </w:rPr>
              <w:t>截至</w:t>
            </w:r>
            <w:r w:rsidR="009854F1" w:rsidRPr="00EA3216">
              <w:rPr>
                <w:rFonts w:ascii="SimSun" w:hAnsi="SimSun" w:hint="eastAsia"/>
                <w:color w:val="000000"/>
                <w:sz w:val="18"/>
                <w:lang w:eastAsia="en-US"/>
              </w:rPr>
              <w:t>202</w:t>
            </w:r>
            <w:r w:rsidR="00245193" w:rsidRPr="00EA3216">
              <w:rPr>
                <w:rFonts w:ascii="SimSun" w:hAnsi="SimSun"/>
                <w:color w:val="000000"/>
                <w:sz w:val="18"/>
                <w:lang w:eastAsia="en-US"/>
              </w:rPr>
              <w:t>1</w:t>
            </w:r>
            <w:r w:rsidR="009854F1" w:rsidRPr="00EA3216">
              <w:rPr>
                <w:rFonts w:ascii="SimSun" w:hAnsi="SimSun" w:cs="Microsoft YaHei" w:hint="eastAsia"/>
                <w:color w:val="000000"/>
                <w:sz w:val="18"/>
                <w:lang w:eastAsia="en-US"/>
              </w:rPr>
              <w:t>年</w:t>
            </w:r>
            <w:r w:rsidR="009854F1" w:rsidRPr="00EA3216">
              <w:rPr>
                <w:rFonts w:ascii="SimSun" w:hAnsi="SimSun" w:hint="eastAsia"/>
                <w:color w:val="000000"/>
                <w:sz w:val="18"/>
                <w:lang w:eastAsia="en-US"/>
              </w:rPr>
              <w:t>1</w:t>
            </w:r>
            <w:r w:rsidR="009854F1" w:rsidRPr="00EA3216">
              <w:rPr>
                <w:rFonts w:ascii="SimSun" w:hAnsi="SimSun" w:cs="Microsoft YaHei" w:hint="eastAsia"/>
                <w:color w:val="000000"/>
                <w:sz w:val="18"/>
                <w:lang w:eastAsia="en-US"/>
              </w:rPr>
              <w:t>月</w:t>
            </w:r>
            <w:r w:rsidR="009854F1" w:rsidRPr="00EA3216">
              <w:rPr>
                <w:rFonts w:ascii="SimSun" w:hAnsi="SimSun" w:hint="eastAsia"/>
                <w:color w:val="000000"/>
                <w:sz w:val="18"/>
                <w:lang w:eastAsia="en-US"/>
              </w:rPr>
              <w:t>1</w:t>
            </w:r>
            <w:r w:rsidR="009854F1" w:rsidRPr="00EA3216">
              <w:rPr>
                <w:rFonts w:ascii="SimSun" w:hAnsi="SimSun" w:cs="Microsoft YaHei" w:hint="eastAsia"/>
                <w:color w:val="000000"/>
                <w:sz w:val="18"/>
                <w:lang w:eastAsia="en-US"/>
              </w:rPr>
              <w:t>日未落实的</w:t>
            </w:r>
          </w:p>
        </w:tc>
        <w:tc>
          <w:tcPr>
            <w:tcW w:w="1517" w:type="dxa"/>
            <w:hideMark/>
          </w:tcPr>
          <w:p w14:paraId="2D6092FB" w14:textId="4683B350" w:rsidR="00F620D5" w:rsidRPr="00EA3216" w:rsidRDefault="009854F1" w:rsidP="00F620D5">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lang w:eastAsia="en-US"/>
              </w:rPr>
            </w:pPr>
            <w:r w:rsidRPr="00EA3216">
              <w:rPr>
                <w:rFonts w:ascii="SimSun" w:hAnsi="SimSun" w:cs="Microsoft YaHei" w:hint="eastAsia"/>
                <w:color w:val="000000"/>
                <w:sz w:val="18"/>
                <w:lang w:eastAsia="en-US"/>
              </w:rPr>
              <w:t>本年增加的</w:t>
            </w:r>
          </w:p>
        </w:tc>
        <w:tc>
          <w:tcPr>
            <w:tcW w:w="1461" w:type="dxa"/>
            <w:hideMark/>
          </w:tcPr>
          <w:p w14:paraId="6CF378A1" w14:textId="734E0210" w:rsidR="00F620D5" w:rsidRPr="00EA3216" w:rsidRDefault="009854F1" w:rsidP="00F620D5">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lang w:eastAsia="en-US"/>
              </w:rPr>
            </w:pPr>
            <w:r w:rsidRPr="00EA3216">
              <w:rPr>
                <w:rFonts w:ascii="SimSun" w:hAnsi="SimSun" w:cs="Microsoft YaHei" w:hint="eastAsia"/>
                <w:color w:val="000000"/>
                <w:sz w:val="18"/>
                <w:lang w:eastAsia="en-US"/>
              </w:rPr>
              <w:t>本年完结的</w:t>
            </w:r>
          </w:p>
        </w:tc>
        <w:tc>
          <w:tcPr>
            <w:tcW w:w="1348" w:type="dxa"/>
            <w:hideMark/>
          </w:tcPr>
          <w:p w14:paraId="5367A356" w14:textId="7AFBF603" w:rsidR="00F620D5" w:rsidRPr="00EA3216" w:rsidRDefault="000C08A8" w:rsidP="00EA3216">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lang w:eastAsia="en-US"/>
              </w:rPr>
            </w:pPr>
            <w:r>
              <w:rPr>
                <w:rFonts w:ascii="SimSun" w:hAnsi="SimSun" w:hint="eastAsia"/>
                <w:color w:val="000000"/>
                <w:sz w:val="18"/>
              </w:rPr>
              <w:t>截至</w:t>
            </w:r>
            <w:r w:rsidR="009854F1" w:rsidRPr="00EA3216">
              <w:rPr>
                <w:rFonts w:ascii="SimSun" w:hAnsi="SimSun" w:hint="eastAsia"/>
                <w:color w:val="000000"/>
                <w:sz w:val="18"/>
                <w:lang w:eastAsia="en-US"/>
              </w:rPr>
              <w:t>202</w:t>
            </w:r>
            <w:r w:rsidR="00245193" w:rsidRPr="00EA3216">
              <w:rPr>
                <w:rFonts w:ascii="SimSun" w:hAnsi="SimSun"/>
                <w:color w:val="000000"/>
                <w:sz w:val="18"/>
                <w:lang w:eastAsia="en-US"/>
              </w:rPr>
              <w:t>1</w:t>
            </w:r>
            <w:r w:rsidR="009854F1" w:rsidRPr="00EA3216">
              <w:rPr>
                <w:rFonts w:ascii="SimSun" w:hAnsi="SimSun" w:cs="Microsoft YaHei" w:hint="eastAsia"/>
                <w:color w:val="000000"/>
                <w:sz w:val="18"/>
                <w:lang w:eastAsia="en-US"/>
              </w:rPr>
              <w:t>年</w:t>
            </w:r>
            <w:r w:rsidR="009854F1" w:rsidRPr="00EA3216">
              <w:rPr>
                <w:rFonts w:ascii="SimSun" w:hAnsi="SimSun" w:hint="eastAsia"/>
                <w:color w:val="000000"/>
                <w:sz w:val="18"/>
                <w:lang w:eastAsia="en-US"/>
              </w:rPr>
              <w:t>12</w:t>
            </w:r>
            <w:r w:rsidR="009854F1" w:rsidRPr="00EA3216">
              <w:rPr>
                <w:rFonts w:ascii="SimSun" w:hAnsi="SimSun" w:cs="Microsoft YaHei" w:hint="eastAsia"/>
                <w:color w:val="000000"/>
                <w:sz w:val="18"/>
                <w:lang w:eastAsia="en-US"/>
              </w:rPr>
              <w:t>月</w:t>
            </w:r>
            <w:r w:rsidR="009854F1" w:rsidRPr="00EA3216">
              <w:rPr>
                <w:rFonts w:ascii="SimSun" w:hAnsi="SimSun" w:hint="eastAsia"/>
                <w:color w:val="000000"/>
                <w:sz w:val="18"/>
                <w:lang w:eastAsia="en-US"/>
              </w:rPr>
              <w:t>31</w:t>
            </w:r>
            <w:r w:rsidR="009854F1" w:rsidRPr="00EA3216">
              <w:rPr>
                <w:rFonts w:ascii="SimSun" w:hAnsi="SimSun" w:cs="Microsoft YaHei" w:hint="eastAsia"/>
                <w:color w:val="000000"/>
                <w:sz w:val="18"/>
                <w:lang w:eastAsia="en-US"/>
              </w:rPr>
              <w:t>日未落实的</w:t>
            </w:r>
          </w:p>
        </w:tc>
      </w:tr>
      <w:tr w:rsidR="00F620D5" w:rsidRPr="00EA3216" w14:paraId="4AA6F026"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25019BF" w14:textId="2DF26F65" w:rsidR="00F620D5" w:rsidRPr="00EA3216" w:rsidRDefault="009854F1" w:rsidP="00245193">
            <w:pPr>
              <w:pStyle w:val="Default"/>
              <w:rPr>
                <w:rFonts w:ascii="SimSun" w:eastAsia="SimSun" w:hAnsi="SimSun"/>
                <w:b w:val="0"/>
                <w:bCs w:val="0"/>
                <w:sz w:val="18"/>
              </w:rPr>
            </w:pPr>
            <w:r w:rsidRPr="00EA3216">
              <w:rPr>
                <w:rFonts w:ascii="SimSun" w:eastAsia="SimSun" w:hAnsi="SimSun" w:hint="eastAsia"/>
                <w:sz w:val="18"/>
                <w:szCs w:val="20"/>
              </w:rPr>
              <w:t>监督司</w:t>
            </w:r>
          </w:p>
        </w:tc>
        <w:tc>
          <w:tcPr>
            <w:tcW w:w="1592" w:type="dxa"/>
            <w:noWrap/>
            <w:hideMark/>
          </w:tcPr>
          <w:p w14:paraId="35F8A90D" w14:textId="77777777" w:rsidR="00F620D5" w:rsidRPr="00EA3216" w:rsidRDefault="00637E53"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lang w:eastAsia="en-US"/>
              </w:rPr>
            </w:pPr>
            <w:r w:rsidRPr="00EA3216">
              <w:rPr>
                <w:rFonts w:ascii="SimSun" w:hAnsi="SimSun"/>
                <w:color w:val="000000"/>
                <w:sz w:val="18"/>
                <w:lang w:eastAsia="en-US"/>
              </w:rPr>
              <w:t>82</w:t>
            </w:r>
          </w:p>
        </w:tc>
        <w:tc>
          <w:tcPr>
            <w:tcW w:w="1517" w:type="dxa"/>
            <w:noWrap/>
            <w:hideMark/>
          </w:tcPr>
          <w:p w14:paraId="1F7A2A72" w14:textId="77777777" w:rsidR="00F620D5" w:rsidRPr="00EA3216" w:rsidRDefault="00637E53"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lang w:eastAsia="en-US"/>
              </w:rPr>
            </w:pPr>
            <w:r w:rsidRPr="00EA3216">
              <w:rPr>
                <w:rFonts w:ascii="SimSun" w:hAnsi="SimSun"/>
                <w:color w:val="000000"/>
                <w:sz w:val="18"/>
                <w:lang w:eastAsia="en-US"/>
              </w:rPr>
              <w:t>38</w:t>
            </w:r>
          </w:p>
        </w:tc>
        <w:tc>
          <w:tcPr>
            <w:tcW w:w="1461" w:type="dxa"/>
            <w:noWrap/>
            <w:hideMark/>
          </w:tcPr>
          <w:p w14:paraId="2CBB1F46" w14:textId="77777777" w:rsidR="00F620D5" w:rsidRPr="00EA3216" w:rsidRDefault="00637E53"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lang w:eastAsia="en-US"/>
              </w:rPr>
            </w:pPr>
            <w:r w:rsidRPr="00EA3216">
              <w:rPr>
                <w:rFonts w:ascii="SimSun" w:hAnsi="SimSun"/>
                <w:color w:val="000000"/>
                <w:sz w:val="18"/>
                <w:lang w:eastAsia="en-US"/>
              </w:rPr>
              <w:t>18</w:t>
            </w:r>
          </w:p>
        </w:tc>
        <w:tc>
          <w:tcPr>
            <w:tcW w:w="1348" w:type="dxa"/>
            <w:noWrap/>
            <w:hideMark/>
          </w:tcPr>
          <w:p w14:paraId="21AB7B53" w14:textId="77777777" w:rsidR="00F620D5" w:rsidRPr="00EA3216" w:rsidRDefault="00637E53"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lang w:eastAsia="en-US"/>
              </w:rPr>
            </w:pPr>
            <w:r w:rsidRPr="00EA3216">
              <w:rPr>
                <w:rFonts w:ascii="SimSun" w:hAnsi="SimSun"/>
                <w:color w:val="000000"/>
                <w:sz w:val="18"/>
                <w:lang w:eastAsia="en-US"/>
              </w:rPr>
              <w:t>102</w:t>
            </w:r>
          </w:p>
        </w:tc>
      </w:tr>
      <w:tr w:rsidR="00F620D5" w:rsidRPr="00EA3216" w14:paraId="480F14FA"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0157C936" w14:textId="0A67EF99" w:rsidR="00F620D5" w:rsidRPr="00EA3216" w:rsidRDefault="009854F1" w:rsidP="00F620D5">
            <w:pPr>
              <w:rPr>
                <w:rFonts w:ascii="SimSun" w:hAnsi="SimSun"/>
                <w:b w:val="0"/>
                <w:bCs w:val="0"/>
                <w:color w:val="000000"/>
                <w:sz w:val="18"/>
                <w:lang w:eastAsia="en-US"/>
              </w:rPr>
            </w:pPr>
            <w:r w:rsidRPr="00EA3216">
              <w:rPr>
                <w:rFonts w:ascii="SimSun" w:hAnsi="SimSun" w:cs="Microsoft YaHei" w:hint="eastAsia"/>
                <w:color w:val="000000"/>
                <w:sz w:val="18"/>
                <w:lang w:eastAsia="en-US"/>
              </w:rPr>
              <w:t>外聘审计员</w:t>
            </w:r>
          </w:p>
        </w:tc>
        <w:tc>
          <w:tcPr>
            <w:tcW w:w="1592" w:type="dxa"/>
            <w:noWrap/>
            <w:hideMark/>
          </w:tcPr>
          <w:p w14:paraId="1FCEC335" w14:textId="77777777" w:rsidR="00F620D5" w:rsidRPr="00EA3216" w:rsidRDefault="00637E53"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lang w:eastAsia="en-US"/>
              </w:rPr>
            </w:pPr>
            <w:r w:rsidRPr="00EA3216">
              <w:rPr>
                <w:rFonts w:ascii="SimSun" w:hAnsi="SimSun"/>
                <w:color w:val="000000"/>
                <w:sz w:val="18"/>
                <w:lang w:eastAsia="en-US"/>
              </w:rPr>
              <w:t>20</w:t>
            </w:r>
          </w:p>
        </w:tc>
        <w:tc>
          <w:tcPr>
            <w:tcW w:w="1517" w:type="dxa"/>
            <w:noWrap/>
            <w:hideMark/>
          </w:tcPr>
          <w:p w14:paraId="5A2390A2" w14:textId="77777777" w:rsidR="00F620D5" w:rsidRPr="00EA3216" w:rsidRDefault="00637E53"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lang w:eastAsia="en-US"/>
              </w:rPr>
            </w:pPr>
            <w:r w:rsidRPr="00EA3216">
              <w:rPr>
                <w:rFonts w:ascii="SimSun" w:hAnsi="SimSun"/>
                <w:color w:val="000000"/>
                <w:sz w:val="18"/>
                <w:lang w:eastAsia="en-US"/>
              </w:rPr>
              <w:t>11</w:t>
            </w:r>
          </w:p>
        </w:tc>
        <w:tc>
          <w:tcPr>
            <w:tcW w:w="1461" w:type="dxa"/>
            <w:noWrap/>
            <w:hideMark/>
          </w:tcPr>
          <w:p w14:paraId="21708E07" w14:textId="77777777" w:rsidR="00F620D5" w:rsidRPr="00EA3216" w:rsidRDefault="005C514B"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lang w:eastAsia="en-US"/>
              </w:rPr>
            </w:pPr>
            <w:r w:rsidRPr="00EA3216">
              <w:rPr>
                <w:rFonts w:ascii="SimSun" w:hAnsi="SimSun"/>
                <w:color w:val="000000"/>
                <w:sz w:val="18"/>
                <w:lang w:eastAsia="en-US"/>
              </w:rPr>
              <w:t>9</w:t>
            </w:r>
          </w:p>
        </w:tc>
        <w:tc>
          <w:tcPr>
            <w:tcW w:w="1348" w:type="dxa"/>
            <w:noWrap/>
            <w:hideMark/>
          </w:tcPr>
          <w:p w14:paraId="76056560" w14:textId="77777777" w:rsidR="00F620D5" w:rsidRPr="00EA3216" w:rsidRDefault="00637E53"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lang w:eastAsia="en-US"/>
              </w:rPr>
            </w:pPr>
            <w:r w:rsidRPr="00EA3216">
              <w:rPr>
                <w:rFonts w:ascii="SimSun" w:hAnsi="SimSun"/>
                <w:color w:val="000000"/>
                <w:sz w:val="18"/>
                <w:lang w:eastAsia="en-US"/>
              </w:rPr>
              <w:t>22</w:t>
            </w:r>
          </w:p>
        </w:tc>
      </w:tr>
      <w:tr w:rsidR="00F620D5" w:rsidRPr="00EA3216" w14:paraId="615F82F5"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05A49377" w14:textId="556BC256" w:rsidR="00F620D5" w:rsidRPr="00EA3216" w:rsidRDefault="009854F1" w:rsidP="00F620D5">
            <w:pPr>
              <w:rPr>
                <w:rFonts w:ascii="SimSun" w:hAnsi="SimSun"/>
                <w:b w:val="0"/>
                <w:bCs w:val="0"/>
                <w:color w:val="000000"/>
                <w:sz w:val="18"/>
                <w:lang w:eastAsia="en-US"/>
              </w:rPr>
            </w:pPr>
            <w:r w:rsidRPr="00EA3216">
              <w:rPr>
                <w:rFonts w:ascii="SimSun" w:hAnsi="SimSun" w:cs="Microsoft YaHei" w:hint="eastAsia"/>
                <w:color w:val="000000"/>
                <w:sz w:val="18"/>
                <w:lang w:eastAsia="en-US"/>
              </w:rPr>
              <w:t>咨监委</w:t>
            </w:r>
          </w:p>
        </w:tc>
        <w:tc>
          <w:tcPr>
            <w:tcW w:w="1592" w:type="dxa"/>
            <w:noWrap/>
            <w:hideMark/>
          </w:tcPr>
          <w:p w14:paraId="15B9EB23" w14:textId="77777777" w:rsidR="00F620D5" w:rsidRPr="00EA3216" w:rsidRDefault="005C514B"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lang w:eastAsia="en-US"/>
              </w:rPr>
            </w:pPr>
            <w:r w:rsidRPr="00EA3216">
              <w:rPr>
                <w:rFonts w:ascii="SimSun" w:hAnsi="SimSun"/>
                <w:color w:val="000000"/>
                <w:sz w:val="18"/>
                <w:lang w:eastAsia="en-US"/>
              </w:rPr>
              <w:t>1</w:t>
            </w:r>
          </w:p>
        </w:tc>
        <w:tc>
          <w:tcPr>
            <w:tcW w:w="1517" w:type="dxa"/>
            <w:noWrap/>
            <w:hideMark/>
          </w:tcPr>
          <w:p w14:paraId="187E6C51" w14:textId="77777777" w:rsidR="00F620D5" w:rsidRPr="00EA3216" w:rsidRDefault="00F620D5"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lang w:eastAsia="en-US"/>
              </w:rPr>
            </w:pPr>
            <w:r w:rsidRPr="00EA3216">
              <w:rPr>
                <w:rFonts w:ascii="SimSun" w:hAnsi="SimSun"/>
                <w:color w:val="000000"/>
                <w:sz w:val="18"/>
                <w:lang w:eastAsia="en-US"/>
              </w:rPr>
              <w:t>0</w:t>
            </w:r>
          </w:p>
        </w:tc>
        <w:tc>
          <w:tcPr>
            <w:tcW w:w="1461" w:type="dxa"/>
            <w:noWrap/>
            <w:hideMark/>
          </w:tcPr>
          <w:p w14:paraId="450E27A8" w14:textId="77777777" w:rsidR="00F620D5" w:rsidRPr="00EA3216" w:rsidRDefault="00ED0F4C"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lang w:eastAsia="en-US"/>
              </w:rPr>
            </w:pPr>
            <w:r w:rsidRPr="00EA3216">
              <w:rPr>
                <w:rFonts w:ascii="SimSun" w:hAnsi="SimSun"/>
                <w:color w:val="000000"/>
                <w:sz w:val="18"/>
                <w:lang w:eastAsia="en-US"/>
              </w:rPr>
              <w:t>0</w:t>
            </w:r>
          </w:p>
        </w:tc>
        <w:tc>
          <w:tcPr>
            <w:tcW w:w="1348" w:type="dxa"/>
            <w:noWrap/>
            <w:hideMark/>
          </w:tcPr>
          <w:p w14:paraId="4B1435C4" w14:textId="77777777" w:rsidR="00F620D5" w:rsidRPr="00EA3216" w:rsidRDefault="00F620D5" w:rsidP="00F620D5">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lang w:eastAsia="en-US"/>
              </w:rPr>
            </w:pPr>
            <w:r w:rsidRPr="00EA3216">
              <w:rPr>
                <w:rFonts w:ascii="SimSun" w:hAnsi="SimSun"/>
                <w:color w:val="000000"/>
                <w:sz w:val="18"/>
                <w:lang w:eastAsia="en-US"/>
              </w:rPr>
              <w:t>1</w:t>
            </w:r>
          </w:p>
        </w:tc>
      </w:tr>
      <w:tr w:rsidR="00F620D5" w:rsidRPr="00EA3216" w14:paraId="23B0F585"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282FDA48" w14:textId="6F613B6E" w:rsidR="00F620D5" w:rsidRPr="00EA3216" w:rsidRDefault="009854F1" w:rsidP="00F620D5">
            <w:pPr>
              <w:rPr>
                <w:rFonts w:ascii="SimSun" w:hAnsi="SimSun"/>
                <w:b w:val="0"/>
                <w:bCs w:val="0"/>
                <w:color w:val="000000"/>
                <w:sz w:val="18"/>
                <w:lang w:eastAsia="en-US"/>
              </w:rPr>
            </w:pPr>
            <w:r w:rsidRPr="00EA3216">
              <w:rPr>
                <w:rFonts w:ascii="SimSun" w:hAnsi="SimSun" w:cs="Microsoft YaHei" w:hint="eastAsia"/>
                <w:color w:val="000000"/>
                <w:sz w:val="18"/>
                <w:lang w:eastAsia="en-US"/>
              </w:rPr>
              <w:t>总计</w:t>
            </w:r>
          </w:p>
        </w:tc>
        <w:tc>
          <w:tcPr>
            <w:tcW w:w="1592" w:type="dxa"/>
            <w:noWrap/>
            <w:hideMark/>
          </w:tcPr>
          <w:p w14:paraId="4ED5B780" w14:textId="77777777" w:rsidR="00F620D5" w:rsidRPr="00EA3216" w:rsidRDefault="00637E53"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b/>
                <w:bCs/>
                <w:color w:val="000000"/>
                <w:sz w:val="18"/>
                <w:lang w:eastAsia="en-US"/>
              </w:rPr>
            </w:pPr>
            <w:r w:rsidRPr="00EA3216">
              <w:rPr>
                <w:rFonts w:ascii="SimSun" w:hAnsi="SimSun"/>
                <w:b/>
                <w:bCs/>
                <w:color w:val="000000"/>
                <w:sz w:val="18"/>
                <w:lang w:eastAsia="en-US"/>
              </w:rPr>
              <w:t>103</w:t>
            </w:r>
          </w:p>
        </w:tc>
        <w:tc>
          <w:tcPr>
            <w:tcW w:w="1517" w:type="dxa"/>
            <w:noWrap/>
            <w:hideMark/>
          </w:tcPr>
          <w:p w14:paraId="77ED7DF1" w14:textId="77777777" w:rsidR="00F620D5" w:rsidRPr="00EA3216" w:rsidRDefault="00637E53"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b/>
                <w:bCs/>
                <w:color w:val="000000"/>
                <w:sz w:val="18"/>
                <w:lang w:eastAsia="en-US"/>
              </w:rPr>
            </w:pPr>
            <w:r w:rsidRPr="00EA3216">
              <w:rPr>
                <w:rFonts w:ascii="SimSun" w:hAnsi="SimSun"/>
                <w:b/>
                <w:bCs/>
                <w:color w:val="000000"/>
                <w:sz w:val="18"/>
                <w:lang w:eastAsia="en-US"/>
              </w:rPr>
              <w:t>49</w:t>
            </w:r>
          </w:p>
        </w:tc>
        <w:tc>
          <w:tcPr>
            <w:tcW w:w="1461" w:type="dxa"/>
            <w:noWrap/>
            <w:hideMark/>
          </w:tcPr>
          <w:p w14:paraId="6D057B96" w14:textId="77777777" w:rsidR="00F620D5" w:rsidRPr="00EA3216" w:rsidRDefault="00637E53" w:rsidP="00F620D5">
            <w:pPr>
              <w:jc w:val="center"/>
              <w:cnfStyle w:val="000000000000" w:firstRow="0" w:lastRow="0" w:firstColumn="0" w:lastColumn="0" w:oddVBand="0" w:evenVBand="0" w:oddHBand="0" w:evenHBand="0" w:firstRowFirstColumn="0" w:firstRowLastColumn="0" w:lastRowFirstColumn="0" w:lastRowLastColumn="0"/>
              <w:rPr>
                <w:rFonts w:ascii="SimSun" w:hAnsi="SimSun"/>
                <w:b/>
                <w:bCs/>
                <w:color w:val="000000"/>
                <w:sz w:val="18"/>
                <w:lang w:eastAsia="en-US"/>
              </w:rPr>
            </w:pPr>
            <w:r w:rsidRPr="00EA3216">
              <w:rPr>
                <w:rFonts w:ascii="SimSun" w:hAnsi="SimSun"/>
                <w:b/>
                <w:bCs/>
                <w:color w:val="000000"/>
                <w:sz w:val="18"/>
                <w:lang w:eastAsia="en-US"/>
              </w:rPr>
              <w:t>27</w:t>
            </w:r>
          </w:p>
        </w:tc>
        <w:tc>
          <w:tcPr>
            <w:tcW w:w="1348" w:type="dxa"/>
            <w:noWrap/>
            <w:hideMark/>
          </w:tcPr>
          <w:p w14:paraId="06631F35" w14:textId="2D27E86C" w:rsidR="00F620D5" w:rsidRPr="00EA3216" w:rsidRDefault="00ED0F4C" w:rsidP="00222087">
            <w:pPr>
              <w:jc w:val="center"/>
              <w:cnfStyle w:val="000000000000" w:firstRow="0" w:lastRow="0" w:firstColumn="0" w:lastColumn="0" w:oddVBand="0" w:evenVBand="0" w:oddHBand="0" w:evenHBand="0" w:firstRowFirstColumn="0" w:firstRowLastColumn="0" w:lastRowFirstColumn="0" w:lastRowLastColumn="0"/>
              <w:rPr>
                <w:rFonts w:ascii="SimSun" w:hAnsi="SimSun"/>
                <w:b/>
                <w:bCs/>
                <w:color w:val="000000"/>
                <w:sz w:val="18"/>
                <w:lang w:eastAsia="en-US"/>
              </w:rPr>
            </w:pPr>
            <w:r w:rsidRPr="00EA3216">
              <w:rPr>
                <w:rFonts w:ascii="SimSun" w:hAnsi="SimSun"/>
                <w:b/>
                <w:bCs/>
                <w:color w:val="000000"/>
                <w:sz w:val="18"/>
                <w:lang w:eastAsia="en-US"/>
              </w:rPr>
              <w:t>1</w:t>
            </w:r>
            <w:r w:rsidR="00222087">
              <w:rPr>
                <w:rFonts w:ascii="SimSun" w:hAnsi="SimSun"/>
                <w:b/>
                <w:bCs/>
                <w:color w:val="000000"/>
                <w:sz w:val="18"/>
                <w:lang w:eastAsia="en-US"/>
              </w:rPr>
              <w:t>25</w:t>
            </w:r>
          </w:p>
        </w:tc>
      </w:tr>
    </w:tbl>
    <w:p w14:paraId="44F0A995" w14:textId="425F4064" w:rsidR="00C46B12" w:rsidRPr="00D0481A" w:rsidRDefault="009854F1" w:rsidP="00D221EB">
      <w:pPr>
        <w:pStyle w:val="ONUME"/>
        <w:keepNext/>
        <w:tabs>
          <w:tab w:val="clear" w:pos="567"/>
        </w:tabs>
        <w:overflowPunct w:val="0"/>
        <w:spacing w:afterLines="50" w:after="120" w:line="340" w:lineRule="atLeast"/>
        <w:jc w:val="both"/>
        <w:rPr>
          <w:rFonts w:ascii="SimSun" w:hAnsi="SimSun"/>
          <w:sz w:val="21"/>
        </w:rPr>
      </w:pPr>
      <w:r w:rsidRPr="00D0481A">
        <w:rPr>
          <w:rFonts w:ascii="SimSun" w:hAnsi="SimSun" w:hint="eastAsia"/>
          <w:sz w:val="21"/>
        </w:rPr>
        <w:lastRenderedPageBreak/>
        <w:t>下图显示了截至202</w:t>
      </w:r>
      <w:r w:rsidRPr="00D0481A">
        <w:rPr>
          <w:rFonts w:ascii="SimSun" w:hAnsi="SimSun"/>
          <w:sz w:val="21"/>
        </w:rPr>
        <w:t>1</w:t>
      </w:r>
      <w:r w:rsidRPr="00D0481A">
        <w:rPr>
          <w:rFonts w:ascii="SimSun" w:hAnsi="SimSun" w:hint="eastAsia"/>
          <w:sz w:val="21"/>
        </w:rPr>
        <w:t>年12月31日未落实建议的进展。</w:t>
      </w:r>
    </w:p>
    <w:p w14:paraId="0834DEBF" w14:textId="7417E32A" w:rsidR="009854F1" w:rsidRPr="006B0893" w:rsidRDefault="009854F1" w:rsidP="006B0893">
      <w:pPr>
        <w:pStyle w:val="ONUME"/>
        <w:keepNext/>
        <w:numPr>
          <w:ilvl w:val="0"/>
          <w:numId w:val="0"/>
        </w:numPr>
        <w:spacing w:beforeLines="100" w:before="240" w:afterLines="50" w:after="120"/>
        <w:jc w:val="center"/>
        <w:rPr>
          <w:rFonts w:ascii="SimSun" w:hAnsi="SimSun"/>
          <w:b/>
          <w:sz w:val="18"/>
          <w:szCs w:val="18"/>
        </w:rPr>
      </w:pPr>
      <w:r w:rsidRPr="006B0893">
        <w:rPr>
          <w:rFonts w:ascii="SimSun" w:hAnsi="SimSun" w:hint="eastAsia"/>
          <w:b/>
          <w:sz w:val="18"/>
          <w:szCs w:val="18"/>
        </w:rPr>
        <w:t>图4–按优先程度分列的未落实监督建议的落实进展（1</w:t>
      </w:r>
      <w:r w:rsidRPr="006B0893">
        <w:rPr>
          <w:rFonts w:ascii="SimSun" w:hAnsi="SimSun"/>
          <w:b/>
          <w:sz w:val="18"/>
          <w:szCs w:val="18"/>
        </w:rPr>
        <w:t>25</w:t>
      </w:r>
      <w:r w:rsidRPr="006B0893">
        <w:rPr>
          <w:rFonts w:ascii="SimSun" w:hAnsi="SimSun" w:hint="eastAsia"/>
          <w:b/>
          <w:sz w:val="18"/>
          <w:szCs w:val="18"/>
        </w:rPr>
        <w:t>项）</w:t>
      </w:r>
    </w:p>
    <w:p w14:paraId="4372B5ED" w14:textId="4BC80983" w:rsidR="00AE3A27" w:rsidRPr="00D0481A" w:rsidRDefault="00EA3216" w:rsidP="003001A0">
      <w:pPr>
        <w:pStyle w:val="ONUME"/>
        <w:numPr>
          <w:ilvl w:val="0"/>
          <w:numId w:val="0"/>
        </w:numPr>
        <w:spacing w:after="0"/>
        <w:jc w:val="center"/>
        <w:rPr>
          <w:rFonts w:ascii="SimSun" w:hAnsi="SimSun"/>
          <w:b/>
          <w:sz w:val="18"/>
          <w:szCs w:val="18"/>
        </w:rPr>
      </w:pPr>
      <w:r w:rsidRPr="00D221EB">
        <w:rPr>
          <w:rFonts w:ascii="SimSun" w:hAnsi="SimSun"/>
          <w:noProof/>
          <w:sz w:val="21"/>
        </w:rPr>
        <w:drawing>
          <wp:inline distT="0" distB="0" distL="0" distR="0" wp14:anchorId="207FC9C8" wp14:editId="24C9B31E">
            <wp:extent cx="5144770" cy="2964180"/>
            <wp:effectExtent l="0" t="0" r="0" b="7620"/>
            <wp:docPr id="7" name="Picture 7" descr="按优先程度分列的未落实监督建议的落实进展（125项）" title="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4770" cy="2964180"/>
                    </a:xfrm>
                    <a:prstGeom prst="rect">
                      <a:avLst/>
                    </a:prstGeom>
                    <a:noFill/>
                    <a:ln>
                      <a:noFill/>
                    </a:ln>
                  </pic:spPr>
                </pic:pic>
              </a:graphicData>
            </a:graphic>
          </wp:inline>
        </w:drawing>
      </w:r>
    </w:p>
    <w:p w14:paraId="22BA2E99" w14:textId="4D9C264D" w:rsidR="00B23737"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在本报告所涉期间，2013年</w:t>
      </w:r>
      <w:r w:rsidR="00C552F2">
        <w:rPr>
          <w:rFonts w:ascii="SimSun" w:hAnsi="SimSun" w:hint="eastAsia"/>
          <w:sz w:val="21"/>
        </w:rPr>
        <w:t>至</w:t>
      </w:r>
      <w:r w:rsidRPr="00D0481A">
        <w:rPr>
          <w:rFonts w:ascii="SimSun" w:hAnsi="SimSun" w:hint="eastAsia"/>
          <w:sz w:val="21"/>
        </w:rPr>
        <w:t>2016年提出的待落实建议数量已从</w:t>
      </w:r>
      <w:r w:rsidR="00245193" w:rsidRPr="00D0481A">
        <w:rPr>
          <w:rFonts w:ascii="SimSun" w:hAnsi="SimSun" w:hint="eastAsia"/>
          <w:sz w:val="21"/>
        </w:rPr>
        <w:t>1</w:t>
      </w:r>
      <w:r w:rsidR="00245193" w:rsidRPr="00D0481A">
        <w:rPr>
          <w:rFonts w:ascii="SimSun" w:hAnsi="SimSun"/>
          <w:sz w:val="21"/>
        </w:rPr>
        <w:t>2</w:t>
      </w:r>
      <w:r w:rsidRPr="00D0481A">
        <w:rPr>
          <w:rFonts w:ascii="SimSun" w:hAnsi="SimSun" w:hint="eastAsia"/>
          <w:sz w:val="21"/>
        </w:rPr>
        <w:t>项减少到</w:t>
      </w:r>
      <w:r w:rsidR="00245193" w:rsidRPr="00D0481A">
        <w:rPr>
          <w:rFonts w:ascii="SimSun" w:hAnsi="SimSun" w:hint="eastAsia"/>
          <w:sz w:val="21"/>
        </w:rPr>
        <w:t>6</w:t>
      </w:r>
      <w:r w:rsidRPr="00D0481A">
        <w:rPr>
          <w:rFonts w:ascii="SimSun" w:hAnsi="SimSun" w:hint="eastAsia"/>
          <w:sz w:val="21"/>
        </w:rPr>
        <w:t>项。</w:t>
      </w:r>
      <w:r w:rsidR="00245193" w:rsidRPr="00D0481A">
        <w:rPr>
          <w:rFonts w:ascii="SimSun" w:hAnsi="SimSun" w:hint="eastAsia"/>
          <w:sz w:val="21"/>
        </w:rPr>
        <w:t>此外，</w:t>
      </w:r>
      <w:r w:rsidR="00993AC7">
        <w:rPr>
          <w:rFonts w:ascii="SimSun" w:hAnsi="SimSun" w:hint="eastAsia"/>
          <w:sz w:val="21"/>
        </w:rPr>
        <w:t>截至</w:t>
      </w:r>
      <w:r w:rsidR="00245193" w:rsidRPr="00D0481A">
        <w:rPr>
          <w:rFonts w:ascii="SimSun" w:hAnsi="SimSun" w:hint="eastAsia"/>
          <w:sz w:val="21"/>
        </w:rPr>
        <w:t>报告日，没有2015年以前提出的未落实建议。</w:t>
      </w:r>
      <w:r w:rsidRPr="00D0481A">
        <w:rPr>
          <w:rFonts w:ascii="SimSun" w:hAnsi="SimSun" w:hint="eastAsia"/>
          <w:sz w:val="21"/>
        </w:rPr>
        <w:t>监督司继续与管理层接触，以进一步减少多年未落实的建议。</w:t>
      </w:r>
    </w:p>
    <w:p w14:paraId="4F5A7A76" w14:textId="5C943D18" w:rsidR="00C84D33"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截至202</w:t>
      </w:r>
      <w:r w:rsidRPr="00D0481A">
        <w:rPr>
          <w:rFonts w:ascii="SimSun" w:hAnsi="SimSun"/>
          <w:sz w:val="21"/>
        </w:rPr>
        <w:t>1</w:t>
      </w:r>
      <w:r w:rsidRPr="00D0481A">
        <w:rPr>
          <w:rFonts w:ascii="SimSun" w:hAnsi="SimSun" w:hint="eastAsia"/>
          <w:sz w:val="21"/>
        </w:rPr>
        <w:t>年12月31日，按产权组织计划</w:t>
      </w:r>
      <w:r w:rsidR="00245193" w:rsidRPr="00D0481A">
        <w:rPr>
          <w:rFonts w:ascii="SimSun" w:hAnsi="SimSun"/>
          <w:sz w:val="21"/>
          <w:vertAlign w:val="superscript"/>
        </w:rPr>
        <w:footnoteReference w:id="19"/>
      </w:r>
      <w:r w:rsidRPr="00D0481A">
        <w:rPr>
          <w:rFonts w:ascii="SimSun" w:hAnsi="SimSun" w:hint="eastAsia"/>
          <w:sz w:val="21"/>
        </w:rPr>
        <w:t>和按优先程度分列的未落实建议数量如下：</w:t>
      </w:r>
    </w:p>
    <w:p w14:paraId="1C09F4C2" w14:textId="33E49870" w:rsidR="00C46B12" w:rsidRPr="006B0893" w:rsidRDefault="006E1698" w:rsidP="006B0893">
      <w:pPr>
        <w:pStyle w:val="ONUME"/>
        <w:keepNext/>
        <w:numPr>
          <w:ilvl w:val="0"/>
          <w:numId w:val="0"/>
        </w:numPr>
        <w:spacing w:beforeLines="100" w:before="240" w:afterLines="50" w:after="120"/>
        <w:jc w:val="center"/>
        <w:rPr>
          <w:rFonts w:ascii="SimSun" w:hAnsi="SimSun"/>
          <w:b/>
          <w:sz w:val="18"/>
          <w:szCs w:val="18"/>
        </w:rPr>
      </w:pPr>
      <w:r w:rsidRPr="006B0893">
        <w:rPr>
          <w:rFonts w:ascii="SimSun" w:hAnsi="SimSun" w:hint="eastAsia"/>
          <w:b/>
          <w:sz w:val="18"/>
          <w:szCs w:val="18"/>
        </w:rPr>
        <w:t>图5–按计划和优先程度分列的建议（1</w:t>
      </w:r>
      <w:r w:rsidRPr="006B0893">
        <w:rPr>
          <w:rFonts w:ascii="SimSun" w:hAnsi="SimSun"/>
          <w:b/>
          <w:sz w:val="18"/>
          <w:szCs w:val="18"/>
        </w:rPr>
        <w:t>25</w:t>
      </w:r>
      <w:r w:rsidRPr="006B0893">
        <w:rPr>
          <w:rFonts w:ascii="SimSun" w:hAnsi="SimSun" w:hint="eastAsia"/>
          <w:b/>
          <w:sz w:val="18"/>
          <w:szCs w:val="18"/>
        </w:rPr>
        <w:t>项）</w:t>
      </w:r>
    </w:p>
    <w:p w14:paraId="44FF78A3" w14:textId="092531C0" w:rsidR="00097EB8" w:rsidRPr="00D0481A" w:rsidRDefault="00EA3216" w:rsidP="003001A0">
      <w:pPr>
        <w:pStyle w:val="ONUME"/>
        <w:numPr>
          <w:ilvl w:val="0"/>
          <w:numId w:val="0"/>
        </w:numPr>
        <w:spacing w:after="0"/>
        <w:jc w:val="center"/>
        <w:rPr>
          <w:rFonts w:ascii="SimSun" w:hAnsi="SimSun"/>
          <w:sz w:val="21"/>
        </w:rPr>
      </w:pPr>
      <w:r w:rsidRPr="00D221EB">
        <w:rPr>
          <w:rFonts w:ascii="SimSun" w:hAnsi="SimSun"/>
          <w:noProof/>
          <w:sz w:val="21"/>
        </w:rPr>
        <w:drawing>
          <wp:inline distT="0" distB="0" distL="0" distR="0" wp14:anchorId="7E390A48" wp14:editId="6F3EFDA8">
            <wp:extent cx="5940425" cy="2733427"/>
            <wp:effectExtent l="0" t="0" r="3175" b="0"/>
            <wp:docPr id="8" name="Picture 8" descr="按计划和优先程度分列的建议（125项）" title="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2733427"/>
                    </a:xfrm>
                    <a:prstGeom prst="rect">
                      <a:avLst/>
                    </a:prstGeom>
                    <a:noFill/>
                    <a:ln>
                      <a:noFill/>
                    </a:ln>
                  </pic:spPr>
                </pic:pic>
              </a:graphicData>
            </a:graphic>
          </wp:inline>
        </w:drawing>
      </w:r>
    </w:p>
    <w:p w14:paraId="17C3EDF8" w14:textId="1C871F6B" w:rsidR="00C46B12" w:rsidRPr="00D0481A" w:rsidRDefault="00222087" w:rsidP="001D5018">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lastRenderedPageBreak/>
        <w:t>在报告日，</w:t>
      </w:r>
      <w:r w:rsidR="006E1698" w:rsidRPr="00D0481A">
        <w:rPr>
          <w:rFonts w:ascii="SimSun" w:hAnsi="SimSun" w:hint="eastAsia"/>
          <w:sz w:val="21"/>
        </w:rPr>
        <w:t>人力资源管理与开发</w:t>
      </w:r>
      <w:r w:rsidR="00A23EEC" w:rsidRPr="00D0481A">
        <w:rPr>
          <w:rFonts w:ascii="SimSun" w:hAnsi="SimSun" w:hint="eastAsia"/>
          <w:sz w:val="21"/>
        </w:rPr>
        <w:t>（计划23）和计划与资源管理（计划22）</w:t>
      </w:r>
      <w:r>
        <w:rPr>
          <w:rFonts w:ascii="SimSun" w:hAnsi="SimSun" w:hint="eastAsia"/>
          <w:sz w:val="21"/>
        </w:rPr>
        <w:t>共</w:t>
      </w:r>
      <w:r w:rsidR="006E1698" w:rsidRPr="00D0481A">
        <w:rPr>
          <w:rFonts w:ascii="SimSun" w:hAnsi="SimSun" w:hint="eastAsia"/>
          <w:sz w:val="21"/>
        </w:rPr>
        <w:t>在</w:t>
      </w:r>
      <w:r w:rsidR="00A23EEC" w:rsidRPr="00D0481A">
        <w:rPr>
          <w:rFonts w:ascii="SimSun" w:hAnsi="SimSun" w:hint="eastAsia"/>
          <w:sz w:val="21"/>
        </w:rPr>
        <w:t>4</w:t>
      </w:r>
      <w:r w:rsidR="00A23EEC" w:rsidRPr="00D0481A">
        <w:rPr>
          <w:rFonts w:ascii="SimSun" w:hAnsi="SimSun"/>
          <w:sz w:val="21"/>
        </w:rPr>
        <w:t>0</w:t>
      </w:r>
      <w:r w:rsidR="006E1698" w:rsidRPr="00D0481A">
        <w:rPr>
          <w:rFonts w:ascii="SimSun" w:hAnsi="SimSun" w:hint="eastAsia"/>
          <w:sz w:val="21"/>
        </w:rPr>
        <w:t>项高优先级建议中占</w:t>
      </w:r>
      <w:r w:rsidR="00A23EEC" w:rsidRPr="00D0481A">
        <w:rPr>
          <w:rFonts w:ascii="SimSun" w:hAnsi="SimSun" w:hint="eastAsia"/>
          <w:sz w:val="21"/>
        </w:rPr>
        <w:t>5</w:t>
      </w:r>
      <w:r w:rsidR="00A23EEC" w:rsidRPr="00D0481A">
        <w:rPr>
          <w:rFonts w:ascii="SimSun" w:hAnsi="SimSun"/>
          <w:sz w:val="21"/>
        </w:rPr>
        <w:t>2.5</w:t>
      </w:r>
      <w:r w:rsidR="006E1698" w:rsidRPr="00D0481A">
        <w:rPr>
          <w:rFonts w:ascii="SimSun" w:hAnsi="SimSun" w:hint="eastAsia"/>
          <w:sz w:val="21"/>
        </w:rPr>
        <w:t>%。</w:t>
      </w:r>
    </w:p>
    <w:p w14:paraId="528CF405" w14:textId="0F9BEBBB" w:rsidR="00C46B12" w:rsidRPr="00AB0E70" w:rsidRDefault="006E1698" w:rsidP="00AB0E70">
      <w:pPr>
        <w:pStyle w:val="1"/>
        <w:overflowPunct w:val="0"/>
        <w:spacing w:beforeLines="100" w:afterLines="50" w:after="120" w:line="340" w:lineRule="atLeast"/>
        <w:rPr>
          <w:rFonts w:ascii="SimHei" w:eastAsia="SimHei" w:hAnsi="SimHei"/>
          <w:b w:val="0"/>
          <w:sz w:val="21"/>
        </w:rPr>
      </w:pPr>
      <w:bookmarkStart w:id="30" w:name="_Toc99715995"/>
      <w:r w:rsidRPr="00AB0E70">
        <w:rPr>
          <w:rFonts w:ascii="SimHei" w:eastAsia="SimHei" w:hAnsi="SimHei" w:hint="eastAsia"/>
          <w:b w:val="0"/>
          <w:sz w:val="21"/>
        </w:rPr>
        <w:t>咨询和建议方面的工作</w:t>
      </w:r>
      <w:bookmarkEnd w:id="30"/>
    </w:p>
    <w:p w14:paraId="047A551D" w14:textId="235EC00D" w:rsidR="00C84D33"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作为其咨询服务的一部分，监督司继续应要求提供政策文件、评价、业务流程或监管框架的建</w:t>
      </w:r>
      <w:r w:rsidR="003001A0">
        <w:rPr>
          <w:rFonts w:ascii="SimSun" w:hAnsi="SimSun"/>
          <w:sz w:val="21"/>
        </w:rPr>
        <w:t>‍</w:t>
      </w:r>
      <w:r w:rsidRPr="00D0481A">
        <w:rPr>
          <w:rFonts w:ascii="SimSun" w:hAnsi="SimSun" w:hint="eastAsia"/>
          <w:sz w:val="21"/>
        </w:rPr>
        <w:t>议。</w:t>
      </w:r>
    </w:p>
    <w:p w14:paraId="641FDF39" w14:textId="5EEBD604" w:rsidR="00AE3A27" w:rsidRPr="00D0481A" w:rsidRDefault="00A23EEC"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内部审计科和调查科向为审查和更新“产权组织行政通知监管框架”而设立的工作组提供了咨询意见，以期精简该框架，并与本组织不断发展的传播文化等保持一致。</w:t>
      </w:r>
    </w:p>
    <w:p w14:paraId="2681BF59" w14:textId="5BFD818C" w:rsidR="00E55C84"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评价科在WIPO Re:Search外部评价的设计阶段提供了咨询意见。这项咨询任务为WIPO Re:Search进行的外部评价的职责范围提供了技术上的质量保证。</w:t>
      </w:r>
    </w:p>
    <w:p w14:paraId="5A968F59" w14:textId="3F715CDD" w:rsidR="00CF4270" w:rsidRPr="00D0481A" w:rsidRDefault="00A23EEC"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sz w:val="21"/>
        </w:rPr>
        <w:t>2021</w:t>
      </w:r>
      <w:r w:rsidRPr="00D0481A">
        <w:rPr>
          <w:rFonts w:ascii="SimSun" w:hAnsi="SimSun" w:hint="eastAsia"/>
          <w:sz w:val="21"/>
        </w:rPr>
        <w:t>年，</w:t>
      </w:r>
      <w:r w:rsidR="006E1698" w:rsidRPr="00D0481A">
        <w:rPr>
          <w:rFonts w:ascii="SimSun" w:hAnsi="SimSun" w:hint="eastAsia"/>
          <w:sz w:val="21"/>
        </w:rPr>
        <w:t>评价</w:t>
      </w:r>
      <w:r w:rsidRPr="00D0481A">
        <w:rPr>
          <w:rFonts w:ascii="SimSun" w:hAnsi="SimSun" w:hint="eastAsia"/>
          <w:sz w:val="21"/>
        </w:rPr>
        <w:t>完成了</w:t>
      </w:r>
      <w:r w:rsidR="006E1698" w:rsidRPr="00D0481A">
        <w:rPr>
          <w:rFonts w:ascii="SimSun" w:hAnsi="SimSun" w:hint="eastAsia"/>
          <w:sz w:val="21"/>
        </w:rPr>
        <w:t>两项咨询工作。第一项任务是为一个技术工具的流程、质量和投入提供建议，该工具涉及发展部门在国家知识产权战略的基准</w:t>
      </w:r>
      <w:r w:rsidRPr="00D0481A">
        <w:rPr>
          <w:rFonts w:ascii="SimSun" w:hAnsi="SimSun" w:hint="eastAsia"/>
          <w:sz w:val="21"/>
        </w:rPr>
        <w:t>设定</w:t>
      </w:r>
      <w:r w:rsidR="006E1698" w:rsidRPr="00D0481A">
        <w:rPr>
          <w:rFonts w:ascii="SimSun" w:hAnsi="SimSun" w:hint="eastAsia"/>
          <w:sz w:val="21"/>
        </w:rPr>
        <w:t>和自我评价方面的活动。第二项旨在精简和审查拉丁美洲国家司现有的自我评价内容，以增强其效果、决策和对结果的报告。</w:t>
      </w:r>
    </w:p>
    <w:p w14:paraId="5D063740" w14:textId="512D5468" w:rsidR="00C46B12" w:rsidRPr="00AB0E70" w:rsidRDefault="006E1698" w:rsidP="00AB0E70">
      <w:pPr>
        <w:pStyle w:val="1"/>
        <w:overflowPunct w:val="0"/>
        <w:spacing w:beforeLines="100" w:afterLines="50" w:after="120" w:line="340" w:lineRule="atLeast"/>
        <w:rPr>
          <w:rFonts w:ascii="SimHei" w:eastAsia="SimHei" w:hAnsi="SimHei"/>
          <w:b w:val="0"/>
          <w:sz w:val="21"/>
        </w:rPr>
      </w:pPr>
      <w:bookmarkStart w:id="31" w:name="_Toc99715996"/>
      <w:r w:rsidRPr="00AB0E70">
        <w:rPr>
          <w:rFonts w:ascii="SimHei" w:eastAsia="SimHei" w:hAnsi="SimHei" w:hint="eastAsia"/>
          <w:b w:val="0"/>
          <w:sz w:val="21"/>
        </w:rPr>
        <w:t>与外部监督机构的合作</w:t>
      </w:r>
      <w:bookmarkEnd w:id="31"/>
    </w:p>
    <w:p w14:paraId="52827DFF" w14:textId="021E1BBA" w:rsidR="00C46B12" w:rsidRPr="00D177FB" w:rsidRDefault="006E1698"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独立咨询监督委员会（咨监委）</w:t>
      </w:r>
    </w:p>
    <w:p w14:paraId="7328811E" w14:textId="12C335FC" w:rsidR="00B129CD"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监督司定期参加咨监委的会议，报告</w:t>
      </w:r>
      <w:r w:rsidR="00A23EEC" w:rsidRPr="00D0481A">
        <w:rPr>
          <w:rFonts w:ascii="SimSun" w:hAnsi="SimSun" w:hint="eastAsia"/>
          <w:sz w:val="21"/>
        </w:rPr>
        <w:t>内部</w:t>
      </w:r>
      <w:r w:rsidRPr="00D0481A">
        <w:rPr>
          <w:rFonts w:ascii="SimSun" w:hAnsi="SimSun" w:hint="eastAsia"/>
          <w:sz w:val="21"/>
        </w:rPr>
        <w:t>监督计划的落实情况、讨论监督结果和有关该司工作和职能的其他方面，并向咨监委寻求建议。在本报告所涉期间，咨监委举行了四届会议（第</w:t>
      </w:r>
      <w:r w:rsidR="00A23EEC" w:rsidRPr="00D0481A">
        <w:rPr>
          <w:rFonts w:ascii="SimSun" w:hAnsi="SimSun" w:hint="eastAsia"/>
          <w:sz w:val="21"/>
        </w:rPr>
        <w:t>六十</w:t>
      </w:r>
      <w:r w:rsidRPr="00D0481A">
        <w:rPr>
          <w:rFonts w:ascii="SimSun" w:hAnsi="SimSun" w:hint="eastAsia"/>
          <w:sz w:val="21"/>
        </w:rPr>
        <w:t>届至第</w:t>
      </w:r>
      <w:r w:rsidR="00A23EEC" w:rsidRPr="00D0481A">
        <w:rPr>
          <w:rFonts w:ascii="SimSun" w:hAnsi="SimSun" w:hint="eastAsia"/>
          <w:sz w:val="21"/>
        </w:rPr>
        <w:t>六十三</w:t>
      </w:r>
      <w:r w:rsidRPr="00D0481A">
        <w:rPr>
          <w:rFonts w:ascii="SimSun" w:hAnsi="SimSun" w:hint="eastAsia"/>
          <w:sz w:val="21"/>
        </w:rPr>
        <w:t>届）。</w:t>
      </w:r>
    </w:p>
    <w:p w14:paraId="73EE41CC" w14:textId="0039A756" w:rsidR="00C46B12" w:rsidRPr="00D177FB" w:rsidRDefault="006E1698"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外聘审计员</w:t>
      </w:r>
    </w:p>
    <w:p w14:paraId="165F3083" w14:textId="7892FD52" w:rsidR="00C46B12"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通过定期举行审计、内部控制和风险管理问题方面的会议，监督司与外聘审计员保持着良好的工作关系。外聘审计员与监督司共享战略、年度计划和各种单项报告，以确保高效的监督覆盖，同时避免可能的重复工作和监督疲劳。监督司在202</w:t>
      </w:r>
      <w:r w:rsidR="00A23EEC" w:rsidRPr="00D0481A">
        <w:rPr>
          <w:rFonts w:ascii="SimSun" w:hAnsi="SimSun"/>
          <w:sz w:val="21"/>
        </w:rPr>
        <w:t>1</w:t>
      </w:r>
      <w:r w:rsidRPr="00D0481A">
        <w:rPr>
          <w:rFonts w:ascii="SimSun" w:hAnsi="SimSun" w:hint="eastAsia"/>
          <w:sz w:val="21"/>
        </w:rPr>
        <w:t>年</w:t>
      </w:r>
      <w:r w:rsidR="00213DF9" w:rsidRPr="00D0481A">
        <w:rPr>
          <w:rFonts w:ascii="SimSun" w:hAnsi="SimSun" w:hint="eastAsia"/>
          <w:sz w:val="21"/>
        </w:rPr>
        <w:t>业务</w:t>
      </w:r>
      <w:r w:rsidRPr="00D0481A">
        <w:rPr>
          <w:rFonts w:ascii="SimSun" w:hAnsi="SimSun" w:hint="eastAsia"/>
          <w:sz w:val="21"/>
        </w:rPr>
        <w:t>的规划和</w:t>
      </w:r>
      <w:r w:rsidR="00A23EEC" w:rsidRPr="00D0481A">
        <w:rPr>
          <w:rFonts w:ascii="SimSun" w:hAnsi="SimSun" w:hint="eastAsia"/>
          <w:sz w:val="21"/>
        </w:rPr>
        <w:t>后续</w:t>
      </w:r>
      <w:r w:rsidRPr="00D0481A">
        <w:rPr>
          <w:rFonts w:ascii="SimSun" w:hAnsi="SimSun" w:hint="eastAsia"/>
          <w:sz w:val="21"/>
        </w:rPr>
        <w:t>执行期间积极同</w:t>
      </w:r>
      <w:r w:rsidR="00A23EEC" w:rsidRPr="00D0481A">
        <w:rPr>
          <w:rFonts w:ascii="SimSun" w:hAnsi="SimSun" w:hint="eastAsia"/>
          <w:sz w:val="21"/>
        </w:rPr>
        <w:t>外聘审计员</w:t>
      </w:r>
      <w:r w:rsidRPr="00D0481A">
        <w:rPr>
          <w:rFonts w:ascii="SimSun" w:hAnsi="SimSun" w:hint="eastAsia"/>
          <w:sz w:val="21"/>
        </w:rPr>
        <w:t>接洽，并根据外聘审计员要求提供意见。</w:t>
      </w:r>
    </w:p>
    <w:p w14:paraId="5CD4DFBD" w14:textId="1C886062" w:rsidR="00C46B12" w:rsidRPr="00D177FB" w:rsidRDefault="006E1698"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与监察员和道德操守办公室的合作</w:t>
      </w:r>
    </w:p>
    <w:p w14:paraId="6D9840CE" w14:textId="03D8BC7D" w:rsidR="00C46B12"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在报告所涉期间，监督司司长定期与监察员和首席道德操守官举行会议，确保协调顺畅，相互支持。</w:t>
      </w:r>
    </w:p>
    <w:p w14:paraId="04FB154D" w14:textId="31349345" w:rsidR="00C46B12" w:rsidRPr="00AB0E70" w:rsidRDefault="006E1698" w:rsidP="00AB0E70">
      <w:pPr>
        <w:pStyle w:val="1"/>
        <w:overflowPunct w:val="0"/>
        <w:spacing w:beforeLines="100" w:afterLines="50" w:after="120" w:line="340" w:lineRule="atLeast"/>
        <w:rPr>
          <w:rFonts w:ascii="SimHei" w:eastAsia="SimHei" w:hAnsi="SimHei"/>
          <w:b w:val="0"/>
          <w:sz w:val="21"/>
        </w:rPr>
      </w:pPr>
      <w:bookmarkStart w:id="32" w:name="_Toc99715997"/>
      <w:r w:rsidRPr="00AB0E70">
        <w:rPr>
          <w:rFonts w:ascii="SimHei" w:eastAsia="SimHei" w:hAnsi="SimHei" w:hint="eastAsia"/>
          <w:b w:val="0"/>
          <w:sz w:val="21"/>
        </w:rPr>
        <w:t>其他监督工作</w:t>
      </w:r>
      <w:bookmarkEnd w:id="32"/>
    </w:p>
    <w:p w14:paraId="6E185653" w14:textId="60DF51A9" w:rsidR="00935002" w:rsidRPr="00D177FB" w:rsidRDefault="0089344C"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迁移到</w:t>
      </w:r>
      <w:r w:rsidR="00935002" w:rsidRPr="00D177FB">
        <w:rPr>
          <w:rFonts w:ascii="SimSun" w:hAnsi="SimSun" w:cs="Microsoft YaHei"/>
          <w:b/>
          <w:sz w:val="21"/>
          <w:szCs w:val="22"/>
        </w:rPr>
        <w:t>TeamMate+</w:t>
      </w:r>
    </w:p>
    <w:p w14:paraId="36B49E2C" w14:textId="7662FBD1" w:rsidR="00935002" w:rsidRPr="00D0481A" w:rsidRDefault="0089344C"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监督司完成了向最新审计管理系统TeamMate+的迁移，该系统主要用于监测和报告建议的落实情况。新系统在技术上更加先进，具有新的功能，可以加强风险评估过程、业务的开展和建议的管理。</w:t>
      </w:r>
    </w:p>
    <w:p w14:paraId="4A24C6BD" w14:textId="2F815E11" w:rsidR="005C40A8" w:rsidRPr="00D177FB" w:rsidRDefault="006E1698"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lastRenderedPageBreak/>
        <w:t>数据分析项目</w:t>
      </w:r>
    </w:p>
    <w:p w14:paraId="7FE928CF" w14:textId="7F63A4D6" w:rsidR="00935002" w:rsidRPr="00D0481A" w:rsidRDefault="00412A85"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w:t>
      </w:r>
      <w:r w:rsidRPr="00D0481A">
        <w:rPr>
          <w:rFonts w:ascii="SimSun" w:hAnsi="SimSun" w:hint="eastAsia"/>
          <w:sz w:val="21"/>
          <w:lang w:val="en"/>
        </w:rPr>
        <w:t>已经完成了数据分析项目，该项目增强了</w:t>
      </w:r>
      <w:r w:rsidRPr="003001A0">
        <w:rPr>
          <w:rFonts w:ascii="SimSun" w:hAnsi="SimSun" w:hint="eastAsia"/>
          <w:sz w:val="21"/>
          <w:lang w:val="en"/>
        </w:rPr>
        <w:t>该司</w:t>
      </w:r>
      <w:r w:rsidRPr="00D0481A">
        <w:rPr>
          <w:rFonts w:ascii="SimSun" w:hAnsi="SimSun" w:hint="eastAsia"/>
          <w:sz w:val="21"/>
          <w:lang w:val="en"/>
        </w:rPr>
        <w:t>开展持续审计工作的能力。2022年第一季度正在进行试点工作，监督司随后将向管理层提供定期反馈，说明通过数据分析测试的关键控制措施的合规性和运营有效性。</w:t>
      </w:r>
    </w:p>
    <w:p w14:paraId="2ECF7979" w14:textId="1CF31A90" w:rsidR="00C46B12" w:rsidRPr="00D177FB" w:rsidRDefault="006E1698"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本组织内的外联活动</w:t>
      </w:r>
    </w:p>
    <w:p w14:paraId="6873DC90" w14:textId="56F0155D" w:rsidR="00C46B12" w:rsidRPr="00D0481A" w:rsidRDefault="006E1698" w:rsidP="001D5018">
      <w:pPr>
        <w:pStyle w:val="ONUME"/>
        <w:tabs>
          <w:tab w:val="clear" w:pos="567"/>
        </w:tabs>
        <w:overflowPunct w:val="0"/>
        <w:spacing w:afterLines="50" w:after="120" w:line="340" w:lineRule="atLeast"/>
        <w:jc w:val="both"/>
        <w:rPr>
          <w:rFonts w:ascii="SimSun" w:hAnsi="SimSun"/>
          <w:bCs/>
          <w:iCs/>
          <w:caps/>
          <w:sz w:val="21"/>
          <w:szCs w:val="28"/>
        </w:rPr>
      </w:pPr>
      <w:r w:rsidRPr="00D0481A">
        <w:rPr>
          <w:rFonts w:ascii="SimSun" w:hAnsi="SimSun" w:hint="eastAsia"/>
          <w:sz w:val="21"/>
        </w:rPr>
        <w:t>为了更好地解释和</w:t>
      </w:r>
      <w:r w:rsidR="00412A85" w:rsidRPr="00D0481A">
        <w:rPr>
          <w:rFonts w:ascii="SimSun" w:hAnsi="SimSun" w:hint="eastAsia"/>
          <w:sz w:val="21"/>
        </w:rPr>
        <w:t>宣传</w:t>
      </w:r>
      <w:r w:rsidRPr="00D0481A">
        <w:rPr>
          <w:rFonts w:ascii="SimSun" w:hAnsi="SimSun" w:hint="eastAsia"/>
          <w:sz w:val="21"/>
        </w:rPr>
        <w:t>内部监督职能，作为</w:t>
      </w:r>
      <w:r w:rsidR="00412A85" w:rsidRPr="00D0481A">
        <w:rPr>
          <w:rFonts w:ascii="SimSun" w:hAnsi="SimSun" w:hint="eastAsia"/>
          <w:sz w:val="21"/>
        </w:rPr>
        <w:t>持续努力</w:t>
      </w:r>
      <w:r w:rsidRPr="00D0481A">
        <w:rPr>
          <w:rFonts w:ascii="SimSun" w:hAnsi="SimSun" w:hint="eastAsia"/>
          <w:sz w:val="21"/>
        </w:rPr>
        <w:t>的一部分，监督司继续通过在</w:t>
      </w:r>
      <w:r w:rsidR="00412A85" w:rsidRPr="00D0481A">
        <w:rPr>
          <w:rFonts w:ascii="SimSun" w:hAnsi="SimSun" w:hint="eastAsia"/>
          <w:sz w:val="21"/>
        </w:rPr>
        <w:t>入职培训时对</w:t>
      </w:r>
      <w:r w:rsidRPr="00D0481A">
        <w:rPr>
          <w:rFonts w:ascii="SimSun" w:hAnsi="SimSun" w:hint="eastAsia"/>
          <w:sz w:val="21"/>
        </w:rPr>
        <w:t>新工作人员作介绍、监督司通讯、监督司看板以及应要求向</w:t>
      </w:r>
      <w:r w:rsidR="00412A85" w:rsidRPr="00D0481A">
        <w:rPr>
          <w:rFonts w:ascii="SimSun" w:hAnsi="SimSun" w:hint="eastAsia"/>
          <w:sz w:val="21"/>
        </w:rPr>
        <w:t>管理层</w:t>
      </w:r>
      <w:r w:rsidRPr="00D0481A">
        <w:rPr>
          <w:rFonts w:ascii="SimSun" w:hAnsi="SimSun" w:hint="eastAsia"/>
          <w:sz w:val="21"/>
        </w:rPr>
        <w:t>和</w:t>
      </w:r>
      <w:r w:rsidR="00412A85" w:rsidRPr="00D0481A">
        <w:rPr>
          <w:rFonts w:ascii="SimSun" w:hAnsi="SimSun" w:hint="eastAsia"/>
          <w:sz w:val="21"/>
        </w:rPr>
        <w:t>部门领导</w:t>
      </w:r>
      <w:r w:rsidRPr="00D0481A">
        <w:rPr>
          <w:rFonts w:ascii="SimSun" w:hAnsi="SimSun" w:hint="eastAsia"/>
          <w:sz w:val="21"/>
        </w:rPr>
        <w:t>进行介绍等，接触产权组织内的同事。</w:t>
      </w:r>
    </w:p>
    <w:p w14:paraId="3FE176B3" w14:textId="05A31415" w:rsidR="00C46B12" w:rsidRPr="00D177FB" w:rsidRDefault="006E1698"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与其他监督职能部门发展网络关系</w:t>
      </w:r>
    </w:p>
    <w:p w14:paraId="47938A91" w14:textId="306AB873" w:rsidR="00C46B12"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《章程》载有与联合国系统其他组织和多边金融机构的内部监督服务进行联络和合作的具体规定。</w:t>
      </w:r>
      <w:r w:rsidR="00412A85" w:rsidRPr="00D0481A">
        <w:rPr>
          <w:rStyle w:val="af9"/>
          <w:rFonts w:ascii="SimSun" w:hAnsi="SimSun"/>
          <w:sz w:val="21"/>
        </w:rPr>
        <w:footnoteReference w:id="20"/>
      </w:r>
      <w:r w:rsidRPr="00D0481A">
        <w:rPr>
          <w:rFonts w:ascii="SimSun" w:hAnsi="SimSun" w:hint="eastAsia"/>
          <w:sz w:val="21"/>
        </w:rPr>
        <w:t>监督司认识到与</w:t>
      </w:r>
      <w:r w:rsidR="00412A85" w:rsidRPr="00D0481A">
        <w:rPr>
          <w:rFonts w:ascii="SimSun" w:hAnsi="SimSun" w:hint="eastAsia"/>
          <w:sz w:val="21"/>
        </w:rPr>
        <w:t>同行</w:t>
      </w:r>
      <w:r w:rsidRPr="00D0481A">
        <w:rPr>
          <w:rFonts w:ascii="SimSun" w:hAnsi="SimSun" w:hint="eastAsia"/>
          <w:sz w:val="21"/>
        </w:rPr>
        <w:t>发展关系的价值和重要性。在报告所涉期间，监督司继续与联合国系统</w:t>
      </w:r>
      <w:r w:rsidR="00412A85" w:rsidRPr="00D0481A">
        <w:rPr>
          <w:rFonts w:ascii="SimSun" w:hAnsi="SimSun" w:hint="eastAsia"/>
          <w:sz w:val="21"/>
        </w:rPr>
        <w:t>其他</w:t>
      </w:r>
      <w:r w:rsidRPr="00D0481A">
        <w:rPr>
          <w:rFonts w:ascii="SimSun" w:hAnsi="SimSun" w:hint="eastAsia"/>
          <w:sz w:val="21"/>
        </w:rPr>
        <w:t>组织和实体开展</w:t>
      </w:r>
      <w:r w:rsidR="00412A85" w:rsidRPr="00D0481A">
        <w:rPr>
          <w:rFonts w:ascii="SimSun" w:hAnsi="SimSun" w:hint="eastAsia"/>
          <w:sz w:val="21"/>
        </w:rPr>
        <w:t>积极</w:t>
      </w:r>
      <w:r w:rsidRPr="00D0481A">
        <w:rPr>
          <w:rFonts w:ascii="SimSun" w:hAnsi="SimSun" w:hint="eastAsia"/>
          <w:sz w:val="21"/>
        </w:rPr>
        <w:t>和有用的协作与网络关系。具体而言，监督司积极参与</w:t>
      </w:r>
      <w:r w:rsidR="00412A85" w:rsidRPr="00D0481A">
        <w:rPr>
          <w:rFonts w:ascii="SimSun" w:hAnsi="SimSun" w:hint="eastAsia"/>
          <w:sz w:val="21"/>
        </w:rPr>
        <w:t>并开展了</w:t>
      </w:r>
      <w:r w:rsidRPr="00D0481A">
        <w:rPr>
          <w:rFonts w:ascii="SimSun" w:hAnsi="SimSun" w:hint="eastAsia"/>
          <w:sz w:val="21"/>
        </w:rPr>
        <w:t>下述活动：</w:t>
      </w:r>
    </w:p>
    <w:p w14:paraId="0237B8D7" w14:textId="035D2B3C" w:rsidR="001A7272" w:rsidRPr="00D0481A" w:rsidRDefault="00412A85" w:rsidP="00EB6EBC">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监督司司长、评价科科长和高级评价干事出席并积极参加了2021年1月21日至22日</w:t>
      </w:r>
      <w:r w:rsidR="00A12E71" w:rsidRPr="00D0481A">
        <w:rPr>
          <w:rFonts w:ascii="SimSun" w:hAnsi="SimSun" w:hint="eastAsia"/>
          <w:sz w:val="21"/>
        </w:rPr>
        <w:t>以虚拟形式举行</w:t>
      </w:r>
      <w:r w:rsidRPr="00D0481A">
        <w:rPr>
          <w:rFonts w:ascii="SimSun" w:hAnsi="SimSun" w:hint="eastAsia"/>
          <w:sz w:val="21"/>
        </w:rPr>
        <w:t>的</w:t>
      </w:r>
      <w:r w:rsidR="00A12E71" w:rsidRPr="00D0481A">
        <w:rPr>
          <w:rFonts w:ascii="SimSun" w:hAnsi="SimSun" w:hint="eastAsia"/>
          <w:sz w:val="21"/>
        </w:rPr>
        <w:t>联合国评价小组</w:t>
      </w:r>
      <w:r w:rsidRPr="00D0481A">
        <w:rPr>
          <w:rFonts w:ascii="SimSun" w:hAnsi="SimSun" w:hint="eastAsia"/>
          <w:sz w:val="21"/>
        </w:rPr>
        <w:t>2020年年度大会</w:t>
      </w:r>
      <w:r w:rsidR="00A12E71" w:rsidRPr="00D0481A">
        <w:rPr>
          <w:rFonts w:ascii="SimSun" w:hAnsi="SimSun" w:hint="eastAsia"/>
          <w:sz w:val="21"/>
        </w:rPr>
        <w:t>；</w:t>
      </w:r>
    </w:p>
    <w:p w14:paraId="6BBAEB42" w14:textId="454D8079" w:rsidR="005F7359" w:rsidRPr="00D0481A" w:rsidRDefault="00412A85" w:rsidP="00EB6EBC">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评价科科长</w:t>
      </w:r>
      <w:r w:rsidR="00A12E71" w:rsidRPr="00D0481A">
        <w:rPr>
          <w:rFonts w:ascii="SimSun" w:hAnsi="SimSun" w:hint="eastAsia"/>
          <w:sz w:val="21"/>
        </w:rPr>
        <w:t>正在担任</w:t>
      </w:r>
      <w:r w:rsidRPr="00D0481A">
        <w:rPr>
          <w:rFonts w:ascii="SimSun" w:hAnsi="SimSun" w:hint="eastAsia"/>
          <w:sz w:val="21"/>
        </w:rPr>
        <w:t>联合国评价小组的副主席和</w:t>
      </w:r>
      <w:r w:rsidR="00A12E71" w:rsidRPr="00D0481A">
        <w:rPr>
          <w:rFonts w:ascii="SimSun" w:hAnsi="SimSun" w:hint="eastAsia"/>
          <w:sz w:val="21"/>
        </w:rPr>
        <w:t>司库</w:t>
      </w:r>
      <w:r w:rsidRPr="00D0481A">
        <w:rPr>
          <w:rFonts w:ascii="SimSun" w:hAnsi="SimSun" w:hint="eastAsia"/>
          <w:sz w:val="21"/>
        </w:rPr>
        <w:t>，任期两年，</w:t>
      </w:r>
      <w:r w:rsidR="00A12E71" w:rsidRPr="00D0481A">
        <w:rPr>
          <w:rFonts w:ascii="SimSun" w:hAnsi="SimSun" w:hint="eastAsia"/>
          <w:sz w:val="21"/>
        </w:rPr>
        <w:t>工作是</w:t>
      </w:r>
      <w:r w:rsidRPr="00D0481A">
        <w:rPr>
          <w:rFonts w:ascii="SimSun" w:hAnsi="SimSun" w:hint="eastAsia"/>
          <w:sz w:val="21"/>
        </w:rPr>
        <w:t>支持决策</w:t>
      </w:r>
      <w:r w:rsidR="00222087">
        <w:rPr>
          <w:rFonts w:ascii="SimSun" w:hAnsi="SimSun" w:hint="eastAsia"/>
          <w:sz w:val="21"/>
        </w:rPr>
        <w:t>并</w:t>
      </w:r>
      <w:r w:rsidRPr="00D0481A">
        <w:rPr>
          <w:rFonts w:ascii="SimSun" w:hAnsi="SimSun" w:hint="eastAsia"/>
          <w:sz w:val="21"/>
        </w:rPr>
        <w:t>监督联合国评价小组战略</w:t>
      </w:r>
      <w:r w:rsidR="00A12E71" w:rsidRPr="00D0481A">
        <w:rPr>
          <w:rFonts w:ascii="SimSun" w:hAnsi="SimSun" w:hint="eastAsia"/>
          <w:sz w:val="21"/>
        </w:rPr>
        <w:t>的战略</w:t>
      </w:r>
      <w:r w:rsidRPr="00D0481A">
        <w:rPr>
          <w:rFonts w:ascii="SimSun" w:hAnsi="SimSun" w:hint="eastAsia"/>
          <w:sz w:val="21"/>
        </w:rPr>
        <w:t>目标三的实施</w:t>
      </w:r>
      <w:r w:rsidR="00A12E71" w:rsidRPr="00D0481A">
        <w:rPr>
          <w:rFonts w:ascii="SimSun" w:hAnsi="SimSun" w:hint="eastAsia"/>
          <w:sz w:val="21"/>
        </w:rPr>
        <w:t>；</w:t>
      </w:r>
    </w:p>
    <w:p w14:paraId="50552120" w14:textId="7FF290CB" w:rsidR="001A7272" w:rsidRPr="00D0481A" w:rsidRDefault="00412A85" w:rsidP="00EB6EBC">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调查科</w:t>
      </w:r>
      <w:r w:rsidR="00A12E71" w:rsidRPr="00D0481A">
        <w:rPr>
          <w:rFonts w:ascii="SimSun" w:hAnsi="SimSun" w:hint="eastAsia"/>
          <w:sz w:val="21"/>
        </w:rPr>
        <w:t>科长</w:t>
      </w:r>
      <w:r w:rsidRPr="00D0481A">
        <w:rPr>
          <w:rFonts w:ascii="SimSun" w:hAnsi="SimSun" w:hint="eastAsia"/>
          <w:sz w:val="21"/>
        </w:rPr>
        <w:t>和内部审计科</w:t>
      </w:r>
      <w:r w:rsidR="00A12E71" w:rsidRPr="00D0481A">
        <w:rPr>
          <w:rFonts w:ascii="SimSun" w:hAnsi="SimSun" w:hint="eastAsia"/>
          <w:sz w:val="21"/>
        </w:rPr>
        <w:t>科长</w:t>
      </w:r>
      <w:r w:rsidRPr="00D0481A">
        <w:rPr>
          <w:rFonts w:ascii="SimSun" w:hAnsi="SimSun" w:hint="eastAsia"/>
          <w:sz w:val="21"/>
        </w:rPr>
        <w:t>为日内瓦当地商学院的本科生和硕士生承担了风险管理</w:t>
      </w:r>
      <w:r w:rsidR="00A12E71" w:rsidRPr="00D0481A">
        <w:rPr>
          <w:rFonts w:ascii="SimSun" w:hAnsi="SimSun" w:hint="eastAsia"/>
          <w:sz w:val="21"/>
        </w:rPr>
        <w:t>及</w:t>
      </w:r>
      <w:r w:rsidRPr="00D0481A">
        <w:rPr>
          <w:rFonts w:ascii="SimSun" w:hAnsi="SimSun" w:hint="eastAsia"/>
          <w:sz w:val="21"/>
        </w:rPr>
        <w:t>预防欺诈和腐败方面的教学任务</w:t>
      </w:r>
      <w:r w:rsidR="00A12E71" w:rsidRPr="00D0481A">
        <w:rPr>
          <w:rFonts w:ascii="SimSun" w:hAnsi="SimSun" w:hint="eastAsia"/>
          <w:sz w:val="21"/>
        </w:rPr>
        <w:t>；</w:t>
      </w:r>
    </w:p>
    <w:p w14:paraId="6CE4B977" w14:textId="40A7A7D6" w:rsidR="001A7272" w:rsidRPr="00D0481A" w:rsidRDefault="00412A85" w:rsidP="00EB6EBC">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2021年3月初，</w:t>
      </w:r>
      <w:r w:rsidR="00A12E71" w:rsidRPr="00D0481A">
        <w:rPr>
          <w:rFonts w:ascii="SimSun" w:hAnsi="SimSun" w:hint="eastAsia"/>
          <w:sz w:val="21"/>
        </w:rPr>
        <w:t>监督司</w:t>
      </w:r>
      <w:r w:rsidRPr="00D0481A">
        <w:rPr>
          <w:rFonts w:ascii="SimSun" w:hAnsi="SimSun" w:hint="eastAsia"/>
          <w:sz w:val="21"/>
        </w:rPr>
        <w:t>和联合国</w:t>
      </w:r>
      <w:r w:rsidR="00A12E71" w:rsidRPr="00D0481A">
        <w:rPr>
          <w:rFonts w:ascii="SimSun" w:hAnsi="SimSun" w:hint="eastAsia"/>
          <w:sz w:val="21"/>
        </w:rPr>
        <w:t>内部监督事务厅</w:t>
      </w:r>
      <w:r w:rsidRPr="00D0481A">
        <w:rPr>
          <w:rFonts w:ascii="SimSun" w:hAnsi="SimSun" w:hint="eastAsia"/>
          <w:sz w:val="21"/>
        </w:rPr>
        <w:t>联合举办了一次关于付款</w:t>
      </w:r>
      <w:r w:rsidR="00A12E71" w:rsidRPr="00D0481A">
        <w:rPr>
          <w:rFonts w:ascii="SimSun" w:hAnsi="SimSun" w:hint="eastAsia"/>
          <w:sz w:val="21"/>
        </w:rPr>
        <w:t>转移</w:t>
      </w:r>
      <w:r w:rsidR="00CA5C03">
        <w:rPr>
          <w:rFonts w:ascii="SimSun" w:hAnsi="SimSun" w:hint="eastAsia"/>
          <w:sz w:val="21"/>
        </w:rPr>
        <w:t>欺诈</w:t>
      </w:r>
      <w:r w:rsidRPr="00D0481A">
        <w:rPr>
          <w:rFonts w:ascii="SimSun" w:hAnsi="SimSun" w:hint="eastAsia"/>
          <w:sz w:val="21"/>
        </w:rPr>
        <w:t>的在线培训课程</w:t>
      </w:r>
      <w:r w:rsidR="00A12E71" w:rsidRPr="00D0481A">
        <w:rPr>
          <w:rFonts w:ascii="SimSun" w:hAnsi="SimSun" w:hint="eastAsia"/>
          <w:sz w:val="21"/>
        </w:rPr>
        <w:t>；</w:t>
      </w:r>
    </w:p>
    <w:p w14:paraId="1DABF934" w14:textId="3C4084D7" w:rsidR="00950C25" w:rsidRPr="00D0481A" w:rsidRDefault="00412A85" w:rsidP="00EB6EBC">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2021年6月24日，</w:t>
      </w:r>
      <w:r w:rsidR="00D40F07" w:rsidRPr="00D0481A">
        <w:rPr>
          <w:rFonts w:ascii="SimSun" w:hAnsi="SimSun" w:hint="eastAsia"/>
          <w:sz w:val="21"/>
        </w:rPr>
        <w:t>监督司</w:t>
      </w:r>
      <w:r w:rsidRPr="00D0481A">
        <w:rPr>
          <w:rFonts w:ascii="SimSun" w:hAnsi="SimSun" w:hint="eastAsia"/>
          <w:sz w:val="21"/>
        </w:rPr>
        <w:t>参加了联合国内部审计事务代表虚拟会议，会议的重点是欧盟委员会内部审计部门就其支柱评估的审查情况所做的介绍</w:t>
      </w:r>
      <w:r w:rsidR="00D40F07" w:rsidRPr="00D0481A">
        <w:rPr>
          <w:rFonts w:ascii="SimSun" w:hAnsi="SimSun" w:hint="eastAsia"/>
          <w:sz w:val="21"/>
        </w:rPr>
        <w:t>；</w:t>
      </w:r>
    </w:p>
    <w:p w14:paraId="6983F3D0" w14:textId="40CA41DB" w:rsidR="00950C25" w:rsidRPr="00D0481A" w:rsidRDefault="00D40F07" w:rsidP="00EB6EBC">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监督司</w:t>
      </w:r>
      <w:r w:rsidR="00412A85" w:rsidRPr="00D0481A">
        <w:rPr>
          <w:rFonts w:ascii="SimSun" w:hAnsi="SimSun" w:hint="eastAsia"/>
          <w:sz w:val="21"/>
        </w:rPr>
        <w:t>在2021年6月举行的2021年</w:t>
      </w:r>
      <w:r w:rsidRPr="00D0481A">
        <w:rPr>
          <w:rFonts w:ascii="SimSun" w:hAnsi="SimSun" w:hint="eastAsia"/>
          <w:sz w:val="21"/>
        </w:rPr>
        <w:t>注册舞弊审查师协会</w:t>
      </w:r>
      <w:r w:rsidR="00412A85" w:rsidRPr="00D0481A">
        <w:rPr>
          <w:rFonts w:ascii="SimSun" w:hAnsi="SimSun" w:hint="eastAsia"/>
          <w:sz w:val="21"/>
        </w:rPr>
        <w:t>全球</w:t>
      </w:r>
      <w:r w:rsidRPr="00D0481A">
        <w:rPr>
          <w:rFonts w:ascii="SimSun" w:hAnsi="SimSun" w:hint="eastAsia"/>
          <w:sz w:val="21"/>
        </w:rPr>
        <w:t>反欺诈</w:t>
      </w:r>
      <w:r w:rsidR="00412A85" w:rsidRPr="00D0481A">
        <w:rPr>
          <w:rFonts w:ascii="SimSun" w:hAnsi="SimSun" w:hint="eastAsia"/>
          <w:sz w:val="21"/>
        </w:rPr>
        <w:t>会议上作了关于国际采购</w:t>
      </w:r>
      <w:r w:rsidRPr="00D0481A">
        <w:rPr>
          <w:rFonts w:ascii="SimSun" w:hAnsi="SimSun" w:hint="eastAsia"/>
          <w:sz w:val="21"/>
        </w:rPr>
        <w:t>欺诈的</w:t>
      </w:r>
      <w:r w:rsidR="00412A85" w:rsidRPr="00D0481A">
        <w:rPr>
          <w:rFonts w:ascii="SimSun" w:hAnsi="SimSun" w:hint="eastAsia"/>
          <w:sz w:val="21"/>
        </w:rPr>
        <w:t>专题讲座；</w:t>
      </w:r>
    </w:p>
    <w:p w14:paraId="062D6E0C" w14:textId="607DD503" w:rsidR="00950C25" w:rsidRPr="00D0481A" w:rsidRDefault="009F5476" w:rsidP="00EB6EBC">
      <w:pPr>
        <w:pStyle w:val="ONUME"/>
        <w:numPr>
          <w:ilvl w:val="1"/>
          <w:numId w:val="2"/>
        </w:numPr>
        <w:tabs>
          <w:tab w:val="clear" w:pos="1134"/>
        </w:tabs>
        <w:overflowPunct w:val="0"/>
        <w:spacing w:afterLines="50" w:after="120" w:line="340" w:lineRule="atLeast"/>
        <w:jc w:val="both"/>
        <w:rPr>
          <w:rFonts w:ascii="SimSun" w:hAnsi="SimSun"/>
          <w:sz w:val="21"/>
        </w:rPr>
      </w:pPr>
      <w:r w:rsidRPr="00D0481A">
        <w:rPr>
          <w:rFonts w:ascii="SimSun" w:hAnsi="SimSun" w:hint="eastAsia"/>
          <w:sz w:val="21"/>
        </w:rPr>
        <w:t>监督司</w:t>
      </w:r>
      <w:r w:rsidR="00412A85" w:rsidRPr="00D0481A">
        <w:rPr>
          <w:rFonts w:ascii="SimSun" w:hAnsi="SimSun" w:hint="eastAsia"/>
          <w:sz w:val="21"/>
        </w:rPr>
        <w:t>出席了2021年9月28日至30日在日内瓦举行的欧洲内部审计负责人年会。这次会议以混合形式举行，由国际劳工组织和红十字国际委员会联合举办</w:t>
      </w:r>
      <w:r w:rsidRPr="00D0481A">
        <w:rPr>
          <w:rFonts w:ascii="SimSun" w:hAnsi="SimSun" w:hint="eastAsia"/>
          <w:sz w:val="21"/>
        </w:rPr>
        <w:t>。</w:t>
      </w:r>
    </w:p>
    <w:p w14:paraId="17E38306" w14:textId="065178AC" w:rsidR="00550057" w:rsidRPr="00AB0E70" w:rsidRDefault="006E1698" w:rsidP="00AB0E70">
      <w:pPr>
        <w:pStyle w:val="1"/>
        <w:overflowPunct w:val="0"/>
        <w:spacing w:beforeLines="100" w:afterLines="50" w:after="120" w:line="340" w:lineRule="atLeast"/>
        <w:rPr>
          <w:rFonts w:ascii="SimHei" w:eastAsia="SimHei" w:hAnsi="SimHei"/>
          <w:b w:val="0"/>
          <w:sz w:val="21"/>
        </w:rPr>
      </w:pPr>
      <w:bookmarkStart w:id="33" w:name="_Toc99715998"/>
      <w:bookmarkStart w:id="34" w:name="_Toc39071255"/>
      <w:r w:rsidRPr="00AB0E70">
        <w:rPr>
          <w:rFonts w:ascii="SimHei" w:eastAsia="SimHei" w:hAnsi="SimHei" w:hint="eastAsia"/>
          <w:b w:val="0"/>
          <w:sz w:val="21"/>
        </w:rPr>
        <w:t>监督司质量保证和改进计划</w:t>
      </w:r>
      <w:bookmarkEnd w:id="33"/>
    </w:p>
    <w:p w14:paraId="0E264DA8" w14:textId="5C67E57D" w:rsidR="00EA028E"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监督司的质量保证和改进计划（QAIP）旨在向各利益攸关方</w:t>
      </w:r>
      <w:r w:rsidR="009F5476" w:rsidRPr="00D0481A">
        <w:rPr>
          <w:rFonts w:ascii="SimSun" w:hAnsi="SimSun"/>
          <w:sz w:val="21"/>
          <w:vertAlign w:val="superscript"/>
        </w:rPr>
        <w:footnoteReference w:id="21"/>
      </w:r>
      <w:r w:rsidRPr="00D0481A">
        <w:rPr>
          <w:rFonts w:ascii="SimSun" w:hAnsi="SimSun" w:hint="eastAsia"/>
          <w:sz w:val="21"/>
        </w:rPr>
        <w:t>提供合理的保证，确保监督活动的开展符合《章程》、</w:t>
      </w:r>
      <w:r w:rsidR="009F5476" w:rsidRPr="00D0481A">
        <w:rPr>
          <w:rFonts w:ascii="SimSun" w:hAnsi="SimSun" w:hint="eastAsia"/>
          <w:sz w:val="21"/>
        </w:rPr>
        <w:t>各项</w:t>
      </w:r>
      <w:r w:rsidRPr="00D0481A">
        <w:rPr>
          <w:rFonts w:ascii="SimSun" w:hAnsi="SimSun" w:hint="eastAsia"/>
          <w:sz w:val="21"/>
        </w:rPr>
        <w:t>标准和</w:t>
      </w:r>
      <w:r w:rsidR="009F5476" w:rsidRPr="00D0481A">
        <w:rPr>
          <w:rFonts w:ascii="SimSun" w:hAnsi="SimSun" w:hint="eastAsia"/>
          <w:sz w:val="21"/>
        </w:rPr>
        <w:t>各项职能的</w:t>
      </w:r>
      <w:r w:rsidRPr="00D0481A">
        <w:rPr>
          <w:rFonts w:ascii="SimSun" w:hAnsi="SimSun" w:hint="eastAsia"/>
          <w:sz w:val="21"/>
        </w:rPr>
        <w:t>专业惯例；以有效的方式运作，并被利益攸关方视为在增加价值和持续改进。该计划涉及的领域概述如下</w:t>
      </w:r>
      <w:r w:rsidR="00222087">
        <w:rPr>
          <w:rFonts w:ascii="SimSun" w:hAnsi="SimSun" w:hint="eastAsia"/>
          <w:sz w:val="21"/>
        </w:rPr>
        <w:t>。</w:t>
      </w:r>
    </w:p>
    <w:bookmarkEnd w:id="34"/>
    <w:p w14:paraId="6E7DDCA7" w14:textId="5914407E" w:rsidR="00C46B12" w:rsidRPr="00D177FB" w:rsidRDefault="006E1698"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lastRenderedPageBreak/>
        <w:t>监督司的业务独立性</w:t>
      </w:r>
    </w:p>
    <w:p w14:paraId="6D86DC77" w14:textId="4FF8696D" w:rsidR="00C46B12"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《章程》要求</w:t>
      </w:r>
      <w:r w:rsidR="009F5476" w:rsidRPr="00D0481A">
        <w:rPr>
          <w:rStyle w:val="af9"/>
          <w:rFonts w:ascii="SimSun" w:hAnsi="SimSun"/>
          <w:sz w:val="21"/>
        </w:rPr>
        <w:footnoteReference w:id="22"/>
      </w:r>
      <w:r w:rsidRPr="00D0481A">
        <w:rPr>
          <w:rFonts w:ascii="SimSun" w:hAnsi="SimSun" w:hint="eastAsia"/>
          <w:sz w:val="21"/>
        </w:rPr>
        <w:t>监督司司长确认内部监督职能的组织独立性，并就内部监督活动</w:t>
      </w:r>
      <w:r w:rsidR="009F5476" w:rsidRPr="00D0481A">
        <w:rPr>
          <w:rFonts w:ascii="SimSun" w:hAnsi="SimSun" w:hint="eastAsia"/>
          <w:sz w:val="21"/>
        </w:rPr>
        <w:t>的</w:t>
      </w:r>
      <w:r w:rsidRPr="00D0481A">
        <w:rPr>
          <w:rFonts w:ascii="SimSun" w:hAnsi="SimSun" w:hint="eastAsia"/>
          <w:sz w:val="21"/>
        </w:rPr>
        <w:t>范围和</w:t>
      </w:r>
      <w:r w:rsidRPr="001D5180">
        <w:rPr>
          <w:rFonts w:ascii="SimSun" w:hAnsi="SimSun" w:hint="eastAsia"/>
          <w:sz w:val="21"/>
        </w:rPr>
        <w:t>资源</w:t>
      </w:r>
      <w:r w:rsidRPr="00D0481A">
        <w:rPr>
          <w:rFonts w:ascii="SimSun" w:hAnsi="SimSun" w:hint="eastAsia"/>
          <w:sz w:val="21"/>
        </w:rPr>
        <w:t>是否满足</w:t>
      </w:r>
      <w:r w:rsidR="009F5476" w:rsidRPr="00D0481A">
        <w:rPr>
          <w:rFonts w:ascii="SimSun" w:hAnsi="SimSun" w:hint="eastAsia"/>
          <w:sz w:val="21"/>
        </w:rPr>
        <w:t>预期</w:t>
      </w:r>
      <w:r w:rsidRPr="00D0481A">
        <w:rPr>
          <w:rFonts w:ascii="SimSun" w:hAnsi="SimSun" w:hint="eastAsia"/>
          <w:sz w:val="21"/>
        </w:rPr>
        <w:t>目的提供信息。</w:t>
      </w:r>
    </w:p>
    <w:p w14:paraId="69C4AD5A" w14:textId="6E2B3D7C" w:rsidR="00C46B12" w:rsidRPr="00D0481A" w:rsidRDefault="006E1698" w:rsidP="001D5018">
      <w:pPr>
        <w:pStyle w:val="ONUME"/>
        <w:tabs>
          <w:tab w:val="clear" w:pos="567"/>
        </w:tabs>
        <w:overflowPunct w:val="0"/>
        <w:spacing w:afterLines="50" w:after="120" w:line="340" w:lineRule="atLeast"/>
        <w:jc w:val="both"/>
        <w:rPr>
          <w:rFonts w:ascii="SimSun" w:hAnsi="SimSun"/>
          <w:sz w:val="21"/>
        </w:rPr>
      </w:pPr>
      <w:bookmarkStart w:id="35" w:name="_Toc420663573"/>
      <w:r w:rsidRPr="00D0481A">
        <w:rPr>
          <w:rFonts w:ascii="SimSun" w:hAnsi="SimSun" w:hint="eastAsia"/>
          <w:sz w:val="21"/>
        </w:rPr>
        <w:t>在报告所涉期间，没有</w:t>
      </w:r>
      <w:r w:rsidR="009F5476" w:rsidRPr="00D0481A">
        <w:rPr>
          <w:rFonts w:ascii="SimSun" w:hAnsi="SimSun" w:hint="eastAsia"/>
          <w:sz w:val="21"/>
        </w:rPr>
        <w:t>发生</w:t>
      </w:r>
      <w:r w:rsidRPr="00D0481A">
        <w:rPr>
          <w:rFonts w:ascii="SimSun" w:hAnsi="SimSun" w:hint="eastAsia"/>
          <w:sz w:val="21"/>
        </w:rPr>
        <w:t>可视为损害监督司业务独立性的事件/活动。监督司的工作没有受到实际或</w:t>
      </w:r>
      <w:r w:rsidR="009F5476" w:rsidRPr="00D0481A">
        <w:rPr>
          <w:rFonts w:ascii="SimSun" w:hAnsi="SimSun" w:hint="eastAsia"/>
          <w:sz w:val="21"/>
        </w:rPr>
        <w:t>感知的</w:t>
      </w:r>
      <w:r w:rsidRPr="00D0481A">
        <w:rPr>
          <w:rFonts w:ascii="SimSun" w:hAnsi="SimSun" w:hint="eastAsia"/>
          <w:sz w:val="21"/>
        </w:rPr>
        <w:t>干扰。监督活动的范围</w:t>
      </w:r>
      <w:r w:rsidR="009F5476" w:rsidRPr="00D0481A">
        <w:rPr>
          <w:rFonts w:ascii="SimSun" w:hAnsi="SimSun" w:hint="eastAsia"/>
          <w:sz w:val="21"/>
        </w:rPr>
        <w:t>是</w:t>
      </w:r>
      <w:r w:rsidRPr="00D0481A">
        <w:rPr>
          <w:rFonts w:ascii="SimSun" w:hAnsi="SimSun" w:hint="eastAsia"/>
          <w:sz w:val="21"/>
        </w:rPr>
        <w:t>监督司</w:t>
      </w:r>
      <w:r w:rsidR="009F5476" w:rsidRPr="00D0481A">
        <w:rPr>
          <w:rFonts w:ascii="SimSun" w:hAnsi="SimSun" w:hint="eastAsia"/>
          <w:sz w:val="21"/>
        </w:rPr>
        <w:t>根据风险评估、</w:t>
      </w:r>
      <w:r w:rsidR="00222087">
        <w:rPr>
          <w:rFonts w:ascii="SimSun" w:hAnsi="SimSun" w:hint="eastAsia"/>
          <w:sz w:val="21"/>
        </w:rPr>
        <w:t>从</w:t>
      </w:r>
      <w:r w:rsidRPr="00D0481A">
        <w:rPr>
          <w:rFonts w:ascii="SimSun" w:hAnsi="SimSun" w:hint="eastAsia"/>
          <w:sz w:val="21"/>
        </w:rPr>
        <w:t>产权组织管理层、咨监委和成员国</w:t>
      </w:r>
      <w:r w:rsidR="00222087" w:rsidRPr="00D0481A">
        <w:rPr>
          <w:rFonts w:ascii="SimSun" w:hAnsi="SimSun" w:hint="eastAsia"/>
          <w:sz w:val="21"/>
        </w:rPr>
        <w:t>收到的评论意见和</w:t>
      </w:r>
      <w:r w:rsidRPr="00D0481A">
        <w:rPr>
          <w:rFonts w:ascii="SimSun" w:hAnsi="SimSun" w:hint="eastAsia"/>
          <w:sz w:val="21"/>
        </w:rPr>
        <w:t>反馈酌情决定</w:t>
      </w:r>
      <w:r w:rsidR="009F5476" w:rsidRPr="00D0481A">
        <w:rPr>
          <w:rFonts w:ascii="SimSun" w:hAnsi="SimSun" w:hint="eastAsia"/>
          <w:sz w:val="21"/>
        </w:rPr>
        <w:t>的</w:t>
      </w:r>
      <w:r w:rsidRPr="00D0481A">
        <w:rPr>
          <w:rFonts w:ascii="SimSun" w:hAnsi="SimSun" w:hint="eastAsia"/>
          <w:sz w:val="21"/>
        </w:rPr>
        <w:t>。</w:t>
      </w:r>
    </w:p>
    <w:p w14:paraId="393B33BB" w14:textId="26D4775F" w:rsidR="00044A42" w:rsidRPr="00D177FB" w:rsidRDefault="006E1698"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持续监测和关键绩效指标</w:t>
      </w:r>
    </w:p>
    <w:p w14:paraId="2F3C6533" w14:textId="1A4CF490" w:rsidR="00044A42"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对监督活动绩效的持续监测是指对内部审计活动的日常监督、审查和衡量，这些是监督司的政策、手册和常规程序中的内容。此外，一个</w:t>
      </w:r>
      <w:r w:rsidR="00C00610" w:rsidRPr="00D0481A">
        <w:rPr>
          <w:rFonts w:ascii="SimSun" w:hAnsi="SimSun" w:hint="eastAsia"/>
          <w:sz w:val="21"/>
        </w:rPr>
        <w:t>业务</w:t>
      </w:r>
      <w:r w:rsidRPr="00D0481A">
        <w:rPr>
          <w:rFonts w:ascii="SimSun" w:hAnsi="SimSun" w:hint="eastAsia"/>
          <w:sz w:val="21"/>
        </w:rPr>
        <w:t>管理系统（TeamMate</w:t>
      </w:r>
      <w:r w:rsidR="007816CE" w:rsidRPr="0053038C">
        <w:rPr>
          <w:rFonts w:ascii="SimSun" w:hAnsi="SimSun" w:hint="eastAsia"/>
          <w:sz w:val="21"/>
          <w:vertAlign w:val="superscript"/>
        </w:rPr>
        <w:t>+</w:t>
      </w:r>
      <w:r w:rsidRPr="00D0481A">
        <w:rPr>
          <w:rFonts w:ascii="SimSun" w:hAnsi="SimSun" w:hint="eastAsia"/>
          <w:sz w:val="21"/>
        </w:rPr>
        <w:t>）被用来</w:t>
      </w:r>
      <w:r w:rsidR="00B27BFB" w:rsidRPr="00D0481A">
        <w:rPr>
          <w:rFonts w:ascii="SimSun" w:hAnsi="SimSun" w:hint="eastAsia"/>
          <w:sz w:val="21"/>
        </w:rPr>
        <w:t>实现</w:t>
      </w:r>
      <w:r w:rsidRPr="00D0481A">
        <w:rPr>
          <w:rFonts w:ascii="SimSun" w:hAnsi="SimSun" w:hint="eastAsia"/>
          <w:sz w:val="21"/>
        </w:rPr>
        <w:t>手册和程序</w:t>
      </w:r>
      <w:r w:rsidR="00B27BFB" w:rsidRPr="00D0481A">
        <w:rPr>
          <w:rFonts w:ascii="SimSun" w:hAnsi="SimSun" w:hint="eastAsia"/>
          <w:sz w:val="21"/>
        </w:rPr>
        <w:t>的执行</w:t>
      </w:r>
      <w:r w:rsidRPr="00D0481A">
        <w:rPr>
          <w:rFonts w:ascii="SimSun" w:hAnsi="SimSun" w:hint="eastAsia"/>
          <w:sz w:val="21"/>
        </w:rPr>
        <w:t>，包括证明文件的归档、审查和批准的实施以及建议的跟进和报告等。</w:t>
      </w:r>
    </w:p>
    <w:p w14:paraId="3B032E51" w14:textId="4C859085" w:rsidR="0066080A" w:rsidRPr="00D0481A" w:rsidRDefault="00B27BFB"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此外，监督司还制定了绩效指标来衡量监督活动的有效性、效率和相关性。其中包括监督业务的及时完成和报告，管理层对监督司工作的看法，以及监督司建议的接受程度和相关性。下表总结了这些结果。</w:t>
      </w:r>
    </w:p>
    <w:p w14:paraId="17EA59EC" w14:textId="6B75736E" w:rsidR="003E5E33" w:rsidRPr="006B0893" w:rsidRDefault="006E1698" w:rsidP="006B0893">
      <w:pPr>
        <w:pStyle w:val="ONUME"/>
        <w:keepNext/>
        <w:numPr>
          <w:ilvl w:val="0"/>
          <w:numId w:val="0"/>
        </w:numPr>
        <w:spacing w:beforeLines="100" w:before="240" w:afterLines="50" w:after="120"/>
        <w:jc w:val="center"/>
        <w:rPr>
          <w:rFonts w:ascii="SimSun" w:hAnsi="SimSun"/>
          <w:b/>
          <w:sz w:val="18"/>
          <w:szCs w:val="18"/>
        </w:rPr>
      </w:pPr>
      <w:r w:rsidRPr="006B0893">
        <w:rPr>
          <w:rFonts w:ascii="SimSun" w:hAnsi="SimSun" w:hint="eastAsia"/>
          <w:b/>
          <w:sz w:val="18"/>
          <w:szCs w:val="18"/>
        </w:rPr>
        <w:t>表3</w:t>
      </w:r>
      <w:r w:rsidRPr="006B0893">
        <w:rPr>
          <w:rFonts w:ascii="SimSun" w:hAnsi="SimSun"/>
          <w:b/>
          <w:sz w:val="18"/>
          <w:szCs w:val="18"/>
        </w:rPr>
        <w:t>–</w:t>
      </w:r>
      <w:r w:rsidR="00B27BFB" w:rsidRPr="006B0893">
        <w:rPr>
          <w:rFonts w:ascii="SimSun" w:hAnsi="SimSun"/>
          <w:b/>
          <w:sz w:val="18"/>
          <w:szCs w:val="18"/>
        </w:rPr>
        <w:t>2020/2021</w:t>
      </w:r>
      <w:r w:rsidR="00B27BFB" w:rsidRPr="006B0893">
        <w:rPr>
          <w:rFonts w:ascii="SimSun" w:hAnsi="SimSun" w:hint="eastAsia"/>
          <w:b/>
          <w:sz w:val="18"/>
          <w:szCs w:val="18"/>
        </w:rPr>
        <w:t>年</w:t>
      </w:r>
      <w:r w:rsidRPr="006B0893">
        <w:rPr>
          <w:rFonts w:ascii="SimSun" w:hAnsi="SimSun" w:hint="eastAsia"/>
          <w:b/>
          <w:sz w:val="18"/>
          <w:szCs w:val="18"/>
        </w:rPr>
        <w:t>监督司绩效指标</w:t>
      </w:r>
    </w:p>
    <w:tbl>
      <w:tblPr>
        <w:tblW w:w="9220" w:type="dxa"/>
        <w:tblInd w:w="-5" w:type="dxa"/>
        <w:tblLook w:val="04A0" w:firstRow="1" w:lastRow="0" w:firstColumn="1" w:lastColumn="0" w:noHBand="0" w:noVBand="1"/>
        <w:tblCaption w:val="表3"/>
        <w:tblDescription w:val="2020/2021年监督司绩效指标"/>
      </w:tblPr>
      <w:tblGrid>
        <w:gridCol w:w="3100"/>
        <w:gridCol w:w="6120"/>
      </w:tblGrid>
      <w:tr w:rsidR="00585D10" w:rsidRPr="00EA3216" w14:paraId="43EAB67E" w14:textId="77777777" w:rsidTr="00EA3216">
        <w:trPr>
          <w:trHeight w:val="340"/>
        </w:trPr>
        <w:tc>
          <w:tcPr>
            <w:tcW w:w="310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EB8823B" w14:textId="46C8CAE2" w:rsidR="00585D10" w:rsidRPr="00EA3216" w:rsidRDefault="006E1698" w:rsidP="00EA3216">
            <w:pPr>
              <w:jc w:val="both"/>
              <w:rPr>
                <w:rFonts w:ascii="SimSun" w:hAnsi="SimSun"/>
                <w:b/>
                <w:bCs/>
                <w:color w:val="000000"/>
                <w:sz w:val="18"/>
                <w:szCs w:val="18"/>
                <w:lang w:eastAsia="en-US"/>
              </w:rPr>
            </w:pPr>
            <w:r w:rsidRPr="00EA3216">
              <w:rPr>
                <w:rFonts w:ascii="SimSun" w:hAnsi="SimSun" w:cs="Microsoft YaHei" w:hint="eastAsia"/>
                <w:b/>
                <w:bCs/>
                <w:color w:val="000000"/>
                <w:sz w:val="18"/>
                <w:szCs w:val="18"/>
                <w:lang w:eastAsia="en-US"/>
              </w:rPr>
              <w:t>绩效指标</w:t>
            </w:r>
          </w:p>
        </w:tc>
        <w:tc>
          <w:tcPr>
            <w:tcW w:w="6120" w:type="dxa"/>
            <w:tcBorders>
              <w:top w:val="single" w:sz="4" w:space="0" w:color="auto"/>
              <w:left w:val="nil"/>
              <w:bottom w:val="single" w:sz="4" w:space="0" w:color="auto"/>
              <w:right w:val="single" w:sz="4" w:space="0" w:color="auto"/>
            </w:tcBorders>
            <w:shd w:val="clear" w:color="000000" w:fill="DDEBF7"/>
            <w:noWrap/>
            <w:vAlign w:val="center"/>
            <w:hideMark/>
          </w:tcPr>
          <w:p w14:paraId="67690B7D" w14:textId="6DBDF0AB" w:rsidR="00585D10" w:rsidRPr="00EA3216" w:rsidRDefault="006E1698" w:rsidP="00EA3216">
            <w:pPr>
              <w:jc w:val="center"/>
              <w:rPr>
                <w:rFonts w:ascii="SimSun" w:hAnsi="SimSun"/>
                <w:b/>
                <w:bCs/>
                <w:color w:val="000000"/>
                <w:sz w:val="18"/>
                <w:szCs w:val="18"/>
                <w:lang w:eastAsia="en-US"/>
              </w:rPr>
            </w:pPr>
            <w:r w:rsidRPr="00EA3216">
              <w:rPr>
                <w:rFonts w:ascii="SimSun" w:hAnsi="SimSun" w:cs="Microsoft YaHei" w:hint="eastAsia"/>
                <w:b/>
                <w:bCs/>
                <w:color w:val="000000"/>
                <w:sz w:val="18"/>
                <w:szCs w:val="18"/>
                <w:lang w:eastAsia="en-US"/>
              </w:rPr>
              <w:t>结果</w:t>
            </w:r>
          </w:p>
        </w:tc>
      </w:tr>
      <w:tr w:rsidR="00585D10" w:rsidRPr="00EA3216" w14:paraId="018F4D85" w14:textId="77777777" w:rsidTr="00EA3216">
        <w:trPr>
          <w:trHeight w:val="567"/>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E67D1D3" w14:textId="3F8A103D" w:rsidR="00585D10" w:rsidRPr="00EA3216" w:rsidRDefault="0062125D" w:rsidP="00EA3216">
            <w:pPr>
              <w:pStyle w:val="Default"/>
              <w:overflowPunct w:val="0"/>
              <w:autoSpaceDE/>
              <w:autoSpaceDN/>
              <w:jc w:val="both"/>
              <w:rPr>
                <w:rFonts w:ascii="SimSun" w:eastAsia="SimSun" w:hAnsi="SimSun"/>
                <w:sz w:val="18"/>
                <w:szCs w:val="18"/>
                <w:lang w:eastAsia="zh-CN"/>
              </w:rPr>
            </w:pPr>
            <w:r w:rsidRPr="00EA3216">
              <w:rPr>
                <w:rFonts w:ascii="SimSun" w:eastAsia="SimSun" w:hAnsi="SimSun" w:hint="eastAsia"/>
                <w:sz w:val="18"/>
                <w:szCs w:val="18"/>
                <w:lang w:eastAsia="zh-CN"/>
              </w:rPr>
              <w:t>无干预并且重要利益攸关方可感知的独立性</w:t>
            </w:r>
          </w:p>
        </w:tc>
        <w:tc>
          <w:tcPr>
            <w:tcW w:w="6120" w:type="dxa"/>
            <w:tcBorders>
              <w:top w:val="nil"/>
              <w:left w:val="nil"/>
              <w:bottom w:val="single" w:sz="4" w:space="0" w:color="auto"/>
              <w:right w:val="single" w:sz="4" w:space="0" w:color="auto"/>
            </w:tcBorders>
            <w:shd w:val="clear" w:color="auto" w:fill="auto"/>
            <w:noWrap/>
            <w:vAlign w:val="center"/>
            <w:hideMark/>
          </w:tcPr>
          <w:p w14:paraId="0FE93B29" w14:textId="72D9E709" w:rsidR="00585D10" w:rsidRPr="00EA3216" w:rsidRDefault="0062125D" w:rsidP="00EA3216">
            <w:pPr>
              <w:overflowPunct w:val="0"/>
              <w:jc w:val="both"/>
              <w:rPr>
                <w:rFonts w:ascii="SimSun" w:hAnsi="SimSun"/>
                <w:color w:val="000000"/>
                <w:sz w:val="18"/>
                <w:szCs w:val="18"/>
                <w:lang w:eastAsia="en-US"/>
              </w:rPr>
            </w:pPr>
            <w:r w:rsidRPr="00EA3216">
              <w:rPr>
                <w:rFonts w:ascii="SimSun" w:hAnsi="SimSun" w:cs="Microsoft YaHei" w:hint="eastAsia"/>
                <w:color w:val="000000"/>
                <w:sz w:val="18"/>
                <w:szCs w:val="18"/>
                <w:lang w:eastAsia="en-US"/>
              </w:rPr>
              <w:t>期间没有观察到干扰</w:t>
            </w:r>
          </w:p>
        </w:tc>
      </w:tr>
      <w:tr w:rsidR="00585D10" w:rsidRPr="00EA3216" w14:paraId="237A94B3" w14:textId="77777777" w:rsidTr="00EA3216">
        <w:trPr>
          <w:trHeight w:val="283"/>
        </w:trPr>
        <w:tc>
          <w:tcPr>
            <w:tcW w:w="3100" w:type="dxa"/>
            <w:vMerge w:val="restart"/>
            <w:tcBorders>
              <w:top w:val="nil"/>
              <w:left w:val="single" w:sz="4" w:space="0" w:color="auto"/>
              <w:bottom w:val="single" w:sz="4" w:space="0" w:color="auto"/>
              <w:right w:val="single" w:sz="4" w:space="0" w:color="auto"/>
            </w:tcBorders>
            <w:shd w:val="clear" w:color="auto" w:fill="auto"/>
            <w:vAlign w:val="center"/>
            <w:hideMark/>
          </w:tcPr>
          <w:p w14:paraId="719D8E93" w14:textId="473E3187" w:rsidR="00585D10" w:rsidRPr="00EA3216" w:rsidRDefault="0062125D" w:rsidP="00EA3216">
            <w:pPr>
              <w:pStyle w:val="Default"/>
              <w:overflowPunct w:val="0"/>
              <w:autoSpaceDE/>
              <w:autoSpaceDN/>
              <w:jc w:val="both"/>
              <w:rPr>
                <w:rFonts w:ascii="SimSun" w:eastAsia="SimSun" w:hAnsi="SimSun"/>
                <w:sz w:val="18"/>
                <w:szCs w:val="18"/>
                <w:lang w:eastAsia="zh-CN"/>
              </w:rPr>
            </w:pPr>
            <w:r w:rsidRPr="00EA3216">
              <w:rPr>
                <w:rFonts w:ascii="SimSun" w:eastAsia="SimSun" w:hAnsi="SimSun" w:hint="eastAsia"/>
                <w:sz w:val="18"/>
                <w:szCs w:val="18"/>
                <w:lang w:eastAsia="zh-CN"/>
              </w:rPr>
              <w:t>及时完成并进行报告的监督工作的百分比</w:t>
            </w:r>
          </w:p>
        </w:tc>
        <w:tc>
          <w:tcPr>
            <w:tcW w:w="6120" w:type="dxa"/>
            <w:tcBorders>
              <w:top w:val="nil"/>
              <w:left w:val="nil"/>
              <w:bottom w:val="single" w:sz="4" w:space="0" w:color="auto"/>
              <w:right w:val="single" w:sz="4" w:space="0" w:color="auto"/>
            </w:tcBorders>
            <w:shd w:val="clear" w:color="auto" w:fill="auto"/>
            <w:noWrap/>
            <w:vAlign w:val="center"/>
            <w:hideMark/>
          </w:tcPr>
          <w:p w14:paraId="4473A480" w14:textId="60E5DC9A" w:rsidR="00585D10" w:rsidRPr="00EA3216" w:rsidRDefault="0062125D" w:rsidP="00EA3216">
            <w:pPr>
              <w:pStyle w:val="Default"/>
              <w:overflowPunct w:val="0"/>
              <w:autoSpaceDE/>
              <w:autoSpaceDN/>
              <w:jc w:val="both"/>
              <w:rPr>
                <w:rFonts w:ascii="SimSun" w:eastAsia="SimSun" w:hAnsi="SimSun"/>
                <w:sz w:val="18"/>
                <w:szCs w:val="18"/>
                <w:lang w:eastAsia="zh-CN"/>
              </w:rPr>
            </w:pPr>
            <w:r w:rsidRPr="00EA3216">
              <w:rPr>
                <w:rFonts w:ascii="SimSun" w:eastAsia="SimSun" w:hAnsi="SimSun"/>
                <w:sz w:val="18"/>
                <w:szCs w:val="18"/>
                <w:lang w:eastAsia="zh-CN"/>
              </w:rPr>
              <w:t>6</w:t>
            </w:r>
            <w:r w:rsidR="006C0D03" w:rsidRPr="00EA3216">
              <w:rPr>
                <w:rFonts w:ascii="SimSun" w:eastAsia="SimSun" w:hAnsi="SimSun"/>
                <w:sz w:val="18"/>
                <w:szCs w:val="18"/>
                <w:lang w:eastAsia="zh-CN"/>
              </w:rPr>
              <w:t>7</w:t>
            </w:r>
            <w:r w:rsidRPr="00EA3216">
              <w:rPr>
                <w:rFonts w:ascii="SimSun" w:eastAsia="SimSun" w:hAnsi="SimSun"/>
                <w:sz w:val="18"/>
                <w:szCs w:val="18"/>
                <w:lang w:eastAsia="zh-CN"/>
              </w:rPr>
              <w:t>%</w:t>
            </w:r>
            <w:r w:rsidRPr="00EA3216">
              <w:rPr>
                <w:rFonts w:ascii="SimSun" w:eastAsia="SimSun" w:hAnsi="SimSun" w:hint="eastAsia"/>
                <w:sz w:val="18"/>
                <w:szCs w:val="18"/>
                <w:lang w:eastAsia="zh-CN"/>
              </w:rPr>
              <w:t>的审计报告在</w:t>
            </w:r>
            <w:r w:rsidRPr="00EA3216">
              <w:rPr>
                <w:rFonts w:ascii="SimSun" w:eastAsia="SimSun" w:hAnsi="SimSun"/>
                <w:sz w:val="18"/>
                <w:szCs w:val="18"/>
                <w:lang w:eastAsia="zh-CN"/>
              </w:rPr>
              <w:t>4</w:t>
            </w:r>
            <w:r w:rsidRPr="00EA3216">
              <w:rPr>
                <w:rFonts w:ascii="SimSun" w:eastAsia="SimSun" w:hAnsi="SimSun" w:hint="eastAsia"/>
                <w:sz w:val="18"/>
                <w:szCs w:val="18"/>
                <w:lang w:eastAsia="zh-CN"/>
              </w:rPr>
              <w:t>个月内发布</w:t>
            </w:r>
          </w:p>
        </w:tc>
      </w:tr>
      <w:tr w:rsidR="00585D10" w:rsidRPr="00EA3216" w14:paraId="71034C9D" w14:textId="77777777" w:rsidTr="00EA3216">
        <w:trPr>
          <w:trHeight w:val="283"/>
        </w:trPr>
        <w:tc>
          <w:tcPr>
            <w:tcW w:w="3100" w:type="dxa"/>
            <w:vMerge/>
            <w:tcBorders>
              <w:top w:val="nil"/>
              <w:left w:val="single" w:sz="4" w:space="0" w:color="auto"/>
              <w:bottom w:val="single" w:sz="4" w:space="0" w:color="auto"/>
              <w:right w:val="single" w:sz="4" w:space="0" w:color="auto"/>
            </w:tcBorders>
            <w:vAlign w:val="center"/>
            <w:hideMark/>
          </w:tcPr>
          <w:p w14:paraId="30A75478" w14:textId="77777777" w:rsidR="00585D10" w:rsidRPr="00EA3216" w:rsidRDefault="00585D10" w:rsidP="00EA3216">
            <w:pPr>
              <w:overflowPunct w:val="0"/>
              <w:jc w:val="both"/>
              <w:rPr>
                <w:rFonts w:ascii="SimSun" w:hAnsi="SimSun"/>
                <w:color w:val="000000"/>
                <w:sz w:val="18"/>
                <w:szCs w:val="18"/>
              </w:rPr>
            </w:pPr>
          </w:p>
        </w:tc>
        <w:tc>
          <w:tcPr>
            <w:tcW w:w="6120" w:type="dxa"/>
            <w:tcBorders>
              <w:top w:val="nil"/>
              <w:left w:val="nil"/>
              <w:bottom w:val="single" w:sz="4" w:space="0" w:color="auto"/>
              <w:right w:val="single" w:sz="4" w:space="0" w:color="auto"/>
            </w:tcBorders>
            <w:shd w:val="clear" w:color="auto" w:fill="auto"/>
            <w:noWrap/>
            <w:vAlign w:val="center"/>
            <w:hideMark/>
          </w:tcPr>
          <w:p w14:paraId="1E605756" w14:textId="33C16881" w:rsidR="00585D10" w:rsidRPr="00EA3216" w:rsidRDefault="006C0D03" w:rsidP="00EA3216">
            <w:pPr>
              <w:pStyle w:val="Default"/>
              <w:overflowPunct w:val="0"/>
              <w:autoSpaceDE/>
              <w:autoSpaceDN/>
              <w:jc w:val="both"/>
              <w:rPr>
                <w:rFonts w:ascii="SimSun" w:eastAsia="SimSun" w:hAnsi="SimSun"/>
                <w:sz w:val="18"/>
                <w:szCs w:val="18"/>
                <w:lang w:eastAsia="zh-CN"/>
              </w:rPr>
            </w:pPr>
            <w:r w:rsidRPr="00EA3216">
              <w:rPr>
                <w:rFonts w:ascii="SimSun" w:eastAsia="SimSun" w:hAnsi="SimSun"/>
                <w:sz w:val="18"/>
                <w:szCs w:val="18"/>
                <w:lang w:eastAsia="zh-CN"/>
              </w:rPr>
              <w:t>71</w:t>
            </w:r>
            <w:r w:rsidR="0062125D" w:rsidRPr="00EA3216">
              <w:rPr>
                <w:rFonts w:ascii="SimSun" w:eastAsia="SimSun" w:hAnsi="SimSun"/>
                <w:sz w:val="18"/>
                <w:szCs w:val="18"/>
                <w:lang w:eastAsia="zh-CN"/>
              </w:rPr>
              <w:t>%</w:t>
            </w:r>
            <w:r w:rsidR="0062125D" w:rsidRPr="00EA3216">
              <w:rPr>
                <w:rFonts w:ascii="SimSun" w:eastAsia="SimSun" w:hAnsi="SimSun" w:hint="eastAsia"/>
                <w:sz w:val="18"/>
                <w:szCs w:val="18"/>
                <w:lang w:eastAsia="zh-CN"/>
              </w:rPr>
              <w:t>的评价报告在</w:t>
            </w:r>
            <w:r w:rsidR="0062125D" w:rsidRPr="00EA3216">
              <w:rPr>
                <w:rFonts w:ascii="SimSun" w:eastAsia="SimSun" w:hAnsi="SimSun"/>
                <w:sz w:val="18"/>
                <w:szCs w:val="18"/>
                <w:lang w:eastAsia="zh-CN"/>
              </w:rPr>
              <w:t>6</w:t>
            </w:r>
            <w:r w:rsidR="0062125D" w:rsidRPr="00EA3216">
              <w:rPr>
                <w:rFonts w:ascii="SimSun" w:eastAsia="SimSun" w:hAnsi="SimSun" w:hint="eastAsia"/>
                <w:sz w:val="18"/>
                <w:szCs w:val="18"/>
                <w:lang w:eastAsia="zh-CN"/>
              </w:rPr>
              <w:t>个月内发布</w:t>
            </w:r>
          </w:p>
        </w:tc>
      </w:tr>
      <w:tr w:rsidR="00585D10" w:rsidRPr="00EA3216" w14:paraId="44C44CDC" w14:textId="77777777" w:rsidTr="00EA3216">
        <w:trPr>
          <w:trHeight w:val="283"/>
        </w:trPr>
        <w:tc>
          <w:tcPr>
            <w:tcW w:w="3100" w:type="dxa"/>
            <w:vMerge/>
            <w:tcBorders>
              <w:top w:val="nil"/>
              <w:left w:val="single" w:sz="4" w:space="0" w:color="auto"/>
              <w:bottom w:val="single" w:sz="4" w:space="0" w:color="auto"/>
              <w:right w:val="single" w:sz="4" w:space="0" w:color="auto"/>
            </w:tcBorders>
            <w:vAlign w:val="center"/>
            <w:hideMark/>
          </w:tcPr>
          <w:p w14:paraId="269F2317" w14:textId="77777777" w:rsidR="00585D10" w:rsidRPr="00EA3216" w:rsidRDefault="00585D10" w:rsidP="00EA3216">
            <w:pPr>
              <w:overflowPunct w:val="0"/>
              <w:jc w:val="both"/>
              <w:rPr>
                <w:rFonts w:ascii="SimSun" w:hAnsi="SimSun"/>
                <w:color w:val="000000"/>
                <w:sz w:val="18"/>
                <w:szCs w:val="18"/>
              </w:rPr>
            </w:pPr>
          </w:p>
        </w:tc>
        <w:tc>
          <w:tcPr>
            <w:tcW w:w="6120" w:type="dxa"/>
            <w:tcBorders>
              <w:top w:val="nil"/>
              <w:left w:val="nil"/>
              <w:bottom w:val="single" w:sz="4" w:space="0" w:color="auto"/>
              <w:right w:val="single" w:sz="4" w:space="0" w:color="auto"/>
            </w:tcBorders>
            <w:shd w:val="clear" w:color="auto" w:fill="auto"/>
            <w:noWrap/>
            <w:vAlign w:val="center"/>
            <w:hideMark/>
          </w:tcPr>
          <w:p w14:paraId="4211ED2A" w14:textId="15EC2444" w:rsidR="00585D10" w:rsidRPr="00EA3216" w:rsidRDefault="0062125D" w:rsidP="00EA3216">
            <w:pPr>
              <w:pStyle w:val="Default"/>
              <w:overflowPunct w:val="0"/>
              <w:autoSpaceDE/>
              <w:autoSpaceDN/>
              <w:jc w:val="both"/>
              <w:rPr>
                <w:rFonts w:ascii="SimSun" w:eastAsia="SimSun" w:hAnsi="SimSun"/>
                <w:sz w:val="18"/>
                <w:szCs w:val="18"/>
                <w:lang w:eastAsia="zh-CN"/>
              </w:rPr>
            </w:pPr>
            <w:r w:rsidRPr="00EA3216">
              <w:rPr>
                <w:rFonts w:ascii="SimSun" w:eastAsia="SimSun" w:hAnsi="SimSun"/>
                <w:sz w:val="18"/>
                <w:szCs w:val="18"/>
                <w:lang w:eastAsia="zh-CN"/>
              </w:rPr>
              <w:t>80%</w:t>
            </w:r>
            <w:r w:rsidRPr="00EA3216">
              <w:rPr>
                <w:rFonts w:ascii="SimSun" w:eastAsia="SimSun" w:hAnsi="SimSun" w:hint="eastAsia"/>
                <w:sz w:val="18"/>
                <w:szCs w:val="18"/>
                <w:lang w:eastAsia="zh-CN"/>
              </w:rPr>
              <w:t>的调查在</w:t>
            </w:r>
            <w:r w:rsidRPr="00EA3216">
              <w:rPr>
                <w:rFonts w:ascii="SimSun" w:eastAsia="SimSun" w:hAnsi="SimSun"/>
                <w:sz w:val="18"/>
                <w:szCs w:val="18"/>
                <w:lang w:eastAsia="zh-CN"/>
              </w:rPr>
              <w:t>6</w:t>
            </w:r>
            <w:r w:rsidRPr="00EA3216">
              <w:rPr>
                <w:rFonts w:ascii="SimSun" w:eastAsia="SimSun" w:hAnsi="SimSun" w:hint="eastAsia"/>
                <w:sz w:val="18"/>
                <w:szCs w:val="18"/>
                <w:lang w:eastAsia="zh-CN"/>
              </w:rPr>
              <w:t>个月</w:t>
            </w:r>
            <w:r w:rsidR="006C0D03" w:rsidRPr="00EA3216">
              <w:rPr>
                <w:rFonts w:ascii="SimSun" w:eastAsia="SimSun" w:hAnsi="SimSun" w:hint="eastAsia"/>
                <w:sz w:val="18"/>
                <w:szCs w:val="18"/>
                <w:lang w:eastAsia="zh-CN"/>
              </w:rPr>
              <w:t>内完成并发布报告</w:t>
            </w:r>
          </w:p>
        </w:tc>
      </w:tr>
      <w:tr w:rsidR="00585D10" w:rsidRPr="00EA3216" w14:paraId="62DAB208" w14:textId="77777777" w:rsidTr="00EA3216">
        <w:trPr>
          <w:trHeight w:val="567"/>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9C55D47" w14:textId="236D26FD" w:rsidR="00585D10" w:rsidRPr="00EA3216" w:rsidRDefault="0062125D" w:rsidP="00EA3216">
            <w:pPr>
              <w:pStyle w:val="Default"/>
              <w:overflowPunct w:val="0"/>
              <w:autoSpaceDE/>
              <w:autoSpaceDN/>
              <w:jc w:val="both"/>
              <w:rPr>
                <w:rFonts w:ascii="SimSun" w:eastAsia="SimSun" w:hAnsi="SimSun"/>
                <w:sz w:val="18"/>
                <w:szCs w:val="18"/>
                <w:lang w:eastAsia="zh-CN"/>
              </w:rPr>
            </w:pPr>
            <w:r w:rsidRPr="00EA3216">
              <w:rPr>
                <w:rFonts w:ascii="SimSun" w:eastAsia="SimSun" w:hAnsi="SimSun" w:hint="eastAsia"/>
                <w:sz w:val="18"/>
                <w:szCs w:val="18"/>
                <w:lang w:eastAsia="zh-CN"/>
              </w:rPr>
              <w:t>内部利益攸关方认为</w:t>
            </w:r>
            <w:r w:rsidR="006C0D03" w:rsidRPr="00EA3216">
              <w:rPr>
                <w:rFonts w:ascii="SimSun" w:eastAsia="SimSun" w:hAnsi="SimSun" w:hint="eastAsia"/>
                <w:sz w:val="18"/>
                <w:szCs w:val="18"/>
                <w:lang w:eastAsia="zh-CN"/>
              </w:rPr>
              <w:t>监督司</w:t>
            </w:r>
            <w:r w:rsidRPr="00EA3216">
              <w:rPr>
                <w:rFonts w:ascii="SimSun" w:eastAsia="SimSun" w:hAnsi="SimSun" w:hint="eastAsia"/>
                <w:sz w:val="18"/>
                <w:szCs w:val="18"/>
                <w:lang w:eastAsia="zh-CN"/>
              </w:rPr>
              <w:t>建议具有</w:t>
            </w:r>
            <w:r w:rsidRPr="00EA3216">
              <w:rPr>
                <w:rFonts w:ascii="SimSun" w:eastAsia="SimSun" w:hAnsi="SimSun"/>
                <w:sz w:val="18"/>
                <w:szCs w:val="18"/>
                <w:lang w:eastAsia="zh-CN"/>
              </w:rPr>
              <w:t>SMART</w:t>
            </w:r>
            <w:r w:rsidRPr="00EA3216">
              <w:rPr>
                <w:rFonts w:ascii="SimSun" w:eastAsia="SimSun" w:hAnsi="SimSun" w:hint="eastAsia"/>
                <w:sz w:val="18"/>
                <w:szCs w:val="18"/>
                <w:lang w:eastAsia="zh-CN"/>
              </w:rPr>
              <w:t>特征的百分比</w:t>
            </w:r>
          </w:p>
        </w:tc>
        <w:tc>
          <w:tcPr>
            <w:tcW w:w="6120" w:type="dxa"/>
            <w:tcBorders>
              <w:top w:val="nil"/>
              <w:left w:val="nil"/>
              <w:bottom w:val="single" w:sz="4" w:space="0" w:color="auto"/>
              <w:right w:val="single" w:sz="4" w:space="0" w:color="auto"/>
            </w:tcBorders>
            <w:shd w:val="clear" w:color="auto" w:fill="auto"/>
            <w:noWrap/>
            <w:vAlign w:val="center"/>
            <w:hideMark/>
          </w:tcPr>
          <w:p w14:paraId="63983FF6" w14:textId="314F852A" w:rsidR="00585D10" w:rsidRPr="00EA3216" w:rsidRDefault="0062125D" w:rsidP="00EA3216">
            <w:pPr>
              <w:pStyle w:val="Default"/>
              <w:overflowPunct w:val="0"/>
              <w:autoSpaceDE/>
              <w:autoSpaceDN/>
              <w:jc w:val="both"/>
              <w:rPr>
                <w:rFonts w:ascii="SimSun" w:eastAsia="SimSun" w:hAnsi="SimSun"/>
                <w:sz w:val="18"/>
                <w:szCs w:val="18"/>
                <w:lang w:eastAsia="zh-CN"/>
              </w:rPr>
            </w:pPr>
            <w:r w:rsidRPr="00EA3216">
              <w:rPr>
                <w:rFonts w:ascii="SimSun" w:eastAsia="SimSun" w:hAnsi="SimSun"/>
                <w:sz w:val="18"/>
                <w:szCs w:val="18"/>
                <w:lang w:eastAsia="zh-CN"/>
              </w:rPr>
              <w:t>8</w:t>
            </w:r>
            <w:r w:rsidR="006C0D03" w:rsidRPr="00EA3216">
              <w:rPr>
                <w:rFonts w:ascii="SimSun" w:eastAsia="SimSun" w:hAnsi="SimSun"/>
                <w:sz w:val="18"/>
                <w:szCs w:val="18"/>
                <w:lang w:eastAsia="zh-CN"/>
              </w:rPr>
              <w:t>3</w:t>
            </w:r>
            <w:r w:rsidRPr="00EA3216">
              <w:rPr>
                <w:rFonts w:ascii="SimSun" w:eastAsia="SimSun" w:hAnsi="SimSun"/>
                <w:sz w:val="18"/>
                <w:szCs w:val="18"/>
                <w:lang w:eastAsia="zh-CN"/>
              </w:rPr>
              <w:t>%</w:t>
            </w:r>
            <w:r w:rsidRPr="00EA3216">
              <w:rPr>
                <w:rFonts w:ascii="SimSun" w:eastAsia="SimSun" w:hAnsi="SimSun" w:hint="eastAsia"/>
                <w:sz w:val="18"/>
                <w:szCs w:val="18"/>
                <w:lang w:eastAsia="zh-CN"/>
              </w:rPr>
              <w:t>的管理人认为</w:t>
            </w:r>
            <w:r w:rsidR="006C0D03" w:rsidRPr="00EA3216">
              <w:rPr>
                <w:rFonts w:ascii="SimSun" w:eastAsia="SimSun" w:hAnsi="SimSun" w:hint="eastAsia"/>
                <w:sz w:val="18"/>
                <w:szCs w:val="18"/>
                <w:lang w:eastAsia="zh-CN"/>
              </w:rPr>
              <w:t>监督司</w:t>
            </w:r>
            <w:r w:rsidRPr="00EA3216">
              <w:rPr>
                <w:rFonts w:ascii="SimSun" w:eastAsia="SimSun" w:hAnsi="SimSun" w:hint="eastAsia"/>
                <w:sz w:val="18"/>
                <w:szCs w:val="18"/>
                <w:lang w:eastAsia="zh-CN"/>
              </w:rPr>
              <w:t>建议具有</w:t>
            </w:r>
            <w:r w:rsidRPr="00EA3216">
              <w:rPr>
                <w:rFonts w:ascii="SimSun" w:eastAsia="SimSun" w:hAnsi="SimSun"/>
                <w:sz w:val="18"/>
                <w:szCs w:val="18"/>
                <w:lang w:eastAsia="zh-CN"/>
              </w:rPr>
              <w:t>SMART</w:t>
            </w:r>
            <w:r w:rsidRPr="00EA3216">
              <w:rPr>
                <w:rFonts w:ascii="SimSun" w:eastAsia="SimSun" w:hAnsi="SimSun" w:hint="eastAsia"/>
                <w:sz w:val="18"/>
                <w:szCs w:val="18"/>
                <w:lang w:eastAsia="zh-CN"/>
              </w:rPr>
              <w:t>特征</w:t>
            </w:r>
          </w:p>
        </w:tc>
      </w:tr>
      <w:tr w:rsidR="00585D10" w:rsidRPr="00EA3216" w14:paraId="3B664731" w14:textId="77777777" w:rsidTr="00EA3216">
        <w:trPr>
          <w:trHeight w:val="567"/>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AECCBCC" w14:textId="6CAABECC" w:rsidR="00585D10" w:rsidRPr="00EA3216" w:rsidRDefault="0062125D" w:rsidP="00EA3216">
            <w:pPr>
              <w:pStyle w:val="Default"/>
              <w:overflowPunct w:val="0"/>
              <w:autoSpaceDE/>
              <w:autoSpaceDN/>
              <w:jc w:val="both"/>
              <w:rPr>
                <w:rFonts w:ascii="SimSun" w:eastAsia="SimSun" w:hAnsi="SimSun"/>
                <w:sz w:val="18"/>
                <w:szCs w:val="18"/>
                <w:lang w:eastAsia="zh-CN"/>
              </w:rPr>
            </w:pPr>
            <w:r w:rsidRPr="00EA3216">
              <w:rPr>
                <w:rFonts w:ascii="SimSun" w:eastAsia="SimSun" w:hAnsi="SimSun" w:hint="eastAsia"/>
                <w:sz w:val="18"/>
                <w:szCs w:val="18"/>
                <w:lang w:eastAsia="zh-CN"/>
              </w:rPr>
              <w:t>内部利益攸关方认为监督工作具有相关性的百分比</w:t>
            </w:r>
          </w:p>
        </w:tc>
        <w:tc>
          <w:tcPr>
            <w:tcW w:w="6120" w:type="dxa"/>
            <w:tcBorders>
              <w:top w:val="nil"/>
              <w:left w:val="nil"/>
              <w:bottom w:val="single" w:sz="4" w:space="0" w:color="auto"/>
              <w:right w:val="single" w:sz="4" w:space="0" w:color="auto"/>
            </w:tcBorders>
            <w:shd w:val="clear" w:color="auto" w:fill="auto"/>
            <w:noWrap/>
            <w:vAlign w:val="center"/>
            <w:hideMark/>
          </w:tcPr>
          <w:p w14:paraId="69534AB7" w14:textId="06C5362E" w:rsidR="00585D10" w:rsidRPr="00EA3216" w:rsidRDefault="0062125D" w:rsidP="00EA3216">
            <w:pPr>
              <w:pStyle w:val="Default"/>
              <w:overflowPunct w:val="0"/>
              <w:autoSpaceDE/>
              <w:autoSpaceDN/>
              <w:jc w:val="both"/>
              <w:rPr>
                <w:rFonts w:ascii="SimSun" w:eastAsia="SimSun" w:hAnsi="SimSun"/>
                <w:sz w:val="18"/>
                <w:szCs w:val="18"/>
                <w:lang w:eastAsia="zh-CN"/>
              </w:rPr>
            </w:pPr>
            <w:r w:rsidRPr="00EA3216">
              <w:rPr>
                <w:rFonts w:ascii="SimSun" w:eastAsia="SimSun" w:hAnsi="SimSun"/>
                <w:sz w:val="18"/>
                <w:szCs w:val="18"/>
                <w:lang w:eastAsia="zh-CN"/>
              </w:rPr>
              <w:t>80%</w:t>
            </w:r>
            <w:r w:rsidRPr="00EA3216">
              <w:rPr>
                <w:rFonts w:ascii="SimSun" w:eastAsia="SimSun" w:hAnsi="SimSun" w:hint="eastAsia"/>
                <w:sz w:val="18"/>
                <w:szCs w:val="18"/>
                <w:lang w:eastAsia="zh-CN"/>
              </w:rPr>
              <w:t>的回复者认为监督工作具有相关性</w:t>
            </w:r>
          </w:p>
        </w:tc>
      </w:tr>
      <w:tr w:rsidR="00585D10" w:rsidRPr="00EA3216" w14:paraId="311328BE" w14:textId="77777777" w:rsidTr="00EA3216">
        <w:trPr>
          <w:trHeight w:val="283"/>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DC5EE2D" w14:textId="2BE9E6E8" w:rsidR="00585D10" w:rsidRPr="00EA3216" w:rsidRDefault="0062125D" w:rsidP="00EA3216">
            <w:pPr>
              <w:pStyle w:val="Default"/>
              <w:overflowPunct w:val="0"/>
              <w:autoSpaceDE/>
              <w:autoSpaceDN/>
              <w:jc w:val="both"/>
              <w:rPr>
                <w:rFonts w:ascii="SimSun" w:eastAsia="SimSun" w:hAnsi="SimSun"/>
                <w:sz w:val="18"/>
                <w:szCs w:val="18"/>
                <w:lang w:eastAsia="zh-CN"/>
              </w:rPr>
            </w:pPr>
            <w:r w:rsidRPr="00EA3216">
              <w:rPr>
                <w:rFonts w:ascii="SimSun" w:eastAsia="SimSun" w:hAnsi="SimSun" w:hint="eastAsia"/>
                <w:sz w:val="18"/>
                <w:szCs w:val="18"/>
                <w:lang w:eastAsia="zh-CN"/>
              </w:rPr>
              <w:t>采纳的监督建议的数量</w:t>
            </w:r>
          </w:p>
        </w:tc>
        <w:tc>
          <w:tcPr>
            <w:tcW w:w="6120" w:type="dxa"/>
            <w:tcBorders>
              <w:top w:val="nil"/>
              <w:left w:val="nil"/>
              <w:bottom w:val="single" w:sz="4" w:space="0" w:color="auto"/>
              <w:right w:val="single" w:sz="4" w:space="0" w:color="auto"/>
            </w:tcBorders>
            <w:shd w:val="clear" w:color="auto" w:fill="auto"/>
            <w:noWrap/>
            <w:vAlign w:val="center"/>
            <w:hideMark/>
          </w:tcPr>
          <w:p w14:paraId="0D4F2A37" w14:textId="402B518D" w:rsidR="00585D10" w:rsidRPr="00EA3216" w:rsidRDefault="006C0D03" w:rsidP="00EA3216">
            <w:pPr>
              <w:pStyle w:val="Default"/>
              <w:overflowPunct w:val="0"/>
              <w:autoSpaceDE/>
              <w:autoSpaceDN/>
              <w:jc w:val="both"/>
              <w:rPr>
                <w:rFonts w:ascii="SimSun" w:eastAsia="SimSun" w:hAnsi="SimSun"/>
                <w:sz w:val="18"/>
                <w:szCs w:val="18"/>
              </w:rPr>
            </w:pPr>
            <w:r w:rsidRPr="00EA3216">
              <w:rPr>
                <w:rFonts w:ascii="SimSun" w:eastAsia="SimSun" w:hAnsi="SimSun"/>
                <w:sz w:val="18"/>
                <w:szCs w:val="18"/>
              </w:rPr>
              <w:t>100</w:t>
            </w:r>
            <w:r w:rsidR="0062125D" w:rsidRPr="00EA3216">
              <w:rPr>
                <w:rFonts w:ascii="SimSun" w:eastAsia="SimSun" w:hAnsi="SimSun"/>
                <w:sz w:val="18"/>
                <w:szCs w:val="18"/>
              </w:rPr>
              <w:t>%</w:t>
            </w:r>
            <w:r w:rsidR="0062125D" w:rsidRPr="00EA3216">
              <w:rPr>
                <w:rFonts w:ascii="SimSun" w:eastAsia="SimSun" w:hAnsi="SimSun" w:hint="eastAsia"/>
                <w:sz w:val="18"/>
                <w:szCs w:val="18"/>
              </w:rPr>
              <w:t>的</w:t>
            </w:r>
            <w:r w:rsidRPr="00EA3216">
              <w:rPr>
                <w:rFonts w:ascii="SimSun" w:eastAsia="SimSun" w:hAnsi="SimSun" w:hint="eastAsia"/>
                <w:sz w:val="18"/>
                <w:szCs w:val="18"/>
                <w:lang w:eastAsia="zh-CN"/>
              </w:rPr>
              <w:t>监督司</w:t>
            </w:r>
            <w:r w:rsidR="0062125D" w:rsidRPr="00EA3216">
              <w:rPr>
                <w:rFonts w:ascii="SimSun" w:eastAsia="SimSun" w:hAnsi="SimSun" w:hint="eastAsia"/>
                <w:sz w:val="18"/>
                <w:szCs w:val="18"/>
              </w:rPr>
              <w:t>建议被采纳</w:t>
            </w:r>
          </w:p>
        </w:tc>
      </w:tr>
    </w:tbl>
    <w:p w14:paraId="2B787399" w14:textId="0482CB1D" w:rsidR="00585D10" w:rsidRPr="00D221EB" w:rsidRDefault="0048174E" w:rsidP="00D221EB">
      <w:pPr>
        <w:pStyle w:val="ONUME"/>
        <w:tabs>
          <w:tab w:val="clear" w:pos="567"/>
        </w:tabs>
        <w:overflowPunct w:val="0"/>
        <w:spacing w:afterLines="50" w:after="120" w:line="340" w:lineRule="atLeast"/>
        <w:jc w:val="both"/>
        <w:rPr>
          <w:rFonts w:ascii="SimSun" w:hAnsi="SimSun"/>
          <w:sz w:val="21"/>
        </w:rPr>
      </w:pPr>
      <w:r w:rsidRPr="00D221EB">
        <w:rPr>
          <w:rFonts w:ascii="SimSun" w:hAnsi="SimSun" w:hint="eastAsia"/>
          <w:sz w:val="21"/>
        </w:rPr>
        <w:t>各项指标继续显示，人们对监督司工作的相关性和所提建议的针对性有很高的</w:t>
      </w:r>
      <w:r w:rsidR="00D221EB" w:rsidRPr="00D221EB">
        <w:rPr>
          <w:rFonts w:ascii="SimSun" w:hAnsi="SimSun" w:hint="eastAsia"/>
          <w:sz w:val="21"/>
        </w:rPr>
        <w:t>接受度</w:t>
      </w:r>
      <w:r w:rsidRPr="00D221EB">
        <w:rPr>
          <w:rFonts w:ascii="SimSun" w:hAnsi="SimSun" w:hint="eastAsia"/>
          <w:sz w:val="21"/>
        </w:rPr>
        <w:t>。审计报告和评价报告的及时性受到了影响，原因除其他外</w:t>
      </w:r>
      <w:r w:rsidR="00D221EB" w:rsidRPr="00D221EB">
        <w:rPr>
          <w:rFonts w:ascii="SimSun" w:hAnsi="SimSun" w:hint="eastAsia"/>
          <w:sz w:val="21"/>
        </w:rPr>
        <w:t>：(</w:t>
      </w:r>
      <w:r w:rsidR="00D221EB" w:rsidRPr="00D221EB">
        <w:rPr>
          <w:rFonts w:ascii="SimSun" w:hAnsi="SimSun"/>
          <w:sz w:val="21"/>
        </w:rPr>
        <w:t>i)</w:t>
      </w:r>
      <w:r w:rsidR="00D221EB" w:rsidRPr="00D221EB">
        <w:rPr>
          <w:rFonts w:ascii="SimSun" w:hAnsi="SimSun" w:hint="eastAsia"/>
          <w:sz w:val="21"/>
        </w:rPr>
        <w:t>收到管理层答复的时间增加，特别是在联合监督</w:t>
      </w:r>
      <w:r w:rsidR="00D221EB">
        <w:rPr>
          <w:rFonts w:ascii="SimSun" w:hAnsi="SimSun" w:hint="eastAsia"/>
          <w:sz w:val="21"/>
        </w:rPr>
        <w:t>业务</w:t>
      </w:r>
      <w:r w:rsidR="00D221EB" w:rsidRPr="00D221EB">
        <w:rPr>
          <w:rFonts w:ascii="SimSun" w:hAnsi="SimSun" w:hint="eastAsia"/>
          <w:sz w:val="21"/>
        </w:rPr>
        <w:t>之后；</w:t>
      </w:r>
      <w:r w:rsidR="00D221EB">
        <w:rPr>
          <w:rFonts w:ascii="SimSun" w:hAnsi="SimSun" w:hint="eastAsia"/>
          <w:sz w:val="21"/>
        </w:rPr>
        <w:t>(</w:t>
      </w:r>
      <w:r w:rsidR="00D221EB">
        <w:rPr>
          <w:rFonts w:ascii="SimSun" w:hAnsi="SimSun"/>
          <w:sz w:val="21"/>
        </w:rPr>
        <w:t>ii)</w:t>
      </w:r>
      <w:r w:rsidR="00D221EB">
        <w:rPr>
          <w:rFonts w:ascii="SimSun" w:hAnsi="SimSun" w:hint="eastAsia"/>
          <w:sz w:val="21"/>
        </w:rPr>
        <w:t>内部</w:t>
      </w:r>
      <w:r w:rsidRPr="00D221EB">
        <w:rPr>
          <w:rFonts w:ascii="SimSun" w:hAnsi="SimSun" w:hint="eastAsia"/>
          <w:sz w:val="21"/>
        </w:rPr>
        <w:t>资源被转用于</w:t>
      </w:r>
      <w:r w:rsidR="00D221EB">
        <w:rPr>
          <w:rFonts w:ascii="SimSun" w:hAnsi="SimSun" w:hint="eastAsia"/>
          <w:sz w:val="21"/>
        </w:rPr>
        <w:t>完成向</w:t>
      </w:r>
      <w:r w:rsidRPr="00D221EB">
        <w:rPr>
          <w:rFonts w:ascii="SimSun" w:hAnsi="SimSun" w:hint="eastAsia"/>
          <w:sz w:val="21"/>
        </w:rPr>
        <w:t>新的审计和建议管理系统的迁移，以及</w:t>
      </w:r>
      <w:r w:rsidR="00D221EB">
        <w:rPr>
          <w:rFonts w:ascii="SimSun" w:hAnsi="SimSun" w:hint="eastAsia"/>
          <w:sz w:val="21"/>
        </w:rPr>
        <w:t>结束</w:t>
      </w:r>
      <w:r w:rsidRPr="00D221EB">
        <w:rPr>
          <w:rFonts w:ascii="SimSun" w:hAnsi="SimSun" w:hint="eastAsia"/>
          <w:sz w:val="21"/>
        </w:rPr>
        <w:t>数据分析和持续审计项目的</w:t>
      </w:r>
      <w:r w:rsidR="00D221EB">
        <w:rPr>
          <w:rFonts w:ascii="SimSun" w:hAnsi="SimSun" w:hint="eastAsia"/>
          <w:sz w:val="21"/>
        </w:rPr>
        <w:t>落实</w:t>
      </w:r>
      <w:r w:rsidRPr="00D221EB">
        <w:rPr>
          <w:rFonts w:ascii="SimSun" w:hAnsi="SimSun" w:hint="eastAsia"/>
          <w:sz w:val="21"/>
        </w:rPr>
        <w:t>。</w:t>
      </w:r>
    </w:p>
    <w:p w14:paraId="0414BCA3" w14:textId="183FCA42" w:rsidR="00C46B12" w:rsidRPr="00AB0E70" w:rsidRDefault="006E1698" w:rsidP="00AB0E70">
      <w:pPr>
        <w:pStyle w:val="1"/>
        <w:overflowPunct w:val="0"/>
        <w:spacing w:beforeLines="100" w:afterLines="50" w:after="120" w:line="340" w:lineRule="atLeast"/>
        <w:rPr>
          <w:rFonts w:ascii="SimHei" w:eastAsia="SimHei" w:hAnsi="SimHei"/>
          <w:b w:val="0"/>
          <w:sz w:val="21"/>
        </w:rPr>
      </w:pPr>
      <w:bookmarkStart w:id="36" w:name="_Toc99715999"/>
      <w:bookmarkEnd w:id="35"/>
      <w:r w:rsidRPr="00AB0E70">
        <w:rPr>
          <w:rFonts w:ascii="SimHei" w:eastAsia="SimHei" w:hAnsi="SimHei" w:hint="eastAsia"/>
          <w:b w:val="0"/>
          <w:sz w:val="21"/>
        </w:rPr>
        <w:t>监督资源</w:t>
      </w:r>
      <w:bookmarkEnd w:id="36"/>
    </w:p>
    <w:p w14:paraId="2A955936" w14:textId="4EBFE9FE" w:rsidR="00C46B12" w:rsidRPr="00D177FB" w:rsidRDefault="006E1698"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预算和工作人员</w:t>
      </w:r>
    </w:p>
    <w:p w14:paraId="7D942857" w14:textId="38E676A8" w:rsidR="005F7359"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为履行其任务，监督司已获得52</w:t>
      </w:r>
      <w:r w:rsidR="0048174E" w:rsidRPr="00D0481A">
        <w:rPr>
          <w:rFonts w:ascii="SimSun" w:hAnsi="SimSun"/>
          <w:sz w:val="21"/>
        </w:rPr>
        <w:t>7</w:t>
      </w:r>
      <w:r w:rsidRPr="00D0481A">
        <w:rPr>
          <w:rFonts w:ascii="SimSun" w:hAnsi="SimSun" w:hint="eastAsia"/>
          <w:sz w:val="21"/>
        </w:rPr>
        <w:t>万瑞郎的</w:t>
      </w:r>
      <w:r w:rsidR="0048174E" w:rsidRPr="00D0481A">
        <w:rPr>
          <w:rFonts w:ascii="SimSun" w:hAnsi="SimSun" w:hint="eastAsia"/>
          <w:sz w:val="21"/>
        </w:rPr>
        <w:t>调剂使用后</w:t>
      </w:r>
      <w:r w:rsidR="00965BDE">
        <w:rPr>
          <w:rFonts w:ascii="SimSun" w:hAnsi="SimSun" w:hint="eastAsia"/>
          <w:sz w:val="21"/>
        </w:rPr>
        <w:t>两年期</w:t>
      </w:r>
      <w:r w:rsidR="0048174E" w:rsidRPr="00D0481A">
        <w:rPr>
          <w:rFonts w:ascii="SimSun" w:hAnsi="SimSun" w:hint="eastAsia"/>
          <w:sz w:val="21"/>
        </w:rPr>
        <w:t>预算</w:t>
      </w:r>
      <w:r w:rsidRPr="00D0481A">
        <w:rPr>
          <w:rFonts w:ascii="SimSun" w:hAnsi="SimSun" w:hint="eastAsia"/>
          <w:sz w:val="21"/>
        </w:rPr>
        <w:t>，占产权组织2020/2021两年期预算的0.69%</w:t>
      </w:r>
      <w:r w:rsidR="0048174E" w:rsidRPr="00D0481A">
        <w:rPr>
          <w:rStyle w:val="af9"/>
          <w:rFonts w:ascii="SimSun" w:hAnsi="SimSun"/>
          <w:sz w:val="21"/>
        </w:rPr>
        <w:footnoteReference w:id="23"/>
      </w:r>
      <w:r w:rsidRPr="00D0481A">
        <w:rPr>
          <w:rFonts w:ascii="SimSun" w:hAnsi="SimSun" w:hint="eastAsia"/>
          <w:sz w:val="21"/>
        </w:rPr>
        <w:t>。整体上看，目前的人力和财务资源水平已经足以使监督司有效覆盖其工作计划中确认</w:t>
      </w:r>
      <w:r w:rsidR="0048174E" w:rsidRPr="00D0481A">
        <w:rPr>
          <w:rFonts w:ascii="SimSun" w:hAnsi="SimSun" w:hint="eastAsia"/>
          <w:sz w:val="21"/>
        </w:rPr>
        <w:t>的</w:t>
      </w:r>
      <w:r w:rsidRPr="00D0481A">
        <w:rPr>
          <w:rFonts w:ascii="SimSun" w:hAnsi="SimSun" w:hint="eastAsia"/>
          <w:sz w:val="21"/>
        </w:rPr>
        <w:t>高优先级领域。与外聘审计员就监督计划的交流和就监督活动的持续协调以及对信息技术工具的有效使用，也有助于实现更高的效率和更有效的风险范围覆盖。</w:t>
      </w:r>
    </w:p>
    <w:p w14:paraId="24D5384F" w14:textId="64DBBDC1" w:rsidR="005F7359" w:rsidRPr="006B0893" w:rsidRDefault="006E1698" w:rsidP="006B0893">
      <w:pPr>
        <w:pStyle w:val="ONUME"/>
        <w:keepNext/>
        <w:numPr>
          <w:ilvl w:val="0"/>
          <w:numId w:val="0"/>
        </w:numPr>
        <w:spacing w:beforeLines="100" w:before="240" w:afterLines="50" w:after="120"/>
        <w:jc w:val="center"/>
        <w:rPr>
          <w:rFonts w:ascii="SimSun" w:hAnsi="SimSun"/>
          <w:b/>
          <w:sz w:val="18"/>
          <w:szCs w:val="18"/>
        </w:rPr>
      </w:pPr>
      <w:r w:rsidRPr="006B0893">
        <w:rPr>
          <w:rFonts w:ascii="SimSun" w:hAnsi="SimSun" w:hint="eastAsia"/>
          <w:b/>
          <w:sz w:val="18"/>
          <w:szCs w:val="18"/>
        </w:rPr>
        <w:lastRenderedPageBreak/>
        <w:t>表4</w:t>
      </w:r>
      <w:r w:rsidRPr="006B0893">
        <w:rPr>
          <w:rFonts w:ascii="SimSun" w:hAnsi="SimSun"/>
          <w:b/>
          <w:sz w:val="18"/>
          <w:szCs w:val="18"/>
        </w:rPr>
        <w:t>–</w:t>
      </w:r>
      <w:r w:rsidRPr="006B0893">
        <w:rPr>
          <w:rFonts w:ascii="SimSun" w:hAnsi="SimSun" w:hint="eastAsia"/>
          <w:b/>
          <w:sz w:val="18"/>
          <w:szCs w:val="18"/>
        </w:rPr>
        <w:t>2020/2021年监督司的预算和支出</w:t>
      </w:r>
      <w:r w:rsidR="0048174E" w:rsidRPr="006B0893">
        <w:rPr>
          <w:rFonts w:ascii="SimSun" w:hAnsi="SimSun"/>
          <w:sz w:val="18"/>
          <w:szCs w:val="18"/>
          <w:vertAlign w:val="superscript"/>
        </w:rPr>
        <w:footnoteReference w:id="24"/>
      </w:r>
    </w:p>
    <w:tbl>
      <w:tblPr>
        <w:tblStyle w:val="4-1"/>
        <w:tblW w:w="8624" w:type="dxa"/>
        <w:jc w:val="center"/>
        <w:tblLook w:val="04A0" w:firstRow="1" w:lastRow="0" w:firstColumn="1" w:lastColumn="0" w:noHBand="0" w:noVBand="1"/>
        <w:tblCaption w:val="表4"/>
        <w:tblDescription w:val="2020/2021年监督司的预算和支出"/>
      </w:tblPr>
      <w:tblGrid>
        <w:gridCol w:w="2470"/>
        <w:gridCol w:w="1538"/>
        <w:gridCol w:w="1539"/>
        <w:gridCol w:w="1538"/>
        <w:gridCol w:w="1539"/>
      </w:tblGrid>
      <w:tr w:rsidR="005F7359" w:rsidRPr="00EA3216" w14:paraId="1C596C83" w14:textId="77777777" w:rsidTr="00EA3216">
        <w:trPr>
          <w:cnfStyle w:val="100000000000" w:firstRow="1" w:lastRow="0" w:firstColumn="0" w:lastColumn="0" w:oddVBand="0" w:evenVBand="0" w:oddHBand="0" w:evenHBand="0" w:firstRowFirstColumn="0" w:firstRowLastColumn="0" w:lastRowFirstColumn="0" w:lastRowLastColumn="0"/>
          <w:trHeight w:val="510"/>
          <w:tblHeader/>
          <w:jc w:val="cent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381D68C9" w14:textId="6CBC7C71" w:rsidR="005F7359" w:rsidRPr="00EA3216" w:rsidRDefault="005F7359" w:rsidP="00A9506F">
            <w:pPr>
              <w:rPr>
                <w:rFonts w:ascii="SimSun" w:hAnsi="SimSun"/>
                <w:color w:val="000000"/>
                <w:sz w:val="18"/>
                <w:szCs w:val="18"/>
              </w:rPr>
            </w:pPr>
          </w:p>
        </w:tc>
        <w:tc>
          <w:tcPr>
            <w:tcW w:w="1538" w:type="dxa"/>
            <w:hideMark/>
          </w:tcPr>
          <w:p w14:paraId="5B49A91B" w14:textId="3C7C08EA" w:rsidR="005F7359" w:rsidRPr="00EA3216" w:rsidRDefault="006E1698" w:rsidP="00901B1B">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EA3216">
              <w:rPr>
                <w:rFonts w:ascii="SimSun" w:hAnsi="SimSun" w:hint="eastAsia"/>
                <w:b w:val="0"/>
                <w:bCs w:val="0"/>
                <w:color w:val="000000"/>
                <w:sz w:val="18"/>
                <w:szCs w:val="18"/>
              </w:rPr>
              <w:t>2020/21年</w:t>
            </w:r>
            <w:r w:rsidR="00EA3216">
              <w:rPr>
                <w:rFonts w:ascii="SimSun" w:hAnsi="SimSun"/>
                <w:b w:val="0"/>
                <w:bCs w:val="0"/>
                <w:color w:val="000000"/>
                <w:sz w:val="18"/>
                <w:szCs w:val="18"/>
              </w:rPr>
              <w:br/>
            </w:r>
            <w:r w:rsidRPr="00EA3216">
              <w:rPr>
                <w:rFonts w:ascii="SimSun" w:hAnsi="SimSun" w:hint="eastAsia"/>
                <w:b w:val="0"/>
                <w:bCs w:val="0"/>
                <w:color w:val="000000"/>
                <w:sz w:val="18"/>
                <w:szCs w:val="18"/>
              </w:rPr>
              <w:t>核定预算</w:t>
            </w:r>
          </w:p>
        </w:tc>
        <w:tc>
          <w:tcPr>
            <w:tcW w:w="1539" w:type="dxa"/>
            <w:hideMark/>
          </w:tcPr>
          <w:p w14:paraId="1ADEFE90" w14:textId="5D7C314A" w:rsidR="006E1698" w:rsidRPr="00EA3216" w:rsidRDefault="006E1698" w:rsidP="006E1698">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EA3216">
              <w:rPr>
                <w:rFonts w:ascii="SimSun" w:hAnsi="SimSun" w:hint="eastAsia"/>
                <w:b w:val="0"/>
                <w:bCs w:val="0"/>
                <w:color w:val="000000"/>
                <w:sz w:val="18"/>
                <w:szCs w:val="18"/>
              </w:rPr>
              <w:t>2020/21年</w:t>
            </w:r>
          </w:p>
          <w:p w14:paraId="19124645" w14:textId="5AEACFC0" w:rsidR="005F7359" w:rsidRPr="00EA3216" w:rsidRDefault="006E1698" w:rsidP="00901B1B">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EA3216">
              <w:rPr>
                <w:rFonts w:ascii="SimSun" w:hAnsi="SimSun" w:hint="eastAsia"/>
                <w:b w:val="0"/>
                <w:bCs w:val="0"/>
                <w:color w:val="000000"/>
                <w:sz w:val="18"/>
                <w:szCs w:val="18"/>
              </w:rPr>
              <w:t>调剂使用后预算</w:t>
            </w:r>
          </w:p>
        </w:tc>
        <w:tc>
          <w:tcPr>
            <w:tcW w:w="1538" w:type="dxa"/>
            <w:hideMark/>
          </w:tcPr>
          <w:p w14:paraId="6080512D" w14:textId="41A992D2" w:rsidR="006E1698" w:rsidRPr="00EA3216" w:rsidRDefault="006E1698" w:rsidP="006E1698">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EA3216">
              <w:rPr>
                <w:rFonts w:ascii="SimSun" w:hAnsi="SimSun" w:hint="eastAsia"/>
                <w:b w:val="0"/>
                <w:bCs w:val="0"/>
                <w:color w:val="000000"/>
                <w:sz w:val="18"/>
                <w:szCs w:val="18"/>
              </w:rPr>
              <w:t>2020</w:t>
            </w:r>
            <w:r w:rsidRPr="00EA3216">
              <w:rPr>
                <w:rFonts w:ascii="SimSun" w:hAnsi="SimSun"/>
                <w:b w:val="0"/>
                <w:bCs w:val="0"/>
                <w:color w:val="000000"/>
                <w:sz w:val="18"/>
                <w:szCs w:val="18"/>
              </w:rPr>
              <w:t>/21</w:t>
            </w:r>
            <w:r w:rsidRPr="00EA3216">
              <w:rPr>
                <w:rFonts w:ascii="SimSun" w:hAnsi="SimSun" w:hint="eastAsia"/>
                <w:b w:val="0"/>
                <w:bCs w:val="0"/>
                <w:color w:val="000000"/>
                <w:sz w:val="18"/>
                <w:szCs w:val="18"/>
              </w:rPr>
              <w:t>年</w:t>
            </w:r>
          </w:p>
          <w:p w14:paraId="48789656" w14:textId="35B72448" w:rsidR="005F7359" w:rsidRPr="00EA3216" w:rsidRDefault="006E1698" w:rsidP="006E1698">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EA3216">
              <w:rPr>
                <w:rFonts w:ascii="SimSun" w:hAnsi="SimSun" w:hint="eastAsia"/>
                <w:b w:val="0"/>
                <w:bCs w:val="0"/>
                <w:color w:val="000000"/>
                <w:sz w:val="18"/>
                <w:szCs w:val="18"/>
              </w:rPr>
              <w:t>支出</w:t>
            </w:r>
          </w:p>
        </w:tc>
        <w:tc>
          <w:tcPr>
            <w:tcW w:w="1539" w:type="dxa"/>
          </w:tcPr>
          <w:p w14:paraId="552C377C" w14:textId="365A535D" w:rsidR="005F7359" w:rsidRPr="00EA3216" w:rsidRDefault="006E1698" w:rsidP="00A9506F">
            <w:pPr>
              <w:jc w:val="center"/>
              <w:cnfStyle w:val="100000000000" w:firstRow="1" w:lastRow="0" w:firstColumn="0" w:lastColumn="0" w:oddVBand="0" w:evenVBand="0" w:oddHBand="0" w:evenHBand="0" w:firstRowFirstColumn="0" w:firstRowLastColumn="0" w:lastRowFirstColumn="0" w:lastRowLastColumn="0"/>
              <w:rPr>
                <w:rFonts w:ascii="SimSun" w:hAnsi="SimSun"/>
                <w:b w:val="0"/>
                <w:bCs w:val="0"/>
                <w:color w:val="000000"/>
                <w:sz w:val="18"/>
                <w:szCs w:val="18"/>
              </w:rPr>
            </w:pPr>
            <w:r w:rsidRPr="00EA3216">
              <w:rPr>
                <w:rFonts w:ascii="SimSun" w:hAnsi="SimSun" w:hint="eastAsia"/>
                <w:b w:val="0"/>
                <w:bCs w:val="0"/>
                <w:color w:val="000000"/>
                <w:sz w:val="18"/>
                <w:szCs w:val="18"/>
              </w:rPr>
              <w:t>利用率（%）</w:t>
            </w:r>
          </w:p>
        </w:tc>
      </w:tr>
      <w:tr w:rsidR="005F7359" w:rsidRPr="00EA3216" w14:paraId="515C14D2" w14:textId="77777777" w:rsidTr="00EA321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70" w:type="dxa"/>
            <w:noWrap/>
            <w:vAlign w:val="center"/>
            <w:hideMark/>
          </w:tcPr>
          <w:p w14:paraId="2DA4969D" w14:textId="45C8C6B0" w:rsidR="005F7359" w:rsidRPr="00EA3216" w:rsidRDefault="006E1698" w:rsidP="00EA3216">
            <w:pPr>
              <w:jc w:val="both"/>
              <w:rPr>
                <w:rFonts w:ascii="SimSun" w:hAnsi="SimSun"/>
                <w:color w:val="000000"/>
                <w:sz w:val="18"/>
                <w:szCs w:val="18"/>
              </w:rPr>
            </w:pPr>
            <w:r w:rsidRPr="00EA3216">
              <w:rPr>
                <w:rFonts w:ascii="SimSun" w:hAnsi="SimSun" w:hint="eastAsia"/>
                <w:color w:val="000000"/>
                <w:sz w:val="18"/>
                <w:szCs w:val="18"/>
              </w:rPr>
              <w:t>人事费</w:t>
            </w:r>
          </w:p>
        </w:tc>
        <w:tc>
          <w:tcPr>
            <w:tcW w:w="1538" w:type="dxa"/>
            <w:vAlign w:val="center"/>
            <w:hideMark/>
          </w:tcPr>
          <w:p w14:paraId="1E32C148" w14:textId="77777777" w:rsidR="005F7359" w:rsidRPr="00EA3216" w:rsidRDefault="005F7359" w:rsidP="00EA3216">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rPr>
            </w:pPr>
            <w:r w:rsidRPr="00EA3216">
              <w:rPr>
                <w:rFonts w:ascii="SimSun" w:hAnsi="SimSun"/>
                <w:color w:val="000000"/>
                <w:sz w:val="18"/>
                <w:szCs w:val="18"/>
              </w:rPr>
              <w:t>4,356,000</w:t>
            </w:r>
          </w:p>
        </w:tc>
        <w:tc>
          <w:tcPr>
            <w:tcW w:w="1539" w:type="dxa"/>
            <w:vAlign w:val="center"/>
            <w:hideMark/>
          </w:tcPr>
          <w:p w14:paraId="1C2D9C22" w14:textId="77777777" w:rsidR="005F7359" w:rsidRPr="00EA3216" w:rsidRDefault="005F7359" w:rsidP="00EA3216">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rPr>
            </w:pPr>
            <w:r w:rsidRPr="00EA3216">
              <w:rPr>
                <w:rFonts w:ascii="SimSun" w:hAnsi="SimSun"/>
                <w:color w:val="000000"/>
                <w:sz w:val="18"/>
                <w:szCs w:val="18"/>
              </w:rPr>
              <w:t>4,471,500</w:t>
            </w:r>
          </w:p>
        </w:tc>
        <w:tc>
          <w:tcPr>
            <w:tcW w:w="1538" w:type="dxa"/>
            <w:vAlign w:val="center"/>
            <w:hideMark/>
          </w:tcPr>
          <w:p w14:paraId="1CCB87F0" w14:textId="77777777" w:rsidR="005F7359" w:rsidRPr="00EA3216" w:rsidRDefault="005F7359" w:rsidP="00EA3216">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highlight w:val="yellow"/>
              </w:rPr>
            </w:pPr>
            <w:r w:rsidRPr="00EA3216">
              <w:rPr>
                <w:rFonts w:ascii="SimSun" w:hAnsi="SimSun"/>
                <w:color w:val="000000"/>
                <w:sz w:val="18"/>
                <w:szCs w:val="18"/>
              </w:rPr>
              <w:t>4,638,344</w:t>
            </w:r>
          </w:p>
        </w:tc>
        <w:tc>
          <w:tcPr>
            <w:tcW w:w="1539" w:type="dxa"/>
            <w:vAlign w:val="center"/>
          </w:tcPr>
          <w:p w14:paraId="472AD5E2" w14:textId="77777777" w:rsidR="005F7359" w:rsidRPr="00EA3216" w:rsidRDefault="005F7359" w:rsidP="00EA3216">
            <w:pPr>
              <w:jc w:val="center"/>
              <w:cnfStyle w:val="000000100000" w:firstRow="0" w:lastRow="0" w:firstColumn="0" w:lastColumn="0" w:oddVBand="0" w:evenVBand="0" w:oddHBand="1" w:evenHBand="0" w:firstRowFirstColumn="0" w:firstRowLastColumn="0" w:lastRowFirstColumn="0" w:lastRowLastColumn="0"/>
              <w:rPr>
                <w:rFonts w:ascii="SimSun" w:hAnsi="SimSun"/>
                <w:color w:val="000000"/>
                <w:sz w:val="18"/>
                <w:szCs w:val="18"/>
              </w:rPr>
            </w:pPr>
            <w:r w:rsidRPr="00EA3216">
              <w:rPr>
                <w:rFonts w:ascii="SimSun" w:hAnsi="SimSun"/>
                <w:color w:val="000000"/>
                <w:sz w:val="18"/>
                <w:szCs w:val="18"/>
              </w:rPr>
              <w:t>104%</w:t>
            </w:r>
          </w:p>
        </w:tc>
      </w:tr>
      <w:tr w:rsidR="005F7359" w:rsidRPr="00EA3216" w14:paraId="63527167" w14:textId="77777777" w:rsidTr="00EA3216">
        <w:trPr>
          <w:trHeight w:val="340"/>
          <w:jc w:val="center"/>
        </w:trPr>
        <w:tc>
          <w:tcPr>
            <w:cnfStyle w:val="001000000000" w:firstRow="0" w:lastRow="0" w:firstColumn="1" w:lastColumn="0" w:oddVBand="0" w:evenVBand="0" w:oddHBand="0" w:evenHBand="0" w:firstRowFirstColumn="0" w:firstRowLastColumn="0" w:lastRowFirstColumn="0" w:lastRowLastColumn="0"/>
            <w:tcW w:w="2470" w:type="dxa"/>
            <w:noWrap/>
            <w:vAlign w:val="center"/>
            <w:hideMark/>
          </w:tcPr>
          <w:p w14:paraId="54978E56" w14:textId="479F87E4" w:rsidR="005F7359" w:rsidRPr="00EA3216" w:rsidRDefault="006E1698" w:rsidP="00EA3216">
            <w:pPr>
              <w:jc w:val="both"/>
              <w:rPr>
                <w:rFonts w:ascii="SimSun" w:hAnsi="SimSun"/>
                <w:color w:val="000000"/>
                <w:sz w:val="18"/>
                <w:szCs w:val="18"/>
              </w:rPr>
            </w:pPr>
            <w:r w:rsidRPr="00EA3216">
              <w:rPr>
                <w:rFonts w:ascii="SimSun" w:hAnsi="SimSun" w:hint="eastAsia"/>
                <w:color w:val="000000"/>
                <w:sz w:val="18"/>
                <w:szCs w:val="18"/>
              </w:rPr>
              <w:t>非人事费</w:t>
            </w:r>
          </w:p>
        </w:tc>
        <w:tc>
          <w:tcPr>
            <w:tcW w:w="1538" w:type="dxa"/>
            <w:vAlign w:val="center"/>
            <w:hideMark/>
          </w:tcPr>
          <w:p w14:paraId="553C4F1C" w14:textId="77777777" w:rsidR="005F7359" w:rsidRPr="00EA3216" w:rsidRDefault="005F7359" w:rsidP="00EA3216">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rPr>
            </w:pPr>
            <w:r w:rsidRPr="00EA3216">
              <w:rPr>
                <w:rFonts w:ascii="SimSun" w:hAnsi="SimSun"/>
                <w:color w:val="000000"/>
                <w:sz w:val="18"/>
                <w:szCs w:val="18"/>
              </w:rPr>
              <w:t>835,421</w:t>
            </w:r>
          </w:p>
        </w:tc>
        <w:tc>
          <w:tcPr>
            <w:tcW w:w="1539" w:type="dxa"/>
            <w:vAlign w:val="center"/>
            <w:hideMark/>
          </w:tcPr>
          <w:p w14:paraId="05B3C529" w14:textId="77777777" w:rsidR="005F7359" w:rsidRPr="00EA3216" w:rsidRDefault="005F7359" w:rsidP="00EA3216">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rPr>
            </w:pPr>
            <w:r w:rsidRPr="00EA3216">
              <w:rPr>
                <w:rFonts w:ascii="SimSun" w:hAnsi="SimSun"/>
                <w:color w:val="000000"/>
                <w:sz w:val="18"/>
                <w:szCs w:val="18"/>
              </w:rPr>
              <w:t>798,999</w:t>
            </w:r>
          </w:p>
        </w:tc>
        <w:tc>
          <w:tcPr>
            <w:tcW w:w="1538" w:type="dxa"/>
            <w:vAlign w:val="center"/>
            <w:hideMark/>
          </w:tcPr>
          <w:p w14:paraId="5C9F5D28" w14:textId="77777777" w:rsidR="005F7359" w:rsidRPr="00EA3216" w:rsidRDefault="005F7359" w:rsidP="00EA3216">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highlight w:val="yellow"/>
              </w:rPr>
            </w:pPr>
            <w:r w:rsidRPr="00EA3216">
              <w:rPr>
                <w:rFonts w:ascii="SimSun" w:hAnsi="SimSun"/>
                <w:color w:val="000000"/>
                <w:sz w:val="18"/>
                <w:szCs w:val="18"/>
              </w:rPr>
              <w:t>629,398</w:t>
            </w:r>
          </w:p>
        </w:tc>
        <w:tc>
          <w:tcPr>
            <w:tcW w:w="1539" w:type="dxa"/>
            <w:vAlign w:val="center"/>
          </w:tcPr>
          <w:p w14:paraId="01D4FF4A" w14:textId="706FC36C" w:rsidR="005F7359" w:rsidRPr="00EA3216" w:rsidRDefault="005F7359" w:rsidP="00EA3216">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rPr>
            </w:pPr>
            <w:r w:rsidRPr="00EA3216">
              <w:rPr>
                <w:rFonts w:ascii="SimSun" w:hAnsi="SimSun"/>
                <w:color w:val="000000"/>
                <w:sz w:val="18"/>
                <w:szCs w:val="18"/>
              </w:rPr>
              <w:t>79%</w:t>
            </w:r>
          </w:p>
        </w:tc>
      </w:tr>
      <w:tr w:rsidR="005F7359" w:rsidRPr="00EA3216" w14:paraId="6861E555" w14:textId="77777777" w:rsidTr="00EA3216">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70" w:type="dxa"/>
            <w:noWrap/>
            <w:vAlign w:val="center"/>
            <w:hideMark/>
          </w:tcPr>
          <w:p w14:paraId="6CD56D1C" w14:textId="167B07C1" w:rsidR="005F7359" w:rsidRPr="00EA3216" w:rsidRDefault="006E1698" w:rsidP="00EA3216">
            <w:pPr>
              <w:jc w:val="right"/>
              <w:rPr>
                <w:rFonts w:ascii="SimSun" w:hAnsi="SimSun"/>
                <w:b w:val="0"/>
                <w:bCs w:val="0"/>
                <w:color w:val="000000"/>
                <w:sz w:val="18"/>
                <w:szCs w:val="18"/>
              </w:rPr>
            </w:pPr>
            <w:r w:rsidRPr="00EA3216">
              <w:rPr>
                <w:rFonts w:ascii="SimSun" w:hAnsi="SimSun" w:hint="eastAsia"/>
                <w:b w:val="0"/>
                <w:bCs w:val="0"/>
                <w:color w:val="000000"/>
                <w:sz w:val="18"/>
                <w:szCs w:val="18"/>
              </w:rPr>
              <w:t>总计</w:t>
            </w:r>
          </w:p>
        </w:tc>
        <w:tc>
          <w:tcPr>
            <w:tcW w:w="1538" w:type="dxa"/>
            <w:vAlign w:val="center"/>
            <w:hideMark/>
          </w:tcPr>
          <w:p w14:paraId="52C7C335" w14:textId="77777777" w:rsidR="005F7359" w:rsidRPr="00EA3216" w:rsidRDefault="005F7359" w:rsidP="00EA3216">
            <w:pPr>
              <w:jc w:val="center"/>
              <w:cnfStyle w:val="000000100000" w:firstRow="0" w:lastRow="0" w:firstColumn="0" w:lastColumn="0" w:oddVBand="0" w:evenVBand="0" w:oddHBand="1" w:evenHBand="0" w:firstRowFirstColumn="0" w:firstRowLastColumn="0" w:lastRowFirstColumn="0" w:lastRowLastColumn="0"/>
              <w:rPr>
                <w:rFonts w:ascii="SimSun" w:hAnsi="SimSun"/>
                <w:b/>
                <w:bCs/>
                <w:color w:val="000000"/>
                <w:sz w:val="18"/>
                <w:szCs w:val="18"/>
              </w:rPr>
            </w:pPr>
            <w:r w:rsidRPr="00EA3216">
              <w:rPr>
                <w:rFonts w:ascii="SimSun" w:hAnsi="SimSun"/>
                <w:color w:val="000000"/>
                <w:sz w:val="18"/>
                <w:szCs w:val="18"/>
              </w:rPr>
              <w:t>5,191,421</w:t>
            </w:r>
          </w:p>
        </w:tc>
        <w:tc>
          <w:tcPr>
            <w:tcW w:w="1539" w:type="dxa"/>
            <w:vAlign w:val="center"/>
            <w:hideMark/>
          </w:tcPr>
          <w:p w14:paraId="5498A1CB" w14:textId="77777777" w:rsidR="005F7359" w:rsidRPr="00EA3216" w:rsidRDefault="005F7359" w:rsidP="00EA3216">
            <w:pPr>
              <w:jc w:val="center"/>
              <w:cnfStyle w:val="000000100000" w:firstRow="0" w:lastRow="0" w:firstColumn="0" w:lastColumn="0" w:oddVBand="0" w:evenVBand="0" w:oddHBand="1" w:evenHBand="0" w:firstRowFirstColumn="0" w:firstRowLastColumn="0" w:lastRowFirstColumn="0" w:lastRowLastColumn="0"/>
              <w:rPr>
                <w:rFonts w:ascii="SimSun" w:hAnsi="SimSun"/>
                <w:b/>
                <w:bCs/>
                <w:color w:val="000000"/>
                <w:sz w:val="18"/>
                <w:szCs w:val="18"/>
              </w:rPr>
            </w:pPr>
            <w:r w:rsidRPr="00EA3216">
              <w:rPr>
                <w:rFonts w:ascii="SimSun" w:hAnsi="SimSun"/>
                <w:color w:val="000000"/>
                <w:sz w:val="18"/>
                <w:szCs w:val="18"/>
              </w:rPr>
              <w:t>5,270,499</w:t>
            </w:r>
          </w:p>
        </w:tc>
        <w:tc>
          <w:tcPr>
            <w:tcW w:w="1538" w:type="dxa"/>
            <w:vAlign w:val="center"/>
            <w:hideMark/>
          </w:tcPr>
          <w:p w14:paraId="7E83C4E8" w14:textId="77777777" w:rsidR="005F7359" w:rsidRPr="00EA3216" w:rsidRDefault="005F7359" w:rsidP="00EA3216">
            <w:pPr>
              <w:jc w:val="center"/>
              <w:cnfStyle w:val="000000100000" w:firstRow="0" w:lastRow="0" w:firstColumn="0" w:lastColumn="0" w:oddVBand="0" w:evenVBand="0" w:oddHBand="1" w:evenHBand="0" w:firstRowFirstColumn="0" w:firstRowLastColumn="0" w:lastRowFirstColumn="0" w:lastRowLastColumn="0"/>
              <w:rPr>
                <w:rFonts w:ascii="SimSun" w:hAnsi="SimSun"/>
                <w:b/>
                <w:bCs/>
                <w:color w:val="000000"/>
                <w:sz w:val="18"/>
                <w:szCs w:val="18"/>
                <w:highlight w:val="yellow"/>
              </w:rPr>
            </w:pPr>
            <w:r w:rsidRPr="00EA3216">
              <w:rPr>
                <w:rFonts w:ascii="SimSun" w:hAnsi="SimSun"/>
                <w:color w:val="000000"/>
                <w:sz w:val="18"/>
                <w:szCs w:val="18"/>
              </w:rPr>
              <w:t>5,267,741</w:t>
            </w:r>
          </w:p>
        </w:tc>
        <w:tc>
          <w:tcPr>
            <w:tcW w:w="1539" w:type="dxa"/>
            <w:vAlign w:val="center"/>
          </w:tcPr>
          <w:p w14:paraId="2025E228" w14:textId="77777777" w:rsidR="005F7359" w:rsidRPr="00EA3216" w:rsidRDefault="005F7359" w:rsidP="00EA3216">
            <w:pPr>
              <w:jc w:val="center"/>
              <w:cnfStyle w:val="000000100000" w:firstRow="0" w:lastRow="0" w:firstColumn="0" w:lastColumn="0" w:oddVBand="0" w:evenVBand="0" w:oddHBand="1" w:evenHBand="0" w:firstRowFirstColumn="0" w:firstRowLastColumn="0" w:lastRowFirstColumn="0" w:lastRowLastColumn="0"/>
              <w:rPr>
                <w:rFonts w:ascii="SimSun" w:hAnsi="SimSun"/>
                <w:b/>
                <w:bCs/>
                <w:color w:val="000000"/>
                <w:sz w:val="18"/>
                <w:szCs w:val="18"/>
              </w:rPr>
            </w:pPr>
            <w:r w:rsidRPr="00EA3216">
              <w:rPr>
                <w:rFonts w:ascii="SimSun" w:hAnsi="SimSun"/>
                <w:color w:val="000000"/>
                <w:sz w:val="18"/>
                <w:szCs w:val="18"/>
              </w:rPr>
              <w:t>100%</w:t>
            </w:r>
          </w:p>
        </w:tc>
      </w:tr>
      <w:tr w:rsidR="005F7359" w:rsidRPr="00EA3216" w14:paraId="699148A5" w14:textId="77777777" w:rsidTr="00EA3216">
        <w:trPr>
          <w:trHeight w:val="340"/>
          <w:jc w:val="center"/>
        </w:trPr>
        <w:tc>
          <w:tcPr>
            <w:cnfStyle w:val="001000000000" w:firstRow="0" w:lastRow="0" w:firstColumn="1" w:lastColumn="0" w:oddVBand="0" w:evenVBand="0" w:oddHBand="0" w:evenHBand="0" w:firstRowFirstColumn="0" w:firstRowLastColumn="0" w:lastRowFirstColumn="0" w:lastRowLastColumn="0"/>
            <w:tcW w:w="2470" w:type="dxa"/>
            <w:noWrap/>
            <w:vAlign w:val="center"/>
          </w:tcPr>
          <w:p w14:paraId="0EA7CEB1" w14:textId="1BEF8432" w:rsidR="005F7359" w:rsidRPr="00EA3216" w:rsidRDefault="0048174E" w:rsidP="00EA3216">
            <w:pPr>
              <w:jc w:val="both"/>
              <w:rPr>
                <w:rFonts w:ascii="SimSun" w:hAnsi="SimSun"/>
                <w:color w:val="000000"/>
                <w:sz w:val="18"/>
                <w:szCs w:val="18"/>
              </w:rPr>
            </w:pPr>
            <w:r w:rsidRPr="00EA3216">
              <w:rPr>
                <w:rFonts w:ascii="SimSun" w:hAnsi="SimSun" w:hint="eastAsia"/>
                <w:color w:val="000000"/>
                <w:sz w:val="18"/>
                <w:szCs w:val="18"/>
              </w:rPr>
              <w:t>监督司占产权组织总预算%</w:t>
            </w:r>
          </w:p>
        </w:tc>
        <w:tc>
          <w:tcPr>
            <w:tcW w:w="1538" w:type="dxa"/>
            <w:vAlign w:val="center"/>
          </w:tcPr>
          <w:p w14:paraId="56B1037D" w14:textId="2D613908" w:rsidR="005F7359" w:rsidRPr="00EA3216" w:rsidRDefault="005F7359" w:rsidP="00965BDE">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rPr>
            </w:pPr>
            <w:r w:rsidRPr="00EA3216">
              <w:rPr>
                <w:rFonts w:ascii="SimSun" w:hAnsi="SimSun"/>
                <w:color w:val="000000"/>
                <w:sz w:val="18"/>
                <w:szCs w:val="18"/>
              </w:rPr>
              <w:t>0</w:t>
            </w:r>
            <w:r w:rsidR="00965BDE">
              <w:rPr>
                <w:rFonts w:ascii="SimSun" w:hAnsi="SimSun"/>
                <w:color w:val="000000"/>
                <w:sz w:val="18"/>
                <w:szCs w:val="18"/>
              </w:rPr>
              <w:t>.</w:t>
            </w:r>
            <w:r w:rsidRPr="00EA3216">
              <w:rPr>
                <w:rFonts w:ascii="SimSun" w:hAnsi="SimSun"/>
                <w:color w:val="000000"/>
                <w:sz w:val="18"/>
                <w:szCs w:val="18"/>
              </w:rPr>
              <w:t>68%</w:t>
            </w:r>
          </w:p>
        </w:tc>
        <w:tc>
          <w:tcPr>
            <w:tcW w:w="1539" w:type="dxa"/>
            <w:vAlign w:val="center"/>
          </w:tcPr>
          <w:p w14:paraId="5FDFAC2C" w14:textId="16B28383" w:rsidR="005F7359" w:rsidRPr="00EA3216" w:rsidDel="000225E7" w:rsidRDefault="005F7359" w:rsidP="00965BDE">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rPr>
            </w:pPr>
            <w:r w:rsidRPr="00EA3216">
              <w:rPr>
                <w:rFonts w:ascii="SimSun" w:hAnsi="SimSun"/>
                <w:color w:val="000000"/>
                <w:sz w:val="18"/>
                <w:szCs w:val="18"/>
              </w:rPr>
              <w:t>0</w:t>
            </w:r>
            <w:r w:rsidR="00965BDE">
              <w:rPr>
                <w:rFonts w:ascii="SimSun" w:hAnsi="SimSun"/>
                <w:color w:val="000000"/>
                <w:sz w:val="18"/>
                <w:szCs w:val="18"/>
              </w:rPr>
              <w:t>.</w:t>
            </w:r>
            <w:r w:rsidRPr="00EA3216">
              <w:rPr>
                <w:rFonts w:ascii="SimSun" w:hAnsi="SimSun"/>
                <w:color w:val="000000"/>
                <w:sz w:val="18"/>
                <w:szCs w:val="18"/>
              </w:rPr>
              <w:t>69%</w:t>
            </w:r>
          </w:p>
        </w:tc>
        <w:tc>
          <w:tcPr>
            <w:tcW w:w="1538" w:type="dxa"/>
            <w:vAlign w:val="center"/>
          </w:tcPr>
          <w:p w14:paraId="22DD050E" w14:textId="0D87DB6A" w:rsidR="005F7359" w:rsidRPr="00EA3216" w:rsidDel="000225E7" w:rsidRDefault="005F7359" w:rsidP="00965BDE">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rPr>
            </w:pPr>
            <w:r w:rsidRPr="00EA3216">
              <w:rPr>
                <w:rFonts w:ascii="SimSun" w:hAnsi="SimSun"/>
                <w:color w:val="000000"/>
                <w:sz w:val="18"/>
                <w:szCs w:val="18"/>
              </w:rPr>
              <w:t>0</w:t>
            </w:r>
            <w:r w:rsidR="00965BDE">
              <w:rPr>
                <w:rFonts w:ascii="SimSun" w:hAnsi="SimSun"/>
                <w:color w:val="000000"/>
                <w:sz w:val="18"/>
                <w:szCs w:val="18"/>
              </w:rPr>
              <w:t>.</w:t>
            </w:r>
            <w:r w:rsidRPr="00EA3216">
              <w:rPr>
                <w:rFonts w:ascii="SimSun" w:hAnsi="SimSun"/>
                <w:color w:val="000000"/>
                <w:sz w:val="18"/>
                <w:szCs w:val="18"/>
              </w:rPr>
              <w:t>78%</w:t>
            </w:r>
          </w:p>
        </w:tc>
        <w:tc>
          <w:tcPr>
            <w:tcW w:w="1539" w:type="dxa"/>
            <w:vAlign w:val="center"/>
          </w:tcPr>
          <w:p w14:paraId="1417A13C" w14:textId="77777777" w:rsidR="005F7359" w:rsidRPr="00EA3216" w:rsidDel="000225E7" w:rsidRDefault="005F7359" w:rsidP="00EA3216">
            <w:pPr>
              <w:jc w:val="center"/>
              <w:cnfStyle w:val="000000000000" w:firstRow="0" w:lastRow="0" w:firstColumn="0" w:lastColumn="0" w:oddVBand="0" w:evenVBand="0" w:oddHBand="0" w:evenHBand="0" w:firstRowFirstColumn="0" w:firstRowLastColumn="0" w:lastRowFirstColumn="0" w:lastRowLastColumn="0"/>
              <w:rPr>
                <w:rFonts w:ascii="SimSun" w:hAnsi="SimSun"/>
                <w:color w:val="000000"/>
                <w:sz w:val="18"/>
                <w:szCs w:val="18"/>
              </w:rPr>
            </w:pPr>
          </w:p>
        </w:tc>
      </w:tr>
    </w:tbl>
    <w:p w14:paraId="59024528" w14:textId="53F66385" w:rsidR="00C46B12" w:rsidRPr="00D177FB" w:rsidRDefault="006E1698"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培训和职业继续教育</w:t>
      </w:r>
    </w:p>
    <w:p w14:paraId="4723FE93" w14:textId="3457735C" w:rsidR="00C46B12" w:rsidRPr="00D0481A" w:rsidRDefault="00D221EB" w:rsidP="001D5018">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监督司</w:t>
      </w:r>
      <w:r w:rsidR="006E1698" w:rsidRPr="00D0481A">
        <w:rPr>
          <w:rFonts w:ascii="SimSun" w:hAnsi="SimSun" w:hint="eastAsia"/>
          <w:sz w:val="21"/>
        </w:rPr>
        <w:t>工作人员持续实现职业发展对于监督司交付和有效支持本组织的能力至关重要。根据产权组织的培训政策，监督司工作人员参加</w:t>
      </w:r>
      <w:r w:rsidR="0048174E" w:rsidRPr="00D0481A">
        <w:rPr>
          <w:rFonts w:ascii="SimSun" w:hAnsi="SimSun" w:hint="eastAsia"/>
          <w:sz w:val="21"/>
        </w:rPr>
        <w:t>了</w:t>
      </w:r>
      <w:r w:rsidR="006E1698" w:rsidRPr="00D0481A">
        <w:rPr>
          <w:rFonts w:ascii="SimSun" w:hAnsi="SimSun" w:hint="eastAsia"/>
          <w:sz w:val="21"/>
        </w:rPr>
        <w:t>各种培训活动，以获得新的知识、技术技能和其他</w:t>
      </w:r>
      <w:r w:rsidR="0048174E" w:rsidRPr="00D0481A">
        <w:rPr>
          <w:rFonts w:ascii="SimSun" w:hAnsi="SimSun" w:hint="eastAsia"/>
          <w:sz w:val="21"/>
        </w:rPr>
        <w:t>胜任力</w:t>
      </w:r>
      <w:r w:rsidR="006E1698" w:rsidRPr="00D0481A">
        <w:rPr>
          <w:rFonts w:ascii="SimSun" w:hAnsi="SimSun" w:hint="eastAsia"/>
          <w:sz w:val="21"/>
        </w:rPr>
        <w:t>，从而提高监督司开展监督工作的业务成效和效率。</w:t>
      </w:r>
    </w:p>
    <w:p w14:paraId="4AEA2E96" w14:textId="086D64D9" w:rsidR="00044A42" w:rsidRPr="00D0481A" w:rsidRDefault="0048174E"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监督司工作人员平均每人参加10天培训，所涉主题包括：</w:t>
      </w:r>
      <w:r w:rsidR="003E5A53" w:rsidRPr="00D0481A">
        <w:rPr>
          <w:rFonts w:ascii="SimSun" w:hAnsi="SimSun" w:hint="eastAsia"/>
          <w:sz w:val="21"/>
        </w:rPr>
        <w:t>数据</w:t>
      </w:r>
      <w:r w:rsidRPr="00D0481A">
        <w:rPr>
          <w:rFonts w:ascii="SimSun" w:hAnsi="SimSun" w:hint="eastAsia"/>
          <w:sz w:val="21"/>
        </w:rPr>
        <w:t>分析</w:t>
      </w:r>
      <w:r w:rsidR="003E5A53" w:rsidRPr="00D0481A">
        <w:rPr>
          <w:rFonts w:ascii="SimSun" w:hAnsi="SimSun" w:hint="eastAsia"/>
          <w:sz w:val="21"/>
        </w:rPr>
        <w:t>与</w:t>
      </w:r>
      <w:r w:rsidRPr="00D0481A">
        <w:rPr>
          <w:rFonts w:ascii="SimSun" w:hAnsi="SimSun" w:hint="eastAsia"/>
          <w:sz w:val="21"/>
        </w:rPr>
        <w:t>呈现、决策、应用神经科学、ACL分析、TeamMate分析、内部审计认证、在线研究、新兴技术、综合财务报告、COBIT 5、网络安全和面试技巧</w:t>
      </w:r>
      <w:r w:rsidR="003E5A53" w:rsidRPr="00D0481A">
        <w:rPr>
          <w:rFonts w:ascii="SimSun" w:hAnsi="SimSun" w:hint="eastAsia"/>
          <w:sz w:val="21"/>
        </w:rPr>
        <w:t>。</w:t>
      </w:r>
    </w:p>
    <w:p w14:paraId="1509FA86" w14:textId="0FF55F9E" w:rsidR="00044A42" w:rsidRPr="00D177FB" w:rsidRDefault="006E1698"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满意度调查</w:t>
      </w:r>
    </w:p>
    <w:p w14:paraId="3ADCABD7" w14:textId="326ABAB2" w:rsidR="00044A42"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监督司通过每次任务后进行客户满意度调查，继续寻求被审计/被评价的产权组织部门同事的反馈。该项工作旨在有效获取并分析同事们对于监督工作的反馈。202</w:t>
      </w:r>
      <w:r w:rsidR="003E5A53" w:rsidRPr="00D0481A">
        <w:rPr>
          <w:rFonts w:ascii="SimSun" w:hAnsi="SimSun"/>
          <w:sz w:val="21"/>
        </w:rPr>
        <w:t>1</w:t>
      </w:r>
      <w:r w:rsidRPr="00D0481A">
        <w:rPr>
          <w:rFonts w:ascii="SimSun" w:hAnsi="SimSun" w:hint="eastAsia"/>
          <w:sz w:val="21"/>
        </w:rPr>
        <w:t>年底，对调查结果的综合分析显示满意度为8</w:t>
      </w:r>
      <w:r w:rsidR="003E5A53" w:rsidRPr="00D0481A">
        <w:rPr>
          <w:rFonts w:ascii="SimSun" w:hAnsi="SimSun"/>
          <w:sz w:val="21"/>
        </w:rPr>
        <w:t>3</w:t>
      </w:r>
      <w:r w:rsidRPr="00D0481A">
        <w:rPr>
          <w:rFonts w:ascii="SimSun" w:hAnsi="SimSun" w:hint="eastAsia"/>
          <w:sz w:val="21"/>
        </w:rPr>
        <w:t>%。</w:t>
      </w:r>
    </w:p>
    <w:p w14:paraId="3EB923AF" w14:textId="3B36BCAA" w:rsidR="00C53813"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在有关任务完成一年后进行调查的结果被用来评估监督工作的影响，显示平均满意度为</w:t>
      </w:r>
      <w:r w:rsidR="003E5A53" w:rsidRPr="00D0481A">
        <w:rPr>
          <w:rFonts w:ascii="SimSun" w:hAnsi="SimSun" w:hint="eastAsia"/>
          <w:sz w:val="21"/>
        </w:rPr>
        <w:t>8</w:t>
      </w:r>
      <w:r w:rsidR="003E5A53" w:rsidRPr="00D0481A">
        <w:rPr>
          <w:rFonts w:ascii="SimSun" w:hAnsi="SimSun"/>
          <w:sz w:val="21"/>
        </w:rPr>
        <w:t>0</w:t>
      </w:r>
      <w:r w:rsidRPr="00D0481A">
        <w:rPr>
          <w:rFonts w:ascii="SimSun" w:hAnsi="SimSun" w:hint="eastAsia"/>
          <w:sz w:val="21"/>
        </w:rPr>
        <w:t>%。</w:t>
      </w:r>
    </w:p>
    <w:p w14:paraId="2E5D8560" w14:textId="0E93E158" w:rsidR="006D40D5" w:rsidRPr="00D0481A" w:rsidRDefault="006E1698"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被审计或评价的部门通过调查发出的其他评论意见，帮助监督司找出不足并采取纠正措施。监督司将基于所收到的同事反馈，努力进一步提升其监督工作的影响。</w:t>
      </w:r>
    </w:p>
    <w:p w14:paraId="25BACC70" w14:textId="2305750E" w:rsidR="007C3613" w:rsidRPr="00D177FB" w:rsidRDefault="006E1698" w:rsidP="00D177FB">
      <w:pPr>
        <w:pStyle w:val="2"/>
        <w:overflowPunct w:val="0"/>
        <w:spacing w:beforeLines="100" w:afterLines="50" w:line="340" w:lineRule="atLeast"/>
        <w:rPr>
          <w:rFonts w:ascii="SimSun" w:hAnsi="SimSun" w:cs="Microsoft YaHei"/>
          <w:b/>
          <w:sz w:val="21"/>
          <w:szCs w:val="22"/>
        </w:rPr>
      </w:pPr>
      <w:r w:rsidRPr="00D177FB">
        <w:rPr>
          <w:rFonts w:ascii="SimSun" w:hAnsi="SimSun" w:cs="Microsoft YaHei" w:hint="eastAsia"/>
          <w:b/>
          <w:sz w:val="21"/>
          <w:szCs w:val="22"/>
        </w:rPr>
        <w:t>内部及外部</w:t>
      </w:r>
      <w:r w:rsidR="003E5A53" w:rsidRPr="00D177FB">
        <w:rPr>
          <w:rFonts w:ascii="SimSun" w:hAnsi="SimSun" w:cs="Microsoft YaHei" w:hint="eastAsia"/>
          <w:b/>
          <w:sz w:val="21"/>
          <w:szCs w:val="22"/>
        </w:rPr>
        <w:t>定期</w:t>
      </w:r>
      <w:r w:rsidRPr="00D177FB">
        <w:rPr>
          <w:rFonts w:ascii="SimSun" w:hAnsi="SimSun" w:cs="Microsoft YaHei" w:hint="eastAsia"/>
          <w:b/>
          <w:sz w:val="21"/>
          <w:szCs w:val="22"/>
        </w:rPr>
        <w:t>评估</w:t>
      </w:r>
    </w:p>
    <w:p w14:paraId="0A41B9F6" w14:textId="38BA4540" w:rsidR="002F07CD" w:rsidRPr="00D0481A" w:rsidRDefault="003E5A53" w:rsidP="001D5018">
      <w:pPr>
        <w:pStyle w:val="ONUME"/>
        <w:tabs>
          <w:tab w:val="clear" w:pos="567"/>
        </w:tabs>
        <w:overflowPunct w:val="0"/>
        <w:spacing w:afterLines="50" w:after="120" w:line="340" w:lineRule="atLeast"/>
        <w:jc w:val="both"/>
        <w:rPr>
          <w:rFonts w:ascii="SimSun" w:hAnsi="SimSun"/>
          <w:sz w:val="21"/>
        </w:rPr>
      </w:pPr>
      <w:r w:rsidRPr="00D0481A">
        <w:rPr>
          <w:rFonts w:ascii="SimSun" w:hAnsi="SimSun" w:hint="eastAsia"/>
          <w:sz w:val="21"/>
        </w:rPr>
        <w:t>监督司的每项职能每两年进行一次自我评估和/或每五年进行一次外部评估，以确定监督司的各项职能是否以有效和高效的方式履行职责，是否符合相关标准、专业惯例和相关道德守则。监督司质量计划的内容可以在相关手册、指南和操作程序中找到。2020年的年度报告中报告了对监督司每项职能进行的外部评估的结果，相关建议正在落实。2021年没有进行外部评估，内部审计职能的下一次两年期自我评估计划在2023年初进行，将涵盖2021年和2022年。</w:t>
      </w:r>
    </w:p>
    <w:p w14:paraId="7A654FDD" w14:textId="114EF609" w:rsidR="007D131F" w:rsidRPr="00F27D57" w:rsidRDefault="006E1698" w:rsidP="00F27D57">
      <w:pPr>
        <w:pStyle w:val="Endofdocument-Annex"/>
        <w:overflowPunct w:val="0"/>
        <w:spacing w:before="720" w:afterLines="50" w:after="120" w:line="340" w:lineRule="atLeast"/>
        <w:rPr>
          <w:rFonts w:ascii="KaiTi" w:eastAsia="KaiTi" w:hAnsi="KaiTi"/>
          <w:sz w:val="21"/>
        </w:rPr>
      </w:pPr>
      <w:r w:rsidRPr="00F27D57">
        <w:rPr>
          <w:rFonts w:ascii="KaiTi" w:eastAsia="KaiTi" w:hAnsi="KaiTi" w:hint="eastAsia"/>
          <w:sz w:val="21"/>
        </w:rPr>
        <w:t>[后接附件]</w:t>
      </w:r>
    </w:p>
    <w:p w14:paraId="1BB5DA7B" w14:textId="77777777" w:rsidR="00C46B12" w:rsidRPr="00D0481A" w:rsidRDefault="00C46B12" w:rsidP="00EB6EBC">
      <w:pPr>
        <w:tabs>
          <w:tab w:val="left" w:pos="5529"/>
          <w:tab w:val="left" w:pos="6930"/>
          <w:tab w:val="right" w:pos="9355"/>
        </w:tabs>
        <w:rPr>
          <w:rFonts w:ascii="SimSun" w:hAnsi="SimSun"/>
          <w:sz w:val="21"/>
        </w:rPr>
      </w:pPr>
    </w:p>
    <w:p w14:paraId="2A8B6AA4" w14:textId="77777777" w:rsidR="00C46B12" w:rsidRPr="00D0481A" w:rsidRDefault="00C46B12" w:rsidP="00EB6EBC">
      <w:pPr>
        <w:pStyle w:val="ONUME"/>
        <w:numPr>
          <w:ilvl w:val="0"/>
          <w:numId w:val="0"/>
        </w:numPr>
        <w:jc w:val="right"/>
        <w:rPr>
          <w:rFonts w:ascii="SimSun" w:hAnsi="SimSun"/>
          <w:sz w:val="21"/>
        </w:rPr>
        <w:sectPr w:rsidR="00C46B12" w:rsidRPr="00D0481A" w:rsidSect="00D8657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p>
    <w:p w14:paraId="4186D3C5" w14:textId="3C3C98D4" w:rsidR="00C46B12" w:rsidRPr="00EB6EBC" w:rsidRDefault="006E1698" w:rsidP="00EB6EBC">
      <w:pPr>
        <w:keepLines/>
        <w:spacing w:afterLines="100" w:after="240"/>
        <w:jc w:val="center"/>
        <w:rPr>
          <w:rFonts w:ascii="SimHei" w:eastAsia="SimHei" w:hAnsi="SimHei"/>
          <w:bCs/>
          <w:sz w:val="21"/>
          <w:szCs w:val="21"/>
        </w:rPr>
      </w:pPr>
      <w:r w:rsidRPr="00EB6EBC">
        <w:rPr>
          <w:rFonts w:ascii="SimHei" w:eastAsia="SimHei" w:hAnsi="SimHei" w:hint="eastAsia"/>
          <w:bCs/>
          <w:sz w:val="21"/>
          <w:szCs w:val="21"/>
        </w:rPr>
        <w:lastRenderedPageBreak/>
        <w:t>附件–监督司报告一览表</w:t>
      </w:r>
    </w:p>
    <w:tbl>
      <w:tblPr>
        <w:tblStyle w:val="aff4"/>
        <w:tblW w:w="0" w:type="auto"/>
        <w:jc w:val="center"/>
        <w:tblLook w:val="04A0" w:firstRow="1" w:lastRow="0" w:firstColumn="1" w:lastColumn="0" w:noHBand="0" w:noVBand="1"/>
        <w:tblCaption w:val="附件"/>
        <w:tblDescription w:val="2021年1月1日至2021年12月31日的监督司报告一览表&#10;"/>
      </w:tblPr>
      <w:tblGrid>
        <w:gridCol w:w="7508"/>
        <w:gridCol w:w="1837"/>
      </w:tblGrid>
      <w:tr w:rsidR="00783303" w:rsidRPr="006B0893" w14:paraId="210CE5DF" w14:textId="77777777" w:rsidTr="006B0893">
        <w:trPr>
          <w:trHeight w:val="851"/>
          <w:tblHeader/>
          <w:jc w:val="center"/>
        </w:trPr>
        <w:tc>
          <w:tcPr>
            <w:tcW w:w="7508" w:type="dxa"/>
            <w:shd w:val="clear" w:color="auto" w:fill="D9D9D9" w:themeFill="background1" w:themeFillShade="D9"/>
            <w:vAlign w:val="center"/>
          </w:tcPr>
          <w:p w14:paraId="6C76FD43" w14:textId="09F86EA9" w:rsidR="003E5A53" w:rsidRPr="006B0893" w:rsidRDefault="003E5A53" w:rsidP="006B0893">
            <w:pPr>
              <w:pStyle w:val="ONUME"/>
              <w:numPr>
                <w:ilvl w:val="0"/>
                <w:numId w:val="0"/>
              </w:numPr>
              <w:spacing w:after="0" w:line="340" w:lineRule="atLeast"/>
              <w:jc w:val="center"/>
              <w:rPr>
                <w:rFonts w:ascii="SimSun" w:hAnsi="SimSun"/>
                <w:b/>
                <w:color w:val="000000"/>
                <w:sz w:val="21"/>
                <w:szCs w:val="24"/>
              </w:rPr>
            </w:pPr>
            <w:r w:rsidRPr="006B0893">
              <w:rPr>
                <w:rFonts w:ascii="SimSun" w:hAnsi="SimSun" w:hint="eastAsia"/>
                <w:b/>
                <w:color w:val="000000"/>
                <w:sz w:val="21"/>
                <w:szCs w:val="24"/>
              </w:rPr>
              <w:t>2021</w:t>
            </w:r>
            <w:r w:rsidRPr="006B0893">
              <w:rPr>
                <w:rFonts w:ascii="SimSun" w:hAnsi="SimSun" w:cs="Microsoft YaHei" w:hint="eastAsia"/>
                <w:b/>
                <w:color w:val="000000"/>
                <w:sz w:val="21"/>
                <w:szCs w:val="24"/>
              </w:rPr>
              <w:t>年</w:t>
            </w:r>
            <w:r w:rsidRPr="006B0893">
              <w:rPr>
                <w:rFonts w:ascii="SimSun" w:hAnsi="SimSun" w:hint="eastAsia"/>
                <w:b/>
                <w:color w:val="000000"/>
                <w:sz w:val="21"/>
                <w:szCs w:val="24"/>
              </w:rPr>
              <w:t>1</w:t>
            </w:r>
            <w:r w:rsidRPr="006B0893">
              <w:rPr>
                <w:rFonts w:ascii="SimSun" w:hAnsi="SimSun" w:cs="Microsoft YaHei" w:hint="eastAsia"/>
                <w:b/>
                <w:color w:val="000000"/>
                <w:sz w:val="21"/>
                <w:szCs w:val="24"/>
              </w:rPr>
              <w:t>月</w:t>
            </w:r>
            <w:r w:rsidRPr="006B0893">
              <w:rPr>
                <w:rFonts w:ascii="SimSun" w:hAnsi="SimSun" w:hint="eastAsia"/>
                <w:b/>
                <w:color w:val="000000"/>
                <w:sz w:val="21"/>
                <w:szCs w:val="24"/>
              </w:rPr>
              <w:t>1</w:t>
            </w:r>
            <w:r w:rsidRPr="006B0893">
              <w:rPr>
                <w:rFonts w:ascii="SimSun" w:hAnsi="SimSun" w:cs="Microsoft YaHei" w:hint="eastAsia"/>
                <w:b/>
                <w:color w:val="000000"/>
                <w:sz w:val="21"/>
                <w:szCs w:val="24"/>
              </w:rPr>
              <w:t>日至</w:t>
            </w:r>
            <w:r w:rsidRPr="006B0893">
              <w:rPr>
                <w:rFonts w:ascii="SimSun" w:hAnsi="SimSun" w:hint="eastAsia"/>
                <w:b/>
                <w:color w:val="000000"/>
                <w:sz w:val="21"/>
                <w:szCs w:val="24"/>
              </w:rPr>
              <w:t>2021</w:t>
            </w:r>
            <w:r w:rsidRPr="006B0893">
              <w:rPr>
                <w:rFonts w:ascii="SimSun" w:hAnsi="SimSun" w:cs="Microsoft YaHei" w:hint="eastAsia"/>
                <w:b/>
                <w:color w:val="000000"/>
                <w:sz w:val="21"/>
                <w:szCs w:val="24"/>
              </w:rPr>
              <w:t>年</w:t>
            </w:r>
            <w:r w:rsidRPr="006B0893">
              <w:rPr>
                <w:rFonts w:ascii="SimSun" w:hAnsi="SimSun" w:hint="eastAsia"/>
                <w:b/>
                <w:color w:val="000000"/>
                <w:sz w:val="21"/>
                <w:szCs w:val="24"/>
              </w:rPr>
              <w:t>12</w:t>
            </w:r>
            <w:r w:rsidRPr="006B0893">
              <w:rPr>
                <w:rFonts w:ascii="SimSun" w:hAnsi="SimSun" w:cs="Microsoft YaHei" w:hint="eastAsia"/>
                <w:b/>
                <w:color w:val="000000"/>
                <w:sz w:val="21"/>
                <w:szCs w:val="24"/>
              </w:rPr>
              <w:t>月</w:t>
            </w:r>
            <w:r w:rsidRPr="006B0893">
              <w:rPr>
                <w:rFonts w:ascii="SimSun" w:hAnsi="SimSun" w:hint="eastAsia"/>
                <w:b/>
                <w:color w:val="000000"/>
                <w:sz w:val="21"/>
                <w:szCs w:val="24"/>
              </w:rPr>
              <w:t>31</w:t>
            </w:r>
            <w:r w:rsidRPr="006B0893">
              <w:rPr>
                <w:rFonts w:ascii="SimSun" w:hAnsi="SimSun" w:cs="Microsoft YaHei" w:hint="eastAsia"/>
                <w:b/>
                <w:color w:val="000000"/>
                <w:sz w:val="21"/>
                <w:szCs w:val="24"/>
              </w:rPr>
              <w:t>日期间发布的监督司报告</w:t>
            </w:r>
          </w:p>
        </w:tc>
        <w:tc>
          <w:tcPr>
            <w:tcW w:w="1837" w:type="dxa"/>
            <w:shd w:val="clear" w:color="auto" w:fill="D9D9D9" w:themeFill="background1" w:themeFillShade="D9"/>
            <w:vAlign w:val="center"/>
          </w:tcPr>
          <w:p w14:paraId="2BDEE53B" w14:textId="2D30904F" w:rsidR="00783303" w:rsidRPr="006B0893" w:rsidRDefault="003E5A53" w:rsidP="006B0893">
            <w:pPr>
              <w:pStyle w:val="ONUME"/>
              <w:numPr>
                <w:ilvl w:val="0"/>
                <w:numId w:val="0"/>
              </w:numPr>
              <w:spacing w:after="0" w:line="340" w:lineRule="atLeast"/>
              <w:ind w:left="34"/>
              <w:jc w:val="center"/>
              <w:rPr>
                <w:rFonts w:ascii="SimSun" w:hAnsi="SimSun"/>
                <w:b/>
                <w:color w:val="000000"/>
                <w:sz w:val="21"/>
                <w:szCs w:val="24"/>
                <w:lang w:eastAsia="en-US"/>
              </w:rPr>
            </w:pPr>
            <w:r w:rsidRPr="006B0893">
              <w:rPr>
                <w:rFonts w:ascii="SimSun" w:hAnsi="SimSun" w:hint="eastAsia"/>
                <w:b/>
                <w:color w:val="000000"/>
                <w:sz w:val="21"/>
                <w:szCs w:val="24"/>
              </w:rPr>
              <w:t>文号</w:t>
            </w:r>
          </w:p>
        </w:tc>
      </w:tr>
      <w:tr w:rsidR="00FF003D" w:rsidRPr="00D0481A" w14:paraId="723560B3" w14:textId="77777777" w:rsidTr="006B0893">
        <w:trPr>
          <w:trHeight w:val="584"/>
          <w:tblHeader/>
          <w:jc w:val="center"/>
        </w:trPr>
        <w:tc>
          <w:tcPr>
            <w:tcW w:w="7508" w:type="dxa"/>
            <w:vAlign w:val="center"/>
          </w:tcPr>
          <w:p w14:paraId="06DB62E6" w14:textId="0217B26A" w:rsidR="00FF003D" w:rsidRPr="00D0481A" w:rsidRDefault="000E1376" w:rsidP="006B0893">
            <w:pPr>
              <w:pStyle w:val="ONUME"/>
              <w:numPr>
                <w:ilvl w:val="0"/>
                <w:numId w:val="0"/>
              </w:numPr>
              <w:spacing w:after="0" w:line="340" w:lineRule="atLeast"/>
              <w:jc w:val="center"/>
              <w:rPr>
                <w:rFonts w:ascii="SimSun" w:hAnsi="SimSun"/>
                <w:sz w:val="21"/>
              </w:rPr>
            </w:pPr>
            <w:r w:rsidRPr="00D0481A">
              <w:rPr>
                <w:rFonts w:ascii="SimSun" w:hAnsi="SimSun" w:cs="Microsoft YaHei" w:hint="eastAsia"/>
                <w:color w:val="000000"/>
                <w:sz w:val="21"/>
                <w:szCs w:val="24"/>
              </w:rPr>
              <w:t>缺勤管理审计和廉正审查</w:t>
            </w:r>
          </w:p>
        </w:tc>
        <w:tc>
          <w:tcPr>
            <w:tcW w:w="1837" w:type="dxa"/>
            <w:vAlign w:val="center"/>
          </w:tcPr>
          <w:p w14:paraId="296DBE97" w14:textId="77777777" w:rsidR="00FF003D" w:rsidRPr="00D0481A" w:rsidRDefault="00FF003D" w:rsidP="006B0893">
            <w:pPr>
              <w:pStyle w:val="ONUME"/>
              <w:numPr>
                <w:ilvl w:val="0"/>
                <w:numId w:val="0"/>
              </w:numPr>
              <w:spacing w:after="0" w:line="340" w:lineRule="atLeast"/>
              <w:ind w:left="34"/>
              <w:jc w:val="center"/>
              <w:rPr>
                <w:rFonts w:ascii="SimSun" w:hAnsi="SimSun"/>
                <w:sz w:val="21"/>
              </w:rPr>
            </w:pPr>
            <w:r w:rsidRPr="00D0481A">
              <w:rPr>
                <w:rFonts w:ascii="SimSun" w:hAnsi="SimSun"/>
                <w:color w:val="000000"/>
                <w:sz w:val="21"/>
                <w:szCs w:val="24"/>
                <w:lang w:eastAsia="en-US"/>
              </w:rPr>
              <w:t>I</w:t>
            </w:r>
            <w:r w:rsidR="00267852" w:rsidRPr="00D0481A">
              <w:rPr>
                <w:rFonts w:ascii="SimSun" w:hAnsi="SimSun"/>
                <w:color w:val="000000"/>
                <w:sz w:val="21"/>
                <w:szCs w:val="24"/>
                <w:lang w:eastAsia="en-US"/>
              </w:rPr>
              <w:t>A 2020</w:t>
            </w:r>
            <w:r w:rsidRPr="00D0481A">
              <w:rPr>
                <w:rFonts w:ascii="SimSun" w:hAnsi="SimSun"/>
                <w:color w:val="000000"/>
                <w:sz w:val="21"/>
                <w:szCs w:val="24"/>
                <w:lang w:eastAsia="en-US"/>
              </w:rPr>
              <w:t>-0</w:t>
            </w:r>
            <w:r w:rsidR="00267852" w:rsidRPr="00D0481A">
              <w:rPr>
                <w:rFonts w:ascii="SimSun" w:hAnsi="SimSun"/>
                <w:color w:val="000000"/>
                <w:sz w:val="21"/>
                <w:szCs w:val="24"/>
                <w:lang w:eastAsia="en-US"/>
              </w:rPr>
              <w:t>2</w:t>
            </w:r>
          </w:p>
        </w:tc>
      </w:tr>
      <w:tr w:rsidR="00FF003D" w:rsidRPr="00D0481A" w14:paraId="4832E85E" w14:textId="77777777" w:rsidTr="006B0893">
        <w:trPr>
          <w:trHeight w:val="567"/>
          <w:jc w:val="center"/>
        </w:trPr>
        <w:tc>
          <w:tcPr>
            <w:tcW w:w="7508" w:type="dxa"/>
            <w:vAlign w:val="center"/>
          </w:tcPr>
          <w:p w14:paraId="04CB9590" w14:textId="5AFB959D" w:rsidR="00FF003D" w:rsidRPr="00D0481A" w:rsidRDefault="000E1376" w:rsidP="006B0893">
            <w:pPr>
              <w:pStyle w:val="ONUME"/>
              <w:numPr>
                <w:ilvl w:val="0"/>
                <w:numId w:val="0"/>
              </w:numPr>
              <w:spacing w:after="0" w:line="340" w:lineRule="atLeast"/>
              <w:jc w:val="center"/>
              <w:rPr>
                <w:rFonts w:ascii="SimSun" w:hAnsi="SimSun"/>
                <w:color w:val="3B3B3B"/>
                <w:sz w:val="21"/>
                <w:szCs w:val="24"/>
              </w:rPr>
            </w:pPr>
            <w:r w:rsidRPr="00D0481A">
              <w:rPr>
                <w:rFonts w:ascii="SimSun" w:hAnsi="SimSun" w:cs="Microsoft YaHei" w:hint="eastAsia"/>
                <w:sz w:val="21"/>
                <w:szCs w:val="24"/>
              </w:rPr>
              <w:t>产权组织网络安全管理审计</w:t>
            </w:r>
          </w:p>
        </w:tc>
        <w:tc>
          <w:tcPr>
            <w:tcW w:w="1837" w:type="dxa"/>
            <w:vAlign w:val="center"/>
          </w:tcPr>
          <w:p w14:paraId="11356366" w14:textId="77777777" w:rsidR="00FF003D" w:rsidRPr="00D0481A" w:rsidRDefault="00FF003D" w:rsidP="006B0893">
            <w:pPr>
              <w:pStyle w:val="ONUME"/>
              <w:numPr>
                <w:ilvl w:val="0"/>
                <w:numId w:val="0"/>
              </w:numPr>
              <w:spacing w:after="0" w:line="340" w:lineRule="atLeast"/>
              <w:ind w:left="34"/>
              <w:jc w:val="center"/>
              <w:rPr>
                <w:rFonts w:ascii="SimSun" w:hAnsi="SimSun"/>
                <w:color w:val="000000"/>
                <w:sz w:val="21"/>
                <w:szCs w:val="24"/>
                <w:lang w:eastAsia="en-US"/>
              </w:rPr>
            </w:pPr>
            <w:r w:rsidRPr="00D0481A">
              <w:rPr>
                <w:rFonts w:ascii="SimSun" w:hAnsi="SimSun"/>
                <w:color w:val="000000"/>
                <w:sz w:val="21"/>
                <w:szCs w:val="24"/>
                <w:lang w:eastAsia="en-US"/>
              </w:rPr>
              <w:t>IA 20</w:t>
            </w:r>
            <w:r w:rsidR="00721BDA" w:rsidRPr="00D0481A">
              <w:rPr>
                <w:rFonts w:ascii="SimSun" w:hAnsi="SimSun"/>
                <w:color w:val="000000"/>
                <w:sz w:val="21"/>
                <w:szCs w:val="24"/>
                <w:lang w:eastAsia="en-US"/>
              </w:rPr>
              <w:t>20-0</w:t>
            </w:r>
            <w:r w:rsidR="00267852" w:rsidRPr="00D0481A">
              <w:rPr>
                <w:rFonts w:ascii="SimSun" w:hAnsi="SimSun"/>
                <w:color w:val="000000"/>
                <w:sz w:val="21"/>
                <w:szCs w:val="24"/>
                <w:lang w:eastAsia="en-US"/>
              </w:rPr>
              <w:t>4</w:t>
            </w:r>
          </w:p>
        </w:tc>
      </w:tr>
      <w:tr w:rsidR="00FF003D" w:rsidRPr="00D0481A" w14:paraId="3B1B8F0B" w14:textId="77777777" w:rsidTr="006B0893">
        <w:trPr>
          <w:trHeight w:val="567"/>
          <w:jc w:val="center"/>
        </w:trPr>
        <w:tc>
          <w:tcPr>
            <w:tcW w:w="7508" w:type="dxa"/>
            <w:vAlign w:val="center"/>
          </w:tcPr>
          <w:p w14:paraId="64092D59" w14:textId="01B817AA" w:rsidR="00FF003D" w:rsidRPr="00D0481A" w:rsidRDefault="00777D01" w:rsidP="006B0893">
            <w:pPr>
              <w:pStyle w:val="ONUME"/>
              <w:numPr>
                <w:ilvl w:val="0"/>
                <w:numId w:val="0"/>
              </w:numPr>
              <w:spacing w:after="0" w:line="340" w:lineRule="atLeast"/>
              <w:jc w:val="center"/>
              <w:rPr>
                <w:rFonts w:ascii="SimSun" w:hAnsi="SimSun"/>
                <w:sz w:val="21"/>
              </w:rPr>
            </w:pPr>
            <w:r w:rsidRPr="00D0481A">
              <w:rPr>
                <w:rFonts w:ascii="SimSun" w:hAnsi="SimSun" w:hint="eastAsia"/>
                <w:sz w:val="21"/>
              </w:rPr>
              <w:t>大流行期间产权组织危机管理审查</w:t>
            </w:r>
          </w:p>
        </w:tc>
        <w:tc>
          <w:tcPr>
            <w:tcW w:w="1837" w:type="dxa"/>
            <w:vAlign w:val="center"/>
          </w:tcPr>
          <w:p w14:paraId="4F1D88F2" w14:textId="77777777" w:rsidR="00FF003D" w:rsidRPr="00D0481A" w:rsidRDefault="00FF003D" w:rsidP="006B0893">
            <w:pPr>
              <w:pStyle w:val="ONUME"/>
              <w:numPr>
                <w:ilvl w:val="0"/>
                <w:numId w:val="0"/>
              </w:numPr>
              <w:spacing w:after="0" w:line="340" w:lineRule="atLeast"/>
              <w:ind w:left="34"/>
              <w:jc w:val="center"/>
              <w:rPr>
                <w:rFonts w:ascii="SimSun" w:hAnsi="SimSun"/>
                <w:sz w:val="21"/>
              </w:rPr>
            </w:pPr>
            <w:r w:rsidRPr="00D0481A">
              <w:rPr>
                <w:rFonts w:ascii="SimSun" w:hAnsi="SimSun"/>
                <w:color w:val="000000"/>
                <w:sz w:val="21"/>
                <w:szCs w:val="24"/>
                <w:lang w:eastAsia="en-US"/>
              </w:rPr>
              <w:t>IA 20</w:t>
            </w:r>
            <w:r w:rsidR="00721BDA" w:rsidRPr="00D0481A">
              <w:rPr>
                <w:rFonts w:ascii="SimSun" w:hAnsi="SimSun"/>
                <w:color w:val="000000"/>
                <w:sz w:val="21"/>
                <w:szCs w:val="24"/>
                <w:lang w:eastAsia="en-US"/>
              </w:rPr>
              <w:t>20</w:t>
            </w:r>
            <w:r w:rsidR="00267852" w:rsidRPr="00D0481A">
              <w:rPr>
                <w:rFonts w:ascii="SimSun" w:hAnsi="SimSun"/>
                <w:color w:val="000000"/>
                <w:sz w:val="21"/>
                <w:szCs w:val="24"/>
                <w:lang w:eastAsia="en-US"/>
              </w:rPr>
              <w:t>-05</w:t>
            </w:r>
          </w:p>
        </w:tc>
      </w:tr>
      <w:tr w:rsidR="00783303" w:rsidRPr="00D0481A" w14:paraId="613F7983" w14:textId="77777777" w:rsidTr="006B0893">
        <w:trPr>
          <w:trHeight w:val="567"/>
          <w:jc w:val="center"/>
        </w:trPr>
        <w:tc>
          <w:tcPr>
            <w:tcW w:w="7508" w:type="dxa"/>
            <w:vAlign w:val="center"/>
          </w:tcPr>
          <w:p w14:paraId="2B4B7EC0" w14:textId="1F137F55" w:rsidR="00783303" w:rsidRPr="00D0481A" w:rsidRDefault="000E1376" w:rsidP="006B0893">
            <w:pPr>
              <w:pStyle w:val="ONUME"/>
              <w:numPr>
                <w:ilvl w:val="0"/>
                <w:numId w:val="0"/>
              </w:numPr>
              <w:spacing w:after="0" w:line="340" w:lineRule="atLeast"/>
              <w:jc w:val="center"/>
              <w:rPr>
                <w:rFonts w:ascii="SimSun" w:hAnsi="SimSun"/>
                <w:color w:val="000000"/>
                <w:sz w:val="21"/>
                <w:szCs w:val="24"/>
              </w:rPr>
            </w:pPr>
            <w:r w:rsidRPr="00D0481A">
              <w:rPr>
                <w:rFonts w:ascii="SimSun" w:hAnsi="SimSun" w:cs="Microsoft YaHei" w:hint="eastAsia"/>
                <w:color w:val="000000"/>
                <w:sz w:val="21"/>
                <w:szCs w:val="24"/>
              </w:rPr>
              <w:t>产权组织绩效管理与工作人员发展审查</w:t>
            </w:r>
          </w:p>
        </w:tc>
        <w:tc>
          <w:tcPr>
            <w:tcW w:w="1837" w:type="dxa"/>
            <w:vAlign w:val="center"/>
          </w:tcPr>
          <w:p w14:paraId="0A4A58DB" w14:textId="77777777" w:rsidR="00783303" w:rsidRPr="00D0481A" w:rsidRDefault="00783303" w:rsidP="006B0893">
            <w:pPr>
              <w:pStyle w:val="ONUME"/>
              <w:numPr>
                <w:ilvl w:val="0"/>
                <w:numId w:val="0"/>
              </w:numPr>
              <w:spacing w:after="0" w:line="340" w:lineRule="atLeast"/>
              <w:ind w:left="34"/>
              <w:jc w:val="center"/>
              <w:rPr>
                <w:rFonts w:ascii="SimSun" w:hAnsi="SimSun"/>
                <w:color w:val="000000"/>
                <w:sz w:val="21"/>
                <w:szCs w:val="24"/>
                <w:lang w:eastAsia="en-US"/>
              </w:rPr>
            </w:pPr>
            <w:r w:rsidRPr="00D0481A">
              <w:rPr>
                <w:rFonts w:ascii="SimSun" w:hAnsi="SimSun"/>
                <w:color w:val="000000"/>
                <w:sz w:val="21"/>
                <w:szCs w:val="24"/>
                <w:lang w:eastAsia="en-US"/>
              </w:rPr>
              <w:t>IA 2021-06</w:t>
            </w:r>
          </w:p>
        </w:tc>
      </w:tr>
      <w:tr w:rsidR="001C0BFD" w:rsidRPr="00D0481A" w14:paraId="3581FB3F" w14:textId="77777777" w:rsidTr="006B0893">
        <w:trPr>
          <w:trHeight w:val="567"/>
          <w:jc w:val="center"/>
        </w:trPr>
        <w:tc>
          <w:tcPr>
            <w:tcW w:w="7508" w:type="dxa"/>
            <w:vAlign w:val="center"/>
          </w:tcPr>
          <w:p w14:paraId="5B257A05" w14:textId="07850080" w:rsidR="001C0BFD" w:rsidRPr="00D0481A" w:rsidRDefault="000E1376" w:rsidP="006B0893">
            <w:pPr>
              <w:pStyle w:val="ONUME"/>
              <w:numPr>
                <w:ilvl w:val="0"/>
                <w:numId w:val="0"/>
              </w:numPr>
              <w:spacing w:after="0" w:line="340" w:lineRule="atLeast"/>
              <w:jc w:val="center"/>
              <w:rPr>
                <w:rFonts w:ascii="SimSun" w:hAnsi="SimSun"/>
                <w:color w:val="000000"/>
                <w:sz w:val="21"/>
                <w:szCs w:val="24"/>
              </w:rPr>
            </w:pPr>
            <w:r w:rsidRPr="00D0481A">
              <w:rPr>
                <w:rFonts w:ascii="SimSun" w:hAnsi="SimSun" w:cs="Microsoft YaHei" w:hint="eastAsia"/>
                <w:color w:val="000000"/>
                <w:sz w:val="21"/>
                <w:szCs w:val="24"/>
              </w:rPr>
              <w:t>阿拉伯国家地区司评价</w:t>
            </w:r>
          </w:p>
        </w:tc>
        <w:tc>
          <w:tcPr>
            <w:tcW w:w="1837" w:type="dxa"/>
            <w:vAlign w:val="center"/>
          </w:tcPr>
          <w:p w14:paraId="47C6ED14" w14:textId="77777777" w:rsidR="001C0BFD" w:rsidRPr="00D0481A" w:rsidRDefault="001C0BFD" w:rsidP="006B0893">
            <w:pPr>
              <w:pStyle w:val="ONUME"/>
              <w:numPr>
                <w:ilvl w:val="0"/>
                <w:numId w:val="0"/>
              </w:numPr>
              <w:spacing w:after="0" w:line="340" w:lineRule="atLeast"/>
              <w:ind w:left="34"/>
              <w:jc w:val="center"/>
              <w:rPr>
                <w:rFonts w:ascii="SimSun" w:hAnsi="SimSun"/>
                <w:color w:val="000000"/>
                <w:sz w:val="21"/>
                <w:szCs w:val="24"/>
                <w:lang w:eastAsia="en-US"/>
              </w:rPr>
            </w:pPr>
            <w:r w:rsidRPr="00D0481A">
              <w:rPr>
                <w:rFonts w:ascii="SimSun" w:hAnsi="SimSun"/>
                <w:color w:val="000000"/>
                <w:sz w:val="21"/>
                <w:szCs w:val="24"/>
                <w:lang w:eastAsia="en-US"/>
              </w:rPr>
              <w:t>E</w:t>
            </w:r>
            <w:r w:rsidR="00267852" w:rsidRPr="00D0481A">
              <w:rPr>
                <w:rFonts w:ascii="SimSun" w:hAnsi="SimSun"/>
                <w:color w:val="000000"/>
                <w:sz w:val="21"/>
                <w:szCs w:val="24"/>
                <w:lang w:eastAsia="en-US"/>
              </w:rPr>
              <w:t>VAL 2020</w:t>
            </w:r>
            <w:r w:rsidRPr="00D0481A">
              <w:rPr>
                <w:rFonts w:ascii="SimSun" w:hAnsi="SimSun"/>
                <w:color w:val="000000"/>
                <w:sz w:val="21"/>
                <w:szCs w:val="24"/>
                <w:lang w:eastAsia="en-US"/>
              </w:rPr>
              <w:t>-01</w:t>
            </w:r>
          </w:p>
        </w:tc>
      </w:tr>
      <w:tr w:rsidR="001C0BFD" w:rsidRPr="00D0481A" w14:paraId="497B46DD" w14:textId="77777777" w:rsidTr="006B0893">
        <w:trPr>
          <w:trHeight w:val="567"/>
          <w:jc w:val="center"/>
        </w:trPr>
        <w:tc>
          <w:tcPr>
            <w:tcW w:w="7508" w:type="dxa"/>
            <w:vAlign w:val="center"/>
          </w:tcPr>
          <w:p w14:paraId="569077B4" w14:textId="11D80C3D" w:rsidR="001C0BFD" w:rsidRPr="00D0481A" w:rsidRDefault="00267852" w:rsidP="006B0893">
            <w:pPr>
              <w:pStyle w:val="ONUME"/>
              <w:numPr>
                <w:ilvl w:val="0"/>
                <w:numId w:val="0"/>
              </w:numPr>
              <w:spacing w:after="0" w:line="340" w:lineRule="atLeast"/>
              <w:jc w:val="center"/>
              <w:rPr>
                <w:rFonts w:ascii="SimSun" w:hAnsi="SimSun"/>
                <w:color w:val="000000"/>
                <w:sz w:val="21"/>
                <w:szCs w:val="24"/>
                <w:lang w:eastAsia="en-US"/>
              </w:rPr>
            </w:pPr>
            <w:r w:rsidRPr="00D0481A">
              <w:rPr>
                <w:rFonts w:ascii="SimSun" w:hAnsi="SimSun"/>
                <w:color w:val="000000"/>
                <w:sz w:val="21"/>
                <w:szCs w:val="24"/>
                <w:lang w:eastAsia="en-US"/>
              </w:rPr>
              <w:t>WIPO Match</w:t>
            </w:r>
            <w:r w:rsidR="000E1376" w:rsidRPr="00D0481A">
              <w:rPr>
                <w:rFonts w:ascii="SimSun" w:hAnsi="SimSun" w:cs="Microsoft YaHei" w:hint="eastAsia"/>
                <w:sz w:val="21"/>
                <w:szCs w:val="22"/>
                <w:lang w:eastAsia="en-US"/>
              </w:rPr>
              <w:t>评价</w:t>
            </w:r>
          </w:p>
        </w:tc>
        <w:tc>
          <w:tcPr>
            <w:tcW w:w="1837" w:type="dxa"/>
            <w:vAlign w:val="center"/>
          </w:tcPr>
          <w:p w14:paraId="7F4D09BB" w14:textId="77777777" w:rsidR="001C0BFD" w:rsidRPr="00D0481A" w:rsidRDefault="001C0BFD" w:rsidP="006B0893">
            <w:pPr>
              <w:pStyle w:val="ONUME"/>
              <w:numPr>
                <w:ilvl w:val="0"/>
                <w:numId w:val="0"/>
              </w:numPr>
              <w:spacing w:after="0" w:line="340" w:lineRule="atLeast"/>
              <w:ind w:left="34"/>
              <w:jc w:val="center"/>
              <w:rPr>
                <w:rFonts w:ascii="SimSun" w:hAnsi="SimSun"/>
                <w:color w:val="000000"/>
                <w:sz w:val="21"/>
                <w:szCs w:val="24"/>
                <w:lang w:eastAsia="en-US"/>
              </w:rPr>
            </w:pPr>
            <w:r w:rsidRPr="00D0481A">
              <w:rPr>
                <w:rFonts w:ascii="SimSun" w:hAnsi="SimSun"/>
                <w:color w:val="000000"/>
                <w:sz w:val="21"/>
                <w:szCs w:val="24"/>
                <w:lang w:eastAsia="en-US"/>
              </w:rPr>
              <w:t>E</w:t>
            </w:r>
            <w:r w:rsidR="00267852" w:rsidRPr="00D0481A">
              <w:rPr>
                <w:rFonts w:ascii="SimSun" w:hAnsi="SimSun"/>
                <w:color w:val="000000"/>
                <w:sz w:val="21"/>
                <w:szCs w:val="24"/>
                <w:lang w:eastAsia="en-US"/>
              </w:rPr>
              <w:t>VAL 2020-05</w:t>
            </w:r>
          </w:p>
        </w:tc>
      </w:tr>
      <w:tr w:rsidR="001C0BFD" w:rsidRPr="00D0481A" w14:paraId="4AB10382" w14:textId="77777777" w:rsidTr="006B0893">
        <w:trPr>
          <w:trHeight w:val="567"/>
          <w:jc w:val="center"/>
        </w:trPr>
        <w:tc>
          <w:tcPr>
            <w:tcW w:w="7508" w:type="dxa"/>
            <w:vAlign w:val="center"/>
          </w:tcPr>
          <w:p w14:paraId="195A76E9" w14:textId="4590178C" w:rsidR="001C0BFD" w:rsidRPr="00D0481A" w:rsidRDefault="000E1376" w:rsidP="006B0893">
            <w:pPr>
              <w:pStyle w:val="ONUME"/>
              <w:numPr>
                <w:ilvl w:val="0"/>
                <w:numId w:val="0"/>
              </w:numPr>
              <w:spacing w:after="0" w:line="340" w:lineRule="atLeast"/>
              <w:jc w:val="center"/>
              <w:rPr>
                <w:rFonts w:ascii="SimSun" w:hAnsi="SimSun"/>
                <w:color w:val="000000"/>
                <w:sz w:val="21"/>
                <w:szCs w:val="24"/>
              </w:rPr>
            </w:pPr>
            <w:r w:rsidRPr="00D0481A">
              <w:rPr>
                <w:rFonts w:ascii="SimSun" w:hAnsi="SimSun" w:cs="Microsoft YaHei" w:hint="eastAsia"/>
                <w:color w:val="000000"/>
                <w:sz w:val="21"/>
                <w:szCs w:val="24"/>
              </w:rPr>
              <w:t>监督司评价科各项建议的采用情况及影响评价</w:t>
            </w:r>
          </w:p>
        </w:tc>
        <w:tc>
          <w:tcPr>
            <w:tcW w:w="1837" w:type="dxa"/>
            <w:vAlign w:val="center"/>
          </w:tcPr>
          <w:p w14:paraId="3E908E54" w14:textId="77777777" w:rsidR="001C0BFD" w:rsidRPr="00D0481A" w:rsidRDefault="001C0BFD" w:rsidP="006B0893">
            <w:pPr>
              <w:pStyle w:val="ONUME"/>
              <w:numPr>
                <w:ilvl w:val="0"/>
                <w:numId w:val="0"/>
              </w:numPr>
              <w:spacing w:after="0" w:line="340" w:lineRule="atLeast"/>
              <w:ind w:left="34"/>
              <w:jc w:val="center"/>
              <w:rPr>
                <w:rFonts w:ascii="SimSun" w:hAnsi="SimSun"/>
                <w:color w:val="000000"/>
                <w:sz w:val="21"/>
                <w:szCs w:val="24"/>
                <w:lang w:eastAsia="en-US"/>
              </w:rPr>
            </w:pPr>
            <w:r w:rsidRPr="00D0481A">
              <w:rPr>
                <w:rFonts w:ascii="SimSun" w:hAnsi="SimSun"/>
                <w:color w:val="000000"/>
                <w:sz w:val="21"/>
                <w:szCs w:val="24"/>
                <w:lang w:eastAsia="en-US"/>
              </w:rPr>
              <w:t>E</w:t>
            </w:r>
            <w:r w:rsidR="00783303" w:rsidRPr="00D0481A">
              <w:rPr>
                <w:rFonts w:ascii="SimSun" w:hAnsi="SimSun"/>
                <w:color w:val="000000"/>
                <w:sz w:val="21"/>
                <w:szCs w:val="24"/>
                <w:lang w:eastAsia="en-US"/>
              </w:rPr>
              <w:t>VAL 2020-03</w:t>
            </w:r>
          </w:p>
        </w:tc>
      </w:tr>
      <w:tr w:rsidR="00FF003D" w:rsidRPr="00D0481A" w14:paraId="1C468BAD" w14:textId="77777777" w:rsidTr="006B0893">
        <w:trPr>
          <w:trHeight w:val="567"/>
          <w:jc w:val="center"/>
        </w:trPr>
        <w:tc>
          <w:tcPr>
            <w:tcW w:w="7508" w:type="dxa"/>
            <w:vAlign w:val="center"/>
          </w:tcPr>
          <w:p w14:paraId="03E067A6" w14:textId="140CBC79" w:rsidR="00FF003D" w:rsidRPr="00D0481A" w:rsidRDefault="000E1376" w:rsidP="006B0893">
            <w:pPr>
              <w:pStyle w:val="ONUME"/>
              <w:numPr>
                <w:ilvl w:val="0"/>
                <w:numId w:val="0"/>
              </w:numPr>
              <w:spacing w:after="0" w:line="340" w:lineRule="atLeast"/>
              <w:jc w:val="center"/>
              <w:rPr>
                <w:rFonts w:ascii="SimSun" w:hAnsi="SimSun"/>
                <w:color w:val="000000"/>
                <w:sz w:val="21"/>
                <w:szCs w:val="24"/>
              </w:rPr>
            </w:pPr>
            <w:r w:rsidRPr="00D0481A">
              <w:rPr>
                <w:rFonts w:ascii="SimSun" w:hAnsi="SimSun" w:cs="Microsoft YaHei" w:hint="eastAsia"/>
                <w:color w:val="000000"/>
                <w:sz w:val="21"/>
                <w:szCs w:val="24"/>
              </w:rPr>
              <w:t>国家知识产权战略自我评价咨询</w:t>
            </w:r>
            <w:r w:rsidR="00C00610" w:rsidRPr="00D0481A">
              <w:rPr>
                <w:rFonts w:ascii="SimSun" w:hAnsi="SimSun" w:hint="eastAsia"/>
                <w:sz w:val="21"/>
              </w:rPr>
              <w:t>业务</w:t>
            </w:r>
          </w:p>
        </w:tc>
        <w:tc>
          <w:tcPr>
            <w:tcW w:w="1837" w:type="dxa"/>
            <w:vAlign w:val="center"/>
          </w:tcPr>
          <w:p w14:paraId="52F5017A" w14:textId="77777777" w:rsidR="00FF003D" w:rsidRPr="00D0481A" w:rsidRDefault="00140918" w:rsidP="006B0893">
            <w:pPr>
              <w:pStyle w:val="ONUME"/>
              <w:numPr>
                <w:ilvl w:val="0"/>
                <w:numId w:val="0"/>
              </w:numPr>
              <w:spacing w:after="0" w:line="340" w:lineRule="atLeast"/>
              <w:ind w:left="34"/>
              <w:jc w:val="center"/>
              <w:rPr>
                <w:rFonts w:ascii="SimSun" w:hAnsi="SimSun"/>
                <w:color w:val="000000"/>
                <w:sz w:val="21"/>
                <w:szCs w:val="24"/>
                <w:lang w:eastAsia="en-US"/>
              </w:rPr>
            </w:pPr>
            <w:r w:rsidRPr="00D0481A">
              <w:rPr>
                <w:rFonts w:ascii="SimSun" w:hAnsi="SimSun"/>
                <w:color w:val="000000"/>
                <w:sz w:val="21"/>
                <w:szCs w:val="24"/>
                <w:lang w:eastAsia="en-US"/>
              </w:rPr>
              <w:t xml:space="preserve">EVAL </w:t>
            </w:r>
            <w:r w:rsidR="00783303" w:rsidRPr="00D0481A">
              <w:rPr>
                <w:rFonts w:ascii="SimSun" w:hAnsi="SimSun"/>
                <w:color w:val="000000"/>
                <w:sz w:val="21"/>
                <w:szCs w:val="24"/>
                <w:lang w:eastAsia="en-US"/>
              </w:rPr>
              <w:t>2021-02</w:t>
            </w:r>
          </w:p>
        </w:tc>
      </w:tr>
      <w:tr w:rsidR="00FF003D" w:rsidRPr="00D0481A" w14:paraId="58791143" w14:textId="77777777" w:rsidTr="006B0893">
        <w:trPr>
          <w:trHeight w:val="567"/>
          <w:jc w:val="center"/>
        </w:trPr>
        <w:tc>
          <w:tcPr>
            <w:tcW w:w="7508" w:type="dxa"/>
            <w:vAlign w:val="center"/>
          </w:tcPr>
          <w:p w14:paraId="596923F8" w14:textId="2F06A8CB" w:rsidR="00FF003D" w:rsidRPr="00D0481A" w:rsidRDefault="000E1376" w:rsidP="006B0893">
            <w:pPr>
              <w:pStyle w:val="ONUME"/>
              <w:numPr>
                <w:ilvl w:val="0"/>
                <w:numId w:val="0"/>
              </w:numPr>
              <w:spacing w:after="0" w:line="340" w:lineRule="atLeast"/>
              <w:jc w:val="center"/>
              <w:rPr>
                <w:rFonts w:ascii="SimSun" w:hAnsi="SimSun"/>
                <w:sz w:val="21"/>
              </w:rPr>
            </w:pPr>
            <w:r w:rsidRPr="00D0481A">
              <w:rPr>
                <w:rFonts w:ascii="SimSun" w:hAnsi="SimSun" w:cs="Microsoft YaHei" w:hint="eastAsia"/>
                <w:color w:val="000000"/>
                <w:sz w:val="21"/>
                <w:szCs w:val="24"/>
              </w:rPr>
              <w:t>关于产权组织向外部用户发送电子邮件所涉个人数据及隐私问题的</w:t>
            </w:r>
            <w:r w:rsidR="006B0893">
              <w:rPr>
                <w:rFonts w:ascii="SimSun" w:hAnsi="SimSun" w:cs="Microsoft YaHei"/>
                <w:color w:val="000000"/>
                <w:sz w:val="21"/>
                <w:szCs w:val="24"/>
              </w:rPr>
              <w:br/>
            </w:r>
            <w:r w:rsidRPr="00D0481A">
              <w:rPr>
                <w:rFonts w:ascii="SimSun" w:hAnsi="SimSun" w:cs="Microsoft YaHei" w:hint="eastAsia"/>
                <w:color w:val="000000"/>
                <w:sz w:val="21"/>
                <w:szCs w:val="24"/>
              </w:rPr>
              <w:t>所涉管理问题报告</w:t>
            </w:r>
          </w:p>
        </w:tc>
        <w:tc>
          <w:tcPr>
            <w:tcW w:w="1837" w:type="dxa"/>
            <w:vAlign w:val="center"/>
          </w:tcPr>
          <w:p w14:paraId="3195BCCF" w14:textId="77777777" w:rsidR="00FF003D" w:rsidRPr="00D0481A" w:rsidRDefault="00FF003D" w:rsidP="006B0893">
            <w:pPr>
              <w:pStyle w:val="ONUME"/>
              <w:numPr>
                <w:ilvl w:val="0"/>
                <w:numId w:val="0"/>
              </w:numPr>
              <w:spacing w:after="0" w:line="340" w:lineRule="atLeast"/>
              <w:ind w:left="34"/>
              <w:jc w:val="center"/>
              <w:rPr>
                <w:rFonts w:ascii="SimSun" w:hAnsi="SimSun"/>
                <w:sz w:val="21"/>
              </w:rPr>
            </w:pPr>
            <w:r w:rsidRPr="00D0481A">
              <w:rPr>
                <w:rFonts w:ascii="SimSun" w:hAnsi="SimSun"/>
                <w:color w:val="000000"/>
                <w:sz w:val="21"/>
                <w:szCs w:val="24"/>
                <w:lang w:eastAsia="en-US"/>
              </w:rPr>
              <w:t xml:space="preserve">MIR </w:t>
            </w:r>
            <w:r w:rsidR="00721BDA" w:rsidRPr="00D0481A">
              <w:rPr>
                <w:rFonts w:ascii="SimSun" w:hAnsi="SimSun"/>
                <w:color w:val="000000"/>
                <w:sz w:val="21"/>
                <w:szCs w:val="24"/>
                <w:lang w:eastAsia="en-US"/>
              </w:rPr>
              <w:t>20</w:t>
            </w:r>
            <w:r w:rsidR="00783303" w:rsidRPr="00D0481A">
              <w:rPr>
                <w:rFonts w:ascii="SimSun" w:hAnsi="SimSun"/>
                <w:color w:val="000000"/>
                <w:sz w:val="21"/>
                <w:szCs w:val="24"/>
                <w:lang w:eastAsia="en-US"/>
              </w:rPr>
              <w:t>20</w:t>
            </w:r>
            <w:r w:rsidR="00721BDA" w:rsidRPr="00D0481A">
              <w:rPr>
                <w:rFonts w:ascii="SimSun" w:hAnsi="SimSun"/>
                <w:color w:val="000000"/>
                <w:sz w:val="21"/>
                <w:szCs w:val="24"/>
                <w:lang w:eastAsia="en-US"/>
              </w:rPr>
              <w:t>-</w:t>
            </w:r>
            <w:r w:rsidR="00783303" w:rsidRPr="00D0481A">
              <w:rPr>
                <w:rFonts w:ascii="SimSun" w:hAnsi="SimSun"/>
                <w:color w:val="000000"/>
                <w:sz w:val="21"/>
                <w:szCs w:val="24"/>
                <w:lang w:eastAsia="en-US"/>
              </w:rPr>
              <w:t>1</w:t>
            </w:r>
            <w:r w:rsidR="00721BDA" w:rsidRPr="00D0481A">
              <w:rPr>
                <w:rFonts w:ascii="SimSun" w:hAnsi="SimSun"/>
                <w:color w:val="000000"/>
                <w:sz w:val="21"/>
                <w:szCs w:val="24"/>
                <w:lang w:eastAsia="en-US"/>
              </w:rPr>
              <w:t>7</w:t>
            </w:r>
          </w:p>
        </w:tc>
      </w:tr>
      <w:tr w:rsidR="00F45565" w:rsidRPr="00D0481A" w14:paraId="3CDD1D0B" w14:textId="77777777" w:rsidTr="006B0893">
        <w:trPr>
          <w:trHeight w:val="567"/>
          <w:jc w:val="center"/>
        </w:trPr>
        <w:tc>
          <w:tcPr>
            <w:tcW w:w="7508" w:type="dxa"/>
            <w:vAlign w:val="center"/>
          </w:tcPr>
          <w:p w14:paraId="37981CCB" w14:textId="3AA2C1F5" w:rsidR="00F45565" w:rsidRPr="00D0481A" w:rsidRDefault="003E5A53" w:rsidP="006B0893">
            <w:pPr>
              <w:pStyle w:val="ONUME"/>
              <w:numPr>
                <w:ilvl w:val="0"/>
                <w:numId w:val="0"/>
              </w:numPr>
              <w:spacing w:after="0" w:line="340" w:lineRule="atLeast"/>
              <w:jc w:val="center"/>
              <w:rPr>
                <w:rFonts w:ascii="SimSun" w:hAnsi="SimSun"/>
                <w:color w:val="000000"/>
                <w:sz w:val="21"/>
                <w:szCs w:val="24"/>
                <w:lang w:eastAsia="en-US"/>
              </w:rPr>
            </w:pPr>
            <w:r w:rsidRPr="00D0481A">
              <w:rPr>
                <w:rFonts w:ascii="SimSun" w:hAnsi="SimSun"/>
                <w:color w:val="000000"/>
                <w:sz w:val="21"/>
                <w:szCs w:val="24"/>
                <w:lang w:eastAsia="en-US"/>
              </w:rPr>
              <w:t>Patentscope</w:t>
            </w:r>
            <w:r w:rsidR="000E1376" w:rsidRPr="00D0481A">
              <w:rPr>
                <w:rFonts w:ascii="SimSun" w:hAnsi="SimSun" w:hint="eastAsia"/>
                <w:sz w:val="21"/>
                <w:szCs w:val="22"/>
              </w:rPr>
              <w:t>网站所含信息的所涉管理问题报告</w:t>
            </w:r>
          </w:p>
        </w:tc>
        <w:tc>
          <w:tcPr>
            <w:tcW w:w="1837" w:type="dxa"/>
            <w:vAlign w:val="center"/>
          </w:tcPr>
          <w:p w14:paraId="61956F56" w14:textId="77777777" w:rsidR="00F45565" w:rsidRPr="00D0481A" w:rsidRDefault="00783303" w:rsidP="006B0893">
            <w:pPr>
              <w:spacing w:line="340" w:lineRule="atLeast"/>
              <w:jc w:val="center"/>
              <w:rPr>
                <w:rFonts w:ascii="SimSun" w:hAnsi="SimSun"/>
                <w:color w:val="000000"/>
                <w:sz w:val="21"/>
                <w:szCs w:val="24"/>
                <w:lang w:eastAsia="en-US"/>
              </w:rPr>
            </w:pPr>
            <w:r w:rsidRPr="00D0481A">
              <w:rPr>
                <w:rFonts w:ascii="SimSun" w:hAnsi="SimSun"/>
                <w:color w:val="000000"/>
                <w:sz w:val="21"/>
                <w:szCs w:val="24"/>
                <w:lang w:eastAsia="en-US"/>
              </w:rPr>
              <w:t>MIR 2021</w:t>
            </w:r>
            <w:r w:rsidR="00F45565" w:rsidRPr="00D0481A">
              <w:rPr>
                <w:rFonts w:ascii="SimSun" w:hAnsi="SimSun"/>
                <w:color w:val="000000"/>
                <w:sz w:val="21"/>
                <w:szCs w:val="24"/>
                <w:lang w:eastAsia="en-US"/>
              </w:rPr>
              <w:t>-</w:t>
            </w:r>
            <w:r w:rsidR="00721BDA" w:rsidRPr="00D0481A">
              <w:rPr>
                <w:rFonts w:ascii="SimSun" w:hAnsi="SimSun"/>
                <w:color w:val="000000"/>
                <w:sz w:val="21"/>
                <w:szCs w:val="24"/>
                <w:lang w:eastAsia="en-US"/>
              </w:rPr>
              <w:t>1</w:t>
            </w:r>
            <w:r w:rsidRPr="00D0481A">
              <w:rPr>
                <w:rFonts w:ascii="SimSun" w:hAnsi="SimSun"/>
                <w:color w:val="000000"/>
                <w:sz w:val="21"/>
                <w:szCs w:val="24"/>
                <w:lang w:eastAsia="en-US"/>
              </w:rPr>
              <w:t>2</w:t>
            </w:r>
          </w:p>
        </w:tc>
      </w:tr>
      <w:tr w:rsidR="00783303" w:rsidRPr="006B0893" w14:paraId="32F02717" w14:textId="77777777" w:rsidTr="006B0893">
        <w:trPr>
          <w:trHeight w:val="850"/>
          <w:jc w:val="center"/>
        </w:trPr>
        <w:tc>
          <w:tcPr>
            <w:tcW w:w="7508" w:type="dxa"/>
            <w:shd w:val="clear" w:color="auto" w:fill="D9D9D9" w:themeFill="background1" w:themeFillShade="D9"/>
            <w:vAlign w:val="center"/>
          </w:tcPr>
          <w:p w14:paraId="09B010EE" w14:textId="6A35D74F" w:rsidR="00E5591E" w:rsidRPr="006B0893" w:rsidRDefault="00E5591E" w:rsidP="006B0893">
            <w:pPr>
              <w:pStyle w:val="ONUME"/>
              <w:numPr>
                <w:ilvl w:val="0"/>
                <w:numId w:val="0"/>
              </w:numPr>
              <w:spacing w:after="0" w:line="340" w:lineRule="atLeast"/>
              <w:jc w:val="center"/>
              <w:rPr>
                <w:rFonts w:ascii="SimSun" w:hAnsi="SimSun"/>
                <w:b/>
                <w:color w:val="000000"/>
                <w:sz w:val="21"/>
                <w:szCs w:val="24"/>
              </w:rPr>
            </w:pPr>
            <w:r w:rsidRPr="006B0893">
              <w:rPr>
                <w:rFonts w:ascii="SimSun" w:hAnsi="SimSun" w:hint="eastAsia"/>
                <w:b/>
                <w:color w:val="000000"/>
                <w:sz w:val="21"/>
                <w:szCs w:val="24"/>
              </w:rPr>
              <w:t>2022</w:t>
            </w:r>
            <w:r w:rsidRPr="006B0893">
              <w:rPr>
                <w:rFonts w:ascii="SimSun" w:hAnsi="SimSun" w:cs="Microsoft YaHei" w:hint="eastAsia"/>
                <w:b/>
                <w:color w:val="000000"/>
                <w:sz w:val="21"/>
                <w:szCs w:val="24"/>
              </w:rPr>
              <w:t>年初发布的监督司报告</w:t>
            </w:r>
          </w:p>
        </w:tc>
        <w:tc>
          <w:tcPr>
            <w:tcW w:w="1837" w:type="dxa"/>
            <w:shd w:val="clear" w:color="auto" w:fill="D9D9D9" w:themeFill="background1" w:themeFillShade="D9"/>
            <w:vAlign w:val="center"/>
          </w:tcPr>
          <w:p w14:paraId="42863D72" w14:textId="77777777" w:rsidR="00783303" w:rsidRPr="006B0893" w:rsidRDefault="00783303" w:rsidP="006B0893">
            <w:pPr>
              <w:spacing w:line="340" w:lineRule="atLeast"/>
              <w:jc w:val="center"/>
              <w:rPr>
                <w:rFonts w:ascii="SimSun" w:hAnsi="SimSun"/>
                <w:b/>
                <w:color w:val="000000"/>
                <w:sz w:val="21"/>
                <w:szCs w:val="24"/>
              </w:rPr>
            </w:pPr>
          </w:p>
        </w:tc>
      </w:tr>
      <w:tr w:rsidR="00783303" w:rsidRPr="00D0481A" w14:paraId="7E698504" w14:textId="77777777" w:rsidTr="006B0893">
        <w:trPr>
          <w:trHeight w:val="567"/>
          <w:jc w:val="center"/>
        </w:trPr>
        <w:tc>
          <w:tcPr>
            <w:tcW w:w="7508" w:type="dxa"/>
            <w:vAlign w:val="center"/>
          </w:tcPr>
          <w:p w14:paraId="42186DAE" w14:textId="1E8298B4" w:rsidR="00783303" w:rsidRPr="00D0481A" w:rsidRDefault="000E1376" w:rsidP="006B0893">
            <w:pPr>
              <w:pStyle w:val="ONUME"/>
              <w:numPr>
                <w:ilvl w:val="0"/>
                <w:numId w:val="0"/>
              </w:numPr>
              <w:spacing w:after="0" w:line="340" w:lineRule="atLeast"/>
              <w:jc w:val="center"/>
              <w:rPr>
                <w:rFonts w:ascii="SimSun" w:hAnsi="SimSun"/>
                <w:color w:val="000000"/>
                <w:sz w:val="21"/>
                <w:szCs w:val="24"/>
                <w:lang w:eastAsia="en-US"/>
              </w:rPr>
            </w:pPr>
            <w:r w:rsidRPr="00D0481A">
              <w:rPr>
                <w:rFonts w:ascii="SimSun" w:hAnsi="SimSun" w:hint="eastAsia"/>
                <w:color w:val="000000"/>
                <w:sz w:val="21"/>
                <w:szCs w:val="24"/>
              </w:rPr>
              <w:t>海牙平台项目审计</w:t>
            </w:r>
          </w:p>
        </w:tc>
        <w:tc>
          <w:tcPr>
            <w:tcW w:w="1837" w:type="dxa"/>
            <w:vAlign w:val="center"/>
          </w:tcPr>
          <w:p w14:paraId="3E347B43" w14:textId="77777777" w:rsidR="00783303" w:rsidRPr="00D0481A" w:rsidRDefault="00783303" w:rsidP="006B0893">
            <w:pPr>
              <w:spacing w:line="340" w:lineRule="atLeast"/>
              <w:jc w:val="center"/>
              <w:rPr>
                <w:rFonts w:ascii="SimSun" w:hAnsi="SimSun"/>
                <w:color w:val="000000"/>
                <w:sz w:val="21"/>
                <w:szCs w:val="24"/>
                <w:lang w:eastAsia="en-US"/>
              </w:rPr>
            </w:pPr>
            <w:r w:rsidRPr="00D0481A">
              <w:rPr>
                <w:rFonts w:ascii="SimSun" w:hAnsi="SimSun"/>
                <w:color w:val="000000"/>
                <w:sz w:val="21"/>
                <w:szCs w:val="24"/>
                <w:lang w:eastAsia="en-US"/>
              </w:rPr>
              <w:t>IA 2021-02</w:t>
            </w:r>
          </w:p>
        </w:tc>
      </w:tr>
      <w:tr w:rsidR="001D5827" w:rsidRPr="00D0481A" w14:paraId="50CEB50C" w14:textId="77777777" w:rsidTr="006B0893">
        <w:trPr>
          <w:trHeight w:val="567"/>
          <w:jc w:val="center"/>
        </w:trPr>
        <w:tc>
          <w:tcPr>
            <w:tcW w:w="7508" w:type="dxa"/>
            <w:vAlign w:val="center"/>
          </w:tcPr>
          <w:p w14:paraId="3120D5D4" w14:textId="1F4697FC" w:rsidR="001D5827" w:rsidRPr="00D0481A" w:rsidRDefault="000E1376" w:rsidP="006B0893">
            <w:pPr>
              <w:pStyle w:val="ONUME"/>
              <w:numPr>
                <w:ilvl w:val="0"/>
                <w:numId w:val="0"/>
              </w:numPr>
              <w:spacing w:after="0" w:line="340" w:lineRule="atLeast"/>
              <w:jc w:val="center"/>
              <w:rPr>
                <w:rFonts w:ascii="SimSun" w:hAnsi="SimSun"/>
                <w:color w:val="000000"/>
                <w:sz w:val="21"/>
                <w:szCs w:val="24"/>
                <w:lang w:eastAsia="en-US"/>
              </w:rPr>
            </w:pPr>
            <w:r w:rsidRPr="00D0481A">
              <w:rPr>
                <w:rFonts w:ascii="SimSun" w:hAnsi="SimSun" w:cs="Microsoft YaHei" w:hint="eastAsia"/>
                <w:color w:val="000000"/>
                <w:sz w:val="21"/>
                <w:szCs w:val="24"/>
                <w:lang w:eastAsia="en-US"/>
              </w:rPr>
              <w:t>企业风险管理</w:t>
            </w:r>
            <w:r w:rsidRPr="00D0481A">
              <w:rPr>
                <w:rFonts w:ascii="SimSun" w:hAnsi="SimSun" w:cs="Microsoft YaHei" w:hint="eastAsia"/>
                <w:color w:val="000000"/>
                <w:sz w:val="21"/>
                <w:szCs w:val="24"/>
              </w:rPr>
              <w:t>审计</w:t>
            </w:r>
          </w:p>
        </w:tc>
        <w:tc>
          <w:tcPr>
            <w:tcW w:w="1837" w:type="dxa"/>
            <w:vAlign w:val="center"/>
          </w:tcPr>
          <w:p w14:paraId="53B7E4BB" w14:textId="77777777" w:rsidR="001D5827" w:rsidRPr="00D0481A" w:rsidRDefault="00F64BB1" w:rsidP="006B0893">
            <w:pPr>
              <w:spacing w:line="340" w:lineRule="atLeast"/>
              <w:jc w:val="center"/>
              <w:rPr>
                <w:rFonts w:ascii="SimSun" w:hAnsi="SimSun"/>
                <w:color w:val="000000"/>
                <w:sz w:val="21"/>
                <w:szCs w:val="24"/>
                <w:lang w:eastAsia="en-US"/>
              </w:rPr>
            </w:pPr>
            <w:r w:rsidRPr="00D0481A">
              <w:rPr>
                <w:rFonts w:ascii="SimSun" w:hAnsi="SimSun"/>
                <w:color w:val="000000"/>
                <w:sz w:val="21"/>
                <w:szCs w:val="24"/>
                <w:lang w:eastAsia="en-US"/>
              </w:rPr>
              <w:t>IA 2021-03</w:t>
            </w:r>
          </w:p>
        </w:tc>
      </w:tr>
      <w:tr w:rsidR="001D5827" w:rsidRPr="00D0481A" w14:paraId="12ECC1EB" w14:textId="77777777" w:rsidTr="006B0893">
        <w:trPr>
          <w:trHeight w:val="567"/>
          <w:jc w:val="center"/>
        </w:trPr>
        <w:tc>
          <w:tcPr>
            <w:tcW w:w="7508" w:type="dxa"/>
            <w:vAlign w:val="center"/>
          </w:tcPr>
          <w:p w14:paraId="25046268" w14:textId="5C94F206" w:rsidR="001D5827" w:rsidRPr="00D0481A" w:rsidRDefault="000E1376" w:rsidP="006B0893">
            <w:pPr>
              <w:pStyle w:val="2"/>
              <w:keepNext w:val="0"/>
              <w:spacing w:before="0" w:after="0" w:line="340" w:lineRule="atLeast"/>
              <w:jc w:val="center"/>
              <w:rPr>
                <w:rFonts w:ascii="SimSun" w:hAnsi="SimSun"/>
                <w:color w:val="000000"/>
                <w:sz w:val="21"/>
                <w:szCs w:val="24"/>
              </w:rPr>
            </w:pPr>
            <w:r w:rsidRPr="00D0481A">
              <w:rPr>
                <w:rFonts w:ascii="SimSun" w:hAnsi="SimSun" w:cs="Microsoft YaHei" w:hint="eastAsia"/>
                <w:caps w:val="0"/>
                <w:color w:val="000000"/>
                <w:sz w:val="21"/>
                <w:szCs w:val="24"/>
              </w:rPr>
              <w:t>资产、用品和材料管理审计</w:t>
            </w:r>
          </w:p>
        </w:tc>
        <w:tc>
          <w:tcPr>
            <w:tcW w:w="1837" w:type="dxa"/>
            <w:vAlign w:val="center"/>
          </w:tcPr>
          <w:p w14:paraId="343FE97A" w14:textId="77777777" w:rsidR="001D5827" w:rsidRPr="00D0481A" w:rsidRDefault="00F64BB1" w:rsidP="006B0893">
            <w:pPr>
              <w:spacing w:line="340" w:lineRule="atLeast"/>
              <w:jc w:val="center"/>
              <w:rPr>
                <w:rFonts w:ascii="SimSun" w:hAnsi="SimSun"/>
                <w:color w:val="000000"/>
                <w:sz w:val="21"/>
                <w:szCs w:val="24"/>
                <w:lang w:eastAsia="en-US"/>
              </w:rPr>
            </w:pPr>
            <w:r w:rsidRPr="00D0481A">
              <w:rPr>
                <w:rFonts w:ascii="SimSun" w:hAnsi="SimSun"/>
                <w:color w:val="000000"/>
                <w:sz w:val="21"/>
                <w:szCs w:val="24"/>
                <w:lang w:eastAsia="en-US"/>
              </w:rPr>
              <w:t>IA 2021-04</w:t>
            </w:r>
          </w:p>
        </w:tc>
      </w:tr>
      <w:tr w:rsidR="00783303" w:rsidRPr="00D0481A" w14:paraId="5C523935" w14:textId="77777777" w:rsidTr="006B0893">
        <w:trPr>
          <w:trHeight w:val="567"/>
          <w:jc w:val="center"/>
        </w:trPr>
        <w:tc>
          <w:tcPr>
            <w:tcW w:w="7508" w:type="dxa"/>
            <w:vAlign w:val="center"/>
          </w:tcPr>
          <w:p w14:paraId="1FD80A9F" w14:textId="19B5597D" w:rsidR="009B65CA" w:rsidRPr="00D0481A" w:rsidRDefault="000E1376" w:rsidP="006B0893">
            <w:pPr>
              <w:pStyle w:val="ONUME"/>
              <w:numPr>
                <w:ilvl w:val="0"/>
                <w:numId w:val="0"/>
              </w:numPr>
              <w:spacing w:after="0" w:line="340" w:lineRule="atLeast"/>
              <w:jc w:val="center"/>
              <w:rPr>
                <w:rFonts w:ascii="SimSun" w:hAnsi="SimSun"/>
                <w:color w:val="000000"/>
                <w:sz w:val="21"/>
                <w:szCs w:val="24"/>
              </w:rPr>
            </w:pPr>
            <w:r w:rsidRPr="00D0481A">
              <w:rPr>
                <w:rFonts w:ascii="SimSun" w:hAnsi="SimSun" w:cs="Microsoft YaHei" w:hint="eastAsia"/>
                <w:color w:val="000000"/>
                <w:sz w:val="21"/>
                <w:szCs w:val="24"/>
              </w:rPr>
              <w:t>产权组织常设委员会评价</w:t>
            </w:r>
          </w:p>
        </w:tc>
        <w:tc>
          <w:tcPr>
            <w:tcW w:w="1837" w:type="dxa"/>
            <w:vAlign w:val="center"/>
          </w:tcPr>
          <w:p w14:paraId="3E1C3CB8" w14:textId="01C85A2A" w:rsidR="00783303" w:rsidRPr="00D0481A" w:rsidRDefault="009B65CA" w:rsidP="006B0893">
            <w:pPr>
              <w:spacing w:line="340" w:lineRule="atLeast"/>
              <w:jc w:val="center"/>
              <w:rPr>
                <w:rFonts w:ascii="SimSun" w:hAnsi="SimSun"/>
                <w:color w:val="000000"/>
                <w:sz w:val="21"/>
                <w:szCs w:val="24"/>
                <w:lang w:eastAsia="en-US"/>
              </w:rPr>
            </w:pPr>
            <w:r w:rsidRPr="00D0481A">
              <w:rPr>
                <w:rFonts w:ascii="SimSun" w:hAnsi="SimSun"/>
                <w:color w:val="000000"/>
                <w:sz w:val="21"/>
                <w:szCs w:val="24"/>
                <w:lang w:eastAsia="en-US"/>
              </w:rPr>
              <w:t>EVAL 2020-0</w:t>
            </w:r>
            <w:r w:rsidR="001B628C" w:rsidRPr="00D0481A">
              <w:rPr>
                <w:rFonts w:ascii="SimSun" w:hAnsi="SimSun"/>
                <w:color w:val="000000"/>
                <w:sz w:val="21"/>
                <w:szCs w:val="24"/>
                <w:lang w:eastAsia="en-US"/>
              </w:rPr>
              <w:t>2</w:t>
            </w:r>
          </w:p>
        </w:tc>
      </w:tr>
      <w:tr w:rsidR="00783303" w:rsidRPr="00D0481A" w14:paraId="63644070" w14:textId="77777777" w:rsidTr="006B0893">
        <w:trPr>
          <w:trHeight w:val="567"/>
          <w:jc w:val="center"/>
        </w:trPr>
        <w:tc>
          <w:tcPr>
            <w:tcW w:w="7508" w:type="dxa"/>
            <w:vAlign w:val="center"/>
          </w:tcPr>
          <w:p w14:paraId="59698257" w14:textId="5E479719" w:rsidR="00783303" w:rsidRPr="00D0481A" w:rsidRDefault="000E1376" w:rsidP="006B0893">
            <w:pPr>
              <w:pStyle w:val="ONUME"/>
              <w:numPr>
                <w:ilvl w:val="0"/>
                <w:numId w:val="0"/>
              </w:numPr>
              <w:spacing w:after="0" w:line="340" w:lineRule="atLeast"/>
              <w:jc w:val="center"/>
              <w:rPr>
                <w:rFonts w:ascii="SimSun" w:hAnsi="SimSun"/>
                <w:color w:val="000000"/>
                <w:sz w:val="21"/>
                <w:szCs w:val="24"/>
              </w:rPr>
            </w:pPr>
            <w:r w:rsidRPr="00D0481A">
              <w:rPr>
                <w:rFonts w:ascii="SimSun" w:hAnsi="SimSun" w:hint="eastAsia"/>
                <w:color w:val="000000"/>
                <w:sz w:val="21"/>
                <w:szCs w:val="24"/>
              </w:rPr>
              <w:t>各地区司</w:t>
            </w:r>
            <w:r w:rsidRPr="00D0481A">
              <w:rPr>
                <w:rFonts w:ascii="SimSun" w:hAnsi="SimSun" w:cs="Microsoft YaHei" w:hint="eastAsia"/>
                <w:color w:val="000000"/>
                <w:sz w:val="21"/>
                <w:szCs w:val="24"/>
              </w:rPr>
              <w:t>评价的元综合分析</w:t>
            </w:r>
          </w:p>
        </w:tc>
        <w:tc>
          <w:tcPr>
            <w:tcW w:w="1837" w:type="dxa"/>
            <w:vAlign w:val="center"/>
          </w:tcPr>
          <w:p w14:paraId="3FBA2683" w14:textId="77777777" w:rsidR="00783303" w:rsidRPr="00D0481A" w:rsidRDefault="00D301AF" w:rsidP="006B0893">
            <w:pPr>
              <w:spacing w:line="340" w:lineRule="atLeast"/>
              <w:jc w:val="center"/>
              <w:rPr>
                <w:rFonts w:ascii="SimSun" w:hAnsi="SimSun"/>
                <w:color w:val="000000"/>
                <w:sz w:val="21"/>
                <w:szCs w:val="24"/>
                <w:lang w:eastAsia="en-US"/>
              </w:rPr>
            </w:pPr>
            <w:r w:rsidRPr="00D0481A">
              <w:rPr>
                <w:rFonts w:ascii="SimSun" w:hAnsi="SimSun"/>
                <w:color w:val="000000"/>
                <w:sz w:val="21"/>
                <w:szCs w:val="24"/>
                <w:lang w:eastAsia="en-US"/>
              </w:rPr>
              <w:t>EVAL 2021-04</w:t>
            </w:r>
          </w:p>
        </w:tc>
      </w:tr>
      <w:tr w:rsidR="009C17F1" w:rsidRPr="00D0481A" w14:paraId="4265026B" w14:textId="77777777" w:rsidTr="006B0893">
        <w:trPr>
          <w:trHeight w:val="567"/>
          <w:jc w:val="center"/>
        </w:trPr>
        <w:tc>
          <w:tcPr>
            <w:tcW w:w="7508" w:type="dxa"/>
            <w:vAlign w:val="center"/>
          </w:tcPr>
          <w:p w14:paraId="1808E228" w14:textId="6F3C7F58" w:rsidR="009C17F1" w:rsidRPr="00D0481A" w:rsidRDefault="004137CA" w:rsidP="006B0893">
            <w:pPr>
              <w:pStyle w:val="ONUME"/>
              <w:numPr>
                <w:ilvl w:val="0"/>
                <w:numId w:val="0"/>
              </w:numPr>
              <w:spacing w:after="0" w:line="340" w:lineRule="atLeast"/>
              <w:jc w:val="center"/>
              <w:rPr>
                <w:rFonts w:ascii="SimSun" w:hAnsi="SimSun"/>
                <w:color w:val="000000"/>
                <w:sz w:val="21"/>
                <w:szCs w:val="24"/>
              </w:rPr>
            </w:pPr>
            <w:r w:rsidRPr="00D0481A">
              <w:rPr>
                <w:rFonts w:ascii="SimSun" w:hAnsi="SimSun" w:cs="Microsoft YaHei" w:hint="eastAsia"/>
                <w:color w:val="000000"/>
                <w:sz w:val="21"/>
                <w:szCs w:val="24"/>
              </w:rPr>
              <w:t>咨询</w:t>
            </w:r>
            <w:r w:rsidRPr="00D0481A">
              <w:rPr>
                <w:rFonts w:ascii="SimSun" w:hAnsi="SimSun"/>
                <w:color w:val="000000"/>
                <w:sz w:val="21"/>
                <w:szCs w:val="24"/>
              </w:rPr>
              <w:t>–</w:t>
            </w:r>
            <w:r w:rsidRPr="00D0481A">
              <w:rPr>
                <w:rFonts w:ascii="SimSun" w:hAnsi="SimSun" w:cs="Microsoft YaHei" w:hint="eastAsia"/>
                <w:color w:val="000000"/>
                <w:sz w:val="21"/>
                <w:szCs w:val="24"/>
              </w:rPr>
              <w:t>产权组织绩效报告</w:t>
            </w:r>
            <w:r w:rsidRPr="00D0481A">
              <w:rPr>
                <w:rFonts w:ascii="SimSun" w:hAnsi="SimSun" w:hint="eastAsia"/>
                <w:color w:val="000000"/>
                <w:sz w:val="21"/>
                <w:szCs w:val="24"/>
              </w:rPr>
              <w:t>监督司</w:t>
            </w:r>
            <w:r w:rsidRPr="00D0481A">
              <w:rPr>
                <w:rFonts w:ascii="SimSun" w:hAnsi="SimSun" w:cs="Microsoft YaHei" w:hint="eastAsia"/>
                <w:color w:val="000000"/>
                <w:sz w:val="21"/>
                <w:szCs w:val="24"/>
              </w:rPr>
              <w:t>审定方法审查</w:t>
            </w:r>
          </w:p>
        </w:tc>
        <w:tc>
          <w:tcPr>
            <w:tcW w:w="1837" w:type="dxa"/>
            <w:vAlign w:val="center"/>
          </w:tcPr>
          <w:p w14:paraId="27D8C75D" w14:textId="77777777" w:rsidR="009C17F1" w:rsidRPr="00D0481A" w:rsidRDefault="00F116F1" w:rsidP="006B0893">
            <w:pPr>
              <w:spacing w:line="340" w:lineRule="atLeast"/>
              <w:jc w:val="center"/>
              <w:rPr>
                <w:rFonts w:ascii="SimSun" w:hAnsi="SimSun"/>
                <w:color w:val="000000"/>
                <w:sz w:val="21"/>
                <w:szCs w:val="24"/>
                <w:lang w:eastAsia="en-US"/>
              </w:rPr>
            </w:pPr>
            <w:r w:rsidRPr="00D0481A">
              <w:rPr>
                <w:rFonts w:ascii="SimSun" w:hAnsi="SimSun"/>
                <w:color w:val="000000"/>
                <w:sz w:val="21"/>
                <w:szCs w:val="24"/>
                <w:lang w:eastAsia="en-US"/>
              </w:rPr>
              <w:t>EVAL 2021-06</w:t>
            </w:r>
          </w:p>
        </w:tc>
      </w:tr>
    </w:tbl>
    <w:p w14:paraId="78B38173" w14:textId="16EC5E2F" w:rsidR="00EA028E" w:rsidRPr="00F27D57" w:rsidRDefault="006E1698" w:rsidP="00F27D57">
      <w:pPr>
        <w:pStyle w:val="Endofdocument-Annex"/>
        <w:overflowPunct w:val="0"/>
        <w:spacing w:before="720" w:afterLines="50" w:after="120" w:line="340" w:lineRule="atLeast"/>
        <w:rPr>
          <w:rFonts w:ascii="KaiTi" w:eastAsia="KaiTi" w:hAnsi="KaiTi"/>
          <w:sz w:val="21"/>
        </w:rPr>
      </w:pPr>
      <w:r w:rsidRPr="00F27D57">
        <w:rPr>
          <w:rFonts w:ascii="KaiTi" w:eastAsia="KaiTi" w:hAnsi="KaiTi" w:hint="eastAsia"/>
          <w:sz w:val="21"/>
        </w:rPr>
        <w:t>[附件和文件完]</w:t>
      </w:r>
    </w:p>
    <w:sectPr w:rsidR="00EA028E" w:rsidRPr="00F27D57" w:rsidSect="00D86573">
      <w:headerReference w:type="default" r:id="rId21"/>
      <w:head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464BA" w14:textId="77777777" w:rsidR="00E63B2E" w:rsidRDefault="00E63B2E">
      <w:r>
        <w:separator/>
      </w:r>
    </w:p>
  </w:endnote>
  <w:endnote w:type="continuationSeparator" w:id="0">
    <w:p w14:paraId="2CFA171D" w14:textId="77777777" w:rsidR="00E63B2E" w:rsidRDefault="00E63B2E" w:rsidP="003B38C1">
      <w:r>
        <w:separator/>
      </w:r>
    </w:p>
    <w:p w14:paraId="11557B18" w14:textId="77777777" w:rsidR="00E63B2E" w:rsidRPr="003B38C1" w:rsidRDefault="00E63B2E" w:rsidP="003B38C1">
      <w:pPr>
        <w:spacing w:after="60"/>
        <w:rPr>
          <w:sz w:val="17"/>
        </w:rPr>
      </w:pPr>
      <w:r>
        <w:rPr>
          <w:sz w:val="17"/>
        </w:rPr>
        <w:t>[Endnote continued from previous page]</w:t>
      </w:r>
    </w:p>
  </w:endnote>
  <w:endnote w:type="continuationNotice" w:id="1">
    <w:p w14:paraId="5AE37FED" w14:textId="77777777" w:rsidR="00E63B2E" w:rsidRPr="003B38C1" w:rsidRDefault="00E63B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FF1B" w14:textId="77777777" w:rsidR="00E63B2E" w:rsidRPr="00D0481A" w:rsidRDefault="00E63B2E" w:rsidP="002670C4">
    <w:pPr>
      <w:pStyle w:val="ac"/>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2D04B" w14:textId="77777777" w:rsidR="00E63B2E" w:rsidRPr="00D221EB" w:rsidRDefault="00E63B2E" w:rsidP="00D86573">
    <w:pPr>
      <w:pStyle w:val="ac"/>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99FB" w14:textId="77777777" w:rsidR="00E63B2E" w:rsidRPr="00D221EB" w:rsidRDefault="00E63B2E" w:rsidP="00D86573">
    <w:pPr>
      <w:pStyle w:val="ac"/>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D04A6" w14:textId="77777777" w:rsidR="00E63B2E" w:rsidRDefault="00E63B2E">
      <w:r>
        <w:separator/>
      </w:r>
    </w:p>
  </w:footnote>
  <w:footnote w:type="continuationSeparator" w:id="0">
    <w:p w14:paraId="27923F9A" w14:textId="77777777" w:rsidR="00E63B2E" w:rsidRDefault="00E63B2E" w:rsidP="008B60B2">
      <w:r>
        <w:separator/>
      </w:r>
    </w:p>
    <w:p w14:paraId="309ECE8A" w14:textId="77777777" w:rsidR="00E63B2E" w:rsidRPr="00ED77FB" w:rsidRDefault="00E63B2E" w:rsidP="008B60B2">
      <w:pPr>
        <w:spacing w:after="60"/>
        <w:rPr>
          <w:sz w:val="17"/>
          <w:szCs w:val="17"/>
        </w:rPr>
      </w:pPr>
      <w:r w:rsidRPr="00ED77FB">
        <w:rPr>
          <w:sz w:val="17"/>
          <w:szCs w:val="17"/>
        </w:rPr>
        <w:t>[Footnote continued from previous page]</w:t>
      </w:r>
    </w:p>
  </w:footnote>
  <w:footnote w:type="continuationNotice" w:id="1">
    <w:p w14:paraId="096176F9" w14:textId="77777777" w:rsidR="00E63B2E" w:rsidRPr="00ED77FB" w:rsidRDefault="00E63B2E" w:rsidP="008B60B2">
      <w:pPr>
        <w:spacing w:before="60"/>
        <w:jc w:val="right"/>
        <w:rPr>
          <w:sz w:val="17"/>
          <w:szCs w:val="17"/>
        </w:rPr>
      </w:pPr>
      <w:r w:rsidRPr="00ED77FB">
        <w:rPr>
          <w:sz w:val="17"/>
          <w:szCs w:val="17"/>
        </w:rPr>
        <w:t>[Footnote continued on next page]</w:t>
      </w:r>
    </w:p>
  </w:footnote>
  <w:footnote w:id="2">
    <w:p w14:paraId="62C69E54" w14:textId="2F5E4D03" w:rsidR="00E63B2E" w:rsidRPr="006B0893" w:rsidRDefault="00E63B2E" w:rsidP="006B0893">
      <w:pPr>
        <w:pStyle w:val="ae"/>
        <w:jc w:val="both"/>
        <w:rPr>
          <w:rFonts w:ascii="SimSun" w:hAnsi="SimSun"/>
          <w:szCs w:val="18"/>
        </w:rPr>
      </w:pPr>
      <w:r w:rsidRPr="006B0893">
        <w:rPr>
          <w:rStyle w:val="af9"/>
          <w:rFonts w:ascii="SimSun" w:hAnsi="SimSun"/>
          <w:szCs w:val="18"/>
        </w:rPr>
        <w:footnoteRef/>
      </w:r>
      <w:r w:rsidRPr="006B0893">
        <w:rPr>
          <w:rFonts w:ascii="SimSun" w:hAnsi="SimSun"/>
          <w:szCs w:val="18"/>
        </w:rPr>
        <w:t xml:space="preserve"> </w:t>
      </w:r>
      <w:r>
        <w:rPr>
          <w:rFonts w:ascii="SimSun" w:hAnsi="SimSun"/>
          <w:szCs w:val="18"/>
        </w:rPr>
        <w:tab/>
      </w:r>
      <w:r w:rsidRPr="006B0893">
        <w:rPr>
          <w:rFonts w:ascii="SimSun" w:hAnsi="SimSun" w:hint="eastAsia"/>
          <w:szCs w:val="18"/>
        </w:rPr>
        <w:t>参见《章程》第47和48段。</w:t>
      </w:r>
    </w:p>
  </w:footnote>
  <w:footnote w:id="3">
    <w:p w14:paraId="2B0B6A29" w14:textId="66E0523A" w:rsidR="00E63B2E" w:rsidRPr="00E63B2E" w:rsidRDefault="00E63B2E" w:rsidP="00E63B2E">
      <w:pPr>
        <w:pStyle w:val="ae"/>
        <w:jc w:val="both"/>
        <w:rPr>
          <w:rFonts w:ascii="SimSun" w:hAnsi="SimSun"/>
        </w:rPr>
      </w:pPr>
      <w:r w:rsidRPr="00E63B2E">
        <w:rPr>
          <w:rStyle w:val="af9"/>
          <w:rFonts w:ascii="SimSun" w:hAnsi="SimSun"/>
        </w:rPr>
        <w:footnoteRef/>
      </w:r>
      <w:r w:rsidRPr="00E63B2E">
        <w:rPr>
          <w:rFonts w:ascii="SimSun" w:hAnsi="SimSun"/>
        </w:rPr>
        <w:t xml:space="preserve"> </w:t>
      </w:r>
      <w:r w:rsidRPr="00E63B2E">
        <w:rPr>
          <w:rFonts w:ascii="SimSun" w:hAnsi="SimSun"/>
        </w:rPr>
        <w:tab/>
      </w:r>
      <w:r w:rsidRPr="00E63B2E">
        <w:rPr>
          <w:rFonts w:ascii="SimSun" w:hAnsi="SimSun" w:hint="eastAsia"/>
        </w:rPr>
        <w:t>当</w:t>
      </w:r>
      <w:r>
        <w:rPr>
          <w:rFonts w:ascii="SimSun" w:hAnsi="SimSun" w:hint="eastAsia"/>
        </w:rPr>
        <w:t>监督司</w:t>
      </w:r>
      <w:r w:rsidRPr="00E63B2E">
        <w:rPr>
          <w:rFonts w:ascii="SimSun" w:hAnsi="SimSun" w:hint="eastAsia"/>
        </w:rPr>
        <w:t>通过提供建议和意见来支持客户，但不主导管理活动或产生正式的可交付成果时，使用</w:t>
      </w:r>
      <w:r w:rsidRPr="00E63B2E">
        <w:rPr>
          <w:rFonts w:ascii="SimSun" w:hAnsi="SimSun" w:hint="eastAsia"/>
          <w:b/>
        </w:rPr>
        <w:t>咨询</w:t>
      </w:r>
      <w:r w:rsidRPr="00E63B2E">
        <w:rPr>
          <w:rFonts w:ascii="SimSun" w:hAnsi="SimSun" w:hint="eastAsia"/>
        </w:rPr>
        <w:t>一</w:t>
      </w:r>
      <w:r>
        <w:rPr>
          <w:rFonts w:ascii="SimSun" w:hAnsi="SimSun" w:hint="eastAsia"/>
        </w:rPr>
        <w:t>词</w:t>
      </w:r>
      <w:r w:rsidRPr="00E63B2E">
        <w:rPr>
          <w:rFonts w:ascii="SimSun" w:hAnsi="SimSun" w:hint="eastAsia"/>
        </w:rPr>
        <w:t>。当</w:t>
      </w:r>
      <w:r>
        <w:rPr>
          <w:rFonts w:ascii="SimSun" w:hAnsi="SimSun" w:hint="eastAsia"/>
        </w:rPr>
        <w:t>监督司</w:t>
      </w:r>
      <w:r w:rsidRPr="00E63B2E">
        <w:rPr>
          <w:rFonts w:ascii="SimSun" w:hAnsi="SimSun" w:hint="eastAsia"/>
        </w:rPr>
        <w:t>牵头提供的服务的性质和范围已经与客户达成一致，并在这方面提供正式的可交付成果时，使用</w:t>
      </w:r>
      <w:r w:rsidRPr="00E63B2E">
        <w:rPr>
          <w:rFonts w:ascii="SimSun" w:hAnsi="SimSun" w:hint="eastAsia"/>
          <w:b/>
        </w:rPr>
        <w:t>顾问</w:t>
      </w:r>
      <w:r w:rsidRPr="00E63B2E">
        <w:rPr>
          <w:rFonts w:ascii="SimSun" w:hAnsi="SimSun" w:hint="eastAsia"/>
        </w:rPr>
        <w:t>一</w:t>
      </w:r>
      <w:r>
        <w:rPr>
          <w:rFonts w:ascii="SimSun" w:hAnsi="SimSun" w:hint="eastAsia"/>
        </w:rPr>
        <w:t>词</w:t>
      </w:r>
      <w:r w:rsidRPr="00E63B2E">
        <w:rPr>
          <w:rFonts w:ascii="SimSun" w:hAnsi="SimSun" w:hint="eastAsia"/>
        </w:rPr>
        <w:t>。</w:t>
      </w:r>
    </w:p>
  </w:footnote>
  <w:footnote w:id="4">
    <w:p w14:paraId="7562B590" w14:textId="5B416D98" w:rsidR="00E63B2E" w:rsidRPr="006B0893" w:rsidRDefault="00E63B2E" w:rsidP="006B0893">
      <w:pPr>
        <w:pStyle w:val="ae"/>
        <w:jc w:val="both"/>
        <w:rPr>
          <w:rFonts w:ascii="SimSun" w:hAnsi="SimSun"/>
          <w:szCs w:val="18"/>
        </w:rPr>
      </w:pPr>
      <w:r w:rsidRPr="006B0893">
        <w:rPr>
          <w:rStyle w:val="af9"/>
          <w:rFonts w:ascii="SimSun" w:hAnsi="SimSun"/>
          <w:szCs w:val="18"/>
        </w:rPr>
        <w:footnoteRef/>
      </w:r>
      <w:r w:rsidRPr="006B0893">
        <w:rPr>
          <w:rFonts w:ascii="SimSun" w:hAnsi="SimSun"/>
          <w:szCs w:val="18"/>
        </w:rPr>
        <w:t xml:space="preserve"> </w:t>
      </w:r>
      <w:r>
        <w:rPr>
          <w:rFonts w:ascii="SimSun" w:hAnsi="SimSun"/>
          <w:szCs w:val="18"/>
        </w:rPr>
        <w:tab/>
      </w:r>
      <w:r w:rsidRPr="006B0893">
        <w:rPr>
          <w:rFonts w:ascii="SimSun" w:hAnsi="SimSun" w:hint="eastAsia"/>
          <w:szCs w:val="18"/>
        </w:rPr>
        <w:t>《章程》第28段规定了工作职责和方式，包括要求</w:t>
      </w:r>
      <w:r w:rsidR="00371512">
        <w:rPr>
          <w:rFonts w:ascii="SimSun" w:hAnsi="SimSun" w:hint="eastAsia"/>
          <w:szCs w:val="18"/>
        </w:rPr>
        <w:t>“</w:t>
      </w:r>
      <w:r w:rsidRPr="006B0893">
        <w:rPr>
          <w:rFonts w:ascii="SimSun" w:hAnsi="SimSun" w:hint="eastAsia"/>
          <w:szCs w:val="18"/>
        </w:rPr>
        <w:t>在内部监督计划定稿前，监督司司长应把计划草案提交咨监委，由咨监委进行审查和提出意见。</w:t>
      </w:r>
      <w:r w:rsidR="00371512">
        <w:rPr>
          <w:rFonts w:ascii="SimSun" w:hAnsi="SimSun" w:hint="eastAsia"/>
          <w:szCs w:val="18"/>
        </w:rPr>
        <w:t>”</w:t>
      </w:r>
    </w:p>
  </w:footnote>
  <w:footnote w:id="5">
    <w:p w14:paraId="279EB354" w14:textId="35E89350" w:rsidR="00371512" w:rsidRPr="005B4BC3" w:rsidRDefault="00371512" w:rsidP="005B4BC3">
      <w:pPr>
        <w:pStyle w:val="ae"/>
        <w:overflowPunct w:val="0"/>
        <w:jc w:val="both"/>
        <w:rPr>
          <w:rFonts w:ascii="SimSun" w:hAnsi="SimSun"/>
        </w:rPr>
      </w:pPr>
      <w:r w:rsidRPr="005B4BC3">
        <w:rPr>
          <w:rStyle w:val="af9"/>
          <w:rFonts w:ascii="SimSun" w:hAnsi="SimSun"/>
        </w:rPr>
        <w:footnoteRef/>
      </w:r>
      <w:r w:rsidRPr="005B4BC3">
        <w:rPr>
          <w:rFonts w:ascii="SimSun" w:hAnsi="SimSun"/>
        </w:rPr>
        <w:t xml:space="preserve"> </w:t>
      </w:r>
      <w:r w:rsidRPr="005B4BC3">
        <w:rPr>
          <w:rFonts w:ascii="SimSun" w:hAnsi="SimSun"/>
        </w:rPr>
        <w:tab/>
      </w:r>
      <w:r w:rsidRPr="005B4BC3">
        <w:rPr>
          <w:rFonts w:ascii="SimSun" w:hAnsi="SimSun" w:hint="eastAsia"/>
        </w:rPr>
        <w:t>2021年以来，联合国商定了具有里程碑意义的</w:t>
      </w:r>
      <w:r w:rsidR="007816CE">
        <w:rPr>
          <w:rFonts w:ascii="SimSun" w:hAnsi="SimSun" w:hint="eastAsia"/>
        </w:rPr>
        <w:t>《</w:t>
      </w:r>
      <w:r w:rsidRPr="005B4BC3">
        <w:rPr>
          <w:rFonts w:ascii="SimSun" w:hAnsi="SimSun" w:hint="eastAsia"/>
        </w:rPr>
        <w:t>联合国全系统性别平等和增强妇女权能行动计划》（UN-SWAP），以执行其最高执行机构——由秘书长主持的联合国行政首长理事会的性别平等政策。在联合国妇女署的领导下，UN-SWAP首次为所有联合国实体的性别相关工作指定了共同的绩效标准，以确保更大的一致性和问责制。</w:t>
      </w:r>
    </w:p>
  </w:footnote>
  <w:footnote w:id="6">
    <w:p w14:paraId="24A46B59" w14:textId="26C40017" w:rsidR="00E63B2E" w:rsidRPr="006B0893" w:rsidRDefault="00E63B2E" w:rsidP="006B0893">
      <w:pPr>
        <w:pStyle w:val="ae"/>
        <w:jc w:val="both"/>
        <w:rPr>
          <w:rFonts w:ascii="SimSun" w:hAnsi="SimSun"/>
          <w:szCs w:val="18"/>
        </w:rPr>
      </w:pPr>
      <w:r w:rsidRPr="006B0893">
        <w:rPr>
          <w:rStyle w:val="af9"/>
          <w:rFonts w:ascii="SimSun" w:hAnsi="SimSun"/>
          <w:szCs w:val="18"/>
        </w:rPr>
        <w:footnoteRef/>
      </w:r>
      <w:r w:rsidRPr="006B0893">
        <w:rPr>
          <w:rFonts w:ascii="SimSun" w:hAnsi="SimSun"/>
          <w:szCs w:val="18"/>
        </w:rPr>
        <w:t xml:space="preserve"> </w:t>
      </w:r>
      <w:r>
        <w:rPr>
          <w:rFonts w:ascii="SimSun" w:hAnsi="SimSun"/>
          <w:szCs w:val="18"/>
        </w:rPr>
        <w:tab/>
      </w:r>
      <w:r w:rsidRPr="006B0893">
        <w:rPr>
          <w:rFonts w:ascii="SimSun" w:hAnsi="SimSun" w:hint="eastAsia"/>
          <w:szCs w:val="18"/>
        </w:rPr>
        <w:t>报告一览表见附件。</w:t>
      </w:r>
    </w:p>
  </w:footnote>
  <w:footnote w:id="7">
    <w:p w14:paraId="6E7EBB5D" w14:textId="484431D2" w:rsidR="00E63B2E" w:rsidRPr="006B0893" w:rsidRDefault="00E63B2E" w:rsidP="006B0893">
      <w:pPr>
        <w:pStyle w:val="ae"/>
        <w:jc w:val="both"/>
        <w:rPr>
          <w:rFonts w:ascii="SimSun" w:hAnsi="SimSun"/>
          <w:szCs w:val="18"/>
        </w:rPr>
      </w:pPr>
      <w:r w:rsidRPr="006B0893">
        <w:rPr>
          <w:rStyle w:val="af9"/>
          <w:rFonts w:ascii="SimSun" w:hAnsi="SimSun"/>
          <w:szCs w:val="18"/>
        </w:rPr>
        <w:footnoteRef/>
      </w:r>
      <w:r w:rsidRPr="006B0893">
        <w:rPr>
          <w:rFonts w:ascii="SimSun" w:hAnsi="SimSun"/>
          <w:szCs w:val="18"/>
        </w:rPr>
        <w:t xml:space="preserve"> </w:t>
      </w:r>
      <w:r>
        <w:rPr>
          <w:rFonts w:ascii="SimSun" w:hAnsi="SimSun"/>
          <w:szCs w:val="18"/>
        </w:rPr>
        <w:tab/>
      </w:r>
      <w:r w:rsidRPr="006B0893">
        <w:rPr>
          <w:rFonts w:ascii="SimSun" w:hAnsi="SimSun"/>
          <w:szCs w:val="18"/>
        </w:rPr>
        <w:t>TeamMate+</w:t>
      </w:r>
      <w:r w:rsidRPr="006B0893">
        <w:rPr>
          <w:rFonts w:ascii="SimSun" w:hAnsi="SimSun"/>
          <w:szCs w:val="18"/>
          <w:vertAlign w:val="superscript"/>
        </w:rPr>
        <w:t>TM</w:t>
      </w:r>
      <w:r w:rsidRPr="006B0893">
        <w:rPr>
          <w:rFonts w:ascii="SimSun" w:hAnsi="SimSun" w:hint="eastAsia"/>
          <w:szCs w:val="18"/>
        </w:rPr>
        <w:t>是一款专门用于审计管理的软件，其中包括审计范围和风险评估、业务规划、电子工作文件和建议管理等。</w:t>
      </w:r>
    </w:p>
  </w:footnote>
  <w:footnote w:id="8">
    <w:p w14:paraId="05FCC9D6" w14:textId="004F3159" w:rsidR="00E63B2E" w:rsidRPr="006B0893" w:rsidRDefault="00E63B2E" w:rsidP="006B0893">
      <w:pPr>
        <w:pStyle w:val="ae"/>
        <w:jc w:val="both"/>
        <w:rPr>
          <w:rFonts w:ascii="SimSun" w:hAnsi="SimSun"/>
          <w:szCs w:val="18"/>
          <w:lang w:val="de-CH"/>
        </w:rPr>
      </w:pPr>
      <w:r w:rsidRPr="006B0893">
        <w:rPr>
          <w:rStyle w:val="af9"/>
          <w:rFonts w:ascii="SimSun" w:hAnsi="SimSun"/>
          <w:szCs w:val="18"/>
        </w:rPr>
        <w:footnoteRef/>
      </w:r>
      <w:r w:rsidRPr="006B0893">
        <w:rPr>
          <w:rFonts w:ascii="SimSun" w:hAnsi="SimSun"/>
          <w:szCs w:val="18"/>
          <w:lang w:val="de-CH"/>
        </w:rPr>
        <w:t xml:space="preserve"> </w:t>
      </w:r>
      <w:r>
        <w:rPr>
          <w:rFonts w:ascii="SimSun" w:hAnsi="SimSun"/>
          <w:szCs w:val="18"/>
          <w:lang w:val="de-CH"/>
        </w:rPr>
        <w:tab/>
      </w:r>
      <w:r w:rsidRPr="006B0893">
        <w:rPr>
          <w:rFonts w:ascii="SimSun" w:hAnsi="SimSun"/>
          <w:szCs w:val="18"/>
          <w:lang w:val="de-CH"/>
        </w:rPr>
        <w:t>WO/PBC/29/5</w:t>
      </w:r>
      <w:r w:rsidR="00D221EB">
        <w:rPr>
          <w:rFonts w:ascii="SimSun" w:hAnsi="SimSun" w:hint="eastAsia"/>
          <w:szCs w:val="18"/>
          <w:lang w:val="de-CH"/>
        </w:rPr>
        <w:t>。</w:t>
      </w:r>
    </w:p>
  </w:footnote>
  <w:footnote w:id="9">
    <w:p w14:paraId="33593577" w14:textId="18C94695" w:rsidR="00E63B2E" w:rsidRPr="006B0893" w:rsidRDefault="00E63B2E" w:rsidP="006B0893">
      <w:pPr>
        <w:pStyle w:val="ae"/>
        <w:jc w:val="both"/>
        <w:rPr>
          <w:rFonts w:ascii="SimSun" w:hAnsi="SimSun"/>
          <w:szCs w:val="18"/>
          <w:lang w:val="de-CH"/>
        </w:rPr>
      </w:pPr>
      <w:r w:rsidRPr="006B0893">
        <w:rPr>
          <w:rStyle w:val="af9"/>
          <w:rFonts w:ascii="SimSun" w:hAnsi="SimSun"/>
          <w:szCs w:val="18"/>
        </w:rPr>
        <w:footnoteRef/>
      </w:r>
      <w:r w:rsidRPr="006B0893">
        <w:rPr>
          <w:rFonts w:ascii="SimSun" w:hAnsi="SimSun"/>
          <w:szCs w:val="18"/>
          <w:lang w:val="de-CH"/>
        </w:rPr>
        <w:t xml:space="preserve"> </w:t>
      </w:r>
      <w:r>
        <w:rPr>
          <w:rFonts w:ascii="SimSun" w:hAnsi="SimSun"/>
          <w:szCs w:val="18"/>
          <w:lang w:val="de-CH"/>
        </w:rPr>
        <w:tab/>
      </w:r>
      <w:r>
        <w:rPr>
          <w:rFonts w:ascii="SimSun" w:hAnsi="SimSun" w:hint="eastAsia"/>
          <w:szCs w:val="18"/>
          <w:lang w:val="de-CH"/>
        </w:rPr>
        <w:t>第</w:t>
      </w:r>
      <w:r w:rsidRPr="006B0893">
        <w:rPr>
          <w:rFonts w:ascii="SimSun" w:hAnsi="SimSun"/>
          <w:szCs w:val="18"/>
          <w:lang w:val="de-CH"/>
        </w:rPr>
        <w:t>41/2017</w:t>
      </w:r>
      <w:r>
        <w:rPr>
          <w:rFonts w:ascii="SimSun" w:hAnsi="SimSun" w:hint="eastAsia"/>
          <w:szCs w:val="18"/>
          <w:lang w:val="de-CH"/>
        </w:rPr>
        <w:t>号办公指令</w:t>
      </w:r>
      <w:r w:rsidR="00D221EB">
        <w:rPr>
          <w:rFonts w:ascii="SimSun" w:hAnsi="SimSun" w:hint="eastAsia"/>
          <w:szCs w:val="18"/>
          <w:lang w:val="de-CH"/>
        </w:rPr>
        <w:t>。</w:t>
      </w:r>
    </w:p>
  </w:footnote>
  <w:footnote w:id="10">
    <w:p w14:paraId="2449B20A" w14:textId="5D8C5E16" w:rsidR="00E63B2E" w:rsidRPr="006B0893" w:rsidRDefault="00E63B2E" w:rsidP="006B0893">
      <w:pPr>
        <w:pStyle w:val="ae"/>
        <w:jc w:val="both"/>
        <w:rPr>
          <w:rFonts w:ascii="SimSun" w:hAnsi="SimSun"/>
          <w:szCs w:val="18"/>
        </w:rPr>
      </w:pPr>
      <w:r w:rsidRPr="006B0893">
        <w:rPr>
          <w:rStyle w:val="af9"/>
          <w:rFonts w:ascii="SimSun" w:hAnsi="SimSun"/>
          <w:szCs w:val="18"/>
        </w:rPr>
        <w:footnoteRef/>
      </w:r>
      <w:r w:rsidRPr="006B0893">
        <w:rPr>
          <w:rFonts w:ascii="SimSun" w:hAnsi="SimSun"/>
          <w:szCs w:val="18"/>
        </w:rPr>
        <w:t xml:space="preserve"> </w:t>
      </w:r>
      <w:r>
        <w:rPr>
          <w:rFonts w:ascii="SimSun" w:hAnsi="SimSun"/>
          <w:szCs w:val="18"/>
        </w:rPr>
        <w:tab/>
      </w:r>
      <w:r w:rsidRPr="006B0893">
        <w:rPr>
          <w:rFonts w:ascii="SimSun" w:hAnsi="SimSun"/>
          <w:szCs w:val="18"/>
        </w:rPr>
        <w:t>2016</w:t>
      </w:r>
      <w:r w:rsidRPr="006B0893">
        <w:rPr>
          <w:rFonts w:ascii="SimSun" w:hAnsi="SimSun" w:hint="eastAsia"/>
          <w:szCs w:val="18"/>
        </w:rPr>
        <w:t>年进行的ER</w:t>
      </w:r>
      <w:r w:rsidRPr="006B0893">
        <w:rPr>
          <w:rFonts w:ascii="SimSun" w:hAnsi="SimSun"/>
          <w:szCs w:val="18"/>
        </w:rPr>
        <w:t>M</w:t>
      </w:r>
      <w:r w:rsidRPr="006B0893">
        <w:rPr>
          <w:rFonts w:ascii="SimSun" w:hAnsi="SimSun" w:hint="eastAsia"/>
          <w:szCs w:val="18"/>
        </w:rPr>
        <w:t>审计</w:t>
      </w:r>
      <w:r w:rsidRPr="006B0893">
        <w:rPr>
          <w:rFonts w:ascii="SimSun" w:hAnsi="SimSun"/>
          <w:szCs w:val="18"/>
        </w:rPr>
        <w:t>–IA 2016</w:t>
      </w:r>
      <w:r>
        <w:rPr>
          <w:rFonts w:ascii="SimSun" w:hAnsi="SimSun"/>
          <w:szCs w:val="18"/>
        </w:rPr>
        <w:t>–</w:t>
      </w:r>
      <w:r w:rsidRPr="006B0893">
        <w:rPr>
          <w:rFonts w:ascii="SimSun" w:hAnsi="SimSun"/>
          <w:szCs w:val="18"/>
        </w:rPr>
        <w:t>08</w:t>
      </w:r>
      <w:r w:rsidR="00D221EB">
        <w:rPr>
          <w:rFonts w:ascii="SimSun" w:hAnsi="SimSun" w:hint="eastAsia"/>
          <w:szCs w:val="18"/>
        </w:rPr>
        <w:t>。</w:t>
      </w:r>
    </w:p>
  </w:footnote>
  <w:footnote w:id="11">
    <w:p w14:paraId="52D45AD1" w14:textId="4720EDF2" w:rsidR="00E63B2E" w:rsidRPr="006B0893" w:rsidRDefault="00E63B2E" w:rsidP="006B0893">
      <w:pPr>
        <w:pStyle w:val="ae"/>
        <w:jc w:val="both"/>
        <w:rPr>
          <w:rFonts w:ascii="SimSun" w:hAnsi="SimSun"/>
          <w:szCs w:val="18"/>
        </w:rPr>
      </w:pPr>
      <w:r w:rsidRPr="006B0893">
        <w:rPr>
          <w:rStyle w:val="af9"/>
          <w:rFonts w:ascii="SimSun" w:hAnsi="SimSun"/>
          <w:szCs w:val="18"/>
        </w:rPr>
        <w:footnoteRef/>
      </w:r>
      <w:r w:rsidRPr="006B0893">
        <w:rPr>
          <w:rFonts w:ascii="SimSun" w:hAnsi="SimSun" w:hint="eastAsia"/>
          <w:szCs w:val="18"/>
        </w:rPr>
        <w:t xml:space="preserve"> </w:t>
      </w:r>
      <w:r>
        <w:rPr>
          <w:rFonts w:ascii="SimSun" w:hAnsi="SimSun"/>
          <w:szCs w:val="18"/>
        </w:rPr>
        <w:tab/>
      </w:r>
      <w:r w:rsidRPr="006B0893">
        <w:rPr>
          <w:rFonts w:ascii="SimSun" w:hAnsi="SimSun" w:hint="eastAsia"/>
          <w:szCs w:val="18"/>
        </w:rPr>
        <w:t>不包括“暂停”的案件，以待监督司以外的各方采取行动，或由于需要约谈的工作人员长期缺席。</w:t>
      </w:r>
    </w:p>
  </w:footnote>
  <w:footnote w:id="12">
    <w:p w14:paraId="48B08736" w14:textId="247D1A5F" w:rsidR="00C83454" w:rsidRPr="00C83454" w:rsidRDefault="00C83454">
      <w:pPr>
        <w:pStyle w:val="ae"/>
        <w:rPr>
          <w:rFonts w:ascii="SimSun" w:hAnsi="SimSun"/>
        </w:rPr>
      </w:pPr>
      <w:r w:rsidRPr="00C83454">
        <w:rPr>
          <w:rStyle w:val="af9"/>
          <w:rFonts w:ascii="SimSun" w:hAnsi="SimSun"/>
        </w:rPr>
        <w:footnoteRef/>
      </w:r>
      <w:r w:rsidRPr="00C83454">
        <w:rPr>
          <w:rFonts w:ascii="SimSun" w:hAnsi="SimSun"/>
        </w:rPr>
        <w:t xml:space="preserve"> </w:t>
      </w:r>
      <w:r w:rsidRPr="00C83454">
        <w:rPr>
          <w:rFonts w:ascii="SimSun" w:hAnsi="SimSun"/>
        </w:rPr>
        <w:tab/>
      </w:r>
      <w:r w:rsidRPr="00C83454">
        <w:rPr>
          <w:rFonts w:ascii="SimSun" w:hAnsi="SimSun" w:hint="eastAsia"/>
        </w:rPr>
        <w:t>《调查政策》第3</w:t>
      </w:r>
      <w:r w:rsidRPr="00C83454">
        <w:rPr>
          <w:rFonts w:ascii="SimSun" w:hAnsi="SimSun"/>
        </w:rPr>
        <w:t>3</w:t>
      </w:r>
      <w:r w:rsidRPr="00C83454">
        <w:rPr>
          <w:rFonts w:ascii="SimSun" w:hAnsi="SimSun" w:hint="eastAsia"/>
        </w:rPr>
        <w:t>段。</w:t>
      </w:r>
    </w:p>
  </w:footnote>
  <w:footnote w:id="13">
    <w:p w14:paraId="47B148A4" w14:textId="3F39B1C5" w:rsidR="00E63B2E" w:rsidRPr="006B0893" w:rsidRDefault="00E63B2E" w:rsidP="006B0893">
      <w:pPr>
        <w:pStyle w:val="ae"/>
        <w:jc w:val="both"/>
        <w:rPr>
          <w:rFonts w:ascii="SimSun" w:hAnsi="SimSun"/>
          <w:szCs w:val="18"/>
        </w:rPr>
      </w:pPr>
      <w:r w:rsidRPr="006B0893">
        <w:rPr>
          <w:rStyle w:val="af9"/>
          <w:rFonts w:ascii="SimSun" w:hAnsi="SimSun"/>
          <w:szCs w:val="18"/>
        </w:rPr>
        <w:footnoteRef/>
      </w:r>
      <w:r w:rsidRPr="006B0893">
        <w:rPr>
          <w:rFonts w:ascii="SimSun" w:hAnsi="SimSun"/>
          <w:szCs w:val="18"/>
        </w:rPr>
        <w:t xml:space="preserve"> </w:t>
      </w:r>
      <w:r>
        <w:rPr>
          <w:rFonts w:ascii="SimSun" w:hAnsi="SimSun"/>
          <w:szCs w:val="18"/>
        </w:rPr>
        <w:tab/>
      </w:r>
      <w:r w:rsidRPr="006B0893">
        <w:rPr>
          <w:rFonts w:ascii="SimSun" w:hAnsi="SimSun" w:hint="eastAsia"/>
          <w:szCs w:val="18"/>
          <w:lang w:val="fr-CH"/>
        </w:rPr>
        <w:t>《章程》第</w:t>
      </w:r>
      <w:r w:rsidRPr="006B0893">
        <w:rPr>
          <w:rFonts w:ascii="SimSun" w:hAnsi="SimSun" w:hint="eastAsia"/>
          <w:szCs w:val="18"/>
        </w:rPr>
        <w:t>20</w:t>
      </w:r>
      <w:r w:rsidRPr="006B0893">
        <w:rPr>
          <w:rFonts w:ascii="SimSun" w:hAnsi="SimSun" w:hint="eastAsia"/>
          <w:szCs w:val="18"/>
          <w:lang w:val="fr-CH"/>
        </w:rPr>
        <w:t>、</w:t>
      </w:r>
      <w:r w:rsidRPr="006B0893">
        <w:rPr>
          <w:rFonts w:ascii="SimSun" w:hAnsi="SimSun" w:hint="eastAsia"/>
          <w:szCs w:val="18"/>
        </w:rPr>
        <w:t>21</w:t>
      </w:r>
      <w:r w:rsidRPr="006B0893">
        <w:rPr>
          <w:rFonts w:ascii="SimSun" w:hAnsi="SimSun" w:hint="eastAsia"/>
          <w:szCs w:val="18"/>
          <w:lang w:val="fr-CH"/>
        </w:rPr>
        <w:t>、</w:t>
      </w:r>
      <w:r w:rsidRPr="006B0893">
        <w:rPr>
          <w:rFonts w:ascii="SimSun" w:hAnsi="SimSun" w:hint="eastAsia"/>
          <w:szCs w:val="18"/>
        </w:rPr>
        <w:t>23</w:t>
      </w:r>
      <w:r w:rsidRPr="006B0893">
        <w:rPr>
          <w:rFonts w:ascii="SimSun" w:hAnsi="SimSun" w:hint="eastAsia"/>
          <w:szCs w:val="18"/>
          <w:lang w:val="fr-CH"/>
        </w:rPr>
        <w:t>、</w:t>
      </w:r>
      <w:r w:rsidRPr="006B0893">
        <w:rPr>
          <w:rFonts w:ascii="SimSun" w:hAnsi="SimSun" w:hint="eastAsia"/>
          <w:szCs w:val="18"/>
        </w:rPr>
        <w:t>24</w:t>
      </w:r>
      <w:r w:rsidRPr="006B0893">
        <w:rPr>
          <w:rFonts w:ascii="SimSun" w:hAnsi="SimSun" w:hint="eastAsia"/>
          <w:szCs w:val="18"/>
          <w:lang w:val="fr-CH"/>
        </w:rPr>
        <w:t>和</w:t>
      </w:r>
      <w:r w:rsidRPr="006B0893">
        <w:rPr>
          <w:rFonts w:ascii="SimSun" w:hAnsi="SimSun" w:hint="eastAsia"/>
          <w:szCs w:val="18"/>
        </w:rPr>
        <w:t>25</w:t>
      </w:r>
      <w:r w:rsidRPr="006B0893">
        <w:rPr>
          <w:rFonts w:ascii="SimSun" w:hAnsi="SimSun" w:hint="eastAsia"/>
          <w:szCs w:val="18"/>
          <w:lang w:val="fr-CH"/>
        </w:rPr>
        <w:t>段。</w:t>
      </w:r>
    </w:p>
  </w:footnote>
  <w:footnote w:id="14">
    <w:p w14:paraId="3411CE95" w14:textId="3CC77C3E" w:rsidR="00E63B2E" w:rsidRPr="006B0893" w:rsidRDefault="00E63B2E" w:rsidP="006B0893">
      <w:pPr>
        <w:pStyle w:val="ae"/>
        <w:jc w:val="both"/>
        <w:rPr>
          <w:rFonts w:ascii="SimSun" w:hAnsi="SimSun"/>
          <w:szCs w:val="18"/>
        </w:rPr>
      </w:pPr>
      <w:r w:rsidRPr="006B0893">
        <w:rPr>
          <w:rStyle w:val="af9"/>
          <w:rFonts w:ascii="SimSun" w:hAnsi="SimSun"/>
          <w:szCs w:val="18"/>
        </w:rPr>
        <w:footnoteRef/>
      </w:r>
      <w:r>
        <w:rPr>
          <w:rFonts w:ascii="SimSun" w:hAnsi="SimSun" w:hint="eastAsia"/>
          <w:szCs w:val="18"/>
        </w:rPr>
        <w:t xml:space="preserve"> </w:t>
      </w:r>
      <w:r>
        <w:rPr>
          <w:rFonts w:ascii="SimSun" w:hAnsi="SimSun"/>
          <w:szCs w:val="18"/>
        </w:rPr>
        <w:tab/>
      </w:r>
      <w:r w:rsidRPr="006B0893">
        <w:rPr>
          <w:rFonts w:ascii="SimSun" w:hAnsi="SimSun" w:hint="eastAsia"/>
          <w:szCs w:val="18"/>
        </w:rPr>
        <w:t>《章程》第48段</w:t>
      </w:r>
      <w:r>
        <w:rPr>
          <w:rFonts w:ascii="SimSun" w:hAnsi="SimSun" w:hint="eastAsia"/>
          <w:szCs w:val="18"/>
        </w:rPr>
        <w:t>(</w:t>
      </w:r>
      <w:r w:rsidRPr="006B0893">
        <w:rPr>
          <w:rFonts w:ascii="SimSun" w:hAnsi="SimSun" w:hint="eastAsia"/>
          <w:szCs w:val="18"/>
        </w:rPr>
        <w:t>b</w:t>
      </w:r>
      <w:r>
        <w:rPr>
          <w:rFonts w:ascii="SimSun" w:hAnsi="SimSun" w:hint="eastAsia"/>
          <w:szCs w:val="18"/>
        </w:rPr>
        <w:t>)</w:t>
      </w:r>
      <w:r w:rsidRPr="006B0893">
        <w:rPr>
          <w:rFonts w:ascii="SimSun" w:hAnsi="SimSun" w:hint="eastAsia"/>
          <w:szCs w:val="18"/>
        </w:rPr>
        <w:t>项。</w:t>
      </w:r>
    </w:p>
  </w:footnote>
  <w:footnote w:id="15">
    <w:p w14:paraId="6E2EEFDF" w14:textId="15BAF397" w:rsidR="00E63B2E" w:rsidRPr="006B0893" w:rsidRDefault="00E63B2E" w:rsidP="006B0893">
      <w:pPr>
        <w:pStyle w:val="ae"/>
        <w:spacing w:after="20"/>
        <w:jc w:val="both"/>
        <w:rPr>
          <w:rFonts w:ascii="SimSun" w:hAnsi="SimSun"/>
          <w:szCs w:val="18"/>
          <w:lang w:val="pt-PT"/>
        </w:rPr>
      </w:pPr>
      <w:r w:rsidRPr="006B0893">
        <w:rPr>
          <w:rStyle w:val="af9"/>
          <w:rFonts w:ascii="SimSun" w:hAnsi="SimSun"/>
          <w:szCs w:val="18"/>
        </w:rPr>
        <w:footnoteRef/>
      </w:r>
      <w:r w:rsidRPr="006B0893">
        <w:rPr>
          <w:rFonts w:ascii="SimSun" w:hAnsi="SimSun"/>
          <w:szCs w:val="18"/>
          <w:lang w:val="pt-PT"/>
        </w:rPr>
        <w:t xml:space="preserve"> </w:t>
      </w:r>
      <w:r>
        <w:rPr>
          <w:rFonts w:ascii="SimSun" w:hAnsi="SimSun"/>
          <w:szCs w:val="18"/>
          <w:lang w:val="pt-PT"/>
        </w:rPr>
        <w:tab/>
      </w:r>
      <w:r>
        <w:rPr>
          <w:rFonts w:ascii="SimSun" w:hAnsi="SimSun" w:hint="eastAsia"/>
          <w:szCs w:val="18"/>
          <w:lang w:val="pt-PT"/>
        </w:rPr>
        <w:t>《</w:t>
      </w:r>
      <w:r w:rsidRPr="006B0893">
        <w:rPr>
          <w:rFonts w:ascii="SimSun" w:hAnsi="SimSun" w:hint="eastAsia"/>
          <w:szCs w:val="18"/>
          <w:lang w:val="pt-PT"/>
        </w:rPr>
        <w:t>章程》第45段。</w:t>
      </w:r>
    </w:p>
  </w:footnote>
  <w:footnote w:id="16">
    <w:p w14:paraId="76039929" w14:textId="401F96D6" w:rsidR="00E63B2E" w:rsidRPr="006B0893" w:rsidRDefault="00E63B2E" w:rsidP="006B0893">
      <w:pPr>
        <w:pStyle w:val="ae"/>
        <w:spacing w:after="20"/>
        <w:jc w:val="both"/>
        <w:rPr>
          <w:rFonts w:ascii="SimSun" w:hAnsi="SimSun"/>
          <w:szCs w:val="18"/>
          <w:lang w:val="pt-PT"/>
        </w:rPr>
      </w:pPr>
      <w:r w:rsidRPr="006B0893">
        <w:rPr>
          <w:rStyle w:val="af9"/>
          <w:rFonts w:ascii="SimSun" w:hAnsi="SimSun"/>
          <w:szCs w:val="18"/>
        </w:rPr>
        <w:footnoteRef/>
      </w:r>
      <w:r w:rsidRPr="006B0893">
        <w:rPr>
          <w:rFonts w:ascii="SimSun" w:hAnsi="SimSun"/>
          <w:szCs w:val="18"/>
          <w:lang w:val="pt-PT"/>
        </w:rPr>
        <w:t xml:space="preserve"> </w:t>
      </w:r>
      <w:r>
        <w:rPr>
          <w:rFonts w:ascii="SimSun" w:hAnsi="SimSun"/>
          <w:szCs w:val="18"/>
          <w:lang w:val="pt-PT"/>
        </w:rPr>
        <w:tab/>
      </w:r>
      <w:r w:rsidRPr="006B0893">
        <w:rPr>
          <w:rFonts w:ascii="SimSun" w:hAnsi="SimSun" w:hint="eastAsia"/>
          <w:szCs w:val="18"/>
          <w:lang w:val="pt-PT"/>
        </w:rPr>
        <w:t>第16/2010号办公指令，第7段。</w:t>
      </w:r>
    </w:p>
  </w:footnote>
  <w:footnote w:id="17">
    <w:p w14:paraId="572670EB" w14:textId="16EA6550" w:rsidR="00E63B2E" w:rsidRPr="006B0893" w:rsidRDefault="00E63B2E" w:rsidP="006B0893">
      <w:pPr>
        <w:spacing w:after="20"/>
        <w:jc w:val="both"/>
        <w:rPr>
          <w:rFonts w:ascii="SimSun" w:hAnsi="SimSun"/>
          <w:sz w:val="18"/>
          <w:szCs w:val="18"/>
          <w:lang w:val="pt-PT"/>
        </w:rPr>
      </w:pPr>
      <w:r w:rsidRPr="006B0893">
        <w:rPr>
          <w:rStyle w:val="af9"/>
          <w:rFonts w:ascii="SimSun" w:hAnsi="SimSun"/>
          <w:sz w:val="18"/>
          <w:szCs w:val="18"/>
        </w:rPr>
        <w:footnoteRef/>
      </w:r>
      <w:r w:rsidRPr="006B0893">
        <w:rPr>
          <w:rFonts w:ascii="SimSun" w:hAnsi="SimSun" w:hint="eastAsia"/>
          <w:sz w:val="18"/>
          <w:szCs w:val="18"/>
          <w:lang w:val="fr-CH"/>
        </w:rPr>
        <w:t xml:space="preserve"> </w:t>
      </w:r>
      <w:r>
        <w:rPr>
          <w:rFonts w:ascii="SimSun" w:hAnsi="SimSun"/>
          <w:sz w:val="18"/>
          <w:szCs w:val="18"/>
          <w:lang w:val="fr-CH"/>
        </w:rPr>
        <w:tab/>
      </w:r>
      <w:r w:rsidRPr="006B0893">
        <w:rPr>
          <w:rFonts w:ascii="SimSun" w:hAnsi="SimSun" w:hint="eastAsia"/>
          <w:sz w:val="18"/>
          <w:szCs w:val="18"/>
          <w:lang w:val="fr-CH"/>
        </w:rPr>
        <w:t>第</w:t>
      </w:r>
      <w:r w:rsidRPr="006B0893">
        <w:rPr>
          <w:rFonts w:ascii="SimSun" w:hAnsi="SimSun" w:hint="eastAsia"/>
          <w:sz w:val="18"/>
          <w:szCs w:val="18"/>
          <w:lang w:val="pt-PT"/>
        </w:rPr>
        <w:t>16/2010</w:t>
      </w:r>
      <w:r w:rsidRPr="006B0893">
        <w:rPr>
          <w:rFonts w:ascii="SimSun" w:hAnsi="SimSun" w:hint="eastAsia"/>
          <w:sz w:val="18"/>
          <w:szCs w:val="18"/>
          <w:lang w:val="fr-CH"/>
        </w:rPr>
        <w:t>号办公指令</w:t>
      </w:r>
      <w:r w:rsidRPr="006B0893">
        <w:rPr>
          <w:rFonts w:ascii="SimSun" w:hAnsi="SimSun" w:hint="eastAsia"/>
          <w:sz w:val="18"/>
          <w:szCs w:val="18"/>
          <w:lang w:val="pt-PT"/>
        </w:rPr>
        <w:t>，</w:t>
      </w:r>
      <w:r w:rsidRPr="006B0893">
        <w:rPr>
          <w:rFonts w:ascii="SimSun" w:hAnsi="SimSun" w:hint="eastAsia"/>
          <w:sz w:val="18"/>
          <w:szCs w:val="18"/>
          <w:lang w:val="fr-CH"/>
        </w:rPr>
        <w:t>第</w:t>
      </w:r>
      <w:r w:rsidRPr="006B0893">
        <w:rPr>
          <w:rFonts w:ascii="SimSun" w:hAnsi="SimSun" w:hint="eastAsia"/>
          <w:sz w:val="18"/>
          <w:szCs w:val="18"/>
          <w:lang w:val="pt-PT"/>
        </w:rPr>
        <w:t>8</w:t>
      </w:r>
      <w:r w:rsidRPr="006B0893">
        <w:rPr>
          <w:rFonts w:ascii="SimSun" w:hAnsi="SimSun" w:hint="eastAsia"/>
          <w:sz w:val="18"/>
          <w:szCs w:val="18"/>
          <w:lang w:val="fr-CH"/>
        </w:rPr>
        <w:t>段。</w:t>
      </w:r>
    </w:p>
  </w:footnote>
  <w:footnote w:id="18">
    <w:p w14:paraId="3E447D44" w14:textId="7C5D69BF" w:rsidR="00E63B2E" w:rsidRPr="006B0893" w:rsidRDefault="00E63B2E" w:rsidP="006B0893">
      <w:pPr>
        <w:pStyle w:val="ae"/>
        <w:jc w:val="both"/>
        <w:rPr>
          <w:rFonts w:ascii="SimSun" w:hAnsi="SimSun"/>
          <w:szCs w:val="18"/>
          <w:lang w:val="pt-PT"/>
        </w:rPr>
      </w:pPr>
      <w:r w:rsidRPr="006B0893">
        <w:rPr>
          <w:rStyle w:val="af9"/>
          <w:rFonts w:ascii="SimSun" w:hAnsi="SimSun"/>
          <w:szCs w:val="18"/>
        </w:rPr>
        <w:footnoteRef/>
      </w:r>
      <w:r w:rsidRPr="006B0893">
        <w:rPr>
          <w:rFonts w:ascii="SimSun" w:hAnsi="SimSun"/>
          <w:szCs w:val="18"/>
          <w:lang w:val="pt-PT"/>
        </w:rPr>
        <w:t xml:space="preserve"> </w:t>
      </w:r>
      <w:r>
        <w:rPr>
          <w:rFonts w:ascii="SimSun" w:hAnsi="SimSun"/>
          <w:szCs w:val="18"/>
          <w:lang w:val="pt-PT"/>
        </w:rPr>
        <w:tab/>
      </w:r>
      <w:r w:rsidRPr="006B0893">
        <w:rPr>
          <w:rFonts w:ascii="SimSun" w:hAnsi="SimSun"/>
          <w:szCs w:val="18"/>
          <w:lang w:val="pt-PT"/>
        </w:rPr>
        <w:t>WO/PBC/30/14–2019</w:t>
      </w:r>
      <w:r w:rsidRPr="006B0893">
        <w:rPr>
          <w:rFonts w:ascii="SimSun" w:hAnsi="SimSun" w:hint="eastAsia"/>
          <w:szCs w:val="18"/>
          <w:lang w:val="pt-PT"/>
        </w:rPr>
        <w:t>年</w:t>
      </w:r>
      <w:r w:rsidRPr="006B0893">
        <w:rPr>
          <w:rFonts w:ascii="SimSun" w:hAnsi="SimSun"/>
          <w:szCs w:val="18"/>
          <w:lang w:val="pt-PT"/>
        </w:rPr>
        <w:t>6</w:t>
      </w:r>
      <w:r w:rsidRPr="006B0893">
        <w:rPr>
          <w:rFonts w:ascii="SimSun" w:hAnsi="SimSun" w:hint="eastAsia"/>
          <w:szCs w:val="18"/>
          <w:lang w:val="pt-PT"/>
        </w:rPr>
        <w:t>月</w:t>
      </w:r>
      <w:r w:rsidRPr="006B0893">
        <w:rPr>
          <w:rFonts w:ascii="SimSun" w:hAnsi="SimSun"/>
          <w:szCs w:val="18"/>
          <w:lang w:val="pt-PT"/>
        </w:rPr>
        <w:t>18</w:t>
      </w:r>
      <w:r w:rsidRPr="006B0893">
        <w:rPr>
          <w:rFonts w:ascii="SimSun" w:hAnsi="SimSun" w:hint="eastAsia"/>
          <w:szCs w:val="18"/>
          <w:lang w:val="pt-PT"/>
        </w:rPr>
        <w:t>日。</w:t>
      </w:r>
    </w:p>
  </w:footnote>
  <w:footnote w:id="19">
    <w:p w14:paraId="258D3886" w14:textId="5CC1A54A" w:rsidR="00E63B2E" w:rsidRPr="006B0893" w:rsidRDefault="00E63B2E" w:rsidP="006B0893">
      <w:pPr>
        <w:pStyle w:val="ae"/>
        <w:jc w:val="both"/>
        <w:rPr>
          <w:rFonts w:ascii="SimSun" w:hAnsi="SimSun"/>
          <w:szCs w:val="18"/>
          <w:lang w:val="pt-PT"/>
        </w:rPr>
      </w:pPr>
      <w:r w:rsidRPr="006B0893">
        <w:rPr>
          <w:rStyle w:val="af9"/>
          <w:rFonts w:ascii="SimSun" w:hAnsi="SimSun"/>
          <w:szCs w:val="18"/>
        </w:rPr>
        <w:footnoteRef/>
      </w:r>
      <w:r w:rsidRPr="006B0893">
        <w:rPr>
          <w:rFonts w:ascii="SimSun" w:hAnsi="SimSun" w:hint="eastAsia"/>
          <w:b/>
          <w:szCs w:val="18"/>
          <w:lang w:val="pt-PT"/>
        </w:rPr>
        <w:t xml:space="preserve"> </w:t>
      </w:r>
      <w:r>
        <w:rPr>
          <w:rFonts w:ascii="SimSun" w:hAnsi="SimSun"/>
          <w:b/>
          <w:szCs w:val="18"/>
          <w:lang w:val="pt-PT"/>
        </w:rPr>
        <w:tab/>
      </w:r>
      <w:r w:rsidRPr="006B0893">
        <w:rPr>
          <w:rFonts w:ascii="SimSun" w:hAnsi="SimSun" w:hint="eastAsia"/>
          <w:b/>
          <w:szCs w:val="18"/>
          <w:lang w:val="pt-PT"/>
        </w:rPr>
        <w:t>计划5</w:t>
      </w:r>
      <w:r>
        <w:rPr>
          <w:rFonts w:ascii="SimSun" w:hAnsi="SimSun" w:hint="eastAsia"/>
          <w:szCs w:val="18"/>
          <w:lang w:val="pt-PT"/>
        </w:rPr>
        <w:t>–</w:t>
      </w:r>
      <w:r w:rsidRPr="006B0893">
        <w:rPr>
          <w:rFonts w:ascii="SimSun" w:hAnsi="SimSun" w:hint="eastAsia"/>
          <w:szCs w:val="18"/>
          <w:lang w:val="pt-PT"/>
        </w:rPr>
        <w:t>PCT体系；</w:t>
      </w:r>
      <w:r w:rsidRPr="006B0893">
        <w:rPr>
          <w:rFonts w:ascii="SimSun" w:hAnsi="SimSun" w:hint="eastAsia"/>
          <w:b/>
          <w:szCs w:val="18"/>
          <w:lang w:val="pt-PT"/>
        </w:rPr>
        <w:t>计划6</w:t>
      </w:r>
      <w:r>
        <w:rPr>
          <w:rFonts w:ascii="SimSun" w:hAnsi="SimSun" w:hint="eastAsia"/>
          <w:szCs w:val="18"/>
          <w:lang w:val="pt-PT"/>
        </w:rPr>
        <w:t>–</w:t>
      </w:r>
      <w:r w:rsidRPr="006B0893">
        <w:rPr>
          <w:rFonts w:ascii="SimSun" w:hAnsi="SimSun" w:hint="eastAsia"/>
          <w:szCs w:val="18"/>
          <w:lang w:val="pt-PT"/>
        </w:rPr>
        <w:t>马德里体系；</w:t>
      </w:r>
      <w:r w:rsidRPr="006B0893">
        <w:rPr>
          <w:rFonts w:ascii="SimSun" w:hAnsi="SimSun" w:hint="eastAsia"/>
          <w:b/>
          <w:szCs w:val="18"/>
          <w:lang w:val="pt-PT"/>
        </w:rPr>
        <w:t>计划9</w:t>
      </w:r>
      <w:r>
        <w:rPr>
          <w:rFonts w:ascii="SimSun" w:hAnsi="SimSun" w:hint="eastAsia"/>
          <w:szCs w:val="18"/>
          <w:lang w:val="pt-PT"/>
        </w:rPr>
        <w:t>–</w:t>
      </w:r>
      <w:r w:rsidRPr="006B0893">
        <w:rPr>
          <w:rFonts w:ascii="SimSun" w:hAnsi="SimSun" w:hint="eastAsia"/>
          <w:szCs w:val="18"/>
          <w:lang w:val="pt-PT"/>
        </w:rPr>
        <w:t>非洲、阿拉伯、亚洲和太平洋、拉丁美洲和加勒比国家、最不发达国家；</w:t>
      </w:r>
      <w:r w:rsidRPr="006B0893">
        <w:rPr>
          <w:rFonts w:ascii="SimSun" w:hAnsi="SimSun" w:hint="eastAsia"/>
          <w:b/>
          <w:szCs w:val="18"/>
          <w:lang w:val="pt-PT"/>
        </w:rPr>
        <w:t>计划13</w:t>
      </w:r>
      <w:r>
        <w:rPr>
          <w:rFonts w:ascii="SimSun" w:hAnsi="SimSun" w:hint="eastAsia"/>
          <w:szCs w:val="18"/>
          <w:lang w:val="pt-PT"/>
        </w:rPr>
        <w:t>–</w:t>
      </w:r>
      <w:r w:rsidRPr="006B0893">
        <w:rPr>
          <w:rFonts w:ascii="SimSun" w:hAnsi="SimSun" w:hint="eastAsia"/>
          <w:szCs w:val="18"/>
          <w:lang w:val="pt-PT"/>
        </w:rPr>
        <w:t>全球数据库；</w:t>
      </w:r>
      <w:r w:rsidRPr="006B0893">
        <w:rPr>
          <w:rFonts w:ascii="SimSun" w:hAnsi="SimSun" w:hint="eastAsia"/>
          <w:b/>
          <w:szCs w:val="18"/>
          <w:lang w:val="pt-PT"/>
        </w:rPr>
        <w:t>计划17</w:t>
      </w:r>
      <w:r>
        <w:rPr>
          <w:rFonts w:ascii="SimSun" w:hAnsi="SimSun" w:hint="eastAsia"/>
          <w:szCs w:val="18"/>
          <w:lang w:val="pt-PT"/>
        </w:rPr>
        <w:t>–</w:t>
      </w:r>
      <w:r w:rsidRPr="006B0893">
        <w:rPr>
          <w:rFonts w:ascii="SimSun" w:hAnsi="SimSun" w:hint="eastAsia"/>
          <w:szCs w:val="18"/>
          <w:lang w:val="pt-PT"/>
        </w:rPr>
        <w:t>树立尊重知识产权的风尚；</w:t>
      </w:r>
      <w:r w:rsidRPr="006B0893">
        <w:rPr>
          <w:rFonts w:ascii="SimSun" w:hAnsi="SimSun" w:hint="eastAsia"/>
          <w:b/>
          <w:szCs w:val="18"/>
          <w:lang w:val="pt-PT"/>
        </w:rPr>
        <w:t>计划19</w:t>
      </w:r>
      <w:r>
        <w:rPr>
          <w:rFonts w:ascii="SimSun" w:hAnsi="SimSun" w:hint="eastAsia"/>
          <w:szCs w:val="18"/>
          <w:lang w:val="pt-PT"/>
        </w:rPr>
        <w:t>–</w:t>
      </w:r>
      <w:r w:rsidRPr="006B0893">
        <w:rPr>
          <w:rFonts w:ascii="SimSun" w:hAnsi="SimSun" w:hint="eastAsia"/>
          <w:szCs w:val="18"/>
          <w:lang w:val="pt-PT"/>
        </w:rPr>
        <w:t>传播；</w:t>
      </w:r>
      <w:r w:rsidRPr="006B0893">
        <w:rPr>
          <w:rFonts w:ascii="SimSun" w:hAnsi="SimSun" w:hint="eastAsia"/>
          <w:b/>
          <w:szCs w:val="18"/>
          <w:lang w:val="pt-PT"/>
        </w:rPr>
        <w:t>计划20</w:t>
      </w:r>
      <w:r>
        <w:rPr>
          <w:rFonts w:ascii="SimSun" w:hAnsi="SimSun" w:hint="eastAsia"/>
          <w:szCs w:val="18"/>
          <w:lang w:val="pt-PT"/>
        </w:rPr>
        <w:t>–</w:t>
      </w:r>
      <w:r w:rsidRPr="006B0893">
        <w:rPr>
          <w:rFonts w:ascii="SimSun" w:hAnsi="SimSun" w:hint="eastAsia"/>
          <w:szCs w:val="18"/>
          <w:lang w:val="pt-PT"/>
        </w:rPr>
        <w:t>对外联系、合作伙伴关系和驻外办事处；</w:t>
      </w:r>
      <w:r w:rsidRPr="006B0893">
        <w:rPr>
          <w:rFonts w:ascii="SimSun" w:hAnsi="SimSun" w:hint="eastAsia"/>
          <w:b/>
          <w:szCs w:val="18"/>
          <w:lang w:val="pt-PT"/>
        </w:rPr>
        <w:t>计划21</w:t>
      </w:r>
      <w:r>
        <w:rPr>
          <w:rFonts w:ascii="SimSun" w:hAnsi="SimSun" w:hint="eastAsia"/>
          <w:szCs w:val="18"/>
          <w:lang w:val="pt-PT"/>
        </w:rPr>
        <w:t>–</w:t>
      </w:r>
      <w:r w:rsidRPr="006B0893">
        <w:rPr>
          <w:rFonts w:ascii="SimSun" w:hAnsi="SimSun" w:hint="eastAsia"/>
          <w:szCs w:val="18"/>
          <w:lang w:val="pt-PT"/>
        </w:rPr>
        <w:t>执行管理；</w:t>
      </w:r>
      <w:r w:rsidRPr="006B0893">
        <w:rPr>
          <w:rFonts w:ascii="SimSun" w:hAnsi="SimSun" w:hint="eastAsia"/>
          <w:b/>
          <w:szCs w:val="18"/>
          <w:lang w:val="pt-PT"/>
        </w:rPr>
        <w:t>计划22</w:t>
      </w:r>
      <w:r>
        <w:rPr>
          <w:rFonts w:ascii="SimSun" w:hAnsi="SimSun" w:hint="eastAsia"/>
          <w:szCs w:val="18"/>
          <w:lang w:val="pt-PT"/>
        </w:rPr>
        <w:t>–</w:t>
      </w:r>
      <w:r w:rsidRPr="006B0893">
        <w:rPr>
          <w:rFonts w:ascii="SimSun" w:hAnsi="SimSun" w:hint="eastAsia"/>
          <w:szCs w:val="18"/>
          <w:lang w:val="pt-PT"/>
        </w:rPr>
        <w:t>计划与资源管理；</w:t>
      </w:r>
      <w:r w:rsidRPr="006B0893">
        <w:rPr>
          <w:rFonts w:ascii="SimSun" w:hAnsi="SimSun" w:hint="eastAsia"/>
          <w:b/>
          <w:szCs w:val="18"/>
          <w:lang w:val="pt-PT"/>
        </w:rPr>
        <w:t>计划23</w:t>
      </w:r>
      <w:r>
        <w:rPr>
          <w:rFonts w:ascii="SimSun" w:hAnsi="SimSun" w:hint="eastAsia"/>
          <w:szCs w:val="18"/>
          <w:lang w:val="pt-PT"/>
        </w:rPr>
        <w:t>–</w:t>
      </w:r>
      <w:r w:rsidRPr="006B0893">
        <w:rPr>
          <w:rFonts w:ascii="SimSun" w:hAnsi="SimSun" w:hint="eastAsia"/>
          <w:szCs w:val="18"/>
          <w:lang w:val="pt-PT"/>
        </w:rPr>
        <w:t>人力资源管理与开发；</w:t>
      </w:r>
      <w:r w:rsidRPr="006B0893">
        <w:rPr>
          <w:rFonts w:ascii="SimSun" w:hAnsi="SimSun" w:hint="eastAsia"/>
          <w:b/>
          <w:szCs w:val="18"/>
          <w:lang w:val="pt-PT"/>
        </w:rPr>
        <w:t>计划24</w:t>
      </w:r>
      <w:r>
        <w:rPr>
          <w:rFonts w:ascii="SimSun" w:hAnsi="SimSun" w:hint="eastAsia"/>
          <w:szCs w:val="18"/>
          <w:lang w:val="pt-PT"/>
        </w:rPr>
        <w:t>–</w:t>
      </w:r>
      <w:r w:rsidRPr="006B0893">
        <w:rPr>
          <w:rFonts w:ascii="SimSun" w:hAnsi="SimSun" w:hint="eastAsia"/>
          <w:szCs w:val="18"/>
          <w:lang w:val="pt-PT"/>
        </w:rPr>
        <w:t>一般性支助服务；</w:t>
      </w:r>
      <w:r w:rsidRPr="006B0893">
        <w:rPr>
          <w:rFonts w:ascii="SimSun" w:hAnsi="SimSun" w:hint="eastAsia"/>
          <w:b/>
          <w:szCs w:val="18"/>
          <w:lang w:val="pt-PT"/>
        </w:rPr>
        <w:t>计划25</w:t>
      </w:r>
      <w:r>
        <w:rPr>
          <w:rFonts w:ascii="SimSun" w:hAnsi="SimSun" w:hint="eastAsia"/>
          <w:szCs w:val="18"/>
          <w:lang w:val="pt-PT"/>
        </w:rPr>
        <w:t>–</w:t>
      </w:r>
      <w:r w:rsidRPr="006B0893">
        <w:rPr>
          <w:rFonts w:ascii="SimSun" w:hAnsi="SimSun" w:hint="eastAsia"/>
          <w:szCs w:val="18"/>
          <w:lang w:val="pt-PT"/>
        </w:rPr>
        <w:t>信息与通信技术；</w:t>
      </w:r>
      <w:r w:rsidRPr="006B0893">
        <w:rPr>
          <w:rFonts w:ascii="SimSun" w:hAnsi="SimSun" w:hint="eastAsia"/>
          <w:b/>
          <w:szCs w:val="18"/>
          <w:lang w:val="pt-PT"/>
        </w:rPr>
        <w:t>计划26</w:t>
      </w:r>
      <w:r>
        <w:rPr>
          <w:rFonts w:ascii="SimSun" w:hAnsi="SimSun" w:hint="eastAsia"/>
          <w:szCs w:val="18"/>
          <w:lang w:val="pt-PT"/>
        </w:rPr>
        <w:t>–</w:t>
      </w:r>
      <w:r w:rsidRPr="006B0893">
        <w:rPr>
          <w:rFonts w:ascii="SimSun" w:hAnsi="SimSun" w:hint="eastAsia"/>
          <w:szCs w:val="18"/>
          <w:lang w:val="pt-PT"/>
        </w:rPr>
        <w:t>内部监督司；</w:t>
      </w:r>
      <w:r w:rsidRPr="006B0893">
        <w:rPr>
          <w:rFonts w:ascii="SimSun" w:hAnsi="SimSun" w:hint="eastAsia"/>
          <w:b/>
          <w:szCs w:val="18"/>
          <w:lang w:val="pt-PT"/>
        </w:rPr>
        <w:t>计划27</w:t>
      </w:r>
      <w:r>
        <w:rPr>
          <w:rFonts w:ascii="SimSun" w:hAnsi="SimSun" w:hint="eastAsia"/>
          <w:szCs w:val="18"/>
          <w:lang w:val="pt-PT"/>
        </w:rPr>
        <w:t>–</w:t>
      </w:r>
      <w:r w:rsidRPr="006B0893">
        <w:rPr>
          <w:rFonts w:ascii="SimSun" w:hAnsi="SimSun" w:hint="eastAsia"/>
          <w:szCs w:val="18"/>
          <w:lang w:val="pt-PT"/>
        </w:rPr>
        <w:t>会务与语文服务；</w:t>
      </w:r>
      <w:r w:rsidRPr="006B0893">
        <w:rPr>
          <w:rFonts w:ascii="SimSun" w:hAnsi="SimSun" w:hint="eastAsia"/>
          <w:b/>
          <w:szCs w:val="18"/>
          <w:lang w:val="pt-PT"/>
        </w:rPr>
        <w:t>计划28</w:t>
      </w:r>
      <w:r>
        <w:rPr>
          <w:rFonts w:ascii="SimSun" w:hAnsi="SimSun" w:hint="eastAsia"/>
          <w:szCs w:val="18"/>
          <w:lang w:val="pt-PT"/>
        </w:rPr>
        <w:t>–</w:t>
      </w:r>
      <w:r w:rsidRPr="006B0893">
        <w:rPr>
          <w:rFonts w:ascii="SimSun" w:hAnsi="SimSun" w:hint="eastAsia"/>
          <w:szCs w:val="18"/>
          <w:lang w:val="pt-PT"/>
        </w:rPr>
        <w:t>信息安全保障、安全与安保；</w:t>
      </w:r>
      <w:r w:rsidRPr="006B0893">
        <w:rPr>
          <w:rFonts w:ascii="SimSun" w:hAnsi="SimSun" w:hint="eastAsia"/>
          <w:b/>
          <w:szCs w:val="18"/>
          <w:lang w:val="pt-PT"/>
        </w:rPr>
        <w:t>计划32</w:t>
      </w:r>
      <w:r>
        <w:rPr>
          <w:rFonts w:ascii="SimSun" w:hAnsi="SimSun" w:hint="eastAsia"/>
          <w:szCs w:val="18"/>
          <w:lang w:val="pt-PT"/>
        </w:rPr>
        <w:t>–</w:t>
      </w:r>
      <w:r w:rsidRPr="006B0893">
        <w:rPr>
          <w:rFonts w:ascii="SimSun" w:hAnsi="SimSun" w:hint="eastAsia"/>
          <w:szCs w:val="18"/>
          <w:lang w:val="pt-PT"/>
        </w:rPr>
        <w:t>里斯本体系。</w:t>
      </w:r>
    </w:p>
  </w:footnote>
  <w:footnote w:id="20">
    <w:p w14:paraId="16B391E6" w14:textId="3C9D9CC8" w:rsidR="00E63B2E" w:rsidRPr="006B0893" w:rsidRDefault="00E63B2E" w:rsidP="006B0893">
      <w:pPr>
        <w:pStyle w:val="ae"/>
        <w:jc w:val="both"/>
        <w:rPr>
          <w:rFonts w:ascii="SimSun" w:hAnsi="SimSun"/>
          <w:szCs w:val="18"/>
          <w:lang w:val="pt-PT"/>
        </w:rPr>
      </w:pPr>
      <w:r w:rsidRPr="006B0893">
        <w:rPr>
          <w:rStyle w:val="af9"/>
          <w:rFonts w:ascii="SimSun" w:hAnsi="SimSun"/>
          <w:szCs w:val="18"/>
        </w:rPr>
        <w:footnoteRef/>
      </w:r>
      <w:r w:rsidRPr="006B0893">
        <w:rPr>
          <w:rFonts w:ascii="SimSun" w:hAnsi="SimSun"/>
          <w:szCs w:val="18"/>
          <w:lang w:val="pt-PT"/>
        </w:rPr>
        <w:t xml:space="preserve"> </w:t>
      </w:r>
      <w:r>
        <w:rPr>
          <w:rFonts w:ascii="SimSun" w:hAnsi="SimSun"/>
          <w:szCs w:val="18"/>
          <w:lang w:val="pt-PT"/>
        </w:rPr>
        <w:tab/>
      </w:r>
      <w:r w:rsidRPr="006B0893">
        <w:rPr>
          <w:rFonts w:ascii="SimSun" w:hAnsi="SimSun" w:hint="eastAsia"/>
          <w:szCs w:val="18"/>
        </w:rPr>
        <w:t>《章程》第</w:t>
      </w:r>
      <w:r w:rsidRPr="006B0893">
        <w:rPr>
          <w:rFonts w:ascii="SimSun" w:hAnsi="SimSun" w:hint="eastAsia"/>
          <w:szCs w:val="18"/>
          <w:lang w:val="pt-PT"/>
        </w:rPr>
        <w:t>28</w:t>
      </w:r>
      <w:r w:rsidRPr="006B0893">
        <w:rPr>
          <w:rFonts w:ascii="SimSun" w:hAnsi="SimSun" w:hint="eastAsia"/>
          <w:szCs w:val="18"/>
        </w:rPr>
        <w:t>段</w:t>
      </w:r>
      <w:r>
        <w:rPr>
          <w:rFonts w:ascii="SimSun" w:hAnsi="SimSun" w:hint="eastAsia"/>
          <w:szCs w:val="18"/>
          <w:lang w:val="pt-PT"/>
        </w:rPr>
        <w:t>(</w:t>
      </w:r>
      <w:r w:rsidRPr="006B0893">
        <w:rPr>
          <w:rFonts w:ascii="SimSun" w:hAnsi="SimSun" w:hint="eastAsia"/>
          <w:szCs w:val="18"/>
          <w:lang w:val="pt-PT"/>
        </w:rPr>
        <w:t>g</w:t>
      </w:r>
      <w:r>
        <w:rPr>
          <w:rFonts w:ascii="SimSun" w:hAnsi="SimSun" w:hint="eastAsia"/>
          <w:szCs w:val="18"/>
          <w:lang w:val="pt-PT"/>
        </w:rPr>
        <w:t>)</w:t>
      </w:r>
      <w:r w:rsidRPr="006B0893">
        <w:rPr>
          <w:rFonts w:ascii="SimSun" w:hAnsi="SimSun" w:hint="eastAsia"/>
          <w:szCs w:val="18"/>
        </w:rPr>
        <w:t>项。</w:t>
      </w:r>
    </w:p>
  </w:footnote>
  <w:footnote w:id="21">
    <w:p w14:paraId="5523144D" w14:textId="336A3A48" w:rsidR="00E63B2E" w:rsidRPr="006B0893" w:rsidRDefault="00E63B2E" w:rsidP="006B0893">
      <w:pPr>
        <w:pStyle w:val="ae"/>
        <w:jc w:val="both"/>
        <w:rPr>
          <w:rFonts w:ascii="SimSun" w:hAnsi="SimSun"/>
          <w:szCs w:val="18"/>
          <w:lang w:val="pt-PT"/>
        </w:rPr>
      </w:pPr>
      <w:r w:rsidRPr="006B0893">
        <w:rPr>
          <w:rStyle w:val="af9"/>
          <w:rFonts w:ascii="SimSun" w:hAnsi="SimSun"/>
          <w:szCs w:val="18"/>
        </w:rPr>
        <w:footnoteRef/>
      </w:r>
      <w:r w:rsidRPr="006B0893">
        <w:rPr>
          <w:rFonts w:ascii="SimSun" w:hAnsi="SimSun" w:hint="eastAsia"/>
          <w:szCs w:val="18"/>
        </w:rPr>
        <w:t xml:space="preserve"> </w:t>
      </w:r>
      <w:r>
        <w:rPr>
          <w:rFonts w:ascii="SimSun" w:hAnsi="SimSun"/>
          <w:szCs w:val="18"/>
        </w:rPr>
        <w:tab/>
      </w:r>
      <w:r w:rsidRPr="006B0893">
        <w:rPr>
          <w:rFonts w:ascii="SimSun" w:hAnsi="SimSun" w:hint="eastAsia"/>
          <w:szCs w:val="18"/>
        </w:rPr>
        <w:t>主要利益攸关方包括总干事、产权组织各管理人、咨监委、成员国、外聘审计员和广大公众。</w:t>
      </w:r>
    </w:p>
  </w:footnote>
  <w:footnote w:id="22">
    <w:p w14:paraId="5C13D6B2" w14:textId="6F514439" w:rsidR="00E63B2E" w:rsidRPr="006B0893" w:rsidRDefault="00E63B2E" w:rsidP="006B0893">
      <w:pPr>
        <w:pStyle w:val="ae"/>
        <w:jc w:val="both"/>
        <w:rPr>
          <w:rFonts w:ascii="SimSun" w:hAnsi="SimSun"/>
          <w:szCs w:val="18"/>
          <w:lang w:val="pt-PT"/>
        </w:rPr>
      </w:pPr>
      <w:r w:rsidRPr="006B0893">
        <w:rPr>
          <w:rStyle w:val="af9"/>
          <w:rFonts w:ascii="SimSun" w:hAnsi="SimSun"/>
          <w:szCs w:val="18"/>
        </w:rPr>
        <w:footnoteRef/>
      </w:r>
      <w:r w:rsidRPr="006B0893">
        <w:rPr>
          <w:rFonts w:ascii="SimSun" w:hAnsi="SimSun" w:hint="eastAsia"/>
          <w:szCs w:val="18"/>
        </w:rPr>
        <w:t xml:space="preserve"> </w:t>
      </w:r>
      <w:r>
        <w:rPr>
          <w:rFonts w:ascii="SimSun" w:hAnsi="SimSun"/>
          <w:szCs w:val="18"/>
        </w:rPr>
        <w:tab/>
      </w:r>
      <w:r w:rsidRPr="006B0893">
        <w:rPr>
          <w:rFonts w:ascii="SimSun" w:hAnsi="SimSun" w:hint="eastAsia"/>
          <w:szCs w:val="18"/>
        </w:rPr>
        <w:t>《章程》第</w:t>
      </w:r>
      <w:r w:rsidRPr="006B0893">
        <w:rPr>
          <w:rFonts w:ascii="SimSun" w:hAnsi="SimSun" w:hint="eastAsia"/>
          <w:szCs w:val="18"/>
          <w:lang w:val="pt-PT"/>
        </w:rPr>
        <w:t>48</w:t>
      </w:r>
      <w:r w:rsidRPr="006B0893">
        <w:rPr>
          <w:rFonts w:ascii="SimSun" w:hAnsi="SimSun" w:hint="eastAsia"/>
          <w:szCs w:val="18"/>
        </w:rPr>
        <w:t>段</w:t>
      </w:r>
      <w:r>
        <w:rPr>
          <w:rFonts w:ascii="SimSun" w:hAnsi="SimSun" w:hint="eastAsia"/>
          <w:szCs w:val="18"/>
          <w:lang w:val="pt-PT"/>
        </w:rPr>
        <w:t>(</w:t>
      </w:r>
      <w:r w:rsidRPr="006B0893">
        <w:rPr>
          <w:rFonts w:ascii="SimSun" w:hAnsi="SimSun" w:hint="eastAsia"/>
          <w:szCs w:val="18"/>
          <w:lang w:val="pt-PT"/>
        </w:rPr>
        <w:t>i</w:t>
      </w:r>
      <w:r>
        <w:rPr>
          <w:rFonts w:ascii="SimSun" w:hAnsi="SimSun" w:hint="eastAsia"/>
          <w:szCs w:val="18"/>
          <w:lang w:val="pt-PT"/>
        </w:rPr>
        <w:t>)</w:t>
      </w:r>
      <w:r w:rsidRPr="006B0893">
        <w:rPr>
          <w:rFonts w:ascii="SimSun" w:hAnsi="SimSun" w:hint="eastAsia"/>
          <w:szCs w:val="18"/>
        </w:rPr>
        <w:t>项。</w:t>
      </w:r>
    </w:p>
  </w:footnote>
  <w:footnote w:id="23">
    <w:p w14:paraId="19DCA9AA" w14:textId="2C4FF22D" w:rsidR="00E63B2E" w:rsidRPr="006B0893" w:rsidRDefault="00E63B2E" w:rsidP="006B0893">
      <w:pPr>
        <w:pStyle w:val="ae"/>
        <w:jc w:val="both"/>
        <w:rPr>
          <w:rFonts w:ascii="SimSun" w:hAnsi="SimSun"/>
          <w:szCs w:val="18"/>
          <w:lang w:val="pt-PT"/>
        </w:rPr>
      </w:pPr>
      <w:r w:rsidRPr="006B0893">
        <w:rPr>
          <w:rStyle w:val="af9"/>
          <w:rFonts w:ascii="SimSun" w:hAnsi="SimSun"/>
          <w:szCs w:val="18"/>
        </w:rPr>
        <w:footnoteRef/>
      </w:r>
      <w:r w:rsidRPr="006B0893">
        <w:rPr>
          <w:rFonts w:ascii="SimSun" w:hAnsi="SimSun" w:hint="eastAsia"/>
          <w:szCs w:val="18"/>
        </w:rPr>
        <w:t xml:space="preserve"> </w:t>
      </w:r>
      <w:r>
        <w:rPr>
          <w:rFonts w:ascii="SimSun" w:hAnsi="SimSun"/>
          <w:szCs w:val="18"/>
        </w:rPr>
        <w:tab/>
      </w:r>
      <w:r w:rsidRPr="006B0893">
        <w:rPr>
          <w:rFonts w:ascii="SimSun" w:hAnsi="SimSun" w:hint="eastAsia"/>
          <w:szCs w:val="18"/>
        </w:rPr>
        <w:t>该比例基于监督司的调剂使用后预算。</w:t>
      </w:r>
    </w:p>
  </w:footnote>
  <w:footnote w:id="24">
    <w:p w14:paraId="78631BCC" w14:textId="3893C403" w:rsidR="00E63B2E" w:rsidRPr="006B0893" w:rsidRDefault="00E63B2E" w:rsidP="006B0893">
      <w:pPr>
        <w:spacing w:after="40"/>
        <w:jc w:val="both"/>
        <w:rPr>
          <w:rFonts w:ascii="SimSun" w:hAnsi="SimSun"/>
          <w:sz w:val="18"/>
          <w:szCs w:val="18"/>
          <w:lang w:val="pt-PT"/>
        </w:rPr>
      </w:pPr>
      <w:r w:rsidRPr="006B0893">
        <w:rPr>
          <w:rStyle w:val="af9"/>
          <w:rFonts w:ascii="SimSun" w:hAnsi="SimSun"/>
          <w:sz w:val="18"/>
          <w:szCs w:val="18"/>
        </w:rPr>
        <w:footnoteRef/>
      </w:r>
      <w:r w:rsidRPr="006B0893">
        <w:rPr>
          <w:rFonts w:ascii="SimSun" w:hAnsi="SimSun"/>
          <w:sz w:val="18"/>
          <w:szCs w:val="18"/>
          <w:lang w:val="pt-PT"/>
        </w:rPr>
        <w:t xml:space="preserve"> </w:t>
      </w:r>
      <w:r>
        <w:rPr>
          <w:rFonts w:ascii="SimSun" w:hAnsi="SimSun"/>
          <w:sz w:val="18"/>
          <w:szCs w:val="18"/>
          <w:lang w:val="pt-PT"/>
        </w:rPr>
        <w:tab/>
      </w:r>
      <w:r w:rsidRPr="006B0893">
        <w:rPr>
          <w:rFonts w:ascii="SimSun" w:hAnsi="SimSun" w:hint="eastAsia"/>
          <w:sz w:val="18"/>
          <w:szCs w:val="18"/>
        </w:rPr>
        <w:t>单位</w:t>
      </w:r>
      <w:r w:rsidRPr="006B0893">
        <w:rPr>
          <w:rFonts w:ascii="SimSun" w:hAnsi="SimSun" w:hint="eastAsia"/>
          <w:sz w:val="18"/>
          <w:szCs w:val="18"/>
          <w:lang w:val="pt-PT"/>
        </w:rPr>
        <w:t>：</w:t>
      </w:r>
      <w:r w:rsidRPr="006B0893">
        <w:rPr>
          <w:rFonts w:ascii="SimSun" w:hAnsi="SimSun" w:hint="eastAsia"/>
          <w:sz w:val="18"/>
          <w:szCs w:val="18"/>
        </w:rPr>
        <w:t>瑞郎。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24F17" w14:textId="77777777" w:rsidR="00E63B2E" w:rsidRPr="00D0481A" w:rsidRDefault="00E63B2E" w:rsidP="00477D6B">
    <w:pPr>
      <w:jc w:val="right"/>
      <w:rPr>
        <w:rFonts w:ascii="SimSun" w:hAnsi="SimSun"/>
        <w:sz w:val="21"/>
      </w:rPr>
    </w:pPr>
    <w:r w:rsidRPr="00D0481A">
      <w:rPr>
        <w:rFonts w:ascii="SimSun" w:hAnsi="SimSun"/>
        <w:sz w:val="21"/>
      </w:rPr>
      <w:t>WO/GA/55/X</w:t>
    </w:r>
  </w:p>
  <w:p w14:paraId="52D0DC6D" w14:textId="118E20C4" w:rsidR="00E63B2E" w:rsidRPr="00D0481A" w:rsidRDefault="00E63B2E" w:rsidP="00477D6B">
    <w:pPr>
      <w:jc w:val="right"/>
      <w:rPr>
        <w:rFonts w:ascii="SimSun" w:hAnsi="SimSun"/>
        <w:sz w:val="21"/>
      </w:rPr>
    </w:pPr>
    <w:r w:rsidRPr="00D0481A">
      <w:rPr>
        <w:rFonts w:ascii="SimSun" w:hAnsi="SimSun"/>
        <w:sz w:val="21"/>
      </w:rPr>
      <w:t xml:space="preserve">page </w:t>
    </w:r>
    <w:r w:rsidRPr="00D0481A">
      <w:rPr>
        <w:rFonts w:ascii="SimSun" w:hAnsi="SimSun"/>
        <w:sz w:val="21"/>
      </w:rPr>
      <w:fldChar w:fldCharType="begin"/>
    </w:r>
    <w:r w:rsidRPr="00D0481A">
      <w:rPr>
        <w:rFonts w:ascii="SimSun" w:hAnsi="SimSun"/>
        <w:sz w:val="21"/>
      </w:rPr>
      <w:instrText xml:space="preserve"> PAGE  \* MERGEFORMAT </w:instrText>
    </w:r>
    <w:r w:rsidRPr="00D0481A">
      <w:rPr>
        <w:rFonts w:ascii="SimSun" w:hAnsi="SimSun"/>
        <w:sz w:val="21"/>
      </w:rPr>
      <w:fldChar w:fldCharType="separate"/>
    </w:r>
    <w:r>
      <w:rPr>
        <w:rFonts w:ascii="SimSun" w:hAnsi="SimSun"/>
        <w:noProof/>
        <w:sz w:val="21"/>
      </w:rPr>
      <w:t>20</w:t>
    </w:r>
    <w:r w:rsidRPr="00D0481A">
      <w:rPr>
        <w:rFonts w:ascii="SimSun" w:hAnsi="SimSun"/>
        <w:sz w:val="21"/>
      </w:rPr>
      <w:fldChar w:fldCharType="end"/>
    </w:r>
  </w:p>
  <w:p w14:paraId="31A52ED8" w14:textId="77777777" w:rsidR="00E63B2E" w:rsidRPr="00D0481A" w:rsidRDefault="00E63B2E" w:rsidP="00477D6B">
    <w:pPr>
      <w:jc w:val="right"/>
      <w:rPr>
        <w:rFonts w:ascii="SimSun" w:hAnsi="SimSun"/>
        <w:sz w:val="21"/>
      </w:rPr>
    </w:pPr>
  </w:p>
  <w:p w14:paraId="2902E7DE" w14:textId="77777777" w:rsidR="00E63B2E" w:rsidRPr="00D0481A" w:rsidRDefault="00E63B2E"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CFB2" w14:textId="77777777" w:rsidR="00E63B2E" w:rsidRPr="00D0481A" w:rsidRDefault="00E63B2E" w:rsidP="002670C4">
    <w:pPr>
      <w:jc w:val="right"/>
      <w:rPr>
        <w:rFonts w:ascii="SimSun" w:hAnsi="SimSun"/>
        <w:sz w:val="21"/>
      </w:rPr>
    </w:pPr>
    <w:r w:rsidRPr="00D0481A">
      <w:rPr>
        <w:rFonts w:ascii="SimSun" w:hAnsi="SimSun"/>
        <w:sz w:val="21"/>
      </w:rPr>
      <w:t>WO/PBC/28/5</w:t>
    </w:r>
  </w:p>
  <w:p w14:paraId="4EB2B35C" w14:textId="77777777" w:rsidR="00E63B2E" w:rsidRPr="00D0481A" w:rsidRDefault="00E63B2E" w:rsidP="002670C4">
    <w:pPr>
      <w:pStyle w:val="af0"/>
      <w:jc w:val="right"/>
      <w:rPr>
        <w:rFonts w:ascii="SimSun" w:hAnsi="SimSun"/>
        <w:sz w:val="21"/>
      </w:rPr>
    </w:pPr>
    <w:r w:rsidRPr="00D0481A">
      <w:rPr>
        <w:rFonts w:ascii="SimSun" w:hAnsi="SimSun"/>
        <w:sz w:val="21"/>
      </w:rPr>
      <w:t xml:space="preserve">page </w:t>
    </w:r>
    <w:r w:rsidRPr="00D0481A">
      <w:rPr>
        <w:rFonts w:ascii="SimSun" w:hAnsi="SimSun"/>
        <w:noProof/>
        <w:sz w:val="21"/>
      </w:rPr>
      <w:t>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D8520" w14:textId="77777777" w:rsidR="00E63B2E" w:rsidRPr="00D0481A" w:rsidRDefault="00E63B2E" w:rsidP="002670C4">
    <w:pPr>
      <w:jc w:val="right"/>
      <w:rPr>
        <w:rFonts w:ascii="SimSun" w:hAnsi="SimSun"/>
        <w:sz w:val="21"/>
      </w:rPr>
    </w:pPr>
    <w:r w:rsidRPr="00D0481A">
      <w:rPr>
        <w:rFonts w:ascii="SimSun" w:hAnsi="SimSun"/>
        <w:sz w:val="21"/>
      </w:rPr>
      <w:t>WO/PBC/34/5</w:t>
    </w:r>
  </w:p>
  <w:p w14:paraId="6378F27E" w14:textId="4CF5D12F" w:rsidR="00E63B2E" w:rsidRPr="00D0481A" w:rsidRDefault="00E63B2E" w:rsidP="00EB6EBC">
    <w:pPr>
      <w:pStyle w:val="af0"/>
      <w:spacing w:afterLines="100" w:after="240"/>
      <w:jc w:val="right"/>
      <w:rPr>
        <w:rFonts w:ascii="SimSun" w:hAnsi="SimSun"/>
        <w:sz w:val="21"/>
      </w:rPr>
    </w:pPr>
    <w:r>
      <w:rPr>
        <w:rFonts w:ascii="SimSun" w:hAnsi="SimSun" w:hint="eastAsia"/>
        <w:sz w:val="21"/>
      </w:rPr>
      <w:t>第</w:t>
    </w:r>
    <w:r w:rsidRPr="00D0481A">
      <w:rPr>
        <w:rFonts w:ascii="SimSun" w:hAnsi="SimSun"/>
        <w:sz w:val="21"/>
      </w:rPr>
      <w:fldChar w:fldCharType="begin"/>
    </w:r>
    <w:r w:rsidRPr="00D0481A">
      <w:rPr>
        <w:rFonts w:ascii="SimSun" w:hAnsi="SimSun"/>
        <w:sz w:val="21"/>
      </w:rPr>
      <w:instrText xml:space="preserve"> PAGE   \* MERGEFORMAT </w:instrText>
    </w:r>
    <w:r w:rsidRPr="00D0481A">
      <w:rPr>
        <w:rFonts w:ascii="SimSun" w:hAnsi="SimSun"/>
        <w:sz w:val="21"/>
      </w:rPr>
      <w:fldChar w:fldCharType="separate"/>
    </w:r>
    <w:r w:rsidR="000F1BED">
      <w:rPr>
        <w:rFonts w:ascii="SimSun" w:hAnsi="SimSun"/>
        <w:noProof/>
        <w:sz w:val="21"/>
      </w:rPr>
      <w:t>16</w:t>
    </w:r>
    <w:r w:rsidRPr="00D0481A">
      <w:rPr>
        <w:rFonts w:ascii="SimSun" w:hAnsi="SimSun"/>
        <w:noProof/>
        <w:sz w:val="21"/>
      </w:rPr>
      <w:fldChar w:fldCharType="end"/>
    </w:r>
    <w:r>
      <w:rPr>
        <w:rFonts w:ascii="SimSun" w:hAnsi="SimSun" w:hint="eastAsia"/>
        <w:sz w:val="21"/>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01AF" w14:textId="77777777" w:rsidR="00E63B2E" w:rsidRPr="00D0481A" w:rsidRDefault="00E63B2E" w:rsidP="002670C4">
    <w:pPr>
      <w:pStyle w:val="af0"/>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E952" w14:textId="77777777" w:rsidR="00E63B2E" w:rsidRPr="00D0481A" w:rsidRDefault="00E63B2E" w:rsidP="00477D6B">
    <w:pPr>
      <w:jc w:val="right"/>
      <w:rPr>
        <w:rFonts w:ascii="SimSun" w:hAnsi="SimSun"/>
        <w:sz w:val="21"/>
        <w:lang w:val="de-DE"/>
      </w:rPr>
    </w:pPr>
    <w:bookmarkStart w:id="37" w:name="Code2"/>
    <w:bookmarkEnd w:id="37"/>
    <w:r w:rsidRPr="00D0481A">
      <w:rPr>
        <w:rFonts w:ascii="SimSun" w:hAnsi="SimSun"/>
        <w:sz w:val="21"/>
        <w:lang w:val="de-DE"/>
      </w:rPr>
      <w:t>WO/GA/52/4WO/PBC/31/</w:t>
    </w:r>
  </w:p>
  <w:p w14:paraId="59B8C1BC" w14:textId="77777777" w:rsidR="00E63B2E" w:rsidRPr="00D0481A" w:rsidRDefault="00E63B2E" w:rsidP="00477D6B">
    <w:pPr>
      <w:jc w:val="right"/>
      <w:rPr>
        <w:rFonts w:ascii="SimSun" w:hAnsi="SimSun"/>
        <w:sz w:val="21"/>
        <w:lang w:val="de-DE"/>
      </w:rPr>
    </w:pPr>
    <w:r w:rsidRPr="00D0481A">
      <w:rPr>
        <w:rFonts w:ascii="SimSun" w:hAnsi="SimSun"/>
        <w:sz w:val="21"/>
        <w:lang w:val="de-DE"/>
      </w:rPr>
      <w:t xml:space="preserve">page </w:t>
    </w:r>
    <w:r w:rsidRPr="00D0481A">
      <w:rPr>
        <w:rFonts w:ascii="SimSun" w:hAnsi="SimSun"/>
        <w:noProof/>
        <w:sz w:val="21"/>
        <w:lang w:val="de-DE"/>
      </w:rPr>
      <w:t>20</w:t>
    </w:r>
  </w:p>
  <w:p w14:paraId="1FED260F" w14:textId="77777777" w:rsidR="00E63B2E" w:rsidRPr="00D0481A" w:rsidRDefault="00E63B2E" w:rsidP="00477D6B">
    <w:pPr>
      <w:jc w:val="right"/>
      <w:rPr>
        <w:rFonts w:ascii="SimSun" w:hAnsi="SimSun"/>
        <w:sz w:val="21"/>
        <w:lang w:val="de-DE"/>
      </w:rPr>
    </w:pPr>
  </w:p>
  <w:p w14:paraId="67D9E257" w14:textId="77777777" w:rsidR="00E63B2E" w:rsidRPr="00D0481A" w:rsidRDefault="00E63B2E" w:rsidP="00477D6B">
    <w:pPr>
      <w:jc w:val="right"/>
      <w:rPr>
        <w:rFonts w:ascii="SimSun" w:hAnsi="SimSun"/>
        <w:sz w:val="21"/>
        <w:lang w:val="de-D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B7B31" w14:textId="0068386E" w:rsidR="00E63B2E" w:rsidRPr="00D0481A" w:rsidRDefault="00E63B2E" w:rsidP="00282208">
    <w:pPr>
      <w:jc w:val="right"/>
      <w:rPr>
        <w:rFonts w:ascii="SimSun" w:hAnsi="SimSun"/>
        <w:sz w:val="21"/>
        <w:lang w:val="fr-FR"/>
      </w:rPr>
    </w:pPr>
    <w:r w:rsidRPr="00D0481A">
      <w:rPr>
        <w:rFonts w:ascii="SimSun" w:hAnsi="SimSun"/>
        <w:sz w:val="21"/>
      </w:rPr>
      <w:t>WO/PBC/34/5</w:t>
    </w:r>
  </w:p>
  <w:p w14:paraId="5E1161C2" w14:textId="5CFADFC3" w:rsidR="00E63B2E" w:rsidRPr="00D0481A" w:rsidRDefault="00E63B2E" w:rsidP="00D86573">
    <w:pPr>
      <w:pStyle w:val="af0"/>
      <w:spacing w:afterLines="100" w:after="240"/>
      <w:jc w:val="right"/>
      <w:rPr>
        <w:rFonts w:ascii="SimSun" w:hAnsi="SimSun"/>
        <w:sz w:val="21"/>
      </w:rPr>
    </w:pPr>
    <w:r>
      <w:rPr>
        <w:rFonts w:ascii="SimSun" w:hAnsi="SimSun" w:hint="eastAsia"/>
        <w:sz w:val="21"/>
        <w:lang w:val="fr-FR"/>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B524BE46"/>
    <w:lvl w:ilvl="0">
      <w:start w:val="2"/>
      <w:numFmt w:val="decimal"/>
      <w:lvlRestart w:val="0"/>
      <w:pStyle w:val="ONUME"/>
      <w:lvlText w:val="%1."/>
      <w:lvlJc w:val="left"/>
      <w:pPr>
        <w:tabs>
          <w:tab w:val="num" w:pos="567"/>
        </w:tabs>
        <w:ind w:left="0" w:firstLine="0"/>
      </w:pPr>
      <w:rPr>
        <w:rFonts w:ascii="SimSun" w:eastAsia="SimSun" w:hAnsi="SimSun"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DB0FF2"/>
    <w:multiLevelType w:val="multilevel"/>
    <w:tmpl w:val="25689156"/>
    <w:lvl w:ilvl="0">
      <w:start w:val="1"/>
      <w:numFmt w:val="decimal"/>
      <w:lvlRestart w:val="0"/>
      <w:lvlText w:val="%1."/>
      <w:lvlJc w:val="left"/>
      <w:pPr>
        <w:tabs>
          <w:tab w:val="num" w:pos="567"/>
        </w:tabs>
        <w:ind w:left="0" w:firstLine="0"/>
      </w:pPr>
      <w:rPr>
        <w:rFonts w:ascii="SimSun" w:eastAsia="SimSun" w:hAnsi="SimSun"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263F"/>
    <w:rsid w:val="00003410"/>
    <w:rsid w:val="00004205"/>
    <w:rsid w:val="000052A2"/>
    <w:rsid w:val="00006EDA"/>
    <w:rsid w:val="000074CD"/>
    <w:rsid w:val="00007C8D"/>
    <w:rsid w:val="00012A0C"/>
    <w:rsid w:val="0001407C"/>
    <w:rsid w:val="00017479"/>
    <w:rsid w:val="000174F2"/>
    <w:rsid w:val="00020A37"/>
    <w:rsid w:val="000259B5"/>
    <w:rsid w:val="000269CE"/>
    <w:rsid w:val="00027788"/>
    <w:rsid w:val="00027A0B"/>
    <w:rsid w:val="000331AB"/>
    <w:rsid w:val="00037140"/>
    <w:rsid w:val="0003750A"/>
    <w:rsid w:val="00037972"/>
    <w:rsid w:val="00043CAA"/>
    <w:rsid w:val="000449A2"/>
    <w:rsid w:val="00044A42"/>
    <w:rsid w:val="000453CF"/>
    <w:rsid w:val="00050B9C"/>
    <w:rsid w:val="00050F76"/>
    <w:rsid w:val="0005230C"/>
    <w:rsid w:val="00053BE8"/>
    <w:rsid w:val="00055464"/>
    <w:rsid w:val="00056816"/>
    <w:rsid w:val="00057F57"/>
    <w:rsid w:val="00060C46"/>
    <w:rsid w:val="00063D19"/>
    <w:rsid w:val="000641D0"/>
    <w:rsid w:val="000649AF"/>
    <w:rsid w:val="00065037"/>
    <w:rsid w:val="00066818"/>
    <w:rsid w:val="00067B6A"/>
    <w:rsid w:val="00075432"/>
    <w:rsid w:val="00077F38"/>
    <w:rsid w:val="00080C25"/>
    <w:rsid w:val="00083212"/>
    <w:rsid w:val="00083433"/>
    <w:rsid w:val="00083553"/>
    <w:rsid w:val="00087F87"/>
    <w:rsid w:val="000911C8"/>
    <w:rsid w:val="00091904"/>
    <w:rsid w:val="00091943"/>
    <w:rsid w:val="000920C6"/>
    <w:rsid w:val="00094B31"/>
    <w:rsid w:val="0009532F"/>
    <w:rsid w:val="000953B4"/>
    <w:rsid w:val="000968ED"/>
    <w:rsid w:val="00097EB8"/>
    <w:rsid w:val="000A003F"/>
    <w:rsid w:val="000A07F8"/>
    <w:rsid w:val="000A0B7A"/>
    <w:rsid w:val="000A2877"/>
    <w:rsid w:val="000A3B2F"/>
    <w:rsid w:val="000A3D97"/>
    <w:rsid w:val="000A6E18"/>
    <w:rsid w:val="000A7A2D"/>
    <w:rsid w:val="000B1AB3"/>
    <w:rsid w:val="000B1CEC"/>
    <w:rsid w:val="000B53FC"/>
    <w:rsid w:val="000C08A8"/>
    <w:rsid w:val="000C4041"/>
    <w:rsid w:val="000C4E21"/>
    <w:rsid w:val="000C4E9C"/>
    <w:rsid w:val="000C5D71"/>
    <w:rsid w:val="000C60CF"/>
    <w:rsid w:val="000D18B9"/>
    <w:rsid w:val="000D1D00"/>
    <w:rsid w:val="000D26D8"/>
    <w:rsid w:val="000D62DD"/>
    <w:rsid w:val="000D6D2A"/>
    <w:rsid w:val="000D7F45"/>
    <w:rsid w:val="000E04C7"/>
    <w:rsid w:val="000E0D1B"/>
    <w:rsid w:val="000E1376"/>
    <w:rsid w:val="000E1DB8"/>
    <w:rsid w:val="000E2BF2"/>
    <w:rsid w:val="000E3787"/>
    <w:rsid w:val="000E52CD"/>
    <w:rsid w:val="000F16E2"/>
    <w:rsid w:val="000F18C3"/>
    <w:rsid w:val="000F1ACD"/>
    <w:rsid w:val="000F1BED"/>
    <w:rsid w:val="000F2726"/>
    <w:rsid w:val="000F3D7B"/>
    <w:rsid w:val="000F5D67"/>
    <w:rsid w:val="000F5E56"/>
    <w:rsid w:val="000F6132"/>
    <w:rsid w:val="000F6DA2"/>
    <w:rsid w:val="000F7A31"/>
    <w:rsid w:val="000F7F6B"/>
    <w:rsid w:val="00101D72"/>
    <w:rsid w:val="00104BDC"/>
    <w:rsid w:val="001052E2"/>
    <w:rsid w:val="0010783D"/>
    <w:rsid w:val="00107F8C"/>
    <w:rsid w:val="0011081D"/>
    <w:rsid w:val="001123FB"/>
    <w:rsid w:val="001160CB"/>
    <w:rsid w:val="00120957"/>
    <w:rsid w:val="00121204"/>
    <w:rsid w:val="0012193A"/>
    <w:rsid w:val="00121B3F"/>
    <w:rsid w:val="00121CCE"/>
    <w:rsid w:val="00131D66"/>
    <w:rsid w:val="001362EE"/>
    <w:rsid w:val="00137C4D"/>
    <w:rsid w:val="00140150"/>
    <w:rsid w:val="00140918"/>
    <w:rsid w:val="0014384A"/>
    <w:rsid w:val="0014654C"/>
    <w:rsid w:val="001473AE"/>
    <w:rsid w:val="0015000E"/>
    <w:rsid w:val="00152E1F"/>
    <w:rsid w:val="00154248"/>
    <w:rsid w:val="001542CE"/>
    <w:rsid w:val="001547C8"/>
    <w:rsid w:val="001569F2"/>
    <w:rsid w:val="001635B5"/>
    <w:rsid w:val="00163E3E"/>
    <w:rsid w:val="001643D3"/>
    <w:rsid w:val="001647D5"/>
    <w:rsid w:val="001661F3"/>
    <w:rsid w:val="00167E24"/>
    <w:rsid w:val="00173ECB"/>
    <w:rsid w:val="001750C8"/>
    <w:rsid w:val="00175F34"/>
    <w:rsid w:val="001775CE"/>
    <w:rsid w:val="00182961"/>
    <w:rsid w:val="00182E57"/>
    <w:rsid w:val="0018317E"/>
    <w:rsid w:val="001832A6"/>
    <w:rsid w:val="001904F7"/>
    <w:rsid w:val="00191379"/>
    <w:rsid w:val="00191B90"/>
    <w:rsid w:val="001936B0"/>
    <w:rsid w:val="00193A11"/>
    <w:rsid w:val="00194BF6"/>
    <w:rsid w:val="00195170"/>
    <w:rsid w:val="001952B7"/>
    <w:rsid w:val="00196CD2"/>
    <w:rsid w:val="001A4443"/>
    <w:rsid w:val="001A5DC5"/>
    <w:rsid w:val="001A6515"/>
    <w:rsid w:val="001A67A1"/>
    <w:rsid w:val="001A6CA0"/>
    <w:rsid w:val="001A7272"/>
    <w:rsid w:val="001B2E69"/>
    <w:rsid w:val="001B343A"/>
    <w:rsid w:val="001B628C"/>
    <w:rsid w:val="001B7D41"/>
    <w:rsid w:val="001C0BFD"/>
    <w:rsid w:val="001C0E37"/>
    <w:rsid w:val="001C123D"/>
    <w:rsid w:val="001C12DE"/>
    <w:rsid w:val="001C22A3"/>
    <w:rsid w:val="001C2473"/>
    <w:rsid w:val="001C669F"/>
    <w:rsid w:val="001C6CA4"/>
    <w:rsid w:val="001D01A8"/>
    <w:rsid w:val="001D1177"/>
    <w:rsid w:val="001D4107"/>
    <w:rsid w:val="001D5018"/>
    <w:rsid w:val="001D5180"/>
    <w:rsid w:val="001D5827"/>
    <w:rsid w:val="001D59E1"/>
    <w:rsid w:val="001E003B"/>
    <w:rsid w:val="001E1CA7"/>
    <w:rsid w:val="001E225B"/>
    <w:rsid w:val="001E2BD8"/>
    <w:rsid w:val="001E2CA2"/>
    <w:rsid w:val="001E6CF4"/>
    <w:rsid w:val="001E6F62"/>
    <w:rsid w:val="001F21C8"/>
    <w:rsid w:val="001F5477"/>
    <w:rsid w:val="001F799A"/>
    <w:rsid w:val="002026BC"/>
    <w:rsid w:val="00203D24"/>
    <w:rsid w:val="002059E7"/>
    <w:rsid w:val="00205EA1"/>
    <w:rsid w:val="00210B06"/>
    <w:rsid w:val="0021217E"/>
    <w:rsid w:val="00213DF9"/>
    <w:rsid w:val="002150AF"/>
    <w:rsid w:val="0021563A"/>
    <w:rsid w:val="00217391"/>
    <w:rsid w:val="0021774E"/>
    <w:rsid w:val="00222087"/>
    <w:rsid w:val="00222C8D"/>
    <w:rsid w:val="002243FE"/>
    <w:rsid w:val="00224AED"/>
    <w:rsid w:val="0022519E"/>
    <w:rsid w:val="002264CD"/>
    <w:rsid w:val="0022679E"/>
    <w:rsid w:val="002279F2"/>
    <w:rsid w:val="0023270A"/>
    <w:rsid w:val="002327F8"/>
    <w:rsid w:val="00232879"/>
    <w:rsid w:val="00233865"/>
    <w:rsid w:val="002415DC"/>
    <w:rsid w:val="0024327F"/>
    <w:rsid w:val="00243430"/>
    <w:rsid w:val="002435DF"/>
    <w:rsid w:val="00243DD8"/>
    <w:rsid w:val="002446E9"/>
    <w:rsid w:val="00245193"/>
    <w:rsid w:val="0024667F"/>
    <w:rsid w:val="00247252"/>
    <w:rsid w:val="002512F1"/>
    <w:rsid w:val="00252695"/>
    <w:rsid w:val="0025359D"/>
    <w:rsid w:val="002545F9"/>
    <w:rsid w:val="00255686"/>
    <w:rsid w:val="002562E7"/>
    <w:rsid w:val="00257602"/>
    <w:rsid w:val="002630EC"/>
    <w:rsid w:val="002634C4"/>
    <w:rsid w:val="0026534C"/>
    <w:rsid w:val="002654AF"/>
    <w:rsid w:val="00266090"/>
    <w:rsid w:val="002670C4"/>
    <w:rsid w:val="00267852"/>
    <w:rsid w:val="002717D1"/>
    <w:rsid w:val="002778F8"/>
    <w:rsid w:val="00282208"/>
    <w:rsid w:val="002830FF"/>
    <w:rsid w:val="002836B7"/>
    <w:rsid w:val="00284537"/>
    <w:rsid w:val="00284EFC"/>
    <w:rsid w:val="0028603B"/>
    <w:rsid w:val="0028626A"/>
    <w:rsid w:val="00286456"/>
    <w:rsid w:val="00286DAC"/>
    <w:rsid w:val="0029118F"/>
    <w:rsid w:val="002928D3"/>
    <w:rsid w:val="002936F1"/>
    <w:rsid w:val="00297C40"/>
    <w:rsid w:val="002A1916"/>
    <w:rsid w:val="002A213E"/>
    <w:rsid w:val="002A21AE"/>
    <w:rsid w:val="002B10B9"/>
    <w:rsid w:val="002B176A"/>
    <w:rsid w:val="002B7C36"/>
    <w:rsid w:val="002C23BF"/>
    <w:rsid w:val="002C3215"/>
    <w:rsid w:val="002C3EE1"/>
    <w:rsid w:val="002C485D"/>
    <w:rsid w:val="002C4C35"/>
    <w:rsid w:val="002C52D9"/>
    <w:rsid w:val="002D34FF"/>
    <w:rsid w:val="002D5447"/>
    <w:rsid w:val="002D5739"/>
    <w:rsid w:val="002D6743"/>
    <w:rsid w:val="002D6986"/>
    <w:rsid w:val="002E1846"/>
    <w:rsid w:val="002E2DFD"/>
    <w:rsid w:val="002E3A72"/>
    <w:rsid w:val="002E69EB"/>
    <w:rsid w:val="002F07CD"/>
    <w:rsid w:val="002F1C84"/>
    <w:rsid w:val="002F1FE6"/>
    <w:rsid w:val="002F4E68"/>
    <w:rsid w:val="002F5395"/>
    <w:rsid w:val="002F5D8D"/>
    <w:rsid w:val="002F69AD"/>
    <w:rsid w:val="0030012B"/>
    <w:rsid w:val="0030017C"/>
    <w:rsid w:val="003001A0"/>
    <w:rsid w:val="00300C2C"/>
    <w:rsid w:val="00300D4D"/>
    <w:rsid w:val="0030244D"/>
    <w:rsid w:val="00302505"/>
    <w:rsid w:val="0030340A"/>
    <w:rsid w:val="003038D9"/>
    <w:rsid w:val="00307D39"/>
    <w:rsid w:val="00310407"/>
    <w:rsid w:val="0031065D"/>
    <w:rsid w:val="0031229D"/>
    <w:rsid w:val="003124BB"/>
    <w:rsid w:val="00312F7F"/>
    <w:rsid w:val="00314917"/>
    <w:rsid w:val="00315F3C"/>
    <w:rsid w:val="00317396"/>
    <w:rsid w:val="003223E8"/>
    <w:rsid w:val="0032452C"/>
    <w:rsid w:val="00325AEF"/>
    <w:rsid w:val="00326E2A"/>
    <w:rsid w:val="00331F89"/>
    <w:rsid w:val="00332CCC"/>
    <w:rsid w:val="0033521E"/>
    <w:rsid w:val="00335760"/>
    <w:rsid w:val="00335B35"/>
    <w:rsid w:val="0033685D"/>
    <w:rsid w:val="00337A88"/>
    <w:rsid w:val="00342383"/>
    <w:rsid w:val="003453CA"/>
    <w:rsid w:val="00347735"/>
    <w:rsid w:val="00347BD1"/>
    <w:rsid w:val="00350525"/>
    <w:rsid w:val="0035095D"/>
    <w:rsid w:val="003511AC"/>
    <w:rsid w:val="00352C83"/>
    <w:rsid w:val="0035401B"/>
    <w:rsid w:val="00355BF3"/>
    <w:rsid w:val="00360261"/>
    <w:rsid w:val="00361450"/>
    <w:rsid w:val="0036177F"/>
    <w:rsid w:val="003652CE"/>
    <w:rsid w:val="003673CF"/>
    <w:rsid w:val="00371512"/>
    <w:rsid w:val="00371CD2"/>
    <w:rsid w:val="003728F8"/>
    <w:rsid w:val="0037708F"/>
    <w:rsid w:val="003775E0"/>
    <w:rsid w:val="0038146E"/>
    <w:rsid w:val="00383799"/>
    <w:rsid w:val="003845C1"/>
    <w:rsid w:val="0038666A"/>
    <w:rsid w:val="00392CEA"/>
    <w:rsid w:val="00393E59"/>
    <w:rsid w:val="0039415E"/>
    <w:rsid w:val="00395824"/>
    <w:rsid w:val="0039651E"/>
    <w:rsid w:val="003967ED"/>
    <w:rsid w:val="003A696C"/>
    <w:rsid w:val="003A6DF8"/>
    <w:rsid w:val="003A6F89"/>
    <w:rsid w:val="003A795D"/>
    <w:rsid w:val="003A7DBB"/>
    <w:rsid w:val="003B0312"/>
    <w:rsid w:val="003B06F4"/>
    <w:rsid w:val="003B2024"/>
    <w:rsid w:val="003B38C1"/>
    <w:rsid w:val="003B4645"/>
    <w:rsid w:val="003C34E9"/>
    <w:rsid w:val="003C4165"/>
    <w:rsid w:val="003C526E"/>
    <w:rsid w:val="003C5909"/>
    <w:rsid w:val="003D125E"/>
    <w:rsid w:val="003D389E"/>
    <w:rsid w:val="003D3A2A"/>
    <w:rsid w:val="003D4042"/>
    <w:rsid w:val="003D6E1D"/>
    <w:rsid w:val="003E5A53"/>
    <w:rsid w:val="003E5E33"/>
    <w:rsid w:val="003F2F86"/>
    <w:rsid w:val="003F3B76"/>
    <w:rsid w:val="003F48D8"/>
    <w:rsid w:val="003F6C0B"/>
    <w:rsid w:val="00401C06"/>
    <w:rsid w:val="00406AAF"/>
    <w:rsid w:val="00411441"/>
    <w:rsid w:val="00411D92"/>
    <w:rsid w:val="00412A85"/>
    <w:rsid w:val="00412F47"/>
    <w:rsid w:val="004137CA"/>
    <w:rsid w:val="0041494C"/>
    <w:rsid w:val="0042265C"/>
    <w:rsid w:val="00422A71"/>
    <w:rsid w:val="00422B7D"/>
    <w:rsid w:val="00423823"/>
    <w:rsid w:val="00423E3E"/>
    <w:rsid w:val="00424E8A"/>
    <w:rsid w:val="00425CF3"/>
    <w:rsid w:val="00427AF4"/>
    <w:rsid w:val="00432445"/>
    <w:rsid w:val="004362BA"/>
    <w:rsid w:val="00436316"/>
    <w:rsid w:val="0044093E"/>
    <w:rsid w:val="004428AF"/>
    <w:rsid w:val="004448FF"/>
    <w:rsid w:val="00446ABF"/>
    <w:rsid w:val="004479A8"/>
    <w:rsid w:val="00447C4F"/>
    <w:rsid w:val="00450494"/>
    <w:rsid w:val="00450C38"/>
    <w:rsid w:val="00451AF4"/>
    <w:rsid w:val="0045233C"/>
    <w:rsid w:val="0045409D"/>
    <w:rsid w:val="00454D28"/>
    <w:rsid w:val="00461BA6"/>
    <w:rsid w:val="004646EA"/>
    <w:rsid w:val="004647CB"/>
    <w:rsid w:val="004647DA"/>
    <w:rsid w:val="00467574"/>
    <w:rsid w:val="00470D9D"/>
    <w:rsid w:val="0047206B"/>
    <w:rsid w:val="00474062"/>
    <w:rsid w:val="004750F3"/>
    <w:rsid w:val="00475956"/>
    <w:rsid w:val="00477CDB"/>
    <w:rsid w:val="00477D6B"/>
    <w:rsid w:val="0048174E"/>
    <w:rsid w:val="00482650"/>
    <w:rsid w:val="0048299D"/>
    <w:rsid w:val="00484B9E"/>
    <w:rsid w:val="00484ED0"/>
    <w:rsid w:val="004854FF"/>
    <w:rsid w:val="00491135"/>
    <w:rsid w:val="00491D39"/>
    <w:rsid w:val="0049212C"/>
    <w:rsid w:val="004A0060"/>
    <w:rsid w:val="004A2114"/>
    <w:rsid w:val="004B0B41"/>
    <w:rsid w:val="004B5CF4"/>
    <w:rsid w:val="004B6D5C"/>
    <w:rsid w:val="004C0258"/>
    <w:rsid w:val="004C40F4"/>
    <w:rsid w:val="004C6FCB"/>
    <w:rsid w:val="004D2547"/>
    <w:rsid w:val="004D2AF2"/>
    <w:rsid w:val="004D4B87"/>
    <w:rsid w:val="004D6E26"/>
    <w:rsid w:val="004E0D55"/>
    <w:rsid w:val="004E566A"/>
    <w:rsid w:val="004F0DAE"/>
    <w:rsid w:val="004F1F1B"/>
    <w:rsid w:val="004F4316"/>
    <w:rsid w:val="004F5E6B"/>
    <w:rsid w:val="005001C1"/>
    <w:rsid w:val="00500A24"/>
    <w:rsid w:val="00500D6F"/>
    <w:rsid w:val="005019FF"/>
    <w:rsid w:val="005033FF"/>
    <w:rsid w:val="0050351D"/>
    <w:rsid w:val="00504BBB"/>
    <w:rsid w:val="005101A6"/>
    <w:rsid w:val="005120F1"/>
    <w:rsid w:val="005121A0"/>
    <w:rsid w:val="005143D7"/>
    <w:rsid w:val="00515A65"/>
    <w:rsid w:val="00516C1E"/>
    <w:rsid w:val="00516F64"/>
    <w:rsid w:val="00520248"/>
    <w:rsid w:val="005214D5"/>
    <w:rsid w:val="0052183D"/>
    <w:rsid w:val="00524F64"/>
    <w:rsid w:val="00526790"/>
    <w:rsid w:val="00526EA2"/>
    <w:rsid w:val="00530377"/>
    <w:rsid w:val="0053038C"/>
    <w:rsid w:val="0053057A"/>
    <w:rsid w:val="00531A5E"/>
    <w:rsid w:val="005328C2"/>
    <w:rsid w:val="005361A2"/>
    <w:rsid w:val="005370EC"/>
    <w:rsid w:val="0054355C"/>
    <w:rsid w:val="005463D1"/>
    <w:rsid w:val="00550057"/>
    <w:rsid w:val="00552A6D"/>
    <w:rsid w:val="00556076"/>
    <w:rsid w:val="005602A7"/>
    <w:rsid w:val="00560574"/>
    <w:rsid w:val="005608DA"/>
    <w:rsid w:val="00560A29"/>
    <w:rsid w:val="0056310C"/>
    <w:rsid w:val="0056698E"/>
    <w:rsid w:val="00567C6A"/>
    <w:rsid w:val="00570CA2"/>
    <w:rsid w:val="00571086"/>
    <w:rsid w:val="00576426"/>
    <w:rsid w:val="00576937"/>
    <w:rsid w:val="00577A7A"/>
    <w:rsid w:val="00577B3F"/>
    <w:rsid w:val="00577C00"/>
    <w:rsid w:val="005820E9"/>
    <w:rsid w:val="00582879"/>
    <w:rsid w:val="00582C73"/>
    <w:rsid w:val="005835D8"/>
    <w:rsid w:val="0058527F"/>
    <w:rsid w:val="00585D10"/>
    <w:rsid w:val="005925C7"/>
    <w:rsid w:val="00592A69"/>
    <w:rsid w:val="00593329"/>
    <w:rsid w:val="00594F1D"/>
    <w:rsid w:val="00596A85"/>
    <w:rsid w:val="00597B4C"/>
    <w:rsid w:val="005A291B"/>
    <w:rsid w:val="005A5B3D"/>
    <w:rsid w:val="005A6DE0"/>
    <w:rsid w:val="005B12AC"/>
    <w:rsid w:val="005B4BC3"/>
    <w:rsid w:val="005C40A8"/>
    <w:rsid w:val="005C4457"/>
    <w:rsid w:val="005C514B"/>
    <w:rsid w:val="005C5E28"/>
    <w:rsid w:val="005C6649"/>
    <w:rsid w:val="005C7795"/>
    <w:rsid w:val="005C77AE"/>
    <w:rsid w:val="005D13DE"/>
    <w:rsid w:val="005D171A"/>
    <w:rsid w:val="005D2036"/>
    <w:rsid w:val="005D2437"/>
    <w:rsid w:val="005D3901"/>
    <w:rsid w:val="005D7CF9"/>
    <w:rsid w:val="005E0F48"/>
    <w:rsid w:val="005E1266"/>
    <w:rsid w:val="005E1B27"/>
    <w:rsid w:val="005E27B1"/>
    <w:rsid w:val="005E64B1"/>
    <w:rsid w:val="005F5350"/>
    <w:rsid w:val="005F7359"/>
    <w:rsid w:val="00605827"/>
    <w:rsid w:val="00610A13"/>
    <w:rsid w:val="00614FCE"/>
    <w:rsid w:val="00615DF1"/>
    <w:rsid w:val="00620A74"/>
    <w:rsid w:val="00620FF9"/>
    <w:rsid w:val="0062125D"/>
    <w:rsid w:val="00622355"/>
    <w:rsid w:val="0062686A"/>
    <w:rsid w:val="006268E6"/>
    <w:rsid w:val="00634350"/>
    <w:rsid w:val="0063583F"/>
    <w:rsid w:val="006370F1"/>
    <w:rsid w:val="006377D1"/>
    <w:rsid w:val="00637E53"/>
    <w:rsid w:val="00642BF8"/>
    <w:rsid w:val="00642F0F"/>
    <w:rsid w:val="00644DC3"/>
    <w:rsid w:val="00646050"/>
    <w:rsid w:val="006460F7"/>
    <w:rsid w:val="00646244"/>
    <w:rsid w:val="00650E6D"/>
    <w:rsid w:val="00652BD9"/>
    <w:rsid w:val="00653C33"/>
    <w:rsid w:val="00655B44"/>
    <w:rsid w:val="00657DBC"/>
    <w:rsid w:val="0066080A"/>
    <w:rsid w:val="00660F45"/>
    <w:rsid w:val="0067072A"/>
    <w:rsid w:val="006713CA"/>
    <w:rsid w:val="0067209C"/>
    <w:rsid w:val="00673284"/>
    <w:rsid w:val="00673685"/>
    <w:rsid w:val="00675ABE"/>
    <w:rsid w:val="00676C5C"/>
    <w:rsid w:val="006775DF"/>
    <w:rsid w:val="006775E3"/>
    <w:rsid w:val="006806A8"/>
    <w:rsid w:val="00682FAF"/>
    <w:rsid w:val="00684D26"/>
    <w:rsid w:val="006876B9"/>
    <w:rsid w:val="00690482"/>
    <w:rsid w:val="006905B2"/>
    <w:rsid w:val="00690622"/>
    <w:rsid w:val="00690ABA"/>
    <w:rsid w:val="00690DEC"/>
    <w:rsid w:val="006918F6"/>
    <w:rsid w:val="00694F63"/>
    <w:rsid w:val="006955C9"/>
    <w:rsid w:val="006956E4"/>
    <w:rsid w:val="00696001"/>
    <w:rsid w:val="006961B9"/>
    <w:rsid w:val="00697F4C"/>
    <w:rsid w:val="006B0893"/>
    <w:rsid w:val="006B09EC"/>
    <w:rsid w:val="006B0C65"/>
    <w:rsid w:val="006B108F"/>
    <w:rsid w:val="006B1846"/>
    <w:rsid w:val="006B314B"/>
    <w:rsid w:val="006B3DA0"/>
    <w:rsid w:val="006B41F2"/>
    <w:rsid w:val="006B5E74"/>
    <w:rsid w:val="006B640C"/>
    <w:rsid w:val="006B668C"/>
    <w:rsid w:val="006C0D03"/>
    <w:rsid w:val="006C4A8E"/>
    <w:rsid w:val="006C54CF"/>
    <w:rsid w:val="006C6F42"/>
    <w:rsid w:val="006C749E"/>
    <w:rsid w:val="006D0503"/>
    <w:rsid w:val="006D09F2"/>
    <w:rsid w:val="006D0CC1"/>
    <w:rsid w:val="006D40D5"/>
    <w:rsid w:val="006D6571"/>
    <w:rsid w:val="006E1698"/>
    <w:rsid w:val="006F0074"/>
    <w:rsid w:val="006F02D3"/>
    <w:rsid w:val="006F2103"/>
    <w:rsid w:val="006F5456"/>
    <w:rsid w:val="006F55BD"/>
    <w:rsid w:val="006F5D79"/>
    <w:rsid w:val="006F69B0"/>
    <w:rsid w:val="007001E2"/>
    <w:rsid w:val="00700FA0"/>
    <w:rsid w:val="00701F03"/>
    <w:rsid w:val="007035FD"/>
    <w:rsid w:val="00705A19"/>
    <w:rsid w:val="00710BBE"/>
    <w:rsid w:val="00711B10"/>
    <w:rsid w:val="00711EA4"/>
    <w:rsid w:val="00711EC7"/>
    <w:rsid w:val="007159D2"/>
    <w:rsid w:val="00716C15"/>
    <w:rsid w:val="00720EFD"/>
    <w:rsid w:val="00721010"/>
    <w:rsid w:val="00721BDA"/>
    <w:rsid w:val="00721FE7"/>
    <w:rsid w:val="0072225C"/>
    <w:rsid w:val="00724AC0"/>
    <w:rsid w:val="00726D19"/>
    <w:rsid w:val="007271E8"/>
    <w:rsid w:val="00736FE9"/>
    <w:rsid w:val="00740D7A"/>
    <w:rsid w:val="0074206A"/>
    <w:rsid w:val="00746F3D"/>
    <w:rsid w:val="007470B1"/>
    <w:rsid w:val="007600C2"/>
    <w:rsid w:val="00761EC4"/>
    <w:rsid w:val="007633CC"/>
    <w:rsid w:val="0076638D"/>
    <w:rsid w:val="00772DD9"/>
    <w:rsid w:val="00772E15"/>
    <w:rsid w:val="00775974"/>
    <w:rsid w:val="00777D01"/>
    <w:rsid w:val="007816CE"/>
    <w:rsid w:val="00783303"/>
    <w:rsid w:val="00785250"/>
    <w:rsid w:val="007853D0"/>
    <w:rsid w:val="00791098"/>
    <w:rsid w:val="00793476"/>
    <w:rsid w:val="00793A7C"/>
    <w:rsid w:val="007957CF"/>
    <w:rsid w:val="007960E4"/>
    <w:rsid w:val="00796EE3"/>
    <w:rsid w:val="007A398A"/>
    <w:rsid w:val="007A68A0"/>
    <w:rsid w:val="007A6956"/>
    <w:rsid w:val="007B496E"/>
    <w:rsid w:val="007B4FA8"/>
    <w:rsid w:val="007B5CF7"/>
    <w:rsid w:val="007B6CC3"/>
    <w:rsid w:val="007B7E12"/>
    <w:rsid w:val="007C21BD"/>
    <w:rsid w:val="007C2EFC"/>
    <w:rsid w:val="007C3096"/>
    <w:rsid w:val="007C3613"/>
    <w:rsid w:val="007C6ADE"/>
    <w:rsid w:val="007D131F"/>
    <w:rsid w:val="007D1432"/>
    <w:rsid w:val="007D1613"/>
    <w:rsid w:val="007D310C"/>
    <w:rsid w:val="007D44F7"/>
    <w:rsid w:val="007E0A5F"/>
    <w:rsid w:val="007E0BD9"/>
    <w:rsid w:val="007E406E"/>
    <w:rsid w:val="007E42B4"/>
    <w:rsid w:val="007E4C0E"/>
    <w:rsid w:val="007E5351"/>
    <w:rsid w:val="007E59F9"/>
    <w:rsid w:val="007E6F3C"/>
    <w:rsid w:val="007E72F5"/>
    <w:rsid w:val="007F08E2"/>
    <w:rsid w:val="007F54B6"/>
    <w:rsid w:val="00800123"/>
    <w:rsid w:val="00800748"/>
    <w:rsid w:val="008053D2"/>
    <w:rsid w:val="00805BD5"/>
    <w:rsid w:val="008071F1"/>
    <w:rsid w:val="00807E32"/>
    <w:rsid w:val="00814CBD"/>
    <w:rsid w:val="00817B83"/>
    <w:rsid w:val="008220D7"/>
    <w:rsid w:val="0082437A"/>
    <w:rsid w:val="0082532C"/>
    <w:rsid w:val="00826314"/>
    <w:rsid w:val="00831998"/>
    <w:rsid w:val="00836944"/>
    <w:rsid w:val="0084012E"/>
    <w:rsid w:val="00845288"/>
    <w:rsid w:val="008460BA"/>
    <w:rsid w:val="0085055B"/>
    <w:rsid w:val="008509E4"/>
    <w:rsid w:val="00851AEC"/>
    <w:rsid w:val="00852119"/>
    <w:rsid w:val="00852669"/>
    <w:rsid w:val="008551E3"/>
    <w:rsid w:val="008552F9"/>
    <w:rsid w:val="008572FD"/>
    <w:rsid w:val="00861695"/>
    <w:rsid w:val="0086216D"/>
    <w:rsid w:val="008631A1"/>
    <w:rsid w:val="00863C7B"/>
    <w:rsid w:val="00865548"/>
    <w:rsid w:val="008657A1"/>
    <w:rsid w:val="00865FD8"/>
    <w:rsid w:val="00870759"/>
    <w:rsid w:val="008707B4"/>
    <w:rsid w:val="00870D38"/>
    <w:rsid w:val="00873384"/>
    <w:rsid w:val="00875495"/>
    <w:rsid w:val="0087559C"/>
    <w:rsid w:val="008759ED"/>
    <w:rsid w:val="00877E1A"/>
    <w:rsid w:val="00881564"/>
    <w:rsid w:val="00882193"/>
    <w:rsid w:val="00885265"/>
    <w:rsid w:val="0089039C"/>
    <w:rsid w:val="008905D3"/>
    <w:rsid w:val="0089344C"/>
    <w:rsid w:val="008936EE"/>
    <w:rsid w:val="008A0104"/>
    <w:rsid w:val="008A0CA8"/>
    <w:rsid w:val="008A134B"/>
    <w:rsid w:val="008A3D8D"/>
    <w:rsid w:val="008A40B3"/>
    <w:rsid w:val="008A4807"/>
    <w:rsid w:val="008A551C"/>
    <w:rsid w:val="008B04A1"/>
    <w:rsid w:val="008B2CC1"/>
    <w:rsid w:val="008B60B2"/>
    <w:rsid w:val="008B627C"/>
    <w:rsid w:val="008B7A29"/>
    <w:rsid w:val="008C096D"/>
    <w:rsid w:val="008C0D32"/>
    <w:rsid w:val="008C5E1F"/>
    <w:rsid w:val="008C6374"/>
    <w:rsid w:val="008C784C"/>
    <w:rsid w:val="008D11FF"/>
    <w:rsid w:val="008D2128"/>
    <w:rsid w:val="008D2A34"/>
    <w:rsid w:val="008D2FE8"/>
    <w:rsid w:val="008D320F"/>
    <w:rsid w:val="008D6E1E"/>
    <w:rsid w:val="008E0230"/>
    <w:rsid w:val="008E49F1"/>
    <w:rsid w:val="008E6942"/>
    <w:rsid w:val="008F07CD"/>
    <w:rsid w:val="008F1B61"/>
    <w:rsid w:val="008F5DE9"/>
    <w:rsid w:val="008F70F3"/>
    <w:rsid w:val="008F7571"/>
    <w:rsid w:val="00900737"/>
    <w:rsid w:val="00900A69"/>
    <w:rsid w:val="00901B1B"/>
    <w:rsid w:val="00902985"/>
    <w:rsid w:val="009041C5"/>
    <w:rsid w:val="00904446"/>
    <w:rsid w:val="00904664"/>
    <w:rsid w:val="009061F3"/>
    <w:rsid w:val="0090731E"/>
    <w:rsid w:val="00914F3A"/>
    <w:rsid w:val="00916EE2"/>
    <w:rsid w:val="009208BA"/>
    <w:rsid w:val="0092308C"/>
    <w:rsid w:val="0092671C"/>
    <w:rsid w:val="009277D0"/>
    <w:rsid w:val="0093250A"/>
    <w:rsid w:val="00933438"/>
    <w:rsid w:val="00935002"/>
    <w:rsid w:val="009354A8"/>
    <w:rsid w:val="0093644C"/>
    <w:rsid w:val="00940DDF"/>
    <w:rsid w:val="00940E3D"/>
    <w:rsid w:val="0094451C"/>
    <w:rsid w:val="0094491F"/>
    <w:rsid w:val="00945948"/>
    <w:rsid w:val="0094679E"/>
    <w:rsid w:val="00950003"/>
    <w:rsid w:val="0095085A"/>
    <w:rsid w:val="00950C25"/>
    <w:rsid w:val="00957033"/>
    <w:rsid w:val="00962784"/>
    <w:rsid w:val="009641EB"/>
    <w:rsid w:val="00964E17"/>
    <w:rsid w:val="00965BDE"/>
    <w:rsid w:val="009668BA"/>
    <w:rsid w:val="00966A22"/>
    <w:rsid w:val="0096722F"/>
    <w:rsid w:val="0097182C"/>
    <w:rsid w:val="00971938"/>
    <w:rsid w:val="00973648"/>
    <w:rsid w:val="00975222"/>
    <w:rsid w:val="00980843"/>
    <w:rsid w:val="00982C02"/>
    <w:rsid w:val="00983C6F"/>
    <w:rsid w:val="0098489C"/>
    <w:rsid w:val="009854F1"/>
    <w:rsid w:val="00986C01"/>
    <w:rsid w:val="00990147"/>
    <w:rsid w:val="009922EC"/>
    <w:rsid w:val="00993AC7"/>
    <w:rsid w:val="00994D8C"/>
    <w:rsid w:val="00995503"/>
    <w:rsid w:val="00995589"/>
    <w:rsid w:val="0099711F"/>
    <w:rsid w:val="009A1B3C"/>
    <w:rsid w:val="009A1BB2"/>
    <w:rsid w:val="009A5C31"/>
    <w:rsid w:val="009B0214"/>
    <w:rsid w:val="009B18A2"/>
    <w:rsid w:val="009B35A7"/>
    <w:rsid w:val="009B58E6"/>
    <w:rsid w:val="009B65CA"/>
    <w:rsid w:val="009C17F1"/>
    <w:rsid w:val="009C7B6D"/>
    <w:rsid w:val="009C7E22"/>
    <w:rsid w:val="009D0E5C"/>
    <w:rsid w:val="009D1DB4"/>
    <w:rsid w:val="009D48B9"/>
    <w:rsid w:val="009D5455"/>
    <w:rsid w:val="009D772F"/>
    <w:rsid w:val="009E1F25"/>
    <w:rsid w:val="009E2791"/>
    <w:rsid w:val="009E2DB6"/>
    <w:rsid w:val="009E3F6F"/>
    <w:rsid w:val="009E7258"/>
    <w:rsid w:val="009E7402"/>
    <w:rsid w:val="009F0FFC"/>
    <w:rsid w:val="009F22CB"/>
    <w:rsid w:val="009F4247"/>
    <w:rsid w:val="009F4424"/>
    <w:rsid w:val="009F4865"/>
    <w:rsid w:val="009F499F"/>
    <w:rsid w:val="009F4AAD"/>
    <w:rsid w:val="009F5476"/>
    <w:rsid w:val="00A03857"/>
    <w:rsid w:val="00A03DA4"/>
    <w:rsid w:val="00A060A7"/>
    <w:rsid w:val="00A078D7"/>
    <w:rsid w:val="00A12755"/>
    <w:rsid w:val="00A12A77"/>
    <w:rsid w:val="00A12E71"/>
    <w:rsid w:val="00A13D9E"/>
    <w:rsid w:val="00A14287"/>
    <w:rsid w:val="00A16D3F"/>
    <w:rsid w:val="00A1792C"/>
    <w:rsid w:val="00A20873"/>
    <w:rsid w:val="00A22087"/>
    <w:rsid w:val="00A23EEC"/>
    <w:rsid w:val="00A243C1"/>
    <w:rsid w:val="00A33BEA"/>
    <w:rsid w:val="00A343C1"/>
    <w:rsid w:val="00A35641"/>
    <w:rsid w:val="00A372C6"/>
    <w:rsid w:val="00A37342"/>
    <w:rsid w:val="00A37B48"/>
    <w:rsid w:val="00A40699"/>
    <w:rsid w:val="00A42DAF"/>
    <w:rsid w:val="00A44B90"/>
    <w:rsid w:val="00A45BD8"/>
    <w:rsid w:val="00A45C74"/>
    <w:rsid w:val="00A54660"/>
    <w:rsid w:val="00A54708"/>
    <w:rsid w:val="00A55ACE"/>
    <w:rsid w:val="00A55F3C"/>
    <w:rsid w:val="00A567DF"/>
    <w:rsid w:val="00A57458"/>
    <w:rsid w:val="00A61861"/>
    <w:rsid w:val="00A624AA"/>
    <w:rsid w:val="00A64648"/>
    <w:rsid w:val="00A64E8D"/>
    <w:rsid w:val="00A65650"/>
    <w:rsid w:val="00A66032"/>
    <w:rsid w:val="00A666AE"/>
    <w:rsid w:val="00A66C8A"/>
    <w:rsid w:val="00A67F7B"/>
    <w:rsid w:val="00A70901"/>
    <w:rsid w:val="00A71BEF"/>
    <w:rsid w:val="00A739FE"/>
    <w:rsid w:val="00A77B1F"/>
    <w:rsid w:val="00A81401"/>
    <w:rsid w:val="00A83C19"/>
    <w:rsid w:val="00A8602C"/>
    <w:rsid w:val="00A869B7"/>
    <w:rsid w:val="00A92D24"/>
    <w:rsid w:val="00A93860"/>
    <w:rsid w:val="00A94048"/>
    <w:rsid w:val="00A942E3"/>
    <w:rsid w:val="00A9506F"/>
    <w:rsid w:val="00AA0381"/>
    <w:rsid w:val="00AA0C8C"/>
    <w:rsid w:val="00AA1ADA"/>
    <w:rsid w:val="00AA2175"/>
    <w:rsid w:val="00AA7133"/>
    <w:rsid w:val="00AB0BEF"/>
    <w:rsid w:val="00AB0E70"/>
    <w:rsid w:val="00AB1AFA"/>
    <w:rsid w:val="00AB20B9"/>
    <w:rsid w:val="00AB3197"/>
    <w:rsid w:val="00AB39A4"/>
    <w:rsid w:val="00AC205C"/>
    <w:rsid w:val="00AC2FB1"/>
    <w:rsid w:val="00AC3480"/>
    <w:rsid w:val="00AC38B6"/>
    <w:rsid w:val="00AC48BE"/>
    <w:rsid w:val="00AC4D8D"/>
    <w:rsid w:val="00AD14A2"/>
    <w:rsid w:val="00AD5C7E"/>
    <w:rsid w:val="00AD7F19"/>
    <w:rsid w:val="00AE2165"/>
    <w:rsid w:val="00AE2528"/>
    <w:rsid w:val="00AE2C72"/>
    <w:rsid w:val="00AE2D6A"/>
    <w:rsid w:val="00AE3A27"/>
    <w:rsid w:val="00AF0A6B"/>
    <w:rsid w:val="00AF0B22"/>
    <w:rsid w:val="00AF0F98"/>
    <w:rsid w:val="00AF1399"/>
    <w:rsid w:val="00AF375F"/>
    <w:rsid w:val="00AF3780"/>
    <w:rsid w:val="00B02801"/>
    <w:rsid w:val="00B0338B"/>
    <w:rsid w:val="00B05A69"/>
    <w:rsid w:val="00B11BEF"/>
    <w:rsid w:val="00B129CD"/>
    <w:rsid w:val="00B12CD7"/>
    <w:rsid w:val="00B15707"/>
    <w:rsid w:val="00B15935"/>
    <w:rsid w:val="00B16E03"/>
    <w:rsid w:val="00B170D6"/>
    <w:rsid w:val="00B17D9C"/>
    <w:rsid w:val="00B227BC"/>
    <w:rsid w:val="00B2292D"/>
    <w:rsid w:val="00B22BC0"/>
    <w:rsid w:val="00B23737"/>
    <w:rsid w:val="00B2412F"/>
    <w:rsid w:val="00B24F96"/>
    <w:rsid w:val="00B250D0"/>
    <w:rsid w:val="00B2634B"/>
    <w:rsid w:val="00B27BFB"/>
    <w:rsid w:val="00B3232C"/>
    <w:rsid w:val="00B33273"/>
    <w:rsid w:val="00B365FC"/>
    <w:rsid w:val="00B36CEC"/>
    <w:rsid w:val="00B409E9"/>
    <w:rsid w:val="00B44F2E"/>
    <w:rsid w:val="00B457DC"/>
    <w:rsid w:val="00B546E9"/>
    <w:rsid w:val="00B55958"/>
    <w:rsid w:val="00B601F0"/>
    <w:rsid w:val="00B64E57"/>
    <w:rsid w:val="00B65673"/>
    <w:rsid w:val="00B7018C"/>
    <w:rsid w:val="00B70223"/>
    <w:rsid w:val="00B708A8"/>
    <w:rsid w:val="00B7173D"/>
    <w:rsid w:val="00B75269"/>
    <w:rsid w:val="00B75281"/>
    <w:rsid w:val="00B75BCA"/>
    <w:rsid w:val="00B76083"/>
    <w:rsid w:val="00B7799A"/>
    <w:rsid w:val="00B801F3"/>
    <w:rsid w:val="00B8093E"/>
    <w:rsid w:val="00B822AC"/>
    <w:rsid w:val="00B82A9D"/>
    <w:rsid w:val="00B85CAE"/>
    <w:rsid w:val="00B87F6E"/>
    <w:rsid w:val="00B91019"/>
    <w:rsid w:val="00B92F1F"/>
    <w:rsid w:val="00B92F5E"/>
    <w:rsid w:val="00B9734B"/>
    <w:rsid w:val="00BA22D6"/>
    <w:rsid w:val="00BA30E2"/>
    <w:rsid w:val="00BA348D"/>
    <w:rsid w:val="00BA62FC"/>
    <w:rsid w:val="00BB0E08"/>
    <w:rsid w:val="00BB11D9"/>
    <w:rsid w:val="00BB2312"/>
    <w:rsid w:val="00BB5A5A"/>
    <w:rsid w:val="00BB7D92"/>
    <w:rsid w:val="00BC0925"/>
    <w:rsid w:val="00BC1267"/>
    <w:rsid w:val="00BC172E"/>
    <w:rsid w:val="00BC6543"/>
    <w:rsid w:val="00BD0B7C"/>
    <w:rsid w:val="00BD6418"/>
    <w:rsid w:val="00BE1D92"/>
    <w:rsid w:val="00BE3030"/>
    <w:rsid w:val="00BE33BC"/>
    <w:rsid w:val="00BE6435"/>
    <w:rsid w:val="00BE6EDF"/>
    <w:rsid w:val="00BE7078"/>
    <w:rsid w:val="00BE73D1"/>
    <w:rsid w:val="00BF1689"/>
    <w:rsid w:val="00BF16F0"/>
    <w:rsid w:val="00BF1D4E"/>
    <w:rsid w:val="00BF4D62"/>
    <w:rsid w:val="00BF7A39"/>
    <w:rsid w:val="00C0041B"/>
    <w:rsid w:val="00C00610"/>
    <w:rsid w:val="00C01E21"/>
    <w:rsid w:val="00C022B3"/>
    <w:rsid w:val="00C02DCA"/>
    <w:rsid w:val="00C0396C"/>
    <w:rsid w:val="00C053FF"/>
    <w:rsid w:val="00C11BFE"/>
    <w:rsid w:val="00C1223E"/>
    <w:rsid w:val="00C124DC"/>
    <w:rsid w:val="00C17588"/>
    <w:rsid w:val="00C17C52"/>
    <w:rsid w:val="00C23379"/>
    <w:rsid w:val="00C25618"/>
    <w:rsid w:val="00C274D7"/>
    <w:rsid w:val="00C27E87"/>
    <w:rsid w:val="00C3033F"/>
    <w:rsid w:val="00C307A5"/>
    <w:rsid w:val="00C30A65"/>
    <w:rsid w:val="00C31A2C"/>
    <w:rsid w:val="00C32317"/>
    <w:rsid w:val="00C35620"/>
    <w:rsid w:val="00C41E78"/>
    <w:rsid w:val="00C4224C"/>
    <w:rsid w:val="00C43C60"/>
    <w:rsid w:val="00C43CB4"/>
    <w:rsid w:val="00C44E81"/>
    <w:rsid w:val="00C46B12"/>
    <w:rsid w:val="00C47FC2"/>
    <w:rsid w:val="00C5068F"/>
    <w:rsid w:val="00C53813"/>
    <w:rsid w:val="00C5418A"/>
    <w:rsid w:val="00C5455D"/>
    <w:rsid w:val="00C552F2"/>
    <w:rsid w:val="00C558D0"/>
    <w:rsid w:val="00C61062"/>
    <w:rsid w:val="00C61183"/>
    <w:rsid w:val="00C62154"/>
    <w:rsid w:val="00C64AF6"/>
    <w:rsid w:val="00C65348"/>
    <w:rsid w:val="00C668ED"/>
    <w:rsid w:val="00C715E8"/>
    <w:rsid w:val="00C72097"/>
    <w:rsid w:val="00C7367F"/>
    <w:rsid w:val="00C765BA"/>
    <w:rsid w:val="00C80DAE"/>
    <w:rsid w:val="00C816E2"/>
    <w:rsid w:val="00C83454"/>
    <w:rsid w:val="00C844BE"/>
    <w:rsid w:val="00C84D33"/>
    <w:rsid w:val="00C86D74"/>
    <w:rsid w:val="00C871E5"/>
    <w:rsid w:val="00C90461"/>
    <w:rsid w:val="00C93184"/>
    <w:rsid w:val="00C94A70"/>
    <w:rsid w:val="00C95197"/>
    <w:rsid w:val="00C965B7"/>
    <w:rsid w:val="00C96BC5"/>
    <w:rsid w:val="00CA33F3"/>
    <w:rsid w:val="00CA3BE7"/>
    <w:rsid w:val="00CA41A8"/>
    <w:rsid w:val="00CA55F0"/>
    <w:rsid w:val="00CA5C03"/>
    <w:rsid w:val="00CA69D4"/>
    <w:rsid w:val="00CB08D9"/>
    <w:rsid w:val="00CB17DC"/>
    <w:rsid w:val="00CB2EDB"/>
    <w:rsid w:val="00CB337A"/>
    <w:rsid w:val="00CB3542"/>
    <w:rsid w:val="00CB362E"/>
    <w:rsid w:val="00CB5EF2"/>
    <w:rsid w:val="00CC113C"/>
    <w:rsid w:val="00CC3F53"/>
    <w:rsid w:val="00CC620E"/>
    <w:rsid w:val="00CC6D3E"/>
    <w:rsid w:val="00CD04F1"/>
    <w:rsid w:val="00CD0EC5"/>
    <w:rsid w:val="00CD4CC9"/>
    <w:rsid w:val="00CD624E"/>
    <w:rsid w:val="00CE050E"/>
    <w:rsid w:val="00CE369E"/>
    <w:rsid w:val="00CE575B"/>
    <w:rsid w:val="00CE642C"/>
    <w:rsid w:val="00CE6BD7"/>
    <w:rsid w:val="00CF0B26"/>
    <w:rsid w:val="00CF1A78"/>
    <w:rsid w:val="00CF4270"/>
    <w:rsid w:val="00CF5EDD"/>
    <w:rsid w:val="00CF681A"/>
    <w:rsid w:val="00D01BEE"/>
    <w:rsid w:val="00D03EA0"/>
    <w:rsid w:val="00D0481A"/>
    <w:rsid w:val="00D04C9C"/>
    <w:rsid w:val="00D06ECF"/>
    <w:rsid w:val="00D07C78"/>
    <w:rsid w:val="00D1023B"/>
    <w:rsid w:val="00D129A2"/>
    <w:rsid w:val="00D13999"/>
    <w:rsid w:val="00D15DF4"/>
    <w:rsid w:val="00D173B8"/>
    <w:rsid w:val="00D177FB"/>
    <w:rsid w:val="00D21352"/>
    <w:rsid w:val="00D221EB"/>
    <w:rsid w:val="00D236A5"/>
    <w:rsid w:val="00D23C1C"/>
    <w:rsid w:val="00D23DD4"/>
    <w:rsid w:val="00D2529F"/>
    <w:rsid w:val="00D25480"/>
    <w:rsid w:val="00D301AF"/>
    <w:rsid w:val="00D305BA"/>
    <w:rsid w:val="00D3268D"/>
    <w:rsid w:val="00D32887"/>
    <w:rsid w:val="00D351C7"/>
    <w:rsid w:val="00D40F07"/>
    <w:rsid w:val="00D45252"/>
    <w:rsid w:val="00D4733C"/>
    <w:rsid w:val="00D47FE4"/>
    <w:rsid w:val="00D5023D"/>
    <w:rsid w:val="00D51AAC"/>
    <w:rsid w:val="00D56594"/>
    <w:rsid w:val="00D6001A"/>
    <w:rsid w:val="00D61B5E"/>
    <w:rsid w:val="00D62562"/>
    <w:rsid w:val="00D6368E"/>
    <w:rsid w:val="00D63C5C"/>
    <w:rsid w:val="00D71B4D"/>
    <w:rsid w:val="00D73FC8"/>
    <w:rsid w:val="00D77D44"/>
    <w:rsid w:val="00D80074"/>
    <w:rsid w:val="00D809FD"/>
    <w:rsid w:val="00D81845"/>
    <w:rsid w:val="00D83DC1"/>
    <w:rsid w:val="00D845F1"/>
    <w:rsid w:val="00D846D5"/>
    <w:rsid w:val="00D86573"/>
    <w:rsid w:val="00D9184E"/>
    <w:rsid w:val="00D93D55"/>
    <w:rsid w:val="00D93F6D"/>
    <w:rsid w:val="00D96D6A"/>
    <w:rsid w:val="00D970DC"/>
    <w:rsid w:val="00DA01C2"/>
    <w:rsid w:val="00DA56C7"/>
    <w:rsid w:val="00DB1950"/>
    <w:rsid w:val="00DB336B"/>
    <w:rsid w:val="00DB694A"/>
    <w:rsid w:val="00DC0370"/>
    <w:rsid w:val="00DC24EC"/>
    <w:rsid w:val="00DC57C6"/>
    <w:rsid w:val="00DC7B07"/>
    <w:rsid w:val="00DD1C24"/>
    <w:rsid w:val="00DD3E97"/>
    <w:rsid w:val="00DD6B0E"/>
    <w:rsid w:val="00DD7B7F"/>
    <w:rsid w:val="00DE2269"/>
    <w:rsid w:val="00DE394D"/>
    <w:rsid w:val="00DE3BBF"/>
    <w:rsid w:val="00DE3E0C"/>
    <w:rsid w:val="00DE5CAE"/>
    <w:rsid w:val="00DE6CEB"/>
    <w:rsid w:val="00DE7DA7"/>
    <w:rsid w:val="00DE7E1E"/>
    <w:rsid w:val="00DF4AF1"/>
    <w:rsid w:val="00DF6D9B"/>
    <w:rsid w:val="00E0083A"/>
    <w:rsid w:val="00E0105B"/>
    <w:rsid w:val="00E02027"/>
    <w:rsid w:val="00E0626D"/>
    <w:rsid w:val="00E0644D"/>
    <w:rsid w:val="00E07D0B"/>
    <w:rsid w:val="00E10D43"/>
    <w:rsid w:val="00E10EAE"/>
    <w:rsid w:val="00E1424C"/>
    <w:rsid w:val="00E14D25"/>
    <w:rsid w:val="00E15015"/>
    <w:rsid w:val="00E16FEA"/>
    <w:rsid w:val="00E259C3"/>
    <w:rsid w:val="00E3019C"/>
    <w:rsid w:val="00E32B16"/>
    <w:rsid w:val="00E335FE"/>
    <w:rsid w:val="00E37665"/>
    <w:rsid w:val="00E41652"/>
    <w:rsid w:val="00E437E1"/>
    <w:rsid w:val="00E43CB5"/>
    <w:rsid w:val="00E4458C"/>
    <w:rsid w:val="00E47803"/>
    <w:rsid w:val="00E47E02"/>
    <w:rsid w:val="00E50A30"/>
    <w:rsid w:val="00E5144A"/>
    <w:rsid w:val="00E51F5D"/>
    <w:rsid w:val="00E5591E"/>
    <w:rsid w:val="00E55C84"/>
    <w:rsid w:val="00E60513"/>
    <w:rsid w:val="00E63B2E"/>
    <w:rsid w:val="00E648A8"/>
    <w:rsid w:val="00E64B45"/>
    <w:rsid w:val="00E65304"/>
    <w:rsid w:val="00E66622"/>
    <w:rsid w:val="00E676FB"/>
    <w:rsid w:val="00E74A3E"/>
    <w:rsid w:val="00E74D75"/>
    <w:rsid w:val="00E74D89"/>
    <w:rsid w:val="00E74FD4"/>
    <w:rsid w:val="00E752A8"/>
    <w:rsid w:val="00E76583"/>
    <w:rsid w:val="00E808C0"/>
    <w:rsid w:val="00E8343F"/>
    <w:rsid w:val="00E84238"/>
    <w:rsid w:val="00E87EB0"/>
    <w:rsid w:val="00E90850"/>
    <w:rsid w:val="00E90997"/>
    <w:rsid w:val="00E93A06"/>
    <w:rsid w:val="00E96445"/>
    <w:rsid w:val="00E967B7"/>
    <w:rsid w:val="00EA028E"/>
    <w:rsid w:val="00EA3216"/>
    <w:rsid w:val="00EA6140"/>
    <w:rsid w:val="00EA7D6E"/>
    <w:rsid w:val="00EB2F76"/>
    <w:rsid w:val="00EB6EBC"/>
    <w:rsid w:val="00EC4E49"/>
    <w:rsid w:val="00EC61F1"/>
    <w:rsid w:val="00EC7735"/>
    <w:rsid w:val="00ED0B56"/>
    <w:rsid w:val="00ED0F4C"/>
    <w:rsid w:val="00ED30C5"/>
    <w:rsid w:val="00ED3A15"/>
    <w:rsid w:val="00ED636E"/>
    <w:rsid w:val="00ED77FB"/>
    <w:rsid w:val="00ED7FBF"/>
    <w:rsid w:val="00EE45FA"/>
    <w:rsid w:val="00EE53F8"/>
    <w:rsid w:val="00EE7A8B"/>
    <w:rsid w:val="00EF4A05"/>
    <w:rsid w:val="00EF58B2"/>
    <w:rsid w:val="00EF6F83"/>
    <w:rsid w:val="00F000FA"/>
    <w:rsid w:val="00F01160"/>
    <w:rsid w:val="00F0277B"/>
    <w:rsid w:val="00F043DE"/>
    <w:rsid w:val="00F0451A"/>
    <w:rsid w:val="00F062F0"/>
    <w:rsid w:val="00F116F1"/>
    <w:rsid w:val="00F164D0"/>
    <w:rsid w:val="00F20B82"/>
    <w:rsid w:val="00F217CC"/>
    <w:rsid w:val="00F21960"/>
    <w:rsid w:val="00F21DC0"/>
    <w:rsid w:val="00F236D9"/>
    <w:rsid w:val="00F249C0"/>
    <w:rsid w:val="00F24F0D"/>
    <w:rsid w:val="00F272E8"/>
    <w:rsid w:val="00F277D5"/>
    <w:rsid w:val="00F27D57"/>
    <w:rsid w:val="00F362BB"/>
    <w:rsid w:val="00F40886"/>
    <w:rsid w:val="00F4478C"/>
    <w:rsid w:val="00F45565"/>
    <w:rsid w:val="00F46A11"/>
    <w:rsid w:val="00F46AFD"/>
    <w:rsid w:val="00F52CE2"/>
    <w:rsid w:val="00F57CC9"/>
    <w:rsid w:val="00F620D5"/>
    <w:rsid w:val="00F631B4"/>
    <w:rsid w:val="00F643D0"/>
    <w:rsid w:val="00F64BB1"/>
    <w:rsid w:val="00F652AD"/>
    <w:rsid w:val="00F657DF"/>
    <w:rsid w:val="00F65CF1"/>
    <w:rsid w:val="00F66152"/>
    <w:rsid w:val="00F72FC9"/>
    <w:rsid w:val="00F736B0"/>
    <w:rsid w:val="00F75053"/>
    <w:rsid w:val="00F82156"/>
    <w:rsid w:val="00F85D10"/>
    <w:rsid w:val="00F85E97"/>
    <w:rsid w:val="00F87F84"/>
    <w:rsid w:val="00F9165B"/>
    <w:rsid w:val="00F93086"/>
    <w:rsid w:val="00F93631"/>
    <w:rsid w:val="00F94D99"/>
    <w:rsid w:val="00F953FF"/>
    <w:rsid w:val="00F96818"/>
    <w:rsid w:val="00F96D87"/>
    <w:rsid w:val="00FA3957"/>
    <w:rsid w:val="00FA43FF"/>
    <w:rsid w:val="00FA4B1E"/>
    <w:rsid w:val="00FA4E27"/>
    <w:rsid w:val="00FB1841"/>
    <w:rsid w:val="00FB344D"/>
    <w:rsid w:val="00FB3B81"/>
    <w:rsid w:val="00FB7100"/>
    <w:rsid w:val="00FC0155"/>
    <w:rsid w:val="00FC1072"/>
    <w:rsid w:val="00FC254A"/>
    <w:rsid w:val="00FC2D24"/>
    <w:rsid w:val="00FC4959"/>
    <w:rsid w:val="00FC7E97"/>
    <w:rsid w:val="00FC7FEC"/>
    <w:rsid w:val="00FD01E5"/>
    <w:rsid w:val="00FD61F4"/>
    <w:rsid w:val="00FE3AAF"/>
    <w:rsid w:val="00FE4AB7"/>
    <w:rsid w:val="00FE600B"/>
    <w:rsid w:val="00FF003D"/>
    <w:rsid w:val="00FF11BD"/>
    <w:rsid w:val="00FF1E2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F63C949"/>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2327F8"/>
    <w:pPr>
      <w:keepNext/>
      <w:spacing w:before="240" w:after="12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5">
    <w:name w:val="heading 5"/>
    <w:basedOn w:val="a0"/>
    <w:next w:val="a0"/>
    <w:link w:val="50"/>
    <w:autoRedefine/>
    <w:qFormat/>
    <w:rsid w:val="00C46B12"/>
    <w:pPr>
      <w:keepNext/>
      <w:keepLines/>
      <w:spacing w:before="240" w:after="22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link w:val="a7"/>
    <w:qFormat/>
    <w:rsid w:val="00676C5C"/>
    <w:rPr>
      <w:b/>
      <w:bCs/>
      <w:sz w:val="18"/>
    </w:rPr>
  </w:style>
  <w:style w:type="paragraph" w:styleId="a8">
    <w:name w:val="annotation text"/>
    <w:basedOn w:val="a0"/>
    <w:link w:val="a9"/>
    <w:semiHidden/>
    <w:rsid w:val="00676C5C"/>
    <w:rPr>
      <w:sz w:val="18"/>
    </w:rPr>
  </w:style>
  <w:style w:type="paragraph" w:styleId="aa">
    <w:name w:val="endnote text"/>
    <w:basedOn w:val="a0"/>
    <w:link w:val="ab"/>
    <w:semiHidden/>
    <w:rsid w:val="00676C5C"/>
    <w:rPr>
      <w:sz w:val="18"/>
    </w:rPr>
  </w:style>
  <w:style w:type="paragraph" w:styleId="ac">
    <w:name w:val="footer"/>
    <w:basedOn w:val="a0"/>
    <w:link w:val="ad"/>
    <w:rsid w:val="001D01A8"/>
    <w:pPr>
      <w:tabs>
        <w:tab w:val="center" w:pos="4320"/>
        <w:tab w:val="right" w:pos="8640"/>
      </w:tabs>
    </w:pPr>
  </w:style>
  <w:style w:type="paragraph" w:styleId="ae">
    <w:name w:val="footnote text"/>
    <w:aliases w:val="Footnote,Char,ALTS FOOTNOTE,Footnote Text Char Char Char Char,Footnote Text Char Char Char1,Footnote Text Char Char1 Char,Footnote Text Char1 Char Char,Footnote Text Char1 Char1,Footnote Text qer,Footnote Text qer Char,fn,ft,footnote text"/>
    <w:basedOn w:val="a0"/>
    <w:link w:val="af"/>
    <w:uiPriority w:val="99"/>
    <w:qFormat/>
    <w:rsid w:val="00676C5C"/>
    <w:rPr>
      <w:sz w:val="18"/>
    </w:rPr>
  </w:style>
  <w:style w:type="paragraph" w:styleId="af0">
    <w:name w:val="header"/>
    <w:basedOn w:val="a0"/>
    <w:link w:val="af1"/>
    <w:uiPriority w:val="99"/>
    <w:rsid w:val="001D01A8"/>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qFormat/>
    <w:rsid w:val="00676C5C"/>
    <w:pPr>
      <w:numPr>
        <w:numId w:val="2"/>
      </w:numPr>
    </w:pPr>
  </w:style>
  <w:style w:type="paragraph" w:customStyle="1" w:styleId="ONUMFS">
    <w:name w:val="ONUM FS"/>
    <w:basedOn w:val="a4"/>
    <w:rsid w:val="00676C5C"/>
    <w:pPr>
      <w:numPr>
        <w:numId w:val="3"/>
      </w:numPr>
    </w:pPr>
  </w:style>
  <w:style w:type="paragraph" w:styleId="af2">
    <w:name w:val="Salutation"/>
    <w:basedOn w:val="a0"/>
    <w:next w:val="a0"/>
    <w:semiHidden/>
    <w:rsid w:val="00676C5C"/>
  </w:style>
  <w:style w:type="paragraph" w:styleId="af3">
    <w:name w:val="Signature"/>
    <w:basedOn w:val="a0"/>
    <w:semiHidden/>
    <w:rsid w:val="00676C5C"/>
    <w:pPr>
      <w:ind w:left="5250"/>
    </w:pPr>
  </w:style>
  <w:style w:type="paragraph" w:styleId="af4">
    <w:name w:val="Balloon Text"/>
    <w:basedOn w:val="a0"/>
    <w:link w:val="af5"/>
    <w:unhideWhenUsed/>
    <w:rsid w:val="006961B9"/>
    <w:rPr>
      <w:rFonts w:ascii="Segoe UI" w:hAnsi="Segoe UI" w:cs="Segoe UI"/>
      <w:sz w:val="18"/>
      <w:szCs w:val="18"/>
    </w:rPr>
  </w:style>
  <w:style w:type="character" w:customStyle="1" w:styleId="af5">
    <w:name w:val="批注框文本 字符"/>
    <w:basedOn w:val="a1"/>
    <w:link w:val="af4"/>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eastAsia="SimSun" w:hAnsi="Arial" w:cs="Arial"/>
      <w:sz w:val="22"/>
      <w:lang w:val="en-US" w:eastAsia="zh-CN"/>
    </w:rPr>
  </w:style>
  <w:style w:type="character" w:customStyle="1" w:styleId="50">
    <w:name w:val="标题 5 字符"/>
    <w:basedOn w:val="a1"/>
    <w:link w:val="5"/>
    <w:rsid w:val="00C46B12"/>
    <w:rPr>
      <w:rFonts w:ascii="Arial" w:eastAsiaTheme="majorEastAsia" w:hAnsi="Arial" w:cstheme="majorBidi"/>
      <w:i/>
      <w:sz w:val="22"/>
      <w:lang w:val="en-US" w:eastAsia="zh-CN"/>
    </w:rPr>
  </w:style>
  <w:style w:type="character" w:customStyle="1" w:styleId="20">
    <w:name w:val="标题 2 字符"/>
    <w:link w:val="2"/>
    <w:locked/>
    <w:rsid w:val="002327F8"/>
    <w:rPr>
      <w:rFonts w:ascii="Arial" w:eastAsia="SimSun" w:hAnsi="Arial" w:cs="Arial"/>
      <w:bCs/>
      <w:iCs/>
      <w:caps/>
      <w:sz w:val="22"/>
      <w:szCs w:val="28"/>
      <w:lang w:val="en-US" w:eastAsia="zh-CN"/>
    </w:rPr>
  </w:style>
  <w:style w:type="character" w:customStyle="1" w:styleId="a5">
    <w:name w:val="正文文本 字符"/>
    <w:basedOn w:val="a1"/>
    <w:link w:val="a4"/>
    <w:rsid w:val="00C46B12"/>
    <w:rPr>
      <w:rFonts w:ascii="Arial" w:eastAsia="SimSun" w:hAnsi="Arial" w:cs="Arial"/>
      <w:sz w:val="22"/>
      <w:lang w:val="en-US" w:eastAsia="zh-CN"/>
    </w:rPr>
  </w:style>
  <w:style w:type="character" w:customStyle="1" w:styleId="a7">
    <w:name w:val="题注 字符"/>
    <w:basedOn w:val="a1"/>
    <w:link w:val="a6"/>
    <w:rsid w:val="00C46B12"/>
    <w:rPr>
      <w:rFonts w:ascii="Arial" w:eastAsia="SimSun" w:hAnsi="Arial" w:cs="Arial"/>
      <w:b/>
      <w:bCs/>
      <w:sz w:val="18"/>
      <w:lang w:val="en-US" w:eastAsia="zh-CN"/>
    </w:rPr>
  </w:style>
  <w:style w:type="character" w:customStyle="1" w:styleId="CommentTextChar">
    <w:name w:val="Comment Text Char"/>
    <w:basedOn w:val="a1"/>
    <w:semiHidden/>
    <w:rsid w:val="00C46B12"/>
    <w:rPr>
      <w:rFonts w:ascii="Arial" w:eastAsia="SimSun" w:hAnsi="Arial" w:cs="Arial"/>
      <w:sz w:val="18"/>
      <w:lang w:val="en-US" w:eastAsia="zh-CN"/>
    </w:rPr>
  </w:style>
  <w:style w:type="character" w:customStyle="1" w:styleId="ab">
    <w:name w:val="尾注文本 字符"/>
    <w:basedOn w:val="a1"/>
    <w:link w:val="aa"/>
    <w:semiHidden/>
    <w:rsid w:val="00C46B12"/>
    <w:rPr>
      <w:rFonts w:ascii="Arial" w:eastAsia="SimSun" w:hAnsi="Arial" w:cs="Arial"/>
      <w:sz w:val="18"/>
      <w:lang w:val="en-US" w:eastAsia="zh-CN"/>
    </w:rPr>
  </w:style>
  <w:style w:type="character" w:customStyle="1" w:styleId="af">
    <w:name w:val="脚注文本 字符"/>
    <w:aliases w:val="Footnote 字符,Char 字符,ALTS FOOTNOTE 字符,Footnote Text Char Char Char Char 字符,Footnote Text Char Char Char1 字符,Footnote Text Char Char1 Char 字符,Footnote Text Char1 Char Char 字符,Footnote Text Char1 Char1 字符,Footnote Text qer 字符,fn 字符,ft 字符"/>
    <w:link w:val="ae"/>
    <w:uiPriority w:val="99"/>
    <w:locked/>
    <w:rsid w:val="00C46B12"/>
    <w:rPr>
      <w:rFonts w:ascii="Arial" w:eastAsia="SimSun" w:hAnsi="Arial" w:cs="Arial"/>
      <w:sz w:val="18"/>
      <w:lang w:val="en-US" w:eastAsia="zh-CN"/>
    </w:rPr>
  </w:style>
  <w:style w:type="character" w:customStyle="1" w:styleId="af1">
    <w:name w:val="页眉 字符"/>
    <w:link w:val="af0"/>
    <w:uiPriority w:val="99"/>
    <w:locked/>
    <w:rsid w:val="00C46B12"/>
    <w:rPr>
      <w:rFonts w:ascii="Arial" w:eastAsia="SimSun" w:hAnsi="Arial" w:cs="Arial"/>
      <w:sz w:val="22"/>
      <w:lang w:val="en-US" w:eastAsia="zh-CN"/>
    </w:rPr>
  </w:style>
  <w:style w:type="paragraph" w:styleId="af6">
    <w:name w:val="No Spacing"/>
    <w:uiPriority w:val="1"/>
    <w:qFormat/>
    <w:rsid w:val="00C46B12"/>
    <w:rPr>
      <w:rFonts w:ascii="Arial" w:eastAsia="SimSun" w:hAnsi="Arial" w:cs="Arial"/>
      <w:sz w:val="22"/>
      <w:lang w:val="en-US" w:eastAsia="zh-CN"/>
    </w:rPr>
  </w:style>
  <w:style w:type="paragraph" w:styleId="11">
    <w:name w:val="toc 1"/>
    <w:basedOn w:val="a0"/>
    <w:next w:val="a0"/>
    <w:autoRedefine/>
    <w:uiPriority w:val="39"/>
    <w:qFormat/>
    <w:rsid w:val="00C46B12"/>
    <w:pPr>
      <w:tabs>
        <w:tab w:val="left" w:pos="440"/>
        <w:tab w:val="right" w:leader="dot" w:pos="9345"/>
      </w:tabs>
      <w:spacing w:before="240" w:after="240"/>
    </w:pPr>
  </w:style>
  <w:style w:type="character" w:styleId="af7">
    <w:name w:val="Hyperlink"/>
    <w:basedOn w:val="a1"/>
    <w:uiPriority w:val="99"/>
    <w:rsid w:val="00C46B12"/>
    <w:rPr>
      <w:rFonts w:cs="Times New Roman"/>
      <w:color w:val="0000FF"/>
      <w:u w:val="single"/>
    </w:rPr>
  </w:style>
  <w:style w:type="table" w:styleId="af8">
    <w:name w:val="Table Grid"/>
    <w:basedOn w:val="a2"/>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a1"/>
    <w:link w:val="BVIfnrTegnCharTegnChar"/>
    <w:qFormat/>
    <w:rsid w:val="00C46B12"/>
    <w:rPr>
      <w:vertAlign w:val="superscript"/>
    </w:rPr>
  </w:style>
  <w:style w:type="paragraph" w:styleId="afa">
    <w:name w:val="Plain Text"/>
    <w:basedOn w:val="a0"/>
    <w:link w:val="afb"/>
    <w:uiPriority w:val="99"/>
    <w:rsid w:val="00C46B12"/>
    <w:rPr>
      <w:rFonts w:ascii="Courier New" w:hAnsi="Courier New" w:cs="Courier New"/>
      <w:sz w:val="20"/>
    </w:rPr>
  </w:style>
  <w:style w:type="character" w:customStyle="1" w:styleId="afb">
    <w:name w:val="纯文本 字符"/>
    <w:basedOn w:val="a1"/>
    <w:link w:val="afa"/>
    <w:uiPriority w:val="99"/>
    <w:rsid w:val="00C46B12"/>
    <w:rPr>
      <w:rFonts w:ascii="Courier New" w:eastAsia="SimSun" w:hAnsi="Courier New" w:cs="Courier New"/>
      <w:lang w:val="en-US" w:eastAsia="zh-CN"/>
    </w:rPr>
  </w:style>
  <w:style w:type="paragraph" w:styleId="afc">
    <w:name w:val="List Paragraph"/>
    <w:aliases w:val="MCHIP_list paragraph,Recommendation,List Paragraph (numbered (a)),Dot pt,F5 List Paragraph,No Spacing1,List Paragraph Char Char Char,Indicator Text,Numbered Para 1,MAIN CONTENT,Bullet 1,Colorful List - Accent 11,References,List Paragraph1"/>
    <w:basedOn w:val="a0"/>
    <w:link w:val="afd"/>
    <w:uiPriority w:val="34"/>
    <w:qFormat/>
    <w:rsid w:val="00C46B12"/>
    <w:pPr>
      <w:ind w:left="720"/>
      <w:contextualSpacing/>
    </w:pPr>
  </w:style>
  <w:style w:type="character" w:customStyle="1" w:styleId="afd">
    <w:name w:val="列出段落 字符"/>
    <w:aliases w:val="MCHIP_list paragraph 字符,Recommendation 字符,List Paragraph (numbered (a)) 字符,Dot pt 字符,F5 List Paragraph 字符,No Spacing1 字符,List Paragraph Char Char Char 字符,Indicator Text 字符,Numbered Para 1 字符,MAIN CONTENT 字符,Bullet 1 字符,References 字符"/>
    <w:basedOn w:val="a1"/>
    <w:link w:val="afc"/>
    <w:uiPriority w:val="34"/>
    <w:rsid w:val="00C46B12"/>
    <w:rPr>
      <w:rFonts w:ascii="Arial" w:eastAsia="SimSun" w:hAnsi="Arial" w:cs="Arial"/>
      <w:sz w:val="22"/>
      <w:lang w:val="en-US" w:eastAsia="zh-CN"/>
    </w:rPr>
  </w:style>
  <w:style w:type="character" w:styleId="afe">
    <w:name w:val="annotation reference"/>
    <w:basedOn w:val="a1"/>
    <w:rsid w:val="00C46B12"/>
    <w:rPr>
      <w:sz w:val="16"/>
      <w:szCs w:val="16"/>
    </w:rPr>
  </w:style>
  <w:style w:type="paragraph" w:styleId="aff">
    <w:name w:val="annotation subject"/>
    <w:basedOn w:val="a8"/>
    <w:next w:val="a8"/>
    <w:link w:val="aff0"/>
    <w:rsid w:val="00C46B12"/>
    <w:rPr>
      <w:b/>
      <w:bCs/>
      <w:sz w:val="20"/>
    </w:rPr>
  </w:style>
  <w:style w:type="character" w:customStyle="1" w:styleId="a9">
    <w:name w:val="批注文字 字符"/>
    <w:basedOn w:val="a1"/>
    <w:link w:val="a8"/>
    <w:semiHidden/>
    <w:rsid w:val="00C46B12"/>
    <w:rPr>
      <w:rFonts w:ascii="Arial" w:eastAsia="SimSun" w:hAnsi="Arial" w:cs="Arial"/>
      <w:sz w:val="18"/>
      <w:lang w:val="en-US" w:eastAsia="zh-CN"/>
    </w:rPr>
  </w:style>
  <w:style w:type="character" w:customStyle="1" w:styleId="aff0">
    <w:name w:val="批注主题 字符"/>
    <w:basedOn w:val="a9"/>
    <w:link w:val="aff"/>
    <w:rsid w:val="00C46B12"/>
    <w:rPr>
      <w:rFonts w:ascii="Arial" w:eastAsia="SimSun" w:hAnsi="Arial" w:cs="Arial"/>
      <w:b/>
      <w:bCs/>
      <w:sz w:val="18"/>
      <w:lang w:val="en-US" w:eastAsia="zh-CN"/>
    </w:rPr>
  </w:style>
  <w:style w:type="character" w:styleId="aff1">
    <w:name w:val="endnote reference"/>
    <w:basedOn w:val="a1"/>
    <w:rsid w:val="00C46B12"/>
    <w:rPr>
      <w:vertAlign w:val="superscript"/>
    </w:rPr>
  </w:style>
  <w:style w:type="paragraph" w:styleId="aff2">
    <w:name w:val="Normal (Web)"/>
    <w:basedOn w:val="a0"/>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a1"/>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21">
    <w:name w:val="toc 2"/>
    <w:basedOn w:val="a0"/>
    <w:next w:val="a0"/>
    <w:autoRedefine/>
    <w:uiPriority w:val="39"/>
    <w:unhideWhenUsed/>
    <w:qFormat/>
    <w:rsid w:val="00C46B12"/>
    <w:pPr>
      <w:spacing w:after="100"/>
      <w:ind w:left="220"/>
    </w:pPr>
  </w:style>
  <w:style w:type="paragraph" w:customStyle="1" w:styleId="Heading11">
    <w:name w:val="Heading 1.1"/>
    <w:basedOn w:val="1"/>
    <w:qFormat/>
    <w:rsid w:val="00C46B12"/>
    <w:pPr>
      <w:numPr>
        <w:numId w:val="6"/>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a0"/>
    <w:link w:val="af9"/>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aff3">
    <w:name w:val="Revision"/>
    <w:hidden/>
    <w:uiPriority w:val="99"/>
    <w:semiHidden/>
    <w:rsid w:val="00C46B12"/>
    <w:rPr>
      <w:rFonts w:ascii="Arial" w:eastAsia="SimSun" w:hAnsi="Arial" w:cs="Arial"/>
      <w:sz w:val="22"/>
      <w:lang w:val="en-US" w:eastAsia="zh-CN"/>
    </w:rPr>
  </w:style>
  <w:style w:type="character" w:customStyle="1" w:styleId="10">
    <w:name w:val="标题 1 字符"/>
    <w:basedOn w:val="a1"/>
    <w:link w:val="1"/>
    <w:rsid w:val="00C46B12"/>
    <w:rPr>
      <w:rFonts w:ascii="Arial" w:eastAsia="SimSun" w:hAnsi="Arial" w:cs="Arial"/>
      <w:b/>
      <w:bCs/>
      <w:caps/>
      <w:kern w:val="32"/>
      <w:sz w:val="22"/>
      <w:szCs w:val="32"/>
      <w:lang w:val="en-US" w:eastAsia="zh-CN"/>
    </w:rPr>
  </w:style>
  <w:style w:type="table" w:styleId="6-1">
    <w:name w:val="Grid Table 6 Colorful Accent 1"/>
    <w:basedOn w:val="a2"/>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aff4">
    <w:name w:val="Grid Table Light"/>
    <w:basedOn w:val="a2"/>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2">
    <w:name w:val="Plain Table 1"/>
    <w:basedOn w:val="a2"/>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a0"/>
    <w:next w:val="a0"/>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a0"/>
    <w:next w:val="a0"/>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ad">
    <w:name w:val="页脚 字符"/>
    <w:basedOn w:val="a1"/>
    <w:link w:val="ac"/>
    <w:rsid w:val="00772E15"/>
    <w:rPr>
      <w:rFonts w:ascii="Arial" w:eastAsia="SimSun" w:hAnsi="Arial" w:cs="Arial"/>
      <w:sz w:val="22"/>
      <w:lang w:val="en-US" w:eastAsia="zh-CN"/>
    </w:rPr>
  </w:style>
  <w:style w:type="character" w:styleId="aff5">
    <w:name w:val="FollowedHyperlink"/>
    <w:basedOn w:val="a1"/>
    <w:semiHidden/>
    <w:unhideWhenUsed/>
    <w:rsid w:val="00653C33"/>
    <w:rPr>
      <w:color w:val="800080" w:themeColor="followedHyperlink"/>
      <w:u w:val="single"/>
    </w:rPr>
  </w:style>
  <w:style w:type="paragraph" w:styleId="TOC">
    <w:name w:val="TOC Heading"/>
    <w:basedOn w:val="1"/>
    <w:next w:val="a0"/>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a1"/>
    <w:rsid w:val="008053D2"/>
  </w:style>
  <w:style w:type="paragraph" w:styleId="aff6">
    <w:name w:val="macro"/>
    <w:link w:val="aff7"/>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aff7">
    <w:name w:val="宏文本 字符"/>
    <w:basedOn w:val="a1"/>
    <w:link w:val="aff6"/>
    <w:semiHidden/>
    <w:rsid w:val="00775974"/>
    <w:rPr>
      <w:rFonts w:ascii="Courier New" w:hAnsi="Courier New"/>
      <w:sz w:val="16"/>
      <w:lang w:val="en-US" w:eastAsia="en-US"/>
    </w:rPr>
  </w:style>
  <w:style w:type="table" w:styleId="5-1">
    <w:name w:val="Grid Table 5 Dark Accent 1"/>
    <w:basedOn w:val="a2"/>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4-1">
    <w:name w:val="Grid Table 4 Accent 1"/>
    <w:basedOn w:val="a2"/>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274101025">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7917">
      <w:bodyDiv w:val="1"/>
      <w:marLeft w:val="0"/>
      <w:marRight w:val="0"/>
      <w:marTop w:val="0"/>
      <w:marBottom w:val="0"/>
      <w:divBdr>
        <w:top w:val="none" w:sz="0" w:space="0" w:color="auto"/>
        <w:left w:val="none" w:sz="0" w:space="0" w:color="auto"/>
        <w:bottom w:val="none" w:sz="0" w:space="0" w:color="auto"/>
        <w:right w:val="none" w:sz="0" w:space="0" w:color="auto"/>
      </w:divBdr>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70837996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1005596453">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434134113">
      <w:bodyDiv w:val="1"/>
      <w:marLeft w:val="0"/>
      <w:marRight w:val="0"/>
      <w:marTop w:val="0"/>
      <w:marBottom w:val="0"/>
      <w:divBdr>
        <w:top w:val="none" w:sz="0" w:space="0" w:color="auto"/>
        <w:left w:val="none" w:sz="0" w:space="0" w:color="auto"/>
        <w:bottom w:val="none" w:sz="0" w:space="0" w:color="auto"/>
        <w:right w:val="none" w:sz="0" w:space="0" w:color="auto"/>
      </w:divBdr>
    </w:div>
    <w:div w:id="1454977249">
      <w:bodyDiv w:val="1"/>
      <w:marLeft w:val="0"/>
      <w:marRight w:val="0"/>
      <w:marTop w:val="0"/>
      <w:marBottom w:val="0"/>
      <w:divBdr>
        <w:top w:val="none" w:sz="0" w:space="0" w:color="auto"/>
        <w:left w:val="none" w:sz="0" w:space="0" w:color="auto"/>
        <w:bottom w:val="none" w:sz="0" w:space="0" w:color="auto"/>
        <w:right w:val="none" w:sz="0" w:space="0" w:color="auto"/>
      </w:divBdr>
    </w:div>
    <w:div w:id="1483156014">
      <w:bodyDiv w:val="1"/>
      <w:marLeft w:val="0"/>
      <w:marRight w:val="0"/>
      <w:marTop w:val="0"/>
      <w:marBottom w:val="0"/>
      <w:divBdr>
        <w:top w:val="none" w:sz="0" w:space="0" w:color="auto"/>
        <w:left w:val="none" w:sz="0" w:space="0" w:color="auto"/>
        <w:bottom w:val="none" w:sz="0" w:space="0" w:color="auto"/>
        <w:right w:val="none" w:sz="0" w:space="0" w:color="auto"/>
      </w:divBdr>
    </w:div>
    <w:div w:id="1579244903">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 w:id="2053187138">
      <w:bodyDiv w:val="1"/>
      <w:marLeft w:val="0"/>
      <w:marRight w:val="0"/>
      <w:marTop w:val="0"/>
      <w:marBottom w:val="0"/>
      <w:divBdr>
        <w:top w:val="none" w:sz="0" w:space="0" w:color="auto"/>
        <w:left w:val="none" w:sz="0" w:space="0" w:color="auto"/>
        <w:bottom w:val="none" w:sz="0" w:space="0" w:color="auto"/>
        <w:right w:val="none" w:sz="0" w:space="0" w:color="auto"/>
      </w:divBdr>
    </w:div>
    <w:div w:id="21281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8B78C-7E7F-4C6C-9FF4-B97F8799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15147</Words>
  <Characters>2603</Characters>
  <Application>Microsoft Office Word</Application>
  <DocSecurity>0</DocSecurity>
  <Lines>53</Lines>
  <Paragraphs>103</Paragraphs>
  <ScaleCrop>false</ScaleCrop>
  <HeadingPairs>
    <vt:vector size="2" baseType="variant">
      <vt:variant>
        <vt:lpstr>Title</vt:lpstr>
      </vt:variant>
      <vt:variant>
        <vt:i4>1</vt:i4>
      </vt:variant>
    </vt:vector>
  </HeadingPairs>
  <TitlesOfParts>
    <vt:vector size="1" baseType="lpstr">
      <vt:lpstr>WO/GA/55/9</vt:lpstr>
    </vt:vector>
  </TitlesOfParts>
  <Company>WIPO</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WO/GA/55/9</dc:title>
  <dc:subject>内部监督司（监督司）司长的年度报告</dc:subject>
  <dc:creator>IOD</dc:creator>
  <cp:keywords>PUBLIC</cp:keywords>
  <dc:description/>
  <cp:lastModifiedBy>SONG Qiao</cp:lastModifiedBy>
  <cp:revision>9</cp:revision>
  <cp:lastPrinted>2022-04-08T06:17:00Z</cp:lastPrinted>
  <dcterms:created xsi:type="dcterms:W3CDTF">2022-04-20T19:50:00Z</dcterms:created>
  <dcterms:modified xsi:type="dcterms:W3CDTF">2022-04-26T07:07:00Z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79eb491a-e776-4e60-be0a-fe85442f2834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