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2CCD55" w14:textId="77777777" w:rsidR="004B262B" w:rsidRDefault="004B262B" w:rsidP="004B262B">
      <w:pPr>
        <w:jc w:val="right"/>
        <w:rPr>
          <w:rFonts w:ascii="Arial Black" w:hAnsi="Arial Black"/>
          <w:caps/>
          <w:sz w:val="15"/>
        </w:rPr>
      </w:pPr>
      <w:bookmarkStart w:id="0" w:name="_GoBack"/>
      <w:bookmarkEnd w:id="0"/>
      <w:r w:rsidRPr="00C409B4">
        <w:rPr>
          <w:rFonts w:eastAsiaTheme="minorEastAsia" w:cs="Times New Roman"/>
          <w:noProof/>
          <w:lang w:eastAsia="en-US"/>
        </w:rPr>
        <w:drawing>
          <wp:inline distT="0" distB="0" distL="0" distR="0" wp14:anchorId="3AD75650" wp14:editId="7216FFC5">
            <wp:extent cx="3102650" cy="1333676"/>
            <wp:effectExtent l="0" t="0" r="2540" b="0"/>
            <wp:docPr id="5" name="Picture 5"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16CDE1A4" w14:textId="38B33A70" w:rsidR="004B262B" w:rsidRPr="006E4F5F" w:rsidRDefault="004B262B" w:rsidP="004B262B">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WO/G</w:t>
      </w:r>
      <w:r w:rsidRPr="006E4F5F">
        <w:rPr>
          <w:rFonts w:ascii="Arial Black" w:hAnsi="Arial Black" w:hint="eastAsia"/>
          <w:b/>
          <w:caps/>
          <w:sz w:val="15"/>
        </w:rPr>
        <w:t>A</w:t>
      </w:r>
      <w:r>
        <w:rPr>
          <w:rFonts w:ascii="Arial Black" w:hAnsi="Arial Black" w:hint="eastAsia"/>
          <w:b/>
          <w:caps/>
          <w:sz w:val="15"/>
        </w:rPr>
        <w:t>/5</w:t>
      </w:r>
      <w:r>
        <w:rPr>
          <w:rFonts w:ascii="Arial Black" w:hAnsi="Arial Black"/>
          <w:b/>
          <w:caps/>
          <w:sz w:val="15"/>
        </w:rPr>
        <w:t>5</w:t>
      </w:r>
      <w:r w:rsidRPr="006E4F5F">
        <w:rPr>
          <w:rFonts w:ascii="Arial Black" w:hAnsi="Arial Black" w:hint="eastAsia"/>
          <w:b/>
          <w:caps/>
          <w:sz w:val="15"/>
        </w:rPr>
        <w:t>/</w:t>
      </w:r>
      <w:bookmarkStart w:id="1" w:name="Code"/>
      <w:r>
        <w:rPr>
          <w:rFonts w:ascii="Arial Black" w:hAnsi="Arial Black"/>
          <w:b/>
          <w:caps/>
          <w:sz w:val="15"/>
        </w:rPr>
        <w:t>2</w:t>
      </w:r>
    </w:p>
    <w:bookmarkEnd w:id="1"/>
    <w:p w14:paraId="7356070C" w14:textId="77777777" w:rsidR="004B262B" w:rsidRPr="00E62C24" w:rsidRDefault="004B262B" w:rsidP="004B262B">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r w:rsidRPr="00E62C24">
        <w:rPr>
          <w:rFonts w:eastAsia="SimHei" w:hint="eastAsia"/>
          <w:b/>
          <w:sz w:val="15"/>
          <w:szCs w:val="15"/>
          <w:lang w:val="pt-BR"/>
        </w:rPr>
        <w:t>英</w:t>
      </w:r>
      <w:r w:rsidRPr="00E62C24">
        <w:rPr>
          <w:rFonts w:eastAsia="SimHei" w:hint="eastAsia"/>
          <w:b/>
          <w:sz w:val="15"/>
          <w:szCs w:val="15"/>
        </w:rPr>
        <w:t>文</w:t>
      </w:r>
      <w:bookmarkEnd w:id="2"/>
    </w:p>
    <w:p w14:paraId="46595996" w14:textId="029ABD8B" w:rsidR="004B262B" w:rsidRPr="00E62C24" w:rsidRDefault="004B262B" w:rsidP="004B262B">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r w:rsidRPr="00E62C24">
        <w:rPr>
          <w:rFonts w:ascii="Arial Black" w:eastAsia="SimHei" w:hAnsi="Arial Black" w:hint="eastAsia"/>
          <w:b/>
          <w:sz w:val="15"/>
          <w:szCs w:val="15"/>
          <w:lang w:val="pt-BR"/>
        </w:rPr>
        <w:t>20</w:t>
      </w:r>
      <w:r>
        <w:rPr>
          <w:rFonts w:ascii="Arial Black" w:eastAsia="SimHei" w:hAnsi="Arial Black"/>
          <w:b/>
          <w:sz w:val="15"/>
          <w:szCs w:val="15"/>
          <w:lang w:val="pt-BR"/>
        </w:rPr>
        <w:t>2</w:t>
      </w:r>
      <w:r w:rsidR="000F537B">
        <w:rPr>
          <w:rFonts w:ascii="Arial Black" w:eastAsia="SimHei" w:hAnsi="Arial Black"/>
          <w:b/>
          <w:sz w:val="15"/>
          <w:szCs w:val="15"/>
          <w:lang w:val="pt-BR"/>
        </w:rPr>
        <w:t>2</w:t>
      </w:r>
      <w:r w:rsidRPr="00E62C24">
        <w:rPr>
          <w:rFonts w:ascii="SimHei" w:eastAsia="SimHei" w:hAnsi="Times New Roman" w:hint="eastAsia"/>
          <w:b/>
          <w:sz w:val="15"/>
          <w:szCs w:val="15"/>
        </w:rPr>
        <w:t>年</w:t>
      </w:r>
      <w:r>
        <w:rPr>
          <w:rFonts w:ascii="Arial Black" w:eastAsia="SimHei" w:hAnsi="Arial Black"/>
          <w:b/>
          <w:sz w:val="15"/>
          <w:szCs w:val="15"/>
          <w:lang w:val="pt-BR"/>
        </w:rPr>
        <w:t>4</w:t>
      </w:r>
      <w:r w:rsidRPr="00E62C24">
        <w:rPr>
          <w:rFonts w:ascii="SimHei" w:eastAsia="SimHei" w:hAnsi="Times New Roman" w:hint="eastAsia"/>
          <w:b/>
          <w:sz w:val="15"/>
          <w:szCs w:val="15"/>
        </w:rPr>
        <w:t>月</w:t>
      </w:r>
      <w:r>
        <w:rPr>
          <w:rFonts w:ascii="Arial Black" w:eastAsia="SimHei" w:hAnsi="Arial Black" w:hint="eastAsia"/>
          <w:b/>
          <w:sz w:val="15"/>
          <w:szCs w:val="15"/>
          <w:lang w:val="pt-BR"/>
        </w:rPr>
        <w:t>1</w:t>
      </w:r>
      <w:r>
        <w:rPr>
          <w:rFonts w:ascii="Arial Black" w:eastAsia="SimHei" w:hAnsi="Arial Black"/>
          <w:b/>
          <w:sz w:val="15"/>
          <w:szCs w:val="15"/>
          <w:lang w:val="pt-BR"/>
        </w:rPr>
        <w:t>4</w:t>
      </w:r>
      <w:r w:rsidRPr="00E62C24">
        <w:rPr>
          <w:rFonts w:ascii="SimHei" w:eastAsia="SimHei" w:hAnsi="Times New Roman" w:hint="eastAsia"/>
          <w:b/>
          <w:sz w:val="15"/>
          <w:szCs w:val="15"/>
        </w:rPr>
        <w:t>日</w:t>
      </w:r>
    </w:p>
    <w:bookmarkEnd w:id="3"/>
    <w:p w14:paraId="6CCE9DA4" w14:textId="77777777" w:rsidR="004B262B" w:rsidRPr="00D945ED" w:rsidRDefault="004B262B" w:rsidP="004B262B">
      <w:pPr>
        <w:spacing w:after="600"/>
        <w:rPr>
          <w:rFonts w:ascii="SimHei" w:eastAsia="SimHei" w:hAnsi="SimHei" w:cs="Times New Roman"/>
          <w:sz w:val="28"/>
          <w:szCs w:val="22"/>
        </w:rPr>
      </w:pPr>
      <w:r w:rsidRPr="00D945ED">
        <w:rPr>
          <w:rFonts w:ascii="SimHei" w:eastAsia="SimHei" w:hAnsi="SimHei" w:cs="Times New Roman" w:hint="eastAsia"/>
          <w:sz w:val="28"/>
          <w:szCs w:val="22"/>
        </w:rPr>
        <w:t>世界知识产权组织大会</w:t>
      </w:r>
    </w:p>
    <w:p w14:paraId="4D8287BA" w14:textId="7EC5D21B" w:rsidR="004B262B" w:rsidRPr="00D945ED" w:rsidRDefault="004B262B" w:rsidP="004B262B">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w:t>
      </w:r>
      <w:r>
        <w:rPr>
          <w:rFonts w:ascii="KaiTi" w:eastAsia="KaiTi" w:hAnsi="KaiTi" w:cs="Times New Roman" w:hint="eastAsia"/>
          <w:b/>
          <w:sz w:val="24"/>
          <w:szCs w:val="22"/>
        </w:rPr>
        <w:t>五</w:t>
      </w:r>
      <w:r w:rsidRPr="00D945ED">
        <w:rPr>
          <w:rFonts w:ascii="KaiTi" w:eastAsia="KaiTi" w:hAnsi="KaiTi" w:cs="Times New Roman" w:hint="eastAsia"/>
          <w:b/>
          <w:sz w:val="24"/>
          <w:szCs w:val="22"/>
        </w:rPr>
        <w:t>十</w:t>
      </w:r>
      <w:r>
        <w:rPr>
          <w:rFonts w:ascii="KaiTi" w:eastAsia="KaiTi" w:hAnsi="KaiTi" w:cs="Times New Roman" w:hint="eastAsia"/>
          <w:b/>
          <w:sz w:val="24"/>
          <w:szCs w:val="22"/>
        </w:rPr>
        <w:t>五</w:t>
      </w:r>
      <w:r w:rsidRPr="00D945ED">
        <w:rPr>
          <w:rFonts w:ascii="KaiTi" w:eastAsia="KaiTi" w:hAnsi="KaiTi" w:cs="Times New Roman" w:hint="eastAsia"/>
          <w:b/>
          <w:sz w:val="24"/>
          <w:szCs w:val="22"/>
        </w:rPr>
        <w:t>届会议（第</w:t>
      </w:r>
      <w:r>
        <w:rPr>
          <w:rFonts w:ascii="KaiTi" w:eastAsia="KaiTi" w:hAnsi="KaiTi" w:cs="Times New Roman"/>
          <w:sz w:val="24"/>
          <w:szCs w:val="22"/>
        </w:rPr>
        <w:t>30</w:t>
      </w:r>
      <w:r w:rsidRPr="00D945ED">
        <w:rPr>
          <w:rFonts w:ascii="KaiTi" w:eastAsia="KaiTi" w:hAnsi="KaiTi" w:cs="Times New Roman" w:hint="eastAsia"/>
          <w:b/>
          <w:sz w:val="24"/>
          <w:szCs w:val="22"/>
        </w:rPr>
        <w:t>次</w:t>
      </w:r>
      <w:r>
        <w:rPr>
          <w:rFonts w:ascii="KaiTi" w:eastAsia="KaiTi" w:hAnsi="KaiTi" w:cs="Times New Roman" w:hint="eastAsia"/>
          <w:b/>
          <w:sz w:val="24"/>
          <w:szCs w:val="22"/>
        </w:rPr>
        <w:t>特别会议</w:t>
      </w:r>
      <w:r w:rsidRPr="00D945ED">
        <w:rPr>
          <w:rFonts w:ascii="KaiTi" w:eastAsia="KaiTi" w:hAnsi="KaiTi" w:cs="Times New Roman" w:hint="eastAsia"/>
          <w:b/>
          <w:sz w:val="24"/>
          <w:szCs w:val="22"/>
        </w:rPr>
        <w:t>）</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w:t>
      </w:r>
      <w:r>
        <w:rPr>
          <w:rFonts w:ascii="KaiTi" w:eastAsia="KaiTi" w:hAnsi="KaiTi" w:cs="Times New Roman"/>
          <w:sz w:val="24"/>
          <w:szCs w:val="22"/>
        </w:rPr>
        <w:t>2</w:t>
      </w:r>
      <w:r w:rsidRPr="00D945ED">
        <w:rPr>
          <w:rFonts w:ascii="KaiTi" w:eastAsia="KaiTi" w:hAnsi="KaiTi" w:cs="Times New Roman" w:hint="eastAsia"/>
          <w:b/>
          <w:sz w:val="24"/>
          <w:szCs w:val="22"/>
        </w:rPr>
        <w:t>年</w:t>
      </w:r>
      <w:r>
        <w:rPr>
          <w:rFonts w:ascii="KaiTi" w:eastAsia="KaiTi" w:hAnsi="KaiTi" w:cs="Times New Roman"/>
          <w:sz w:val="24"/>
          <w:szCs w:val="22"/>
        </w:rPr>
        <w:t>7</w:t>
      </w:r>
      <w:r w:rsidRPr="00D945ED">
        <w:rPr>
          <w:rFonts w:ascii="KaiTi" w:eastAsia="KaiTi" w:hAnsi="KaiTi" w:cs="Times New Roman" w:hint="eastAsia"/>
          <w:b/>
          <w:sz w:val="24"/>
          <w:szCs w:val="22"/>
        </w:rPr>
        <w:t>月</w:t>
      </w:r>
      <w:r w:rsidR="006753A6">
        <w:rPr>
          <w:rFonts w:ascii="KaiTi" w:eastAsia="KaiTi" w:hAnsi="KaiTi" w:cs="Times New Roman"/>
          <w:sz w:val="24"/>
          <w:szCs w:val="22"/>
        </w:rPr>
        <w:t>14</w:t>
      </w:r>
      <w:r w:rsidRPr="00D945ED">
        <w:rPr>
          <w:rFonts w:ascii="KaiTi" w:eastAsia="KaiTi" w:hAnsi="KaiTi" w:cs="Times New Roman" w:hint="eastAsia"/>
          <w:b/>
          <w:sz w:val="24"/>
          <w:szCs w:val="22"/>
        </w:rPr>
        <w:t>日</w:t>
      </w:r>
      <w:r>
        <w:rPr>
          <w:rFonts w:ascii="KaiTi" w:eastAsia="KaiTi" w:hAnsi="KaiTi" w:cs="Times New Roman" w:hint="eastAsia"/>
          <w:b/>
          <w:sz w:val="24"/>
          <w:szCs w:val="22"/>
        </w:rPr>
        <w:t>至</w:t>
      </w:r>
      <w:r>
        <w:rPr>
          <w:rFonts w:ascii="KaiTi" w:eastAsia="KaiTi" w:hAnsi="KaiTi" w:cs="Times New Roman"/>
          <w:sz w:val="24"/>
          <w:szCs w:val="22"/>
        </w:rPr>
        <w:t>22</w:t>
      </w:r>
      <w:r w:rsidRPr="00D945ED">
        <w:rPr>
          <w:rFonts w:ascii="KaiTi" w:eastAsia="KaiTi" w:hAnsi="KaiTi" w:cs="Times New Roman" w:hint="eastAsia"/>
          <w:b/>
          <w:sz w:val="24"/>
          <w:szCs w:val="22"/>
        </w:rPr>
        <w:t>日，日内瓦</w:t>
      </w:r>
    </w:p>
    <w:p w14:paraId="239DBAD2" w14:textId="62A2253D" w:rsidR="004B262B" w:rsidRPr="005D1032" w:rsidRDefault="004B262B" w:rsidP="004B262B">
      <w:pPr>
        <w:spacing w:after="360"/>
        <w:rPr>
          <w:rFonts w:ascii="KaiTi" w:eastAsia="KaiTi" w:hAnsi="KaiTi" w:cs="Times New Roman"/>
          <w:sz w:val="24"/>
          <w:szCs w:val="32"/>
        </w:rPr>
      </w:pPr>
      <w:bookmarkStart w:id="4" w:name="TitleOfDoc"/>
      <w:r w:rsidRPr="004B262B">
        <w:rPr>
          <w:rFonts w:ascii="KaiTi" w:eastAsia="KaiTi" w:hAnsi="KaiTi" w:cs="Times New Roman" w:hint="eastAsia"/>
          <w:sz w:val="24"/>
          <w:szCs w:val="32"/>
        </w:rPr>
        <w:t>关于专利法常设委员会（SCP）的报告</w:t>
      </w:r>
    </w:p>
    <w:p w14:paraId="7514D25E" w14:textId="77777777" w:rsidR="004B262B" w:rsidRPr="005D1032" w:rsidRDefault="004B262B" w:rsidP="004B262B">
      <w:pPr>
        <w:spacing w:after="960"/>
        <w:rPr>
          <w:rFonts w:ascii="KaiTi" w:eastAsia="KaiTi" w:hAnsi="STKaiti" w:cs="Times New Roman"/>
          <w:sz w:val="21"/>
          <w:szCs w:val="24"/>
        </w:rPr>
      </w:pPr>
      <w:bookmarkStart w:id="5" w:name="Prepared"/>
      <w:bookmarkEnd w:id="4"/>
      <w:r w:rsidRPr="00950003">
        <w:rPr>
          <w:rFonts w:ascii="KaiTi" w:eastAsia="KaiTi" w:hAnsi="STKaiti" w:cs="Times New Roman" w:hint="eastAsia"/>
          <w:sz w:val="21"/>
          <w:szCs w:val="24"/>
        </w:rPr>
        <w:t>秘书处编拟</w:t>
      </w:r>
    </w:p>
    <w:bookmarkEnd w:id="5"/>
    <w:p w14:paraId="4E1D90A8" w14:textId="7FFCC039" w:rsidR="00A61943" w:rsidRPr="00E3287A" w:rsidRDefault="00FF099E" w:rsidP="00E3287A">
      <w:pPr>
        <w:pStyle w:val="ONUME"/>
        <w:tabs>
          <w:tab w:val="clear" w:pos="567"/>
        </w:tabs>
        <w:overflowPunct w:val="0"/>
        <w:spacing w:afterLines="50" w:after="120" w:line="340" w:lineRule="atLeast"/>
        <w:jc w:val="both"/>
        <w:rPr>
          <w:rFonts w:ascii="SimSun" w:hAnsi="SimSun"/>
          <w:sz w:val="21"/>
        </w:rPr>
      </w:pPr>
      <w:r w:rsidRPr="00E3287A">
        <w:rPr>
          <w:rFonts w:ascii="SimSun" w:hAnsi="SimSun" w:hint="eastAsia"/>
          <w:sz w:val="21"/>
        </w:rPr>
        <w:t>在审议所涉期间，专利法常设委员会（SCP）于202</w:t>
      </w:r>
      <w:r w:rsidR="00E92B11">
        <w:rPr>
          <w:rFonts w:ascii="SimSun" w:hAnsi="SimSun"/>
          <w:sz w:val="21"/>
        </w:rPr>
        <w:t>1</w:t>
      </w:r>
      <w:r w:rsidRPr="00E3287A">
        <w:rPr>
          <w:rFonts w:ascii="SimSun" w:hAnsi="SimSun" w:hint="eastAsia"/>
          <w:sz w:val="21"/>
        </w:rPr>
        <w:t>年12月</w:t>
      </w:r>
      <w:r w:rsidR="00E92B11">
        <w:rPr>
          <w:rFonts w:ascii="SimSun" w:hAnsi="SimSun" w:hint="eastAsia"/>
          <w:sz w:val="21"/>
        </w:rPr>
        <w:t>6</w:t>
      </w:r>
      <w:r w:rsidRPr="00E3287A">
        <w:rPr>
          <w:rFonts w:ascii="SimSun" w:hAnsi="SimSun" w:hint="eastAsia"/>
          <w:sz w:val="21"/>
        </w:rPr>
        <w:t>日至</w:t>
      </w:r>
      <w:r w:rsidR="00E92B11">
        <w:rPr>
          <w:rFonts w:ascii="SimSun" w:hAnsi="SimSun" w:hint="eastAsia"/>
          <w:sz w:val="21"/>
        </w:rPr>
        <w:t>9</w:t>
      </w:r>
      <w:r w:rsidRPr="00E3287A">
        <w:rPr>
          <w:rFonts w:ascii="SimSun" w:hAnsi="SimSun" w:hint="eastAsia"/>
          <w:sz w:val="21"/>
        </w:rPr>
        <w:t>日以混合形式举行了第三十</w:t>
      </w:r>
      <w:r w:rsidR="00E92B11">
        <w:rPr>
          <w:rFonts w:ascii="SimSun" w:hAnsi="SimSun" w:hint="eastAsia"/>
          <w:sz w:val="21"/>
        </w:rPr>
        <w:t>三</w:t>
      </w:r>
      <w:r w:rsidRPr="00E3287A">
        <w:rPr>
          <w:rFonts w:ascii="SimSun" w:hAnsi="SimSun" w:hint="eastAsia"/>
          <w:sz w:val="21"/>
        </w:rPr>
        <w:t>届会议。会议由莱奥波尔多·索里亚诺先生（西班牙）担任主席。</w:t>
      </w:r>
    </w:p>
    <w:p w14:paraId="354BBBFA" w14:textId="374FF3CF" w:rsidR="006C578A" w:rsidRPr="00E3287A" w:rsidRDefault="00FF099E" w:rsidP="009A024B">
      <w:pPr>
        <w:pStyle w:val="ONUME"/>
        <w:tabs>
          <w:tab w:val="clear" w:pos="567"/>
        </w:tabs>
        <w:overflowPunct w:val="0"/>
        <w:spacing w:afterLines="50" w:after="120" w:line="340" w:lineRule="atLeast"/>
        <w:jc w:val="both"/>
        <w:rPr>
          <w:rFonts w:ascii="SimSun" w:hAnsi="SimSun"/>
          <w:sz w:val="21"/>
        </w:rPr>
      </w:pPr>
      <w:r w:rsidRPr="00E3287A">
        <w:rPr>
          <w:rFonts w:ascii="SimSun" w:hAnsi="SimSun" w:hint="eastAsia"/>
          <w:sz w:val="21"/>
        </w:rPr>
        <w:t>SCP</w:t>
      </w:r>
      <w:r w:rsidR="00E92B11">
        <w:rPr>
          <w:rFonts w:ascii="SimSun" w:hAnsi="SimSun" w:hint="eastAsia"/>
          <w:sz w:val="21"/>
        </w:rPr>
        <w:t>在第三十三</w:t>
      </w:r>
      <w:r w:rsidR="006278AA" w:rsidRPr="00E3287A">
        <w:rPr>
          <w:rFonts w:ascii="SimSun" w:hAnsi="SimSun" w:hint="eastAsia"/>
          <w:sz w:val="21"/>
        </w:rPr>
        <w:t>届会议上</w:t>
      </w:r>
      <w:r w:rsidRPr="00E3287A">
        <w:rPr>
          <w:rFonts w:ascii="SimSun" w:hAnsi="SimSun" w:hint="eastAsia"/>
          <w:sz w:val="21"/>
        </w:rPr>
        <w:t>继续讨论以下五个议题：</w:t>
      </w:r>
      <w:r w:rsidR="001359F1">
        <w:rPr>
          <w:rFonts w:ascii="SimSun" w:hAnsi="SimSun" w:hint="eastAsia"/>
          <w:sz w:val="21"/>
        </w:rPr>
        <w:t>（</w:t>
      </w:r>
      <w:r w:rsidRPr="00E3287A">
        <w:rPr>
          <w:rFonts w:ascii="SimSun" w:hAnsi="SimSun" w:hint="eastAsia"/>
          <w:sz w:val="21"/>
        </w:rPr>
        <w:t>i</w:t>
      </w:r>
      <w:r w:rsidR="001359F1">
        <w:rPr>
          <w:rFonts w:ascii="SimSun" w:hAnsi="SimSun"/>
          <w:sz w:val="21"/>
        </w:rPr>
        <w:t>）</w:t>
      </w:r>
      <w:r w:rsidRPr="00E3287A">
        <w:rPr>
          <w:rFonts w:ascii="SimSun" w:hAnsi="SimSun" w:hint="eastAsia"/>
          <w:sz w:val="21"/>
        </w:rPr>
        <w:t>专利权的例外与限制；</w:t>
      </w:r>
      <w:r w:rsidR="001359F1">
        <w:rPr>
          <w:rFonts w:ascii="SimSun" w:hAnsi="SimSun" w:hint="eastAsia"/>
          <w:sz w:val="21"/>
        </w:rPr>
        <w:t>（</w:t>
      </w:r>
      <w:r w:rsidRPr="00E3287A">
        <w:rPr>
          <w:rFonts w:ascii="SimSun" w:hAnsi="SimSun" w:hint="eastAsia"/>
          <w:sz w:val="21"/>
        </w:rPr>
        <w:t>ii</w:t>
      </w:r>
      <w:r w:rsidR="001359F1">
        <w:rPr>
          <w:rFonts w:ascii="SimSun" w:hAnsi="SimSun"/>
          <w:sz w:val="21"/>
        </w:rPr>
        <w:t>）</w:t>
      </w:r>
      <w:r w:rsidRPr="00E3287A">
        <w:rPr>
          <w:rFonts w:ascii="SimSun" w:hAnsi="SimSun" w:hint="eastAsia"/>
          <w:sz w:val="21"/>
        </w:rPr>
        <w:t>专利质量，包括异议制度；</w:t>
      </w:r>
      <w:r w:rsidR="001359F1">
        <w:rPr>
          <w:rFonts w:ascii="SimSun" w:hAnsi="SimSun" w:hint="eastAsia"/>
          <w:sz w:val="21"/>
        </w:rPr>
        <w:t>（</w:t>
      </w:r>
      <w:r w:rsidRPr="00E3287A">
        <w:rPr>
          <w:rFonts w:ascii="SimSun" w:hAnsi="SimSun" w:hint="eastAsia"/>
          <w:sz w:val="21"/>
        </w:rPr>
        <w:t>iii</w:t>
      </w:r>
      <w:r w:rsidR="001359F1">
        <w:rPr>
          <w:rFonts w:ascii="SimSun" w:hAnsi="SimSun"/>
          <w:sz w:val="21"/>
        </w:rPr>
        <w:t>）</w:t>
      </w:r>
      <w:r w:rsidRPr="00E3287A">
        <w:rPr>
          <w:rFonts w:ascii="SimSun" w:hAnsi="SimSun" w:hint="eastAsia"/>
          <w:sz w:val="21"/>
        </w:rPr>
        <w:t>专利与卫生；</w:t>
      </w:r>
      <w:r w:rsidR="001359F1">
        <w:rPr>
          <w:rFonts w:ascii="SimSun" w:hAnsi="SimSun" w:hint="eastAsia"/>
          <w:sz w:val="21"/>
        </w:rPr>
        <w:t>（</w:t>
      </w:r>
      <w:r w:rsidRPr="00E3287A">
        <w:rPr>
          <w:rFonts w:ascii="SimSun" w:hAnsi="SimSun" w:hint="eastAsia"/>
          <w:sz w:val="21"/>
        </w:rPr>
        <w:t>iv</w:t>
      </w:r>
      <w:r w:rsidR="001359F1">
        <w:rPr>
          <w:rFonts w:ascii="SimSun" w:hAnsi="SimSun"/>
          <w:sz w:val="21"/>
        </w:rPr>
        <w:t>）</w:t>
      </w:r>
      <w:r w:rsidRPr="00E3287A">
        <w:rPr>
          <w:rFonts w:ascii="SimSun" w:hAnsi="SimSun" w:hint="eastAsia"/>
          <w:sz w:val="21"/>
        </w:rPr>
        <w:t>客户与其专利顾问之间通信的保密性；和</w:t>
      </w:r>
      <w:r w:rsidR="001359F1">
        <w:rPr>
          <w:rFonts w:ascii="SimSun" w:hAnsi="SimSun" w:hint="eastAsia"/>
          <w:sz w:val="21"/>
        </w:rPr>
        <w:t>（</w:t>
      </w:r>
      <w:r w:rsidRPr="00E3287A">
        <w:rPr>
          <w:rFonts w:ascii="SimSun" w:hAnsi="SimSun" w:hint="eastAsia"/>
          <w:sz w:val="21"/>
        </w:rPr>
        <w:t>v</w:t>
      </w:r>
      <w:r w:rsidR="001359F1">
        <w:rPr>
          <w:rFonts w:ascii="SimSun" w:hAnsi="SimSun"/>
          <w:sz w:val="21"/>
        </w:rPr>
        <w:t>）</w:t>
      </w:r>
      <w:r w:rsidRPr="00E3287A">
        <w:rPr>
          <w:rFonts w:ascii="SimSun" w:hAnsi="SimSun" w:hint="eastAsia"/>
          <w:sz w:val="21"/>
        </w:rPr>
        <w:t>技术转让。</w:t>
      </w:r>
    </w:p>
    <w:p w14:paraId="3B2E03EE" w14:textId="26EBDA5F" w:rsidR="006C578A" w:rsidRPr="00E3287A" w:rsidRDefault="00FF099E" w:rsidP="009A024B">
      <w:pPr>
        <w:pStyle w:val="ONUME"/>
        <w:tabs>
          <w:tab w:val="clear" w:pos="567"/>
        </w:tabs>
        <w:overflowPunct w:val="0"/>
        <w:spacing w:afterLines="50" w:after="120" w:line="340" w:lineRule="atLeast"/>
        <w:jc w:val="both"/>
        <w:rPr>
          <w:rFonts w:ascii="SimSun" w:hAnsi="SimSun"/>
          <w:sz w:val="21"/>
        </w:rPr>
      </w:pPr>
      <w:r w:rsidRPr="00E3287A">
        <w:rPr>
          <w:rFonts w:ascii="SimSun" w:hAnsi="SimSun" w:hint="eastAsia"/>
          <w:sz w:val="21"/>
        </w:rPr>
        <w:t>讨论以不同代表团提交的若干提案和秘书处编拟的文件为基础</w:t>
      </w:r>
      <w:r w:rsidR="00E92B11">
        <w:rPr>
          <w:rFonts w:ascii="SimSun" w:hAnsi="SimSun" w:hint="eastAsia"/>
          <w:sz w:val="21"/>
        </w:rPr>
        <w:t>，</w:t>
      </w:r>
      <w:r w:rsidRPr="00E3287A">
        <w:rPr>
          <w:rFonts w:ascii="SimSun" w:hAnsi="SimSun" w:hint="eastAsia"/>
          <w:sz w:val="21"/>
        </w:rPr>
        <w:t>交</w:t>
      </w:r>
      <w:r w:rsidR="00CF7FF4">
        <w:rPr>
          <w:rFonts w:ascii="SimSun" w:hAnsi="SimSun" w:hint="eastAsia"/>
          <w:sz w:val="21"/>
        </w:rPr>
        <w:t>流</w:t>
      </w:r>
      <w:r w:rsidRPr="00E3287A">
        <w:rPr>
          <w:rFonts w:ascii="SimSun" w:hAnsi="SimSun" w:hint="eastAsia"/>
          <w:sz w:val="21"/>
        </w:rPr>
        <w:t>的观点和经验有助于</w:t>
      </w:r>
      <w:r w:rsidR="00E92B11">
        <w:rPr>
          <w:rFonts w:ascii="SimSun" w:hAnsi="SimSun" w:hint="eastAsia"/>
          <w:sz w:val="21"/>
        </w:rPr>
        <w:t>更好地理解</w:t>
      </w:r>
      <w:r w:rsidRPr="00E3287A">
        <w:rPr>
          <w:rFonts w:ascii="SimSun" w:hAnsi="SimSun" w:hint="eastAsia"/>
          <w:sz w:val="21"/>
        </w:rPr>
        <w:t>每个议题。此外，</w:t>
      </w:r>
      <w:r w:rsidR="00E92B11">
        <w:rPr>
          <w:rFonts w:ascii="SimSun" w:hAnsi="SimSun" w:hint="eastAsia"/>
          <w:sz w:val="21"/>
        </w:rPr>
        <w:t>关于使用人工智能审查专利申请的交流会</w:t>
      </w:r>
      <w:r w:rsidRPr="00E3287A">
        <w:rPr>
          <w:rFonts w:ascii="SimSun" w:hAnsi="SimSun" w:hint="eastAsia"/>
          <w:sz w:val="21"/>
        </w:rPr>
        <w:t>，给成员国提供了良好的机会，使它们得以就</w:t>
      </w:r>
      <w:r w:rsidR="00E92B11">
        <w:rPr>
          <w:rFonts w:ascii="SimSun" w:hAnsi="SimSun" w:hint="eastAsia"/>
          <w:sz w:val="21"/>
        </w:rPr>
        <w:t>专门</w:t>
      </w:r>
      <w:r w:rsidRPr="00E3287A">
        <w:rPr>
          <w:rFonts w:ascii="SimSun" w:hAnsi="SimSun" w:hint="eastAsia"/>
          <w:sz w:val="21"/>
        </w:rPr>
        <w:t>议题交流各自的观点和经验，讨论相关挑战和解决办法。</w:t>
      </w:r>
    </w:p>
    <w:p w14:paraId="74E5DF15" w14:textId="425F7E39" w:rsidR="00E92B11" w:rsidRDefault="00E92B11" w:rsidP="00E92B11">
      <w:pPr>
        <w:pStyle w:val="ONUME"/>
        <w:tabs>
          <w:tab w:val="clear" w:pos="567"/>
        </w:tabs>
        <w:overflowPunct w:val="0"/>
        <w:spacing w:afterLines="50" w:after="120" w:line="340" w:lineRule="atLeast"/>
        <w:jc w:val="both"/>
        <w:rPr>
          <w:rFonts w:ascii="SimSun" w:hAnsi="SimSun"/>
          <w:sz w:val="21"/>
        </w:rPr>
      </w:pPr>
      <w:r w:rsidRPr="00E92B11">
        <w:rPr>
          <w:rFonts w:ascii="SimSun" w:hAnsi="SimSun" w:hint="eastAsia"/>
          <w:sz w:val="21"/>
        </w:rPr>
        <w:t>具体而言，在第三十三</w:t>
      </w:r>
      <w:r w:rsidR="00FF099E" w:rsidRPr="00E92B11">
        <w:rPr>
          <w:rFonts w:ascii="SimSun" w:hAnsi="SimSun" w:hint="eastAsia"/>
          <w:sz w:val="21"/>
        </w:rPr>
        <w:t>届会议上，委员会讨论了关于在先使用例外的参考文件草案和关于专利授予过程质量方面各种做法的研究报告。委员会还讨论了</w:t>
      </w:r>
      <w:r w:rsidRPr="00E92B11">
        <w:rPr>
          <w:rFonts w:ascii="SimSun" w:hAnsi="SimSun" w:hint="eastAsia"/>
          <w:sz w:val="21"/>
        </w:rPr>
        <w:t>：（i）一项关于专利和获取医疗产品与</w:t>
      </w:r>
      <w:r w:rsidR="00CF7FF4">
        <w:rPr>
          <w:rFonts w:ascii="SimSun" w:hAnsi="SimSun" w:hint="eastAsia"/>
          <w:sz w:val="21"/>
        </w:rPr>
        <w:t>卫生</w:t>
      </w:r>
      <w:r w:rsidRPr="00E92B11">
        <w:rPr>
          <w:rFonts w:ascii="SimSun" w:hAnsi="SimSun" w:hint="eastAsia"/>
          <w:sz w:val="21"/>
        </w:rPr>
        <w:t>技术的已有研究的回顾报告；（ii）</w:t>
      </w:r>
      <w:r w:rsidR="006278AA" w:rsidRPr="00E92B11">
        <w:rPr>
          <w:rFonts w:ascii="SimSun" w:hAnsi="SimSun" w:hint="eastAsia"/>
          <w:sz w:val="21"/>
        </w:rPr>
        <w:t>为有效技术转让、包括公开充分性作出过贡献的专利法条款</w:t>
      </w:r>
      <w:r w:rsidRPr="00E92B11">
        <w:rPr>
          <w:rFonts w:ascii="SimSun" w:hAnsi="SimSun" w:hint="eastAsia"/>
          <w:sz w:val="21"/>
        </w:rPr>
        <w:t>；和（iii）客户及其专利顾问之间通信的保密性。</w:t>
      </w:r>
    </w:p>
    <w:p w14:paraId="52432E74" w14:textId="3E7270C4" w:rsidR="0062268A" w:rsidRPr="00E92B11" w:rsidRDefault="00FF099E" w:rsidP="00E92B11">
      <w:pPr>
        <w:pStyle w:val="ONUME"/>
        <w:tabs>
          <w:tab w:val="clear" w:pos="567"/>
        </w:tabs>
        <w:overflowPunct w:val="0"/>
        <w:spacing w:afterLines="50" w:after="120" w:line="340" w:lineRule="atLeast"/>
        <w:jc w:val="both"/>
        <w:rPr>
          <w:rFonts w:ascii="SimSun" w:hAnsi="SimSun"/>
          <w:sz w:val="21"/>
        </w:rPr>
      </w:pPr>
      <w:r w:rsidRPr="00E92B11">
        <w:rPr>
          <w:rFonts w:ascii="SimSun" w:hAnsi="SimSun" w:hint="eastAsia"/>
          <w:sz w:val="21"/>
        </w:rPr>
        <w:lastRenderedPageBreak/>
        <w:t>另外，委员会讨论</w:t>
      </w:r>
      <w:r w:rsidR="00E92B11" w:rsidRPr="00E92B11">
        <w:rPr>
          <w:rFonts w:ascii="SimSun" w:hAnsi="SimSun" w:hint="eastAsia"/>
          <w:sz w:val="21"/>
        </w:rPr>
        <w:t>了</w:t>
      </w:r>
      <w:r w:rsidRPr="00E92B11">
        <w:rPr>
          <w:rFonts w:ascii="SimSun" w:hAnsi="SimSun" w:hint="eastAsia"/>
          <w:sz w:val="21"/>
        </w:rPr>
        <w:t>成员国的</w:t>
      </w:r>
      <w:r w:rsidR="000D7DEC">
        <w:rPr>
          <w:rFonts w:ascii="SimSun" w:hAnsi="SimSun" w:hint="eastAsia"/>
          <w:sz w:val="21"/>
        </w:rPr>
        <w:t>各项</w:t>
      </w:r>
      <w:r w:rsidRPr="00E92B11">
        <w:rPr>
          <w:rFonts w:ascii="SimSun" w:hAnsi="SimSun" w:hint="eastAsia"/>
          <w:sz w:val="21"/>
        </w:rPr>
        <w:t>提案，包括巴西代表团和西班牙代表团关于就</w:t>
      </w:r>
      <w:r w:rsidR="00CF7FF4" w:rsidRPr="00E92B11">
        <w:rPr>
          <w:rFonts w:ascii="SimSun" w:hAnsi="SimSun" w:hint="eastAsia"/>
          <w:sz w:val="21"/>
        </w:rPr>
        <w:t>充分</w:t>
      </w:r>
      <w:r w:rsidRPr="00E92B11">
        <w:rPr>
          <w:rFonts w:ascii="SimSun" w:hAnsi="SimSun" w:hint="eastAsia"/>
          <w:sz w:val="21"/>
        </w:rPr>
        <w:t>公开</w:t>
      </w:r>
      <w:r w:rsidR="00E3287A" w:rsidRPr="00E92B11">
        <w:rPr>
          <w:rFonts w:ascii="SimSun" w:hAnsi="SimSun" w:hint="eastAsia"/>
          <w:sz w:val="21"/>
        </w:rPr>
        <w:t>要求</w:t>
      </w:r>
      <w:r w:rsidRPr="00E92B11">
        <w:rPr>
          <w:rFonts w:ascii="SimSun" w:hAnsi="SimSun" w:hint="eastAsia"/>
          <w:sz w:val="21"/>
        </w:rPr>
        <w:t>开展进一步研究的提案</w:t>
      </w:r>
      <w:r w:rsidR="00E92B11" w:rsidRPr="00E92B11">
        <w:rPr>
          <w:rFonts w:ascii="SimSun" w:hAnsi="SimSun" w:hint="eastAsia"/>
          <w:sz w:val="21"/>
        </w:rPr>
        <w:t>，和美利坚合众国代表团关于就知识产权局专利</w:t>
      </w:r>
      <w:r w:rsidR="00CF7FF4" w:rsidRPr="00E92B11">
        <w:rPr>
          <w:rFonts w:ascii="SimSun" w:hAnsi="SimSun" w:hint="eastAsia"/>
          <w:sz w:val="21"/>
        </w:rPr>
        <w:t>快速</w:t>
      </w:r>
      <w:r w:rsidR="00E92B11" w:rsidRPr="00E92B11">
        <w:rPr>
          <w:rFonts w:ascii="SimSun" w:hAnsi="SimSun" w:hint="eastAsia"/>
          <w:sz w:val="21"/>
        </w:rPr>
        <w:t>审查机制</w:t>
      </w:r>
      <w:r w:rsidR="00E92B11">
        <w:rPr>
          <w:rFonts w:ascii="SimSun" w:hAnsi="SimSun" w:hint="eastAsia"/>
          <w:sz w:val="21"/>
        </w:rPr>
        <w:t>开展</w:t>
      </w:r>
      <w:r w:rsidR="00E92B11" w:rsidRPr="00E92B11">
        <w:rPr>
          <w:rFonts w:ascii="SimSun" w:hAnsi="SimSun" w:hint="eastAsia"/>
          <w:sz w:val="21"/>
        </w:rPr>
        <w:t>信息交流的</w:t>
      </w:r>
      <w:r w:rsidR="00E92B11">
        <w:rPr>
          <w:rFonts w:ascii="SimSun" w:hAnsi="SimSun" w:hint="eastAsia"/>
          <w:sz w:val="21"/>
        </w:rPr>
        <w:t>提案</w:t>
      </w:r>
      <w:r w:rsidRPr="00E92B11">
        <w:rPr>
          <w:rFonts w:ascii="SimSun" w:hAnsi="SimSun" w:hint="eastAsia"/>
          <w:sz w:val="21"/>
        </w:rPr>
        <w:t>。</w:t>
      </w:r>
    </w:p>
    <w:p w14:paraId="3DF2B617" w14:textId="7D2EB0AE" w:rsidR="00C87E78" w:rsidRPr="00E3287A" w:rsidRDefault="00E92B11" w:rsidP="009A024B">
      <w:pPr>
        <w:pStyle w:val="ONUME"/>
        <w:tabs>
          <w:tab w:val="clear" w:pos="567"/>
        </w:tabs>
        <w:overflowPunct w:val="0"/>
        <w:spacing w:afterLines="50" w:after="120" w:line="340" w:lineRule="atLeast"/>
        <w:jc w:val="both"/>
        <w:rPr>
          <w:rFonts w:ascii="SimSun" w:hAnsi="SimSun"/>
          <w:sz w:val="21"/>
        </w:rPr>
      </w:pPr>
      <w:r>
        <w:rPr>
          <w:rFonts w:ascii="SimSun" w:hAnsi="SimSun" w:hint="eastAsia"/>
          <w:sz w:val="21"/>
        </w:rPr>
        <w:t>在</w:t>
      </w:r>
      <w:r w:rsidR="00E464EC" w:rsidRPr="00E3287A">
        <w:rPr>
          <w:rFonts w:ascii="SimSun" w:hAnsi="SimSun" w:hint="eastAsia"/>
          <w:sz w:val="21"/>
        </w:rPr>
        <w:t>“专利与卫生”议程项目下，</w:t>
      </w:r>
      <w:r>
        <w:rPr>
          <w:rFonts w:ascii="SimSun" w:hAnsi="SimSun" w:hint="eastAsia"/>
          <w:sz w:val="21"/>
        </w:rPr>
        <w:t>委员会获悉了Pat</w:t>
      </w:r>
      <w:r>
        <w:rPr>
          <w:rFonts w:ascii="SimSun" w:hAnsi="SimSun"/>
          <w:sz w:val="21"/>
        </w:rPr>
        <w:t>-INFORMED</w:t>
      </w:r>
      <w:r>
        <w:rPr>
          <w:rFonts w:ascii="SimSun" w:hAnsi="SimSun" w:hint="eastAsia"/>
          <w:sz w:val="21"/>
        </w:rPr>
        <w:t>、</w:t>
      </w:r>
      <w:proofErr w:type="spellStart"/>
      <w:r>
        <w:rPr>
          <w:rFonts w:ascii="SimSun" w:hAnsi="SimSun" w:hint="eastAsia"/>
          <w:sz w:val="21"/>
        </w:rPr>
        <w:t>MedsPal</w:t>
      </w:r>
      <w:proofErr w:type="spellEnd"/>
      <w:r>
        <w:rPr>
          <w:rFonts w:ascii="SimSun" w:hAnsi="SimSun" w:hint="eastAsia"/>
          <w:sz w:val="21"/>
        </w:rPr>
        <w:t>和</w:t>
      </w:r>
      <w:proofErr w:type="spellStart"/>
      <w:r>
        <w:rPr>
          <w:rFonts w:ascii="SimSun" w:hAnsi="SimSun" w:hint="eastAsia"/>
          <w:sz w:val="21"/>
        </w:rPr>
        <w:t>VaxPal</w:t>
      </w:r>
      <w:proofErr w:type="spellEnd"/>
      <w:r>
        <w:rPr>
          <w:rFonts w:ascii="SimSun" w:hAnsi="SimSun" w:hint="eastAsia"/>
          <w:sz w:val="21"/>
        </w:rPr>
        <w:t>以及欧亚专利组织药品</w:t>
      </w:r>
      <w:r w:rsidR="001F5513">
        <w:rPr>
          <w:rFonts w:ascii="SimSun" w:hAnsi="SimSun" w:hint="eastAsia"/>
          <w:sz w:val="21"/>
        </w:rPr>
        <w:t>登记</w:t>
      </w:r>
      <w:r w:rsidR="00E464EC" w:rsidRPr="00E3287A">
        <w:rPr>
          <w:rFonts w:ascii="SimSun" w:hAnsi="SimSun" w:hint="eastAsia"/>
          <w:sz w:val="21"/>
        </w:rPr>
        <w:t>簿</w:t>
      </w:r>
      <w:r>
        <w:rPr>
          <w:rFonts w:ascii="SimSun" w:hAnsi="SimSun" w:hint="eastAsia"/>
          <w:sz w:val="21"/>
        </w:rPr>
        <w:t>的最新</w:t>
      </w:r>
      <w:r w:rsidR="001F5513">
        <w:rPr>
          <w:rFonts w:ascii="SimSun" w:hAnsi="SimSun" w:hint="eastAsia"/>
          <w:sz w:val="21"/>
        </w:rPr>
        <w:t>进展</w:t>
      </w:r>
      <w:r w:rsidR="00E464EC" w:rsidRPr="00E3287A">
        <w:rPr>
          <w:rFonts w:ascii="SimSun" w:hAnsi="SimSun" w:hint="eastAsia"/>
          <w:sz w:val="21"/>
        </w:rPr>
        <w:t>。</w:t>
      </w:r>
    </w:p>
    <w:p w14:paraId="5A004FBA" w14:textId="5E9E7A9F" w:rsidR="004244B3" w:rsidRPr="00E3287A" w:rsidRDefault="00FF099E" w:rsidP="009A024B">
      <w:pPr>
        <w:pStyle w:val="ONUME"/>
        <w:tabs>
          <w:tab w:val="clear" w:pos="567"/>
        </w:tabs>
        <w:overflowPunct w:val="0"/>
        <w:spacing w:afterLines="50" w:after="120" w:line="340" w:lineRule="atLeast"/>
        <w:jc w:val="both"/>
        <w:rPr>
          <w:rFonts w:ascii="SimSun" w:hAnsi="SimSun"/>
          <w:sz w:val="21"/>
        </w:rPr>
      </w:pPr>
      <w:r w:rsidRPr="00E3287A">
        <w:rPr>
          <w:rFonts w:ascii="SimSun" w:hAnsi="SimSun" w:hint="eastAsia"/>
          <w:sz w:val="21"/>
        </w:rPr>
        <w:t>关于委员会的未来活动，SCP将根据在第三十</w:t>
      </w:r>
      <w:r w:rsidR="001F5513">
        <w:rPr>
          <w:rFonts w:ascii="SimSun" w:hAnsi="SimSun" w:hint="eastAsia"/>
          <w:sz w:val="21"/>
        </w:rPr>
        <w:t>三</w:t>
      </w:r>
      <w:r w:rsidRPr="00E3287A">
        <w:rPr>
          <w:rFonts w:ascii="SimSun" w:hAnsi="SimSun" w:hint="eastAsia"/>
          <w:sz w:val="21"/>
        </w:rPr>
        <w:t>届会议上就未来工作达成的一致意见进一步推进工作。委员会商定，非详尽议题清单将保持开放，以在SCP第三十</w:t>
      </w:r>
      <w:r w:rsidR="001F5513">
        <w:rPr>
          <w:rFonts w:ascii="SimSun" w:hAnsi="SimSun" w:hint="eastAsia"/>
          <w:sz w:val="21"/>
        </w:rPr>
        <w:t>四</w:t>
      </w:r>
      <w:r w:rsidRPr="00E3287A">
        <w:rPr>
          <w:rFonts w:ascii="SimSun" w:hAnsi="SimSun" w:hint="eastAsia"/>
          <w:sz w:val="21"/>
        </w:rPr>
        <w:t>届会议上进一步完善和讨论。此外，委员会商定，在不损害SCP任务规定的前提下，下届会议上的工作将限于事实调查，现阶段不引向统一。</w:t>
      </w:r>
      <w:r w:rsidR="00414C71" w:rsidRPr="00E3287A">
        <w:rPr>
          <w:rFonts w:ascii="SimSun" w:hAnsi="SimSun" w:hint="eastAsia"/>
          <w:sz w:val="21"/>
        </w:rPr>
        <w:t>委员会商定的</w:t>
      </w:r>
      <w:r w:rsidRPr="00E3287A">
        <w:rPr>
          <w:rFonts w:ascii="SimSun" w:hAnsi="SimSun" w:hint="eastAsia"/>
          <w:sz w:val="21"/>
        </w:rPr>
        <w:t>SCP议程上五项议题的未来工作计划如下：</w:t>
      </w:r>
    </w:p>
    <w:p w14:paraId="0FD0844D" w14:textId="3A8ACA3E" w:rsidR="008A3750" w:rsidRPr="00E3287A" w:rsidRDefault="001359F1" w:rsidP="009A024B">
      <w:pPr>
        <w:overflowPunct w:val="0"/>
        <w:spacing w:afterLines="50" w:after="120" w:line="340" w:lineRule="atLeast"/>
        <w:ind w:left="567"/>
        <w:jc w:val="both"/>
        <w:rPr>
          <w:rFonts w:ascii="SimSun" w:hAnsi="SimSun"/>
          <w:sz w:val="21"/>
        </w:rPr>
      </w:pPr>
      <w:r>
        <w:rPr>
          <w:rFonts w:ascii="SimSun" w:hAnsi="SimSun" w:hint="eastAsia"/>
          <w:sz w:val="21"/>
        </w:rPr>
        <w:t>（</w:t>
      </w:r>
      <w:r w:rsidR="008A3750" w:rsidRPr="00E3287A">
        <w:rPr>
          <w:rFonts w:ascii="SimSun" w:hAnsi="SimSun"/>
          <w:sz w:val="21"/>
        </w:rPr>
        <w:t>a</w:t>
      </w:r>
      <w:r>
        <w:rPr>
          <w:rFonts w:ascii="SimSun" w:hAnsi="SimSun"/>
          <w:sz w:val="21"/>
        </w:rPr>
        <w:t>）</w:t>
      </w:r>
      <w:r w:rsidR="008A3750" w:rsidRPr="00E3287A">
        <w:rPr>
          <w:rFonts w:ascii="SimSun" w:hAnsi="SimSun"/>
          <w:sz w:val="21"/>
        </w:rPr>
        <w:tab/>
      </w:r>
      <w:r w:rsidR="00414C71" w:rsidRPr="00E3287A">
        <w:rPr>
          <w:rFonts w:ascii="SimSun" w:hAnsi="SimSun" w:hint="eastAsia"/>
          <w:sz w:val="21"/>
        </w:rPr>
        <w:t>关于“专利权的例外与限制”议题，</w:t>
      </w:r>
      <w:r w:rsidR="00DB4E07">
        <w:rPr>
          <w:rFonts w:ascii="SimSun" w:hAnsi="SimSun" w:hint="eastAsia"/>
          <w:sz w:val="21"/>
        </w:rPr>
        <w:t>秘书处将编拟</w:t>
      </w:r>
      <w:r w:rsidR="00A67DB4">
        <w:rPr>
          <w:rFonts w:ascii="SimSun" w:hAnsi="SimSun" w:hint="eastAsia"/>
          <w:sz w:val="21"/>
        </w:rPr>
        <w:t>一份</w:t>
      </w:r>
      <w:r w:rsidR="00414C71" w:rsidRPr="00E3287A">
        <w:rPr>
          <w:rFonts w:ascii="SimSun" w:hAnsi="SimSun" w:hint="eastAsia"/>
          <w:sz w:val="21"/>
        </w:rPr>
        <w:t>关于</w:t>
      </w:r>
      <w:r w:rsidR="00DB4E07">
        <w:rPr>
          <w:rFonts w:ascii="SimSun" w:hAnsi="SimSun" w:hint="eastAsia"/>
          <w:sz w:val="21"/>
        </w:rPr>
        <w:t>专利权用尽</w:t>
      </w:r>
      <w:r w:rsidR="00414C71" w:rsidRPr="00E3287A">
        <w:rPr>
          <w:rFonts w:ascii="SimSun" w:hAnsi="SimSun" w:hint="eastAsia"/>
          <w:sz w:val="21"/>
        </w:rPr>
        <w:t>的参考文件草案</w:t>
      </w:r>
      <w:r w:rsidR="00DB4E07">
        <w:rPr>
          <w:rFonts w:ascii="SimSun" w:hAnsi="SimSun" w:hint="eastAsia"/>
          <w:sz w:val="21"/>
        </w:rPr>
        <w:t>并提交给</w:t>
      </w:r>
      <w:r w:rsidR="001C5EF5" w:rsidRPr="00E3287A">
        <w:rPr>
          <w:rFonts w:ascii="SimSun" w:hAnsi="SimSun" w:hint="eastAsia"/>
          <w:sz w:val="21"/>
        </w:rPr>
        <w:t>第三十</w:t>
      </w:r>
      <w:r w:rsidR="00DB4E07">
        <w:rPr>
          <w:rFonts w:ascii="SimSun" w:hAnsi="SimSun" w:hint="eastAsia"/>
          <w:sz w:val="21"/>
        </w:rPr>
        <w:t>四</w:t>
      </w:r>
      <w:r w:rsidR="001C5EF5" w:rsidRPr="00E3287A">
        <w:rPr>
          <w:rFonts w:ascii="SimSun" w:hAnsi="SimSun" w:hint="eastAsia"/>
          <w:sz w:val="21"/>
        </w:rPr>
        <w:t>届</w:t>
      </w:r>
      <w:r w:rsidR="00414C71" w:rsidRPr="00E3287A">
        <w:rPr>
          <w:rFonts w:ascii="SimSun" w:hAnsi="SimSun" w:hint="eastAsia"/>
          <w:sz w:val="21"/>
        </w:rPr>
        <w:t>会议。</w:t>
      </w:r>
      <w:r w:rsidR="00DB4E07" w:rsidRPr="00DB4E07">
        <w:rPr>
          <w:rFonts w:ascii="SimSun" w:hAnsi="SimSun" w:hint="eastAsia"/>
          <w:sz w:val="21"/>
        </w:rPr>
        <w:t>参考文件草案随后涉及的例外和限制类型将是在外国船舶、航空器和陆地车辆上使用物品的例外。</w:t>
      </w:r>
    </w:p>
    <w:p w14:paraId="4D70375E" w14:textId="060A68F3" w:rsidR="008A3750" w:rsidRPr="00E3287A" w:rsidRDefault="001359F1" w:rsidP="009A024B">
      <w:pPr>
        <w:overflowPunct w:val="0"/>
        <w:spacing w:afterLines="50" w:after="120" w:line="340" w:lineRule="atLeast"/>
        <w:ind w:left="567"/>
        <w:jc w:val="both"/>
        <w:rPr>
          <w:rFonts w:ascii="SimSun" w:hAnsi="SimSun"/>
          <w:sz w:val="21"/>
        </w:rPr>
      </w:pPr>
      <w:r>
        <w:rPr>
          <w:rFonts w:ascii="SimSun" w:hAnsi="SimSun" w:hint="eastAsia"/>
          <w:sz w:val="21"/>
        </w:rPr>
        <w:t>（</w:t>
      </w:r>
      <w:r w:rsidR="008A3750" w:rsidRPr="00E3287A">
        <w:rPr>
          <w:rFonts w:ascii="SimSun" w:hAnsi="SimSun"/>
          <w:sz w:val="21"/>
        </w:rPr>
        <w:t>b</w:t>
      </w:r>
      <w:r>
        <w:rPr>
          <w:rFonts w:ascii="SimSun" w:hAnsi="SimSun"/>
          <w:sz w:val="21"/>
        </w:rPr>
        <w:t>）</w:t>
      </w:r>
      <w:r w:rsidR="008A3750" w:rsidRPr="00E3287A">
        <w:rPr>
          <w:rFonts w:ascii="SimSun" w:hAnsi="SimSun"/>
          <w:sz w:val="21"/>
        </w:rPr>
        <w:tab/>
      </w:r>
      <w:r w:rsidR="00414C71" w:rsidRPr="00E3287A">
        <w:rPr>
          <w:rFonts w:ascii="SimSun" w:hAnsi="SimSun" w:hint="eastAsia"/>
          <w:sz w:val="21"/>
        </w:rPr>
        <w:t>关于“专利质量，包括异议制度”议题，</w:t>
      </w:r>
      <w:r w:rsidR="00EC1AF6">
        <w:rPr>
          <w:rFonts w:ascii="SimSun" w:hAnsi="SimSun" w:hint="eastAsia"/>
          <w:sz w:val="21"/>
        </w:rPr>
        <w:t>秘书处将按文件SCP/</w:t>
      </w:r>
      <w:r w:rsidR="00EC1AF6">
        <w:rPr>
          <w:rFonts w:ascii="SimSun" w:hAnsi="SimSun"/>
          <w:sz w:val="21"/>
        </w:rPr>
        <w:t>31/8 Rev.</w:t>
      </w:r>
      <w:r w:rsidR="00EC1AF6">
        <w:rPr>
          <w:rFonts w:ascii="SimSun" w:hAnsi="SimSun" w:hint="eastAsia"/>
          <w:sz w:val="21"/>
        </w:rPr>
        <w:t>中的建议，编拟一份关于公开充分性的研究报告。在第三十四</w:t>
      </w:r>
      <w:r w:rsidR="0027386F" w:rsidRPr="00E3287A">
        <w:rPr>
          <w:rFonts w:ascii="SimSun" w:hAnsi="SimSun" w:hint="eastAsia"/>
          <w:sz w:val="21"/>
        </w:rPr>
        <w:t>届会议</w:t>
      </w:r>
      <w:r w:rsidR="00EC1AF6">
        <w:rPr>
          <w:rFonts w:ascii="SimSun" w:hAnsi="SimSun" w:hint="eastAsia"/>
          <w:sz w:val="21"/>
        </w:rPr>
        <w:t>期间，秘书处还将围绕以下议题举办信息交流会：（i）使用人工智能</w:t>
      </w:r>
      <w:r w:rsidR="0092273A">
        <w:rPr>
          <w:rFonts w:ascii="SimSun" w:hAnsi="SimSun" w:hint="eastAsia"/>
          <w:sz w:val="21"/>
        </w:rPr>
        <w:t>进行的</w:t>
      </w:r>
      <w:r w:rsidR="00EC1AF6">
        <w:rPr>
          <w:rFonts w:ascii="SimSun" w:hAnsi="SimSun" w:hint="eastAsia"/>
          <w:sz w:val="21"/>
        </w:rPr>
        <w:t>发明和人工智能</w:t>
      </w:r>
      <w:r w:rsidR="0092273A">
        <w:rPr>
          <w:rFonts w:ascii="SimSun" w:hAnsi="SimSun" w:hint="eastAsia"/>
          <w:sz w:val="21"/>
        </w:rPr>
        <w:t>进行的</w:t>
      </w:r>
      <w:r w:rsidR="00EC1AF6">
        <w:rPr>
          <w:rFonts w:ascii="SimSun" w:hAnsi="SimSun" w:hint="eastAsia"/>
          <w:sz w:val="21"/>
        </w:rPr>
        <w:t>发明的可专利性；（ii）文件SCP/</w:t>
      </w:r>
      <w:r w:rsidR="00EC1AF6">
        <w:rPr>
          <w:rFonts w:ascii="SimSun" w:hAnsi="SimSun"/>
          <w:sz w:val="21"/>
        </w:rPr>
        <w:t>33/4</w:t>
      </w:r>
      <w:r w:rsidR="00EC1AF6">
        <w:rPr>
          <w:rFonts w:ascii="SimSun" w:hAnsi="SimSun" w:hint="eastAsia"/>
          <w:sz w:val="21"/>
        </w:rPr>
        <w:t>中所建议的</w:t>
      </w:r>
      <w:r w:rsidR="00EC1AF6" w:rsidRPr="00EC1AF6">
        <w:rPr>
          <w:rFonts w:ascii="SimSun" w:hAnsi="SimSun" w:hint="eastAsia"/>
          <w:sz w:val="21"/>
        </w:rPr>
        <w:t>知识产权局专利快速审查机制</w:t>
      </w:r>
      <w:r w:rsidR="00EC1AF6">
        <w:rPr>
          <w:rFonts w:ascii="SimSun" w:hAnsi="SimSun" w:hint="eastAsia"/>
          <w:sz w:val="21"/>
        </w:rPr>
        <w:t>。此外，</w:t>
      </w:r>
      <w:r w:rsidR="00414C71" w:rsidRPr="00E3287A">
        <w:rPr>
          <w:rFonts w:ascii="SimSun" w:hAnsi="SimSun" w:hint="eastAsia"/>
          <w:sz w:val="21"/>
        </w:rPr>
        <w:t>秘书处</w:t>
      </w:r>
      <w:r w:rsidR="00EC1AF6">
        <w:rPr>
          <w:rFonts w:ascii="SimSun" w:hAnsi="SimSun" w:hint="eastAsia"/>
          <w:sz w:val="21"/>
        </w:rPr>
        <w:t>还</w:t>
      </w:r>
      <w:r w:rsidR="00414C71" w:rsidRPr="00E3287A">
        <w:rPr>
          <w:rFonts w:ascii="SimSun" w:hAnsi="SimSun" w:hint="eastAsia"/>
          <w:sz w:val="21"/>
        </w:rPr>
        <w:t>将</w:t>
      </w:r>
      <w:r w:rsidR="00EC1AF6">
        <w:rPr>
          <w:rFonts w:ascii="SimSun" w:hAnsi="SimSun" w:hint="eastAsia"/>
          <w:sz w:val="21"/>
        </w:rPr>
        <w:t>就第三十三届会议期间</w:t>
      </w:r>
      <w:r w:rsidR="00414C71" w:rsidRPr="00E3287A">
        <w:rPr>
          <w:rFonts w:ascii="SimSun" w:hAnsi="SimSun" w:hint="eastAsia"/>
          <w:sz w:val="21"/>
        </w:rPr>
        <w:t>举办</w:t>
      </w:r>
      <w:r w:rsidR="00EC1AF6">
        <w:rPr>
          <w:rFonts w:ascii="SimSun" w:hAnsi="SimSun" w:hint="eastAsia"/>
          <w:sz w:val="21"/>
        </w:rPr>
        <w:t>的</w:t>
      </w:r>
      <w:r w:rsidR="00414C71" w:rsidRPr="00E3287A">
        <w:rPr>
          <w:rFonts w:ascii="SimSun" w:hAnsi="SimSun" w:hint="eastAsia"/>
          <w:sz w:val="21"/>
        </w:rPr>
        <w:t>使用人工智能审查专利申请交流会</w:t>
      </w:r>
      <w:r w:rsidR="00EC1AF6">
        <w:rPr>
          <w:rFonts w:ascii="SimSun" w:hAnsi="SimSun" w:hint="eastAsia"/>
          <w:sz w:val="21"/>
        </w:rPr>
        <w:t>提交一份报告</w:t>
      </w:r>
      <w:r w:rsidR="00414C71" w:rsidRPr="00E3287A">
        <w:rPr>
          <w:rFonts w:ascii="SimSun" w:hAnsi="SimSun" w:hint="eastAsia"/>
          <w:sz w:val="21"/>
        </w:rPr>
        <w:t>。</w:t>
      </w:r>
    </w:p>
    <w:p w14:paraId="6508F03B" w14:textId="354C1606" w:rsidR="008A3750" w:rsidRPr="00E3287A" w:rsidRDefault="001359F1" w:rsidP="009A372A">
      <w:pPr>
        <w:overflowPunct w:val="0"/>
        <w:spacing w:afterLines="50" w:after="120" w:line="340" w:lineRule="atLeast"/>
        <w:ind w:left="567"/>
        <w:jc w:val="both"/>
        <w:rPr>
          <w:rFonts w:ascii="SimSun" w:hAnsi="SimSun"/>
          <w:sz w:val="21"/>
        </w:rPr>
      </w:pPr>
      <w:r>
        <w:rPr>
          <w:rFonts w:ascii="SimSun" w:hAnsi="SimSun" w:hint="eastAsia"/>
          <w:sz w:val="21"/>
        </w:rPr>
        <w:t>（</w:t>
      </w:r>
      <w:r w:rsidR="008A3750" w:rsidRPr="00E3287A">
        <w:rPr>
          <w:rFonts w:ascii="SimSun" w:hAnsi="SimSun"/>
          <w:sz w:val="21"/>
        </w:rPr>
        <w:t>c</w:t>
      </w:r>
      <w:r>
        <w:rPr>
          <w:rFonts w:ascii="SimSun" w:hAnsi="SimSun"/>
          <w:sz w:val="21"/>
        </w:rPr>
        <w:t>）</w:t>
      </w:r>
      <w:r w:rsidR="008A3750" w:rsidRPr="00E3287A">
        <w:rPr>
          <w:rFonts w:ascii="SimSun" w:hAnsi="SimSun"/>
          <w:sz w:val="21"/>
        </w:rPr>
        <w:tab/>
      </w:r>
      <w:r w:rsidR="00414C71" w:rsidRPr="00E3287A">
        <w:rPr>
          <w:rFonts w:ascii="SimSun" w:hAnsi="SimSun" w:hint="eastAsia"/>
          <w:sz w:val="21"/>
        </w:rPr>
        <w:t>关于“专利与卫生”议题，委员会将根据文件SCP/28/10 Rev.</w:t>
      </w:r>
      <w:r w:rsidR="006F31D0">
        <w:rPr>
          <w:rFonts w:ascii="SimSun" w:hAnsi="SimSun" w:hint="eastAsia"/>
          <w:sz w:val="21"/>
        </w:rPr>
        <w:t>，在第三十四</w:t>
      </w:r>
      <w:r w:rsidR="00414C71" w:rsidRPr="00E3287A">
        <w:rPr>
          <w:rFonts w:ascii="SimSun" w:hAnsi="SimSun" w:hint="eastAsia"/>
          <w:sz w:val="21"/>
        </w:rPr>
        <w:t>届会议上就有关可让公众访问的药品和疫苗专利状态信息数据库的倡议继续听取最新情况。</w:t>
      </w:r>
      <w:r w:rsidR="009A372A">
        <w:rPr>
          <w:rFonts w:ascii="SimSun" w:hAnsi="SimSun" w:hint="eastAsia"/>
          <w:sz w:val="21"/>
        </w:rPr>
        <w:t>秘书处</w:t>
      </w:r>
      <w:r w:rsidR="009A372A" w:rsidRPr="009A372A">
        <w:rPr>
          <w:rFonts w:ascii="SimSun" w:hAnsi="SimSun" w:hint="eastAsia"/>
          <w:sz w:val="21"/>
        </w:rPr>
        <w:t>将根据文件SCP/28/9</w:t>
      </w:r>
      <w:r w:rsidR="009A372A">
        <w:rPr>
          <w:rFonts w:ascii="SimSun" w:hAnsi="SimSun"/>
          <w:sz w:val="21"/>
        </w:rPr>
        <w:t xml:space="preserve"> </w:t>
      </w:r>
      <w:r w:rsidR="009A372A" w:rsidRPr="009A372A">
        <w:rPr>
          <w:rFonts w:ascii="SimSun" w:hAnsi="SimSun" w:hint="eastAsia"/>
          <w:sz w:val="21"/>
        </w:rPr>
        <w:t>Rev.中所列的职责范围</w:t>
      </w:r>
      <w:r w:rsidR="009A372A">
        <w:rPr>
          <w:rFonts w:ascii="SimSun" w:hAnsi="SimSun" w:hint="eastAsia"/>
          <w:sz w:val="21"/>
        </w:rPr>
        <w:t>，</w:t>
      </w:r>
      <w:r w:rsidR="009A372A" w:rsidRPr="009A372A">
        <w:rPr>
          <w:rFonts w:ascii="SimSun" w:hAnsi="SimSun" w:hint="eastAsia"/>
          <w:sz w:val="21"/>
        </w:rPr>
        <w:t>编拟文件SCP/31/5</w:t>
      </w:r>
      <w:r w:rsidR="009A372A">
        <w:rPr>
          <w:rFonts w:ascii="SimSun" w:hAnsi="SimSun" w:hint="eastAsia"/>
          <w:sz w:val="21"/>
        </w:rPr>
        <w:t>（</w:t>
      </w:r>
      <w:r w:rsidR="00A67DB4" w:rsidRPr="005361D5">
        <w:t>专利和获取医疗产品与</w:t>
      </w:r>
      <w:r w:rsidR="005361D5" w:rsidRPr="005361D5">
        <w:rPr>
          <w:rFonts w:hint="eastAsia"/>
        </w:rPr>
        <w:t>卫生</w:t>
      </w:r>
      <w:r w:rsidR="00A67DB4" w:rsidRPr="005361D5">
        <w:t>技术的已有研究的回顾报告</w:t>
      </w:r>
      <w:r w:rsidR="009A372A">
        <w:rPr>
          <w:rFonts w:ascii="SimSun" w:hAnsi="SimSun" w:hint="eastAsia"/>
          <w:sz w:val="21"/>
        </w:rPr>
        <w:t>）的更新稿</w:t>
      </w:r>
      <w:r w:rsidR="009A372A" w:rsidRPr="009A372A">
        <w:rPr>
          <w:rFonts w:ascii="SimSun" w:hAnsi="SimSun" w:hint="eastAsia"/>
          <w:sz w:val="21"/>
        </w:rPr>
        <w:t>并延长审查期，涵盖2019年至2021年的期间。</w:t>
      </w:r>
      <w:r w:rsidR="009A372A">
        <w:rPr>
          <w:rFonts w:ascii="SimSun" w:hAnsi="SimSun" w:hint="eastAsia"/>
          <w:sz w:val="21"/>
        </w:rPr>
        <w:t>此外，世界卫生组织（</w:t>
      </w:r>
      <w:r w:rsidR="009A372A" w:rsidRPr="009A372A">
        <w:rPr>
          <w:rFonts w:ascii="SimSun" w:hAnsi="SimSun" w:hint="eastAsia"/>
          <w:sz w:val="21"/>
        </w:rPr>
        <w:t>世卫组织</w:t>
      </w:r>
      <w:r w:rsidR="009A372A">
        <w:rPr>
          <w:rFonts w:ascii="SimSun" w:hAnsi="SimSun" w:hint="eastAsia"/>
          <w:sz w:val="21"/>
        </w:rPr>
        <w:t>）</w:t>
      </w:r>
      <w:r w:rsidR="009A372A" w:rsidRPr="009A372A">
        <w:rPr>
          <w:rFonts w:ascii="SimSun" w:hAnsi="SimSun" w:hint="eastAsia"/>
          <w:sz w:val="21"/>
        </w:rPr>
        <w:t>、</w:t>
      </w:r>
      <w:r w:rsidR="009A372A">
        <w:rPr>
          <w:rFonts w:ascii="SimSun" w:hAnsi="SimSun" w:hint="eastAsia"/>
          <w:sz w:val="21"/>
        </w:rPr>
        <w:t>世界知识产权组织（</w:t>
      </w:r>
      <w:r w:rsidR="009A372A" w:rsidRPr="009A372A">
        <w:rPr>
          <w:rFonts w:ascii="SimSun" w:hAnsi="SimSun" w:hint="eastAsia"/>
          <w:sz w:val="21"/>
        </w:rPr>
        <w:t>产权组织</w:t>
      </w:r>
      <w:r w:rsidR="009A372A">
        <w:rPr>
          <w:rFonts w:ascii="SimSun" w:hAnsi="SimSun" w:hint="eastAsia"/>
          <w:sz w:val="21"/>
        </w:rPr>
        <w:t>）</w:t>
      </w:r>
      <w:r w:rsidR="009A372A" w:rsidRPr="009A372A">
        <w:rPr>
          <w:rFonts w:ascii="SimSun" w:hAnsi="SimSun" w:hint="eastAsia"/>
          <w:sz w:val="21"/>
        </w:rPr>
        <w:t>和</w:t>
      </w:r>
      <w:r w:rsidR="009A372A">
        <w:rPr>
          <w:rFonts w:ascii="SimSun" w:hAnsi="SimSun" w:hint="eastAsia"/>
          <w:sz w:val="21"/>
        </w:rPr>
        <w:t>世界贸易组织（</w:t>
      </w:r>
      <w:r w:rsidR="009A372A" w:rsidRPr="009A372A">
        <w:rPr>
          <w:rFonts w:ascii="SimSun" w:hAnsi="SimSun" w:hint="eastAsia"/>
          <w:sz w:val="21"/>
        </w:rPr>
        <w:t>世贸组织</w:t>
      </w:r>
      <w:r w:rsidR="009A372A">
        <w:rPr>
          <w:rFonts w:ascii="SimSun" w:hAnsi="SimSun" w:hint="eastAsia"/>
          <w:sz w:val="21"/>
        </w:rPr>
        <w:t>）的代表将介绍</w:t>
      </w:r>
      <w:r w:rsidR="009A372A" w:rsidRPr="009A372A">
        <w:rPr>
          <w:rFonts w:ascii="SimSun" w:hAnsi="SimSun" w:hint="eastAsia"/>
          <w:sz w:val="21"/>
        </w:rPr>
        <w:t>在三方合作背景下开展的与2019冠状病毒病</w:t>
      </w:r>
      <w:r w:rsidR="00A67DB4">
        <w:rPr>
          <w:rFonts w:ascii="SimSun" w:hAnsi="SimSun" w:hint="eastAsia"/>
          <w:sz w:val="21"/>
        </w:rPr>
        <w:t>（COVID</w:t>
      </w:r>
      <w:r w:rsidR="00A67DB4">
        <w:rPr>
          <w:rFonts w:ascii="SimSun" w:hAnsi="SimSun"/>
          <w:sz w:val="21"/>
        </w:rPr>
        <w:t>-19</w:t>
      </w:r>
      <w:r w:rsidR="00A67DB4">
        <w:rPr>
          <w:rFonts w:ascii="SimSun" w:hAnsi="SimSun" w:hint="eastAsia"/>
          <w:sz w:val="21"/>
        </w:rPr>
        <w:t>）</w:t>
      </w:r>
      <w:r w:rsidR="009A372A" w:rsidRPr="009A372A">
        <w:rPr>
          <w:rFonts w:ascii="SimSun" w:hAnsi="SimSun" w:hint="eastAsia"/>
          <w:sz w:val="21"/>
        </w:rPr>
        <w:t>大流行有关的专利相关活动。世卫组织</w:t>
      </w:r>
      <w:r w:rsidR="009A372A">
        <w:rPr>
          <w:rFonts w:ascii="SimSun" w:hAnsi="SimSun" w:hint="eastAsia"/>
          <w:sz w:val="21"/>
        </w:rPr>
        <w:t>和药品专利池（MPP）</w:t>
      </w:r>
      <w:r w:rsidR="009A372A" w:rsidRPr="009A372A">
        <w:rPr>
          <w:rFonts w:ascii="SimSun" w:hAnsi="SimSun" w:hint="eastAsia"/>
          <w:sz w:val="21"/>
        </w:rPr>
        <w:t>的代表</w:t>
      </w:r>
      <w:r w:rsidR="009A372A">
        <w:rPr>
          <w:rFonts w:ascii="SimSun" w:hAnsi="SimSun" w:hint="eastAsia"/>
          <w:sz w:val="21"/>
        </w:rPr>
        <w:t>将应邀分别</w:t>
      </w:r>
      <w:r w:rsidR="009A372A" w:rsidRPr="009A372A">
        <w:rPr>
          <w:rFonts w:ascii="SimSun" w:hAnsi="SimSun" w:hint="eastAsia"/>
          <w:sz w:val="21"/>
        </w:rPr>
        <w:t>介绍</w:t>
      </w:r>
      <w:r w:rsidR="0003460D">
        <w:rPr>
          <w:rFonts w:ascii="SimSun" w:hAnsi="SimSun" w:hint="eastAsia"/>
          <w:sz w:val="21"/>
        </w:rPr>
        <w:t>“</w:t>
      </w:r>
      <w:r w:rsidR="009A372A">
        <w:rPr>
          <w:rFonts w:ascii="SimSun" w:hAnsi="SimSun" w:hint="eastAsia"/>
          <w:sz w:val="21"/>
        </w:rPr>
        <w:t>COVID</w:t>
      </w:r>
      <w:r w:rsidR="009A372A">
        <w:rPr>
          <w:rFonts w:ascii="SimSun" w:hAnsi="SimSun"/>
          <w:sz w:val="21"/>
        </w:rPr>
        <w:t>-19</w:t>
      </w:r>
      <w:r w:rsidR="009A372A">
        <w:rPr>
          <w:rFonts w:ascii="SimSun" w:hAnsi="SimSun" w:hint="eastAsia"/>
          <w:sz w:val="21"/>
        </w:rPr>
        <w:t>技术获取池</w:t>
      </w:r>
      <w:r w:rsidR="0003460D">
        <w:rPr>
          <w:rFonts w:ascii="SimSun" w:hAnsi="SimSun" w:hint="eastAsia"/>
          <w:sz w:val="21"/>
        </w:rPr>
        <w:t>”</w:t>
      </w:r>
      <w:r w:rsidR="009A372A">
        <w:rPr>
          <w:rFonts w:ascii="SimSun" w:hAnsi="SimSun" w:hint="eastAsia"/>
          <w:sz w:val="21"/>
        </w:rPr>
        <w:t>（</w:t>
      </w:r>
      <w:r w:rsidR="009A372A" w:rsidRPr="009A372A">
        <w:rPr>
          <w:rFonts w:ascii="SimSun" w:hAnsi="SimSun" w:hint="eastAsia"/>
          <w:sz w:val="21"/>
        </w:rPr>
        <w:t>C-TAP</w:t>
      </w:r>
      <w:r w:rsidR="009A372A">
        <w:rPr>
          <w:rFonts w:ascii="SimSun" w:hAnsi="SimSun" w:hint="eastAsia"/>
          <w:sz w:val="21"/>
        </w:rPr>
        <w:t>）和MPP的许可活动。</w:t>
      </w:r>
    </w:p>
    <w:p w14:paraId="22F4F488" w14:textId="1E591FC2" w:rsidR="008A3750" w:rsidRPr="00E3287A" w:rsidRDefault="001359F1" w:rsidP="009A024B">
      <w:pPr>
        <w:overflowPunct w:val="0"/>
        <w:spacing w:afterLines="50" w:after="120" w:line="340" w:lineRule="atLeast"/>
        <w:ind w:left="567"/>
        <w:jc w:val="both"/>
        <w:rPr>
          <w:rFonts w:ascii="SimSun" w:hAnsi="SimSun"/>
          <w:sz w:val="21"/>
        </w:rPr>
      </w:pPr>
      <w:r>
        <w:rPr>
          <w:rFonts w:ascii="SimSun" w:hAnsi="SimSun" w:hint="eastAsia"/>
          <w:sz w:val="21"/>
        </w:rPr>
        <w:t>（</w:t>
      </w:r>
      <w:r w:rsidR="008A3750" w:rsidRPr="00E3287A">
        <w:rPr>
          <w:rFonts w:ascii="SimSun" w:hAnsi="SimSun"/>
          <w:sz w:val="21"/>
        </w:rPr>
        <w:t>d</w:t>
      </w:r>
      <w:r>
        <w:rPr>
          <w:rFonts w:ascii="SimSun" w:hAnsi="SimSun"/>
          <w:sz w:val="21"/>
        </w:rPr>
        <w:t>）</w:t>
      </w:r>
      <w:r w:rsidR="008A3750" w:rsidRPr="00E3287A">
        <w:rPr>
          <w:rFonts w:ascii="SimSun" w:hAnsi="SimSun"/>
          <w:sz w:val="21"/>
        </w:rPr>
        <w:tab/>
      </w:r>
      <w:r w:rsidR="00414C71" w:rsidRPr="00E3287A">
        <w:rPr>
          <w:rFonts w:ascii="SimSun" w:hAnsi="SimSun" w:hint="eastAsia"/>
          <w:sz w:val="21"/>
        </w:rPr>
        <w:t>关于“客户及其专利顾问之间通信的保密性”议题，</w:t>
      </w:r>
      <w:r w:rsidR="00CF7AA3">
        <w:rPr>
          <w:rFonts w:ascii="SimSun" w:hAnsi="SimSun" w:hint="eastAsia"/>
          <w:sz w:val="21"/>
        </w:rPr>
        <w:t>秘书处</w:t>
      </w:r>
      <w:r w:rsidR="00414C71" w:rsidRPr="00E3287A">
        <w:rPr>
          <w:rFonts w:ascii="SimSun" w:hAnsi="SimSun" w:hint="eastAsia"/>
          <w:sz w:val="21"/>
        </w:rPr>
        <w:t>将</w:t>
      </w:r>
      <w:r w:rsidR="000D7DEC">
        <w:rPr>
          <w:rFonts w:ascii="SimSun" w:hAnsi="SimSun" w:hint="eastAsia"/>
          <w:sz w:val="21"/>
        </w:rPr>
        <w:t>举办</w:t>
      </w:r>
      <w:r w:rsidR="00CF7AA3">
        <w:rPr>
          <w:rFonts w:ascii="SimSun" w:hAnsi="SimSun" w:hint="eastAsia"/>
          <w:sz w:val="21"/>
        </w:rPr>
        <w:t>一次信息交流会，重点是</w:t>
      </w:r>
      <w:r w:rsidR="00CF7AA3" w:rsidRPr="00CF7AA3">
        <w:rPr>
          <w:rFonts w:ascii="SimSun" w:hAnsi="SimSun" w:hint="eastAsia"/>
          <w:sz w:val="21"/>
        </w:rPr>
        <w:t>客户及其专利顾问之间通信保密性</w:t>
      </w:r>
      <w:r w:rsidR="00CF7AA3">
        <w:rPr>
          <w:rFonts w:ascii="SimSun" w:hAnsi="SimSun" w:hint="eastAsia"/>
          <w:sz w:val="21"/>
        </w:rPr>
        <w:t>的</w:t>
      </w:r>
      <w:r w:rsidR="00CF7AA3" w:rsidRPr="00CF7AA3">
        <w:rPr>
          <w:rFonts w:ascii="SimSun" w:hAnsi="SimSun" w:hint="eastAsia"/>
          <w:sz w:val="21"/>
        </w:rPr>
        <w:t>跨境方面</w:t>
      </w:r>
      <w:r w:rsidR="00414C71" w:rsidRPr="00E3287A">
        <w:rPr>
          <w:rFonts w:ascii="SimSun" w:hAnsi="SimSun" w:hint="eastAsia"/>
          <w:sz w:val="21"/>
        </w:rPr>
        <w:t>。</w:t>
      </w:r>
    </w:p>
    <w:p w14:paraId="2A55CADE" w14:textId="704CA9B8" w:rsidR="008A3750" w:rsidRPr="00E3287A" w:rsidRDefault="001359F1" w:rsidP="009A024B">
      <w:pPr>
        <w:overflowPunct w:val="0"/>
        <w:spacing w:afterLines="50" w:after="120" w:line="340" w:lineRule="atLeast"/>
        <w:ind w:left="567"/>
        <w:jc w:val="both"/>
        <w:rPr>
          <w:rFonts w:ascii="SimSun" w:hAnsi="SimSun"/>
          <w:sz w:val="21"/>
        </w:rPr>
      </w:pPr>
      <w:r>
        <w:rPr>
          <w:rFonts w:ascii="SimSun" w:hAnsi="SimSun" w:hint="eastAsia"/>
          <w:sz w:val="21"/>
        </w:rPr>
        <w:t>（</w:t>
      </w:r>
      <w:r w:rsidR="008A3750" w:rsidRPr="00E3287A">
        <w:rPr>
          <w:rFonts w:ascii="SimSun" w:hAnsi="SimSun"/>
          <w:sz w:val="21"/>
        </w:rPr>
        <w:t>e</w:t>
      </w:r>
      <w:r>
        <w:rPr>
          <w:rFonts w:ascii="SimSun" w:hAnsi="SimSun"/>
          <w:sz w:val="21"/>
        </w:rPr>
        <w:t>）</w:t>
      </w:r>
      <w:r w:rsidR="008A3750" w:rsidRPr="00E3287A">
        <w:rPr>
          <w:rFonts w:ascii="SimSun" w:hAnsi="SimSun"/>
          <w:sz w:val="21"/>
        </w:rPr>
        <w:tab/>
      </w:r>
      <w:r w:rsidR="00414C71" w:rsidRPr="00E3287A">
        <w:rPr>
          <w:rFonts w:ascii="SimSun" w:hAnsi="SimSun" w:hint="eastAsia"/>
          <w:sz w:val="21"/>
        </w:rPr>
        <w:t>关于“技术转让”议题，</w:t>
      </w:r>
      <w:r w:rsidR="000D7DEC">
        <w:rPr>
          <w:rFonts w:ascii="SimSun" w:hAnsi="SimSun" w:hint="eastAsia"/>
          <w:sz w:val="21"/>
        </w:rPr>
        <w:t>秘书处将</w:t>
      </w:r>
      <w:r w:rsidR="000D7DEC" w:rsidRPr="000D7DEC">
        <w:rPr>
          <w:rFonts w:ascii="SimSun" w:hAnsi="SimSun" w:hint="eastAsia"/>
          <w:sz w:val="21"/>
        </w:rPr>
        <w:t>举办一次信息交流会，通过各利益攸关方介绍</w:t>
      </w:r>
      <w:r w:rsidR="000747BA">
        <w:rPr>
          <w:rFonts w:ascii="SimSun" w:hAnsi="SimSun" w:hint="eastAsia"/>
          <w:sz w:val="21"/>
        </w:rPr>
        <w:t>的</w:t>
      </w:r>
      <w:r w:rsidR="000D7DEC" w:rsidRPr="000D7DEC">
        <w:rPr>
          <w:rFonts w:ascii="SimSun" w:hAnsi="SimSun" w:hint="eastAsia"/>
          <w:sz w:val="21"/>
        </w:rPr>
        <w:t>具体案例，强调专利制度在促进各国创新、技术转让和工业发展方面的积极贡献以及其中的挑战。</w:t>
      </w:r>
    </w:p>
    <w:p w14:paraId="7A0490AB" w14:textId="631AF6FA" w:rsidR="00420CF7" w:rsidRPr="00E3287A" w:rsidRDefault="00FF099E" w:rsidP="009A024B">
      <w:pPr>
        <w:pStyle w:val="ONUME"/>
        <w:tabs>
          <w:tab w:val="clear" w:pos="567"/>
        </w:tabs>
        <w:overflowPunct w:val="0"/>
        <w:spacing w:afterLines="50" w:after="120" w:line="340" w:lineRule="atLeast"/>
        <w:jc w:val="both"/>
        <w:rPr>
          <w:rFonts w:ascii="SimSun" w:hAnsi="SimSun"/>
          <w:sz w:val="21"/>
        </w:rPr>
      </w:pPr>
      <w:r w:rsidRPr="00E3287A">
        <w:rPr>
          <w:rFonts w:ascii="SimSun" w:hAnsi="SimSun" w:hint="eastAsia"/>
          <w:sz w:val="21"/>
        </w:rPr>
        <w:t>委员会还商定，将根据从成员国收到的意见，对涉及国家/地区专利法若干方面的信息进行更</w:t>
      </w:r>
      <w:r w:rsidR="009A024B">
        <w:rPr>
          <w:rFonts w:ascii="SimSun" w:hAnsi="SimSun"/>
          <w:sz w:val="21"/>
        </w:rPr>
        <w:t>‍</w:t>
      </w:r>
      <w:r w:rsidRPr="00E3287A">
        <w:rPr>
          <w:rFonts w:ascii="SimSun" w:hAnsi="SimSun" w:hint="eastAsia"/>
          <w:sz w:val="21"/>
        </w:rPr>
        <w:t>新。</w:t>
      </w:r>
    </w:p>
    <w:p w14:paraId="59128863" w14:textId="283753FF" w:rsidR="0045753D" w:rsidRPr="009A024B" w:rsidRDefault="00FF099E" w:rsidP="009A024B">
      <w:pPr>
        <w:pStyle w:val="ONUME"/>
        <w:tabs>
          <w:tab w:val="clear" w:pos="567"/>
        </w:tabs>
        <w:overflowPunct w:val="0"/>
        <w:spacing w:afterLines="50" w:after="120" w:line="340" w:lineRule="atLeast"/>
        <w:ind w:left="5534"/>
        <w:jc w:val="both"/>
        <w:rPr>
          <w:rFonts w:ascii="KaiTi" w:eastAsia="KaiTi" w:hAnsi="KaiTi"/>
          <w:sz w:val="21"/>
        </w:rPr>
      </w:pPr>
      <w:r w:rsidRPr="009A024B">
        <w:rPr>
          <w:rFonts w:ascii="KaiTi" w:eastAsia="KaiTi" w:hAnsi="KaiTi" w:hint="eastAsia"/>
          <w:sz w:val="21"/>
        </w:rPr>
        <w:t>请产权组织大会注意“关于专利法常设委员会</w:t>
      </w:r>
      <w:r w:rsidR="009A024B">
        <w:rPr>
          <w:rFonts w:ascii="KaiTi" w:eastAsia="KaiTi" w:hAnsi="KaiTi" w:hint="eastAsia"/>
          <w:sz w:val="21"/>
        </w:rPr>
        <w:t>（SCP）</w:t>
      </w:r>
      <w:r w:rsidRPr="009A024B">
        <w:rPr>
          <w:rFonts w:ascii="KaiTi" w:eastAsia="KaiTi" w:hAnsi="KaiTi" w:hint="eastAsia"/>
          <w:sz w:val="21"/>
        </w:rPr>
        <w:t>的报告”（文件WO/</w:t>
      </w:r>
      <w:r w:rsidR="005361D5">
        <w:rPr>
          <w:rFonts w:ascii="KaiTi" w:eastAsia="KaiTi" w:hAnsi="KaiTi"/>
          <w:sz w:val="21"/>
        </w:rPr>
        <w:t>‌</w:t>
      </w:r>
      <w:r w:rsidRPr="009A024B">
        <w:rPr>
          <w:rFonts w:ascii="KaiTi" w:eastAsia="KaiTi" w:hAnsi="KaiTi" w:hint="eastAsia"/>
          <w:sz w:val="21"/>
        </w:rPr>
        <w:t>GA/5</w:t>
      </w:r>
      <w:r w:rsidR="000D7DEC">
        <w:rPr>
          <w:rFonts w:ascii="KaiTi" w:eastAsia="KaiTi" w:hAnsi="KaiTi"/>
          <w:sz w:val="21"/>
        </w:rPr>
        <w:t>5</w:t>
      </w:r>
      <w:r w:rsidRPr="009A024B">
        <w:rPr>
          <w:rFonts w:ascii="KaiTi" w:eastAsia="KaiTi" w:hAnsi="KaiTi" w:hint="eastAsia"/>
          <w:sz w:val="21"/>
        </w:rPr>
        <w:t>/</w:t>
      </w:r>
      <w:r w:rsidR="000D7DEC">
        <w:rPr>
          <w:rFonts w:ascii="KaiTi" w:eastAsia="KaiTi" w:hAnsi="KaiTi"/>
          <w:sz w:val="21"/>
        </w:rPr>
        <w:t>2</w:t>
      </w:r>
      <w:r w:rsidRPr="009A024B">
        <w:rPr>
          <w:rFonts w:ascii="KaiTi" w:eastAsia="KaiTi" w:hAnsi="KaiTi" w:hint="eastAsia"/>
          <w:sz w:val="21"/>
        </w:rPr>
        <w:t>）。</w:t>
      </w:r>
    </w:p>
    <w:p w14:paraId="53595352" w14:textId="2EEDBD2F" w:rsidR="00FB6146" w:rsidRPr="009A024B" w:rsidRDefault="00FF099E" w:rsidP="009A024B">
      <w:pPr>
        <w:pStyle w:val="Endofdocument-Annex"/>
        <w:tabs>
          <w:tab w:val="left" w:pos="567"/>
        </w:tabs>
        <w:spacing w:afterLines="50" w:after="120" w:line="340" w:lineRule="atLeast"/>
        <w:ind w:left="5534"/>
        <w:rPr>
          <w:rFonts w:ascii="KaiTi" w:eastAsia="KaiTi" w:hAnsi="KaiTi"/>
          <w:sz w:val="21"/>
          <w:szCs w:val="22"/>
        </w:rPr>
      </w:pPr>
      <w:r w:rsidRPr="009A024B">
        <w:rPr>
          <w:rFonts w:ascii="KaiTi" w:eastAsia="KaiTi" w:hAnsi="KaiTi" w:hint="eastAsia"/>
          <w:sz w:val="21"/>
        </w:rPr>
        <w:t>[文件完]</w:t>
      </w:r>
    </w:p>
    <w:sectPr w:rsidR="00FB6146" w:rsidRPr="009A024B" w:rsidSect="00021BB8">
      <w:headerReference w:type="even" r:id="rId9"/>
      <w:headerReference w:type="default" r:id="rId10"/>
      <w:footerReference w:type="even" r:id="rId11"/>
      <w:footerReference w:type="default" r:id="rId12"/>
      <w:headerReference w:type="first" r:id="rId13"/>
      <w:footerReference w:type="first" r:id="rId14"/>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269F19" w14:textId="77777777" w:rsidR="007A28F5" w:rsidRDefault="007A28F5">
      <w:r>
        <w:separator/>
      </w:r>
    </w:p>
  </w:endnote>
  <w:endnote w:type="continuationSeparator" w:id="0">
    <w:p w14:paraId="22A27138" w14:textId="77777777" w:rsidR="007A28F5" w:rsidRDefault="007A28F5" w:rsidP="003B38C1">
      <w:r>
        <w:separator/>
      </w:r>
    </w:p>
    <w:p w14:paraId="4CDE2605" w14:textId="77777777" w:rsidR="007A28F5" w:rsidRPr="003B38C1" w:rsidRDefault="007A28F5" w:rsidP="003B38C1">
      <w:pPr>
        <w:spacing w:after="60"/>
        <w:rPr>
          <w:sz w:val="17"/>
        </w:rPr>
      </w:pPr>
      <w:r>
        <w:rPr>
          <w:sz w:val="17"/>
        </w:rPr>
        <w:t>[Endnote continued from previous page]</w:t>
      </w:r>
    </w:p>
  </w:endnote>
  <w:endnote w:type="continuationNotice" w:id="1">
    <w:p w14:paraId="28831E02" w14:textId="77777777" w:rsidR="007A28F5" w:rsidRPr="003B38C1" w:rsidRDefault="007A28F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800002BF" w:usb1="38CF7CFA" w:usb2="00000016" w:usb3="00000000" w:csb0="00040001" w:csb1="00000000"/>
  </w:font>
  <w:font w:name="KaiTi">
    <w:altName w:val="Microsoft YaHei Light"/>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862FE" w14:textId="77777777" w:rsidR="005A5415" w:rsidRDefault="005A54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AF8D9" w14:textId="77777777" w:rsidR="005A5415" w:rsidRDefault="005A54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9B933" w14:textId="77777777" w:rsidR="005A5415" w:rsidRDefault="005A54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9EC559" w14:textId="77777777" w:rsidR="007A28F5" w:rsidRDefault="007A28F5">
      <w:r>
        <w:separator/>
      </w:r>
    </w:p>
  </w:footnote>
  <w:footnote w:type="continuationSeparator" w:id="0">
    <w:p w14:paraId="55937B7B" w14:textId="77777777" w:rsidR="007A28F5" w:rsidRDefault="007A28F5" w:rsidP="008B60B2">
      <w:r>
        <w:separator/>
      </w:r>
    </w:p>
    <w:p w14:paraId="15F50589" w14:textId="77777777" w:rsidR="007A28F5" w:rsidRPr="00ED77FB" w:rsidRDefault="007A28F5" w:rsidP="008B60B2">
      <w:pPr>
        <w:spacing w:after="60"/>
        <w:rPr>
          <w:sz w:val="17"/>
          <w:szCs w:val="17"/>
        </w:rPr>
      </w:pPr>
      <w:r w:rsidRPr="00ED77FB">
        <w:rPr>
          <w:sz w:val="17"/>
          <w:szCs w:val="17"/>
        </w:rPr>
        <w:t>[Footnote continued from previous page]</w:t>
      </w:r>
    </w:p>
  </w:footnote>
  <w:footnote w:type="continuationNotice" w:id="1">
    <w:p w14:paraId="46522CA4" w14:textId="77777777" w:rsidR="007A28F5" w:rsidRPr="00ED77FB" w:rsidRDefault="007A28F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AADA0" w14:textId="77777777" w:rsidR="005A5415" w:rsidRDefault="005A54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B441E" w14:textId="39AA74CA" w:rsidR="00F065B0" w:rsidRPr="00E3287A" w:rsidRDefault="00F065B0" w:rsidP="00477D6B">
    <w:pPr>
      <w:jc w:val="right"/>
      <w:rPr>
        <w:rFonts w:ascii="SimSun" w:hAnsi="SimSun"/>
        <w:sz w:val="21"/>
        <w:lang w:val="it-CH"/>
      </w:rPr>
    </w:pPr>
    <w:bookmarkStart w:id="6" w:name="Code2"/>
    <w:r w:rsidRPr="00E3287A">
      <w:rPr>
        <w:rFonts w:ascii="SimSun" w:hAnsi="SimSun"/>
        <w:sz w:val="21"/>
        <w:lang w:val="it-CH"/>
      </w:rPr>
      <w:t>WO/GA/5</w:t>
    </w:r>
    <w:r w:rsidR="000747BA">
      <w:rPr>
        <w:rFonts w:ascii="SimSun" w:hAnsi="SimSun"/>
        <w:sz w:val="21"/>
        <w:lang w:val="it-CH"/>
      </w:rPr>
      <w:t>5</w:t>
    </w:r>
    <w:r w:rsidRPr="00E3287A">
      <w:rPr>
        <w:rFonts w:ascii="SimSun" w:hAnsi="SimSun"/>
        <w:sz w:val="21"/>
        <w:lang w:val="it-CH"/>
      </w:rPr>
      <w:t>/</w:t>
    </w:r>
    <w:r w:rsidR="000747BA">
      <w:rPr>
        <w:rFonts w:ascii="SimSun" w:hAnsi="SimSun"/>
        <w:sz w:val="21"/>
        <w:lang w:val="it-CH"/>
      </w:rPr>
      <w:t>2</w:t>
    </w:r>
  </w:p>
  <w:bookmarkEnd w:id="6"/>
  <w:p w14:paraId="737B1259" w14:textId="46FF9FF8" w:rsidR="00F32F01" w:rsidRPr="00E3287A" w:rsidRDefault="009A024B" w:rsidP="009A024B">
    <w:pPr>
      <w:spacing w:afterLines="100" w:after="240"/>
      <w:jc w:val="right"/>
      <w:rPr>
        <w:rFonts w:ascii="SimSun" w:hAnsi="SimSun"/>
        <w:sz w:val="21"/>
        <w:lang w:val="it-CH"/>
      </w:rPr>
    </w:pPr>
    <w:r>
      <w:rPr>
        <w:rFonts w:ascii="SimSun" w:hAnsi="SimSun" w:hint="eastAsia"/>
        <w:sz w:val="21"/>
        <w:lang w:val="it-CH"/>
      </w:rPr>
      <w:t>第</w:t>
    </w:r>
    <w:r w:rsidR="00F32F01" w:rsidRPr="00E3287A">
      <w:rPr>
        <w:rFonts w:ascii="SimSun" w:hAnsi="SimSun"/>
        <w:sz w:val="21"/>
        <w:lang w:val="it-CH"/>
      </w:rPr>
      <w:fldChar w:fldCharType="begin"/>
    </w:r>
    <w:r w:rsidR="00F32F01" w:rsidRPr="00E3287A">
      <w:rPr>
        <w:rFonts w:ascii="SimSun" w:hAnsi="SimSun"/>
        <w:sz w:val="21"/>
        <w:lang w:val="it-CH"/>
      </w:rPr>
      <w:instrText xml:space="preserve"> PAGE   \* MERGEFORMAT </w:instrText>
    </w:r>
    <w:r w:rsidR="00F32F01" w:rsidRPr="00E3287A">
      <w:rPr>
        <w:rFonts w:ascii="SimSun" w:hAnsi="SimSun"/>
        <w:sz w:val="21"/>
        <w:lang w:val="it-CH"/>
      </w:rPr>
      <w:fldChar w:fldCharType="separate"/>
    </w:r>
    <w:r w:rsidR="005A5415">
      <w:rPr>
        <w:rFonts w:ascii="SimSun" w:hAnsi="SimSun"/>
        <w:noProof/>
        <w:sz w:val="21"/>
        <w:lang w:val="it-CH"/>
      </w:rPr>
      <w:t>2</w:t>
    </w:r>
    <w:r w:rsidR="00F32F01" w:rsidRPr="00E3287A">
      <w:rPr>
        <w:rFonts w:ascii="SimSun" w:hAnsi="SimSun"/>
        <w:noProof/>
        <w:sz w:val="21"/>
        <w:lang w:val="it-CH"/>
      </w:rPr>
      <w:fldChar w:fldCharType="end"/>
    </w:r>
    <w:r>
      <w:rPr>
        <w:rFonts w:ascii="SimSun" w:hAnsi="SimSun" w:hint="eastAsia"/>
        <w:noProof/>
        <w:sz w:val="21"/>
        <w:lang w:val="it-CH"/>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6EE65" w14:textId="77777777" w:rsidR="005A5415" w:rsidRDefault="005A54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35729F2E"/>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0727AB2"/>
    <w:multiLevelType w:val="hybridMultilevel"/>
    <w:tmpl w:val="6C36E6AA"/>
    <w:lvl w:ilvl="0" w:tplc="37841288">
      <w:start w:val="1"/>
      <w:numFmt w:val="decimal"/>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2326773"/>
    <w:multiLevelType w:val="hybridMultilevel"/>
    <w:tmpl w:val="02C20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03A27C0"/>
    <w:multiLevelType w:val="hybridMultilevel"/>
    <w:tmpl w:val="B4E67B1A"/>
    <w:lvl w:ilvl="0" w:tplc="0409000F">
      <w:start w:val="1"/>
      <w:numFmt w:val="decimal"/>
      <w:lvlText w:val="%1."/>
      <w:lvlJc w:val="left"/>
      <w:pPr>
        <w:ind w:left="1263" w:hanging="360"/>
      </w:pPr>
    </w:lvl>
    <w:lvl w:ilvl="1" w:tplc="04090019" w:tentative="1">
      <w:start w:val="1"/>
      <w:numFmt w:val="lowerLetter"/>
      <w:lvlText w:val="%2."/>
      <w:lvlJc w:val="left"/>
      <w:pPr>
        <w:ind w:left="1983" w:hanging="360"/>
      </w:pPr>
    </w:lvl>
    <w:lvl w:ilvl="2" w:tplc="0409001B" w:tentative="1">
      <w:start w:val="1"/>
      <w:numFmt w:val="lowerRoman"/>
      <w:lvlText w:val="%3."/>
      <w:lvlJc w:val="right"/>
      <w:pPr>
        <w:ind w:left="2703" w:hanging="180"/>
      </w:pPr>
    </w:lvl>
    <w:lvl w:ilvl="3" w:tplc="0409000F" w:tentative="1">
      <w:start w:val="1"/>
      <w:numFmt w:val="decimal"/>
      <w:lvlText w:val="%4."/>
      <w:lvlJc w:val="left"/>
      <w:pPr>
        <w:ind w:left="3423" w:hanging="360"/>
      </w:pPr>
    </w:lvl>
    <w:lvl w:ilvl="4" w:tplc="04090019" w:tentative="1">
      <w:start w:val="1"/>
      <w:numFmt w:val="lowerLetter"/>
      <w:lvlText w:val="%5."/>
      <w:lvlJc w:val="left"/>
      <w:pPr>
        <w:ind w:left="4143" w:hanging="360"/>
      </w:pPr>
    </w:lvl>
    <w:lvl w:ilvl="5" w:tplc="0409001B" w:tentative="1">
      <w:start w:val="1"/>
      <w:numFmt w:val="lowerRoman"/>
      <w:lvlText w:val="%6."/>
      <w:lvlJc w:val="right"/>
      <w:pPr>
        <w:ind w:left="4863" w:hanging="180"/>
      </w:pPr>
    </w:lvl>
    <w:lvl w:ilvl="6" w:tplc="0409000F" w:tentative="1">
      <w:start w:val="1"/>
      <w:numFmt w:val="decimal"/>
      <w:lvlText w:val="%7."/>
      <w:lvlJc w:val="left"/>
      <w:pPr>
        <w:ind w:left="5583" w:hanging="360"/>
      </w:pPr>
    </w:lvl>
    <w:lvl w:ilvl="7" w:tplc="04090019" w:tentative="1">
      <w:start w:val="1"/>
      <w:numFmt w:val="lowerLetter"/>
      <w:lvlText w:val="%8."/>
      <w:lvlJc w:val="left"/>
      <w:pPr>
        <w:ind w:left="6303" w:hanging="360"/>
      </w:pPr>
    </w:lvl>
    <w:lvl w:ilvl="8" w:tplc="0409001B" w:tentative="1">
      <w:start w:val="1"/>
      <w:numFmt w:val="lowerRoman"/>
      <w:lvlText w:val="%9."/>
      <w:lvlJc w:val="right"/>
      <w:pPr>
        <w:ind w:left="7023" w:hanging="180"/>
      </w:pPr>
    </w:lvl>
  </w:abstractNum>
  <w:abstractNum w:abstractNumId="7" w15:restartNumberingAfterBreak="0">
    <w:nsid w:val="43DC10C3"/>
    <w:multiLevelType w:val="hybridMultilevel"/>
    <w:tmpl w:val="590CA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D1C7571"/>
    <w:multiLevelType w:val="hybridMultilevel"/>
    <w:tmpl w:val="E1EE24A8"/>
    <w:lvl w:ilvl="0" w:tplc="0409000F">
      <w:start w:val="1"/>
      <w:numFmt w:val="decimal"/>
      <w:lvlText w:val="%1."/>
      <w:lvlJc w:val="left"/>
      <w:pPr>
        <w:ind w:left="1263" w:hanging="360"/>
      </w:pPr>
    </w:lvl>
    <w:lvl w:ilvl="1" w:tplc="04090019" w:tentative="1">
      <w:start w:val="1"/>
      <w:numFmt w:val="lowerLetter"/>
      <w:lvlText w:val="%2."/>
      <w:lvlJc w:val="left"/>
      <w:pPr>
        <w:ind w:left="1983" w:hanging="360"/>
      </w:pPr>
    </w:lvl>
    <w:lvl w:ilvl="2" w:tplc="0409001B" w:tentative="1">
      <w:start w:val="1"/>
      <w:numFmt w:val="lowerRoman"/>
      <w:lvlText w:val="%3."/>
      <w:lvlJc w:val="right"/>
      <w:pPr>
        <w:ind w:left="2703" w:hanging="180"/>
      </w:pPr>
    </w:lvl>
    <w:lvl w:ilvl="3" w:tplc="0409000F" w:tentative="1">
      <w:start w:val="1"/>
      <w:numFmt w:val="decimal"/>
      <w:lvlText w:val="%4."/>
      <w:lvlJc w:val="left"/>
      <w:pPr>
        <w:ind w:left="3423" w:hanging="360"/>
      </w:pPr>
    </w:lvl>
    <w:lvl w:ilvl="4" w:tplc="04090019" w:tentative="1">
      <w:start w:val="1"/>
      <w:numFmt w:val="lowerLetter"/>
      <w:lvlText w:val="%5."/>
      <w:lvlJc w:val="left"/>
      <w:pPr>
        <w:ind w:left="4143" w:hanging="360"/>
      </w:pPr>
    </w:lvl>
    <w:lvl w:ilvl="5" w:tplc="0409001B" w:tentative="1">
      <w:start w:val="1"/>
      <w:numFmt w:val="lowerRoman"/>
      <w:lvlText w:val="%6."/>
      <w:lvlJc w:val="right"/>
      <w:pPr>
        <w:ind w:left="4863" w:hanging="180"/>
      </w:pPr>
    </w:lvl>
    <w:lvl w:ilvl="6" w:tplc="0409000F" w:tentative="1">
      <w:start w:val="1"/>
      <w:numFmt w:val="decimal"/>
      <w:lvlText w:val="%7."/>
      <w:lvlJc w:val="left"/>
      <w:pPr>
        <w:ind w:left="5583" w:hanging="360"/>
      </w:pPr>
    </w:lvl>
    <w:lvl w:ilvl="7" w:tplc="04090019" w:tentative="1">
      <w:start w:val="1"/>
      <w:numFmt w:val="lowerLetter"/>
      <w:lvlText w:val="%8."/>
      <w:lvlJc w:val="left"/>
      <w:pPr>
        <w:ind w:left="6303" w:hanging="360"/>
      </w:pPr>
    </w:lvl>
    <w:lvl w:ilvl="8" w:tplc="0409001B" w:tentative="1">
      <w:start w:val="1"/>
      <w:numFmt w:val="lowerRoman"/>
      <w:lvlText w:val="%9."/>
      <w:lvlJc w:val="right"/>
      <w:pPr>
        <w:ind w:left="7023" w:hanging="180"/>
      </w:pPr>
    </w:lvl>
  </w:abstractNum>
  <w:abstractNum w:abstractNumId="11" w15:restartNumberingAfterBreak="0">
    <w:nsid w:val="551372E0"/>
    <w:multiLevelType w:val="hybridMultilevel"/>
    <w:tmpl w:val="8A988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DB36A9"/>
    <w:multiLevelType w:val="hybridMultilevel"/>
    <w:tmpl w:val="6B9CA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D11C28"/>
    <w:multiLevelType w:val="multilevel"/>
    <w:tmpl w:val="84E6DB64"/>
    <w:lvl w:ilvl="0">
      <w:start w:val="1"/>
      <w:numFmt w:val="decimal"/>
      <w:lvlRestart w:val="0"/>
      <w:lvlText w:val="%1."/>
      <w:lvlJc w:val="left"/>
      <w:pPr>
        <w:tabs>
          <w:tab w:val="num" w:pos="6380"/>
        </w:tabs>
        <w:ind w:left="5813"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4" w15:restartNumberingAfterBreak="0">
    <w:nsid w:val="75F346A0"/>
    <w:multiLevelType w:val="hybridMultilevel"/>
    <w:tmpl w:val="3E5A79A2"/>
    <w:lvl w:ilvl="0" w:tplc="0409000F">
      <w:start w:val="1"/>
      <w:numFmt w:val="decimal"/>
      <w:lvlText w:val="%1."/>
      <w:lvlJc w:val="left"/>
      <w:pPr>
        <w:ind w:left="5322" w:hanging="360"/>
      </w:pPr>
    </w:lvl>
    <w:lvl w:ilvl="1" w:tplc="04090019" w:tentative="1">
      <w:start w:val="1"/>
      <w:numFmt w:val="lowerLetter"/>
      <w:lvlText w:val="%2."/>
      <w:lvlJc w:val="left"/>
      <w:pPr>
        <w:ind w:left="6042" w:hanging="360"/>
      </w:pPr>
    </w:lvl>
    <w:lvl w:ilvl="2" w:tplc="0409001B" w:tentative="1">
      <w:start w:val="1"/>
      <w:numFmt w:val="lowerRoman"/>
      <w:lvlText w:val="%3."/>
      <w:lvlJc w:val="right"/>
      <w:pPr>
        <w:ind w:left="6762" w:hanging="180"/>
      </w:pPr>
    </w:lvl>
    <w:lvl w:ilvl="3" w:tplc="0409000F" w:tentative="1">
      <w:start w:val="1"/>
      <w:numFmt w:val="decimal"/>
      <w:lvlText w:val="%4."/>
      <w:lvlJc w:val="left"/>
      <w:pPr>
        <w:ind w:left="7482" w:hanging="360"/>
      </w:pPr>
    </w:lvl>
    <w:lvl w:ilvl="4" w:tplc="04090019" w:tentative="1">
      <w:start w:val="1"/>
      <w:numFmt w:val="lowerLetter"/>
      <w:lvlText w:val="%5."/>
      <w:lvlJc w:val="left"/>
      <w:pPr>
        <w:ind w:left="8202" w:hanging="360"/>
      </w:pPr>
    </w:lvl>
    <w:lvl w:ilvl="5" w:tplc="0409001B" w:tentative="1">
      <w:start w:val="1"/>
      <w:numFmt w:val="lowerRoman"/>
      <w:lvlText w:val="%6."/>
      <w:lvlJc w:val="right"/>
      <w:pPr>
        <w:ind w:left="8922" w:hanging="180"/>
      </w:pPr>
    </w:lvl>
    <w:lvl w:ilvl="6" w:tplc="0409000F" w:tentative="1">
      <w:start w:val="1"/>
      <w:numFmt w:val="decimal"/>
      <w:lvlText w:val="%7."/>
      <w:lvlJc w:val="left"/>
      <w:pPr>
        <w:ind w:left="9642" w:hanging="360"/>
      </w:pPr>
    </w:lvl>
    <w:lvl w:ilvl="7" w:tplc="04090019" w:tentative="1">
      <w:start w:val="1"/>
      <w:numFmt w:val="lowerLetter"/>
      <w:lvlText w:val="%8."/>
      <w:lvlJc w:val="left"/>
      <w:pPr>
        <w:ind w:left="10362" w:hanging="360"/>
      </w:pPr>
    </w:lvl>
    <w:lvl w:ilvl="8" w:tplc="0409001B" w:tentative="1">
      <w:start w:val="1"/>
      <w:numFmt w:val="lowerRoman"/>
      <w:lvlText w:val="%9."/>
      <w:lvlJc w:val="right"/>
      <w:pPr>
        <w:ind w:left="11082" w:hanging="180"/>
      </w:pPr>
    </w:lvl>
  </w:abstractNum>
  <w:num w:numId="1">
    <w:abstractNumId w:val="2"/>
  </w:num>
  <w:num w:numId="2">
    <w:abstractNumId w:val="8"/>
  </w:num>
  <w:num w:numId="3">
    <w:abstractNumId w:val="0"/>
  </w:num>
  <w:num w:numId="4">
    <w:abstractNumId w:val="9"/>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0"/>
  </w:num>
  <w:num w:numId="10">
    <w:abstractNumId w:val="11"/>
  </w:num>
  <w:num w:numId="11">
    <w:abstractNumId w:val="12"/>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7"/>
  </w:num>
  <w:num w:numId="15">
    <w:abstractNumId w:val="5"/>
  </w:num>
  <w:num w:numId="16">
    <w:abstractNumId w:val="14"/>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34817"/>
  </w:hdrShapeDefaults>
  <w:footnotePr>
    <w:numRestart w:val="eachSect"/>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6A3"/>
    <w:rsid w:val="00021438"/>
    <w:rsid w:val="00023F01"/>
    <w:rsid w:val="00026112"/>
    <w:rsid w:val="0003460D"/>
    <w:rsid w:val="00043CAA"/>
    <w:rsid w:val="00062491"/>
    <w:rsid w:val="000747BA"/>
    <w:rsid w:val="00075432"/>
    <w:rsid w:val="000765C4"/>
    <w:rsid w:val="00084A93"/>
    <w:rsid w:val="000968ED"/>
    <w:rsid w:val="000A3EC9"/>
    <w:rsid w:val="000A6CBF"/>
    <w:rsid w:val="000C117A"/>
    <w:rsid w:val="000C67A8"/>
    <w:rsid w:val="000D7DEC"/>
    <w:rsid w:val="000E6FDE"/>
    <w:rsid w:val="000F537B"/>
    <w:rsid w:val="000F5E56"/>
    <w:rsid w:val="0010331B"/>
    <w:rsid w:val="001075A0"/>
    <w:rsid w:val="001135D2"/>
    <w:rsid w:val="0012506D"/>
    <w:rsid w:val="001359F1"/>
    <w:rsid w:val="001362EE"/>
    <w:rsid w:val="00156693"/>
    <w:rsid w:val="001647D5"/>
    <w:rsid w:val="00173677"/>
    <w:rsid w:val="001832A6"/>
    <w:rsid w:val="001C02E2"/>
    <w:rsid w:val="001C5EF5"/>
    <w:rsid w:val="001E4E00"/>
    <w:rsid w:val="001F5513"/>
    <w:rsid w:val="0021217E"/>
    <w:rsid w:val="0021489F"/>
    <w:rsid w:val="00231BB0"/>
    <w:rsid w:val="0023388E"/>
    <w:rsid w:val="002576C4"/>
    <w:rsid w:val="002634C4"/>
    <w:rsid w:val="0027386F"/>
    <w:rsid w:val="002928D3"/>
    <w:rsid w:val="00295A72"/>
    <w:rsid w:val="00296A7D"/>
    <w:rsid w:val="002A0A9E"/>
    <w:rsid w:val="002C476E"/>
    <w:rsid w:val="002E2895"/>
    <w:rsid w:val="002E6385"/>
    <w:rsid w:val="002F1FE6"/>
    <w:rsid w:val="002F3C73"/>
    <w:rsid w:val="002F4E68"/>
    <w:rsid w:val="003029DA"/>
    <w:rsid w:val="003036DD"/>
    <w:rsid w:val="00307DC9"/>
    <w:rsid w:val="00307ECA"/>
    <w:rsid w:val="00312F7F"/>
    <w:rsid w:val="003178BA"/>
    <w:rsid w:val="003354B1"/>
    <w:rsid w:val="00343E2C"/>
    <w:rsid w:val="00350AE2"/>
    <w:rsid w:val="00361450"/>
    <w:rsid w:val="003673CF"/>
    <w:rsid w:val="003845C1"/>
    <w:rsid w:val="003A6F89"/>
    <w:rsid w:val="003B38C1"/>
    <w:rsid w:val="003B53AA"/>
    <w:rsid w:val="003C6C2B"/>
    <w:rsid w:val="003D2030"/>
    <w:rsid w:val="003D3DEF"/>
    <w:rsid w:val="003D57B0"/>
    <w:rsid w:val="003F5B0F"/>
    <w:rsid w:val="00402B78"/>
    <w:rsid w:val="004050EB"/>
    <w:rsid w:val="00414C71"/>
    <w:rsid w:val="00417461"/>
    <w:rsid w:val="00420CF7"/>
    <w:rsid w:val="00423E3E"/>
    <w:rsid w:val="004244B3"/>
    <w:rsid w:val="00427AF4"/>
    <w:rsid w:val="00454428"/>
    <w:rsid w:val="0045753D"/>
    <w:rsid w:val="004647DA"/>
    <w:rsid w:val="00474062"/>
    <w:rsid w:val="00477D6B"/>
    <w:rsid w:val="00483043"/>
    <w:rsid w:val="004969C0"/>
    <w:rsid w:val="004B262B"/>
    <w:rsid w:val="004D4F05"/>
    <w:rsid w:val="004E06CB"/>
    <w:rsid w:val="004F2BCC"/>
    <w:rsid w:val="005017E6"/>
    <w:rsid w:val="005019FF"/>
    <w:rsid w:val="005225D0"/>
    <w:rsid w:val="0053057A"/>
    <w:rsid w:val="005358D1"/>
    <w:rsid w:val="005361D5"/>
    <w:rsid w:val="00543D2C"/>
    <w:rsid w:val="00550E84"/>
    <w:rsid w:val="0055430C"/>
    <w:rsid w:val="00560A29"/>
    <w:rsid w:val="00562DB2"/>
    <w:rsid w:val="00570C9A"/>
    <w:rsid w:val="00571649"/>
    <w:rsid w:val="00582A4A"/>
    <w:rsid w:val="00597597"/>
    <w:rsid w:val="005A5415"/>
    <w:rsid w:val="005B4AC5"/>
    <w:rsid w:val="005B5F1A"/>
    <w:rsid w:val="005C3F7C"/>
    <w:rsid w:val="005C4F4C"/>
    <w:rsid w:val="005C6649"/>
    <w:rsid w:val="005E4080"/>
    <w:rsid w:val="0060249B"/>
    <w:rsid w:val="00605827"/>
    <w:rsid w:val="006201AF"/>
    <w:rsid w:val="0062268A"/>
    <w:rsid w:val="006278AA"/>
    <w:rsid w:val="006360D4"/>
    <w:rsid w:val="00642B29"/>
    <w:rsid w:val="00646050"/>
    <w:rsid w:val="006515F3"/>
    <w:rsid w:val="00660B46"/>
    <w:rsid w:val="00664FCC"/>
    <w:rsid w:val="006713CA"/>
    <w:rsid w:val="006753A6"/>
    <w:rsid w:val="00676C5C"/>
    <w:rsid w:val="00685A68"/>
    <w:rsid w:val="006919FD"/>
    <w:rsid w:val="006C578A"/>
    <w:rsid w:val="006D1324"/>
    <w:rsid w:val="006E4F5F"/>
    <w:rsid w:val="006F31D0"/>
    <w:rsid w:val="00727D4F"/>
    <w:rsid w:val="007331C9"/>
    <w:rsid w:val="00734E06"/>
    <w:rsid w:val="00740042"/>
    <w:rsid w:val="00746A33"/>
    <w:rsid w:val="007816D2"/>
    <w:rsid w:val="00783420"/>
    <w:rsid w:val="00797986"/>
    <w:rsid w:val="007A28F5"/>
    <w:rsid w:val="007B6139"/>
    <w:rsid w:val="007D1613"/>
    <w:rsid w:val="007E4C0E"/>
    <w:rsid w:val="007E4D5D"/>
    <w:rsid w:val="007E58FB"/>
    <w:rsid w:val="007F4D1C"/>
    <w:rsid w:val="007F7E66"/>
    <w:rsid w:val="008032B6"/>
    <w:rsid w:val="0082760E"/>
    <w:rsid w:val="00841345"/>
    <w:rsid w:val="00854F77"/>
    <w:rsid w:val="00860537"/>
    <w:rsid w:val="00877718"/>
    <w:rsid w:val="00892B58"/>
    <w:rsid w:val="008A134B"/>
    <w:rsid w:val="008A3750"/>
    <w:rsid w:val="008A4D7C"/>
    <w:rsid w:val="008B2CC1"/>
    <w:rsid w:val="008B60B2"/>
    <w:rsid w:val="0090731E"/>
    <w:rsid w:val="00916EE2"/>
    <w:rsid w:val="0092273A"/>
    <w:rsid w:val="0094424C"/>
    <w:rsid w:val="00946089"/>
    <w:rsid w:val="00950176"/>
    <w:rsid w:val="00962F68"/>
    <w:rsid w:val="00966A22"/>
    <w:rsid w:val="0096722F"/>
    <w:rsid w:val="00980843"/>
    <w:rsid w:val="00993B67"/>
    <w:rsid w:val="009A024B"/>
    <w:rsid w:val="009A372A"/>
    <w:rsid w:val="009B6777"/>
    <w:rsid w:val="009C127D"/>
    <w:rsid w:val="009E05FA"/>
    <w:rsid w:val="009E2791"/>
    <w:rsid w:val="009E3F6F"/>
    <w:rsid w:val="009F499F"/>
    <w:rsid w:val="009F7DB0"/>
    <w:rsid w:val="00A11BE2"/>
    <w:rsid w:val="00A14D67"/>
    <w:rsid w:val="00A37342"/>
    <w:rsid w:val="00A42DAF"/>
    <w:rsid w:val="00A45BD8"/>
    <w:rsid w:val="00A467B6"/>
    <w:rsid w:val="00A558F9"/>
    <w:rsid w:val="00A57D24"/>
    <w:rsid w:val="00A61943"/>
    <w:rsid w:val="00A67DB4"/>
    <w:rsid w:val="00A703CD"/>
    <w:rsid w:val="00A84885"/>
    <w:rsid w:val="00A869B7"/>
    <w:rsid w:val="00AA2DD4"/>
    <w:rsid w:val="00AC205C"/>
    <w:rsid w:val="00AE2109"/>
    <w:rsid w:val="00AF0A6B"/>
    <w:rsid w:val="00B006A3"/>
    <w:rsid w:val="00B05A69"/>
    <w:rsid w:val="00B34286"/>
    <w:rsid w:val="00B46993"/>
    <w:rsid w:val="00B536E8"/>
    <w:rsid w:val="00B56A1B"/>
    <w:rsid w:val="00B5766B"/>
    <w:rsid w:val="00B61109"/>
    <w:rsid w:val="00B82A23"/>
    <w:rsid w:val="00B87D2C"/>
    <w:rsid w:val="00B9734B"/>
    <w:rsid w:val="00BA30E2"/>
    <w:rsid w:val="00BA3410"/>
    <w:rsid w:val="00C00CF4"/>
    <w:rsid w:val="00C11BFE"/>
    <w:rsid w:val="00C1323F"/>
    <w:rsid w:val="00C16190"/>
    <w:rsid w:val="00C165E5"/>
    <w:rsid w:val="00C27152"/>
    <w:rsid w:val="00C27D18"/>
    <w:rsid w:val="00C5068F"/>
    <w:rsid w:val="00C86D74"/>
    <w:rsid w:val="00C87E78"/>
    <w:rsid w:val="00CB6E4E"/>
    <w:rsid w:val="00CD04F1"/>
    <w:rsid w:val="00CD3E0F"/>
    <w:rsid w:val="00CD4717"/>
    <w:rsid w:val="00CD7F59"/>
    <w:rsid w:val="00CF7AA3"/>
    <w:rsid w:val="00CF7FF4"/>
    <w:rsid w:val="00D011A3"/>
    <w:rsid w:val="00D020E5"/>
    <w:rsid w:val="00D27FB7"/>
    <w:rsid w:val="00D34F2B"/>
    <w:rsid w:val="00D35B35"/>
    <w:rsid w:val="00D378CB"/>
    <w:rsid w:val="00D44A0B"/>
    <w:rsid w:val="00D45252"/>
    <w:rsid w:val="00D66E37"/>
    <w:rsid w:val="00D71A2D"/>
    <w:rsid w:val="00D71B4D"/>
    <w:rsid w:val="00D93D55"/>
    <w:rsid w:val="00DB4E07"/>
    <w:rsid w:val="00DB73E4"/>
    <w:rsid w:val="00DC0441"/>
    <w:rsid w:val="00DC0E7C"/>
    <w:rsid w:val="00DC3C21"/>
    <w:rsid w:val="00DE0FB4"/>
    <w:rsid w:val="00DF023A"/>
    <w:rsid w:val="00DF383E"/>
    <w:rsid w:val="00E15015"/>
    <w:rsid w:val="00E21DD7"/>
    <w:rsid w:val="00E239A3"/>
    <w:rsid w:val="00E3287A"/>
    <w:rsid w:val="00E335FE"/>
    <w:rsid w:val="00E448B4"/>
    <w:rsid w:val="00E464EC"/>
    <w:rsid w:val="00E5566B"/>
    <w:rsid w:val="00E62DA0"/>
    <w:rsid w:val="00E6655B"/>
    <w:rsid w:val="00E85557"/>
    <w:rsid w:val="00E92B11"/>
    <w:rsid w:val="00EA7D6E"/>
    <w:rsid w:val="00EB2210"/>
    <w:rsid w:val="00EC1AF6"/>
    <w:rsid w:val="00EC4E49"/>
    <w:rsid w:val="00ED77FB"/>
    <w:rsid w:val="00EE45FA"/>
    <w:rsid w:val="00F065B0"/>
    <w:rsid w:val="00F25F9A"/>
    <w:rsid w:val="00F31BFD"/>
    <w:rsid w:val="00F32F01"/>
    <w:rsid w:val="00F364D3"/>
    <w:rsid w:val="00F5070F"/>
    <w:rsid w:val="00F554CD"/>
    <w:rsid w:val="00F66152"/>
    <w:rsid w:val="00F725F5"/>
    <w:rsid w:val="00F8023E"/>
    <w:rsid w:val="00F84EC9"/>
    <w:rsid w:val="00F967F0"/>
    <w:rsid w:val="00FA41DE"/>
    <w:rsid w:val="00FB1120"/>
    <w:rsid w:val="00FB6146"/>
    <w:rsid w:val="00FC1D08"/>
    <w:rsid w:val="00FD53CC"/>
    <w:rsid w:val="00FF099E"/>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2C2537D5"/>
  <w15:docId w15:val="{2184B312-A964-4E3D-AC23-9B20ECD59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550E84"/>
    <w:pPr>
      <w:keepNext/>
      <w:spacing w:after="600"/>
      <w:outlineLvl w:val="0"/>
    </w:pPr>
    <w:rPr>
      <w:bCs/>
      <w:kern w:val="32"/>
      <w:szCs w:val="22"/>
    </w:rPr>
  </w:style>
  <w:style w:type="paragraph" w:styleId="Heading2">
    <w:name w:val="heading 2"/>
    <w:basedOn w:val="Normal"/>
    <w:next w:val="Normal"/>
    <w:autoRedefine/>
    <w:qFormat/>
    <w:rsid w:val="000A3EC9"/>
    <w:pPr>
      <w:keepNext/>
      <w:tabs>
        <w:tab w:val="left" w:pos="567"/>
      </w:tabs>
      <w:spacing w:before="240" w:after="220"/>
      <w:outlineLvl w:val="1"/>
    </w:pPr>
    <w:rPr>
      <w:bCs/>
      <w:iCs/>
      <w:caps/>
      <w:szCs w:val="28"/>
      <w:shd w:val="clear" w:color="auto" w:fill="FFFFFF"/>
    </w:rPr>
  </w:style>
  <w:style w:type="paragraph" w:styleId="Heading3">
    <w:name w:val="heading 3"/>
    <w:basedOn w:val="Normal"/>
    <w:next w:val="Normal"/>
    <w:autoRedefine/>
    <w:qFormat/>
    <w:rsid w:val="007F7E66"/>
    <w:pPr>
      <w:keepNext/>
      <w:spacing w:before="240" w:after="220"/>
      <w:outlineLvl w:val="2"/>
    </w:pPr>
    <w:rPr>
      <w:b/>
      <w:bCs/>
      <w:caps/>
      <w:sz w:val="28"/>
      <w:szCs w:val="28"/>
    </w:rPr>
  </w:style>
  <w:style w:type="paragraph" w:styleId="Heading4">
    <w:name w:val="heading 4"/>
    <w:basedOn w:val="Normal"/>
    <w:next w:val="Normal"/>
    <w:autoRedefine/>
    <w:qFormat/>
    <w:rsid w:val="009F7DB0"/>
    <w:pPr>
      <w:keepNext/>
      <w:spacing w:before="240" w:after="220"/>
      <w:outlineLvl w:val="3"/>
    </w:pPr>
    <w:rPr>
      <w:bCs/>
      <w:szCs w:val="28"/>
      <w:u w:val="single"/>
    </w:rPr>
  </w:style>
  <w:style w:type="paragraph" w:styleId="Heading5">
    <w:name w:val="heading 5"/>
    <w:basedOn w:val="Normal"/>
    <w:next w:val="Normal"/>
    <w:link w:val="Heading5Char"/>
    <w:autoRedefine/>
    <w:qFormat/>
    <w:rsid w:val="0094424C"/>
    <w:pPr>
      <w:keepNext/>
      <w:keepLines/>
      <w:tabs>
        <w:tab w:val="left" w:pos="567"/>
      </w:tabs>
      <w:spacing w:before="240" w:after="220"/>
      <w:jc w:val="both"/>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4424C"/>
    <w:rPr>
      <w:rFonts w:ascii="Arial" w:eastAsiaTheme="majorEastAsia" w:hAnsi="Arial" w:cstheme="majorBidi"/>
      <w:i/>
      <w:sz w:val="22"/>
      <w:lang w:val="en-US" w:eastAsia="zh-CN"/>
    </w:rPr>
  </w:style>
  <w:style w:type="character" w:styleId="FootnoteReference">
    <w:name w:val="footnote reference"/>
    <w:basedOn w:val="DefaultParagraphFont"/>
    <w:unhideWhenUsed/>
    <w:rsid w:val="00417461"/>
    <w:rPr>
      <w:vertAlign w:val="superscript"/>
    </w:rPr>
  </w:style>
  <w:style w:type="paragraph" w:customStyle="1" w:styleId="Endofdocument">
    <w:name w:val="End of document"/>
    <w:basedOn w:val="Normal"/>
    <w:rsid w:val="0045753D"/>
    <w:pPr>
      <w:ind w:left="4536"/>
      <w:jc w:val="center"/>
    </w:pPr>
    <w:rPr>
      <w:rFonts w:ascii="Times New Roman" w:eastAsia="Times New Roman" w:hAnsi="Times New Roman" w:cs="Times New Roman"/>
      <w:sz w:val="24"/>
      <w:lang w:eastAsia="en-US"/>
    </w:rPr>
  </w:style>
  <w:style w:type="character" w:customStyle="1" w:styleId="HeaderChar">
    <w:name w:val="Header Char"/>
    <w:basedOn w:val="DefaultParagraphFont"/>
    <w:link w:val="Header"/>
    <w:uiPriority w:val="99"/>
    <w:rsid w:val="0045753D"/>
    <w:rPr>
      <w:rFonts w:ascii="Arial" w:eastAsia="SimSun" w:hAnsi="Arial" w:cs="Arial"/>
      <w:sz w:val="22"/>
      <w:lang w:val="en-US" w:eastAsia="zh-CN"/>
    </w:rPr>
  </w:style>
  <w:style w:type="character" w:customStyle="1" w:styleId="FootnoteTextChar">
    <w:name w:val="Footnote Text Char"/>
    <w:basedOn w:val="DefaultParagraphFont"/>
    <w:link w:val="FootnoteText"/>
    <w:semiHidden/>
    <w:rsid w:val="00841345"/>
    <w:rPr>
      <w:rFonts w:ascii="Arial" w:eastAsia="SimSun" w:hAnsi="Arial" w:cs="Arial"/>
      <w:sz w:val="18"/>
      <w:lang w:val="en-US" w:eastAsia="zh-CN"/>
    </w:rPr>
  </w:style>
  <w:style w:type="character" w:styleId="Hyperlink">
    <w:name w:val="Hyperlink"/>
    <w:basedOn w:val="DefaultParagraphFont"/>
    <w:unhideWhenUsed/>
    <w:rsid w:val="00740042"/>
    <w:rPr>
      <w:color w:val="0000FF" w:themeColor="hyperlink"/>
      <w:u w:val="single"/>
    </w:rPr>
  </w:style>
  <w:style w:type="character" w:styleId="CommentReference">
    <w:name w:val="annotation reference"/>
    <w:basedOn w:val="DefaultParagraphFont"/>
    <w:semiHidden/>
    <w:unhideWhenUsed/>
    <w:rsid w:val="00D378CB"/>
    <w:rPr>
      <w:sz w:val="16"/>
      <w:szCs w:val="16"/>
    </w:rPr>
  </w:style>
  <w:style w:type="paragraph" w:styleId="CommentSubject">
    <w:name w:val="annotation subject"/>
    <w:basedOn w:val="CommentText"/>
    <w:next w:val="CommentText"/>
    <w:link w:val="CommentSubjectChar"/>
    <w:semiHidden/>
    <w:unhideWhenUsed/>
    <w:rsid w:val="00D378CB"/>
    <w:rPr>
      <w:b/>
      <w:bCs/>
      <w:sz w:val="20"/>
    </w:rPr>
  </w:style>
  <w:style w:type="character" w:customStyle="1" w:styleId="CommentTextChar">
    <w:name w:val="Comment Text Char"/>
    <w:basedOn w:val="DefaultParagraphFont"/>
    <w:link w:val="CommentText"/>
    <w:semiHidden/>
    <w:rsid w:val="00D378CB"/>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D378CB"/>
    <w:rPr>
      <w:rFonts w:ascii="Arial" w:eastAsia="SimSun" w:hAnsi="Arial" w:cs="Arial"/>
      <w:b/>
      <w:bCs/>
      <w:sz w:val="18"/>
      <w:lang w:val="en-US" w:eastAsia="zh-CN"/>
    </w:rPr>
  </w:style>
  <w:style w:type="paragraph" w:styleId="ListParagraph">
    <w:name w:val="List Paragraph"/>
    <w:basedOn w:val="Normal"/>
    <w:uiPriority w:val="34"/>
    <w:qFormat/>
    <w:rsid w:val="00F84EC9"/>
    <w:pPr>
      <w:ind w:left="720"/>
      <w:contextualSpacing/>
    </w:pPr>
  </w:style>
  <w:style w:type="paragraph" w:styleId="Revision">
    <w:name w:val="Revision"/>
    <w:hidden/>
    <w:uiPriority w:val="99"/>
    <w:semiHidden/>
    <w:rsid w:val="0055430C"/>
    <w:rPr>
      <w:rFonts w:ascii="Arial" w:eastAsia="SimSun" w:hAnsi="Arial" w:cs="Arial"/>
      <w:sz w:val="22"/>
      <w:lang w:val="en-US" w:eastAsia="zh-CN"/>
    </w:rPr>
  </w:style>
  <w:style w:type="character" w:styleId="EndnoteReference">
    <w:name w:val="endnote reference"/>
    <w:basedOn w:val="DefaultParagraphFont"/>
    <w:semiHidden/>
    <w:unhideWhenUsed/>
    <w:rsid w:val="00F065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78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7CDB0-D7F1-4CA2-8B87-F7C42222B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Pages>
  <Words>1566</Words>
  <Characters>1729</Characters>
  <Application>Microsoft Office Word</Application>
  <DocSecurity>0</DocSecurity>
  <Lines>56</Lines>
  <Paragraphs>22</Paragraphs>
  <ScaleCrop>false</ScaleCrop>
  <HeadingPairs>
    <vt:vector size="2" baseType="variant">
      <vt:variant>
        <vt:lpstr>Title</vt:lpstr>
      </vt:variant>
      <vt:variant>
        <vt:i4>1</vt:i4>
      </vt:variant>
    </vt:vector>
  </HeadingPairs>
  <TitlesOfParts>
    <vt:vector size="1" baseType="lpstr">
      <vt:lpstr>WO/GA/55/2</vt:lpstr>
    </vt:vector>
  </TitlesOfParts>
  <Company>WIPO</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WO/GA/55/2</dc:title>
  <dc:subject>关于专利法常设委员会（SCP）的报告</dc:subject>
  <dc:creator>WIPO</dc:creator>
  <cp:keywords>PUBLIC</cp:keywords>
  <cp:lastModifiedBy>HÄFLIGER Patience</cp:lastModifiedBy>
  <cp:revision>17</cp:revision>
  <cp:lastPrinted>2021-05-27T10:31:00Z</cp:lastPrinted>
  <dcterms:created xsi:type="dcterms:W3CDTF">2022-04-04T15:21:00Z</dcterms:created>
  <dcterms:modified xsi:type="dcterms:W3CDTF">2022-04-26T14:28:00Z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455858f8-6fc2-4568-87aa-fbb7d8cfba22</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