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B61D11" w:rsidRPr="00B61D11" w:rsidTr="001351D4">
        <w:trPr>
          <w:trHeight w:val="1977"/>
        </w:trPr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B61D11" w:rsidRPr="00B61D11" w:rsidRDefault="00B61D11" w:rsidP="00B61D11">
            <w:pPr>
              <w:widowControl w:val="0"/>
              <w:jc w:val="both"/>
              <w:rPr>
                <w:kern w:val="2"/>
                <w:sz w:val="21"/>
                <w:szCs w:val="22"/>
              </w:rPr>
            </w:pPr>
            <w:r w:rsidRPr="00B61D11">
              <w:rPr>
                <w:noProof/>
                <w:kern w:val="2"/>
                <w:sz w:val="21"/>
                <w:szCs w:val="22"/>
              </w:rPr>
              <w:drawing>
                <wp:anchor distT="0" distB="0" distL="114300" distR="114300" simplePos="0" relativeHeight="251659264" behindDoc="1" locked="0" layoutInCell="0" allowOverlap="1" wp14:anchorId="4F76693E" wp14:editId="0CB05F78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1D11" w:rsidRPr="00B61D11" w:rsidRDefault="00B61D11" w:rsidP="00B61D11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D11" w:rsidRPr="00B61D11" w:rsidRDefault="00B61D11" w:rsidP="00B61D11">
            <w:pPr>
              <w:jc w:val="right"/>
            </w:pPr>
            <w:r w:rsidRPr="00B61D11">
              <w:rPr>
                <w:b/>
                <w:sz w:val="40"/>
                <w:szCs w:val="40"/>
              </w:rPr>
              <w:t>C</w:t>
            </w:r>
          </w:p>
        </w:tc>
      </w:tr>
      <w:tr w:rsidR="00B61D11" w:rsidRPr="00B61D11" w:rsidTr="001351D4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61D11" w:rsidRPr="00B61D11" w:rsidRDefault="00B61D11" w:rsidP="00B61D11">
            <w:pPr>
              <w:widowControl w:val="0"/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B61D11">
              <w:rPr>
                <w:rFonts w:ascii="Arial Black" w:hAnsi="Arial Black"/>
                <w:caps/>
                <w:sz w:val="15"/>
              </w:rPr>
              <w:t>WO/</w:t>
            </w:r>
            <w:r w:rsidRPr="00B61D11">
              <w:rPr>
                <w:rFonts w:ascii="Arial Black" w:eastAsia="SimHei" w:hAnsi="Arial Black" w:cs="Times New Roman"/>
                <w:caps/>
                <w:kern w:val="2"/>
                <w:sz w:val="15"/>
                <w:szCs w:val="22"/>
              </w:rPr>
              <w:t>GA</w:t>
            </w:r>
            <w:r w:rsidRPr="00B61D11">
              <w:rPr>
                <w:rFonts w:ascii="Arial Black" w:hAnsi="Arial Black"/>
                <w:caps/>
                <w:sz w:val="15"/>
              </w:rPr>
              <w:t>/47/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6</w:t>
            </w:r>
          </w:p>
        </w:tc>
      </w:tr>
      <w:tr w:rsidR="00B61D11" w:rsidRPr="00B61D11" w:rsidTr="001351D4">
        <w:trPr>
          <w:trHeight w:hRule="exact" w:val="170"/>
        </w:trPr>
        <w:tc>
          <w:tcPr>
            <w:tcW w:w="9360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61D11" w:rsidRPr="00B61D11" w:rsidRDefault="00B61D11" w:rsidP="00B61D11">
            <w:pPr>
              <w:jc w:val="right"/>
              <w:rPr>
                <w:b/>
                <w:caps/>
                <w:sz w:val="15"/>
                <w:szCs w:val="15"/>
              </w:rPr>
            </w:pPr>
            <w:r w:rsidRPr="00B61D11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B61D11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B61D11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B61D11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Language"/>
            <w:bookmarkStart w:id="2" w:name="Original"/>
            <w:bookmarkEnd w:id="1"/>
            <w:bookmarkEnd w:id="2"/>
            <w:r w:rsidRPr="00B61D11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B61D11" w:rsidRPr="00B61D11" w:rsidTr="001351D4">
        <w:trPr>
          <w:trHeight w:hRule="exact" w:val="198"/>
        </w:trPr>
        <w:tc>
          <w:tcPr>
            <w:tcW w:w="9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61D11" w:rsidRPr="00B61D11" w:rsidRDefault="00B61D11" w:rsidP="00B61D11">
            <w:pPr>
              <w:jc w:val="right"/>
              <w:rPr>
                <w:rFonts w:eastAsia="SimHei"/>
                <w:b/>
                <w:caps/>
                <w:sz w:val="15"/>
                <w:szCs w:val="15"/>
              </w:rPr>
            </w:pPr>
            <w:r w:rsidRPr="00B61D11">
              <w:rPr>
                <w:rFonts w:eastAsia="SimHei" w:hint="eastAsia"/>
                <w:b/>
                <w:sz w:val="15"/>
                <w:szCs w:val="15"/>
              </w:rPr>
              <w:t>日</w:t>
            </w:r>
            <w:r w:rsidRPr="00B61D11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B61D11">
              <w:rPr>
                <w:rFonts w:eastAsia="SimHei" w:hint="eastAsia"/>
                <w:b/>
                <w:sz w:val="15"/>
                <w:szCs w:val="15"/>
              </w:rPr>
              <w:t>期</w:t>
            </w:r>
            <w:r w:rsidRPr="00B61D11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B61D11">
              <w:rPr>
                <w:rFonts w:ascii="Arial Black" w:eastAsia="SimHei" w:hAnsi="Arial Black"/>
                <w:sz w:val="15"/>
                <w:szCs w:val="15"/>
                <w:lang w:val="pt-BR"/>
              </w:rPr>
              <w:t>2015</w:t>
            </w:r>
            <w:r w:rsidRPr="00B61D11">
              <w:rPr>
                <w:rFonts w:eastAsia="SimHei" w:hint="eastAsia"/>
                <w:b/>
                <w:sz w:val="15"/>
                <w:szCs w:val="15"/>
              </w:rPr>
              <w:t>年</w:t>
            </w:r>
            <w:r w:rsidRPr="00B61D11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8</w:t>
            </w:r>
            <w:r w:rsidRPr="00B61D11">
              <w:rPr>
                <w:rFonts w:eastAsia="SimHei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sz w:val="15"/>
                <w:szCs w:val="15"/>
              </w:rPr>
              <w:t>20</w:t>
            </w:r>
            <w:r w:rsidRPr="00B61D11">
              <w:rPr>
                <w:rFonts w:eastAsia="SimHei" w:hint="eastAsia"/>
                <w:b/>
                <w:sz w:val="15"/>
                <w:szCs w:val="15"/>
              </w:rPr>
              <w:t>日</w:t>
            </w:r>
            <w:r w:rsidRPr="00B61D11">
              <w:rPr>
                <w:rFonts w:eastAsia="SimHei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B61D11" w:rsidRPr="00B61D11" w:rsidRDefault="00B61D11" w:rsidP="00B61D11">
      <w:pPr>
        <w:rPr>
          <w:rFonts w:cs="Times New Roman"/>
          <w:szCs w:val="22"/>
        </w:rPr>
      </w:pPr>
    </w:p>
    <w:p w:rsidR="00B61D11" w:rsidRPr="00B61D11" w:rsidRDefault="00B61D11" w:rsidP="00B61D11">
      <w:pPr>
        <w:rPr>
          <w:rFonts w:cs="Times New Roman"/>
          <w:szCs w:val="22"/>
        </w:rPr>
      </w:pPr>
    </w:p>
    <w:p w:rsidR="00B61D11" w:rsidRPr="00B61D11" w:rsidRDefault="00B61D11" w:rsidP="00B61D11">
      <w:pPr>
        <w:rPr>
          <w:rFonts w:cs="Times New Roman"/>
          <w:szCs w:val="22"/>
        </w:rPr>
      </w:pPr>
    </w:p>
    <w:p w:rsidR="00B61D11" w:rsidRPr="00B61D11" w:rsidRDefault="00B61D11" w:rsidP="00B61D11">
      <w:pPr>
        <w:rPr>
          <w:rFonts w:cs="Times New Roman"/>
          <w:szCs w:val="22"/>
        </w:rPr>
      </w:pPr>
    </w:p>
    <w:p w:rsidR="00B61D11" w:rsidRPr="00B61D11" w:rsidRDefault="00B61D11" w:rsidP="00B61D11">
      <w:pPr>
        <w:rPr>
          <w:rFonts w:cs="Times New Roman"/>
          <w:szCs w:val="22"/>
        </w:rPr>
      </w:pPr>
    </w:p>
    <w:p w:rsidR="00B61D11" w:rsidRPr="00B61D11" w:rsidRDefault="00B61D11" w:rsidP="00B61D11">
      <w:pPr>
        <w:rPr>
          <w:rFonts w:ascii="SimHei" w:eastAsia="SimHei" w:hAnsi="SimHei" w:cs="Times New Roman"/>
          <w:sz w:val="28"/>
          <w:szCs w:val="22"/>
        </w:rPr>
      </w:pPr>
      <w:r w:rsidRPr="00B61D11">
        <w:rPr>
          <w:rFonts w:ascii="SimHei" w:eastAsia="SimHei" w:hAnsi="SimHei" w:cs="Times New Roman" w:hint="eastAsia"/>
          <w:sz w:val="28"/>
          <w:szCs w:val="22"/>
        </w:rPr>
        <w:t>世界知识产权组织大会</w:t>
      </w:r>
    </w:p>
    <w:p w:rsidR="00B61D11" w:rsidRPr="00B61D11" w:rsidRDefault="00B61D11" w:rsidP="00B61D11">
      <w:pPr>
        <w:rPr>
          <w:rFonts w:cs="Times New Roman"/>
          <w:szCs w:val="22"/>
        </w:rPr>
      </w:pPr>
    </w:p>
    <w:p w:rsidR="00B61D11" w:rsidRPr="00B61D11" w:rsidRDefault="00B61D11" w:rsidP="00B61D11">
      <w:pPr>
        <w:rPr>
          <w:rFonts w:cs="Times New Roman"/>
          <w:szCs w:val="22"/>
        </w:rPr>
      </w:pPr>
    </w:p>
    <w:p w:rsidR="00B61D11" w:rsidRPr="00B61D11" w:rsidRDefault="00B61D11" w:rsidP="00B61D11">
      <w:pPr>
        <w:rPr>
          <w:rFonts w:ascii="KaiTi" w:eastAsia="KaiTi" w:hAnsi="KaiTi" w:cs="Times New Roman"/>
          <w:b/>
          <w:sz w:val="24"/>
          <w:szCs w:val="22"/>
        </w:rPr>
      </w:pPr>
      <w:r w:rsidRPr="00B61D11">
        <w:rPr>
          <w:rFonts w:ascii="KaiTi" w:eastAsia="KaiTi" w:hAnsi="KaiTi" w:cs="Times New Roman" w:hint="eastAsia"/>
          <w:b/>
          <w:sz w:val="24"/>
          <w:szCs w:val="22"/>
        </w:rPr>
        <w:t>第四十七届会议(第</w:t>
      </w:r>
      <w:r w:rsidRPr="00B61D11">
        <w:rPr>
          <w:rFonts w:ascii="KaiTi" w:eastAsia="KaiTi" w:hAnsi="KaiTi" w:cs="Times New Roman" w:hint="eastAsia"/>
          <w:sz w:val="24"/>
          <w:szCs w:val="22"/>
        </w:rPr>
        <w:t>22</w:t>
      </w:r>
      <w:r w:rsidRPr="00B61D11">
        <w:rPr>
          <w:rFonts w:ascii="KaiTi" w:eastAsia="KaiTi" w:hAnsi="KaiTi" w:cs="Times New Roman" w:hint="eastAsia"/>
          <w:b/>
          <w:sz w:val="24"/>
          <w:szCs w:val="22"/>
        </w:rPr>
        <w:t>次例会)</w:t>
      </w:r>
    </w:p>
    <w:p w:rsidR="00B61D11" w:rsidRPr="00B61D11" w:rsidRDefault="00B61D11" w:rsidP="00B61D11">
      <w:pPr>
        <w:rPr>
          <w:rFonts w:ascii="KaiTi" w:eastAsia="KaiTi" w:hAnsi="KaiTi" w:cs="Times New Roman"/>
          <w:sz w:val="24"/>
          <w:szCs w:val="22"/>
        </w:rPr>
      </w:pPr>
      <w:r w:rsidRPr="00B61D11">
        <w:rPr>
          <w:rFonts w:ascii="KaiTi" w:eastAsia="KaiTi" w:hAnsi="KaiTi" w:cs="Times New Roman" w:hint="eastAsia"/>
          <w:sz w:val="24"/>
          <w:szCs w:val="22"/>
        </w:rPr>
        <w:t>2015</w:t>
      </w:r>
      <w:r w:rsidRPr="00B61D11">
        <w:rPr>
          <w:rFonts w:ascii="KaiTi" w:eastAsia="KaiTi" w:hAnsi="KaiTi" w:cs="Times New Roman" w:hint="eastAsia"/>
          <w:b/>
          <w:sz w:val="24"/>
          <w:szCs w:val="22"/>
        </w:rPr>
        <w:t>年</w:t>
      </w:r>
      <w:r w:rsidRPr="00B61D11">
        <w:rPr>
          <w:rFonts w:ascii="KaiTi" w:eastAsia="KaiTi" w:hAnsi="KaiTi" w:cs="Times New Roman" w:hint="eastAsia"/>
          <w:sz w:val="24"/>
          <w:szCs w:val="22"/>
        </w:rPr>
        <w:t>10</w:t>
      </w:r>
      <w:r w:rsidRPr="00B61D11">
        <w:rPr>
          <w:rFonts w:ascii="KaiTi" w:eastAsia="KaiTi" w:hAnsi="KaiTi" w:cs="Times New Roman" w:hint="eastAsia"/>
          <w:b/>
          <w:sz w:val="24"/>
          <w:szCs w:val="22"/>
        </w:rPr>
        <w:t>月</w:t>
      </w:r>
      <w:r w:rsidRPr="00B61D11">
        <w:rPr>
          <w:rFonts w:ascii="KaiTi" w:eastAsia="KaiTi" w:hAnsi="KaiTi" w:cs="Times New Roman" w:hint="eastAsia"/>
          <w:sz w:val="24"/>
          <w:szCs w:val="22"/>
        </w:rPr>
        <w:t>5</w:t>
      </w:r>
      <w:r w:rsidRPr="00B61D11">
        <w:rPr>
          <w:rFonts w:ascii="KaiTi" w:eastAsia="KaiTi" w:hAnsi="KaiTi" w:cs="Times New Roman" w:hint="eastAsia"/>
          <w:b/>
          <w:sz w:val="24"/>
          <w:szCs w:val="22"/>
        </w:rPr>
        <w:t>日至</w:t>
      </w:r>
      <w:r w:rsidRPr="00B61D11">
        <w:rPr>
          <w:rFonts w:ascii="KaiTi" w:eastAsia="KaiTi" w:hAnsi="KaiTi" w:cs="Times New Roman" w:hint="eastAsia"/>
          <w:sz w:val="24"/>
          <w:szCs w:val="22"/>
        </w:rPr>
        <w:t>14</w:t>
      </w:r>
      <w:r w:rsidRPr="00B61D11">
        <w:rPr>
          <w:rFonts w:ascii="KaiTi" w:eastAsia="KaiTi" w:hAnsi="KaiTi" w:cs="Times New Roman" w:hint="eastAsia"/>
          <w:b/>
          <w:sz w:val="24"/>
          <w:szCs w:val="22"/>
        </w:rPr>
        <w:t>日，日内瓦</w:t>
      </w:r>
    </w:p>
    <w:p w:rsidR="00B61D11" w:rsidRPr="00B61D11" w:rsidRDefault="00B61D11" w:rsidP="00B61D11">
      <w:pPr>
        <w:rPr>
          <w:rFonts w:cs="Times New Roman"/>
          <w:szCs w:val="22"/>
        </w:rPr>
      </w:pPr>
    </w:p>
    <w:p w:rsidR="00B61D11" w:rsidRPr="00B61D11" w:rsidRDefault="00B61D11" w:rsidP="00B61D11">
      <w:pPr>
        <w:rPr>
          <w:rFonts w:cs="Times New Roman"/>
          <w:szCs w:val="22"/>
        </w:rPr>
      </w:pPr>
    </w:p>
    <w:p w:rsidR="00B61D11" w:rsidRPr="00B61D11" w:rsidRDefault="00B61D11" w:rsidP="00B61D11">
      <w:pPr>
        <w:rPr>
          <w:rFonts w:cs="Times New Roman"/>
          <w:szCs w:val="22"/>
        </w:rPr>
      </w:pPr>
    </w:p>
    <w:p w:rsidR="00B61D11" w:rsidRPr="00B61D11" w:rsidRDefault="00B61D11" w:rsidP="00B61D11">
      <w:pPr>
        <w:rPr>
          <w:rFonts w:ascii="KaiTi" w:eastAsia="KaiTi" w:hAnsi="KaiTi" w:cs="Times New Roman"/>
          <w:sz w:val="24"/>
          <w:szCs w:val="22"/>
        </w:rPr>
      </w:pPr>
      <w:bookmarkStart w:id="4" w:name="TitleOfDoc"/>
      <w:bookmarkEnd w:id="4"/>
      <w:r w:rsidRPr="00B61D11">
        <w:rPr>
          <w:rFonts w:ascii="KaiTi" w:eastAsia="KaiTi" w:hAnsi="KaiTi" w:cs="Times New Roman" w:hint="eastAsia"/>
          <w:sz w:val="24"/>
          <w:szCs w:val="22"/>
        </w:rPr>
        <w:t>关于专利法常设委员会(SCP)的报告</w:t>
      </w:r>
    </w:p>
    <w:p w:rsidR="00B61D11" w:rsidRPr="00B61D11" w:rsidRDefault="00B61D11" w:rsidP="00B61D11">
      <w:pPr>
        <w:rPr>
          <w:rFonts w:cs="Times New Roman"/>
          <w:szCs w:val="22"/>
        </w:rPr>
      </w:pPr>
    </w:p>
    <w:p w:rsidR="00B61D11" w:rsidRPr="00B61D11" w:rsidRDefault="00B61D11" w:rsidP="00B61D11">
      <w:pPr>
        <w:rPr>
          <w:rFonts w:ascii="KaiTi" w:eastAsia="KaiTi" w:hAnsi="KaiTi" w:cs="Times New Roman"/>
          <w:i/>
          <w:sz w:val="21"/>
          <w:szCs w:val="22"/>
        </w:rPr>
      </w:pPr>
      <w:bookmarkStart w:id="5" w:name="Prepared"/>
      <w:bookmarkEnd w:id="5"/>
      <w:r w:rsidRPr="00B61D11">
        <w:rPr>
          <w:rFonts w:ascii="KaiTi" w:eastAsia="KaiTi" w:hAnsi="KaiTi" w:cs="Times New Roman" w:hint="eastAsia"/>
          <w:i/>
          <w:sz w:val="21"/>
          <w:szCs w:val="22"/>
        </w:rPr>
        <w:t>秘书处编拟</w:t>
      </w:r>
    </w:p>
    <w:p w:rsidR="00B61D11" w:rsidRPr="00B61D11" w:rsidRDefault="00B61D11" w:rsidP="00B61D11">
      <w:pPr>
        <w:rPr>
          <w:rFonts w:cs="Times New Roman"/>
          <w:szCs w:val="22"/>
        </w:rPr>
      </w:pPr>
    </w:p>
    <w:p w:rsidR="00B61D11" w:rsidRPr="00B61D11" w:rsidRDefault="00B61D11" w:rsidP="00B61D11">
      <w:pPr>
        <w:rPr>
          <w:rFonts w:cs="Times New Roman"/>
          <w:szCs w:val="22"/>
        </w:rPr>
      </w:pPr>
    </w:p>
    <w:p w:rsidR="00B61D11" w:rsidRPr="00B61D11" w:rsidRDefault="00B61D11" w:rsidP="00B61D11">
      <w:pPr>
        <w:rPr>
          <w:rFonts w:cs="Times New Roman"/>
          <w:szCs w:val="22"/>
        </w:rPr>
      </w:pPr>
    </w:p>
    <w:p w:rsidR="00B61D11" w:rsidRPr="00B61D11" w:rsidRDefault="00B61D11" w:rsidP="00B61D11">
      <w:pPr>
        <w:rPr>
          <w:rFonts w:cs="Times New Roman"/>
          <w:szCs w:val="22"/>
        </w:rPr>
      </w:pPr>
    </w:p>
    <w:p w:rsidR="00C960EA" w:rsidRPr="00C3791A" w:rsidRDefault="0057727D" w:rsidP="00B61D11">
      <w:pPr>
        <w:pStyle w:val="ae"/>
        <w:overflowPunct w:val="0"/>
        <w:spacing w:afterLines="50" w:after="120" w:line="340" w:lineRule="atLeast"/>
        <w:ind w:left="0"/>
        <w:contextualSpacing w:val="0"/>
        <w:jc w:val="both"/>
        <w:rPr>
          <w:rFonts w:ascii="SimSun" w:hAnsi="SimSun"/>
          <w:sz w:val="21"/>
        </w:rPr>
      </w:pPr>
      <w:r w:rsidRPr="00B2414F">
        <w:rPr>
          <w:rFonts w:ascii="SimSun" w:hAnsi="SimSun"/>
          <w:sz w:val="21"/>
        </w:rPr>
        <w:fldChar w:fldCharType="begin"/>
      </w:r>
      <w:r w:rsidRPr="00B2414F">
        <w:rPr>
          <w:rFonts w:ascii="SimSun" w:hAnsi="SimSun"/>
          <w:sz w:val="21"/>
        </w:rPr>
        <w:instrText xml:space="preserve"> AUTONUM  </w:instrText>
      </w:r>
      <w:r w:rsidRPr="00B2414F">
        <w:rPr>
          <w:rFonts w:ascii="SimSun" w:hAnsi="SimSun"/>
          <w:sz w:val="21"/>
        </w:rPr>
        <w:fldChar w:fldCharType="end"/>
      </w:r>
      <w:r w:rsidR="005B6E38">
        <w:rPr>
          <w:rFonts w:ascii="SimSun" w:hAnsi="SimSun" w:hint="eastAsia"/>
          <w:sz w:val="21"/>
        </w:rPr>
        <w:t>.</w:t>
      </w:r>
      <w:r w:rsidRPr="00B2414F">
        <w:rPr>
          <w:rFonts w:ascii="SimSun" w:hAnsi="SimSun"/>
          <w:sz w:val="21"/>
        </w:rPr>
        <w:tab/>
      </w:r>
      <w:r w:rsidR="00C35F34" w:rsidRPr="00B2414F">
        <w:rPr>
          <w:rFonts w:ascii="SimSun" w:hAnsi="SimSun" w:hint="eastAsia"/>
          <w:sz w:val="21"/>
        </w:rPr>
        <w:t>在审议所涉期间，</w:t>
      </w:r>
      <w:r w:rsidR="001C33C7">
        <w:rPr>
          <w:rFonts w:ascii="SimSun" w:hAnsi="SimSun" w:hint="eastAsia"/>
          <w:sz w:val="21"/>
        </w:rPr>
        <w:t>专利</w:t>
      </w:r>
      <w:r w:rsidR="00C35F34" w:rsidRPr="00B2414F">
        <w:rPr>
          <w:rFonts w:ascii="SimSun" w:hAnsi="SimSun" w:hint="eastAsia"/>
          <w:sz w:val="21"/>
        </w:rPr>
        <w:t>法常设委员会(SCT)</w:t>
      </w:r>
      <w:r w:rsidR="001C33C7">
        <w:rPr>
          <w:rFonts w:ascii="SimSun" w:hAnsi="SimSun" w:hint="eastAsia"/>
          <w:sz w:val="21"/>
        </w:rPr>
        <w:t>举行了两届会议，即</w:t>
      </w:r>
      <w:r w:rsidR="001C33C7" w:rsidRPr="00B2414F">
        <w:rPr>
          <w:rFonts w:ascii="SimSun" w:hAnsi="SimSun" w:hint="eastAsia"/>
          <w:sz w:val="21"/>
        </w:rPr>
        <w:t>2014年11月</w:t>
      </w:r>
      <w:r w:rsidR="001C33C7">
        <w:rPr>
          <w:rFonts w:ascii="SimSun" w:hAnsi="SimSun" w:hint="eastAsia"/>
          <w:sz w:val="21"/>
        </w:rPr>
        <w:t>3</w:t>
      </w:r>
      <w:r w:rsidR="001C33C7" w:rsidRPr="00B2414F">
        <w:rPr>
          <w:rFonts w:ascii="SimSun" w:hAnsi="SimSun" w:hint="eastAsia"/>
          <w:sz w:val="21"/>
        </w:rPr>
        <w:t>日至</w:t>
      </w:r>
      <w:r w:rsidR="001C33C7">
        <w:rPr>
          <w:rFonts w:ascii="SimSun" w:hAnsi="SimSun" w:hint="eastAsia"/>
          <w:sz w:val="21"/>
        </w:rPr>
        <w:t>7</w:t>
      </w:r>
      <w:r w:rsidR="001C33C7" w:rsidRPr="00B2414F">
        <w:rPr>
          <w:rFonts w:ascii="SimSun" w:hAnsi="SimSun" w:hint="eastAsia"/>
          <w:sz w:val="21"/>
        </w:rPr>
        <w:t>日</w:t>
      </w:r>
      <w:r w:rsidR="001C33C7">
        <w:rPr>
          <w:rFonts w:ascii="SimSun" w:hAnsi="SimSun" w:hint="eastAsia"/>
          <w:sz w:val="21"/>
        </w:rPr>
        <w:t>由埃及的</w:t>
      </w:r>
      <w:r w:rsidR="001C33C7" w:rsidRPr="001C33C7">
        <w:rPr>
          <w:rFonts w:ascii="SimSun" w:hAnsi="SimSun" w:hint="eastAsia"/>
          <w:sz w:val="21"/>
        </w:rPr>
        <w:t>穆赫塔尔·瓦力达先生</w:t>
      </w:r>
      <w:r w:rsidR="001C33C7">
        <w:rPr>
          <w:rFonts w:ascii="SimSun" w:hAnsi="SimSun" w:hint="eastAsia"/>
          <w:sz w:val="21"/>
        </w:rPr>
        <w:t>担任主席的第二十一</w:t>
      </w:r>
      <w:r w:rsidR="00C35F34" w:rsidRPr="00B2414F">
        <w:rPr>
          <w:rFonts w:ascii="SimSun" w:hAnsi="SimSun" w:hint="eastAsia"/>
          <w:sz w:val="21"/>
        </w:rPr>
        <w:t>届会议</w:t>
      </w:r>
      <w:r w:rsidR="001C33C7">
        <w:rPr>
          <w:rFonts w:ascii="SimSun" w:hAnsi="SimSun" w:hint="eastAsia"/>
          <w:sz w:val="21"/>
        </w:rPr>
        <w:t>，</w:t>
      </w:r>
      <w:r w:rsidR="00C35F34" w:rsidRPr="00B2414F">
        <w:rPr>
          <w:rFonts w:ascii="SimSun" w:hAnsi="SimSun" w:hint="eastAsia"/>
          <w:sz w:val="21"/>
        </w:rPr>
        <w:t>和</w:t>
      </w:r>
      <w:r w:rsidR="001C33C7" w:rsidRPr="00B2414F">
        <w:rPr>
          <w:rFonts w:ascii="SimSun" w:hAnsi="SimSun" w:hint="eastAsia"/>
          <w:sz w:val="21"/>
        </w:rPr>
        <w:t>2015年</w:t>
      </w:r>
      <w:r w:rsidR="001C33C7">
        <w:rPr>
          <w:rFonts w:ascii="SimSun" w:hAnsi="SimSun" w:hint="eastAsia"/>
          <w:sz w:val="21"/>
        </w:rPr>
        <w:t>7</w:t>
      </w:r>
      <w:r w:rsidR="001C33C7" w:rsidRPr="00B2414F">
        <w:rPr>
          <w:rFonts w:ascii="SimSun" w:hAnsi="SimSun" w:hint="eastAsia"/>
          <w:sz w:val="21"/>
        </w:rPr>
        <w:t>月</w:t>
      </w:r>
      <w:r w:rsidR="001C33C7">
        <w:rPr>
          <w:rFonts w:ascii="SimSun" w:hAnsi="SimSun" w:hint="eastAsia"/>
          <w:sz w:val="21"/>
        </w:rPr>
        <w:t>27</w:t>
      </w:r>
      <w:r w:rsidR="001C33C7" w:rsidRPr="00B2414F">
        <w:rPr>
          <w:rFonts w:ascii="SimSun" w:hAnsi="SimSun" w:hint="eastAsia"/>
          <w:sz w:val="21"/>
        </w:rPr>
        <w:t>日至</w:t>
      </w:r>
      <w:r w:rsidR="001C33C7">
        <w:rPr>
          <w:rFonts w:ascii="SimSun" w:hAnsi="SimSun" w:hint="eastAsia"/>
          <w:sz w:val="21"/>
        </w:rPr>
        <w:t>31</w:t>
      </w:r>
      <w:r w:rsidR="001C33C7" w:rsidRPr="00B2414F">
        <w:rPr>
          <w:rFonts w:ascii="SimSun" w:hAnsi="SimSun" w:hint="eastAsia"/>
          <w:sz w:val="21"/>
        </w:rPr>
        <w:t>日</w:t>
      </w:r>
      <w:r w:rsidR="001C33C7">
        <w:rPr>
          <w:rFonts w:ascii="SimSun" w:hAnsi="SimSun" w:hint="eastAsia"/>
          <w:sz w:val="21"/>
        </w:rPr>
        <w:t>由罗马尼亚的</w:t>
      </w:r>
      <w:r w:rsidR="001C33C7" w:rsidRPr="001C33C7">
        <w:rPr>
          <w:rFonts w:ascii="SimSun" w:hAnsi="SimSun" w:hint="eastAsia"/>
          <w:sz w:val="21"/>
        </w:rPr>
        <w:t>布库拉·约内斯库</w:t>
      </w:r>
      <w:r w:rsidR="001C33C7">
        <w:rPr>
          <w:rFonts w:ascii="SimSun" w:hAnsi="SimSun" w:hint="eastAsia"/>
          <w:sz w:val="21"/>
        </w:rPr>
        <w:t>女士担任主席的</w:t>
      </w:r>
      <w:r w:rsidR="00C35F34" w:rsidRPr="00B2414F">
        <w:rPr>
          <w:rFonts w:ascii="SimSun" w:hAnsi="SimSun" w:hint="eastAsia"/>
          <w:sz w:val="21"/>
        </w:rPr>
        <w:t>第</w:t>
      </w:r>
      <w:r w:rsidR="001C33C7">
        <w:rPr>
          <w:rFonts w:ascii="SimSun" w:hAnsi="SimSun" w:hint="eastAsia"/>
          <w:sz w:val="21"/>
        </w:rPr>
        <w:t>二</w:t>
      </w:r>
      <w:r w:rsidR="00C35F34" w:rsidRPr="00B2414F">
        <w:rPr>
          <w:rFonts w:ascii="SimSun" w:hAnsi="SimSun" w:hint="eastAsia"/>
          <w:sz w:val="21"/>
        </w:rPr>
        <w:t>十</w:t>
      </w:r>
      <w:r w:rsidR="001C33C7">
        <w:rPr>
          <w:rFonts w:ascii="SimSun" w:hAnsi="SimSun" w:hint="eastAsia"/>
          <w:sz w:val="21"/>
        </w:rPr>
        <w:t>二</w:t>
      </w:r>
      <w:r w:rsidR="00C35F34" w:rsidRPr="00B2414F">
        <w:rPr>
          <w:rFonts w:ascii="SimSun" w:hAnsi="SimSun" w:hint="eastAsia"/>
          <w:sz w:val="21"/>
        </w:rPr>
        <w:t>届会议。</w:t>
      </w:r>
    </w:p>
    <w:p w:rsidR="00F15FF2" w:rsidRPr="00B2414F" w:rsidRDefault="0057727D" w:rsidP="005B6E38">
      <w:pPr>
        <w:pStyle w:val="ae"/>
        <w:overflowPunct w:val="0"/>
        <w:spacing w:afterLines="50" w:after="120" w:line="340" w:lineRule="atLeast"/>
        <w:ind w:left="0"/>
        <w:contextualSpacing w:val="0"/>
        <w:jc w:val="both"/>
        <w:rPr>
          <w:rFonts w:ascii="SimSun" w:hAnsi="SimSun"/>
          <w:sz w:val="21"/>
        </w:rPr>
      </w:pPr>
      <w:r w:rsidRPr="00B2414F">
        <w:rPr>
          <w:rFonts w:ascii="SimSun" w:hAnsi="SimSun"/>
          <w:sz w:val="21"/>
        </w:rPr>
        <w:fldChar w:fldCharType="begin"/>
      </w:r>
      <w:r w:rsidRPr="00B2414F">
        <w:rPr>
          <w:rFonts w:ascii="SimSun" w:hAnsi="SimSun"/>
          <w:sz w:val="21"/>
        </w:rPr>
        <w:instrText xml:space="preserve"> AUTONUM  </w:instrText>
      </w:r>
      <w:r w:rsidRPr="00B2414F">
        <w:rPr>
          <w:rFonts w:ascii="SimSun" w:hAnsi="SimSun"/>
          <w:sz w:val="21"/>
        </w:rPr>
        <w:fldChar w:fldCharType="end"/>
      </w:r>
      <w:r w:rsidR="005B6E38">
        <w:rPr>
          <w:rFonts w:ascii="SimSun" w:hAnsi="SimSun" w:hint="eastAsia"/>
          <w:sz w:val="21"/>
        </w:rPr>
        <w:t>.</w:t>
      </w:r>
      <w:r w:rsidRPr="00B2414F">
        <w:rPr>
          <w:rFonts w:ascii="SimSun" w:hAnsi="SimSun"/>
          <w:sz w:val="21"/>
        </w:rPr>
        <w:tab/>
      </w:r>
      <w:r w:rsidR="00C3791A">
        <w:rPr>
          <w:rFonts w:ascii="SimSun" w:hAnsi="SimSun" w:hint="eastAsia"/>
          <w:sz w:val="21"/>
        </w:rPr>
        <w:t>在这两届会议</w:t>
      </w:r>
      <w:r w:rsidR="00B61D11">
        <w:rPr>
          <w:rFonts w:ascii="SimSun" w:hAnsi="SimSun" w:hint="eastAsia"/>
          <w:sz w:val="21"/>
        </w:rPr>
        <w:t>上</w:t>
      </w:r>
      <w:r w:rsidR="00C3791A">
        <w:rPr>
          <w:rFonts w:ascii="SimSun" w:hAnsi="SimSun" w:hint="eastAsia"/>
          <w:sz w:val="21"/>
        </w:rPr>
        <w:t>，</w:t>
      </w:r>
      <w:r w:rsidR="00C3791A" w:rsidRPr="00C3791A">
        <w:rPr>
          <w:rFonts w:ascii="SimSun" w:hAnsi="SimSun" w:hint="eastAsia"/>
          <w:sz w:val="21"/>
        </w:rPr>
        <w:t>SCP继续就以下五个议题进行了讨论</w:t>
      </w:r>
      <w:r w:rsidR="001121F7" w:rsidRPr="001121F7">
        <w:rPr>
          <w:rStyle w:val="af"/>
          <w:rFonts w:ascii="SimSun" w:hAnsi="SimSun"/>
          <w:sz w:val="21"/>
          <w:szCs w:val="21"/>
        </w:rPr>
        <w:footnoteReference w:id="2"/>
      </w:r>
      <w:r w:rsidR="00C3791A" w:rsidRPr="00C3791A">
        <w:rPr>
          <w:rFonts w:ascii="SimSun" w:hAnsi="SimSun" w:hint="eastAsia"/>
          <w:sz w:val="21"/>
        </w:rPr>
        <w:t>：(</w:t>
      </w:r>
      <w:proofErr w:type="spellStart"/>
      <w:r w:rsidR="00C3791A" w:rsidRPr="00C3791A">
        <w:rPr>
          <w:rFonts w:ascii="SimSun" w:hAnsi="SimSun" w:hint="eastAsia"/>
          <w:sz w:val="21"/>
        </w:rPr>
        <w:t>i</w:t>
      </w:r>
      <w:proofErr w:type="spellEnd"/>
      <w:r w:rsidR="00C3791A" w:rsidRPr="00C3791A">
        <w:rPr>
          <w:rFonts w:ascii="SimSun" w:hAnsi="SimSun" w:hint="eastAsia"/>
          <w:sz w:val="21"/>
        </w:rPr>
        <w:t>)专利权的例外与限制；(ii)专利质量，包括异议制度；(iii)专利与卫生；(iv)客户与专利顾问之间通信的保密性；和(v)技术转让。</w:t>
      </w:r>
    </w:p>
    <w:p w:rsidR="0057727D" w:rsidRPr="00B2414F" w:rsidRDefault="0057727D" w:rsidP="005B6E38">
      <w:pPr>
        <w:pStyle w:val="ae"/>
        <w:overflowPunct w:val="0"/>
        <w:spacing w:afterLines="50" w:after="120" w:line="340" w:lineRule="atLeast"/>
        <w:ind w:left="0"/>
        <w:contextualSpacing w:val="0"/>
        <w:jc w:val="both"/>
        <w:rPr>
          <w:rFonts w:ascii="SimSun" w:hAnsi="SimSun"/>
          <w:sz w:val="21"/>
        </w:rPr>
      </w:pPr>
      <w:r w:rsidRPr="00B2414F">
        <w:rPr>
          <w:rFonts w:ascii="SimSun" w:hAnsi="SimSun"/>
          <w:sz w:val="21"/>
        </w:rPr>
        <w:fldChar w:fldCharType="begin"/>
      </w:r>
      <w:r w:rsidRPr="00B2414F">
        <w:rPr>
          <w:rFonts w:ascii="SimSun" w:hAnsi="SimSun"/>
          <w:sz w:val="21"/>
        </w:rPr>
        <w:instrText xml:space="preserve"> AUTONUM  </w:instrText>
      </w:r>
      <w:r w:rsidRPr="00B2414F">
        <w:rPr>
          <w:rFonts w:ascii="SimSun" w:hAnsi="SimSun"/>
          <w:sz w:val="21"/>
        </w:rPr>
        <w:fldChar w:fldCharType="end"/>
      </w:r>
      <w:r w:rsidR="005B6E38">
        <w:rPr>
          <w:rFonts w:ascii="SimSun" w:hAnsi="SimSun" w:hint="eastAsia"/>
          <w:sz w:val="21"/>
        </w:rPr>
        <w:t>.</w:t>
      </w:r>
      <w:r w:rsidRPr="00B2414F">
        <w:rPr>
          <w:rFonts w:ascii="SimSun" w:hAnsi="SimSun"/>
          <w:sz w:val="21"/>
        </w:rPr>
        <w:tab/>
      </w:r>
      <w:r w:rsidR="00085D0E" w:rsidRPr="00085D0E">
        <w:rPr>
          <w:rFonts w:ascii="SimSun" w:hAnsi="SimSun" w:hint="eastAsia"/>
          <w:sz w:val="21"/>
        </w:rPr>
        <w:t>这两届会议的讨论</w:t>
      </w:r>
      <w:r w:rsidR="00085D0E">
        <w:rPr>
          <w:rFonts w:ascii="SimSun" w:hAnsi="SimSun" w:hint="eastAsia"/>
          <w:sz w:val="21"/>
        </w:rPr>
        <w:t>以</w:t>
      </w:r>
      <w:r w:rsidR="00085D0E" w:rsidRPr="00085D0E">
        <w:rPr>
          <w:rFonts w:ascii="SimSun" w:hAnsi="SimSun" w:hint="eastAsia"/>
          <w:sz w:val="21"/>
        </w:rPr>
        <w:t>各代表团提交的若干提案和秘书处编拟的数份文件</w:t>
      </w:r>
      <w:r w:rsidR="00085D0E">
        <w:rPr>
          <w:rFonts w:ascii="SimSun" w:hAnsi="SimSun" w:hint="eastAsia"/>
          <w:sz w:val="21"/>
        </w:rPr>
        <w:t>为基础。</w:t>
      </w:r>
      <w:r w:rsidR="00085D0E" w:rsidRPr="00085D0E">
        <w:rPr>
          <w:rFonts w:ascii="SimSun" w:hAnsi="SimSun" w:hint="eastAsia"/>
          <w:sz w:val="21"/>
        </w:rPr>
        <w:t>各代表团从不同角度讨论了这些提案</w:t>
      </w:r>
      <w:r w:rsidR="00085D0E">
        <w:rPr>
          <w:rFonts w:ascii="SimSun" w:hAnsi="SimSun" w:hint="eastAsia"/>
          <w:sz w:val="21"/>
        </w:rPr>
        <w:t>和文件</w:t>
      </w:r>
      <w:r w:rsidR="00085D0E" w:rsidRPr="00085D0E">
        <w:rPr>
          <w:rFonts w:ascii="SimSun" w:hAnsi="SimSun" w:hint="eastAsia"/>
          <w:sz w:val="21"/>
        </w:rPr>
        <w:t>，交换</w:t>
      </w:r>
      <w:r w:rsidR="00085D0E">
        <w:rPr>
          <w:rFonts w:ascii="SimSun" w:hAnsi="SimSun" w:hint="eastAsia"/>
          <w:sz w:val="21"/>
        </w:rPr>
        <w:t>了</w:t>
      </w:r>
      <w:r w:rsidR="00085D0E" w:rsidRPr="00085D0E">
        <w:rPr>
          <w:rFonts w:ascii="SimSun" w:hAnsi="SimSun" w:hint="eastAsia"/>
          <w:sz w:val="21"/>
        </w:rPr>
        <w:t>意见和经验，有助于推动</w:t>
      </w:r>
      <w:r w:rsidR="00085D0E">
        <w:rPr>
          <w:rFonts w:ascii="SimSun" w:hAnsi="SimSun" w:hint="eastAsia"/>
          <w:sz w:val="21"/>
        </w:rPr>
        <w:t>他们</w:t>
      </w:r>
      <w:r w:rsidR="00085D0E" w:rsidRPr="00085D0E">
        <w:rPr>
          <w:rFonts w:ascii="SimSun" w:hAnsi="SimSun" w:hint="eastAsia"/>
          <w:sz w:val="21"/>
        </w:rPr>
        <w:t>对每个议题</w:t>
      </w:r>
      <w:r w:rsidR="00085D0E">
        <w:rPr>
          <w:rFonts w:ascii="SimSun" w:hAnsi="SimSun" w:hint="eastAsia"/>
          <w:sz w:val="21"/>
        </w:rPr>
        <w:t>的理解</w:t>
      </w:r>
      <w:r w:rsidR="00085D0E" w:rsidRPr="00085D0E">
        <w:rPr>
          <w:rFonts w:ascii="SimSun" w:hAnsi="SimSun" w:hint="eastAsia"/>
          <w:sz w:val="21"/>
        </w:rPr>
        <w:t>。</w:t>
      </w:r>
      <w:r w:rsidR="00B97FB9" w:rsidRPr="00B97FB9">
        <w:rPr>
          <w:rFonts w:ascii="SimSun" w:hAnsi="SimSun" w:hint="eastAsia"/>
          <w:sz w:val="21"/>
        </w:rPr>
        <w:t>尤其是</w:t>
      </w:r>
      <w:r w:rsidR="00B97FB9">
        <w:rPr>
          <w:rFonts w:ascii="SimSun" w:hAnsi="SimSun" w:hint="eastAsia"/>
          <w:sz w:val="21"/>
        </w:rPr>
        <w:t>在SCP第二十一届会议期间，组织了</w:t>
      </w:r>
      <w:r w:rsidR="00B97FB9" w:rsidRPr="00B97FB9">
        <w:rPr>
          <w:rFonts w:ascii="SimSun" w:hAnsi="SimSun" w:hint="eastAsia"/>
          <w:sz w:val="21"/>
        </w:rPr>
        <w:t>专利权例外与限制研讨会</w:t>
      </w:r>
      <w:r w:rsidR="00B97FB9">
        <w:rPr>
          <w:rFonts w:ascii="SimSun" w:hAnsi="SimSun" w:hint="eastAsia"/>
          <w:sz w:val="21"/>
        </w:rPr>
        <w:t>、</w:t>
      </w:r>
      <w:r w:rsidR="00B97FB9" w:rsidRPr="00085D0E">
        <w:rPr>
          <w:rFonts w:ascii="SimSun" w:hAnsi="SimSun" w:hint="eastAsia"/>
          <w:sz w:val="21"/>
        </w:rPr>
        <w:t>专利顾问意见的保密性</w:t>
      </w:r>
      <w:r w:rsidR="00B97FB9">
        <w:rPr>
          <w:rFonts w:ascii="SimSun" w:hAnsi="SimSun" w:hint="eastAsia"/>
          <w:sz w:val="21"/>
        </w:rPr>
        <w:t>研讨会</w:t>
      </w:r>
      <w:r w:rsidR="00B97FB9" w:rsidRPr="00B97FB9">
        <w:rPr>
          <w:rFonts w:ascii="SimSun" w:hAnsi="SimSun" w:hint="eastAsia"/>
          <w:sz w:val="21"/>
        </w:rPr>
        <w:t>以及</w:t>
      </w:r>
      <w:r w:rsidR="00B97FB9">
        <w:rPr>
          <w:rFonts w:ascii="SimSun" w:hAnsi="SimSun" w:hint="eastAsia"/>
          <w:sz w:val="21"/>
        </w:rPr>
        <w:t>成员国在</w:t>
      </w:r>
      <w:r w:rsidR="00B97FB9" w:rsidRPr="00085D0E">
        <w:rPr>
          <w:rFonts w:ascii="SimSun" w:hAnsi="SimSun" w:hint="eastAsia"/>
          <w:sz w:val="21"/>
        </w:rPr>
        <w:t>国际工作共享与协作</w:t>
      </w:r>
      <w:r w:rsidR="00B97FB9">
        <w:rPr>
          <w:rFonts w:ascii="SimSun" w:hAnsi="SimSun" w:hint="eastAsia"/>
          <w:sz w:val="21"/>
        </w:rPr>
        <w:t>方面的</w:t>
      </w:r>
      <w:r w:rsidR="00B97FB9" w:rsidRPr="00085D0E">
        <w:rPr>
          <w:rFonts w:ascii="SimSun" w:hAnsi="SimSun" w:hint="eastAsia"/>
          <w:sz w:val="21"/>
        </w:rPr>
        <w:t>经验</w:t>
      </w:r>
      <w:r w:rsidR="00B97FB9">
        <w:rPr>
          <w:rFonts w:ascii="SimSun" w:hAnsi="SimSun" w:hint="eastAsia"/>
          <w:sz w:val="21"/>
        </w:rPr>
        <w:t>交流</w:t>
      </w:r>
      <w:r w:rsidR="00B97FB9" w:rsidRPr="00B97FB9">
        <w:rPr>
          <w:rFonts w:ascii="SimSun" w:hAnsi="SimSun" w:hint="eastAsia"/>
          <w:sz w:val="21"/>
        </w:rPr>
        <w:t>会，给成员国提供了</w:t>
      </w:r>
      <w:r w:rsidR="008077AF">
        <w:rPr>
          <w:rFonts w:ascii="SimSun" w:hAnsi="SimSun" w:hint="eastAsia"/>
          <w:sz w:val="21"/>
        </w:rPr>
        <w:t>良好的机会，使它们</w:t>
      </w:r>
      <w:proofErr w:type="gramStart"/>
      <w:r w:rsidR="008077AF">
        <w:rPr>
          <w:rFonts w:ascii="SimSun" w:hAnsi="SimSun" w:hint="eastAsia"/>
          <w:sz w:val="21"/>
        </w:rPr>
        <w:t>得以</w:t>
      </w:r>
      <w:r w:rsidR="00B97FB9">
        <w:rPr>
          <w:rFonts w:ascii="SimSun" w:hAnsi="SimSun" w:hint="eastAsia"/>
          <w:sz w:val="21"/>
        </w:rPr>
        <w:t>就</w:t>
      </w:r>
      <w:proofErr w:type="gramEnd"/>
      <w:r w:rsidR="00B97FB9">
        <w:rPr>
          <w:rFonts w:ascii="SimSun" w:hAnsi="SimSun" w:hint="eastAsia"/>
          <w:sz w:val="21"/>
        </w:rPr>
        <w:t>这些问题</w:t>
      </w:r>
      <w:r w:rsidR="00B97FB9" w:rsidRPr="00B97FB9">
        <w:rPr>
          <w:rFonts w:ascii="SimSun" w:hAnsi="SimSun" w:hint="eastAsia"/>
          <w:sz w:val="21"/>
        </w:rPr>
        <w:t>交流各自</w:t>
      </w:r>
      <w:r w:rsidR="00B97FB9">
        <w:rPr>
          <w:rFonts w:ascii="SimSun" w:hAnsi="SimSun" w:hint="eastAsia"/>
          <w:sz w:val="21"/>
        </w:rPr>
        <w:t>观点和</w:t>
      </w:r>
      <w:r w:rsidR="00B97FB9" w:rsidRPr="00B97FB9">
        <w:rPr>
          <w:rFonts w:ascii="SimSun" w:hAnsi="SimSun" w:hint="eastAsia"/>
          <w:sz w:val="21"/>
        </w:rPr>
        <w:t>经验</w:t>
      </w:r>
      <w:r w:rsidR="008077AF">
        <w:rPr>
          <w:rFonts w:ascii="SimSun" w:hAnsi="SimSun" w:hint="eastAsia"/>
          <w:sz w:val="21"/>
        </w:rPr>
        <w:t>，并</w:t>
      </w:r>
      <w:r w:rsidR="00B97FB9" w:rsidRPr="00B97FB9">
        <w:rPr>
          <w:rFonts w:ascii="SimSun" w:hAnsi="SimSun" w:hint="eastAsia"/>
          <w:sz w:val="21"/>
        </w:rPr>
        <w:t>讨论相关挑战和解决办法</w:t>
      </w:r>
      <w:r w:rsidR="00362EC8" w:rsidRPr="00B2414F">
        <w:rPr>
          <w:rFonts w:ascii="SimSun" w:hAnsi="SimSun" w:hint="eastAsia"/>
          <w:sz w:val="21"/>
        </w:rPr>
        <w:t>。</w:t>
      </w:r>
    </w:p>
    <w:p w:rsidR="00C960EA" w:rsidRPr="00260B65" w:rsidRDefault="0057727D" w:rsidP="00260B65">
      <w:pPr>
        <w:pStyle w:val="ae"/>
        <w:overflowPunct w:val="0"/>
        <w:spacing w:afterLines="50" w:after="120" w:line="340" w:lineRule="atLeast"/>
        <w:ind w:left="0"/>
        <w:contextualSpacing w:val="0"/>
        <w:jc w:val="both"/>
        <w:rPr>
          <w:rFonts w:ascii="SimSun" w:hAnsi="SimSun"/>
          <w:sz w:val="21"/>
        </w:rPr>
      </w:pPr>
      <w:r w:rsidRPr="00B2414F">
        <w:rPr>
          <w:rFonts w:ascii="SimSun" w:hAnsi="SimSun"/>
          <w:sz w:val="21"/>
        </w:rPr>
        <w:fldChar w:fldCharType="begin"/>
      </w:r>
      <w:r w:rsidRPr="00B2414F">
        <w:rPr>
          <w:rFonts w:ascii="SimSun" w:hAnsi="SimSun"/>
          <w:sz w:val="21"/>
        </w:rPr>
        <w:instrText xml:space="preserve"> AUTONUM  </w:instrText>
      </w:r>
      <w:r w:rsidRPr="00B2414F">
        <w:rPr>
          <w:rFonts w:ascii="SimSun" w:hAnsi="SimSun"/>
          <w:sz w:val="21"/>
        </w:rPr>
        <w:fldChar w:fldCharType="end"/>
      </w:r>
      <w:r w:rsidR="005B6E38">
        <w:rPr>
          <w:rFonts w:ascii="SimSun" w:hAnsi="SimSun" w:hint="eastAsia"/>
          <w:sz w:val="21"/>
        </w:rPr>
        <w:t>.</w:t>
      </w:r>
      <w:r w:rsidRPr="00B2414F">
        <w:rPr>
          <w:rFonts w:ascii="SimSun" w:hAnsi="SimSun"/>
          <w:sz w:val="21"/>
        </w:rPr>
        <w:tab/>
      </w:r>
      <w:r w:rsidR="00362EC8" w:rsidRPr="00B2414F">
        <w:rPr>
          <w:rFonts w:ascii="SimSun" w:hAnsi="SimSun" w:hint="eastAsia"/>
          <w:sz w:val="21"/>
        </w:rPr>
        <w:t>此外，</w:t>
      </w:r>
      <w:r w:rsidR="001121F7">
        <w:rPr>
          <w:rFonts w:ascii="SimSun" w:hAnsi="SimSun" w:hint="eastAsia"/>
          <w:sz w:val="21"/>
        </w:rPr>
        <w:t>委员会在第二十二</w:t>
      </w:r>
      <w:r w:rsidR="00AB4FA2" w:rsidRPr="00B2414F">
        <w:rPr>
          <w:rFonts w:ascii="SimSun" w:hAnsi="SimSun" w:hint="eastAsia"/>
          <w:sz w:val="21"/>
        </w:rPr>
        <w:t>届会议上</w:t>
      </w:r>
      <w:r w:rsidR="001121F7">
        <w:rPr>
          <w:rFonts w:ascii="SimSun" w:hAnsi="SimSun" w:hint="eastAsia"/>
          <w:sz w:val="21"/>
        </w:rPr>
        <w:t>讨论</w:t>
      </w:r>
      <w:r w:rsidR="00AB4FA2" w:rsidRPr="00B2414F">
        <w:rPr>
          <w:rFonts w:ascii="SimSun" w:hAnsi="SimSun" w:hint="eastAsia"/>
          <w:sz w:val="21"/>
        </w:rPr>
        <w:t>了</w:t>
      </w:r>
      <w:r w:rsidR="001121F7">
        <w:rPr>
          <w:rFonts w:ascii="SimSun" w:hAnsi="SimSun" w:hint="eastAsia"/>
          <w:sz w:val="21"/>
        </w:rPr>
        <w:t>两项研究，即</w:t>
      </w:r>
      <w:r w:rsidR="004A3088">
        <w:rPr>
          <w:rFonts w:ascii="SimSun" w:hAnsi="SimSun" w:hint="eastAsia"/>
          <w:sz w:val="21"/>
        </w:rPr>
        <w:t>(i)关于创造性的研究；和</w:t>
      </w:r>
      <w:r w:rsidR="009E662B">
        <w:rPr>
          <w:rFonts w:ascii="SimSun" w:hAnsi="SimSun" w:hint="eastAsia"/>
          <w:sz w:val="21"/>
        </w:rPr>
        <w:t>(</w:t>
      </w:r>
      <w:r w:rsidR="001121F7" w:rsidRPr="001121F7">
        <w:rPr>
          <w:rFonts w:ascii="SimSun" w:hAnsi="SimSun" w:hint="eastAsia"/>
          <w:sz w:val="21"/>
        </w:rPr>
        <w:t>i</w:t>
      </w:r>
      <w:r w:rsidR="004A3088">
        <w:rPr>
          <w:rFonts w:ascii="SimSun" w:hAnsi="SimSun" w:hint="eastAsia"/>
          <w:sz w:val="21"/>
        </w:rPr>
        <w:t>i</w:t>
      </w:r>
      <w:r w:rsidR="009E662B">
        <w:rPr>
          <w:rFonts w:ascii="SimSun" w:hAnsi="SimSun" w:hint="eastAsia"/>
          <w:sz w:val="21"/>
        </w:rPr>
        <w:t>)</w:t>
      </w:r>
      <w:r w:rsidR="004A3088">
        <w:rPr>
          <w:rFonts w:ascii="SimSun" w:hAnsi="SimSun" w:hint="eastAsia"/>
          <w:sz w:val="21"/>
        </w:rPr>
        <w:t>关于公开充分性的研究。</w:t>
      </w:r>
      <w:r w:rsidR="001121F7" w:rsidRPr="001121F7">
        <w:rPr>
          <w:rFonts w:ascii="SimSun" w:hAnsi="SimSun" w:hint="eastAsia"/>
          <w:sz w:val="21"/>
        </w:rPr>
        <w:t>对这两个议题，一些代表团建议</w:t>
      </w:r>
      <w:r w:rsidR="004A3088">
        <w:rPr>
          <w:rFonts w:ascii="SimSun" w:hAnsi="SimSun" w:hint="eastAsia"/>
          <w:sz w:val="21"/>
        </w:rPr>
        <w:t>开展</w:t>
      </w:r>
      <w:r w:rsidR="001121F7" w:rsidRPr="001121F7">
        <w:rPr>
          <w:rFonts w:ascii="SimSun" w:hAnsi="SimSun" w:hint="eastAsia"/>
          <w:sz w:val="21"/>
        </w:rPr>
        <w:t>进一步活动</w:t>
      </w:r>
      <w:r w:rsidR="00E6644A" w:rsidRPr="00B2414F">
        <w:rPr>
          <w:rFonts w:ascii="SimSun" w:hAnsi="SimSun" w:hint="eastAsia"/>
          <w:sz w:val="21"/>
        </w:rPr>
        <w:t>。</w:t>
      </w:r>
    </w:p>
    <w:p w:rsidR="00C960EA" w:rsidRPr="00560AEF" w:rsidRDefault="0057727D" w:rsidP="00560AEF">
      <w:pPr>
        <w:pStyle w:val="ae"/>
        <w:overflowPunct w:val="0"/>
        <w:spacing w:afterLines="50" w:after="120" w:line="340" w:lineRule="atLeast"/>
        <w:ind w:left="0"/>
        <w:contextualSpacing w:val="0"/>
        <w:jc w:val="both"/>
        <w:rPr>
          <w:rFonts w:ascii="SimSun" w:hAnsi="SimSun"/>
          <w:sz w:val="21"/>
        </w:rPr>
      </w:pPr>
      <w:r w:rsidRPr="00B2414F">
        <w:rPr>
          <w:rFonts w:ascii="SimSun" w:hAnsi="SimSun"/>
          <w:sz w:val="21"/>
        </w:rPr>
        <w:lastRenderedPageBreak/>
        <w:fldChar w:fldCharType="begin"/>
      </w:r>
      <w:r w:rsidRPr="00B2414F">
        <w:rPr>
          <w:rFonts w:ascii="SimSun" w:hAnsi="SimSun"/>
          <w:sz w:val="21"/>
        </w:rPr>
        <w:instrText xml:space="preserve"> AUTONUM  </w:instrText>
      </w:r>
      <w:r w:rsidRPr="00B2414F">
        <w:rPr>
          <w:rFonts w:ascii="SimSun" w:hAnsi="SimSun"/>
          <w:sz w:val="21"/>
        </w:rPr>
        <w:fldChar w:fldCharType="end"/>
      </w:r>
      <w:r w:rsidR="005B6E38">
        <w:rPr>
          <w:rFonts w:ascii="SimSun" w:hAnsi="SimSun" w:hint="eastAsia"/>
          <w:sz w:val="21"/>
        </w:rPr>
        <w:t>.</w:t>
      </w:r>
      <w:r w:rsidRPr="00B2414F">
        <w:rPr>
          <w:rFonts w:ascii="SimSun" w:hAnsi="SimSun"/>
          <w:sz w:val="21"/>
        </w:rPr>
        <w:tab/>
      </w:r>
      <w:r w:rsidR="00260B65" w:rsidRPr="00260B65">
        <w:rPr>
          <w:rFonts w:ascii="SimSun" w:hAnsi="SimSun" w:hint="eastAsia"/>
          <w:sz w:val="21"/>
        </w:rPr>
        <w:t>在第二十二届会议上，委员会</w:t>
      </w:r>
      <w:r w:rsidR="00F37D52">
        <w:rPr>
          <w:rFonts w:ascii="SimSun" w:hAnsi="SimSun" w:hint="eastAsia"/>
          <w:sz w:val="21"/>
        </w:rPr>
        <w:t>就“</w:t>
      </w:r>
      <w:r w:rsidR="00260B65" w:rsidRPr="00260B65">
        <w:rPr>
          <w:rFonts w:ascii="SimSun" w:hAnsi="SimSun" w:hint="eastAsia"/>
          <w:sz w:val="21"/>
        </w:rPr>
        <w:t>未来工作</w:t>
      </w:r>
      <w:r w:rsidR="00F37D52">
        <w:rPr>
          <w:rFonts w:ascii="SimSun" w:hAnsi="SimSun" w:hint="eastAsia"/>
          <w:sz w:val="21"/>
        </w:rPr>
        <w:t>”</w:t>
      </w:r>
      <w:r w:rsidR="006010D1">
        <w:rPr>
          <w:rFonts w:ascii="SimSun" w:hAnsi="SimSun" w:hint="eastAsia"/>
          <w:sz w:val="21"/>
        </w:rPr>
        <w:t>商定</w:t>
      </w:r>
      <w:r w:rsidR="00260B65" w:rsidRPr="00260B65">
        <w:rPr>
          <w:rFonts w:ascii="SimSun" w:hAnsi="SimSun" w:hint="eastAsia"/>
          <w:sz w:val="21"/>
        </w:rPr>
        <w:t>，非</w:t>
      </w:r>
      <w:r w:rsidR="00254BE3">
        <w:rPr>
          <w:rFonts w:ascii="SimSun" w:hAnsi="SimSun" w:hint="eastAsia"/>
          <w:sz w:val="21"/>
        </w:rPr>
        <w:t>详</w:t>
      </w:r>
      <w:r w:rsidR="00260B65" w:rsidRPr="00260B65">
        <w:rPr>
          <w:rFonts w:ascii="SimSun" w:hAnsi="SimSun" w:hint="eastAsia"/>
          <w:sz w:val="21"/>
        </w:rPr>
        <w:t>尽问题清单将保持开放</w:t>
      </w:r>
      <w:r w:rsidR="00F37D52">
        <w:rPr>
          <w:rFonts w:ascii="SimSun" w:hAnsi="SimSun" w:hint="eastAsia"/>
          <w:sz w:val="21"/>
        </w:rPr>
        <w:t>，</w:t>
      </w:r>
      <w:r w:rsidR="006D22AB">
        <w:rPr>
          <w:rFonts w:ascii="SimSun" w:hAnsi="SimSun" w:hint="eastAsia"/>
          <w:sz w:val="21"/>
        </w:rPr>
        <w:t>以在</w:t>
      </w:r>
      <w:r w:rsidR="00F37D52">
        <w:rPr>
          <w:rFonts w:ascii="SimSun" w:hAnsi="SimSun" w:hint="eastAsia"/>
          <w:sz w:val="21"/>
        </w:rPr>
        <w:t>SCP</w:t>
      </w:r>
      <w:r w:rsidR="00F37D52" w:rsidRPr="00260B65">
        <w:rPr>
          <w:rFonts w:ascii="SimSun" w:hAnsi="SimSun" w:hint="eastAsia"/>
          <w:sz w:val="21"/>
        </w:rPr>
        <w:t>第二十三届会议</w:t>
      </w:r>
      <w:r w:rsidR="006D22AB">
        <w:rPr>
          <w:rFonts w:ascii="SimSun" w:hAnsi="SimSun" w:hint="eastAsia"/>
          <w:sz w:val="21"/>
        </w:rPr>
        <w:t>上</w:t>
      </w:r>
      <w:r w:rsidR="00F37D52">
        <w:rPr>
          <w:rFonts w:ascii="SimSun" w:hAnsi="SimSun" w:hint="eastAsia"/>
          <w:sz w:val="21"/>
        </w:rPr>
        <w:t>进一步阐释和讨论</w:t>
      </w:r>
      <w:r w:rsidR="00260B65" w:rsidRPr="00260B65">
        <w:rPr>
          <w:rFonts w:ascii="SimSun" w:hAnsi="SimSun" w:hint="eastAsia"/>
          <w:sz w:val="21"/>
        </w:rPr>
        <w:t>。此外</w:t>
      </w:r>
      <w:r w:rsidR="00F37D52">
        <w:rPr>
          <w:rFonts w:ascii="SimSun" w:hAnsi="SimSun" w:hint="eastAsia"/>
          <w:sz w:val="21"/>
        </w:rPr>
        <w:t>，在</w:t>
      </w:r>
      <w:r w:rsidR="00260B65" w:rsidRPr="00260B65">
        <w:rPr>
          <w:rFonts w:ascii="SimSun" w:hAnsi="SimSun" w:hint="eastAsia"/>
          <w:sz w:val="21"/>
        </w:rPr>
        <w:t>不损害</w:t>
      </w:r>
      <w:r w:rsidR="00F37D52">
        <w:rPr>
          <w:rFonts w:ascii="SimSun" w:hAnsi="SimSun" w:hint="eastAsia"/>
          <w:sz w:val="21"/>
        </w:rPr>
        <w:t>SCP任务规定的前提下，委员会</w:t>
      </w:r>
      <w:r w:rsidR="006010D1">
        <w:rPr>
          <w:rFonts w:ascii="SimSun" w:hAnsi="SimSun" w:hint="eastAsia"/>
          <w:sz w:val="21"/>
        </w:rPr>
        <w:t>商定</w:t>
      </w:r>
      <w:r w:rsidR="00F37D52">
        <w:rPr>
          <w:rFonts w:ascii="SimSun" w:hAnsi="SimSun" w:hint="eastAsia"/>
          <w:sz w:val="21"/>
        </w:rPr>
        <w:t>，下届会议上</w:t>
      </w:r>
      <w:r w:rsidR="00260B65" w:rsidRPr="00260B65">
        <w:rPr>
          <w:rFonts w:ascii="SimSun" w:hAnsi="SimSun" w:hint="eastAsia"/>
          <w:sz w:val="21"/>
        </w:rPr>
        <w:t>的工作将限于事实调查，</w:t>
      </w:r>
      <w:r w:rsidR="00F37D52">
        <w:rPr>
          <w:rFonts w:ascii="SimSun" w:hAnsi="SimSun" w:hint="eastAsia"/>
          <w:sz w:val="21"/>
        </w:rPr>
        <w:t>现阶段</w:t>
      </w:r>
      <w:proofErr w:type="gramStart"/>
      <w:r w:rsidR="00260B65" w:rsidRPr="00260B65">
        <w:rPr>
          <w:rFonts w:ascii="SimSun" w:hAnsi="SimSun" w:hint="eastAsia"/>
          <w:sz w:val="21"/>
        </w:rPr>
        <w:t>不</w:t>
      </w:r>
      <w:proofErr w:type="gramEnd"/>
      <w:r w:rsidR="00260B65" w:rsidRPr="00260B65">
        <w:rPr>
          <w:rFonts w:ascii="SimSun" w:hAnsi="SimSun" w:hint="eastAsia"/>
          <w:sz w:val="21"/>
        </w:rPr>
        <w:t>引向统一</w:t>
      </w:r>
      <w:r w:rsidR="00352884" w:rsidRPr="00B2414F">
        <w:rPr>
          <w:rFonts w:ascii="SimSun" w:hAnsi="SimSun" w:hint="eastAsia"/>
          <w:sz w:val="21"/>
        </w:rPr>
        <w:t>。</w:t>
      </w:r>
    </w:p>
    <w:p w:rsidR="00612E0B" w:rsidRPr="005B6E38" w:rsidRDefault="0057727D" w:rsidP="005B6E38">
      <w:pPr>
        <w:pStyle w:val="ae"/>
        <w:overflowPunct w:val="0"/>
        <w:spacing w:afterLines="50" w:after="120" w:line="340" w:lineRule="atLeast"/>
        <w:ind w:left="0"/>
        <w:contextualSpacing w:val="0"/>
        <w:jc w:val="both"/>
        <w:rPr>
          <w:rFonts w:ascii="SimSun" w:hAnsi="SimSun"/>
          <w:sz w:val="21"/>
        </w:rPr>
      </w:pPr>
      <w:r w:rsidRPr="00B2414F">
        <w:rPr>
          <w:rFonts w:ascii="SimSun" w:hAnsi="SimSun"/>
          <w:sz w:val="21"/>
        </w:rPr>
        <w:fldChar w:fldCharType="begin"/>
      </w:r>
      <w:r w:rsidRPr="00B2414F">
        <w:rPr>
          <w:rFonts w:ascii="SimSun" w:hAnsi="SimSun"/>
          <w:sz w:val="21"/>
        </w:rPr>
        <w:instrText xml:space="preserve"> AUTONUM  </w:instrText>
      </w:r>
      <w:r w:rsidRPr="00B2414F">
        <w:rPr>
          <w:rFonts w:ascii="SimSun" w:hAnsi="SimSun"/>
          <w:sz w:val="21"/>
        </w:rPr>
        <w:fldChar w:fldCharType="end"/>
      </w:r>
      <w:r w:rsidR="005B6E38">
        <w:rPr>
          <w:rFonts w:ascii="SimSun" w:hAnsi="SimSun" w:hint="eastAsia"/>
          <w:sz w:val="21"/>
        </w:rPr>
        <w:t>.</w:t>
      </w:r>
      <w:r w:rsidRPr="00B2414F">
        <w:rPr>
          <w:rFonts w:ascii="SimSun" w:hAnsi="SimSun"/>
          <w:sz w:val="21"/>
        </w:rPr>
        <w:tab/>
      </w:r>
      <w:r w:rsidR="00560AEF" w:rsidRPr="00560AEF">
        <w:rPr>
          <w:rFonts w:ascii="SimSun" w:hAnsi="SimSun" w:hint="eastAsia"/>
          <w:sz w:val="21"/>
        </w:rPr>
        <w:t>关于“专利权</w:t>
      </w:r>
      <w:r w:rsidR="00560AEF">
        <w:rPr>
          <w:rFonts w:ascii="SimSun" w:hAnsi="SimSun" w:hint="eastAsia"/>
          <w:sz w:val="21"/>
        </w:rPr>
        <w:t>的</w:t>
      </w:r>
      <w:r w:rsidR="00560AEF" w:rsidRPr="00560AEF">
        <w:rPr>
          <w:rFonts w:ascii="SimSun" w:hAnsi="SimSun" w:hint="eastAsia"/>
          <w:sz w:val="21"/>
        </w:rPr>
        <w:t>例外与限制”</w:t>
      </w:r>
      <w:r w:rsidR="00560AEF">
        <w:rPr>
          <w:rFonts w:ascii="SimSun" w:hAnsi="SimSun" w:hint="eastAsia"/>
          <w:sz w:val="21"/>
        </w:rPr>
        <w:t>议题</w:t>
      </w:r>
      <w:r w:rsidR="00560AEF" w:rsidRPr="00560AEF">
        <w:rPr>
          <w:rFonts w:ascii="SimSun" w:hAnsi="SimSun" w:hint="eastAsia"/>
          <w:sz w:val="21"/>
        </w:rPr>
        <w:t>，委员会</w:t>
      </w:r>
      <w:r w:rsidR="006010D1">
        <w:rPr>
          <w:rFonts w:ascii="SimSun" w:hAnsi="SimSun" w:hint="eastAsia"/>
          <w:sz w:val="21"/>
        </w:rPr>
        <w:t>商定</w:t>
      </w:r>
      <w:r w:rsidR="00560AEF" w:rsidRPr="00560AEF">
        <w:rPr>
          <w:rFonts w:ascii="SimSun" w:hAnsi="SimSun" w:hint="eastAsia"/>
          <w:sz w:val="21"/>
        </w:rPr>
        <w:t>，</w:t>
      </w:r>
      <w:r w:rsidR="00560AEF">
        <w:rPr>
          <w:rFonts w:ascii="SimSun" w:hAnsi="SimSun" w:hint="eastAsia"/>
          <w:sz w:val="21"/>
        </w:rPr>
        <w:t>由</w:t>
      </w:r>
      <w:r w:rsidR="00560AEF" w:rsidRPr="00560AEF">
        <w:rPr>
          <w:rFonts w:ascii="SimSun" w:hAnsi="SimSun" w:hint="eastAsia"/>
          <w:sz w:val="21"/>
        </w:rPr>
        <w:t>秘书处汇编成员国在例外与限制的有效性，特别是解决发展问题的有效性方面的经验和案例研究</w:t>
      </w:r>
      <w:r w:rsidR="00B5252F" w:rsidRPr="00B2414F">
        <w:rPr>
          <w:rFonts w:ascii="SimSun" w:hAnsi="SimSun" w:hint="eastAsia"/>
          <w:sz w:val="21"/>
        </w:rPr>
        <w:t>。</w:t>
      </w:r>
    </w:p>
    <w:p w:rsidR="00B20AC9" w:rsidRDefault="0057727D" w:rsidP="005B6E38">
      <w:pPr>
        <w:pStyle w:val="ae"/>
        <w:overflowPunct w:val="0"/>
        <w:spacing w:afterLines="50" w:after="120" w:line="340" w:lineRule="atLeast"/>
        <w:ind w:left="0"/>
        <w:contextualSpacing w:val="0"/>
        <w:jc w:val="both"/>
        <w:rPr>
          <w:rFonts w:ascii="SimSun" w:hAnsi="SimSun"/>
          <w:sz w:val="21"/>
        </w:rPr>
      </w:pPr>
      <w:r w:rsidRPr="00B2414F">
        <w:rPr>
          <w:rFonts w:ascii="SimSun" w:hAnsi="SimSun"/>
          <w:sz w:val="21"/>
        </w:rPr>
        <w:fldChar w:fldCharType="begin"/>
      </w:r>
      <w:r w:rsidRPr="00B2414F">
        <w:rPr>
          <w:rFonts w:ascii="SimSun" w:hAnsi="SimSun"/>
          <w:sz w:val="21"/>
        </w:rPr>
        <w:instrText xml:space="preserve"> AUTONUM  </w:instrText>
      </w:r>
      <w:r w:rsidRPr="00B2414F">
        <w:rPr>
          <w:rFonts w:ascii="SimSun" w:hAnsi="SimSun"/>
          <w:sz w:val="21"/>
        </w:rPr>
        <w:fldChar w:fldCharType="end"/>
      </w:r>
      <w:r w:rsidR="005B6E38">
        <w:rPr>
          <w:rFonts w:ascii="SimSun" w:hAnsi="SimSun" w:hint="eastAsia"/>
          <w:sz w:val="21"/>
        </w:rPr>
        <w:t>.</w:t>
      </w:r>
      <w:r w:rsidRPr="00B2414F">
        <w:rPr>
          <w:rFonts w:ascii="SimSun" w:hAnsi="SimSun"/>
          <w:sz w:val="21"/>
        </w:rPr>
        <w:tab/>
      </w:r>
      <w:r w:rsidR="008D6E59">
        <w:rPr>
          <w:rFonts w:ascii="SimSun" w:hAnsi="SimSun" w:hint="eastAsia"/>
          <w:sz w:val="21"/>
        </w:rPr>
        <w:t>关于“</w:t>
      </w:r>
      <w:r w:rsidR="008D6E59" w:rsidRPr="008D6E59">
        <w:rPr>
          <w:rFonts w:ascii="SimSun" w:hAnsi="SimSun" w:hint="eastAsia"/>
          <w:sz w:val="21"/>
        </w:rPr>
        <w:t>专利质量，包括异议制度</w:t>
      </w:r>
      <w:r w:rsidR="008D6E59">
        <w:rPr>
          <w:rFonts w:ascii="SimSun" w:hAnsi="SimSun" w:hint="eastAsia"/>
          <w:sz w:val="21"/>
        </w:rPr>
        <w:t>”议题，委员会</w:t>
      </w:r>
      <w:r w:rsidR="006010D1">
        <w:rPr>
          <w:rFonts w:ascii="SimSun" w:hAnsi="SimSun" w:hint="eastAsia"/>
          <w:sz w:val="21"/>
        </w:rPr>
        <w:t>商定</w:t>
      </w:r>
      <w:r w:rsidR="008D6E59">
        <w:rPr>
          <w:rFonts w:ascii="SimSun" w:hAnsi="SimSun" w:hint="eastAsia"/>
          <w:sz w:val="21"/>
        </w:rPr>
        <w:t>，将在SCP第二十三届会议上</w:t>
      </w:r>
      <w:r w:rsidR="008D6E59" w:rsidRPr="008D6E59">
        <w:rPr>
          <w:rFonts w:ascii="SimSun" w:hAnsi="SimSun" w:hint="eastAsia"/>
          <w:sz w:val="21"/>
        </w:rPr>
        <w:t>举行</w:t>
      </w:r>
      <w:r w:rsidR="008D6E59">
        <w:rPr>
          <w:rFonts w:ascii="SimSun" w:hAnsi="SimSun" w:hint="eastAsia"/>
          <w:sz w:val="21"/>
        </w:rPr>
        <w:t>为期</w:t>
      </w:r>
      <w:r w:rsidR="008D6E59" w:rsidRPr="008D6E59">
        <w:rPr>
          <w:rFonts w:ascii="SimSun" w:hAnsi="SimSun" w:hint="eastAsia"/>
          <w:sz w:val="21"/>
        </w:rPr>
        <w:t>半天的交流会</w:t>
      </w:r>
      <w:r w:rsidR="008D6E59">
        <w:rPr>
          <w:rFonts w:ascii="SimSun" w:hAnsi="SimSun" w:hint="eastAsia"/>
          <w:sz w:val="21"/>
        </w:rPr>
        <w:t>，由</w:t>
      </w:r>
      <w:r w:rsidR="008D6E59" w:rsidRPr="008D6E59">
        <w:rPr>
          <w:rFonts w:ascii="SimSun" w:hAnsi="SimSun" w:hint="eastAsia"/>
          <w:sz w:val="21"/>
        </w:rPr>
        <w:t>不同地区的专家就审查、异议和撤销程序中的创造性评估问题</w:t>
      </w:r>
      <w:r w:rsidR="008D6E59">
        <w:rPr>
          <w:rFonts w:ascii="SimSun" w:hAnsi="SimSun" w:hint="eastAsia"/>
          <w:sz w:val="21"/>
        </w:rPr>
        <w:t>交流经验</w:t>
      </w:r>
      <w:r w:rsidR="008D6E59" w:rsidRPr="008D6E59">
        <w:rPr>
          <w:rFonts w:ascii="SimSun" w:hAnsi="SimSun" w:hint="eastAsia"/>
          <w:sz w:val="21"/>
        </w:rPr>
        <w:t>。</w:t>
      </w:r>
      <w:r w:rsidR="00697A95">
        <w:rPr>
          <w:rFonts w:ascii="SimSun" w:hAnsi="SimSun" w:hint="eastAsia"/>
          <w:sz w:val="21"/>
        </w:rPr>
        <w:t>还</w:t>
      </w:r>
      <w:r w:rsidR="006010D1">
        <w:rPr>
          <w:rFonts w:ascii="SimSun" w:hAnsi="SimSun" w:hint="eastAsia"/>
          <w:sz w:val="21"/>
        </w:rPr>
        <w:t>商定</w:t>
      </w:r>
      <w:r w:rsidR="00697A95" w:rsidRPr="00697A95">
        <w:rPr>
          <w:rFonts w:ascii="SimSun" w:hAnsi="SimSun" w:hint="eastAsia"/>
          <w:sz w:val="21"/>
        </w:rPr>
        <w:t>秘书处</w:t>
      </w:r>
      <w:r w:rsidR="00B61D11">
        <w:rPr>
          <w:rFonts w:ascii="SimSun" w:hAnsi="SimSun" w:hint="eastAsia"/>
          <w:sz w:val="21"/>
        </w:rPr>
        <w:t>将</w:t>
      </w:r>
      <w:r w:rsidR="00697A95" w:rsidRPr="00697A95">
        <w:rPr>
          <w:rFonts w:ascii="SimSun" w:hAnsi="SimSun" w:hint="eastAsia"/>
          <w:sz w:val="21"/>
        </w:rPr>
        <w:t>在SCP</w:t>
      </w:r>
      <w:r w:rsidR="00697A95" w:rsidRPr="00B61D11">
        <w:rPr>
          <w:rFonts w:ascii="SimSun" w:hAnsi="SimSun" w:hint="eastAsia"/>
          <w:sz w:val="21"/>
        </w:rPr>
        <w:t>下届</w:t>
      </w:r>
      <w:r w:rsidR="00697A95">
        <w:rPr>
          <w:rFonts w:ascii="SimSun" w:hAnsi="SimSun" w:hint="eastAsia"/>
          <w:sz w:val="21"/>
        </w:rPr>
        <w:t>会议</w:t>
      </w:r>
      <w:r w:rsidR="00697A95" w:rsidRPr="00697A95">
        <w:rPr>
          <w:rFonts w:ascii="SimSun" w:hAnsi="SimSun" w:hint="eastAsia"/>
          <w:sz w:val="21"/>
        </w:rPr>
        <w:t>之前改进关于工作共享和协作活动的网页</w:t>
      </w:r>
      <w:r w:rsidR="00697A95">
        <w:rPr>
          <w:rFonts w:ascii="SimSun" w:hAnsi="SimSun" w:hint="eastAsia"/>
          <w:sz w:val="21"/>
        </w:rPr>
        <w:t>。</w:t>
      </w:r>
    </w:p>
    <w:p w:rsidR="00612E0B" w:rsidRDefault="0057727D" w:rsidP="005B6E38">
      <w:pPr>
        <w:pStyle w:val="ae"/>
        <w:overflowPunct w:val="0"/>
        <w:spacing w:afterLines="50" w:after="120" w:line="340" w:lineRule="atLeast"/>
        <w:ind w:left="0"/>
        <w:contextualSpacing w:val="0"/>
        <w:jc w:val="both"/>
        <w:rPr>
          <w:rFonts w:ascii="SimSun" w:hAnsi="SimSun"/>
          <w:sz w:val="21"/>
        </w:rPr>
      </w:pPr>
      <w:r w:rsidRPr="00B2414F">
        <w:rPr>
          <w:rFonts w:ascii="SimSun" w:hAnsi="SimSun"/>
          <w:sz w:val="21"/>
        </w:rPr>
        <w:fldChar w:fldCharType="begin"/>
      </w:r>
      <w:r w:rsidRPr="00B2414F">
        <w:rPr>
          <w:rFonts w:ascii="SimSun" w:hAnsi="SimSun"/>
          <w:sz w:val="21"/>
        </w:rPr>
        <w:instrText xml:space="preserve"> AUTONUM  </w:instrText>
      </w:r>
      <w:r w:rsidRPr="00B2414F">
        <w:rPr>
          <w:rFonts w:ascii="SimSun" w:hAnsi="SimSun"/>
          <w:sz w:val="21"/>
        </w:rPr>
        <w:fldChar w:fldCharType="end"/>
      </w:r>
      <w:r w:rsidR="005B6E38">
        <w:rPr>
          <w:rFonts w:ascii="SimSun" w:hAnsi="SimSun" w:hint="eastAsia"/>
          <w:sz w:val="21"/>
        </w:rPr>
        <w:t>.</w:t>
      </w:r>
      <w:r w:rsidRPr="00B2414F">
        <w:rPr>
          <w:rFonts w:ascii="SimSun" w:hAnsi="SimSun"/>
          <w:sz w:val="21"/>
        </w:rPr>
        <w:tab/>
      </w:r>
      <w:r w:rsidR="008709A7">
        <w:rPr>
          <w:rFonts w:ascii="SimSun" w:hAnsi="SimSun" w:hint="eastAsia"/>
          <w:sz w:val="21"/>
        </w:rPr>
        <w:t>关于“</w:t>
      </w:r>
      <w:r w:rsidR="008709A7" w:rsidRPr="008709A7">
        <w:rPr>
          <w:rFonts w:hint="eastAsia"/>
          <w:sz w:val="21"/>
          <w:szCs w:val="21"/>
        </w:rPr>
        <w:t>专利与卫生</w:t>
      </w:r>
      <w:r w:rsidR="008709A7">
        <w:rPr>
          <w:rFonts w:hint="eastAsia"/>
          <w:sz w:val="21"/>
          <w:szCs w:val="21"/>
        </w:rPr>
        <w:t>”议题，</w:t>
      </w:r>
      <w:r w:rsidR="008709A7">
        <w:rPr>
          <w:rFonts w:ascii="SimSun" w:hAnsi="SimSun" w:hint="eastAsia"/>
          <w:sz w:val="21"/>
        </w:rPr>
        <w:t>委员会决定</w:t>
      </w:r>
      <w:r w:rsidR="00335AD0">
        <w:rPr>
          <w:rFonts w:ascii="SimSun" w:hAnsi="SimSun" w:hint="eastAsia"/>
          <w:sz w:val="21"/>
        </w:rPr>
        <w:t>，</w:t>
      </w:r>
      <w:r w:rsidR="008709A7">
        <w:rPr>
          <w:rFonts w:ascii="SimSun" w:hAnsi="SimSun" w:hint="eastAsia"/>
          <w:sz w:val="21"/>
        </w:rPr>
        <w:t>将在SCP第二十三届会议期间举行为期</w:t>
      </w:r>
      <w:r w:rsidR="008709A7" w:rsidRPr="008709A7">
        <w:rPr>
          <w:rFonts w:ascii="SimSun" w:hAnsi="SimSun" w:hint="eastAsia"/>
          <w:sz w:val="21"/>
        </w:rPr>
        <w:t>半天的研讨会，讨论专利制度和发展中国家及最不发达国家</w:t>
      </w:r>
      <w:r w:rsidR="00C3336B">
        <w:rPr>
          <w:rFonts w:ascii="SimSun" w:hAnsi="SimSun" w:hint="eastAsia"/>
          <w:sz w:val="21"/>
        </w:rPr>
        <w:t>(LDC)</w:t>
      </w:r>
      <w:r w:rsidR="008709A7" w:rsidRPr="008709A7">
        <w:rPr>
          <w:rFonts w:ascii="SimSun" w:hAnsi="SimSun" w:hint="eastAsia"/>
          <w:sz w:val="21"/>
        </w:rPr>
        <w:t>获取药品方面的挑战等之间的关系，包括讨论促进创新和推动必要的技术转让，以便利发展中国家和最不发达国家获取仿制药和专利药。</w:t>
      </w:r>
      <w:r w:rsidR="008709A7">
        <w:rPr>
          <w:rFonts w:ascii="SimSun" w:hAnsi="SimSun" w:hint="eastAsia"/>
          <w:sz w:val="21"/>
        </w:rPr>
        <w:t>此外，还</w:t>
      </w:r>
      <w:r w:rsidR="006010D1">
        <w:rPr>
          <w:rFonts w:ascii="SimSun" w:hAnsi="SimSun" w:hint="eastAsia"/>
          <w:sz w:val="21"/>
        </w:rPr>
        <w:t>商定</w:t>
      </w:r>
      <w:r w:rsidR="008709A7" w:rsidRPr="008709A7">
        <w:rPr>
          <w:rFonts w:ascii="SimSun" w:hAnsi="SimSun" w:hint="eastAsia"/>
          <w:sz w:val="21"/>
        </w:rPr>
        <w:t>继续讨论在专利申请和/或专利中公开国际非专利名称(INN)的可行性研究(文件SCP/21/9)。</w:t>
      </w:r>
    </w:p>
    <w:p w:rsidR="008709A7" w:rsidRDefault="008709A7" w:rsidP="005B6E38">
      <w:pPr>
        <w:pStyle w:val="ae"/>
        <w:overflowPunct w:val="0"/>
        <w:spacing w:afterLines="50" w:after="120" w:line="340" w:lineRule="atLeast"/>
        <w:ind w:left="0"/>
        <w:contextualSpacing w:val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9.</w:t>
      </w:r>
      <w:r>
        <w:rPr>
          <w:rFonts w:ascii="SimSun" w:hAnsi="SimSun" w:hint="eastAsia"/>
          <w:sz w:val="21"/>
        </w:rPr>
        <w:tab/>
      </w:r>
      <w:r w:rsidR="0066594C">
        <w:rPr>
          <w:rFonts w:ascii="SimSun" w:hAnsi="SimSun" w:hint="eastAsia"/>
          <w:sz w:val="21"/>
        </w:rPr>
        <w:t>关于“</w:t>
      </w:r>
      <w:r w:rsidR="0066594C" w:rsidRPr="0066594C">
        <w:rPr>
          <w:rFonts w:ascii="SimSun" w:hAnsi="SimSun" w:hint="eastAsia"/>
          <w:sz w:val="21"/>
        </w:rPr>
        <w:t>客户及其专利顾问之间通信的保密性</w:t>
      </w:r>
      <w:r w:rsidR="0066594C">
        <w:rPr>
          <w:rFonts w:ascii="SimSun" w:hAnsi="SimSun" w:hint="eastAsia"/>
          <w:sz w:val="21"/>
        </w:rPr>
        <w:t>”议题，委员会</w:t>
      </w:r>
      <w:r w:rsidR="006010D1">
        <w:rPr>
          <w:rFonts w:ascii="SimSun" w:hAnsi="SimSun" w:hint="eastAsia"/>
          <w:sz w:val="21"/>
        </w:rPr>
        <w:t>商定</w:t>
      </w:r>
      <w:r w:rsidR="0066594C">
        <w:rPr>
          <w:rFonts w:ascii="SimSun" w:hAnsi="SimSun" w:hint="eastAsia"/>
          <w:sz w:val="21"/>
        </w:rPr>
        <w:t>，将在SCP下届会议上</w:t>
      </w:r>
      <w:r w:rsidR="0066594C" w:rsidRPr="0066594C">
        <w:rPr>
          <w:rFonts w:ascii="SimSun" w:hAnsi="SimSun" w:hint="eastAsia"/>
          <w:sz w:val="21"/>
        </w:rPr>
        <w:t>就适用于不同类型专利人员和国内外专利顾问的保密保护</w:t>
      </w:r>
      <w:r w:rsidR="0066594C">
        <w:rPr>
          <w:rFonts w:ascii="SimSun" w:hAnsi="SimSun" w:hint="eastAsia"/>
          <w:sz w:val="21"/>
        </w:rPr>
        <w:t>在成员国之间举行交流会</w:t>
      </w:r>
      <w:r w:rsidR="0066594C" w:rsidRPr="0066594C">
        <w:rPr>
          <w:rFonts w:ascii="SimSun" w:hAnsi="SimSun" w:hint="eastAsia"/>
          <w:sz w:val="21"/>
        </w:rPr>
        <w:t>。</w:t>
      </w:r>
    </w:p>
    <w:p w:rsidR="0066594C" w:rsidRDefault="0066594C" w:rsidP="005B6E38">
      <w:pPr>
        <w:pStyle w:val="ae"/>
        <w:overflowPunct w:val="0"/>
        <w:spacing w:afterLines="50" w:after="120" w:line="340" w:lineRule="atLeast"/>
        <w:ind w:left="0"/>
        <w:contextualSpacing w:val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10.</w:t>
      </w:r>
      <w:r>
        <w:rPr>
          <w:rFonts w:ascii="SimSun" w:hAnsi="SimSun" w:hint="eastAsia"/>
          <w:sz w:val="21"/>
        </w:rPr>
        <w:tab/>
      </w:r>
      <w:r w:rsidR="00061E90">
        <w:rPr>
          <w:rFonts w:ascii="SimSun" w:hAnsi="SimSun" w:hint="eastAsia"/>
          <w:sz w:val="21"/>
        </w:rPr>
        <w:t>关于“技术转让”议题，委员会</w:t>
      </w:r>
      <w:r w:rsidR="006010D1">
        <w:rPr>
          <w:rFonts w:ascii="SimSun" w:hAnsi="SimSun" w:hint="eastAsia"/>
          <w:sz w:val="21"/>
        </w:rPr>
        <w:t>商定</w:t>
      </w:r>
      <w:r w:rsidR="00412CD6">
        <w:rPr>
          <w:rFonts w:ascii="SimSun" w:hAnsi="SimSun" w:hint="eastAsia"/>
          <w:sz w:val="21"/>
        </w:rPr>
        <w:t>，</w:t>
      </w:r>
      <w:r w:rsidR="00061E90">
        <w:rPr>
          <w:rFonts w:ascii="SimSun" w:hAnsi="SimSun" w:hint="eastAsia"/>
          <w:sz w:val="21"/>
        </w:rPr>
        <w:t>在第二十三届会议上，以</w:t>
      </w:r>
      <w:r w:rsidR="00061E90" w:rsidRPr="00061E90">
        <w:rPr>
          <w:rFonts w:ascii="SimSun" w:hAnsi="SimSun" w:hint="eastAsia"/>
          <w:sz w:val="21"/>
        </w:rPr>
        <w:t>文件SCP/22/4</w:t>
      </w:r>
      <w:r w:rsidR="00061E90">
        <w:rPr>
          <w:rFonts w:ascii="SimSun" w:hAnsi="SimSun" w:hint="eastAsia"/>
          <w:sz w:val="21"/>
        </w:rPr>
        <w:t>为基础</w:t>
      </w:r>
      <w:r w:rsidR="00061E90" w:rsidRPr="00061E90">
        <w:rPr>
          <w:rFonts w:ascii="SimSun" w:hAnsi="SimSun" w:hint="eastAsia"/>
          <w:sz w:val="21"/>
        </w:rPr>
        <w:t>，讨论公开充分性和技术转让的关系</w:t>
      </w:r>
      <w:r w:rsidR="00061E90">
        <w:rPr>
          <w:rFonts w:ascii="SimSun" w:hAnsi="SimSun" w:hint="eastAsia"/>
          <w:sz w:val="21"/>
        </w:rPr>
        <w:t>。</w:t>
      </w:r>
    </w:p>
    <w:p w:rsidR="00061E90" w:rsidRDefault="00061E90" w:rsidP="005B6E38">
      <w:pPr>
        <w:pStyle w:val="ae"/>
        <w:overflowPunct w:val="0"/>
        <w:spacing w:afterLines="50" w:after="120" w:line="340" w:lineRule="atLeast"/>
        <w:ind w:left="0"/>
        <w:contextualSpacing w:val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11.</w:t>
      </w:r>
      <w:r>
        <w:rPr>
          <w:rFonts w:ascii="SimSun" w:hAnsi="SimSun" w:hint="eastAsia"/>
          <w:sz w:val="21"/>
        </w:rPr>
        <w:tab/>
      </w:r>
      <w:r w:rsidRPr="00061E90">
        <w:rPr>
          <w:rFonts w:ascii="SimSun" w:hAnsi="SimSun" w:hint="eastAsia"/>
          <w:sz w:val="21"/>
        </w:rPr>
        <w:t>委员会</w:t>
      </w:r>
      <w:r>
        <w:rPr>
          <w:rFonts w:ascii="SimSun" w:hAnsi="SimSun" w:hint="eastAsia"/>
          <w:sz w:val="21"/>
        </w:rPr>
        <w:t>还</w:t>
      </w:r>
      <w:r w:rsidR="006010D1">
        <w:rPr>
          <w:rFonts w:ascii="SimSun" w:hAnsi="SimSun" w:hint="eastAsia"/>
          <w:sz w:val="21"/>
        </w:rPr>
        <w:t>商定</w:t>
      </w:r>
      <w:r w:rsidRPr="00061E90">
        <w:rPr>
          <w:rFonts w:ascii="SimSun" w:hAnsi="SimSun" w:hint="eastAsia"/>
          <w:sz w:val="21"/>
        </w:rPr>
        <w:t>，</w:t>
      </w:r>
      <w:r>
        <w:rPr>
          <w:rFonts w:ascii="SimSun" w:hAnsi="SimSun" w:hint="eastAsia"/>
          <w:sz w:val="21"/>
        </w:rPr>
        <w:t>将</w:t>
      </w:r>
      <w:r w:rsidRPr="00061E90">
        <w:rPr>
          <w:rFonts w:ascii="SimSun" w:hAnsi="SimSun" w:hint="eastAsia"/>
          <w:sz w:val="21"/>
        </w:rPr>
        <w:t>根据从成员国收到的</w:t>
      </w:r>
      <w:r>
        <w:rPr>
          <w:rFonts w:ascii="SimSun" w:hAnsi="SimSun" w:hint="eastAsia"/>
          <w:sz w:val="21"/>
        </w:rPr>
        <w:t>资料，对涉及</w:t>
      </w:r>
      <w:r w:rsidRPr="00061E90">
        <w:rPr>
          <w:rFonts w:ascii="SimSun" w:hAnsi="SimSun" w:hint="eastAsia"/>
          <w:sz w:val="21"/>
        </w:rPr>
        <w:t>国家/</w:t>
      </w:r>
      <w:r>
        <w:rPr>
          <w:rFonts w:ascii="SimSun" w:hAnsi="SimSun" w:hint="eastAsia"/>
          <w:sz w:val="21"/>
        </w:rPr>
        <w:t>地区专利法若干方面的信息</w:t>
      </w:r>
      <w:r w:rsidRPr="00061E90">
        <w:rPr>
          <w:rFonts w:ascii="SimSun" w:hAnsi="SimSun" w:hint="eastAsia"/>
          <w:sz w:val="21"/>
        </w:rPr>
        <w:t>进行更</w:t>
      </w:r>
      <w:r w:rsidR="00B61D11">
        <w:rPr>
          <w:rFonts w:ascii="SimSun" w:hAnsi="SimSun"/>
          <w:sz w:val="21"/>
        </w:rPr>
        <w:t>‍</w:t>
      </w:r>
      <w:r w:rsidRPr="00061E90">
        <w:rPr>
          <w:rFonts w:ascii="SimSun" w:hAnsi="SimSun" w:hint="eastAsia"/>
          <w:sz w:val="21"/>
        </w:rPr>
        <w:t>新</w:t>
      </w:r>
      <w:r>
        <w:rPr>
          <w:rFonts w:ascii="SimSun" w:hAnsi="SimSun" w:hint="eastAsia"/>
          <w:sz w:val="21"/>
        </w:rPr>
        <w:t>。</w:t>
      </w:r>
    </w:p>
    <w:p w:rsidR="00061E90" w:rsidRPr="00061E90" w:rsidRDefault="00061E90" w:rsidP="005B6E38">
      <w:pPr>
        <w:pStyle w:val="ae"/>
        <w:overflowPunct w:val="0"/>
        <w:spacing w:afterLines="50" w:after="120" w:line="340" w:lineRule="atLeast"/>
        <w:ind w:left="0"/>
        <w:contextualSpacing w:val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12.</w:t>
      </w:r>
      <w:r>
        <w:rPr>
          <w:rFonts w:ascii="SimSun" w:hAnsi="SimSun" w:hint="eastAsia"/>
          <w:sz w:val="21"/>
        </w:rPr>
        <w:tab/>
      </w:r>
      <w:r w:rsidRPr="00061E90">
        <w:rPr>
          <w:rFonts w:ascii="SimSun" w:hAnsi="SimSun" w:hint="eastAsia"/>
          <w:sz w:val="21"/>
        </w:rPr>
        <w:t>此外，</w:t>
      </w:r>
      <w:r>
        <w:rPr>
          <w:rFonts w:ascii="SimSun" w:hAnsi="SimSun" w:hint="eastAsia"/>
          <w:sz w:val="21"/>
        </w:rPr>
        <w:t>在SCP</w:t>
      </w:r>
      <w:r w:rsidRPr="00061E90">
        <w:rPr>
          <w:rFonts w:ascii="SimSun" w:hAnsi="SimSun" w:hint="eastAsia"/>
          <w:sz w:val="21"/>
        </w:rPr>
        <w:t>第二十二届会议</w:t>
      </w:r>
      <w:r w:rsidR="000B1243">
        <w:rPr>
          <w:rFonts w:ascii="SimSun" w:hAnsi="SimSun" w:hint="eastAsia"/>
          <w:sz w:val="21"/>
        </w:rPr>
        <w:t>期间，委员会</w:t>
      </w:r>
      <w:r>
        <w:rPr>
          <w:rFonts w:ascii="SimSun" w:hAnsi="SimSun" w:hint="eastAsia"/>
          <w:sz w:val="21"/>
        </w:rPr>
        <w:t>还讨论了</w:t>
      </w:r>
      <w:r w:rsidR="00D967E0">
        <w:rPr>
          <w:rFonts w:ascii="SimSun" w:hAnsi="SimSun" w:hint="eastAsia"/>
          <w:sz w:val="21"/>
        </w:rPr>
        <w:t>由</w:t>
      </w:r>
      <w:r w:rsidRPr="00061E90">
        <w:rPr>
          <w:rFonts w:ascii="SimSun" w:hAnsi="SimSun" w:hint="eastAsia"/>
          <w:sz w:val="21"/>
        </w:rPr>
        <w:t>拉丁美洲和加勒比国家集团(GRULAC)</w:t>
      </w:r>
      <w:r w:rsidR="00D967E0">
        <w:rPr>
          <w:rFonts w:ascii="SimSun" w:hAnsi="SimSun" w:hint="eastAsia"/>
          <w:sz w:val="21"/>
        </w:rPr>
        <w:t>提交</w:t>
      </w:r>
      <w:r w:rsidRPr="00061E90">
        <w:rPr>
          <w:rFonts w:ascii="SimSun" w:hAnsi="SimSun" w:hint="eastAsia"/>
          <w:sz w:val="21"/>
        </w:rPr>
        <w:t>的</w:t>
      </w:r>
      <w:r w:rsidR="00412CD6">
        <w:rPr>
          <w:rFonts w:ascii="SimSun" w:hAnsi="SimSun" w:hint="eastAsia"/>
          <w:sz w:val="21"/>
        </w:rPr>
        <w:t>一份</w:t>
      </w:r>
      <w:r w:rsidRPr="00061E90">
        <w:rPr>
          <w:rFonts w:ascii="SimSun" w:hAnsi="SimSun" w:hint="eastAsia"/>
          <w:sz w:val="21"/>
        </w:rPr>
        <w:t>提案，题为“修订1979年《WIPO发展中国家发明示范法》”</w:t>
      </w:r>
      <w:r w:rsidR="00E026DB">
        <w:rPr>
          <w:rFonts w:ascii="SimSun" w:hAnsi="SimSun" w:hint="eastAsia"/>
          <w:sz w:val="21"/>
        </w:rPr>
        <w:t>。经过一些</w:t>
      </w:r>
      <w:r w:rsidRPr="00061E90">
        <w:rPr>
          <w:rFonts w:ascii="SimSun" w:hAnsi="SimSun" w:hint="eastAsia"/>
          <w:sz w:val="21"/>
        </w:rPr>
        <w:t>讨论之后，主席建议委员会考虑讨论</w:t>
      </w:r>
      <w:r w:rsidR="00E026DB">
        <w:rPr>
          <w:rFonts w:ascii="SimSun" w:hAnsi="SimSun" w:hint="eastAsia"/>
          <w:sz w:val="21"/>
        </w:rPr>
        <w:t>情况</w:t>
      </w:r>
      <w:r w:rsidRPr="00061E90">
        <w:rPr>
          <w:rFonts w:ascii="SimSun" w:hAnsi="SimSun" w:hint="eastAsia"/>
          <w:sz w:val="21"/>
        </w:rPr>
        <w:t>以及秘书处所作的解释，并</w:t>
      </w:r>
      <w:r w:rsidR="00E026DB">
        <w:rPr>
          <w:rFonts w:ascii="SimSun" w:hAnsi="SimSun" w:hint="eastAsia"/>
          <w:sz w:val="21"/>
        </w:rPr>
        <w:t>建议在</w:t>
      </w:r>
      <w:r w:rsidR="00E026DB" w:rsidRPr="00061E90">
        <w:rPr>
          <w:rFonts w:ascii="SimSun" w:hAnsi="SimSun" w:hint="eastAsia"/>
          <w:sz w:val="21"/>
        </w:rPr>
        <w:t>下届会议</w:t>
      </w:r>
      <w:r w:rsidR="00E026DB">
        <w:rPr>
          <w:rFonts w:ascii="SimSun" w:hAnsi="SimSun" w:hint="eastAsia"/>
          <w:sz w:val="21"/>
        </w:rPr>
        <w:t>上</w:t>
      </w:r>
      <w:r w:rsidRPr="00061E90">
        <w:rPr>
          <w:rFonts w:ascii="SimSun" w:hAnsi="SimSun" w:hint="eastAsia"/>
          <w:sz w:val="21"/>
        </w:rPr>
        <w:t>继续讨论这一问题</w:t>
      </w:r>
      <w:r w:rsidR="00E026DB">
        <w:rPr>
          <w:rFonts w:ascii="SimSun" w:hAnsi="SimSun" w:hint="eastAsia"/>
          <w:sz w:val="21"/>
        </w:rPr>
        <w:t>。</w:t>
      </w:r>
    </w:p>
    <w:p w:rsidR="0035700A" w:rsidRDefault="00D66640" w:rsidP="00B61D11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</w:rPr>
      </w:pPr>
      <w:r>
        <w:rPr>
          <w:rFonts w:ascii="KaiTi" w:eastAsia="KaiTi" w:hAnsi="KaiTi" w:hint="eastAsia"/>
          <w:i/>
          <w:sz w:val="21"/>
        </w:rPr>
        <w:t>13</w:t>
      </w:r>
      <w:r w:rsidR="005B6E38">
        <w:rPr>
          <w:rFonts w:ascii="KaiTi" w:eastAsia="KaiTi" w:hAnsi="KaiTi" w:hint="eastAsia"/>
          <w:i/>
          <w:sz w:val="21"/>
        </w:rPr>
        <w:t>.</w:t>
      </w:r>
      <w:r w:rsidR="001472E0" w:rsidRPr="00E83EF9">
        <w:rPr>
          <w:rFonts w:ascii="KaiTi" w:eastAsia="KaiTi" w:hAnsi="KaiTi"/>
          <w:i/>
          <w:sz w:val="21"/>
        </w:rPr>
        <w:tab/>
      </w:r>
      <w:r w:rsidR="00BC3818" w:rsidRPr="00E83EF9">
        <w:rPr>
          <w:rFonts w:ascii="KaiTi" w:eastAsia="KaiTi" w:hAnsi="KaiTi" w:hint="eastAsia"/>
          <w:i/>
          <w:sz w:val="21"/>
        </w:rPr>
        <w:t>请WIPO大会注意“</w:t>
      </w:r>
      <w:r w:rsidR="00607345" w:rsidRPr="00E83EF9">
        <w:rPr>
          <w:rFonts w:ascii="KaiTi" w:eastAsia="KaiTi" w:hAnsi="KaiTi" w:hint="eastAsia"/>
          <w:i/>
          <w:sz w:val="21"/>
        </w:rPr>
        <w:t>关于</w:t>
      </w:r>
      <w:r w:rsidR="006027DA">
        <w:rPr>
          <w:rFonts w:ascii="KaiTi" w:eastAsia="KaiTi" w:hAnsi="KaiTi" w:hint="eastAsia"/>
          <w:i/>
          <w:sz w:val="21"/>
        </w:rPr>
        <w:t>专利法</w:t>
      </w:r>
      <w:r w:rsidR="00607345" w:rsidRPr="00E83EF9">
        <w:rPr>
          <w:rFonts w:ascii="KaiTi" w:eastAsia="KaiTi" w:hAnsi="KaiTi" w:hint="eastAsia"/>
          <w:i/>
          <w:sz w:val="21"/>
        </w:rPr>
        <w:t>常设委员会的报告</w:t>
      </w:r>
      <w:r w:rsidR="00BC3818" w:rsidRPr="00E83EF9">
        <w:rPr>
          <w:rFonts w:ascii="KaiTi" w:eastAsia="KaiTi" w:hAnsi="KaiTi" w:hint="eastAsia"/>
          <w:i/>
          <w:sz w:val="21"/>
        </w:rPr>
        <w:t>”(文件WO/GA/47/</w:t>
      </w:r>
      <w:r w:rsidR="007F7F24">
        <w:rPr>
          <w:rFonts w:ascii="KaiTi" w:eastAsia="KaiTi" w:hAnsi="KaiTi" w:hint="eastAsia"/>
          <w:i/>
          <w:sz w:val="21"/>
        </w:rPr>
        <w:t>6</w:t>
      </w:r>
      <w:r w:rsidR="00BC3818" w:rsidRPr="00E83EF9">
        <w:rPr>
          <w:rFonts w:ascii="KaiTi" w:eastAsia="KaiTi" w:hAnsi="KaiTi" w:hint="eastAsia"/>
          <w:i/>
          <w:sz w:val="21"/>
        </w:rPr>
        <w:t>)。</w:t>
      </w:r>
    </w:p>
    <w:p w:rsidR="0035700A" w:rsidRPr="007F7F24" w:rsidRDefault="0035700A" w:rsidP="00B61D11">
      <w:pPr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</w:rPr>
      </w:pPr>
    </w:p>
    <w:p w:rsidR="002928D3" w:rsidRPr="005B6E38" w:rsidRDefault="00C960EA" w:rsidP="00B61D11">
      <w:pPr>
        <w:spacing w:afterLines="50" w:after="120" w:line="340" w:lineRule="atLeast"/>
        <w:ind w:left="5534"/>
        <w:jc w:val="both"/>
        <w:rPr>
          <w:rFonts w:ascii="SimSun" w:hAnsi="SimSun"/>
          <w:sz w:val="21"/>
        </w:rPr>
      </w:pPr>
      <w:r w:rsidRPr="00A029EB">
        <w:rPr>
          <w:rFonts w:ascii="KaiTi" w:eastAsia="KaiTi" w:hAnsi="KaiTi"/>
          <w:sz w:val="21"/>
          <w:szCs w:val="22"/>
        </w:rPr>
        <w:t>[</w:t>
      </w:r>
      <w:r w:rsidR="002B6265" w:rsidRPr="00A029EB">
        <w:rPr>
          <w:rFonts w:ascii="KaiTi" w:eastAsia="KaiTi" w:hAnsi="KaiTi" w:hint="eastAsia"/>
          <w:sz w:val="21"/>
          <w:szCs w:val="22"/>
        </w:rPr>
        <w:t>文件完</w:t>
      </w:r>
      <w:r w:rsidRPr="00A029EB">
        <w:rPr>
          <w:rFonts w:ascii="KaiTi" w:eastAsia="KaiTi" w:hAnsi="KaiTi"/>
          <w:sz w:val="21"/>
          <w:szCs w:val="22"/>
        </w:rPr>
        <w:t>]</w:t>
      </w:r>
    </w:p>
    <w:sectPr w:rsidR="002928D3" w:rsidRPr="005B6E38" w:rsidSect="00C960E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0EA" w:rsidRDefault="00C960EA">
      <w:r>
        <w:separator/>
      </w:r>
    </w:p>
  </w:endnote>
  <w:endnote w:type="continuationSeparator" w:id="0">
    <w:p w:rsidR="00C960EA" w:rsidRDefault="00C960EA" w:rsidP="003B38C1">
      <w:r>
        <w:separator/>
      </w:r>
    </w:p>
    <w:p w:rsidR="00C960EA" w:rsidRPr="003B38C1" w:rsidRDefault="00C960E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960EA" w:rsidRPr="003B38C1" w:rsidRDefault="00C960E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0EA" w:rsidRDefault="00C960EA">
      <w:r>
        <w:separator/>
      </w:r>
    </w:p>
  </w:footnote>
  <w:footnote w:type="continuationSeparator" w:id="0">
    <w:p w:rsidR="00C960EA" w:rsidRDefault="00C960EA" w:rsidP="008B60B2">
      <w:r>
        <w:separator/>
      </w:r>
    </w:p>
    <w:p w:rsidR="00C960EA" w:rsidRPr="00ED77FB" w:rsidRDefault="00C960E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960EA" w:rsidRPr="00ED77FB" w:rsidRDefault="00C960E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121F7" w:rsidRPr="00B61D11" w:rsidRDefault="001121F7" w:rsidP="001121F7">
      <w:pPr>
        <w:pStyle w:val="a9"/>
        <w:rPr>
          <w:rFonts w:ascii="SimSun" w:hAnsi="SimSun"/>
        </w:rPr>
      </w:pPr>
      <w:r w:rsidRPr="00B61D11">
        <w:rPr>
          <w:rStyle w:val="af"/>
          <w:rFonts w:ascii="SimSun" w:hAnsi="SimSun"/>
        </w:rPr>
        <w:footnoteRef/>
      </w:r>
      <w:r w:rsidRPr="00B61D11">
        <w:rPr>
          <w:rFonts w:ascii="SimSun" w:hAnsi="SimSun"/>
        </w:rPr>
        <w:tab/>
      </w:r>
      <w:r w:rsidR="008948C5" w:rsidRPr="00B61D11">
        <w:rPr>
          <w:rFonts w:ascii="SimSun" w:hAnsi="SimSun" w:hint="eastAsia"/>
        </w:rPr>
        <w:t>SCP第二十一届和第二十二届会议讨论情况的总结载于</w:t>
      </w:r>
      <w:r w:rsidR="00F90417" w:rsidRPr="00B61D11">
        <w:rPr>
          <w:rFonts w:ascii="SimSun" w:hAnsi="SimSun" w:hint="eastAsia"/>
        </w:rPr>
        <w:t>各份</w:t>
      </w:r>
      <w:r w:rsidR="008948C5" w:rsidRPr="00B61D11">
        <w:rPr>
          <w:rFonts w:ascii="SimSun" w:hAnsi="SimSun" w:hint="eastAsia"/>
        </w:rPr>
        <w:t>“主席总结”</w:t>
      </w:r>
      <w:r w:rsidR="009E662B" w:rsidRPr="00B61D11">
        <w:rPr>
          <w:rFonts w:ascii="SimSun" w:hAnsi="SimSun" w:hint="eastAsia"/>
        </w:rPr>
        <w:t>(</w:t>
      </w:r>
      <w:r w:rsidR="008948C5" w:rsidRPr="00B61D11">
        <w:rPr>
          <w:rFonts w:ascii="SimSun" w:hAnsi="SimSun" w:hint="eastAsia"/>
        </w:rPr>
        <w:t>文件SCP/21/11</w:t>
      </w:r>
      <w:r w:rsidR="00424549" w:rsidRPr="00B61D11">
        <w:rPr>
          <w:rFonts w:ascii="SimSun" w:hAnsi="SimSun" w:hint="eastAsia"/>
        </w:rPr>
        <w:t xml:space="preserve"> </w:t>
      </w:r>
      <w:r w:rsidR="008948C5" w:rsidRPr="00B61D11">
        <w:rPr>
          <w:rFonts w:ascii="SimSun" w:hAnsi="SimSun" w:hint="eastAsia"/>
        </w:rPr>
        <w:t>Rev</w:t>
      </w:r>
      <w:r w:rsidR="00B61D11">
        <w:rPr>
          <w:rFonts w:ascii="SimSun" w:hAnsi="SimSun" w:hint="eastAsia"/>
        </w:rPr>
        <w:t>.</w:t>
      </w:r>
      <w:r w:rsidR="008948C5" w:rsidRPr="00B61D11">
        <w:rPr>
          <w:rFonts w:ascii="SimSun" w:hAnsi="SimSun" w:hint="eastAsia"/>
        </w:rPr>
        <w:t>和SCP/22/6</w:t>
      </w:r>
      <w:r w:rsidR="00B61D11">
        <w:rPr>
          <w:rFonts w:ascii="SimSun" w:hAnsi="SimSun"/>
        </w:rPr>
        <w:t> </w:t>
      </w:r>
      <w:r w:rsidR="008948C5" w:rsidRPr="00B61D11">
        <w:rPr>
          <w:rFonts w:ascii="SimSun" w:hAnsi="SimSun" w:hint="eastAsia"/>
        </w:rPr>
        <w:t>Prov.2</w:t>
      </w:r>
      <w:r w:rsidR="009E662B" w:rsidRPr="00B61D11">
        <w:rPr>
          <w:rFonts w:ascii="SimSun" w:hAnsi="SimSun" w:hint="eastAsia"/>
        </w:rPr>
        <w:t>)</w:t>
      </w:r>
      <w:r w:rsidR="008948C5" w:rsidRPr="00B61D11">
        <w:rPr>
          <w:rFonts w:ascii="SimSun" w:hAnsi="SimSun" w:hint="eastAsia"/>
        </w:rPr>
        <w:t>，分别见于：</w:t>
      </w:r>
      <w:hyperlink r:id="rId1" w:history="1">
        <w:r w:rsidR="008948C5" w:rsidRPr="00B61D11">
          <w:rPr>
            <w:rStyle w:val="af0"/>
            <w:rFonts w:ascii="SimSun" w:hAnsi="SimSun"/>
            <w:color w:val="auto"/>
            <w:u w:val="none"/>
          </w:rPr>
          <w:t>http://www.wipo.int/edocs/mdocs/scp/en/scp_21/scp_21_11_rev.pdf</w:t>
        </w:r>
      </w:hyperlink>
      <w:r w:rsidR="008948C5" w:rsidRPr="00B61D11">
        <w:rPr>
          <w:rFonts w:ascii="SimSun" w:hAnsi="SimSun" w:hint="eastAsia"/>
        </w:rPr>
        <w:t>，</w:t>
      </w:r>
      <w:bookmarkStart w:id="6" w:name="_GoBack"/>
      <w:bookmarkEnd w:id="6"/>
      <w:r w:rsidR="00B61D11" w:rsidRPr="00B61D11">
        <w:rPr>
          <w:rFonts w:ascii="SimSun" w:hAnsi="SimSun"/>
        </w:rPr>
        <w:fldChar w:fldCharType="begin"/>
      </w:r>
      <w:r w:rsidR="00B61D11" w:rsidRPr="00B61D11">
        <w:rPr>
          <w:rFonts w:ascii="SimSun" w:hAnsi="SimSun"/>
        </w:rPr>
        <w:instrText xml:space="preserve"> HYPERLINK "http://www.wipo.int/meetings/en/details.jsp?meeting_id=35591" </w:instrText>
      </w:r>
      <w:r w:rsidR="00B61D11" w:rsidRPr="00B61D11">
        <w:rPr>
          <w:rFonts w:ascii="SimSun" w:hAnsi="SimSun"/>
        </w:rPr>
        <w:fldChar w:fldCharType="separate"/>
      </w:r>
      <w:r w:rsidR="008948C5" w:rsidRPr="00B61D11">
        <w:rPr>
          <w:rStyle w:val="af0"/>
          <w:rFonts w:ascii="SimSun" w:hAnsi="SimSun"/>
          <w:color w:val="auto"/>
          <w:u w:val="none"/>
        </w:rPr>
        <w:t>http://www.wipo.int/meetings/en/details.jsp?meeting_id=35591</w:t>
      </w:r>
      <w:r w:rsidR="00B61D11" w:rsidRPr="00B61D11">
        <w:rPr>
          <w:rStyle w:val="af0"/>
          <w:rFonts w:ascii="SimSun" w:hAnsi="SimSun"/>
          <w:color w:val="auto"/>
          <w:u w:val="none"/>
        </w:rPr>
        <w:fldChar w:fldCharType="end"/>
      </w:r>
      <w:r w:rsidR="008948C5" w:rsidRPr="00B61D11">
        <w:rPr>
          <w:rFonts w:ascii="SimSun" w:hAnsi="SimSun"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5B6E38" w:rsidRDefault="00C960EA" w:rsidP="00477D6B">
    <w:pPr>
      <w:jc w:val="right"/>
      <w:rPr>
        <w:rFonts w:ascii="SimSun" w:hAnsi="SimSun"/>
        <w:sz w:val="21"/>
      </w:rPr>
    </w:pPr>
    <w:bookmarkStart w:id="7" w:name="Code2"/>
    <w:bookmarkEnd w:id="7"/>
    <w:r w:rsidRPr="005B6E38">
      <w:rPr>
        <w:rFonts w:ascii="SimSun" w:hAnsi="SimSun"/>
        <w:sz w:val="21"/>
      </w:rPr>
      <w:t>WO/GA/47/</w:t>
    </w:r>
    <w:r w:rsidR="0041400E">
      <w:rPr>
        <w:rFonts w:ascii="SimSun" w:hAnsi="SimSun" w:hint="eastAsia"/>
        <w:sz w:val="21"/>
      </w:rPr>
      <w:t>6</w:t>
    </w:r>
  </w:p>
  <w:p w:rsidR="00EC4E49" w:rsidRDefault="005B6E38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5B6E38">
      <w:rPr>
        <w:rFonts w:ascii="SimSun" w:hAnsi="SimSun"/>
        <w:sz w:val="21"/>
      </w:rPr>
      <w:fldChar w:fldCharType="begin"/>
    </w:r>
    <w:r w:rsidR="00EC4E49" w:rsidRPr="005B6E38">
      <w:rPr>
        <w:rFonts w:ascii="SimSun" w:hAnsi="SimSun"/>
        <w:sz w:val="21"/>
      </w:rPr>
      <w:instrText xml:space="preserve"> PAGE  \* MERGEFORMAT </w:instrText>
    </w:r>
    <w:r w:rsidR="00EC4E49" w:rsidRPr="005B6E38">
      <w:rPr>
        <w:rFonts w:ascii="SimSun" w:hAnsi="SimSun"/>
        <w:sz w:val="21"/>
      </w:rPr>
      <w:fldChar w:fldCharType="separate"/>
    </w:r>
    <w:r w:rsidR="00B61D11">
      <w:rPr>
        <w:rFonts w:ascii="SimSun" w:hAnsi="SimSun"/>
        <w:noProof/>
        <w:sz w:val="21"/>
      </w:rPr>
      <w:t>2</w:t>
    </w:r>
    <w:r w:rsidR="00EC4E49" w:rsidRPr="005B6E38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5B6E38" w:rsidRPr="005B6E38" w:rsidRDefault="005B6E38" w:rsidP="00477D6B">
    <w:pPr>
      <w:jc w:val="right"/>
      <w:rPr>
        <w:rFonts w:ascii="SimSun" w:hAnsi="SimSun"/>
        <w:sz w:val="21"/>
      </w:rPr>
    </w:pPr>
  </w:p>
  <w:p w:rsidR="00EC4E49" w:rsidRPr="005B6E38" w:rsidRDefault="00EC4E49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EA"/>
    <w:rsid w:val="000020F8"/>
    <w:rsid w:val="00005252"/>
    <w:rsid w:val="00043CAA"/>
    <w:rsid w:val="00045614"/>
    <w:rsid w:val="00061E90"/>
    <w:rsid w:val="00075432"/>
    <w:rsid w:val="00085D0E"/>
    <w:rsid w:val="0009140B"/>
    <w:rsid w:val="000968ED"/>
    <w:rsid w:val="000B1243"/>
    <w:rsid w:val="000C3558"/>
    <w:rsid w:val="000C7ED0"/>
    <w:rsid w:val="000D0E21"/>
    <w:rsid w:val="000E53FC"/>
    <w:rsid w:val="000F3125"/>
    <w:rsid w:val="000F5E56"/>
    <w:rsid w:val="0010643A"/>
    <w:rsid w:val="001121F7"/>
    <w:rsid w:val="00126C99"/>
    <w:rsid w:val="001362EE"/>
    <w:rsid w:val="00136341"/>
    <w:rsid w:val="0014124A"/>
    <w:rsid w:val="001472E0"/>
    <w:rsid w:val="00157AAC"/>
    <w:rsid w:val="00174B1A"/>
    <w:rsid w:val="001832A6"/>
    <w:rsid w:val="0019562B"/>
    <w:rsid w:val="001C33C7"/>
    <w:rsid w:val="001E18C4"/>
    <w:rsid w:val="001E26AB"/>
    <w:rsid w:val="00201487"/>
    <w:rsid w:val="0022027F"/>
    <w:rsid w:val="00254BE3"/>
    <w:rsid w:val="00260B65"/>
    <w:rsid w:val="002634C4"/>
    <w:rsid w:val="002928D3"/>
    <w:rsid w:val="002B074A"/>
    <w:rsid w:val="002B6265"/>
    <w:rsid w:val="002D2715"/>
    <w:rsid w:val="002F0185"/>
    <w:rsid w:val="002F1FE6"/>
    <w:rsid w:val="002F4E68"/>
    <w:rsid w:val="002F63AC"/>
    <w:rsid w:val="00312F7F"/>
    <w:rsid w:val="003228B7"/>
    <w:rsid w:val="00335AD0"/>
    <w:rsid w:val="00352884"/>
    <w:rsid w:val="0035700A"/>
    <w:rsid w:val="00362EC8"/>
    <w:rsid w:val="003673CF"/>
    <w:rsid w:val="003845C1"/>
    <w:rsid w:val="00393148"/>
    <w:rsid w:val="003A3215"/>
    <w:rsid w:val="003A6F89"/>
    <w:rsid w:val="003B0F0D"/>
    <w:rsid w:val="003B38C1"/>
    <w:rsid w:val="003B7F1E"/>
    <w:rsid w:val="004021E4"/>
    <w:rsid w:val="00412CD6"/>
    <w:rsid w:val="0041400E"/>
    <w:rsid w:val="00423E3E"/>
    <w:rsid w:val="00424549"/>
    <w:rsid w:val="00427AF4"/>
    <w:rsid w:val="004400E2"/>
    <w:rsid w:val="00457073"/>
    <w:rsid w:val="004647DA"/>
    <w:rsid w:val="00474062"/>
    <w:rsid w:val="00477AF4"/>
    <w:rsid w:val="00477D6B"/>
    <w:rsid w:val="004A3088"/>
    <w:rsid w:val="004B5747"/>
    <w:rsid w:val="004C7758"/>
    <w:rsid w:val="004D12DE"/>
    <w:rsid w:val="004E00E9"/>
    <w:rsid w:val="004E7C5A"/>
    <w:rsid w:val="004F4A15"/>
    <w:rsid w:val="004F6DE3"/>
    <w:rsid w:val="00501AED"/>
    <w:rsid w:val="00525369"/>
    <w:rsid w:val="0053057A"/>
    <w:rsid w:val="00560A29"/>
    <w:rsid w:val="00560AEF"/>
    <w:rsid w:val="0057727D"/>
    <w:rsid w:val="00592E97"/>
    <w:rsid w:val="005A0AA0"/>
    <w:rsid w:val="005B23A9"/>
    <w:rsid w:val="005B3EA6"/>
    <w:rsid w:val="005B6148"/>
    <w:rsid w:val="005B6E38"/>
    <w:rsid w:val="005C2F25"/>
    <w:rsid w:val="005E05B8"/>
    <w:rsid w:val="005F52DE"/>
    <w:rsid w:val="006010D1"/>
    <w:rsid w:val="006027DA"/>
    <w:rsid w:val="00605827"/>
    <w:rsid w:val="00607345"/>
    <w:rsid w:val="00612E0B"/>
    <w:rsid w:val="006159EF"/>
    <w:rsid w:val="00620A94"/>
    <w:rsid w:val="00622CCF"/>
    <w:rsid w:val="00641641"/>
    <w:rsid w:val="00646050"/>
    <w:rsid w:val="00647B5B"/>
    <w:rsid w:val="0066594C"/>
    <w:rsid w:val="006713CA"/>
    <w:rsid w:val="00672A65"/>
    <w:rsid w:val="00676C5C"/>
    <w:rsid w:val="006866F4"/>
    <w:rsid w:val="00687E16"/>
    <w:rsid w:val="00697A95"/>
    <w:rsid w:val="006D22AB"/>
    <w:rsid w:val="007058FB"/>
    <w:rsid w:val="007146D9"/>
    <w:rsid w:val="00731CA1"/>
    <w:rsid w:val="007B6A58"/>
    <w:rsid w:val="007C3285"/>
    <w:rsid w:val="007C6222"/>
    <w:rsid w:val="007D1613"/>
    <w:rsid w:val="007F7F24"/>
    <w:rsid w:val="008077AF"/>
    <w:rsid w:val="008120A0"/>
    <w:rsid w:val="008320AF"/>
    <w:rsid w:val="00834318"/>
    <w:rsid w:val="008406D2"/>
    <w:rsid w:val="008709A7"/>
    <w:rsid w:val="00880066"/>
    <w:rsid w:val="008948C5"/>
    <w:rsid w:val="008A2264"/>
    <w:rsid w:val="008B2CC1"/>
    <w:rsid w:val="008B60B2"/>
    <w:rsid w:val="008D6E59"/>
    <w:rsid w:val="008E7E9B"/>
    <w:rsid w:val="008F206B"/>
    <w:rsid w:val="0090731E"/>
    <w:rsid w:val="00916EE2"/>
    <w:rsid w:val="00966A22"/>
    <w:rsid w:val="0096722F"/>
    <w:rsid w:val="00980843"/>
    <w:rsid w:val="009A2982"/>
    <w:rsid w:val="009B406B"/>
    <w:rsid w:val="009E0AAA"/>
    <w:rsid w:val="009E2791"/>
    <w:rsid w:val="009E3F6F"/>
    <w:rsid w:val="009E662B"/>
    <w:rsid w:val="009E6C86"/>
    <w:rsid w:val="009F499F"/>
    <w:rsid w:val="009F7B1F"/>
    <w:rsid w:val="00A029EB"/>
    <w:rsid w:val="00A06698"/>
    <w:rsid w:val="00A31960"/>
    <w:rsid w:val="00A42DAF"/>
    <w:rsid w:val="00A45BD8"/>
    <w:rsid w:val="00A85B8E"/>
    <w:rsid w:val="00A901D2"/>
    <w:rsid w:val="00AB4FA2"/>
    <w:rsid w:val="00AC205C"/>
    <w:rsid w:val="00AD791A"/>
    <w:rsid w:val="00AF1AB4"/>
    <w:rsid w:val="00B03396"/>
    <w:rsid w:val="00B05A69"/>
    <w:rsid w:val="00B1346F"/>
    <w:rsid w:val="00B20AC9"/>
    <w:rsid w:val="00B2414F"/>
    <w:rsid w:val="00B26D45"/>
    <w:rsid w:val="00B279E3"/>
    <w:rsid w:val="00B3644F"/>
    <w:rsid w:val="00B5252F"/>
    <w:rsid w:val="00B61D11"/>
    <w:rsid w:val="00B94365"/>
    <w:rsid w:val="00B966E4"/>
    <w:rsid w:val="00B9734B"/>
    <w:rsid w:val="00B97FB9"/>
    <w:rsid w:val="00BA0194"/>
    <w:rsid w:val="00BA59D3"/>
    <w:rsid w:val="00BC3818"/>
    <w:rsid w:val="00BD3F81"/>
    <w:rsid w:val="00BD6492"/>
    <w:rsid w:val="00C023FD"/>
    <w:rsid w:val="00C11BFE"/>
    <w:rsid w:val="00C21124"/>
    <w:rsid w:val="00C30B03"/>
    <w:rsid w:val="00C3336B"/>
    <w:rsid w:val="00C35F34"/>
    <w:rsid w:val="00C3791A"/>
    <w:rsid w:val="00C52F2B"/>
    <w:rsid w:val="00C94629"/>
    <w:rsid w:val="00C960EA"/>
    <w:rsid w:val="00CA351B"/>
    <w:rsid w:val="00CE1B1B"/>
    <w:rsid w:val="00CE75B2"/>
    <w:rsid w:val="00CF0DF5"/>
    <w:rsid w:val="00D14AE2"/>
    <w:rsid w:val="00D30599"/>
    <w:rsid w:val="00D34933"/>
    <w:rsid w:val="00D35C11"/>
    <w:rsid w:val="00D45252"/>
    <w:rsid w:val="00D4637B"/>
    <w:rsid w:val="00D56FDD"/>
    <w:rsid w:val="00D66640"/>
    <w:rsid w:val="00D71B4D"/>
    <w:rsid w:val="00D93D55"/>
    <w:rsid w:val="00D967E0"/>
    <w:rsid w:val="00DC4340"/>
    <w:rsid w:val="00DE389A"/>
    <w:rsid w:val="00DF43C4"/>
    <w:rsid w:val="00E026DB"/>
    <w:rsid w:val="00E13970"/>
    <w:rsid w:val="00E335FE"/>
    <w:rsid w:val="00E479B4"/>
    <w:rsid w:val="00E5021F"/>
    <w:rsid w:val="00E55EA3"/>
    <w:rsid w:val="00E6644A"/>
    <w:rsid w:val="00E66F41"/>
    <w:rsid w:val="00E83EF9"/>
    <w:rsid w:val="00EA0DC3"/>
    <w:rsid w:val="00EB1E93"/>
    <w:rsid w:val="00EC26C7"/>
    <w:rsid w:val="00EC4E49"/>
    <w:rsid w:val="00ED77FB"/>
    <w:rsid w:val="00EE0235"/>
    <w:rsid w:val="00EF5B26"/>
    <w:rsid w:val="00F021A6"/>
    <w:rsid w:val="00F05297"/>
    <w:rsid w:val="00F14218"/>
    <w:rsid w:val="00F15FF2"/>
    <w:rsid w:val="00F37D52"/>
    <w:rsid w:val="00F555C9"/>
    <w:rsid w:val="00F66152"/>
    <w:rsid w:val="00F7266C"/>
    <w:rsid w:val="00F90417"/>
    <w:rsid w:val="00FA065E"/>
    <w:rsid w:val="00FB40D6"/>
    <w:rsid w:val="00FE0AD4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B26D45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B26D45"/>
    <w:rPr>
      <w:rFonts w:ascii="Tahoma" w:eastAsia="SimSun" w:hAnsi="Tahoma" w:cs="Tahoma"/>
      <w:sz w:val="16"/>
      <w:szCs w:val="16"/>
    </w:rPr>
  </w:style>
  <w:style w:type="character" w:customStyle="1" w:styleId="1Char">
    <w:name w:val="标题 1 Char"/>
    <w:basedOn w:val="a1"/>
    <w:link w:val="1"/>
    <w:rsid w:val="00C960E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ONUMEChar">
    <w:name w:val="ONUM E Char"/>
    <w:link w:val="ONUME"/>
    <w:rsid w:val="00C960EA"/>
    <w:rPr>
      <w:rFonts w:ascii="Arial" w:eastAsia="SimSun" w:hAnsi="Arial" w:cs="Arial"/>
      <w:sz w:val="22"/>
    </w:rPr>
  </w:style>
  <w:style w:type="character" w:customStyle="1" w:styleId="Char">
    <w:name w:val="页眉 Char"/>
    <w:basedOn w:val="a1"/>
    <w:link w:val="aa"/>
    <w:rsid w:val="00C960EA"/>
    <w:rPr>
      <w:rFonts w:ascii="Arial" w:eastAsia="SimSun" w:hAnsi="Arial" w:cs="Arial"/>
      <w:sz w:val="22"/>
    </w:rPr>
  </w:style>
  <w:style w:type="paragraph" w:styleId="ae">
    <w:name w:val="List Paragraph"/>
    <w:basedOn w:val="a0"/>
    <w:uiPriority w:val="34"/>
    <w:qFormat/>
    <w:rsid w:val="00CE1B1B"/>
    <w:pPr>
      <w:ind w:left="720"/>
      <w:contextualSpacing/>
    </w:pPr>
  </w:style>
  <w:style w:type="paragraph" w:customStyle="1" w:styleId="Default">
    <w:name w:val="Default"/>
    <w:rsid w:val="004B5747"/>
    <w:pPr>
      <w:widowControl w:val="0"/>
      <w:autoSpaceDE w:val="0"/>
      <w:autoSpaceDN w:val="0"/>
      <w:adjustRightInd w:val="0"/>
    </w:pPr>
    <w:rPr>
      <w:rFonts w:ascii="SimHei" w:eastAsia="SimHei" w:hAnsi="Calibri" w:cs="SimHei"/>
      <w:color w:val="000000"/>
      <w:sz w:val="24"/>
      <w:szCs w:val="24"/>
    </w:rPr>
  </w:style>
  <w:style w:type="character" w:styleId="af">
    <w:name w:val="footnote reference"/>
    <w:basedOn w:val="a1"/>
    <w:uiPriority w:val="99"/>
    <w:rsid w:val="001121F7"/>
    <w:rPr>
      <w:vertAlign w:val="superscript"/>
    </w:rPr>
  </w:style>
  <w:style w:type="character" w:styleId="af0">
    <w:name w:val="Hyperlink"/>
    <w:basedOn w:val="a1"/>
    <w:rsid w:val="008948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B26D45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B26D45"/>
    <w:rPr>
      <w:rFonts w:ascii="Tahoma" w:eastAsia="SimSun" w:hAnsi="Tahoma" w:cs="Tahoma"/>
      <w:sz w:val="16"/>
      <w:szCs w:val="16"/>
    </w:rPr>
  </w:style>
  <w:style w:type="character" w:customStyle="1" w:styleId="1Char">
    <w:name w:val="标题 1 Char"/>
    <w:basedOn w:val="a1"/>
    <w:link w:val="1"/>
    <w:rsid w:val="00C960E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ONUMEChar">
    <w:name w:val="ONUM E Char"/>
    <w:link w:val="ONUME"/>
    <w:rsid w:val="00C960EA"/>
    <w:rPr>
      <w:rFonts w:ascii="Arial" w:eastAsia="SimSun" w:hAnsi="Arial" w:cs="Arial"/>
      <w:sz w:val="22"/>
    </w:rPr>
  </w:style>
  <w:style w:type="character" w:customStyle="1" w:styleId="Char">
    <w:name w:val="页眉 Char"/>
    <w:basedOn w:val="a1"/>
    <w:link w:val="aa"/>
    <w:rsid w:val="00C960EA"/>
    <w:rPr>
      <w:rFonts w:ascii="Arial" w:eastAsia="SimSun" w:hAnsi="Arial" w:cs="Arial"/>
      <w:sz w:val="22"/>
    </w:rPr>
  </w:style>
  <w:style w:type="paragraph" w:styleId="ae">
    <w:name w:val="List Paragraph"/>
    <w:basedOn w:val="a0"/>
    <w:uiPriority w:val="34"/>
    <w:qFormat/>
    <w:rsid w:val="00CE1B1B"/>
    <w:pPr>
      <w:ind w:left="720"/>
      <w:contextualSpacing/>
    </w:pPr>
  </w:style>
  <w:style w:type="paragraph" w:customStyle="1" w:styleId="Default">
    <w:name w:val="Default"/>
    <w:rsid w:val="004B5747"/>
    <w:pPr>
      <w:widowControl w:val="0"/>
      <w:autoSpaceDE w:val="0"/>
      <w:autoSpaceDN w:val="0"/>
      <w:adjustRightInd w:val="0"/>
    </w:pPr>
    <w:rPr>
      <w:rFonts w:ascii="SimHei" w:eastAsia="SimHei" w:hAnsi="Calibri" w:cs="SimHei"/>
      <w:color w:val="000000"/>
      <w:sz w:val="24"/>
      <w:szCs w:val="24"/>
    </w:rPr>
  </w:style>
  <w:style w:type="character" w:styleId="af">
    <w:name w:val="footnote reference"/>
    <w:basedOn w:val="a1"/>
    <w:uiPriority w:val="99"/>
    <w:rsid w:val="001121F7"/>
    <w:rPr>
      <w:vertAlign w:val="superscript"/>
    </w:rPr>
  </w:style>
  <w:style w:type="character" w:styleId="af0">
    <w:name w:val="Hyperlink"/>
    <w:basedOn w:val="a1"/>
    <w:rsid w:val="008948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edocs/mdocs/scp/en/scp_21/scp_21_11_rev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7%20(E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47 (E) </Template>
  <TotalTime>112</TotalTime>
  <Pages>2</Pages>
  <Words>1287</Words>
  <Characters>292</Characters>
  <Application>Microsoft Office Word</Application>
  <DocSecurity>0</DocSecurity>
  <Lines>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WO/GA/47/</vt:lpstr>
    </vt:vector>
  </TitlesOfParts>
  <Company>WIPO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WO/GA/47/6</dc:title>
  <dc:subject>关于专利法常设委员会(SCP)的报告</dc:subject>
  <dc:creator/>
  <cp:lastModifiedBy>MA Weihai</cp:lastModifiedBy>
  <cp:revision>58</cp:revision>
  <cp:lastPrinted>2015-06-11T15:42:00Z</cp:lastPrinted>
  <dcterms:created xsi:type="dcterms:W3CDTF">2015-08-24T07:08:00Z</dcterms:created>
  <dcterms:modified xsi:type="dcterms:W3CDTF">2015-08-25T08:23:00Z</dcterms:modified>
</cp:coreProperties>
</file>