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E24ED" w:rsidRPr="002E24ED" w:rsidTr="00E779A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E24ED" w:rsidRPr="002E24ED" w:rsidRDefault="002E24ED" w:rsidP="002E24ED">
            <w:pPr>
              <w:widowControl w:val="0"/>
              <w:jc w:val="both"/>
              <w:rPr>
                <w:rFonts w:eastAsia="SimSun"/>
                <w:kern w:val="2"/>
                <w:sz w:val="21"/>
                <w:szCs w:val="22"/>
              </w:rPr>
            </w:pPr>
            <w:r w:rsidRPr="002E24ED">
              <w:rPr>
                <w:rFonts w:eastAsia="SimSun"/>
                <w:noProof/>
                <w:kern w:val="2"/>
                <w:sz w:val="21"/>
                <w:szCs w:val="22"/>
              </w:rPr>
              <w:drawing>
                <wp:anchor distT="0" distB="0" distL="114300" distR="114300" simplePos="0" relativeHeight="251659264" behindDoc="1" locked="0" layoutInCell="0" allowOverlap="1" wp14:anchorId="3E8382E7" wp14:editId="56419BC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E24ED" w:rsidRPr="002E24ED" w:rsidRDefault="002E24ED" w:rsidP="002E24ED">
            <w:pPr>
              <w:rPr>
                <w:rFonts w:eastAsia="SimSun"/>
              </w:rPr>
            </w:pPr>
          </w:p>
        </w:tc>
        <w:tc>
          <w:tcPr>
            <w:tcW w:w="425" w:type="dxa"/>
            <w:tcBorders>
              <w:top w:val="nil"/>
              <w:left w:val="nil"/>
              <w:bottom w:val="single" w:sz="4" w:space="0" w:color="auto"/>
              <w:right w:val="nil"/>
            </w:tcBorders>
            <w:tcMar>
              <w:top w:w="0" w:type="dxa"/>
              <w:left w:w="0" w:type="dxa"/>
              <w:bottom w:w="0" w:type="dxa"/>
              <w:right w:w="0" w:type="dxa"/>
            </w:tcMar>
            <w:hideMark/>
          </w:tcPr>
          <w:p w:rsidR="002E24ED" w:rsidRPr="002E24ED" w:rsidRDefault="002E24ED" w:rsidP="002E24ED">
            <w:pPr>
              <w:jc w:val="right"/>
              <w:rPr>
                <w:rFonts w:eastAsia="SimSun"/>
              </w:rPr>
            </w:pPr>
            <w:r w:rsidRPr="002E24ED">
              <w:rPr>
                <w:rFonts w:eastAsia="SimSun"/>
                <w:b/>
                <w:sz w:val="40"/>
                <w:szCs w:val="40"/>
              </w:rPr>
              <w:t>C</w:t>
            </w:r>
          </w:p>
        </w:tc>
      </w:tr>
      <w:tr w:rsidR="002E24ED" w:rsidRPr="002E24ED" w:rsidTr="00E779AD">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E24ED" w:rsidRPr="002E24ED" w:rsidRDefault="002E24ED" w:rsidP="004B79D1">
            <w:pPr>
              <w:widowControl w:val="0"/>
              <w:wordWrap w:val="0"/>
              <w:jc w:val="right"/>
              <w:rPr>
                <w:rFonts w:ascii="Arial Black" w:eastAsia="SimSun" w:hAnsi="Arial Black"/>
                <w:caps/>
                <w:sz w:val="15"/>
              </w:rPr>
            </w:pPr>
            <w:r w:rsidRPr="002E24ED">
              <w:rPr>
                <w:rFonts w:ascii="Arial Black" w:eastAsia="SimSun" w:hAnsi="Arial Black"/>
                <w:caps/>
                <w:sz w:val="15"/>
              </w:rPr>
              <w:t>WO/</w:t>
            </w:r>
            <w:r w:rsidRPr="002E24ED">
              <w:rPr>
                <w:rFonts w:ascii="Arial Black" w:eastAsia="SimHei" w:hAnsi="Arial Black" w:cs="Times New Roman"/>
                <w:caps/>
                <w:kern w:val="2"/>
                <w:sz w:val="15"/>
                <w:szCs w:val="22"/>
              </w:rPr>
              <w:t>GA</w:t>
            </w:r>
            <w:r w:rsidRPr="002E24ED">
              <w:rPr>
                <w:rFonts w:ascii="Arial Black" w:eastAsia="SimSun" w:hAnsi="Arial Black"/>
                <w:caps/>
                <w:sz w:val="15"/>
              </w:rPr>
              <w:t>/47/</w:t>
            </w:r>
            <w:bookmarkStart w:id="0" w:name="Code"/>
            <w:bookmarkEnd w:id="0"/>
            <w:r w:rsidR="004B79D1">
              <w:rPr>
                <w:rFonts w:ascii="Arial Black" w:eastAsia="SimSun" w:hAnsi="Arial Black" w:hint="eastAsia"/>
                <w:caps/>
                <w:sz w:val="15"/>
              </w:rPr>
              <w:t>10</w:t>
            </w:r>
          </w:p>
        </w:tc>
      </w:tr>
      <w:tr w:rsidR="002E24ED" w:rsidRPr="002E24ED" w:rsidTr="00E779AD">
        <w:trPr>
          <w:trHeight w:hRule="exact" w:val="170"/>
        </w:trPr>
        <w:tc>
          <w:tcPr>
            <w:tcW w:w="9360" w:type="dxa"/>
            <w:gridSpan w:val="3"/>
            <w:noWrap/>
            <w:tcMar>
              <w:top w:w="0" w:type="dxa"/>
              <w:left w:w="0" w:type="dxa"/>
              <w:bottom w:w="0" w:type="dxa"/>
              <w:right w:w="0" w:type="dxa"/>
            </w:tcMar>
            <w:vAlign w:val="bottom"/>
            <w:hideMark/>
          </w:tcPr>
          <w:p w:rsidR="002E24ED" w:rsidRPr="002E24ED" w:rsidRDefault="002E24ED" w:rsidP="002E24ED">
            <w:pPr>
              <w:jc w:val="right"/>
              <w:rPr>
                <w:rFonts w:eastAsia="SimSun"/>
                <w:b/>
                <w:caps/>
                <w:sz w:val="15"/>
                <w:szCs w:val="15"/>
              </w:rPr>
            </w:pPr>
            <w:r w:rsidRPr="002E24ED">
              <w:rPr>
                <w:rFonts w:eastAsia="SimHei" w:hint="eastAsia"/>
                <w:b/>
                <w:sz w:val="15"/>
                <w:szCs w:val="15"/>
              </w:rPr>
              <w:t>原</w:t>
            </w:r>
            <w:r w:rsidRPr="002E24ED">
              <w:rPr>
                <w:rFonts w:eastAsia="SimHei"/>
                <w:b/>
                <w:sz w:val="15"/>
                <w:szCs w:val="15"/>
                <w:lang w:val="pt-BR"/>
              </w:rPr>
              <w:t xml:space="preserve"> </w:t>
            </w:r>
            <w:r w:rsidRPr="002E24ED">
              <w:rPr>
                <w:rFonts w:eastAsia="SimHei" w:hint="eastAsia"/>
                <w:b/>
                <w:sz w:val="15"/>
                <w:szCs w:val="15"/>
              </w:rPr>
              <w:t>文</w:t>
            </w:r>
            <w:r w:rsidRPr="002E24ED">
              <w:rPr>
                <w:rFonts w:eastAsia="SimHei" w:hint="eastAsia"/>
                <w:b/>
                <w:sz w:val="15"/>
                <w:szCs w:val="15"/>
                <w:lang w:val="pt-BR"/>
              </w:rPr>
              <w:t>：</w:t>
            </w:r>
            <w:bookmarkStart w:id="1" w:name="Language"/>
            <w:bookmarkStart w:id="2" w:name="Original"/>
            <w:bookmarkEnd w:id="1"/>
            <w:bookmarkEnd w:id="2"/>
            <w:r w:rsidRPr="002E24ED">
              <w:rPr>
                <w:rFonts w:eastAsia="SimHei" w:hint="eastAsia"/>
                <w:b/>
                <w:sz w:val="15"/>
                <w:szCs w:val="15"/>
              </w:rPr>
              <w:t>英文</w:t>
            </w:r>
          </w:p>
        </w:tc>
      </w:tr>
      <w:tr w:rsidR="002E24ED" w:rsidRPr="002E24ED" w:rsidTr="00E779AD">
        <w:trPr>
          <w:trHeight w:hRule="exact" w:val="198"/>
        </w:trPr>
        <w:tc>
          <w:tcPr>
            <w:tcW w:w="9360" w:type="dxa"/>
            <w:gridSpan w:val="3"/>
            <w:tcMar>
              <w:top w:w="0" w:type="dxa"/>
              <w:left w:w="0" w:type="dxa"/>
              <w:bottom w:w="0" w:type="dxa"/>
              <w:right w:w="0" w:type="dxa"/>
            </w:tcMar>
            <w:vAlign w:val="bottom"/>
            <w:hideMark/>
          </w:tcPr>
          <w:p w:rsidR="002E24ED" w:rsidRPr="002E24ED" w:rsidRDefault="002E24ED" w:rsidP="004B79D1">
            <w:pPr>
              <w:jc w:val="right"/>
              <w:rPr>
                <w:rFonts w:eastAsia="SimHei"/>
                <w:b/>
                <w:caps/>
                <w:sz w:val="15"/>
                <w:szCs w:val="15"/>
              </w:rPr>
            </w:pPr>
            <w:r w:rsidRPr="002E24ED">
              <w:rPr>
                <w:rFonts w:eastAsia="SimHei" w:hint="eastAsia"/>
                <w:b/>
                <w:sz w:val="15"/>
                <w:szCs w:val="15"/>
              </w:rPr>
              <w:t>日</w:t>
            </w:r>
            <w:r w:rsidRPr="002E24ED">
              <w:rPr>
                <w:rFonts w:eastAsia="SimHei" w:hint="eastAsia"/>
                <w:b/>
                <w:sz w:val="15"/>
                <w:szCs w:val="15"/>
                <w:lang w:val="pt-BR"/>
              </w:rPr>
              <w:t xml:space="preserve"> </w:t>
            </w:r>
            <w:r w:rsidRPr="002E24ED">
              <w:rPr>
                <w:rFonts w:eastAsia="SimHei" w:hint="eastAsia"/>
                <w:b/>
                <w:sz w:val="15"/>
                <w:szCs w:val="15"/>
              </w:rPr>
              <w:t>期</w:t>
            </w:r>
            <w:r w:rsidRPr="002E24ED">
              <w:rPr>
                <w:rFonts w:eastAsia="SimHei" w:hint="eastAsia"/>
                <w:b/>
                <w:sz w:val="15"/>
                <w:szCs w:val="15"/>
                <w:lang w:val="pt-BR"/>
              </w:rPr>
              <w:t>：</w:t>
            </w:r>
            <w:bookmarkStart w:id="3" w:name="Date"/>
            <w:bookmarkEnd w:id="3"/>
            <w:r w:rsidRPr="002E24ED">
              <w:rPr>
                <w:rFonts w:ascii="Arial Black" w:eastAsia="SimHei" w:hAnsi="Arial Black"/>
                <w:sz w:val="15"/>
                <w:szCs w:val="15"/>
                <w:lang w:val="pt-BR"/>
              </w:rPr>
              <w:t>2015</w:t>
            </w:r>
            <w:r w:rsidRPr="002E24ED">
              <w:rPr>
                <w:rFonts w:eastAsia="SimHei" w:hint="eastAsia"/>
                <w:b/>
                <w:sz w:val="15"/>
                <w:szCs w:val="15"/>
              </w:rPr>
              <w:t>年</w:t>
            </w:r>
            <w:r w:rsidR="004B79D1">
              <w:rPr>
                <w:rFonts w:ascii="Arial Black" w:eastAsia="SimHei" w:hAnsi="Arial Black" w:hint="eastAsia"/>
                <w:sz w:val="15"/>
                <w:szCs w:val="15"/>
                <w:lang w:val="pt-BR"/>
              </w:rPr>
              <w:t>9</w:t>
            </w:r>
            <w:r w:rsidRPr="002E24ED">
              <w:rPr>
                <w:rFonts w:eastAsia="SimHei" w:hint="eastAsia"/>
                <w:b/>
                <w:sz w:val="15"/>
                <w:szCs w:val="15"/>
              </w:rPr>
              <w:t>月</w:t>
            </w:r>
            <w:r w:rsidR="004B79D1">
              <w:rPr>
                <w:rFonts w:ascii="Arial Black" w:eastAsia="SimHei" w:hAnsi="Arial Black" w:hint="eastAsia"/>
                <w:sz w:val="15"/>
                <w:szCs w:val="15"/>
              </w:rPr>
              <w:t>4</w:t>
            </w:r>
            <w:r w:rsidRPr="002E24ED">
              <w:rPr>
                <w:rFonts w:eastAsia="SimHei" w:hint="eastAsia"/>
                <w:b/>
                <w:sz w:val="15"/>
                <w:szCs w:val="15"/>
              </w:rPr>
              <w:t>日</w:t>
            </w:r>
            <w:r w:rsidRPr="002E24ED">
              <w:rPr>
                <w:rFonts w:eastAsia="SimHei" w:hint="eastAsia"/>
                <w:b/>
                <w:caps/>
                <w:sz w:val="15"/>
                <w:szCs w:val="15"/>
              </w:rPr>
              <w:t xml:space="preserve">  </w:t>
            </w:r>
          </w:p>
        </w:tc>
      </w:tr>
    </w:tbl>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ascii="SimHei" w:eastAsia="SimHei" w:hAnsi="SimHei" w:cs="Times New Roman"/>
          <w:sz w:val="28"/>
          <w:szCs w:val="22"/>
        </w:rPr>
      </w:pPr>
      <w:r w:rsidRPr="002E24ED">
        <w:rPr>
          <w:rFonts w:ascii="SimHei" w:eastAsia="SimHei" w:hAnsi="SimHei" w:cs="Times New Roman" w:hint="eastAsia"/>
          <w:sz w:val="28"/>
          <w:szCs w:val="22"/>
        </w:rPr>
        <w:t>世界知识产权组织大会</w:t>
      </w: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ascii="KaiTi" w:eastAsia="KaiTi" w:hAnsi="KaiTi" w:cs="Times New Roman"/>
          <w:b/>
          <w:sz w:val="24"/>
          <w:szCs w:val="22"/>
        </w:rPr>
      </w:pPr>
      <w:r w:rsidRPr="002E24ED">
        <w:rPr>
          <w:rFonts w:ascii="KaiTi" w:eastAsia="KaiTi" w:hAnsi="KaiTi" w:cs="Times New Roman" w:hint="eastAsia"/>
          <w:b/>
          <w:sz w:val="24"/>
          <w:szCs w:val="22"/>
        </w:rPr>
        <w:t>第四十七届会议(第</w:t>
      </w:r>
      <w:r w:rsidRPr="002E24ED">
        <w:rPr>
          <w:rFonts w:ascii="KaiTi" w:eastAsia="KaiTi" w:hAnsi="KaiTi" w:cs="Times New Roman" w:hint="eastAsia"/>
          <w:sz w:val="24"/>
          <w:szCs w:val="22"/>
        </w:rPr>
        <w:t>22</w:t>
      </w:r>
      <w:r w:rsidRPr="002E24ED">
        <w:rPr>
          <w:rFonts w:ascii="KaiTi" w:eastAsia="KaiTi" w:hAnsi="KaiTi" w:cs="Times New Roman" w:hint="eastAsia"/>
          <w:b/>
          <w:sz w:val="24"/>
          <w:szCs w:val="22"/>
        </w:rPr>
        <w:t>次例会)</w:t>
      </w:r>
    </w:p>
    <w:p w:rsidR="002E24ED" w:rsidRPr="002E24ED" w:rsidRDefault="002E24ED" w:rsidP="002E24ED">
      <w:pPr>
        <w:rPr>
          <w:rFonts w:ascii="KaiTi" w:eastAsia="KaiTi" w:hAnsi="KaiTi" w:cs="Times New Roman"/>
          <w:sz w:val="24"/>
          <w:szCs w:val="22"/>
        </w:rPr>
      </w:pPr>
      <w:r w:rsidRPr="002E24ED">
        <w:rPr>
          <w:rFonts w:ascii="KaiTi" w:eastAsia="KaiTi" w:hAnsi="KaiTi" w:cs="Times New Roman" w:hint="eastAsia"/>
          <w:sz w:val="24"/>
          <w:szCs w:val="22"/>
        </w:rPr>
        <w:t>2015</w:t>
      </w:r>
      <w:r w:rsidRPr="002E24ED">
        <w:rPr>
          <w:rFonts w:ascii="KaiTi" w:eastAsia="KaiTi" w:hAnsi="KaiTi" w:cs="Times New Roman" w:hint="eastAsia"/>
          <w:b/>
          <w:sz w:val="24"/>
          <w:szCs w:val="22"/>
        </w:rPr>
        <w:t>年</w:t>
      </w:r>
      <w:r w:rsidRPr="002E24ED">
        <w:rPr>
          <w:rFonts w:ascii="KaiTi" w:eastAsia="KaiTi" w:hAnsi="KaiTi" w:cs="Times New Roman" w:hint="eastAsia"/>
          <w:sz w:val="24"/>
          <w:szCs w:val="22"/>
        </w:rPr>
        <w:t>10</w:t>
      </w:r>
      <w:r w:rsidRPr="002E24ED">
        <w:rPr>
          <w:rFonts w:ascii="KaiTi" w:eastAsia="KaiTi" w:hAnsi="KaiTi" w:cs="Times New Roman" w:hint="eastAsia"/>
          <w:b/>
          <w:sz w:val="24"/>
          <w:szCs w:val="22"/>
        </w:rPr>
        <w:t>月</w:t>
      </w:r>
      <w:r w:rsidRPr="002E24ED">
        <w:rPr>
          <w:rFonts w:ascii="KaiTi" w:eastAsia="KaiTi" w:hAnsi="KaiTi" w:cs="Times New Roman" w:hint="eastAsia"/>
          <w:sz w:val="24"/>
          <w:szCs w:val="22"/>
        </w:rPr>
        <w:t>5</w:t>
      </w:r>
      <w:r w:rsidRPr="002E24ED">
        <w:rPr>
          <w:rFonts w:ascii="KaiTi" w:eastAsia="KaiTi" w:hAnsi="KaiTi" w:cs="Times New Roman" w:hint="eastAsia"/>
          <w:b/>
          <w:sz w:val="24"/>
          <w:szCs w:val="22"/>
        </w:rPr>
        <w:t>日至</w:t>
      </w:r>
      <w:r w:rsidRPr="002E24ED">
        <w:rPr>
          <w:rFonts w:ascii="KaiTi" w:eastAsia="KaiTi" w:hAnsi="KaiTi" w:cs="Times New Roman" w:hint="eastAsia"/>
          <w:sz w:val="24"/>
          <w:szCs w:val="22"/>
        </w:rPr>
        <w:t>14</w:t>
      </w:r>
      <w:r w:rsidRPr="002E24ED">
        <w:rPr>
          <w:rFonts w:ascii="KaiTi" w:eastAsia="KaiTi" w:hAnsi="KaiTi" w:cs="Times New Roman" w:hint="eastAsia"/>
          <w:b/>
          <w:sz w:val="24"/>
          <w:szCs w:val="22"/>
        </w:rPr>
        <w:t>日，日内瓦</w:t>
      </w: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ascii="KaiTi" w:eastAsia="KaiTi" w:hAnsi="KaiTi" w:cs="Times New Roman"/>
          <w:sz w:val="24"/>
          <w:szCs w:val="22"/>
        </w:rPr>
      </w:pPr>
      <w:bookmarkStart w:id="4" w:name="TitleOfDoc"/>
      <w:bookmarkEnd w:id="4"/>
      <w:r w:rsidRPr="002E24ED">
        <w:rPr>
          <w:rFonts w:ascii="KaiTi" w:eastAsia="KaiTi" w:hAnsi="KaiTi" w:cs="Times New Roman" w:hint="eastAsia"/>
          <w:sz w:val="24"/>
          <w:szCs w:val="22"/>
        </w:rPr>
        <w:t>关于商标、工业品外观设计和地理标志法律常设委员会(SCT)</w:t>
      </w:r>
      <w:r w:rsidR="004B79D1">
        <w:rPr>
          <w:rFonts w:ascii="KaiTi" w:eastAsia="KaiTi" w:hAnsi="KaiTi" w:cs="Times New Roman" w:hint="eastAsia"/>
          <w:sz w:val="24"/>
          <w:szCs w:val="22"/>
        </w:rPr>
        <w:t>工作</w:t>
      </w:r>
      <w:r w:rsidRPr="002E24ED">
        <w:rPr>
          <w:rFonts w:ascii="KaiTi" w:eastAsia="KaiTi" w:hAnsi="KaiTi" w:cs="Times New Roman" w:hint="eastAsia"/>
          <w:sz w:val="24"/>
          <w:szCs w:val="22"/>
        </w:rPr>
        <w:t>的事项</w:t>
      </w:r>
      <w:r w:rsidR="004B79D1">
        <w:rPr>
          <w:rFonts w:ascii="KaiTi" w:eastAsia="KaiTi" w:hAnsi="KaiTi" w:cs="Times New Roman" w:hint="eastAsia"/>
          <w:sz w:val="24"/>
          <w:szCs w:val="22"/>
        </w:rPr>
        <w:t>：</w:t>
      </w:r>
      <w:r w:rsidR="004B79D1">
        <w:rPr>
          <w:rFonts w:ascii="KaiTi" w:eastAsia="KaiTi" w:hAnsi="KaiTi" w:cs="Times New Roman"/>
          <w:sz w:val="24"/>
          <w:szCs w:val="22"/>
        </w:rPr>
        <w:br/>
      </w:r>
      <w:r w:rsidR="004B79D1" w:rsidRPr="004B79D1">
        <w:rPr>
          <w:rFonts w:ascii="KaiTi" w:eastAsia="KaiTi" w:hAnsi="KaiTi" w:cs="Times New Roman" w:hint="eastAsia"/>
          <w:sz w:val="24"/>
          <w:szCs w:val="22"/>
        </w:rPr>
        <w:t>美利坚合众国提交</w:t>
      </w:r>
      <w:r w:rsidR="004B79D1">
        <w:rPr>
          <w:rFonts w:ascii="KaiTi" w:eastAsia="KaiTi" w:hAnsi="KaiTi" w:cs="Times New Roman" w:hint="eastAsia"/>
          <w:sz w:val="24"/>
          <w:szCs w:val="22"/>
        </w:rPr>
        <w:t>WIPO</w:t>
      </w:r>
      <w:r w:rsidR="004B79D1" w:rsidRPr="004B79D1">
        <w:rPr>
          <w:rFonts w:ascii="KaiTi" w:eastAsia="KaiTi" w:hAnsi="KaiTi" w:cs="Times New Roman" w:hint="eastAsia"/>
          <w:sz w:val="24"/>
          <w:szCs w:val="22"/>
        </w:rPr>
        <w:t>大会的提案</w:t>
      </w:r>
    </w:p>
    <w:p w:rsidR="002E24ED" w:rsidRPr="002E24ED" w:rsidRDefault="002E24ED" w:rsidP="002E24ED">
      <w:pPr>
        <w:rPr>
          <w:rFonts w:eastAsia="SimSun" w:cs="Times New Roman"/>
          <w:szCs w:val="22"/>
        </w:rPr>
      </w:pPr>
    </w:p>
    <w:p w:rsidR="002E24ED" w:rsidRPr="002E24ED" w:rsidRDefault="002E24ED" w:rsidP="002E24ED">
      <w:pPr>
        <w:rPr>
          <w:rFonts w:ascii="KaiTi" w:eastAsia="KaiTi" w:hAnsi="KaiTi" w:cs="Times New Roman"/>
          <w:i/>
          <w:sz w:val="21"/>
          <w:szCs w:val="22"/>
        </w:rPr>
      </w:pPr>
      <w:bookmarkStart w:id="5" w:name="Prepared"/>
      <w:bookmarkEnd w:id="5"/>
      <w:r w:rsidRPr="002E24ED">
        <w:rPr>
          <w:rFonts w:ascii="KaiTi" w:eastAsia="KaiTi" w:hAnsi="KaiTi" w:cs="Times New Roman" w:hint="eastAsia"/>
          <w:i/>
          <w:sz w:val="21"/>
          <w:szCs w:val="22"/>
        </w:rPr>
        <w:t>秘书处编拟</w:t>
      </w:r>
      <w:r w:rsidR="004B79D1">
        <w:rPr>
          <w:rFonts w:ascii="KaiTi" w:eastAsia="KaiTi" w:hAnsi="KaiTi" w:cs="Times New Roman" w:hint="eastAsia"/>
          <w:i/>
          <w:sz w:val="21"/>
          <w:szCs w:val="22"/>
        </w:rPr>
        <w:t>的文件</w:t>
      </w: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2E24ED" w:rsidRDefault="002E24ED" w:rsidP="002E24ED">
      <w:pPr>
        <w:rPr>
          <w:rFonts w:eastAsia="SimSun" w:cs="Times New Roman"/>
          <w:szCs w:val="22"/>
        </w:rPr>
      </w:pPr>
    </w:p>
    <w:p w:rsidR="002E24ED" w:rsidRPr="00D07FB5" w:rsidRDefault="002E24ED" w:rsidP="002E24ED">
      <w:pPr>
        <w:spacing w:afterLines="50" w:after="120" w:line="340" w:lineRule="atLeast"/>
        <w:jc w:val="both"/>
        <w:rPr>
          <w:rFonts w:ascii="SimSun" w:hAnsi="SimSun"/>
          <w:sz w:val="21"/>
        </w:rPr>
      </w:pPr>
      <w:r w:rsidRPr="00D07FB5">
        <w:rPr>
          <w:rFonts w:ascii="SimSun" w:hAnsi="SimSun"/>
          <w:sz w:val="21"/>
        </w:rPr>
        <w:fldChar w:fldCharType="begin"/>
      </w:r>
      <w:r w:rsidRPr="00D07FB5">
        <w:rPr>
          <w:rFonts w:ascii="SimSun" w:hAnsi="SimSun"/>
          <w:sz w:val="21"/>
        </w:rPr>
        <w:instrText xml:space="preserve"> AUTONUM  </w:instrText>
      </w:r>
      <w:r w:rsidRPr="00D07FB5">
        <w:rPr>
          <w:rFonts w:ascii="SimSun" w:hAnsi="SimSun"/>
          <w:sz w:val="21"/>
        </w:rPr>
        <w:fldChar w:fldCharType="end"/>
      </w:r>
      <w:r w:rsidRPr="00D07FB5">
        <w:rPr>
          <w:rFonts w:ascii="SimSun" w:hAnsi="SimSun" w:hint="eastAsia"/>
          <w:sz w:val="21"/>
        </w:rPr>
        <w:t>.</w:t>
      </w:r>
      <w:r w:rsidRPr="00D07FB5">
        <w:rPr>
          <w:rFonts w:ascii="SimSun" w:hAnsi="SimSun"/>
          <w:sz w:val="21"/>
        </w:rPr>
        <w:tab/>
      </w:r>
      <w:r w:rsidRPr="00D07FB5">
        <w:rPr>
          <w:rFonts w:ascii="SimSun" w:hAnsi="SimSun" w:hint="eastAsia"/>
          <w:sz w:val="21"/>
        </w:rPr>
        <w:t>在2015年9月3日的来</w:t>
      </w:r>
      <w:r>
        <w:rPr>
          <w:rFonts w:ascii="SimSun" w:hAnsi="SimSun" w:hint="eastAsia"/>
          <w:sz w:val="21"/>
        </w:rPr>
        <w:t>函</w:t>
      </w:r>
      <w:r w:rsidRPr="00D07FB5">
        <w:rPr>
          <w:rFonts w:ascii="SimSun" w:hAnsi="SimSun" w:hint="eastAsia"/>
          <w:sz w:val="21"/>
        </w:rPr>
        <w:t>中，美利坚合众国代表团除其他外，要求</w:t>
      </w:r>
      <w:r>
        <w:rPr>
          <w:rFonts w:ascii="SimSun" w:hAnsi="SimSun" w:hint="eastAsia"/>
          <w:sz w:val="21"/>
        </w:rPr>
        <w:t>将其来文</w:t>
      </w:r>
      <w:r w:rsidRPr="00D07FB5">
        <w:rPr>
          <w:rFonts w:ascii="SimSun" w:hAnsi="SimSun" w:hint="eastAsia"/>
          <w:sz w:val="21"/>
        </w:rPr>
        <w:t>“</w:t>
      </w:r>
      <w:r w:rsidR="004B79D1" w:rsidRPr="004B79D1">
        <w:rPr>
          <w:rFonts w:ascii="SimSun" w:hAnsi="SimSun" w:hint="eastAsia"/>
          <w:sz w:val="21"/>
        </w:rPr>
        <w:t>关于商标、工业品外观设计和地理标志法律常设委员会(SCT)工作的事项</w:t>
      </w:r>
      <w:r w:rsidRPr="00D07FB5">
        <w:rPr>
          <w:rFonts w:ascii="SimSun" w:hAnsi="SimSun" w:hint="eastAsia"/>
          <w:sz w:val="21"/>
        </w:rPr>
        <w:t>”</w:t>
      </w:r>
      <w:r>
        <w:rPr>
          <w:rFonts w:ascii="SimSun" w:hAnsi="SimSun" w:hint="eastAsia"/>
          <w:sz w:val="21"/>
        </w:rPr>
        <w:t>作为</w:t>
      </w:r>
      <w:r w:rsidR="004B79D1">
        <w:rPr>
          <w:rFonts w:ascii="SimSun" w:hAnsi="SimSun" w:hint="eastAsia"/>
          <w:sz w:val="21"/>
        </w:rPr>
        <w:t>WIPO</w:t>
      </w:r>
      <w:r>
        <w:rPr>
          <w:rFonts w:ascii="SimSun" w:hAnsi="SimSun" w:hint="eastAsia"/>
          <w:sz w:val="21"/>
        </w:rPr>
        <w:t>大会第四十</w:t>
      </w:r>
      <w:r w:rsidR="004B79D1">
        <w:rPr>
          <w:rFonts w:ascii="SimSun" w:hAnsi="SimSun" w:hint="eastAsia"/>
          <w:sz w:val="21"/>
        </w:rPr>
        <w:t>七</w:t>
      </w:r>
      <w:r>
        <w:rPr>
          <w:rFonts w:ascii="SimSun" w:hAnsi="SimSun" w:hint="eastAsia"/>
          <w:sz w:val="21"/>
        </w:rPr>
        <w:t>届会议(</w:t>
      </w:r>
      <w:r w:rsidRPr="007F7D9C">
        <w:rPr>
          <w:rFonts w:ascii="SimSun" w:hAnsi="SimSun" w:hint="eastAsia"/>
          <w:sz w:val="21"/>
        </w:rPr>
        <w:t>第2</w:t>
      </w:r>
      <w:r w:rsidR="004B79D1">
        <w:rPr>
          <w:rFonts w:ascii="SimSun" w:hAnsi="SimSun" w:hint="eastAsia"/>
          <w:sz w:val="21"/>
        </w:rPr>
        <w:t>2</w:t>
      </w:r>
      <w:r w:rsidRPr="007F7D9C">
        <w:rPr>
          <w:rFonts w:ascii="SimSun" w:hAnsi="SimSun" w:hint="eastAsia"/>
          <w:sz w:val="21"/>
        </w:rPr>
        <w:t>次例会</w:t>
      </w:r>
      <w:r>
        <w:rPr>
          <w:rFonts w:ascii="SimSun" w:hAnsi="SimSun" w:hint="eastAsia"/>
          <w:sz w:val="21"/>
        </w:rPr>
        <w:t>)的工作文件印发</w:t>
      </w:r>
      <w:r w:rsidRPr="00D07FB5">
        <w:rPr>
          <w:rFonts w:ascii="SimSun" w:hAnsi="SimSun" w:hint="eastAsia"/>
          <w:sz w:val="21"/>
        </w:rPr>
        <w:t>。现将美利坚合众国的来</w:t>
      </w:r>
      <w:r>
        <w:rPr>
          <w:rFonts w:ascii="SimSun" w:hAnsi="SimSun" w:hint="eastAsia"/>
          <w:sz w:val="21"/>
        </w:rPr>
        <w:t>函</w:t>
      </w:r>
      <w:r w:rsidRPr="00D07FB5">
        <w:rPr>
          <w:rFonts w:ascii="SimSun" w:hAnsi="SimSun" w:hint="eastAsia"/>
          <w:sz w:val="21"/>
        </w:rPr>
        <w:t>作为附件附后。</w:t>
      </w:r>
    </w:p>
    <w:p w:rsidR="002E24ED" w:rsidRPr="007F7D9C" w:rsidRDefault="002E24ED" w:rsidP="002E24ED">
      <w:pPr>
        <w:spacing w:afterLines="50" w:after="120" w:line="340" w:lineRule="atLeast"/>
        <w:ind w:left="5534"/>
        <w:jc w:val="both"/>
        <w:rPr>
          <w:rFonts w:ascii="KaiTi" w:eastAsia="KaiTi" w:hAnsi="KaiTi"/>
          <w:i/>
          <w:sz w:val="21"/>
        </w:rPr>
      </w:pPr>
      <w:r w:rsidRPr="007F7D9C">
        <w:rPr>
          <w:rFonts w:ascii="KaiTi" w:eastAsia="KaiTi" w:hAnsi="KaiTi"/>
          <w:i/>
          <w:sz w:val="21"/>
        </w:rPr>
        <w:fldChar w:fldCharType="begin"/>
      </w:r>
      <w:r w:rsidRPr="007F7D9C">
        <w:rPr>
          <w:rFonts w:ascii="KaiTi" w:eastAsia="KaiTi" w:hAnsi="KaiTi"/>
          <w:i/>
          <w:sz w:val="21"/>
        </w:rPr>
        <w:instrText xml:space="preserve"> AUTONUM  </w:instrText>
      </w:r>
      <w:r w:rsidRPr="007F7D9C">
        <w:rPr>
          <w:rFonts w:ascii="KaiTi" w:eastAsia="KaiTi" w:hAnsi="KaiTi"/>
          <w:i/>
          <w:sz w:val="21"/>
        </w:rPr>
        <w:fldChar w:fldCharType="end"/>
      </w:r>
      <w:r>
        <w:rPr>
          <w:rFonts w:ascii="KaiTi" w:eastAsia="KaiTi" w:hAnsi="KaiTi" w:hint="eastAsia"/>
          <w:i/>
          <w:sz w:val="21"/>
        </w:rPr>
        <w:t>.</w:t>
      </w:r>
      <w:r w:rsidRPr="007F7D9C">
        <w:rPr>
          <w:rFonts w:ascii="KaiTi" w:eastAsia="KaiTi" w:hAnsi="KaiTi"/>
          <w:i/>
          <w:sz w:val="21"/>
        </w:rPr>
        <w:tab/>
      </w:r>
      <w:r w:rsidRPr="007F7D9C">
        <w:rPr>
          <w:rFonts w:ascii="KaiTi" w:eastAsia="KaiTi" w:hAnsi="KaiTi" w:hint="eastAsia"/>
          <w:i/>
          <w:sz w:val="21"/>
        </w:rPr>
        <w:t>请</w:t>
      </w:r>
      <w:r w:rsidR="004B79D1">
        <w:rPr>
          <w:rFonts w:ascii="KaiTi" w:eastAsia="KaiTi" w:hAnsi="KaiTi" w:hint="eastAsia"/>
          <w:i/>
          <w:sz w:val="21"/>
        </w:rPr>
        <w:t>WIPO</w:t>
      </w:r>
      <w:r w:rsidRPr="007F7D9C">
        <w:rPr>
          <w:rFonts w:ascii="KaiTi" w:eastAsia="KaiTi" w:hAnsi="KaiTi" w:hint="eastAsia"/>
          <w:i/>
          <w:sz w:val="21"/>
        </w:rPr>
        <w:t>大会审议本文件附件中的来函。</w:t>
      </w:r>
    </w:p>
    <w:p w:rsidR="002E24ED" w:rsidRPr="007F7D9C" w:rsidRDefault="002E24ED" w:rsidP="002E24ED">
      <w:pPr>
        <w:spacing w:afterLines="50" w:after="120" w:line="340" w:lineRule="atLeast"/>
        <w:ind w:left="5534"/>
        <w:jc w:val="both"/>
        <w:rPr>
          <w:rFonts w:ascii="KaiTi" w:eastAsia="KaiTi" w:hAnsi="KaiTi"/>
          <w:sz w:val="21"/>
          <w:lang w:val="en"/>
        </w:rPr>
      </w:pPr>
    </w:p>
    <w:p w:rsidR="002E24ED" w:rsidRPr="007F7D9C" w:rsidRDefault="002E24ED" w:rsidP="002E24ED">
      <w:pPr>
        <w:spacing w:afterLines="50" w:after="120" w:line="340" w:lineRule="atLeast"/>
        <w:ind w:left="5534"/>
        <w:jc w:val="both"/>
        <w:rPr>
          <w:rFonts w:ascii="KaiTi" w:eastAsia="KaiTi" w:hAnsi="KaiTi"/>
          <w:sz w:val="21"/>
          <w:lang w:val="en"/>
        </w:rPr>
      </w:pPr>
      <w:r w:rsidRPr="007F7D9C">
        <w:rPr>
          <w:rFonts w:ascii="KaiTi" w:eastAsia="KaiTi" w:hAnsi="KaiTi"/>
          <w:sz w:val="21"/>
          <w:lang w:val="en"/>
        </w:rPr>
        <w:t>[</w:t>
      </w:r>
      <w:r w:rsidRPr="007F7D9C">
        <w:rPr>
          <w:rFonts w:ascii="KaiTi" w:eastAsia="KaiTi" w:hAnsi="KaiTi" w:hint="eastAsia"/>
          <w:sz w:val="21"/>
          <w:lang w:val="en"/>
        </w:rPr>
        <w:t>后接附件</w:t>
      </w:r>
      <w:r w:rsidRPr="007F7D9C">
        <w:rPr>
          <w:rFonts w:ascii="KaiTi" w:eastAsia="KaiTi" w:hAnsi="KaiTi"/>
          <w:sz w:val="21"/>
          <w:lang w:val="en"/>
        </w:rPr>
        <w:t>]</w:t>
      </w:r>
    </w:p>
    <w:p w:rsidR="002E24ED" w:rsidRDefault="002E24ED" w:rsidP="00804DB7">
      <w:pPr>
        <w:sectPr w:rsidR="002E24ED" w:rsidSect="002E24ED">
          <w:pgSz w:w="11907" w:h="16840" w:code="9"/>
          <w:pgMar w:top="567" w:right="1134" w:bottom="1418" w:left="1418" w:header="510" w:footer="1021" w:gutter="0"/>
          <w:cols w:space="720"/>
          <w:titlePg/>
          <w:docGrid w:linePitch="299"/>
        </w:sectPr>
      </w:pPr>
    </w:p>
    <w:p w:rsidR="002E24ED" w:rsidRPr="002E24ED" w:rsidRDefault="002E24ED" w:rsidP="002E24ED">
      <w:pPr>
        <w:overflowPunct w:val="0"/>
        <w:spacing w:afterLines="50" w:after="120" w:line="340" w:lineRule="atLeast"/>
        <w:rPr>
          <w:rFonts w:ascii="SimSun" w:eastAsia="SimSun" w:hAnsi="SimSun"/>
          <w:sz w:val="21"/>
        </w:rPr>
      </w:pPr>
      <w:r w:rsidRPr="002E24ED">
        <w:rPr>
          <w:rFonts w:ascii="SimSun" w:eastAsia="SimSun" w:hAnsi="SimSun" w:hint="eastAsia"/>
          <w:noProof/>
          <w:sz w:val="21"/>
        </w:rPr>
        <w:lastRenderedPageBreak/>
        <w:t>世界知识产权组织</w:t>
      </w:r>
      <w:r w:rsidRPr="002E24ED">
        <w:rPr>
          <w:rFonts w:ascii="SimSun" w:eastAsia="SimSun" w:hAnsi="SimSun"/>
          <w:noProof/>
          <w:sz w:val="21"/>
        </w:rPr>
        <w:br/>
      </w:r>
      <w:r w:rsidRPr="002E24ED">
        <w:rPr>
          <w:rFonts w:ascii="SimSun" w:eastAsia="SimSun" w:hAnsi="SimSun" w:hint="eastAsia"/>
          <w:noProof/>
          <w:sz w:val="21"/>
        </w:rPr>
        <w:t>总干事</w:t>
      </w:r>
      <w:r w:rsidRPr="002E24ED">
        <w:rPr>
          <w:rFonts w:ascii="SimSun" w:eastAsia="SimSun" w:hAnsi="SimSun"/>
          <w:noProof/>
          <w:sz w:val="21"/>
        </w:rPr>
        <w:br/>
      </w:r>
      <w:r w:rsidRPr="002E24ED">
        <w:rPr>
          <w:rFonts w:ascii="SimSun" w:eastAsia="SimSun" w:hAnsi="SimSun" w:hint="eastAsia"/>
          <w:noProof/>
          <w:sz w:val="21"/>
        </w:rPr>
        <w:t>弗朗西斯·高锐博士</w:t>
      </w:r>
      <w:r w:rsidRPr="002E24ED">
        <w:rPr>
          <w:rFonts w:ascii="SimSun" w:eastAsia="SimSun" w:hAnsi="SimSun"/>
          <w:noProof/>
          <w:sz w:val="21"/>
        </w:rPr>
        <w:br/>
        <w:t>34, chemin des Colombettes</w:t>
      </w:r>
      <w:r w:rsidRPr="002E24ED">
        <w:rPr>
          <w:rFonts w:ascii="SimSun" w:eastAsia="SimSun" w:hAnsi="SimSun" w:hint="eastAsia"/>
          <w:noProof/>
          <w:sz w:val="21"/>
        </w:rPr>
        <w:br/>
      </w:r>
      <w:r w:rsidRPr="002E24ED">
        <w:rPr>
          <w:rFonts w:ascii="SimSun" w:eastAsia="SimSun" w:hAnsi="SimSun"/>
          <w:noProof/>
          <w:sz w:val="21"/>
        </w:rPr>
        <w:t>CH-1211 Geneva 20, Switzerland</w:t>
      </w:r>
      <w:r w:rsidRPr="002E24ED">
        <w:rPr>
          <w:rFonts w:ascii="SimSun" w:eastAsia="SimSun" w:hAnsi="SimSun" w:hint="eastAsia"/>
          <w:noProof/>
          <w:sz w:val="21"/>
        </w:rPr>
        <w:t>瑞士</w:t>
      </w:r>
    </w:p>
    <w:p w:rsidR="002E24ED" w:rsidRPr="002E24ED" w:rsidRDefault="002E24ED" w:rsidP="002E24ED">
      <w:pPr>
        <w:overflowPunct w:val="0"/>
        <w:spacing w:afterLines="50" w:after="120" w:line="340" w:lineRule="atLeast"/>
        <w:rPr>
          <w:rFonts w:ascii="SimSun" w:eastAsia="SimSun" w:hAnsi="SimSun"/>
          <w:sz w:val="21"/>
        </w:rPr>
      </w:pPr>
    </w:p>
    <w:p w:rsidR="002E24ED" w:rsidRPr="002E24ED" w:rsidRDefault="002E24ED" w:rsidP="002E24ED">
      <w:pPr>
        <w:overflowPunct w:val="0"/>
        <w:spacing w:afterLines="50" w:after="120" w:line="340" w:lineRule="atLeast"/>
        <w:rPr>
          <w:rFonts w:ascii="SimSun" w:eastAsia="SimSun" w:hAnsi="SimSun"/>
          <w:sz w:val="21"/>
        </w:rPr>
      </w:pPr>
      <w:r w:rsidRPr="002E24ED">
        <w:rPr>
          <w:rFonts w:ascii="SimSun" w:eastAsia="SimSun" w:hAnsi="SimSun" w:hint="eastAsia"/>
          <w:sz w:val="21"/>
        </w:rPr>
        <w:t>2015年9月3日</w:t>
      </w:r>
    </w:p>
    <w:p w:rsidR="002E24ED" w:rsidRPr="002E24ED" w:rsidRDefault="002E24ED" w:rsidP="002E24ED">
      <w:pPr>
        <w:overflowPunct w:val="0"/>
        <w:spacing w:afterLines="50" w:after="120" w:line="340" w:lineRule="atLeast"/>
        <w:jc w:val="both"/>
        <w:rPr>
          <w:rFonts w:ascii="SimSun" w:eastAsia="SimSun" w:hAnsi="SimSun"/>
          <w:sz w:val="21"/>
        </w:rPr>
      </w:pPr>
    </w:p>
    <w:p w:rsidR="002E24ED" w:rsidRPr="002E24ED" w:rsidRDefault="002E24ED" w:rsidP="002E24ED">
      <w:pPr>
        <w:overflowPunct w:val="0"/>
        <w:spacing w:afterLines="50" w:after="120" w:line="340" w:lineRule="atLeast"/>
        <w:jc w:val="both"/>
        <w:rPr>
          <w:rFonts w:ascii="SimSun" w:eastAsia="SimSun" w:hAnsi="SimSun"/>
          <w:sz w:val="21"/>
        </w:rPr>
      </w:pPr>
      <w:r w:rsidRPr="002E24ED">
        <w:rPr>
          <w:rFonts w:ascii="SimSun" w:eastAsia="SimSun" w:hAnsi="SimSun" w:hint="eastAsia"/>
          <w:sz w:val="21"/>
        </w:rPr>
        <w:t>尊敬的高锐总干事：</w:t>
      </w:r>
    </w:p>
    <w:p w:rsidR="002E24ED" w:rsidRPr="002E24ED" w:rsidRDefault="002E24ED" w:rsidP="002E24ED">
      <w:pPr>
        <w:overflowPunct w:val="0"/>
        <w:spacing w:afterLines="50" w:after="120" w:line="340" w:lineRule="atLeast"/>
        <w:ind w:firstLineChars="200" w:firstLine="420"/>
        <w:jc w:val="both"/>
        <w:rPr>
          <w:rFonts w:ascii="SimSun" w:eastAsia="SimSun" w:hAnsi="SimSun"/>
          <w:sz w:val="21"/>
        </w:rPr>
      </w:pPr>
      <w:r w:rsidRPr="002E24ED">
        <w:rPr>
          <w:rFonts w:ascii="SimSun" w:eastAsia="SimSun" w:hAnsi="SimSun" w:hint="eastAsia"/>
          <w:sz w:val="21"/>
        </w:rPr>
        <w:t>根据WIPO第399(FE)Rev.3号出版物中所载的WIPO《总议事规则》第5条第(4)款，美国要求将以下提案(后附)增加到WIPO成员国大会第五十五届系列会议(2015年10月5日至14日，日内瓦)的议程中，酌情作为在有关议程项目下审议的提案，或者作为新的议程项目：</w:t>
      </w:r>
    </w:p>
    <w:p w:rsidR="002E24ED" w:rsidRPr="002E24ED" w:rsidRDefault="002E24ED" w:rsidP="002E24ED">
      <w:pPr>
        <w:numPr>
          <w:ilvl w:val="0"/>
          <w:numId w:val="7"/>
        </w:numPr>
        <w:overflowPunct w:val="0"/>
        <w:spacing w:afterLines="50" w:after="120" w:line="340" w:lineRule="atLeast"/>
        <w:ind w:left="1134" w:hanging="567"/>
        <w:contextualSpacing/>
        <w:jc w:val="both"/>
        <w:rPr>
          <w:rFonts w:ascii="SimSun" w:eastAsia="SimSun" w:hAnsi="SimSun"/>
          <w:sz w:val="21"/>
          <w:lang w:bidi="pa-IN"/>
        </w:rPr>
      </w:pPr>
      <w:r w:rsidRPr="002E24ED">
        <w:rPr>
          <w:rFonts w:ascii="SimSun" w:eastAsia="SimSun" w:hAnsi="SimSun" w:hint="eastAsia"/>
          <w:sz w:val="21"/>
          <w:lang w:bidi="pa-IN"/>
        </w:rPr>
        <w:t>PCT联盟大会：关于里斯本联盟的事项；</w:t>
      </w:r>
    </w:p>
    <w:p w:rsidR="002E24ED" w:rsidRPr="002E24ED" w:rsidRDefault="002E24ED" w:rsidP="002E24ED">
      <w:pPr>
        <w:numPr>
          <w:ilvl w:val="0"/>
          <w:numId w:val="7"/>
        </w:numPr>
        <w:overflowPunct w:val="0"/>
        <w:spacing w:afterLines="50" w:after="120" w:line="340" w:lineRule="atLeast"/>
        <w:ind w:left="1134" w:hanging="567"/>
        <w:contextualSpacing/>
        <w:jc w:val="both"/>
        <w:rPr>
          <w:rFonts w:ascii="SimSun" w:eastAsia="SimSun" w:hAnsi="SimSun"/>
          <w:sz w:val="21"/>
          <w:lang w:bidi="pa-IN"/>
        </w:rPr>
      </w:pPr>
      <w:r w:rsidRPr="002E24ED">
        <w:rPr>
          <w:rFonts w:ascii="SimSun" w:eastAsia="SimSun" w:hAnsi="SimSun" w:hint="eastAsia"/>
          <w:sz w:val="21"/>
          <w:lang w:bidi="pa-IN"/>
        </w:rPr>
        <w:t>马德里联盟大会：关于马德里联盟和里斯本联盟的事项；</w:t>
      </w:r>
    </w:p>
    <w:p w:rsidR="002E24ED" w:rsidRPr="002E24ED" w:rsidRDefault="002E24ED" w:rsidP="002E24ED">
      <w:pPr>
        <w:numPr>
          <w:ilvl w:val="0"/>
          <w:numId w:val="7"/>
        </w:numPr>
        <w:overflowPunct w:val="0"/>
        <w:spacing w:afterLines="50" w:after="120" w:line="340" w:lineRule="atLeast"/>
        <w:ind w:left="1134" w:hanging="567"/>
        <w:contextualSpacing/>
        <w:jc w:val="both"/>
        <w:rPr>
          <w:rFonts w:ascii="SimSun" w:eastAsia="SimSun" w:hAnsi="SimSun"/>
          <w:sz w:val="21"/>
          <w:lang w:bidi="pa-IN"/>
        </w:rPr>
      </w:pPr>
      <w:r w:rsidRPr="002E24ED">
        <w:rPr>
          <w:rFonts w:ascii="SimSun" w:eastAsia="SimSun" w:hAnsi="SimSun" w:hint="eastAsia"/>
          <w:sz w:val="21"/>
          <w:lang w:bidi="pa-IN"/>
        </w:rPr>
        <w:t>WIPO大会：关于WIPO商标、工业品外观设计和地理标志法律常设委员会</w:t>
      </w:r>
      <w:r>
        <w:rPr>
          <w:rFonts w:ascii="SimSun" w:eastAsia="SimSun" w:hAnsi="SimSun" w:hint="eastAsia"/>
          <w:sz w:val="21"/>
          <w:lang w:bidi="pa-IN"/>
        </w:rPr>
        <w:t>(SCT)的事项</w:t>
      </w:r>
      <w:r w:rsidRPr="002E24ED">
        <w:rPr>
          <w:rFonts w:ascii="SimSun" w:eastAsia="SimSun" w:hAnsi="SimSun" w:hint="eastAsia"/>
          <w:sz w:val="21"/>
          <w:lang w:bidi="pa-IN"/>
        </w:rPr>
        <w:t>；</w:t>
      </w:r>
    </w:p>
    <w:p w:rsidR="002E24ED" w:rsidRPr="002E24ED" w:rsidRDefault="002E24ED" w:rsidP="002E24ED">
      <w:pPr>
        <w:numPr>
          <w:ilvl w:val="0"/>
          <w:numId w:val="7"/>
        </w:numPr>
        <w:overflowPunct w:val="0"/>
        <w:spacing w:afterLines="50" w:after="120" w:line="340" w:lineRule="atLeast"/>
        <w:ind w:left="1134" w:hanging="567"/>
        <w:contextualSpacing/>
        <w:jc w:val="both"/>
        <w:rPr>
          <w:rFonts w:ascii="SimSun" w:eastAsia="SimSun" w:hAnsi="SimSun"/>
          <w:sz w:val="21"/>
          <w:lang w:bidi="pa-IN"/>
        </w:rPr>
      </w:pPr>
      <w:r w:rsidRPr="002E24ED">
        <w:rPr>
          <w:rFonts w:ascii="SimSun" w:eastAsia="SimSun" w:hAnsi="SimSun" w:hint="eastAsia"/>
          <w:sz w:val="21"/>
          <w:lang w:bidi="pa-IN"/>
        </w:rPr>
        <w:t>WIPO大会：关于</w:t>
      </w:r>
      <w:r w:rsidR="00406D06">
        <w:rPr>
          <w:rFonts w:ascii="SimSun" w:eastAsia="SimSun" w:hAnsi="SimSun" w:hint="eastAsia"/>
          <w:sz w:val="21"/>
          <w:lang w:bidi="pa-IN"/>
        </w:rPr>
        <w:t>《</w:t>
      </w:r>
      <w:r w:rsidRPr="002E24ED">
        <w:rPr>
          <w:rFonts w:ascii="SimSun" w:eastAsia="SimSun" w:hAnsi="SimSun" w:hint="eastAsia"/>
          <w:sz w:val="21"/>
          <w:lang w:bidi="pa-IN"/>
        </w:rPr>
        <w:t>里斯本协定日内瓦文本</w:t>
      </w:r>
      <w:r w:rsidR="00406D06">
        <w:rPr>
          <w:rFonts w:ascii="SimSun" w:eastAsia="SimSun" w:hAnsi="SimSun" w:hint="eastAsia"/>
          <w:sz w:val="21"/>
          <w:lang w:bidi="pa-IN"/>
        </w:rPr>
        <w:t>》</w:t>
      </w:r>
      <w:r w:rsidRPr="002E24ED">
        <w:rPr>
          <w:rFonts w:ascii="SimSun" w:eastAsia="SimSun" w:hAnsi="SimSun" w:hint="eastAsia"/>
          <w:sz w:val="21"/>
          <w:lang w:bidi="pa-IN"/>
        </w:rPr>
        <w:t>行政管理的事项；以及</w:t>
      </w:r>
    </w:p>
    <w:p w:rsidR="002E24ED" w:rsidRPr="002E24ED" w:rsidRDefault="002E24ED" w:rsidP="002E24ED">
      <w:pPr>
        <w:numPr>
          <w:ilvl w:val="0"/>
          <w:numId w:val="7"/>
        </w:numPr>
        <w:overflowPunct w:val="0"/>
        <w:spacing w:afterLines="50" w:after="120" w:line="340" w:lineRule="atLeast"/>
        <w:ind w:left="1134" w:hanging="567"/>
        <w:contextualSpacing/>
        <w:jc w:val="both"/>
        <w:rPr>
          <w:rFonts w:ascii="SimSun" w:eastAsia="SimSun" w:hAnsi="SimSun"/>
          <w:sz w:val="21"/>
          <w:lang w:bidi="pa-IN"/>
        </w:rPr>
      </w:pPr>
      <w:r w:rsidRPr="002E24ED">
        <w:rPr>
          <w:rFonts w:ascii="SimSun" w:eastAsia="SimSun" w:hAnsi="SimSun" w:hint="eastAsia"/>
          <w:sz w:val="21"/>
          <w:lang w:bidi="pa-IN"/>
        </w:rPr>
        <w:t>WIPO大会：关于知识产权与遗传资源、传统知识和民间文学艺术政府间委员会(IGC)的事</w:t>
      </w:r>
      <w:r w:rsidR="00406D06">
        <w:rPr>
          <w:rFonts w:ascii="SimSun" w:eastAsia="SimSun" w:hAnsi="SimSun"/>
          <w:sz w:val="21"/>
          <w:lang w:bidi="pa-IN"/>
        </w:rPr>
        <w:t>‍</w:t>
      </w:r>
      <w:r w:rsidRPr="002E24ED">
        <w:rPr>
          <w:rFonts w:ascii="SimSun" w:eastAsia="SimSun" w:hAnsi="SimSun" w:hint="eastAsia"/>
          <w:sz w:val="21"/>
          <w:lang w:bidi="pa-IN"/>
        </w:rPr>
        <w:t>项。</w:t>
      </w:r>
    </w:p>
    <w:p w:rsidR="002E24ED" w:rsidRPr="002E24ED" w:rsidRDefault="002E24ED" w:rsidP="002E24ED">
      <w:pPr>
        <w:overflowPunct w:val="0"/>
        <w:spacing w:afterLines="50" w:after="120" w:line="340" w:lineRule="atLeast"/>
        <w:ind w:firstLineChars="200" w:firstLine="420"/>
        <w:jc w:val="both"/>
        <w:rPr>
          <w:rFonts w:ascii="SimSun" w:eastAsia="SimSun" w:hAnsi="SimSun"/>
          <w:sz w:val="21"/>
        </w:rPr>
      </w:pPr>
      <w:r w:rsidRPr="002E24ED">
        <w:rPr>
          <w:rFonts w:ascii="SimSun" w:eastAsia="SimSun" w:hAnsi="SimSun" w:hint="eastAsia"/>
          <w:sz w:val="21"/>
        </w:rPr>
        <w:t>美国还要求对议程草案(文件WO/55/1 Prov.2)进行重新排序，将WIPO预算主要依靠的“全球知识产权服务”(议程第19-23项)放在“计划、预算和监督事项”(议程第10-11项)之前。</w:t>
      </w:r>
    </w:p>
    <w:p w:rsidR="002E24ED" w:rsidRPr="002E24ED" w:rsidRDefault="002E24ED" w:rsidP="002E24ED">
      <w:pPr>
        <w:overflowPunct w:val="0"/>
        <w:spacing w:afterLines="50" w:after="120" w:line="340" w:lineRule="atLeast"/>
        <w:ind w:firstLineChars="200" w:firstLine="420"/>
        <w:jc w:val="both"/>
        <w:rPr>
          <w:rFonts w:ascii="SimSun" w:eastAsia="SimSun" w:hAnsi="SimSun"/>
          <w:sz w:val="21"/>
        </w:rPr>
      </w:pPr>
      <w:r w:rsidRPr="002E24ED">
        <w:rPr>
          <w:rFonts w:ascii="SimSun" w:eastAsia="SimSun" w:hAnsi="SimSun" w:hint="eastAsia"/>
          <w:sz w:val="21"/>
        </w:rPr>
        <w:t>如能将按此要求增加这些项目并</w:t>
      </w:r>
      <w:r w:rsidR="00406D06">
        <w:rPr>
          <w:rFonts w:ascii="SimSun" w:eastAsia="SimSun" w:hAnsi="SimSun" w:hint="eastAsia"/>
          <w:sz w:val="21"/>
        </w:rPr>
        <w:t>将</w:t>
      </w:r>
      <w:r w:rsidRPr="002E24ED">
        <w:rPr>
          <w:rFonts w:ascii="SimSun" w:eastAsia="SimSun" w:hAnsi="SimSun" w:hint="eastAsia"/>
          <w:sz w:val="21"/>
        </w:rPr>
        <w:t>重新排序的议程草案修订稿发给我们一份，我将非常感谢。</w:t>
      </w:r>
    </w:p>
    <w:p w:rsidR="002E24ED" w:rsidRPr="002E24ED" w:rsidRDefault="002E24ED" w:rsidP="002E24ED">
      <w:pPr>
        <w:overflowPunct w:val="0"/>
        <w:spacing w:afterLines="50" w:after="120" w:line="340" w:lineRule="atLeast"/>
        <w:ind w:firstLineChars="200" w:firstLine="420"/>
        <w:jc w:val="both"/>
        <w:rPr>
          <w:rFonts w:ascii="SimSun" w:eastAsia="SimSun" w:hAnsi="SimSun" w:cs="Mangal"/>
          <w:sz w:val="21"/>
          <w:szCs w:val="22"/>
        </w:rPr>
      </w:pPr>
      <w:r w:rsidRPr="002E24ED">
        <w:rPr>
          <w:rFonts w:ascii="SimSun" w:eastAsia="SimSun" w:hAnsi="SimSun" w:cs="Mangal" w:hint="eastAsia"/>
          <w:sz w:val="21"/>
          <w:szCs w:val="22"/>
        </w:rPr>
        <w:t>此致</w:t>
      </w:r>
    </w:p>
    <w:p w:rsidR="002E24ED" w:rsidRPr="002E24ED" w:rsidRDefault="002E24ED" w:rsidP="002E24ED">
      <w:pPr>
        <w:overflowPunct w:val="0"/>
        <w:spacing w:afterLines="50" w:after="120" w:line="340" w:lineRule="atLeast"/>
        <w:jc w:val="both"/>
        <w:rPr>
          <w:rFonts w:ascii="SimSun" w:eastAsia="SimSun" w:hAnsi="SimSun"/>
          <w:sz w:val="21"/>
        </w:rPr>
      </w:pPr>
      <w:r w:rsidRPr="002E24ED">
        <w:rPr>
          <w:rFonts w:ascii="SimSun" w:eastAsia="SimSun" w:hAnsi="SimSun" w:hint="eastAsia"/>
          <w:sz w:val="21"/>
        </w:rPr>
        <w:t>敬礼</w:t>
      </w:r>
    </w:p>
    <w:p w:rsidR="002E24ED" w:rsidRPr="002E24ED" w:rsidRDefault="002E24ED" w:rsidP="002E24ED">
      <w:pPr>
        <w:overflowPunct w:val="0"/>
        <w:spacing w:afterLines="50" w:after="120" w:line="340" w:lineRule="atLeast"/>
        <w:ind w:leftChars="2100" w:left="4620"/>
        <w:rPr>
          <w:rFonts w:ascii="SimSun" w:eastAsia="SimSun" w:hAnsi="SimSun"/>
          <w:sz w:val="21"/>
        </w:rPr>
      </w:pPr>
      <w:r w:rsidRPr="002E24ED">
        <w:rPr>
          <w:rFonts w:ascii="SimSun" w:eastAsia="SimSun" w:hAnsi="SimSun" w:hint="eastAsia"/>
          <w:sz w:val="21"/>
        </w:rPr>
        <w:t>美国常驻世界贸易组织代表团</w:t>
      </w:r>
      <w:r w:rsidRPr="002E24ED">
        <w:rPr>
          <w:rFonts w:ascii="SimSun" w:eastAsia="SimSun" w:hAnsi="SimSun"/>
          <w:sz w:val="21"/>
        </w:rPr>
        <w:br/>
      </w:r>
      <w:r w:rsidRPr="002E24ED">
        <w:rPr>
          <w:rFonts w:ascii="SimSun" w:eastAsia="SimSun" w:hAnsi="SimSun" w:hint="eastAsia"/>
          <w:sz w:val="21"/>
        </w:rPr>
        <w:t>知识产权随员</w:t>
      </w:r>
    </w:p>
    <w:p w:rsidR="002E24ED" w:rsidRPr="002E24ED" w:rsidRDefault="002E24ED" w:rsidP="002E24ED">
      <w:pPr>
        <w:overflowPunct w:val="0"/>
        <w:spacing w:afterLines="50" w:after="120" w:line="340" w:lineRule="atLeast"/>
        <w:ind w:leftChars="2100" w:left="4620"/>
        <w:jc w:val="both"/>
        <w:rPr>
          <w:rFonts w:ascii="SimSun" w:eastAsia="SimSun" w:hAnsi="SimSun"/>
          <w:sz w:val="21"/>
        </w:rPr>
      </w:pPr>
      <w:r w:rsidRPr="002E24ED">
        <w:rPr>
          <w:rFonts w:ascii="SimSun" w:eastAsia="SimSun" w:hAnsi="SimSun" w:hint="eastAsia"/>
          <w:sz w:val="21"/>
        </w:rPr>
        <w:t>[签字]</w:t>
      </w:r>
    </w:p>
    <w:p w:rsidR="002E24ED" w:rsidRPr="002E24ED" w:rsidRDefault="002E24ED" w:rsidP="002E24ED">
      <w:pPr>
        <w:overflowPunct w:val="0"/>
        <w:spacing w:afterLines="50" w:after="120" w:line="340" w:lineRule="atLeast"/>
        <w:ind w:leftChars="2100" w:left="4620"/>
        <w:jc w:val="both"/>
        <w:rPr>
          <w:rFonts w:ascii="SimSun" w:eastAsia="SimSun" w:hAnsi="SimSun"/>
          <w:sz w:val="21"/>
        </w:rPr>
      </w:pPr>
      <w:r w:rsidRPr="002E24ED">
        <w:rPr>
          <w:rFonts w:ascii="SimSun" w:eastAsia="SimSun" w:hAnsi="SimSun" w:hint="eastAsia"/>
          <w:sz w:val="21"/>
        </w:rPr>
        <w:t>德博拉·拉什利–约翰逊</w:t>
      </w:r>
    </w:p>
    <w:p w:rsidR="002E24ED" w:rsidRPr="002E24ED" w:rsidRDefault="002E24ED" w:rsidP="002E24ED">
      <w:pPr>
        <w:overflowPunct w:val="0"/>
        <w:spacing w:afterLines="50" w:after="120" w:line="340" w:lineRule="atLeast"/>
        <w:jc w:val="both"/>
        <w:rPr>
          <w:rFonts w:ascii="SimSun" w:eastAsia="SimSun" w:hAnsi="SimSun"/>
          <w:sz w:val="21"/>
        </w:rPr>
      </w:pPr>
      <w:r w:rsidRPr="002E24ED">
        <w:rPr>
          <w:rFonts w:ascii="SimSun" w:eastAsia="SimSun" w:hAnsi="SimSun" w:hint="eastAsia"/>
          <w:sz w:val="21"/>
        </w:rPr>
        <w:t>附件</w:t>
      </w:r>
    </w:p>
    <w:p w:rsidR="002E24ED" w:rsidRDefault="002E24ED" w:rsidP="00804DB7">
      <w:pPr>
        <w:sectPr w:rsidR="002E24ED" w:rsidSect="004B79D1">
          <w:headerReference w:type="first" r:id="rId10"/>
          <w:footerReference w:type="first" r:id="rId11"/>
          <w:pgSz w:w="11907" w:h="16840" w:code="9"/>
          <w:pgMar w:top="567" w:right="1134" w:bottom="1418" w:left="1418" w:header="510" w:footer="1021" w:gutter="0"/>
          <w:cols w:space="720"/>
          <w:titlePg/>
          <w:docGrid w:linePitch="299"/>
        </w:sectPr>
      </w:pPr>
      <w:bookmarkStart w:id="6" w:name="_GoBack"/>
      <w:bookmarkEnd w:id="6"/>
    </w:p>
    <w:p w:rsidR="00D97B72" w:rsidRPr="005B52B4" w:rsidRDefault="004B79D1" w:rsidP="005B52B4">
      <w:pPr>
        <w:spacing w:afterLines="100" w:after="240" w:line="340" w:lineRule="atLeast"/>
        <w:jc w:val="center"/>
        <w:rPr>
          <w:rFonts w:ascii="SimHei" w:eastAsia="SimHei" w:hAnsi="SimHei" w:cs="SimSun"/>
          <w:sz w:val="21"/>
          <w:szCs w:val="22"/>
        </w:rPr>
      </w:pPr>
      <w:r w:rsidRPr="005B52B4">
        <w:rPr>
          <w:rFonts w:ascii="SimHei" w:eastAsia="SimHei" w:hAnsi="SimHei" w:cs="SimSun" w:hint="eastAsia"/>
          <w:sz w:val="21"/>
          <w:szCs w:val="22"/>
        </w:rPr>
        <w:lastRenderedPageBreak/>
        <w:t>关于商标、工业品外观设计和地理标志法律常设委员会(SCT)工作的事项</w:t>
      </w:r>
      <w:r w:rsidR="005B52B4">
        <w:rPr>
          <w:rFonts w:ascii="SimHei" w:eastAsia="SimHei" w:hAnsi="SimHei" w:cs="SimSun"/>
          <w:sz w:val="21"/>
          <w:szCs w:val="22"/>
        </w:rPr>
        <w:br/>
      </w:r>
      <w:r w:rsidR="00D97B72" w:rsidRPr="005B52B4">
        <w:rPr>
          <w:rFonts w:ascii="SimHei" w:eastAsia="SimHei" w:hAnsi="SimHei" w:cs="SimSun" w:hint="eastAsia"/>
          <w:sz w:val="21"/>
          <w:szCs w:val="22"/>
        </w:rPr>
        <w:t>美利坚合众国</w:t>
      </w:r>
      <w:r w:rsidR="007E5122" w:rsidRPr="005B52B4">
        <w:rPr>
          <w:rFonts w:ascii="SimHei" w:eastAsia="SimHei" w:hAnsi="SimHei" w:cs="SimSun" w:hint="eastAsia"/>
          <w:sz w:val="21"/>
          <w:szCs w:val="22"/>
        </w:rPr>
        <w:t>提交</w:t>
      </w:r>
      <w:r w:rsidR="00D97B72" w:rsidRPr="005B52B4">
        <w:rPr>
          <w:rFonts w:ascii="SimHei" w:eastAsia="SimHei" w:hAnsi="SimHei" w:cs="SimSun"/>
          <w:sz w:val="21"/>
          <w:szCs w:val="22"/>
        </w:rPr>
        <w:t>WIPO</w:t>
      </w:r>
      <w:r w:rsidR="00D97B72" w:rsidRPr="005B52B4">
        <w:rPr>
          <w:rFonts w:ascii="SimHei" w:eastAsia="SimHei" w:hAnsi="SimHei" w:cs="SimSun" w:hint="eastAsia"/>
          <w:sz w:val="21"/>
          <w:szCs w:val="22"/>
        </w:rPr>
        <w:t>大会的提案</w:t>
      </w:r>
    </w:p>
    <w:p w:rsidR="00AD767A" w:rsidRPr="004B79D1" w:rsidRDefault="00AD767A" w:rsidP="005B52B4">
      <w:pPr>
        <w:spacing w:afterLines="50" w:after="120" w:line="340" w:lineRule="atLeast"/>
        <w:ind w:firstLineChars="200" w:firstLine="420"/>
        <w:jc w:val="both"/>
        <w:rPr>
          <w:rFonts w:ascii="SimSun" w:eastAsia="SimSun" w:hAnsi="SimSun"/>
          <w:sz w:val="21"/>
        </w:rPr>
      </w:pPr>
      <w:r w:rsidRPr="004B79D1">
        <w:rPr>
          <w:rFonts w:ascii="SimSun" w:eastAsia="SimSun" w:hAnsi="SimSun" w:hint="eastAsia"/>
          <w:sz w:val="21"/>
        </w:rPr>
        <w:t>美利坚合众国</w:t>
      </w:r>
      <w:r w:rsidR="0073513F" w:rsidRPr="004B79D1">
        <w:rPr>
          <w:rFonts w:ascii="SimSun" w:eastAsia="SimSun" w:hAnsi="SimSun" w:hint="eastAsia"/>
          <w:sz w:val="21"/>
        </w:rPr>
        <w:t>寻求</w:t>
      </w:r>
      <w:r w:rsidR="00F35F20" w:rsidRPr="004B79D1">
        <w:rPr>
          <w:rFonts w:ascii="SimSun" w:eastAsia="SimSun" w:hAnsi="SimSun" w:hint="eastAsia"/>
          <w:sz w:val="21"/>
        </w:rPr>
        <w:t>大会</w:t>
      </w:r>
      <w:proofErr w:type="gramStart"/>
      <w:r w:rsidR="00F35F20" w:rsidRPr="004B79D1">
        <w:rPr>
          <w:rFonts w:ascii="SimSun" w:eastAsia="SimSun" w:hAnsi="SimSun" w:hint="eastAsia"/>
          <w:sz w:val="21"/>
        </w:rPr>
        <w:t>作出</w:t>
      </w:r>
      <w:proofErr w:type="gramEnd"/>
      <w:r w:rsidR="00F35F20" w:rsidRPr="004B79D1">
        <w:rPr>
          <w:rFonts w:ascii="SimSun" w:eastAsia="SimSun" w:hAnsi="SimSun" w:hint="eastAsia"/>
          <w:sz w:val="21"/>
        </w:rPr>
        <w:t>决定，</w:t>
      </w:r>
      <w:r w:rsidR="00CA45C9" w:rsidRPr="004B79D1">
        <w:rPr>
          <w:rFonts w:ascii="SimSun" w:eastAsia="SimSun" w:hAnsi="SimSun" w:hint="eastAsia"/>
          <w:sz w:val="21"/>
        </w:rPr>
        <w:t>以</w:t>
      </w:r>
      <w:r w:rsidR="001C3D37" w:rsidRPr="004B79D1">
        <w:rPr>
          <w:rFonts w:ascii="SimSun" w:eastAsia="SimSun" w:hAnsi="SimSun" w:hint="eastAsia"/>
          <w:sz w:val="21"/>
        </w:rPr>
        <w:t>指示</w:t>
      </w:r>
      <w:r w:rsidR="0073513F" w:rsidRPr="004B79D1">
        <w:rPr>
          <w:rFonts w:ascii="SimSun" w:eastAsia="SimSun" w:hAnsi="SimSun" w:hint="eastAsia"/>
          <w:sz w:val="21"/>
        </w:rPr>
        <w:t>商标、工业品外观设计和地理标志法律常设委员会(SCT)</w:t>
      </w:r>
      <w:r w:rsidR="00F35F20" w:rsidRPr="004B79D1">
        <w:rPr>
          <w:rFonts w:ascii="SimSun" w:eastAsia="SimSun" w:hAnsi="SimSun" w:hint="eastAsia"/>
          <w:sz w:val="21"/>
        </w:rPr>
        <w:t>审查</w:t>
      </w:r>
      <w:r w:rsidR="00DC7552" w:rsidRPr="004B79D1">
        <w:rPr>
          <w:rFonts w:ascii="SimSun" w:eastAsia="SimSun" w:hAnsi="SimSun" w:hint="eastAsia"/>
          <w:sz w:val="21"/>
        </w:rPr>
        <w:t>《原产地名称和地理标志里斯本协定</w:t>
      </w:r>
      <w:r w:rsidR="005768C6" w:rsidRPr="004B79D1">
        <w:rPr>
          <w:rFonts w:ascii="SimSun" w:eastAsia="SimSun" w:hAnsi="SimSun" w:hint="eastAsia"/>
          <w:sz w:val="21"/>
        </w:rPr>
        <w:t>日内瓦文本</w:t>
      </w:r>
      <w:r w:rsidR="004A3432" w:rsidRPr="004B79D1">
        <w:rPr>
          <w:rFonts w:ascii="SimSun" w:eastAsia="SimSun" w:hAnsi="SimSun" w:hint="eastAsia"/>
          <w:sz w:val="21"/>
        </w:rPr>
        <w:t>》</w:t>
      </w:r>
      <w:r w:rsidR="004B79D1">
        <w:rPr>
          <w:rFonts w:ascii="SimSun" w:eastAsia="SimSun" w:hAnsi="SimSun" w:hint="eastAsia"/>
          <w:sz w:val="21"/>
        </w:rPr>
        <w:t>(</w:t>
      </w:r>
      <w:r w:rsidR="004A3432" w:rsidRPr="004B79D1">
        <w:rPr>
          <w:rFonts w:ascii="SimSun" w:eastAsia="SimSun" w:hAnsi="SimSun" w:hint="eastAsia"/>
          <w:sz w:val="21"/>
        </w:rPr>
        <w:t>《</w:t>
      </w:r>
      <w:r w:rsidR="004F60C6" w:rsidRPr="004B79D1">
        <w:rPr>
          <w:rFonts w:ascii="SimSun" w:eastAsia="SimSun" w:hAnsi="SimSun" w:hint="eastAsia"/>
          <w:sz w:val="21"/>
        </w:rPr>
        <w:t>日内瓦文本</w:t>
      </w:r>
      <w:r w:rsidR="004A3432" w:rsidRPr="004B79D1">
        <w:rPr>
          <w:rFonts w:ascii="SimSun" w:eastAsia="SimSun" w:hAnsi="SimSun" w:hint="eastAsia"/>
          <w:sz w:val="21"/>
        </w:rPr>
        <w:t>》</w:t>
      </w:r>
      <w:r w:rsidR="004B79D1">
        <w:rPr>
          <w:rFonts w:ascii="SimSun" w:eastAsia="SimSun" w:hAnsi="SimSun" w:hint="eastAsia"/>
          <w:sz w:val="21"/>
        </w:rPr>
        <w:t>)</w:t>
      </w:r>
      <w:r w:rsidR="004F60C6" w:rsidRPr="004B79D1">
        <w:rPr>
          <w:rFonts w:ascii="SimSun" w:eastAsia="SimSun" w:hAnsi="SimSun" w:hint="eastAsia"/>
          <w:sz w:val="21"/>
        </w:rPr>
        <w:t>及其</w:t>
      </w:r>
      <w:r w:rsidR="00B96854" w:rsidRPr="004B79D1">
        <w:rPr>
          <w:rFonts w:ascii="SimSun" w:eastAsia="SimSun" w:hAnsi="SimSun" w:hint="eastAsia"/>
          <w:sz w:val="21"/>
        </w:rPr>
        <w:t>《</w:t>
      </w:r>
      <w:r w:rsidR="004F60C6" w:rsidRPr="004B79D1">
        <w:rPr>
          <w:rFonts w:ascii="SimSun" w:eastAsia="SimSun" w:hAnsi="SimSun" w:hint="eastAsia"/>
          <w:sz w:val="21"/>
        </w:rPr>
        <w:t>实施细则</w:t>
      </w:r>
      <w:r w:rsidR="00B96854" w:rsidRPr="004B79D1">
        <w:rPr>
          <w:rFonts w:ascii="SimSun" w:eastAsia="SimSun" w:hAnsi="SimSun" w:hint="eastAsia"/>
          <w:sz w:val="21"/>
        </w:rPr>
        <w:t>》</w:t>
      </w:r>
      <w:r w:rsidR="004F60C6" w:rsidRPr="004B79D1">
        <w:rPr>
          <w:rFonts w:ascii="SimSun" w:eastAsia="SimSun" w:hAnsi="SimSun" w:hint="eastAsia"/>
          <w:sz w:val="21"/>
        </w:rPr>
        <w:t>，并</w:t>
      </w:r>
      <w:r w:rsidR="00C756CB" w:rsidRPr="004B79D1">
        <w:rPr>
          <w:rFonts w:ascii="SimSun" w:eastAsia="SimSun" w:hAnsi="SimSun" w:hint="eastAsia"/>
          <w:sz w:val="21"/>
        </w:rPr>
        <w:t>在保护属地原则和普通名称的使用的同时，</w:t>
      </w:r>
      <w:r w:rsidR="004F60C6" w:rsidRPr="004B79D1">
        <w:rPr>
          <w:rFonts w:ascii="SimSun" w:eastAsia="SimSun" w:hAnsi="SimSun" w:hint="eastAsia"/>
          <w:sz w:val="21"/>
        </w:rPr>
        <w:t>审议</w:t>
      </w:r>
      <w:r w:rsidR="00D00B18">
        <w:rPr>
          <w:rFonts w:ascii="SimSun" w:eastAsia="SimSun" w:hAnsi="SimSun" w:hint="eastAsia"/>
          <w:sz w:val="21"/>
        </w:rPr>
        <w:t>产源</w:t>
      </w:r>
      <w:r w:rsidR="00D47B75" w:rsidRPr="004B79D1">
        <w:rPr>
          <w:rFonts w:ascii="SimSun" w:eastAsia="SimSun" w:hAnsi="SimSun" w:hint="eastAsia"/>
          <w:sz w:val="21"/>
        </w:rPr>
        <w:t>标</w:t>
      </w:r>
      <w:r w:rsidR="00D00B18">
        <w:rPr>
          <w:rFonts w:ascii="SimSun" w:eastAsia="SimSun" w:hAnsi="SimSun" w:hint="eastAsia"/>
          <w:sz w:val="21"/>
        </w:rPr>
        <w:t>记</w:t>
      </w:r>
      <w:r w:rsidR="004B79D1">
        <w:rPr>
          <w:rFonts w:ascii="SimSun" w:eastAsia="SimSun" w:hAnsi="SimSun" w:hint="eastAsia"/>
          <w:sz w:val="21"/>
        </w:rPr>
        <w:t>(</w:t>
      </w:r>
      <w:r w:rsidR="00D47B75" w:rsidRPr="004B79D1">
        <w:rPr>
          <w:rFonts w:ascii="SimSun" w:eastAsia="SimSun" w:hAnsi="SimSun" w:hint="eastAsia"/>
          <w:sz w:val="21"/>
        </w:rPr>
        <w:t>如证明商标、集体商标</w:t>
      </w:r>
      <w:r w:rsidR="00CA45C9" w:rsidRPr="004B79D1">
        <w:rPr>
          <w:rFonts w:ascii="SimSun" w:eastAsia="SimSun" w:hAnsi="SimSun" w:hint="eastAsia"/>
          <w:sz w:val="21"/>
        </w:rPr>
        <w:t>和地理标志</w:t>
      </w:r>
      <w:r w:rsidR="004B79D1">
        <w:rPr>
          <w:rFonts w:ascii="SimSun" w:eastAsia="SimSun" w:hAnsi="SimSun" w:hint="eastAsia"/>
          <w:sz w:val="21"/>
        </w:rPr>
        <w:t>)</w:t>
      </w:r>
      <w:r w:rsidR="00D47B75" w:rsidRPr="004B79D1">
        <w:rPr>
          <w:rFonts w:ascii="SimSun" w:eastAsia="SimSun" w:hAnsi="SimSun" w:hint="eastAsia"/>
          <w:sz w:val="21"/>
        </w:rPr>
        <w:t>的保护体系</w:t>
      </w:r>
      <w:r w:rsidR="00CA45C9" w:rsidRPr="004B79D1">
        <w:rPr>
          <w:rFonts w:ascii="SimSun" w:eastAsia="SimSun" w:hAnsi="SimSun" w:hint="eastAsia"/>
          <w:sz w:val="21"/>
        </w:rPr>
        <w:t>。</w:t>
      </w:r>
    </w:p>
    <w:p w:rsidR="00CA45C9" w:rsidRPr="004B79D1" w:rsidRDefault="00CA45C9" w:rsidP="005B52B4">
      <w:pPr>
        <w:spacing w:afterLines="50" w:after="120" w:line="340" w:lineRule="atLeast"/>
        <w:ind w:firstLineChars="200" w:firstLine="420"/>
        <w:jc w:val="both"/>
        <w:rPr>
          <w:rFonts w:ascii="SimSun" w:eastAsia="SimSun" w:hAnsi="SimSun"/>
          <w:sz w:val="21"/>
        </w:rPr>
      </w:pPr>
      <w:r w:rsidRPr="004B79D1">
        <w:rPr>
          <w:rFonts w:ascii="SimSun" w:eastAsia="SimSun" w:hAnsi="SimSun" w:hint="eastAsia"/>
          <w:sz w:val="21"/>
        </w:rPr>
        <w:t>因为</w:t>
      </w:r>
      <w:r w:rsidR="004A3432" w:rsidRPr="004B79D1">
        <w:rPr>
          <w:rFonts w:ascii="SimSun" w:eastAsia="SimSun" w:hAnsi="SimSun" w:hint="eastAsia"/>
          <w:sz w:val="21"/>
        </w:rPr>
        <w:t>《</w:t>
      </w:r>
      <w:r w:rsidRPr="004B79D1">
        <w:rPr>
          <w:rFonts w:ascii="SimSun" w:eastAsia="SimSun" w:hAnsi="SimSun" w:hint="eastAsia"/>
          <w:sz w:val="21"/>
        </w:rPr>
        <w:t>日内瓦文本</w:t>
      </w:r>
      <w:r w:rsidR="004A3432" w:rsidRPr="004B79D1">
        <w:rPr>
          <w:rFonts w:ascii="SimSun" w:eastAsia="SimSun" w:hAnsi="SimSun" w:hint="eastAsia"/>
          <w:sz w:val="21"/>
        </w:rPr>
        <w:t>》</w:t>
      </w:r>
      <w:r w:rsidR="00B67DD6" w:rsidRPr="004B79D1">
        <w:rPr>
          <w:rFonts w:ascii="SimSun" w:eastAsia="SimSun" w:hAnsi="SimSun" w:hint="eastAsia"/>
          <w:sz w:val="21"/>
        </w:rPr>
        <w:t>的条文</w:t>
      </w:r>
      <w:r w:rsidR="003A389A" w:rsidRPr="004B79D1">
        <w:rPr>
          <w:rFonts w:ascii="SimSun" w:eastAsia="SimSun" w:hAnsi="SimSun" w:hint="eastAsia"/>
          <w:sz w:val="21"/>
        </w:rPr>
        <w:t>排除了一些专门的地理标志注册体系以及大多数商标体系，尤其是基于普通法</w:t>
      </w:r>
      <w:r w:rsidR="00B67DD6" w:rsidRPr="004B79D1">
        <w:rPr>
          <w:rFonts w:ascii="SimSun" w:eastAsia="SimSun" w:hAnsi="SimSun" w:hint="eastAsia"/>
          <w:sz w:val="21"/>
        </w:rPr>
        <w:t>的体系，它不能代表里斯本联盟成员所说的通过所谓的《里斯本协定》“修订”过程努力寻求的包容性协定。美国在</w:t>
      </w:r>
      <w:r w:rsidR="00B67DD6" w:rsidRPr="004B79D1">
        <w:rPr>
          <w:rFonts w:ascii="SimSun" w:eastAsia="SimSun" w:hAnsi="SimSun"/>
          <w:sz w:val="21"/>
        </w:rPr>
        <w:t>SCT</w:t>
      </w:r>
      <w:r w:rsidR="00B67DD6" w:rsidRPr="004B79D1">
        <w:rPr>
          <w:rFonts w:ascii="SimSun" w:eastAsia="SimSun" w:hAnsi="SimSun" w:hint="eastAsia"/>
          <w:sz w:val="21"/>
        </w:rPr>
        <w:t>过去几届会议上曾建议</w:t>
      </w:r>
      <w:r w:rsidR="00763D47" w:rsidRPr="004B79D1">
        <w:rPr>
          <w:rFonts w:ascii="SimSun" w:eastAsia="SimSun" w:hAnsi="SimSun" w:hint="eastAsia"/>
          <w:sz w:val="21"/>
        </w:rPr>
        <w:t>，</w:t>
      </w:r>
      <w:r w:rsidR="00B67DD6" w:rsidRPr="004B79D1">
        <w:rPr>
          <w:rFonts w:ascii="SimSun" w:eastAsia="SimSun" w:hAnsi="SimSun" w:hint="eastAsia"/>
          <w:sz w:val="21"/>
        </w:rPr>
        <w:t>就保护地理来源的各种做法开展更具包容性的对话，更全面地考虑</w:t>
      </w:r>
      <w:r w:rsidR="00D1050E" w:rsidRPr="004B79D1">
        <w:rPr>
          <w:rFonts w:ascii="SimSun" w:eastAsia="SimSun" w:hAnsi="SimSun" w:hint="eastAsia"/>
          <w:sz w:val="21"/>
        </w:rPr>
        <w:t>所涉的各种</w:t>
      </w:r>
      <w:r w:rsidR="00277637" w:rsidRPr="004B79D1">
        <w:rPr>
          <w:rFonts w:ascii="SimSun" w:eastAsia="SimSun" w:hAnsi="SimSun" w:hint="eastAsia"/>
          <w:sz w:val="21"/>
        </w:rPr>
        <w:t>公平</w:t>
      </w:r>
      <w:r w:rsidR="00D1050E" w:rsidRPr="004B79D1">
        <w:rPr>
          <w:rFonts w:ascii="SimSun" w:eastAsia="SimSun" w:hAnsi="SimSun" w:hint="eastAsia"/>
          <w:sz w:val="21"/>
        </w:rPr>
        <w:t>和利益</w:t>
      </w:r>
      <w:r w:rsidR="00763D47" w:rsidRPr="004B79D1">
        <w:rPr>
          <w:rFonts w:ascii="SimSun" w:eastAsia="SimSun" w:hAnsi="SimSun" w:hint="eastAsia"/>
          <w:sz w:val="21"/>
        </w:rPr>
        <w:t>，但由于某些里斯本体系支持者的反对，这方面的工作没有得到推进。</w:t>
      </w:r>
    </w:p>
    <w:p w:rsidR="00763D47" w:rsidRPr="004B79D1" w:rsidRDefault="00763D47" w:rsidP="005B52B4">
      <w:pPr>
        <w:spacing w:afterLines="50" w:after="120" w:line="340" w:lineRule="atLeast"/>
        <w:ind w:firstLineChars="200" w:firstLine="420"/>
        <w:jc w:val="both"/>
        <w:rPr>
          <w:rFonts w:ascii="SimSun" w:eastAsia="SimSun" w:hAnsi="SimSun"/>
          <w:sz w:val="21"/>
        </w:rPr>
      </w:pPr>
      <w:r w:rsidRPr="004B79D1">
        <w:rPr>
          <w:rFonts w:ascii="SimSun" w:eastAsia="SimSun" w:hAnsi="SimSun" w:hint="eastAsia"/>
          <w:sz w:val="21"/>
        </w:rPr>
        <w:t>在</w:t>
      </w:r>
      <w:r w:rsidR="000430F0" w:rsidRPr="004B79D1">
        <w:rPr>
          <w:rFonts w:ascii="SimSun" w:eastAsia="SimSun" w:hAnsi="SimSun" w:hint="eastAsia"/>
          <w:sz w:val="21"/>
        </w:rPr>
        <w:t>催生</w:t>
      </w:r>
      <w:r w:rsidR="004A3432" w:rsidRPr="004B79D1">
        <w:rPr>
          <w:rFonts w:ascii="SimSun" w:eastAsia="SimSun" w:hAnsi="SimSun" w:hint="eastAsia"/>
          <w:sz w:val="21"/>
        </w:rPr>
        <w:t>《</w:t>
      </w:r>
      <w:r w:rsidR="000430F0" w:rsidRPr="004B79D1">
        <w:rPr>
          <w:rFonts w:ascii="SimSun" w:eastAsia="SimSun" w:hAnsi="SimSun" w:hint="eastAsia"/>
          <w:sz w:val="21"/>
        </w:rPr>
        <w:t>日内瓦文本</w:t>
      </w:r>
      <w:r w:rsidR="004A3432" w:rsidRPr="004B79D1">
        <w:rPr>
          <w:rFonts w:ascii="SimSun" w:eastAsia="SimSun" w:hAnsi="SimSun" w:hint="eastAsia"/>
          <w:sz w:val="21"/>
        </w:rPr>
        <w:t>》</w:t>
      </w:r>
      <w:r w:rsidR="000430F0" w:rsidRPr="004B79D1">
        <w:rPr>
          <w:rFonts w:ascii="SimSun" w:eastAsia="SimSun" w:hAnsi="SimSun" w:hint="eastAsia"/>
          <w:sz w:val="21"/>
        </w:rPr>
        <w:t>的谈判期间，包括2015年5月举行的外交会议，一些里斯本联盟成员</w:t>
      </w:r>
      <w:r w:rsidR="00F51905" w:rsidRPr="004B79D1">
        <w:rPr>
          <w:rFonts w:ascii="SimSun" w:eastAsia="SimSun" w:hAnsi="SimSun" w:hint="eastAsia"/>
          <w:sz w:val="21"/>
        </w:rPr>
        <w:t>在地理标志方面开展了国际</w:t>
      </w:r>
      <w:r w:rsidR="00D00B18">
        <w:rPr>
          <w:rFonts w:ascii="SimSun" w:eastAsia="SimSun" w:hAnsi="SimSun" w:hint="eastAsia"/>
          <w:sz w:val="21"/>
        </w:rPr>
        <w:t>准则制定</w:t>
      </w:r>
      <w:r w:rsidR="00F51905" w:rsidRPr="004B79D1">
        <w:rPr>
          <w:rFonts w:ascii="SimSun" w:eastAsia="SimSun" w:hAnsi="SimSun" w:hint="eastAsia"/>
          <w:sz w:val="21"/>
        </w:rPr>
        <w:t>，</w:t>
      </w:r>
      <w:r w:rsidR="004E511A" w:rsidRPr="004B79D1">
        <w:rPr>
          <w:rFonts w:ascii="SimSun" w:eastAsia="SimSun" w:hAnsi="SimSun" w:hint="eastAsia"/>
          <w:sz w:val="21"/>
        </w:rPr>
        <w:t>它们背离了</w:t>
      </w:r>
      <w:r w:rsidR="00D00B18">
        <w:rPr>
          <w:rFonts w:ascii="SimSun" w:eastAsia="SimSun" w:hAnsi="SimSun" w:hint="eastAsia"/>
          <w:sz w:val="21"/>
        </w:rPr>
        <w:t>协商一致</w:t>
      </w:r>
      <w:r w:rsidR="004E511A" w:rsidRPr="004B79D1">
        <w:rPr>
          <w:rFonts w:ascii="SimSun" w:eastAsia="SimSun" w:hAnsi="SimSun" w:hint="eastAsia"/>
          <w:sz w:val="21"/>
        </w:rPr>
        <w:t>决策，剥夺了非里斯本协定成员的所有</w:t>
      </w:r>
      <w:r w:rsidR="004E511A" w:rsidRPr="004B79D1">
        <w:rPr>
          <w:rFonts w:ascii="SimSun" w:eastAsia="SimSun" w:hAnsi="SimSun"/>
          <w:sz w:val="21"/>
        </w:rPr>
        <w:t>WIPO</w:t>
      </w:r>
      <w:r w:rsidR="004E511A" w:rsidRPr="004B79D1">
        <w:rPr>
          <w:rFonts w:ascii="SimSun" w:eastAsia="SimSun" w:hAnsi="SimSun" w:hint="eastAsia"/>
          <w:sz w:val="21"/>
        </w:rPr>
        <w:t>成员有意义地参与的权利。相比之下，在</w:t>
      </w:r>
      <w:r w:rsidR="004E511A" w:rsidRPr="004B79D1">
        <w:rPr>
          <w:rFonts w:ascii="SimSun" w:eastAsia="SimSun" w:hAnsi="SimSun"/>
          <w:sz w:val="21"/>
        </w:rPr>
        <w:t>SCT</w:t>
      </w:r>
      <w:r w:rsidR="004B79D1">
        <w:rPr>
          <w:rFonts w:ascii="SimSun" w:eastAsia="SimSun" w:hAnsi="SimSun" w:hint="eastAsia"/>
          <w:sz w:val="21"/>
        </w:rPr>
        <w:t>(</w:t>
      </w:r>
      <w:r w:rsidR="004E511A" w:rsidRPr="004B79D1">
        <w:rPr>
          <w:rFonts w:ascii="SimSun" w:eastAsia="SimSun" w:hAnsi="SimSun" w:hint="eastAsia"/>
          <w:sz w:val="21"/>
        </w:rPr>
        <w:t>由所有相关</w:t>
      </w:r>
      <w:r w:rsidR="004E511A" w:rsidRPr="004B79D1">
        <w:rPr>
          <w:rFonts w:ascii="SimSun" w:eastAsia="SimSun" w:hAnsi="SimSun"/>
          <w:sz w:val="21"/>
        </w:rPr>
        <w:t>WIPO</w:t>
      </w:r>
      <w:r w:rsidR="004E511A" w:rsidRPr="004B79D1">
        <w:rPr>
          <w:rFonts w:ascii="SimSun" w:eastAsia="SimSun" w:hAnsi="SimSun" w:hint="eastAsia"/>
          <w:sz w:val="21"/>
        </w:rPr>
        <w:t>成员组成的基于</w:t>
      </w:r>
      <w:r w:rsidR="00D00B18">
        <w:rPr>
          <w:rFonts w:ascii="SimSun" w:eastAsia="SimSun" w:hAnsi="SimSun" w:hint="eastAsia"/>
          <w:sz w:val="21"/>
        </w:rPr>
        <w:t>协商一致</w:t>
      </w:r>
      <w:r w:rsidR="004E511A" w:rsidRPr="004B79D1">
        <w:rPr>
          <w:rFonts w:ascii="SimSun" w:eastAsia="SimSun" w:hAnsi="SimSun" w:hint="eastAsia"/>
          <w:sz w:val="21"/>
        </w:rPr>
        <w:t>的机构</w:t>
      </w:r>
      <w:r w:rsidR="004B79D1">
        <w:rPr>
          <w:rFonts w:ascii="SimSun" w:eastAsia="SimSun" w:hAnsi="SimSun" w:hint="eastAsia"/>
          <w:sz w:val="21"/>
        </w:rPr>
        <w:t>)</w:t>
      </w:r>
      <w:r w:rsidR="004E511A" w:rsidRPr="004B79D1">
        <w:rPr>
          <w:rFonts w:ascii="SimSun" w:eastAsia="SimSun" w:hAnsi="SimSun" w:hint="eastAsia"/>
          <w:sz w:val="21"/>
        </w:rPr>
        <w:t>的主持下，一些里斯本联盟成员</w:t>
      </w:r>
      <w:r w:rsidR="003B1491" w:rsidRPr="004B79D1">
        <w:rPr>
          <w:rFonts w:ascii="SimSun" w:eastAsia="SimSun" w:hAnsi="SimSun" w:hint="eastAsia"/>
          <w:sz w:val="21"/>
        </w:rPr>
        <w:t>利用</w:t>
      </w:r>
      <w:r w:rsidR="00D00B18">
        <w:rPr>
          <w:rFonts w:ascii="SimSun" w:eastAsia="SimSun" w:hAnsi="SimSun" w:hint="eastAsia"/>
          <w:sz w:val="21"/>
        </w:rPr>
        <w:t>协商一致</w:t>
      </w:r>
      <w:r w:rsidR="004E511A" w:rsidRPr="004B79D1">
        <w:rPr>
          <w:rFonts w:ascii="SimSun" w:eastAsia="SimSun" w:hAnsi="SimSun" w:hint="eastAsia"/>
          <w:sz w:val="21"/>
        </w:rPr>
        <w:t>决策阻挠</w:t>
      </w:r>
      <w:r w:rsidR="004E511A" w:rsidRPr="004B79D1">
        <w:rPr>
          <w:rFonts w:ascii="SimSun" w:eastAsia="SimSun" w:hAnsi="SimSun"/>
          <w:sz w:val="21"/>
        </w:rPr>
        <w:t>SCT</w:t>
      </w:r>
      <w:r w:rsidR="004E511A" w:rsidRPr="004B79D1">
        <w:rPr>
          <w:rFonts w:ascii="SimSun" w:eastAsia="SimSun" w:hAnsi="SimSun" w:hint="eastAsia"/>
          <w:sz w:val="21"/>
        </w:rPr>
        <w:t>就地理标志</w:t>
      </w:r>
      <w:r w:rsidR="00380137" w:rsidRPr="004B79D1">
        <w:rPr>
          <w:rFonts w:ascii="SimSun" w:eastAsia="SimSun" w:hAnsi="SimSun" w:hint="eastAsia"/>
          <w:sz w:val="21"/>
        </w:rPr>
        <w:t>开展包容性的工作。</w:t>
      </w:r>
    </w:p>
    <w:p w:rsidR="00380137" w:rsidRPr="004B79D1" w:rsidRDefault="00380137" w:rsidP="005B52B4">
      <w:pPr>
        <w:spacing w:afterLines="50" w:after="120" w:line="340" w:lineRule="atLeast"/>
        <w:ind w:firstLineChars="200" w:firstLine="420"/>
        <w:jc w:val="both"/>
        <w:rPr>
          <w:rFonts w:ascii="SimSun" w:eastAsia="SimSun" w:hAnsi="SimSun"/>
          <w:sz w:val="21"/>
        </w:rPr>
      </w:pPr>
      <w:r w:rsidRPr="004B79D1">
        <w:rPr>
          <w:rFonts w:ascii="SimSun" w:eastAsia="SimSun" w:hAnsi="SimSun" w:hint="eastAsia"/>
          <w:sz w:val="21"/>
        </w:rPr>
        <w:t>审查应包括：</w:t>
      </w:r>
    </w:p>
    <w:p w:rsidR="00380137" w:rsidRPr="004B79D1" w:rsidRDefault="00595023"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各种国家体系</w:t>
      </w:r>
      <w:r w:rsidRPr="004B79D1">
        <w:rPr>
          <w:rFonts w:ascii="SimSun" w:eastAsia="SimSun" w:hAnsi="SimSun" w:hint="eastAsia"/>
          <w:sz w:val="21"/>
        </w:rPr>
        <w:t>：</w:t>
      </w:r>
      <w:r w:rsidRPr="004B79D1">
        <w:rPr>
          <w:rFonts w:ascii="SimSun" w:eastAsia="SimSun" w:hAnsi="SimSun"/>
          <w:sz w:val="21"/>
        </w:rPr>
        <w:t>SCT</w:t>
      </w:r>
      <w:r w:rsidRPr="004B79D1">
        <w:rPr>
          <w:rFonts w:ascii="SimSun" w:eastAsia="SimSun" w:hAnsi="SimSun" w:hint="eastAsia"/>
          <w:sz w:val="21"/>
        </w:rPr>
        <w:t>应</w:t>
      </w:r>
      <w:r w:rsidR="00224838" w:rsidRPr="004B79D1">
        <w:rPr>
          <w:rFonts w:ascii="SimSun" w:eastAsia="SimSun" w:hAnsi="SimSun" w:hint="eastAsia"/>
          <w:sz w:val="21"/>
        </w:rPr>
        <w:t>在保护属地原则和普通名称的使用的同时，</w:t>
      </w:r>
      <w:r w:rsidRPr="004B79D1">
        <w:rPr>
          <w:rFonts w:ascii="SimSun" w:eastAsia="SimSun" w:hAnsi="SimSun" w:hint="eastAsia"/>
          <w:sz w:val="21"/>
        </w:rPr>
        <w:t>以包容的方式全面审查</w:t>
      </w:r>
      <w:r w:rsidR="00D00B18">
        <w:rPr>
          <w:rFonts w:ascii="SimSun" w:eastAsia="SimSun" w:hAnsi="SimSun" w:hint="eastAsia"/>
          <w:sz w:val="21"/>
        </w:rPr>
        <w:t>产</w:t>
      </w:r>
      <w:r w:rsidRPr="004B79D1">
        <w:rPr>
          <w:rFonts w:ascii="SimSun" w:eastAsia="SimSun" w:hAnsi="SimSun" w:hint="eastAsia"/>
          <w:sz w:val="21"/>
        </w:rPr>
        <w:t>源标</w:t>
      </w:r>
      <w:r w:rsidR="00D00B18">
        <w:rPr>
          <w:rFonts w:ascii="SimSun" w:eastAsia="SimSun" w:hAnsi="SimSun" w:hint="eastAsia"/>
          <w:sz w:val="21"/>
        </w:rPr>
        <w:t>记</w:t>
      </w:r>
      <w:r w:rsidRPr="004B79D1">
        <w:rPr>
          <w:rFonts w:ascii="SimSun" w:eastAsia="SimSun" w:hAnsi="SimSun" w:hint="eastAsia"/>
          <w:sz w:val="21"/>
        </w:rPr>
        <w:t>的保护体系</w:t>
      </w:r>
      <w:r w:rsidR="00406D06">
        <w:rPr>
          <w:rFonts w:ascii="SimSun" w:eastAsia="SimSun" w:hAnsi="SimSun" w:hint="eastAsia"/>
          <w:sz w:val="21"/>
        </w:rPr>
        <w:t>(</w:t>
      </w:r>
      <w:r w:rsidR="00406D06" w:rsidRPr="004B79D1">
        <w:rPr>
          <w:rFonts w:ascii="SimSun" w:eastAsia="SimSun" w:hAnsi="SimSun" w:hint="eastAsia"/>
          <w:sz w:val="21"/>
        </w:rPr>
        <w:t>如证明商标、集体商标和地理标志</w:t>
      </w:r>
      <w:r w:rsidR="00406D06">
        <w:rPr>
          <w:rFonts w:ascii="SimSun" w:eastAsia="SimSun" w:hAnsi="SimSun" w:hint="eastAsia"/>
          <w:sz w:val="21"/>
        </w:rPr>
        <w:t>)</w:t>
      </w:r>
      <w:r w:rsidRPr="004B79D1">
        <w:rPr>
          <w:rFonts w:ascii="SimSun" w:eastAsia="SimSun" w:hAnsi="SimSun" w:hint="eastAsia"/>
          <w:sz w:val="21"/>
        </w:rPr>
        <w:t>。</w:t>
      </w:r>
      <w:r w:rsidR="00AD3370" w:rsidRPr="004B79D1">
        <w:rPr>
          <w:rFonts w:ascii="SimSun" w:eastAsia="SimSun" w:hAnsi="SimSun" w:hint="eastAsia"/>
          <w:sz w:val="21"/>
        </w:rPr>
        <w:t>此种审议应涵盖</w:t>
      </w:r>
      <w:r w:rsidR="00AD3370" w:rsidRPr="004B79D1">
        <w:rPr>
          <w:rFonts w:ascii="SimSun" w:eastAsia="SimSun" w:hAnsi="SimSun"/>
          <w:sz w:val="21"/>
        </w:rPr>
        <w:t>WIPO</w:t>
      </w:r>
      <w:r w:rsidR="00AD3370" w:rsidRPr="004B79D1">
        <w:rPr>
          <w:rFonts w:ascii="SimSun" w:eastAsia="SimSun" w:hAnsi="SimSun" w:hint="eastAsia"/>
          <w:sz w:val="21"/>
        </w:rPr>
        <w:t>成员的各种体系，包括未在</w:t>
      </w:r>
      <w:r w:rsidR="004A3432" w:rsidRPr="004B79D1">
        <w:rPr>
          <w:rFonts w:ascii="SimSun" w:eastAsia="SimSun" w:hAnsi="SimSun" w:hint="eastAsia"/>
          <w:sz w:val="21"/>
        </w:rPr>
        <w:t>《</w:t>
      </w:r>
      <w:r w:rsidR="00AD3370" w:rsidRPr="004B79D1">
        <w:rPr>
          <w:rFonts w:ascii="SimSun" w:eastAsia="SimSun" w:hAnsi="SimSun" w:hint="eastAsia"/>
          <w:sz w:val="21"/>
        </w:rPr>
        <w:t>日内瓦文本</w:t>
      </w:r>
      <w:r w:rsidR="004A3432" w:rsidRPr="004B79D1">
        <w:rPr>
          <w:rFonts w:ascii="SimSun" w:eastAsia="SimSun" w:hAnsi="SimSun" w:hint="eastAsia"/>
          <w:sz w:val="21"/>
        </w:rPr>
        <w:t>》</w:t>
      </w:r>
      <w:r w:rsidR="00406D06">
        <w:rPr>
          <w:rFonts w:ascii="SimSun" w:eastAsia="SimSun" w:hAnsi="SimSun" w:hint="eastAsia"/>
          <w:sz w:val="21"/>
        </w:rPr>
        <w:t>中得到反映的各体系之方方面面</w:t>
      </w:r>
      <w:r w:rsidR="006B16AE">
        <w:rPr>
          <w:rFonts w:ascii="SimSun" w:eastAsia="SimSun" w:hAnsi="SimSun" w:hint="eastAsia"/>
          <w:sz w:val="21"/>
        </w:rPr>
        <w:t>，如下列几方面</w:t>
      </w:r>
      <w:r w:rsidR="00406D06">
        <w:rPr>
          <w:rFonts w:ascii="SimSun" w:eastAsia="SimSun" w:hAnsi="SimSun" w:hint="eastAsia"/>
          <w:sz w:val="21"/>
        </w:rPr>
        <w:t>。</w:t>
      </w:r>
    </w:p>
    <w:p w:rsidR="00AD3370" w:rsidRPr="004B79D1" w:rsidRDefault="00965F90"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明确注册人</w:t>
      </w:r>
      <w:r w:rsidRPr="004B79D1">
        <w:rPr>
          <w:rFonts w:ascii="SimSun" w:eastAsia="SimSun" w:hAnsi="SimSun" w:hint="eastAsia"/>
          <w:sz w:val="21"/>
        </w:rPr>
        <w:t>：</w:t>
      </w:r>
      <w:r w:rsidR="00D00B18">
        <w:rPr>
          <w:rFonts w:ascii="SimSun" w:eastAsia="SimSun" w:hAnsi="SimSun" w:hint="eastAsia"/>
          <w:sz w:val="21"/>
        </w:rPr>
        <w:t>产</w:t>
      </w:r>
      <w:r w:rsidR="00AD3370" w:rsidRPr="004B79D1">
        <w:rPr>
          <w:rFonts w:ascii="SimSun" w:eastAsia="SimSun" w:hAnsi="SimSun" w:hint="eastAsia"/>
          <w:sz w:val="21"/>
        </w:rPr>
        <w:t>源标</w:t>
      </w:r>
      <w:r w:rsidR="00D00B18">
        <w:rPr>
          <w:rFonts w:ascii="SimSun" w:eastAsia="SimSun" w:hAnsi="SimSun" w:hint="eastAsia"/>
          <w:sz w:val="21"/>
        </w:rPr>
        <w:t>记</w:t>
      </w:r>
      <w:r w:rsidR="00AD3370" w:rsidRPr="004B79D1">
        <w:rPr>
          <w:rFonts w:ascii="SimSun" w:eastAsia="SimSun" w:hAnsi="SimSun" w:hint="eastAsia"/>
          <w:sz w:val="21"/>
        </w:rPr>
        <w:t>的保护体系</w:t>
      </w:r>
      <w:r w:rsidRPr="004B79D1">
        <w:rPr>
          <w:rFonts w:ascii="SimSun" w:eastAsia="SimSun" w:hAnsi="SimSun" w:hint="eastAsia"/>
          <w:sz w:val="21"/>
        </w:rPr>
        <w:t>往往明确有权阻止未经授权使用</w:t>
      </w:r>
      <w:r w:rsidR="00B22D3C" w:rsidRPr="004B79D1">
        <w:rPr>
          <w:rFonts w:ascii="SimSun" w:eastAsia="SimSun" w:hAnsi="SimSun" w:hint="eastAsia"/>
          <w:sz w:val="21"/>
        </w:rPr>
        <w:t>标</w:t>
      </w:r>
      <w:r w:rsidR="00D00B18">
        <w:rPr>
          <w:rFonts w:ascii="SimSun" w:eastAsia="SimSun" w:hAnsi="SimSun" w:hint="eastAsia"/>
          <w:sz w:val="21"/>
        </w:rPr>
        <w:t>记</w:t>
      </w:r>
      <w:r w:rsidRPr="004B79D1">
        <w:rPr>
          <w:rFonts w:ascii="SimSun" w:eastAsia="SimSun" w:hAnsi="SimSun" w:hint="eastAsia"/>
          <w:sz w:val="21"/>
        </w:rPr>
        <w:t>的当事方。但</w:t>
      </w:r>
      <w:r w:rsidR="00B22D3C" w:rsidRPr="004B79D1">
        <w:rPr>
          <w:rFonts w:ascii="SimSun" w:eastAsia="SimSun" w:hAnsi="SimSun" w:hint="eastAsia"/>
          <w:sz w:val="21"/>
        </w:rPr>
        <w:t>依据</w:t>
      </w:r>
      <w:r w:rsidR="004A3432" w:rsidRPr="004B79D1">
        <w:rPr>
          <w:rFonts w:ascii="SimSun" w:eastAsia="SimSun" w:hAnsi="SimSun" w:hint="eastAsia"/>
          <w:sz w:val="21"/>
        </w:rPr>
        <w:t>《</w:t>
      </w:r>
      <w:r w:rsidRPr="004B79D1">
        <w:rPr>
          <w:rFonts w:ascii="SimSun" w:eastAsia="SimSun" w:hAnsi="SimSun" w:hint="eastAsia"/>
          <w:sz w:val="21"/>
        </w:rPr>
        <w:t>日内瓦文本</w:t>
      </w:r>
      <w:r w:rsidR="004A3432" w:rsidRPr="004B79D1">
        <w:rPr>
          <w:rFonts w:ascii="SimSun" w:eastAsia="SimSun" w:hAnsi="SimSun" w:hint="eastAsia"/>
          <w:sz w:val="21"/>
        </w:rPr>
        <w:t>》</w:t>
      </w:r>
      <w:r w:rsidRPr="004B79D1">
        <w:rPr>
          <w:rFonts w:ascii="SimSun" w:eastAsia="SimSun" w:hAnsi="SimSun" w:hint="eastAsia"/>
          <w:sz w:val="21"/>
        </w:rPr>
        <w:t>第</w:t>
      </w:r>
      <w:r w:rsidR="00D00B18">
        <w:rPr>
          <w:rFonts w:ascii="SimSun" w:eastAsia="SimSun" w:hAnsi="SimSun" w:hint="eastAsia"/>
          <w:sz w:val="21"/>
        </w:rPr>
        <w:t>五</w:t>
      </w:r>
      <w:r w:rsidRPr="004B79D1">
        <w:rPr>
          <w:rFonts w:ascii="SimSun" w:eastAsia="SimSun" w:hAnsi="SimSun" w:hint="eastAsia"/>
          <w:sz w:val="21"/>
        </w:rPr>
        <w:t>条，</w:t>
      </w:r>
      <w:r w:rsidR="009E3AEC" w:rsidRPr="004B79D1">
        <w:rPr>
          <w:rFonts w:ascii="SimSun" w:eastAsia="SimSun" w:hAnsi="SimSun" w:hint="eastAsia"/>
          <w:sz w:val="21"/>
        </w:rPr>
        <w:t>国际注册可明确原产地名称或地理标志的受益</w:t>
      </w:r>
      <w:r w:rsidR="00277637" w:rsidRPr="004B79D1">
        <w:rPr>
          <w:rFonts w:ascii="SimSun" w:eastAsia="SimSun" w:hAnsi="SimSun" w:hint="eastAsia"/>
          <w:sz w:val="21"/>
        </w:rPr>
        <w:t>各方</w:t>
      </w:r>
      <w:r w:rsidR="009E3AEC" w:rsidRPr="004B79D1">
        <w:rPr>
          <w:rFonts w:ascii="SimSun" w:eastAsia="SimSun" w:hAnsi="SimSun" w:hint="eastAsia"/>
          <w:sz w:val="21"/>
        </w:rPr>
        <w:t>，以及</w:t>
      </w:r>
      <w:r w:rsidR="007D0E83" w:rsidRPr="004B79D1">
        <w:rPr>
          <w:rFonts w:ascii="SimSun" w:eastAsia="SimSun" w:hAnsi="SimSun" w:hint="eastAsia"/>
          <w:sz w:val="21"/>
        </w:rPr>
        <w:t>通知</w:t>
      </w:r>
      <w:r w:rsidR="00E513D1" w:rsidRPr="004B79D1">
        <w:rPr>
          <w:rFonts w:ascii="SimSun" w:eastAsia="SimSun" w:hAnsi="SimSun" w:hint="eastAsia"/>
          <w:sz w:val="21"/>
        </w:rPr>
        <w:t>标志的主管部门，但注册不一定明确以其名义在原产国持有权利的注册人</w:t>
      </w:r>
      <w:r w:rsidR="004B79D1">
        <w:rPr>
          <w:rFonts w:ascii="SimSun" w:eastAsia="SimSun" w:hAnsi="SimSun" w:hint="eastAsia"/>
          <w:sz w:val="21"/>
        </w:rPr>
        <w:t>(</w:t>
      </w:r>
      <w:r w:rsidR="00E513D1" w:rsidRPr="004B79D1">
        <w:rPr>
          <w:rFonts w:ascii="SimSun" w:eastAsia="SimSun" w:hAnsi="SimSun" w:hint="eastAsia"/>
          <w:sz w:val="21"/>
        </w:rPr>
        <w:t>如果有的话</w:t>
      </w:r>
      <w:r w:rsidR="004B79D1">
        <w:rPr>
          <w:rFonts w:ascii="SimSun" w:eastAsia="SimSun" w:hAnsi="SimSun" w:hint="eastAsia"/>
          <w:sz w:val="21"/>
        </w:rPr>
        <w:t>)</w:t>
      </w:r>
      <w:r w:rsidR="00E513D1" w:rsidRPr="004B79D1">
        <w:rPr>
          <w:rFonts w:ascii="SimSun" w:eastAsia="SimSun" w:hAnsi="SimSun" w:hint="eastAsia"/>
          <w:sz w:val="21"/>
        </w:rPr>
        <w:t>。出于</w:t>
      </w:r>
      <w:r w:rsidR="00D00B18">
        <w:rPr>
          <w:rFonts w:ascii="SimSun" w:eastAsia="SimSun" w:hAnsi="SimSun" w:hint="eastAsia"/>
          <w:sz w:val="21"/>
        </w:rPr>
        <w:t>在</w:t>
      </w:r>
      <w:r w:rsidR="00114365" w:rsidRPr="004B79D1">
        <w:rPr>
          <w:rFonts w:ascii="SimSun" w:eastAsia="SimSun" w:hAnsi="SimSun" w:hint="eastAsia"/>
          <w:sz w:val="21"/>
        </w:rPr>
        <w:t>注册体系</w:t>
      </w:r>
      <w:r w:rsidR="004B79D1">
        <w:rPr>
          <w:rFonts w:ascii="SimSun" w:eastAsia="SimSun" w:hAnsi="SimSun" w:hint="eastAsia"/>
          <w:sz w:val="21"/>
        </w:rPr>
        <w:t>(</w:t>
      </w:r>
      <w:r w:rsidR="00114365" w:rsidRPr="004B79D1">
        <w:rPr>
          <w:rFonts w:ascii="SimSun" w:eastAsia="SimSun" w:hAnsi="SimSun" w:hint="eastAsia"/>
          <w:sz w:val="21"/>
        </w:rPr>
        <w:t>包括商标体系</w:t>
      </w:r>
      <w:r w:rsidR="004B79D1">
        <w:rPr>
          <w:rFonts w:ascii="SimSun" w:eastAsia="SimSun" w:hAnsi="SimSun" w:hint="eastAsia"/>
          <w:sz w:val="21"/>
        </w:rPr>
        <w:t>)</w:t>
      </w:r>
      <w:proofErr w:type="gramStart"/>
      <w:r w:rsidR="00D00B18">
        <w:rPr>
          <w:rFonts w:ascii="SimSun" w:eastAsia="SimSun" w:hAnsi="SimSun" w:hint="eastAsia"/>
          <w:sz w:val="21"/>
        </w:rPr>
        <w:t>中维权</w:t>
      </w:r>
      <w:proofErr w:type="gramEnd"/>
      <w:r w:rsidR="00114365" w:rsidRPr="004B79D1">
        <w:rPr>
          <w:rFonts w:ascii="SimSun" w:eastAsia="SimSun" w:hAnsi="SimSun" w:hint="eastAsia"/>
          <w:sz w:val="21"/>
        </w:rPr>
        <w:t>的目的，注册人为有合法地位对未经授权的用户</w:t>
      </w:r>
      <w:r w:rsidR="0013551F" w:rsidRPr="004B79D1">
        <w:rPr>
          <w:rFonts w:ascii="SimSun" w:eastAsia="SimSun" w:hAnsi="SimSun" w:hint="eastAsia"/>
          <w:sz w:val="21"/>
        </w:rPr>
        <w:t>采取维权行动的当事方。如在国际注册中不说明注册人，</w:t>
      </w:r>
      <w:r w:rsidR="000378AC" w:rsidRPr="004B79D1">
        <w:rPr>
          <w:rFonts w:ascii="SimSun" w:eastAsia="SimSun" w:hAnsi="SimSun" w:hint="eastAsia"/>
          <w:sz w:val="21"/>
        </w:rPr>
        <w:t>在</w:t>
      </w:r>
      <w:r w:rsidR="0013551F" w:rsidRPr="004B79D1">
        <w:rPr>
          <w:rFonts w:ascii="SimSun" w:eastAsia="SimSun" w:hAnsi="SimSun" w:hint="eastAsia"/>
          <w:sz w:val="21"/>
        </w:rPr>
        <w:t>缔约方</w:t>
      </w:r>
      <w:r w:rsidR="00D00B18">
        <w:rPr>
          <w:rFonts w:ascii="SimSun" w:eastAsia="SimSun" w:hAnsi="SimSun" w:hint="eastAsia"/>
          <w:sz w:val="21"/>
        </w:rPr>
        <w:t>维护</w:t>
      </w:r>
      <w:r w:rsidR="00A44C36" w:rsidRPr="004B79D1">
        <w:rPr>
          <w:rFonts w:ascii="SimSun" w:eastAsia="SimSun" w:hAnsi="SimSun" w:hint="eastAsia"/>
          <w:sz w:val="21"/>
        </w:rPr>
        <w:t>权利的能力会打折扣。</w:t>
      </w:r>
      <w:r w:rsidR="00A44C36" w:rsidRPr="004B79D1">
        <w:rPr>
          <w:rFonts w:ascii="SimSun" w:eastAsia="SimSun" w:hAnsi="SimSun"/>
          <w:sz w:val="21"/>
        </w:rPr>
        <w:t>SCT</w:t>
      </w:r>
      <w:proofErr w:type="gramStart"/>
      <w:r w:rsidR="00A44C36" w:rsidRPr="004B79D1">
        <w:rPr>
          <w:rFonts w:ascii="SimSun" w:eastAsia="SimSun" w:hAnsi="SimSun" w:hint="eastAsia"/>
          <w:sz w:val="21"/>
        </w:rPr>
        <w:t>应</w:t>
      </w:r>
      <w:r w:rsidR="000378AC" w:rsidRPr="004B79D1">
        <w:rPr>
          <w:rFonts w:ascii="SimSun" w:eastAsia="SimSun" w:hAnsi="SimSun" w:hint="eastAsia"/>
          <w:sz w:val="21"/>
        </w:rPr>
        <w:t>审议</w:t>
      </w:r>
      <w:proofErr w:type="gramEnd"/>
      <w:r w:rsidR="00A44C36" w:rsidRPr="004B79D1">
        <w:rPr>
          <w:rFonts w:ascii="SimSun" w:eastAsia="SimSun" w:hAnsi="SimSun" w:hint="eastAsia"/>
          <w:sz w:val="21"/>
        </w:rPr>
        <w:t>第</w:t>
      </w:r>
      <w:r w:rsidR="00D00B18">
        <w:rPr>
          <w:rFonts w:ascii="SimSun" w:eastAsia="SimSun" w:hAnsi="SimSun" w:hint="eastAsia"/>
          <w:sz w:val="21"/>
        </w:rPr>
        <w:t>五</w:t>
      </w:r>
      <w:r w:rsidR="00A44C36" w:rsidRPr="004B79D1">
        <w:rPr>
          <w:rFonts w:ascii="SimSun" w:eastAsia="SimSun" w:hAnsi="SimSun" w:hint="eastAsia"/>
          <w:sz w:val="21"/>
        </w:rPr>
        <w:t>条对那些出于</w:t>
      </w:r>
      <w:r w:rsidR="00D00B18">
        <w:rPr>
          <w:rFonts w:ascii="SimSun" w:eastAsia="SimSun" w:hAnsi="SimSun" w:hint="eastAsia"/>
          <w:sz w:val="21"/>
        </w:rPr>
        <w:t>维</w:t>
      </w:r>
      <w:proofErr w:type="gramStart"/>
      <w:r w:rsidR="00D00B18">
        <w:rPr>
          <w:rFonts w:ascii="SimSun" w:eastAsia="SimSun" w:hAnsi="SimSun" w:hint="eastAsia"/>
          <w:sz w:val="21"/>
        </w:rPr>
        <w:t>权</w:t>
      </w:r>
      <w:r w:rsidR="00A44C36" w:rsidRPr="004B79D1">
        <w:rPr>
          <w:rFonts w:ascii="SimSun" w:eastAsia="SimSun" w:hAnsi="SimSun" w:hint="eastAsia"/>
          <w:sz w:val="21"/>
        </w:rPr>
        <w:t>目的</w:t>
      </w:r>
      <w:proofErr w:type="gramEnd"/>
      <w:r w:rsidR="00A44C36" w:rsidRPr="004B79D1">
        <w:rPr>
          <w:rFonts w:ascii="SimSun" w:eastAsia="SimSun" w:hAnsi="SimSun" w:hint="eastAsia"/>
          <w:sz w:val="21"/>
        </w:rPr>
        <w:t>要求明确注册人的</w:t>
      </w:r>
      <w:r w:rsidR="00A44C36" w:rsidRPr="004B79D1">
        <w:rPr>
          <w:rFonts w:ascii="SimSun" w:eastAsia="SimSun" w:hAnsi="SimSun"/>
          <w:sz w:val="21"/>
        </w:rPr>
        <w:t>WIPO</w:t>
      </w:r>
      <w:r w:rsidR="00A44C36" w:rsidRPr="004B79D1">
        <w:rPr>
          <w:rFonts w:ascii="SimSun" w:eastAsia="SimSun" w:hAnsi="SimSun" w:hint="eastAsia"/>
          <w:sz w:val="21"/>
        </w:rPr>
        <w:t>成员的影响。</w:t>
      </w:r>
    </w:p>
    <w:p w:rsidR="00A44C36" w:rsidRPr="004B79D1" w:rsidRDefault="0087276C"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有资格</w:t>
      </w:r>
      <w:r w:rsidR="005B5D44" w:rsidRPr="004B79D1">
        <w:rPr>
          <w:rFonts w:ascii="SimSun" w:eastAsia="SimSun" w:hAnsi="SimSun" w:hint="eastAsia"/>
          <w:b/>
          <w:sz w:val="21"/>
        </w:rPr>
        <w:t>的缔约方</w:t>
      </w:r>
      <w:r w:rsidR="005B5D44" w:rsidRPr="004B79D1">
        <w:rPr>
          <w:rFonts w:ascii="SimSun" w:eastAsia="SimSun" w:hAnsi="SimSun" w:hint="eastAsia"/>
          <w:sz w:val="21"/>
        </w:rPr>
        <w:t>：</w:t>
      </w:r>
      <w:r w:rsidR="00D00B18">
        <w:rPr>
          <w:rFonts w:ascii="SimSun" w:eastAsia="SimSun" w:hAnsi="SimSun" w:hint="eastAsia"/>
          <w:sz w:val="21"/>
        </w:rPr>
        <w:t>产</w:t>
      </w:r>
      <w:r w:rsidR="00A44C36" w:rsidRPr="004B79D1">
        <w:rPr>
          <w:rFonts w:ascii="SimSun" w:eastAsia="SimSun" w:hAnsi="SimSun" w:hint="eastAsia"/>
          <w:sz w:val="21"/>
        </w:rPr>
        <w:t>源标</w:t>
      </w:r>
      <w:r w:rsidR="00D00B18">
        <w:rPr>
          <w:rFonts w:ascii="SimSun" w:eastAsia="SimSun" w:hAnsi="SimSun" w:hint="eastAsia"/>
          <w:sz w:val="21"/>
        </w:rPr>
        <w:t>记</w:t>
      </w:r>
      <w:r w:rsidR="00A44C36" w:rsidRPr="004B79D1">
        <w:rPr>
          <w:rFonts w:ascii="SimSun" w:eastAsia="SimSun" w:hAnsi="SimSun" w:hint="eastAsia"/>
          <w:sz w:val="21"/>
        </w:rPr>
        <w:t>保护体系</w:t>
      </w:r>
      <w:r w:rsidR="005B5D44" w:rsidRPr="004B79D1">
        <w:rPr>
          <w:rFonts w:ascii="SimSun" w:eastAsia="SimSun" w:hAnsi="SimSun" w:hint="eastAsia"/>
          <w:sz w:val="21"/>
        </w:rPr>
        <w:t>通常还不区别对待政府间组织。相比之下，日内瓦文本区别对待政府间组织。</w:t>
      </w:r>
      <w:r w:rsidR="007F5908" w:rsidRPr="004B79D1">
        <w:rPr>
          <w:rFonts w:ascii="SimSun" w:eastAsia="SimSun" w:hAnsi="SimSun" w:hint="eastAsia"/>
          <w:sz w:val="21"/>
        </w:rPr>
        <w:t>依据</w:t>
      </w:r>
      <w:r w:rsidR="004A3432" w:rsidRPr="004B79D1">
        <w:rPr>
          <w:rFonts w:ascii="SimSun" w:eastAsia="SimSun" w:hAnsi="SimSun" w:hint="eastAsia"/>
          <w:sz w:val="21"/>
        </w:rPr>
        <w:t>《</w:t>
      </w:r>
      <w:r w:rsidR="005B5D44" w:rsidRPr="004B79D1">
        <w:rPr>
          <w:rFonts w:ascii="SimSun" w:eastAsia="SimSun" w:hAnsi="SimSun" w:hint="eastAsia"/>
          <w:sz w:val="21"/>
        </w:rPr>
        <w:t>日内瓦文本</w:t>
      </w:r>
      <w:r w:rsidR="004A3432" w:rsidRPr="004B79D1">
        <w:rPr>
          <w:rFonts w:ascii="SimSun" w:eastAsia="SimSun" w:hAnsi="SimSun" w:hint="eastAsia"/>
          <w:sz w:val="21"/>
        </w:rPr>
        <w:t>》</w:t>
      </w:r>
      <w:r w:rsidR="005B5D44" w:rsidRPr="004B79D1">
        <w:rPr>
          <w:rFonts w:ascii="SimSun" w:eastAsia="SimSun" w:hAnsi="SimSun" w:hint="eastAsia"/>
          <w:sz w:val="21"/>
        </w:rPr>
        <w:t>第</w:t>
      </w:r>
      <w:r w:rsidR="00D00B18">
        <w:rPr>
          <w:rFonts w:ascii="SimSun" w:eastAsia="SimSun" w:hAnsi="SimSun" w:hint="eastAsia"/>
          <w:sz w:val="21"/>
        </w:rPr>
        <w:t>二十八</w:t>
      </w:r>
      <w:r w:rsidR="004A3432" w:rsidRPr="004B79D1">
        <w:rPr>
          <w:rFonts w:ascii="SimSun" w:eastAsia="SimSun" w:hAnsi="SimSun" w:hint="eastAsia"/>
          <w:sz w:val="21"/>
        </w:rPr>
        <w:t>条第</w:t>
      </w:r>
      <w:r w:rsidR="00D00B18">
        <w:rPr>
          <w:rFonts w:ascii="SimSun" w:eastAsia="SimSun" w:hAnsi="SimSun" w:hint="eastAsia"/>
          <w:sz w:val="21"/>
        </w:rPr>
        <w:t>一</w:t>
      </w:r>
      <w:r w:rsidR="004A3432" w:rsidRPr="004B79D1">
        <w:rPr>
          <w:rFonts w:ascii="SimSun" w:eastAsia="SimSun" w:hAnsi="SimSun" w:hint="eastAsia"/>
          <w:sz w:val="21"/>
        </w:rPr>
        <w:t>款第</w:t>
      </w:r>
      <w:r w:rsidR="00D00B18">
        <w:rPr>
          <w:rFonts w:ascii="SimSun" w:eastAsia="SimSun" w:hAnsi="SimSun" w:hint="eastAsia"/>
          <w:sz w:val="21"/>
        </w:rPr>
        <w:t>3</w:t>
      </w:r>
      <w:r w:rsidR="004A3432" w:rsidRPr="004B79D1">
        <w:rPr>
          <w:rFonts w:ascii="SimSun" w:eastAsia="SimSun" w:hAnsi="SimSun" w:hint="eastAsia"/>
          <w:sz w:val="21"/>
        </w:rPr>
        <w:t>项，政府间组织只有</w:t>
      </w:r>
      <w:r w:rsidR="00055F5B" w:rsidRPr="004B79D1">
        <w:rPr>
          <w:rFonts w:ascii="SimSun" w:eastAsia="SimSun" w:hAnsi="SimSun" w:hint="eastAsia"/>
          <w:sz w:val="21"/>
        </w:rPr>
        <w:t>在</w:t>
      </w:r>
      <w:r w:rsidRPr="004B79D1">
        <w:rPr>
          <w:rFonts w:ascii="SimSun" w:eastAsia="SimSun" w:hAnsi="SimSun" w:hint="eastAsia"/>
          <w:sz w:val="21"/>
        </w:rPr>
        <w:t>“可以取得地理标志区域保护权利</w:t>
      </w:r>
      <w:r w:rsidR="00055F5B" w:rsidRPr="004B79D1">
        <w:rPr>
          <w:rFonts w:ascii="SimSun" w:eastAsia="SimSun" w:hAnsi="SimSun" w:hint="eastAsia"/>
          <w:sz w:val="21"/>
        </w:rPr>
        <w:t>”的条件下才可加入</w:t>
      </w:r>
      <w:r w:rsidR="007F5908" w:rsidRPr="004B79D1">
        <w:rPr>
          <w:rFonts w:ascii="SimSun" w:eastAsia="SimSun" w:hAnsi="SimSun" w:hint="eastAsia"/>
          <w:sz w:val="21"/>
        </w:rPr>
        <w:t>该</w:t>
      </w:r>
      <w:r w:rsidR="00055F5B" w:rsidRPr="004B79D1">
        <w:rPr>
          <w:rFonts w:ascii="SimSun" w:eastAsia="SimSun" w:hAnsi="SimSun" w:hint="eastAsia"/>
          <w:sz w:val="21"/>
        </w:rPr>
        <w:t>协定。例如，非洲区域知识产权组织</w:t>
      </w:r>
      <w:r w:rsidR="004B79D1">
        <w:rPr>
          <w:rFonts w:ascii="SimSun" w:eastAsia="SimSun" w:hAnsi="SimSun" w:hint="eastAsia"/>
          <w:sz w:val="21"/>
        </w:rPr>
        <w:t>(</w:t>
      </w:r>
      <w:r w:rsidR="00055F5B" w:rsidRPr="004B79D1">
        <w:rPr>
          <w:rFonts w:ascii="SimSun" w:eastAsia="SimSun" w:hAnsi="SimSun"/>
          <w:sz w:val="21"/>
        </w:rPr>
        <w:t>ARIPO</w:t>
      </w:r>
      <w:r w:rsidR="004B79D1">
        <w:rPr>
          <w:rFonts w:ascii="SimSun" w:eastAsia="SimSun" w:hAnsi="SimSun" w:hint="eastAsia"/>
          <w:sz w:val="21"/>
        </w:rPr>
        <w:t>)</w:t>
      </w:r>
      <w:r w:rsidR="00055F5B" w:rsidRPr="004B79D1">
        <w:rPr>
          <w:rFonts w:ascii="SimSun" w:eastAsia="SimSun" w:hAnsi="SimSun" w:hint="eastAsia"/>
          <w:sz w:val="21"/>
        </w:rPr>
        <w:t>不授予区域权利，而是有一个允许各成员国</w:t>
      </w:r>
      <w:proofErr w:type="gramStart"/>
      <w:r w:rsidR="00055F5B" w:rsidRPr="004B79D1">
        <w:rPr>
          <w:rFonts w:ascii="SimSun" w:eastAsia="SimSun" w:hAnsi="SimSun" w:hint="eastAsia"/>
          <w:sz w:val="21"/>
        </w:rPr>
        <w:t>作出</w:t>
      </w:r>
      <w:proofErr w:type="gramEnd"/>
      <w:r w:rsidR="00055F5B" w:rsidRPr="004B79D1">
        <w:rPr>
          <w:rFonts w:ascii="SimSun" w:eastAsia="SimSun" w:hAnsi="SimSun" w:hint="eastAsia"/>
          <w:sz w:val="21"/>
        </w:rPr>
        <w:t>自主决定的结构。其他的区域组织亦是如此。</w:t>
      </w:r>
      <w:r w:rsidR="00055F5B" w:rsidRPr="004B79D1">
        <w:rPr>
          <w:rFonts w:ascii="SimSun" w:eastAsia="SimSun" w:hAnsi="SimSun"/>
          <w:sz w:val="21"/>
        </w:rPr>
        <w:t>SCT</w:t>
      </w:r>
      <w:proofErr w:type="gramStart"/>
      <w:r w:rsidR="00055F5B" w:rsidRPr="004B79D1">
        <w:rPr>
          <w:rFonts w:ascii="SimSun" w:eastAsia="SimSun" w:hAnsi="SimSun" w:hint="eastAsia"/>
          <w:sz w:val="21"/>
        </w:rPr>
        <w:t>应审议</w:t>
      </w:r>
      <w:proofErr w:type="gramEnd"/>
      <w:r w:rsidR="00055F5B" w:rsidRPr="004B79D1">
        <w:rPr>
          <w:rFonts w:ascii="SimSun" w:eastAsia="SimSun" w:hAnsi="SimSun" w:hint="eastAsia"/>
          <w:sz w:val="21"/>
        </w:rPr>
        <w:t>第</w:t>
      </w:r>
      <w:r w:rsidR="00D00B18">
        <w:rPr>
          <w:rFonts w:ascii="SimSun" w:eastAsia="SimSun" w:hAnsi="SimSun" w:hint="eastAsia"/>
          <w:sz w:val="21"/>
        </w:rPr>
        <w:t>二十八</w:t>
      </w:r>
      <w:r w:rsidR="00055F5B" w:rsidRPr="004B79D1">
        <w:rPr>
          <w:rFonts w:ascii="SimSun" w:eastAsia="SimSun" w:hAnsi="SimSun" w:hint="eastAsia"/>
          <w:sz w:val="21"/>
        </w:rPr>
        <w:t>条如何把不授予区域权利的政府间组织排除在外。</w:t>
      </w:r>
    </w:p>
    <w:p w:rsidR="00055F5B" w:rsidRPr="004B79D1" w:rsidRDefault="00055F5B"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续展费</w:t>
      </w:r>
      <w:r w:rsidRPr="004B79D1">
        <w:rPr>
          <w:rFonts w:ascii="SimSun" w:eastAsia="SimSun" w:hAnsi="SimSun" w:hint="eastAsia"/>
          <w:sz w:val="21"/>
        </w:rPr>
        <w:t>：在很多</w:t>
      </w:r>
      <w:r w:rsidRPr="004B79D1">
        <w:rPr>
          <w:rFonts w:ascii="SimSun" w:eastAsia="SimSun" w:hAnsi="SimSun"/>
          <w:sz w:val="21"/>
        </w:rPr>
        <w:t>WIPO</w:t>
      </w:r>
      <w:r w:rsidRPr="004B79D1">
        <w:rPr>
          <w:rFonts w:ascii="SimSun" w:eastAsia="SimSun" w:hAnsi="SimSun" w:hint="eastAsia"/>
          <w:sz w:val="21"/>
        </w:rPr>
        <w:t>成员</w:t>
      </w:r>
      <w:r w:rsidR="00626441" w:rsidRPr="004B79D1">
        <w:rPr>
          <w:rFonts w:ascii="SimSun" w:eastAsia="SimSun" w:hAnsi="SimSun" w:hint="eastAsia"/>
          <w:sz w:val="21"/>
        </w:rPr>
        <w:t>国</w:t>
      </w:r>
      <w:r w:rsidRPr="004B79D1">
        <w:rPr>
          <w:rFonts w:ascii="SimSun" w:eastAsia="SimSun" w:hAnsi="SimSun" w:hint="eastAsia"/>
          <w:sz w:val="21"/>
        </w:rPr>
        <w:t>，续展或维持费是</w:t>
      </w:r>
      <w:r w:rsidR="00D00B18">
        <w:rPr>
          <w:rFonts w:ascii="SimSun" w:eastAsia="SimSun" w:hAnsi="SimSun" w:hint="eastAsia"/>
          <w:sz w:val="21"/>
        </w:rPr>
        <w:t>产</w:t>
      </w:r>
      <w:r w:rsidRPr="004B79D1">
        <w:rPr>
          <w:rFonts w:ascii="SimSun" w:eastAsia="SimSun" w:hAnsi="SimSun" w:hint="eastAsia"/>
          <w:sz w:val="21"/>
        </w:rPr>
        <w:t>源标</w:t>
      </w:r>
      <w:r w:rsidR="00D00B18">
        <w:rPr>
          <w:rFonts w:ascii="SimSun" w:eastAsia="SimSun" w:hAnsi="SimSun" w:hint="eastAsia"/>
          <w:sz w:val="21"/>
        </w:rPr>
        <w:t>记</w:t>
      </w:r>
      <w:r w:rsidRPr="004B79D1">
        <w:rPr>
          <w:rFonts w:ascii="SimSun" w:eastAsia="SimSun" w:hAnsi="SimSun" w:hint="eastAsia"/>
          <w:sz w:val="21"/>
        </w:rPr>
        <w:t>国家保护体系财务可持续性的</w:t>
      </w:r>
      <w:r w:rsidR="004868C2" w:rsidRPr="004B79D1">
        <w:rPr>
          <w:rFonts w:ascii="SimSun" w:eastAsia="SimSun" w:hAnsi="SimSun" w:hint="eastAsia"/>
          <w:sz w:val="21"/>
        </w:rPr>
        <w:t>一个</w:t>
      </w:r>
      <w:r w:rsidRPr="004B79D1">
        <w:rPr>
          <w:rFonts w:ascii="SimSun" w:eastAsia="SimSun" w:hAnsi="SimSun" w:hint="eastAsia"/>
          <w:sz w:val="21"/>
        </w:rPr>
        <w:t>关键特征。然而，</w:t>
      </w:r>
      <w:r w:rsidR="00F70065" w:rsidRPr="004B79D1">
        <w:rPr>
          <w:rFonts w:ascii="SimSun" w:eastAsia="SimSun" w:hAnsi="SimSun" w:hint="eastAsia"/>
          <w:sz w:val="21"/>
        </w:rPr>
        <w:t>《日内瓦文本》</w:t>
      </w:r>
      <w:r w:rsidR="00D00B18">
        <w:rPr>
          <w:rFonts w:ascii="SimSun" w:eastAsia="SimSun" w:hAnsi="SimSun" w:hint="eastAsia"/>
          <w:sz w:val="21"/>
        </w:rPr>
        <w:t>未明确规定</w:t>
      </w:r>
      <w:r w:rsidR="00BA1F94">
        <w:rPr>
          <w:rFonts w:ascii="SimSun" w:eastAsia="SimSun" w:hAnsi="SimSun" w:hint="eastAsia"/>
          <w:sz w:val="21"/>
        </w:rPr>
        <w:t>可以收取此种费用。</w:t>
      </w:r>
      <w:r w:rsidR="00D00B18" w:rsidRPr="004B79D1">
        <w:rPr>
          <w:rFonts w:ascii="SimSun" w:eastAsia="SimSun" w:hAnsi="SimSun" w:hint="eastAsia"/>
          <w:sz w:val="21"/>
        </w:rPr>
        <w:t>《日内瓦文本》</w:t>
      </w:r>
      <w:r w:rsidR="00F70065" w:rsidRPr="004B79D1">
        <w:rPr>
          <w:rFonts w:ascii="SimSun" w:eastAsia="SimSun" w:hAnsi="SimSun" w:hint="eastAsia"/>
          <w:sz w:val="21"/>
        </w:rPr>
        <w:t>第</w:t>
      </w:r>
      <w:r w:rsidR="00BA1F94">
        <w:rPr>
          <w:rFonts w:ascii="SimSun" w:eastAsia="SimSun" w:hAnsi="SimSun" w:hint="eastAsia"/>
          <w:sz w:val="21"/>
        </w:rPr>
        <w:t>七</w:t>
      </w:r>
      <w:r w:rsidR="00F70065" w:rsidRPr="004B79D1">
        <w:rPr>
          <w:rFonts w:ascii="SimSun" w:eastAsia="SimSun" w:hAnsi="SimSun" w:hint="eastAsia"/>
          <w:sz w:val="21"/>
        </w:rPr>
        <w:t>条第</w:t>
      </w:r>
      <w:r w:rsidR="00BA1F94">
        <w:rPr>
          <w:rFonts w:ascii="SimSun" w:eastAsia="SimSun" w:hAnsi="SimSun" w:hint="eastAsia"/>
          <w:sz w:val="21"/>
        </w:rPr>
        <w:t>四</w:t>
      </w:r>
      <w:r w:rsidR="00F70065" w:rsidRPr="004B79D1">
        <w:rPr>
          <w:rFonts w:ascii="SimSun" w:eastAsia="SimSun" w:hAnsi="SimSun" w:hint="eastAsia"/>
          <w:sz w:val="21"/>
        </w:rPr>
        <w:t>款允许缔约方“通知总干事，要求收取与受益各方在该缔约方使用原产地名称或地理标志有关的行政费”</w:t>
      </w:r>
      <w:r w:rsidR="00BA1F94">
        <w:rPr>
          <w:rFonts w:ascii="SimSun" w:eastAsia="SimSun" w:hAnsi="SimSun" w:hint="eastAsia"/>
          <w:sz w:val="21"/>
        </w:rPr>
        <w:t>。</w:t>
      </w:r>
      <w:r w:rsidR="00F70065" w:rsidRPr="004B79D1">
        <w:rPr>
          <w:rFonts w:ascii="SimSun" w:eastAsia="SimSun" w:hAnsi="SimSun" w:hint="eastAsia"/>
          <w:sz w:val="21"/>
        </w:rPr>
        <w:t>这将允许</w:t>
      </w:r>
      <w:r w:rsidR="00BA1F94">
        <w:rPr>
          <w:rFonts w:ascii="SimSun" w:eastAsia="SimSun" w:hAnsi="SimSun" w:hint="eastAsia"/>
          <w:sz w:val="21"/>
        </w:rPr>
        <w:t>向</w:t>
      </w:r>
      <w:r w:rsidR="00443E09" w:rsidRPr="004B79D1">
        <w:rPr>
          <w:rFonts w:ascii="SimSun" w:eastAsia="SimSun" w:hAnsi="SimSun" w:hint="eastAsia"/>
          <w:sz w:val="21"/>
        </w:rPr>
        <w:t>经</w:t>
      </w:r>
      <w:r w:rsidR="00F70065" w:rsidRPr="004B79D1">
        <w:rPr>
          <w:rFonts w:ascii="SimSun" w:eastAsia="SimSun" w:hAnsi="SimSun" w:hint="eastAsia"/>
          <w:sz w:val="21"/>
        </w:rPr>
        <w:t>授权的用户</w:t>
      </w:r>
      <w:r w:rsidR="00BA1F94" w:rsidRPr="004B79D1">
        <w:rPr>
          <w:rFonts w:ascii="SimSun" w:eastAsia="SimSun" w:hAnsi="SimSun" w:hint="eastAsia"/>
          <w:sz w:val="21"/>
        </w:rPr>
        <w:t>收</w:t>
      </w:r>
      <w:r w:rsidR="00F70065" w:rsidRPr="004B79D1">
        <w:rPr>
          <w:rFonts w:ascii="SimSun" w:eastAsia="SimSun" w:hAnsi="SimSun" w:hint="eastAsia"/>
          <w:sz w:val="21"/>
        </w:rPr>
        <w:t>费的国家或政府间组织继续收取此种费用。但《日内瓦文本》是否允许续展或维持的行政费，所涉措词不甚明朗。</w:t>
      </w:r>
      <w:r w:rsidR="007318DF" w:rsidRPr="004B79D1">
        <w:rPr>
          <w:rFonts w:ascii="SimSun" w:eastAsia="SimSun" w:hAnsi="SimSun" w:hint="eastAsia"/>
          <w:sz w:val="21"/>
        </w:rPr>
        <w:t>在外交会议期间的谈判中，里斯本联盟代表团拒绝接受关于续展费的明确表述，这进一步</w:t>
      </w:r>
      <w:r w:rsidR="008C59F5" w:rsidRPr="004B79D1">
        <w:rPr>
          <w:rFonts w:ascii="SimSun" w:eastAsia="SimSun" w:hAnsi="SimSun" w:hint="eastAsia"/>
          <w:sz w:val="21"/>
        </w:rPr>
        <w:t>突显了表述欠清晰的问题</w:t>
      </w:r>
      <w:r w:rsidR="0092771C" w:rsidRPr="004B79D1">
        <w:rPr>
          <w:rFonts w:ascii="SimSun" w:eastAsia="SimSun" w:hAnsi="SimSun" w:hint="eastAsia"/>
          <w:sz w:val="21"/>
        </w:rPr>
        <w:t>。</w:t>
      </w:r>
      <w:r w:rsidR="008C59F5" w:rsidRPr="004B79D1">
        <w:rPr>
          <w:rFonts w:ascii="SimSun" w:eastAsia="SimSun" w:hAnsi="SimSun" w:hint="eastAsia"/>
          <w:sz w:val="21"/>
        </w:rPr>
        <w:t>第</w:t>
      </w:r>
      <w:r w:rsidR="00BA1F94">
        <w:rPr>
          <w:rFonts w:ascii="SimSun" w:eastAsia="SimSun" w:hAnsi="SimSun" w:hint="eastAsia"/>
          <w:sz w:val="21"/>
        </w:rPr>
        <w:t>七</w:t>
      </w:r>
      <w:r w:rsidR="008C59F5" w:rsidRPr="004B79D1">
        <w:rPr>
          <w:rFonts w:ascii="SimSun" w:eastAsia="SimSun" w:hAnsi="SimSun" w:hint="eastAsia"/>
          <w:sz w:val="21"/>
        </w:rPr>
        <w:t>条第</w:t>
      </w:r>
      <w:r w:rsidR="00BA1F94">
        <w:rPr>
          <w:rFonts w:ascii="SimSun" w:eastAsia="SimSun" w:hAnsi="SimSun" w:hint="eastAsia"/>
          <w:sz w:val="21"/>
        </w:rPr>
        <w:t>四</w:t>
      </w:r>
      <w:r w:rsidR="008C59F5" w:rsidRPr="004B79D1">
        <w:rPr>
          <w:rFonts w:ascii="SimSun" w:eastAsia="SimSun" w:hAnsi="SimSun" w:hint="eastAsia"/>
          <w:sz w:val="21"/>
        </w:rPr>
        <w:t>款</w:t>
      </w:r>
      <w:r w:rsidR="006E4774" w:rsidRPr="004B79D1">
        <w:rPr>
          <w:rFonts w:ascii="SimSun" w:eastAsia="SimSun" w:hAnsi="SimSun" w:hint="eastAsia"/>
          <w:sz w:val="21"/>
        </w:rPr>
        <w:t>没有明确</w:t>
      </w:r>
      <w:r w:rsidR="004868C2" w:rsidRPr="004B79D1">
        <w:rPr>
          <w:rFonts w:ascii="SimSun" w:eastAsia="SimSun" w:hAnsi="SimSun" w:hint="eastAsia"/>
          <w:sz w:val="21"/>
        </w:rPr>
        <w:t>说明</w:t>
      </w:r>
      <w:r w:rsidR="00443E09" w:rsidRPr="004B79D1">
        <w:rPr>
          <w:rFonts w:ascii="SimSun" w:eastAsia="SimSun" w:hAnsi="SimSun" w:hint="eastAsia"/>
          <w:sz w:val="21"/>
        </w:rPr>
        <w:t>在国家层面上的续展或维持要求，</w:t>
      </w:r>
      <w:r w:rsidR="0092771C" w:rsidRPr="004B79D1">
        <w:rPr>
          <w:rFonts w:ascii="SimSun" w:eastAsia="SimSun" w:hAnsi="SimSun" w:hint="eastAsia"/>
          <w:sz w:val="21"/>
        </w:rPr>
        <w:t>而</w:t>
      </w:r>
      <w:r w:rsidR="00443E09" w:rsidRPr="004B79D1">
        <w:rPr>
          <w:rFonts w:ascii="SimSun" w:eastAsia="SimSun" w:hAnsi="SimSun" w:hint="eastAsia"/>
          <w:sz w:val="21"/>
        </w:rPr>
        <w:t>很多专门的地理标志注册体系以及商标体系</w:t>
      </w:r>
      <w:r w:rsidR="0092771C" w:rsidRPr="004B79D1">
        <w:rPr>
          <w:rFonts w:ascii="SimSun" w:eastAsia="SimSun" w:hAnsi="SimSun" w:hint="eastAsia"/>
          <w:sz w:val="21"/>
        </w:rPr>
        <w:t>在这方面都有要求，</w:t>
      </w:r>
      <w:r w:rsidR="0092771C" w:rsidRPr="004B79D1">
        <w:rPr>
          <w:rFonts w:ascii="SimSun" w:eastAsia="SimSun" w:hAnsi="SimSun"/>
          <w:sz w:val="21"/>
        </w:rPr>
        <w:t>SCT</w:t>
      </w:r>
      <w:r w:rsidR="0092771C" w:rsidRPr="004B79D1">
        <w:rPr>
          <w:rFonts w:ascii="SimSun" w:eastAsia="SimSun" w:hAnsi="SimSun" w:hint="eastAsia"/>
          <w:sz w:val="21"/>
        </w:rPr>
        <w:t>应对第</w:t>
      </w:r>
      <w:r w:rsidR="00BA1F94">
        <w:rPr>
          <w:rFonts w:ascii="SimSun" w:eastAsia="SimSun" w:hAnsi="SimSun" w:hint="eastAsia"/>
          <w:sz w:val="21"/>
        </w:rPr>
        <w:t>七</w:t>
      </w:r>
      <w:r w:rsidR="0092771C" w:rsidRPr="004B79D1">
        <w:rPr>
          <w:rFonts w:ascii="SimSun" w:eastAsia="SimSun" w:hAnsi="SimSun" w:hint="eastAsia"/>
          <w:sz w:val="21"/>
        </w:rPr>
        <w:t>条第</w:t>
      </w:r>
      <w:r w:rsidR="00BA1F94">
        <w:rPr>
          <w:rFonts w:ascii="SimSun" w:eastAsia="SimSun" w:hAnsi="SimSun" w:hint="eastAsia"/>
          <w:sz w:val="21"/>
        </w:rPr>
        <w:t>四</w:t>
      </w:r>
      <w:r w:rsidR="0092771C" w:rsidRPr="004B79D1">
        <w:rPr>
          <w:rFonts w:ascii="SimSun" w:eastAsia="SimSun" w:hAnsi="SimSun" w:hint="eastAsia"/>
          <w:sz w:val="21"/>
        </w:rPr>
        <w:t>款的影响进行审议。</w:t>
      </w:r>
    </w:p>
    <w:p w:rsidR="0092771C" w:rsidRPr="004B79D1" w:rsidRDefault="0092771C"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lastRenderedPageBreak/>
        <w:t>通用名称</w:t>
      </w:r>
      <w:r w:rsidRPr="004B79D1">
        <w:rPr>
          <w:rFonts w:ascii="SimSun" w:eastAsia="SimSun" w:hAnsi="SimSun" w:hint="eastAsia"/>
          <w:sz w:val="21"/>
        </w:rPr>
        <w:t>：在很多</w:t>
      </w:r>
      <w:r w:rsidRPr="004B79D1">
        <w:rPr>
          <w:rFonts w:ascii="SimSun" w:eastAsia="SimSun" w:hAnsi="SimSun"/>
          <w:sz w:val="21"/>
        </w:rPr>
        <w:t>WIPO</w:t>
      </w:r>
      <w:r w:rsidRPr="004B79D1">
        <w:rPr>
          <w:rFonts w:ascii="SimSun" w:eastAsia="SimSun" w:hAnsi="SimSun" w:hint="eastAsia"/>
          <w:sz w:val="21"/>
        </w:rPr>
        <w:t>成员</w:t>
      </w:r>
      <w:r w:rsidR="00626441" w:rsidRPr="004B79D1">
        <w:rPr>
          <w:rFonts w:ascii="SimSun" w:eastAsia="SimSun" w:hAnsi="SimSun" w:hint="eastAsia"/>
          <w:sz w:val="21"/>
        </w:rPr>
        <w:t>国</w:t>
      </w:r>
      <w:r w:rsidRPr="004B79D1">
        <w:rPr>
          <w:rFonts w:ascii="SimSun" w:eastAsia="SimSun" w:hAnsi="SimSun" w:hint="eastAsia"/>
          <w:sz w:val="21"/>
        </w:rPr>
        <w:t>，受保护的</w:t>
      </w:r>
      <w:r w:rsidR="00BA1F94">
        <w:rPr>
          <w:rFonts w:ascii="SimSun" w:eastAsia="SimSun" w:hAnsi="SimSun" w:hint="eastAsia"/>
          <w:sz w:val="21"/>
        </w:rPr>
        <w:t>产</w:t>
      </w:r>
      <w:r w:rsidRPr="004B79D1">
        <w:rPr>
          <w:rFonts w:ascii="SimSun" w:eastAsia="SimSun" w:hAnsi="SimSun" w:hint="eastAsia"/>
          <w:sz w:val="21"/>
        </w:rPr>
        <w:t>源标</w:t>
      </w:r>
      <w:r w:rsidR="00BA1F94">
        <w:rPr>
          <w:rFonts w:ascii="SimSun" w:eastAsia="SimSun" w:hAnsi="SimSun" w:hint="eastAsia"/>
          <w:sz w:val="21"/>
        </w:rPr>
        <w:t>记</w:t>
      </w:r>
      <w:r w:rsidRPr="004B79D1">
        <w:rPr>
          <w:rFonts w:ascii="SimSun" w:eastAsia="SimSun" w:hAnsi="SimSun" w:hint="eastAsia"/>
          <w:sz w:val="21"/>
        </w:rPr>
        <w:t>可成为“通用名称”。但《日内瓦文本》第</w:t>
      </w:r>
      <w:r w:rsidR="00BA1F94">
        <w:rPr>
          <w:rFonts w:ascii="SimSun" w:eastAsia="SimSun" w:hAnsi="SimSun" w:hint="eastAsia"/>
          <w:sz w:val="21"/>
        </w:rPr>
        <w:t>十二</w:t>
      </w:r>
      <w:r w:rsidRPr="004B79D1">
        <w:rPr>
          <w:rFonts w:ascii="SimSun" w:eastAsia="SimSun" w:hAnsi="SimSun" w:hint="eastAsia"/>
          <w:sz w:val="21"/>
        </w:rPr>
        <w:t>条规定，</w:t>
      </w:r>
      <w:r w:rsidR="009E148E" w:rsidRPr="004B79D1">
        <w:rPr>
          <w:rFonts w:ascii="SimSun" w:eastAsia="SimSun" w:hAnsi="SimSun" w:hint="eastAsia"/>
          <w:sz w:val="21"/>
        </w:rPr>
        <w:t>已注册原产地名称和已注册地理标志不能被认为已在一个缔约方成为通用名称。该项规定似</w:t>
      </w:r>
      <w:r w:rsidR="00F9392A" w:rsidRPr="004B79D1">
        <w:rPr>
          <w:rFonts w:ascii="SimSun" w:eastAsia="SimSun" w:hAnsi="SimSun" w:hint="eastAsia"/>
          <w:sz w:val="21"/>
        </w:rPr>
        <w:t>把</w:t>
      </w:r>
      <w:r w:rsidR="009E148E" w:rsidRPr="004B79D1">
        <w:rPr>
          <w:rFonts w:ascii="SimSun" w:eastAsia="SimSun" w:hAnsi="SimSun" w:hint="eastAsia"/>
          <w:sz w:val="21"/>
        </w:rPr>
        <w:t>承认名称</w:t>
      </w:r>
      <w:r w:rsidR="00F9392A" w:rsidRPr="004B79D1">
        <w:rPr>
          <w:rFonts w:ascii="SimSun" w:eastAsia="SimSun" w:hAnsi="SimSun" w:hint="eastAsia"/>
          <w:sz w:val="21"/>
        </w:rPr>
        <w:t>可能</w:t>
      </w:r>
      <w:r w:rsidR="009E148E" w:rsidRPr="004B79D1">
        <w:rPr>
          <w:rFonts w:ascii="SimSun" w:eastAsia="SimSun" w:hAnsi="SimSun" w:hint="eastAsia"/>
          <w:sz w:val="21"/>
        </w:rPr>
        <w:t>事实上</w:t>
      </w:r>
      <w:r w:rsidR="00F9392A" w:rsidRPr="004B79D1">
        <w:rPr>
          <w:rFonts w:ascii="SimSun" w:eastAsia="SimSun" w:hAnsi="SimSun" w:hint="eastAsia"/>
          <w:sz w:val="21"/>
        </w:rPr>
        <w:t>已成为产品通用名称的保护体系排除在外。</w:t>
      </w:r>
      <w:r w:rsidR="009E148E" w:rsidRPr="004B79D1">
        <w:rPr>
          <w:rFonts w:ascii="SimSun" w:eastAsia="SimSun" w:hAnsi="SimSun"/>
          <w:sz w:val="21"/>
        </w:rPr>
        <w:t>SCT</w:t>
      </w:r>
      <w:proofErr w:type="gramStart"/>
      <w:r w:rsidR="009E148E" w:rsidRPr="004B79D1">
        <w:rPr>
          <w:rFonts w:ascii="SimSun" w:eastAsia="SimSun" w:hAnsi="SimSun" w:hint="eastAsia"/>
          <w:sz w:val="21"/>
        </w:rPr>
        <w:t>应审议</w:t>
      </w:r>
      <w:proofErr w:type="gramEnd"/>
      <w:r w:rsidR="009E148E" w:rsidRPr="004B79D1">
        <w:rPr>
          <w:rFonts w:ascii="SimSun" w:eastAsia="SimSun" w:hAnsi="SimSun" w:hint="eastAsia"/>
          <w:sz w:val="21"/>
        </w:rPr>
        <w:t>第</w:t>
      </w:r>
      <w:r w:rsidR="00BA1F94">
        <w:rPr>
          <w:rFonts w:ascii="SimSun" w:eastAsia="SimSun" w:hAnsi="SimSun" w:hint="eastAsia"/>
          <w:sz w:val="21"/>
        </w:rPr>
        <w:t>十二</w:t>
      </w:r>
      <w:r w:rsidR="009E148E" w:rsidRPr="004B79D1">
        <w:rPr>
          <w:rFonts w:ascii="SimSun" w:eastAsia="SimSun" w:hAnsi="SimSun" w:hint="eastAsia"/>
          <w:sz w:val="21"/>
        </w:rPr>
        <w:t>条的影响。</w:t>
      </w:r>
    </w:p>
    <w:p w:rsidR="00F9392A" w:rsidRPr="004B79D1" w:rsidRDefault="00F9392A"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保护范围</w:t>
      </w:r>
      <w:r w:rsidRPr="004B79D1">
        <w:rPr>
          <w:rFonts w:ascii="SimSun" w:eastAsia="SimSun" w:hAnsi="SimSun" w:hint="eastAsia"/>
          <w:sz w:val="21"/>
        </w:rPr>
        <w:t>：</w:t>
      </w:r>
      <w:r w:rsidR="0017198C" w:rsidRPr="004B79D1">
        <w:rPr>
          <w:rFonts w:ascii="SimSun" w:eastAsia="SimSun" w:hAnsi="SimSun"/>
          <w:sz w:val="21"/>
        </w:rPr>
        <w:t>WIPO</w:t>
      </w:r>
      <w:r w:rsidR="0017198C" w:rsidRPr="004B79D1">
        <w:rPr>
          <w:rFonts w:ascii="SimSun" w:eastAsia="SimSun" w:hAnsi="SimSun" w:hint="eastAsia"/>
          <w:sz w:val="21"/>
        </w:rPr>
        <w:t>成员采用各种机制保护</w:t>
      </w:r>
      <w:r w:rsidR="00BA1F94">
        <w:rPr>
          <w:rFonts w:ascii="SimSun" w:eastAsia="SimSun" w:hAnsi="SimSun" w:hint="eastAsia"/>
          <w:sz w:val="21"/>
        </w:rPr>
        <w:t>产</w:t>
      </w:r>
      <w:r w:rsidR="0017198C" w:rsidRPr="004B79D1">
        <w:rPr>
          <w:rFonts w:ascii="SimSun" w:eastAsia="SimSun" w:hAnsi="SimSun" w:hint="eastAsia"/>
          <w:sz w:val="21"/>
        </w:rPr>
        <w:t>源标</w:t>
      </w:r>
      <w:r w:rsidR="00BA1F94">
        <w:rPr>
          <w:rFonts w:ascii="SimSun" w:eastAsia="SimSun" w:hAnsi="SimSun" w:hint="eastAsia"/>
          <w:sz w:val="21"/>
        </w:rPr>
        <w:t>记</w:t>
      </w:r>
      <w:r w:rsidR="0017198C" w:rsidRPr="004B79D1">
        <w:rPr>
          <w:rFonts w:ascii="SimSun" w:eastAsia="SimSun" w:hAnsi="SimSun" w:hint="eastAsia"/>
          <w:sz w:val="21"/>
        </w:rPr>
        <w:t>，在提供的保护范围方面做法各异。但《日内瓦文本》</w:t>
      </w:r>
      <w:r w:rsidR="003255EF" w:rsidRPr="004B79D1">
        <w:rPr>
          <w:rFonts w:ascii="SimSun" w:eastAsia="SimSun" w:hAnsi="SimSun" w:hint="eastAsia"/>
          <w:sz w:val="21"/>
        </w:rPr>
        <w:t>大大有利于其中一种做法，并明显超出了众多</w:t>
      </w:r>
      <w:r w:rsidR="003255EF" w:rsidRPr="004B79D1">
        <w:rPr>
          <w:rFonts w:ascii="SimSun" w:eastAsia="SimSun" w:hAnsi="SimSun"/>
          <w:sz w:val="21"/>
        </w:rPr>
        <w:t>WIPO</w:t>
      </w:r>
      <w:r w:rsidR="003255EF" w:rsidRPr="004B79D1">
        <w:rPr>
          <w:rFonts w:ascii="SimSun" w:eastAsia="SimSun" w:hAnsi="SimSun" w:hint="eastAsia"/>
          <w:sz w:val="21"/>
        </w:rPr>
        <w:t>国家管辖区以及其他相关国际协定所提供的保护范围。例如，《日内瓦文本》第</w:t>
      </w:r>
      <w:r w:rsidR="00BA1F94">
        <w:rPr>
          <w:rFonts w:ascii="SimSun" w:eastAsia="SimSun" w:hAnsi="SimSun" w:hint="eastAsia"/>
          <w:sz w:val="21"/>
        </w:rPr>
        <w:t>十一</w:t>
      </w:r>
      <w:r w:rsidR="003255EF" w:rsidRPr="004B79D1">
        <w:rPr>
          <w:rFonts w:ascii="SimSun" w:eastAsia="SimSun" w:hAnsi="SimSun" w:hint="eastAsia"/>
          <w:sz w:val="21"/>
        </w:rPr>
        <w:t>条确定了保护标准，很多</w:t>
      </w:r>
      <w:r w:rsidR="003255EF" w:rsidRPr="004B79D1">
        <w:rPr>
          <w:rFonts w:ascii="SimSun" w:eastAsia="SimSun" w:hAnsi="SimSun"/>
          <w:sz w:val="21"/>
        </w:rPr>
        <w:t>WIPO</w:t>
      </w:r>
      <w:r w:rsidR="003255EF" w:rsidRPr="004B79D1">
        <w:rPr>
          <w:rFonts w:ascii="SimSun" w:eastAsia="SimSun" w:hAnsi="SimSun" w:hint="eastAsia"/>
          <w:sz w:val="21"/>
        </w:rPr>
        <w:t>成员可能会觉得该保护标准不合理，并因此</w:t>
      </w:r>
      <w:r w:rsidR="00C24035" w:rsidRPr="004B79D1">
        <w:rPr>
          <w:rFonts w:ascii="SimSun" w:eastAsia="SimSun" w:hAnsi="SimSun" w:hint="eastAsia"/>
          <w:sz w:val="21"/>
        </w:rPr>
        <w:t>将无法</w:t>
      </w:r>
      <w:r w:rsidR="003255EF" w:rsidRPr="004B79D1">
        <w:rPr>
          <w:rFonts w:ascii="SimSun" w:eastAsia="SimSun" w:hAnsi="SimSun" w:hint="eastAsia"/>
          <w:sz w:val="21"/>
        </w:rPr>
        <w:t>在其法律体系中实施。</w:t>
      </w:r>
      <w:r w:rsidR="003255EF" w:rsidRPr="004B79D1">
        <w:rPr>
          <w:rFonts w:ascii="SimSun" w:eastAsia="SimSun" w:hAnsi="SimSun"/>
          <w:sz w:val="21"/>
        </w:rPr>
        <w:t>SCT</w:t>
      </w:r>
      <w:proofErr w:type="gramStart"/>
      <w:r w:rsidR="003255EF" w:rsidRPr="004B79D1">
        <w:rPr>
          <w:rFonts w:ascii="SimSun" w:eastAsia="SimSun" w:hAnsi="SimSun" w:hint="eastAsia"/>
          <w:sz w:val="21"/>
        </w:rPr>
        <w:t>应审议</w:t>
      </w:r>
      <w:proofErr w:type="gramEnd"/>
      <w:r w:rsidR="003255EF" w:rsidRPr="004B79D1">
        <w:rPr>
          <w:rFonts w:ascii="SimSun" w:eastAsia="SimSun" w:hAnsi="SimSun" w:hint="eastAsia"/>
          <w:sz w:val="21"/>
        </w:rPr>
        <w:t>该条款是否对更广泛的成员具有吸引力。</w:t>
      </w:r>
    </w:p>
    <w:p w:rsidR="003255EF" w:rsidRPr="004B79D1" w:rsidRDefault="00E91991" w:rsidP="005B52B4">
      <w:pPr>
        <w:spacing w:afterLines="50" w:after="120" w:line="340" w:lineRule="atLeast"/>
        <w:ind w:firstLineChars="200" w:firstLine="420"/>
        <w:jc w:val="both"/>
        <w:rPr>
          <w:rFonts w:ascii="SimSun" w:eastAsia="SimSun" w:hAnsi="SimSun"/>
          <w:sz w:val="21"/>
        </w:rPr>
      </w:pPr>
      <w:r w:rsidRPr="004B79D1">
        <w:rPr>
          <w:rFonts w:ascii="SimSun" w:eastAsia="SimSun" w:hAnsi="SimSun"/>
          <w:sz w:val="21"/>
        </w:rPr>
        <w:t>SCT</w:t>
      </w:r>
      <w:r w:rsidRPr="004B79D1">
        <w:rPr>
          <w:rFonts w:ascii="SimSun" w:eastAsia="SimSun" w:hAnsi="SimSun" w:hint="eastAsia"/>
          <w:sz w:val="21"/>
        </w:rPr>
        <w:t>还</w:t>
      </w:r>
      <w:proofErr w:type="gramStart"/>
      <w:r w:rsidRPr="004B79D1">
        <w:rPr>
          <w:rFonts w:ascii="SimSun" w:eastAsia="SimSun" w:hAnsi="SimSun" w:hint="eastAsia"/>
          <w:sz w:val="21"/>
        </w:rPr>
        <w:t>应审议</w:t>
      </w:r>
      <w:proofErr w:type="gramEnd"/>
      <w:r w:rsidR="0096590B" w:rsidRPr="004B79D1">
        <w:rPr>
          <w:rFonts w:ascii="SimSun" w:eastAsia="SimSun" w:hAnsi="SimSun" w:hint="eastAsia"/>
          <w:sz w:val="21"/>
        </w:rPr>
        <w:t>毫无必要限制贸易的</w:t>
      </w:r>
      <w:r w:rsidRPr="004B79D1">
        <w:rPr>
          <w:rFonts w:ascii="SimSun" w:eastAsia="SimSun" w:hAnsi="SimSun" w:hint="eastAsia"/>
          <w:sz w:val="21"/>
        </w:rPr>
        <w:t>注册问题</w:t>
      </w:r>
      <w:r w:rsidR="0096590B" w:rsidRPr="004B79D1">
        <w:rPr>
          <w:rFonts w:ascii="SimSun" w:eastAsia="SimSun" w:hAnsi="SimSun" w:hint="eastAsia"/>
          <w:sz w:val="21"/>
        </w:rPr>
        <w:t>。保护范围过于宽泛可限制使用通用名称的商品进行贸易。</w:t>
      </w:r>
      <w:r w:rsidR="0096590B" w:rsidRPr="004B79D1">
        <w:rPr>
          <w:rFonts w:ascii="SimSun" w:eastAsia="SimSun" w:hAnsi="SimSun"/>
          <w:sz w:val="21"/>
        </w:rPr>
        <w:t>SCT</w:t>
      </w:r>
      <w:r w:rsidR="0096590B" w:rsidRPr="004B79D1">
        <w:rPr>
          <w:rFonts w:ascii="SimSun" w:eastAsia="SimSun" w:hAnsi="SimSun" w:hint="eastAsia"/>
          <w:sz w:val="21"/>
        </w:rPr>
        <w:t>应探索各种方法，把对贸易的负面影响降至最低，例如</w:t>
      </w:r>
      <w:r w:rsidR="00E707D0" w:rsidRPr="004B79D1">
        <w:rPr>
          <w:rFonts w:ascii="SimSun" w:eastAsia="SimSun" w:hAnsi="SimSun" w:hint="eastAsia"/>
          <w:sz w:val="21"/>
        </w:rPr>
        <w:t>，研究供审查申请的知识产权官员使用的、专门考虑了负面贸易影响危害的指南。</w:t>
      </w:r>
    </w:p>
    <w:p w:rsidR="00F96A4C" w:rsidRPr="004B79D1" w:rsidRDefault="00C70C30"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适当</w:t>
      </w:r>
      <w:r w:rsidR="00F96A4C" w:rsidRPr="004B79D1">
        <w:rPr>
          <w:rFonts w:ascii="SimSun" w:eastAsia="SimSun" w:hAnsi="SimSun" w:hint="eastAsia"/>
          <w:b/>
          <w:sz w:val="21"/>
        </w:rPr>
        <w:t>程序</w:t>
      </w:r>
      <w:r w:rsidR="00F96A4C" w:rsidRPr="004B79D1">
        <w:rPr>
          <w:rFonts w:ascii="SimSun" w:eastAsia="SimSun" w:hAnsi="SimSun" w:hint="eastAsia"/>
          <w:sz w:val="21"/>
        </w:rPr>
        <w:t>：</w:t>
      </w:r>
      <w:r w:rsidRPr="004B79D1">
        <w:rPr>
          <w:rFonts w:ascii="SimSun" w:eastAsia="SimSun" w:hAnsi="SimSun" w:hint="eastAsia"/>
          <w:sz w:val="21"/>
        </w:rPr>
        <w:t>适当</w:t>
      </w:r>
      <w:r w:rsidR="00D21C11" w:rsidRPr="004B79D1">
        <w:rPr>
          <w:rFonts w:ascii="SimSun" w:eastAsia="SimSun" w:hAnsi="SimSun" w:hint="eastAsia"/>
          <w:sz w:val="21"/>
        </w:rPr>
        <w:t>程序应为任何知识产权体系的一个关键特征，包括</w:t>
      </w:r>
      <w:r w:rsidR="00BA1F94">
        <w:rPr>
          <w:rFonts w:ascii="SimSun" w:eastAsia="SimSun" w:hAnsi="SimSun" w:hint="eastAsia"/>
          <w:sz w:val="21"/>
        </w:rPr>
        <w:t>产</w:t>
      </w:r>
      <w:r w:rsidR="00D21C11" w:rsidRPr="004B79D1">
        <w:rPr>
          <w:rFonts w:ascii="SimSun" w:eastAsia="SimSun" w:hAnsi="SimSun" w:hint="eastAsia"/>
          <w:sz w:val="21"/>
        </w:rPr>
        <w:t>源标</w:t>
      </w:r>
      <w:r w:rsidR="00BA1F94">
        <w:rPr>
          <w:rFonts w:ascii="SimSun" w:eastAsia="SimSun" w:hAnsi="SimSun" w:hint="eastAsia"/>
          <w:sz w:val="21"/>
        </w:rPr>
        <w:t>记</w:t>
      </w:r>
      <w:r w:rsidR="00D21C11" w:rsidRPr="004B79D1">
        <w:rPr>
          <w:rFonts w:ascii="SimSun" w:eastAsia="SimSun" w:hAnsi="SimSun" w:hint="eastAsia"/>
          <w:sz w:val="21"/>
        </w:rPr>
        <w:t>保护体系。此类</w:t>
      </w:r>
      <w:r w:rsidRPr="004B79D1">
        <w:rPr>
          <w:rFonts w:ascii="SimSun" w:eastAsia="SimSun" w:hAnsi="SimSun" w:hint="eastAsia"/>
          <w:sz w:val="21"/>
        </w:rPr>
        <w:t>适当</w:t>
      </w:r>
      <w:r w:rsidR="00D21C11" w:rsidRPr="004B79D1">
        <w:rPr>
          <w:rFonts w:ascii="SimSun" w:eastAsia="SimSun" w:hAnsi="SimSun" w:hint="eastAsia"/>
          <w:sz w:val="21"/>
        </w:rPr>
        <w:t>程序应包括透明的异议程序和撤销程序，为利益相关方提供有意义的参与</w:t>
      </w:r>
      <w:r w:rsidRPr="004B79D1">
        <w:rPr>
          <w:rFonts w:ascii="SimSun" w:eastAsia="SimSun" w:hAnsi="SimSun" w:hint="eastAsia"/>
          <w:sz w:val="21"/>
        </w:rPr>
        <w:t>渠道</w:t>
      </w:r>
      <w:r w:rsidR="00D21C11" w:rsidRPr="004B79D1">
        <w:rPr>
          <w:rFonts w:ascii="SimSun" w:eastAsia="SimSun" w:hAnsi="SimSun" w:hint="eastAsia"/>
          <w:sz w:val="21"/>
        </w:rPr>
        <w:t>。</w:t>
      </w:r>
      <w:r w:rsidRPr="004B79D1">
        <w:rPr>
          <w:rFonts w:ascii="SimSun" w:eastAsia="SimSun" w:hAnsi="SimSun" w:hint="eastAsia"/>
          <w:sz w:val="21"/>
        </w:rPr>
        <w:t>但目前《里斯本协定》的很多缔约方没有</w:t>
      </w:r>
      <w:r w:rsidR="00571BF6" w:rsidRPr="004B79D1">
        <w:rPr>
          <w:rFonts w:ascii="SimSun" w:eastAsia="SimSun" w:hAnsi="SimSun" w:hint="eastAsia"/>
          <w:sz w:val="21"/>
        </w:rPr>
        <w:t>建立</w:t>
      </w:r>
      <w:r w:rsidRPr="004B79D1">
        <w:rPr>
          <w:rFonts w:ascii="SimSun" w:eastAsia="SimSun" w:hAnsi="SimSun" w:hint="eastAsia"/>
          <w:sz w:val="21"/>
        </w:rPr>
        <w:t>此种异议程序来提供</w:t>
      </w:r>
      <w:r w:rsidR="00BA1F94">
        <w:rPr>
          <w:rFonts w:ascii="SimSun" w:eastAsia="SimSun" w:hAnsi="SimSun" w:hint="eastAsia"/>
          <w:sz w:val="21"/>
        </w:rPr>
        <w:t>这种</w:t>
      </w:r>
      <w:r w:rsidRPr="004B79D1">
        <w:rPr>
          <w:rFonts w:ascii="SimSun" w:eastAsia="SimSun" w:hAnsi="SimSun" w:hint="eastAsia"/>
          <w:sz w:val="21"/>
        </w:rPr>
        <w:t>适当程序。《实施细则》</w:t>
      </w:r>
      <w:r w:rsidR="00BA1F94">
        <w:rPr>
          <w:rFonts w:ascii="SimSun" w:eastAsia="SimSun" w:hAnsi="SimSun" w:hint="eastAsia"/>
          <w:sz w:val="21"/>
        </w:rPr>
        <w:t>第四条</w:t>
      </w:r>
      <w:r w:rsidRPr="004B79D1">
        <w:rPr>
          <w:rFonts w:ascii="SimSun" w:eastAsia="SimSun" w:hAnsi="SimSun" w:hint="eastAsia"/>
          <w:sz w:val="21"/>
        </w:rPr>
        <w:t>规定，缔约方</w:t>
      </w:r>
      <w:r w:rsidR="00B739C1" w:rsidRPr="004B79D1">
        <w:rPr>
          <w:rFonts w:ascii="SimSun" w:eastAsia="SimSun" w:hAnsi="SimSun" w:hint="eastAsia"/>
          <w:sz w:val="21"/>
        </w:rPr>
        <w:t>应通知“行使原产地名称和地理标志权利”的程序，但《日内瓦文本》并没有规定</w:t>
      </w:r>
      <w:r w:rsidR="00712A59" w:rsidRPr="004B79D1">
        <w:rPr>
          <w:rFonts w:ascii="SimSun" w:eastAsia="SimSun" w:hAnsi="SimSun" w:hint="eastAsia"/>
          <w:sz w:val="21"/>
        </w:rPr>
        <w:t>通知</w:t>
      </w:r>
      <w:r w:rsidR="00B739C1" w:rsidRPr="004B79D1">
        <w:rPr>
          <w:rFonts w:ascii="SimSun" w:eastAsia="SimSun" w:hAnsi="SimSun" w:hint="eastAsia"/>
          <w:sz w:val="21"/>
        </w:rPr>
        <w:t>利害关系人</w:t>
      </w:r>
      <w:r w:rsidR="00712A59" w:rsidRPr="004B79D1">
        <w:rPr>
          <w:rFonts w:ascii="SimSun" w:eastAsia="SimSun" w:hAnsi="SimSun" w:hint="eastAsia"/>
          <w:sz w:val="21"/>
        </w:rPr>
        <w:t>据以</w:t>
      </w:r>
      <w:r w:rsidR="00B739C1" w:rsidRPr="004B79D1">
        <w:rPr>
          <w:rFonts w:ascii="SimSun" w:eastAsia="SimSun" w:hAnsi="SimSun" w:hint="eastAsia"/>
          <w:sz w:val="21"/>
        </w:rPr>
        <w:t>可依《日内瓦文本》第</w:t>
      </w:r>
      <w:r w:rsidR="00BA1F94">
        <w:rPr>
          <w:rFonts w:ascii="SimSun" w:eastAsia="SimSun" w:hAnsi="SimSun" w:hint="eastAsia"/>
          <w:sz w:val="21"/>
        </w:rPr>
        <w:t>十五</w:t>
      </w:r>
      <w:r w:rsidR="00B739C1" w:rsidRPr="004B79D1">
        <w:rPr>
          <w:rFonts w:ascii="SimSun" w:eastAsia="SimSun" w:hAnsi="SimSun" w:hint="eastAsia"/>
          <w:sz w:val="21"/>
        </w:rPr>
        <w:t>条第</w:t>
      </w:r>
      <w:r w:rsidR="00BA1F94">
        <w:rPr>
          <w:rFonts w:ascii="SimSun" w:eastAsia="SimSun" w:hAnsi="SimSun" w:hint="eastAsia"/>
          <w:sz w:val="21"/>
        </w:rPr>
        <w:t>三</w:t>
      </w:r>
      <w:r w:rsidR="00B739C1" w:rsidRPr="004B79D1">
        <w:rPr>
          <w:rFonts w:ascii="SimSun" w:eastAsia="SimSun" w:hAnsi="SimSun" w:hint="eastAsia"/>
          <w:sz w:val="21"/>
        </w:rPr>
        <w:t>款请求驳回原产地名称或地理标志</w:t>
      </w:r>
      <w:r w:rsidR="00712A59" w:rsidRPr="004B79D1">
        <w:rPr>
          <w:rFonts w:ascii="SimSun" w:eastAsia="SimSun" w:hAnsi="SimSun" w:hint="eastAsia"/>
          <w:sz w:val="21"/>
        </w:rPr>
        <w:t>之</w:t>
      </w:r>
      <w:r w:rsidR="00B739C1" w:rsidRPr="004B79D1">
        <w:rPr>
          <w:rFonts w:ascii="SimSun" w:eastAsia="SimSun" w:hAnsi="SimSun" w:hint="eastAsia"/>
          <w:sz w:val="21"/>
        </w:rPr>
        <w:t>程序</w:t>
      </w:r>
      <w:r w:rsidR="00712A59" w:rsidRPr="004B79D1">
        <w:rPr>
          <w:rFonts w:ascii="SimSun" w:eastAsia="SimSun" w:hAnsi="SimSun" w:hint="eastAsia"/>
          <w:sz w:val="21"/>
        </w:rPr>
        <w:t>的任何要求，亦未规定他们在使用名称受到质疑时可</w:t>
      </w:r>
      <w:r w:rsidR="00BA1F94">
        <w:rPr>
          <w:rFonts w:ascii="SimSun" w:eastAsia="SimSun" w:hAnsi="SimSun" w:hint="eastAsia"/>
          <w:sz w:val="21"/>
        </w:rPr>
        <w:t>以</w:t>
      </w:r>
      <w:r w:rsidR="00712A59" w:rsidRPr="004B79D1">
        <w:rPr>
          <w:rFonts w:ascii="SimSun" w:eastAsia="SimSun" w:hAnsi="SimSun" w:hint="eastAsia"/>
          <w:sz w:val="21"/>
        </w:rPr>
        <w:t>如何</w:t>
      </w:r>
      <w:r w:rsidR="00BA1F94">
        <w:rPr>
          <w:rFonts w:ascii="SimSun" w:eastAsia="SimSun" w:hAnsi="SimSun" w:hint="eastAsia"/>
          <w:sz w:val="21"/>
        </w:rPr>
        <w:t>为</w:t>
      </w:r>
      <w:r w:rsidR="00712A59" w:rsidRPr="004B79D1">
        <w:rPr>
          <w:rFonts w:ascii="SimSun" w:eastAsia="SimSun" w:hAnsi="SimSun" w:hint="eastAsia"/>
          <w:sz w:val="21"/>
        </w:rPr>
        <w:t>自己</w:t>
      </w:r>
      <w:r w:rsidR="00BA1F94">
        <w:rPr>
          <w:rFonts w:ascii="SimSun" w:eastAsia="SimSun" w:hAnsi="SimSun" w:hint="eastAsia"/>
          <w:sz w:val="21"/>
        </w:rPr>
        <w:t>抗辩</w:t>
      </w:r>
      <w:r w:rsidR="00712A59" w:rsidRPr="004B79D1">
        <w:rPr>
          <w:rFonts w:ascii="SimSun" w:eastAsia="SimSun" w:hAnsi="SimSun" w:hint="eastAsia"/>
          <w:sz w:val="21"/>
        </w:rPr>
        <w:t>。</w:t>
      </w:r>
      <w:r w:rsidR="00C97086" w:rsidRPr="004B79D1">
        <w:rPr>
          <w:rFonts w:ascii="SimSun" w:eastAsia="SimSun" w:hAnsi="SimSun" w:hint="eastAsia"/>
          <w:sz w:val="21"/>
        </w:rPr>
        <w:t>同样，</w:t>
      </w:r>
      <w:r w:rsidR="00712A59" w:rsidRPr="004B79D1">
        <w:rPr>
          <w:rFonts w:ascii="SimSun" w:eastAsia="SimSun" w:hAnsi="SimSun" w:hint="eastAsia"/>
          <w:sz w:val="21"/>
        </w:rPr>
        <w:t>《日内瓦文本》</w:t>
      </w:r>
      <w:r w:rsidR="007661FF" w:rsidRPr="004B79D1">
        <w:rPr>
          <w:rFonts w:ascii="SimSun" w:eastAsia="SimSun" w:hAnsi="SimSun" w:hint="eastAsia"/>
          <w:sz w:val="21"/>
        </w:rPr>
        <w:t>在受理缔约方的撤销程序方面</w:t>
      </w:r>
      <w:r w:rsidR="00881C9D" w:rsidRPr="004B79D1">
        <w:rPr>
          <w:rFonts w:ascii="SimSun" w:eastAsia="SimSun" w:hAnsi="SimSun" w:hint="eastAsia"/>
          <w:sz w:val="21"/>
        </w:rPr>
        <w:t>也未作出积极规定。</w:t>
      </w:r>
      <w:r w:rsidR="00881C9D" w:rsidRPr="004B79D1">
        <w:rPr>
          <w:rFonts w:ascii="SimSun" w:eastAsia="SimSun" w:hAnsi="SimSun"/>
          <w:sz w:val="21"/>
        </w:rPr>
        <w:t>SCT</w:t>
      </w:r>
      <w:proofErr w:type="gramStart"/>
      <w:r w:rsidR="00881C9D" w:rsidRPr="004B79D1">
        <w:rPr>
          <w:rFonts w:ascii="SimSun" w:eastAsia="SimSun" w:hAnsi="SimSun" w:hint="eastAsia"/>
          <w:sz w:val="21"/>
        </w:rPr>
        <w:t>应审议</w:t>
      </w:r>
      <w:proofErr w:type="gramEnd"/>
      <w:r w:rsidR="00881C9D" w:rsidRPr="004B79D1">
        <w:rPr>
          <w:rFonts w:ascii="SimSun" w:eastAsia="SimSun" w:hAnsi="SimSun" w:hint="eastAsia"/>
          <w:sz w:val="21"/>
        </w:rPr>
        <w:t>如何提高所有相关程序</w:t>
      </w:r>
      <w:r w:rsidR="00543DD5" w:rsidRPr="004B79D1">
        <w:rPr>
          <w:rFonts w:ascii="SimSun" w:eastAsia="SimSun" w:hAnsi="SimSun" w:hint="eastAsia"/>
          <w:sz w:val="21"/>
        </w:rPr>
        <w:t>的透明度</w:t>
      </w:r>
      <w:r w:rsidR="00543DD5">
        <w:rPr>
          <w:rFonts w:ascii="SimSun" w:eastAsia="SimSun" w:hAnsi="SimSun" w:hint="eastAsia"/>
          <w:sz w:val="21"/>
        </w:rPr>
        <w:t>，</w:t>
      </w:r>
      <w:r w:rsidR="00881C9D" w:rsidRPr="004B79D1">
        <w:rPr>
          <w:rFonts w:ascii="SimSun" w:eastAsia="SimSun" w:hAnsi="SimSun" w:hint="eastAsia"/>
          <w:sz w:val="21"/>
        </w:rPr>
        <w:t>以及异议程序和撤销程序</w:t>
      </w:r>
      <w:r w:rsidR="00543DD5">
        <w:rPr>
          <w:rFonts w:ascii="SimSun" w:eastAsia="SimSun" w:hAnsi="SimSun" w:hint="eastAsia"/>
          <w:sz w:val="21"/>
        </w:rPr>
        <w:t>的</w:t>
      </w:r>
      <w:r w:rsidR="00881C9D" w:rsidRPr="004B79D1">
        <w:rPr>
          <w:rFonts w:ascii="SimSun" w:eastAsia="SimSun" w:hAnsi="SimSun" w:hint="eastAsia"/>
          <w:sz w:val="21"/>
        </w:rPr>
        <w:t>指南，以协助尚未建立任何此种程序的缔约方。</w:t>
      </w:r>
    </w:p>
    <w:p w:rsidR="00F96A4C" w:rsidRPr="004B79D1" w:rsidRDefault="00F96A4C" w:rsidP="005B52B4">
      <w:pPr>
        <w:spacing w:afterLines="50" w:after="120" w:line="340" w:lineRule="atLeast"/>
        <w:ind w:firstLineChars="200" w:firstLine="422"/>
        <w:jc w:val="both"/>
        <w:rPr>
          <w:rFonts w:ascii="SimSun" w:eastAsia="SimSun" w:hAnsi="SimSun"/>
          <w:sz w:val="21"/>
        </w:rPr>
      </w:pPr>
      <w:r w:rsidRPr="004B79D1">
        <w:rPr>
          <w:rFonts w:ascii="SimSun" w:eastAsia="SimSun" w:hAnsi="SimSun" w:hint="eastAsia"/>
          <w:b/>
          <w:sz w:val="21"/>
        </w:rPr>
        <w:t>财务可持续性</w:t>
      </w:r>
      <w:r w:rsidRPr="004B79D1">
        <w:rPr>
          <w:rFonts w:ascii="SimSun" w:eastAsia="SimSun" w:hAnsi="SimSun" w:hint="eastAsia"/>
          <w:sz w:val="21"/>
        </w:rPr>
        <w:t>：</w:t>
      </w:r>
      <w:r w:rsidR="00363CFE" w:rsidRPr="004B79D1">
        <w:rPr>
          <w:rFonts w:ascii="SimSun" w:eastAsia="SimSun" w:hAnsi="SimSun"/>
          <w:sz w:val="21"/>
        </w:rPr>
        <w:t>WIPO</w:t>
      </w:r>
      <w:r w:rsidR="00363CFE" w:rsidRPr="004B79D1">
        <w:rPr>
          <w:rFonts w:ascii="SimSun" w:eastAsia="SimSun" w:hAnsi="SimSun" w:hint="eastAsia"/>
          <w:sz w:val="21"/>
        </w:rPr>
        <w:t>的注册条约应</w:t>
      </w:r>
      <w:r w:rsidR="007341FA" w:rsidRPr="004B79D1">
        <w:rPr>
          <w:rFonts w:ascii="SimSun" w:eastAsia="SimSun" w:hAnsi="SimSun" w:hint="eastAsia"/>
          <w:sz w:val="21"/>
        </w:rPr>
        <w:t>依靠</w:t>
      </w:r>
      <w:r w:rsidR="00543DD5">
        <w:rPr>
          <w:rFonts w:ascii="SimSun" w:eastAsia="SimSun" w:hAnsi="SimSun" w:hint="eastAsia"/>
          <w:sz w:val="21"/>
        </w:rPr>
        <w:t>收费和</w:t>
      </w:r>
      <w:r w:rsidR="00363CFE" w:rsidRPr="004B79D1">
        <w:rPr>
          <w:rFonts w:ascii="SimSun" w:eastAsia="SimSun" w:hAnsi="SimSun" w:hint="eastAsia"/>
          <w:sz w:val="21"/>
        </w:rPr>
        <w:t>缔约方的会费确保财务可持续性。</w:t>
      </w:r>
      <w:r w:rsidR="00B76DCF" w:rsidRPr="004B79D1">
        <w:rPr>
          <w:rFonts w:ascii="SimSun" w:eastAsia="SimSun" w:hAnsi="SimSun" w:hint="eastAsia"/>
          <w:sz w:val="21"/>
        </w:rPr>
        <w:t>依据《日内瓦文本》第</w:t>
      </w:r>
      <w:r w:rsidR="00543DD5">
        <w:rPr>
          <w:rFonts w:ascii="SimSun" w:eastAsia="SimSun" w:hAnsi="SimSun" w:hint="eastAsia"/>
          <w:sz w:val="21"/>
        </w:rPr>
        <w:t>二十四</w:t>
      </w:r>
      <w:r w:rsidR="00B76DCF" w:rsidRPr="004B79D1">
        <w:rPr>
          <w:rFonts w:ascii="SimSun" w:eastAsia="SimSun" w:hAnsi="SimSun" w:hint="eastAsia"/>
          <w:sz w:val="21"/>
        </w:rPr>
        <w:t>条，如果里斯本体系的收入不足以支付该体系的开支</w:t>
      </w:r>
      <w:r w:rsidR="004B79D1">
        <w:rPr>
          <w:rFonts w:ascii="SimSun" w:eastAsia="SimSun" w:hAnsi="SimSun" w:hint="eastAsia"/>
          <w:sz w:val="21"/>
        </w:rPr>
        <w:t>(</w:t>
      </w:r>
      <w:r w:rsidR="00B76DCF" w:rsidRPr="004B79D1">
        <w:rPr>
          <w:rFonts w:ascii="SimSun" w:eastAsia="SimSun" w:hAnsi="SimSun" w:hint="eastAsia"/>
          <w:sz w:val="21"/>
        </w:rPr>
        <w:t>很多年</w:t>
      </w:r>
      <w:r w:rsidR="00543DD5">
        <w:rPr>
          <w:rFonts w:ascii="SimSun" w:eastAsia="SimSun" w:hAnsi="SimSun" w:hint="eastAsia"/>
          <w:sz w:val="21"/>
        </w:rPr>
        <w:t>都不足</w:t>
      </w:r>
      <w:r w:rsidR="004B79D1">
        <w:rPr>
          <w:rFonts w:ascii="SimSun" w:eastAsia="SimSun" w:hAnsi="SimSun" w:hint="eastAsia"/>
          <w:sz w:val="21"/>
        </w:rPr>
        <w:t>)</w:t>
      </w:r>
      <w:r w:rsidR="00B76DCF" w:rsidRPr="004B79D1">
        <w:rPr>
          <w:rFonts w:ascii="SimSun" w:eastAsia="SimSun" w:hAnsi="SimSun" w:hint="eastAsia"/>
          <w:sz w:val="21"/>
        </w:rPr>
        <w:t>，缔约方应补足差额。第</w:t>
      </w:r>
      <w:r w:rsidR="00543DD5">
        <w:rPr>
          <w:rFonts w:ascii="SimSun" w:eastAsia="SimSun" w:hAnsi="SimSun" w:hint="eastAsia"/>
          <w:sz w:val="21"/>
        </w:rPr>
        <w:t>二十四</w:t>
      </w:r>
      <w:r w:rsidR="00B76DCF" w:rsidRPr="004B79D1">
        <w:rPr>
          <w:rFonts w:ascii="SimSun" w:eastAsia="SimSun" w:hAnsi="SimSun" w:hint="eastAsia"/>
          <w:sz w:val="21"/>
        </w:rPr>
        <w:t>条第</w:t>
      </w:r>
      <w:r w:rsidR="00543DD5">
        <w:rPr>
          <w:rFonts w:ascii="SimSun" w:eastAsia="SimSun" w:hAnsi="SimSun" w:hint="eastAsia"/>
          <w:sz w:val="21"/>
        </w:rPr>
        <w:t>四</w:t>
      </w:r>
      <w:r w:rsidR="00B76DCF" w:rsidRPr="004B79D1">
        <w:rPr>
          <w:rFonts w:ascii="SimSun" w:eastAsia="SimSun" w:hAnsi="SimSun" w:hint="eastAsia"/>
          <w:sz w:val="21"/>
        </w:rPr>
        <w:t>款规定，政府间组织应支付同样的会费。例如，欧洲联盟和非洲知识产权组织应支付相同数额。此外，《日内瓦文本》没有规定</w:t>
      </w:r>
      <w:r w:rsidR="005A0E06" w:rsidRPr="004B79D1">
        <w:rPr>
          <w:rFonts w:ascii="SimSun" w:eastAsia="SimSun" w:hAnsi="SimSun" w:hint="eastAsia"/>
          <w:sz w:val="21"/>
        </w:rPr>
        <w:t>国际注册的续展或维持费，</w:t>
      </w:r>
      <w:r w:rsidR="00543DD5">
        <w:rPr>
          <w:rFonts w:ascii="SimSun" w:eastAsia="SimSun" w:hAnsi="SimSun" w:hint="eastAsia"/>
          <w:sz w:val="21"/>
        </w:rPr>
        <w:t>而</w:t>
      </w:r>
      <w:r w:rsidR="005A0E06" w:rsidRPr="004B79D1">
        <w:rPr>
          <w:rFonts w:ascii="SimSun" w:eastAsia="SimSun" w:hAnsi="SimSun" w:hint="eastAsia"/>
          <w:sz w:val="21"/>
        </w:rPr>
        <w:t>该部分费用可能为里斯本体系的运作资</w:t>
      </w:r>
      <w:r w:rsidR="00543DD5">
        <w:rPr>
          <w:rFonts w:ascii="SimSun" w:eastAsia="SimSun" w:hAnsi="SimSun" w:hint="eastAsia"/>
          <w:sz w:val="21"/>
        </w:rPr>
        <w:t>金</w:t>
      </w:r>
      <w:r w:rsidR="005A0E06" w:rsidRPr="004B79D1">
        <w:rPr>
          <w:rFonts w:ascii="SimSun" w:eastAsia="SimSun" w:hAnsi="SimSun" w:hint="eastAsia"/>
          <w:sz w:val="21"/>
        </w:rPr>
        <w:t>提供</w:t>
      </w:r>
      <w:r w:rsidR="005705BE" w:rsidRPr="004B79D1">
        <w:rPr>
          <w:rFonts w:ascii="SimSun" w:eastAsia="SimSun" w:hAnsi="SimSun" w:hint="eastAsia"/>
          <w:sz w:val="21"/>
        </w:rPr>
        <w:t>可靠和源源不断的收入来源。</w:t>
      </w:r>
      <w:r w:rsidR="005705BE" w:rsidRPr="004B79D1">
        <w:rPr>
          <w:rFonts w:ascii="SimSun" w:eastAsia="SimSun" w:hAnsi="SimSun"/>
          <w:sz w:val="21"/>
        </w:rPr>
        <w:t>SCT</w:t>
      </w:r>
      <w:r w:rsidR="005705BE" w:rsidRPr="004B79D1">
        <w:rPr>
          <w:rFonts w:ascii="SimSun" w:eastAsia="SimSun" w:hAnsi="SimSun" w:hint="eastAsia"/>
          <w:sz w:val="21"/>
        </w:rPr>
        <w:t>应审议，地理标志申请体系是否应提供更可靠的收入来源</w:t>
      </w:r>
      <w:r w:rsidR="00543DD5">
        <w:rPr>
          <w:rFonts w:ascii="SimSun" w:eastAsia="SimSun" w:hAnsi="SimSun" w:hint="eastAsia"/>
          <w:sz w:val="21"/>
        </w:rPr>
        <w:t>，</w:t>
      </w:r>
      <w:r w:rsidR="005705BE" w:rsidRPr="004B79D1">
        <w:rPr>
          <w:rFonts w:ascii="SimSun" w:eastAsia="SimSun" w:hAnsi="SimSun" w:hint="eastAsia"/>
          <w:sz w:val="21"/>
        </w:rPr>
        <w:t>以及在缔约方中分配财务责任的更公平方法。</w:t>
      </w:r>
    </w:p>
    <w:p w:rsidR="00F96A4C" w:rsidRPr="00543DD5" w:rsidRDefault="00F96A4C" w:rsidP="00543DD5">
      <w:pPr>
        <w:spacing w:afterLines="50" w:after="120" w:line="340" w:lineRule="atLeast"/>
        <w:ind w:left="5534" w:firstLineChars="200" w:firstLine="420"/>
        <w:jc w:val="both"/>
        <w:rPr>
          <w:rFonts w:ascii="KaiTi" w:eastAsia="KaiTi" w:hAnsi="KaiTi"/>
          <w:i/>
          <w:sz w:val="21"/>
        </w:rPr>
      </w:pPr>
      <w:r w:rsidRPr="00543DD5">
        <w:rPr>
          <w:rFonts w:ascii="KaiTi" w:eastAsia="KaiTi" w:hAnsi="KaiTi" w:hint="eastAsia"/>
          <w:i/>
          <w:sz w:val="21"/>
        </w:rPr>
        <w:t>请大会</w:t>
      </w:r>
      <w:r w:rsidR="001C3D37" w:rsidRPr="00543DD5">
        <w:rPr>
          <w:rFonts w:ascii="KaiTi" w:eastAsia="KaiTi" w:hAnsi="KaiTi" w:hint="eastAsia"/>
          <w:i/>
          <w:sz w:val="21"/>
        </w:rPr>
        <w:t>指示</w:t>
      </w:r>
      <w:r w:rsidR="009E627B" w:rsidRPr="00543DD5">
        <w:rPr>
          <w:rFonts w:ascii="KaiTi" w:eastAsia="KaiTi" w:hAnsi="KaiTi" w:hint="eastAsia"/>
          <w:i/>
          <w:sz w:val="21"/>
        </w:rPr>
        <w:t>商标、工业品外观设计和地理标志法律常设委员会(SCT)审议里斯本联盟最近的外交会议工作，并在保护属地原则和普通名称的使用的同时，</w:t>
      </w:r>
      <w:r w:rsidR="003C5F14" w:rsidRPr="00543DD5">
        <w:rPr>
          <w:rFonts w:ascii="KaiTi" w:eastAsia="KaiTi" w:hAnsi="KaiTi" w:hint="eastAsia"/>
          <w:i/>
          <w:sz w:val="21"/>
        </w:rPr>
        <w:t>审议</w:t>
      </w:r>
      <w:r w:rsidR="00543DD5" w:rsidRPr="00543DD5">
        <w:rPr>
          <w:rFonts w:ascii="KaiTi" w:eastAsia="KaiTi" w:hAnsi="KaiTi" w:hint="eastAsia"/>
          <w:i/>
          <w:sz w:val="21"/>
        </w:rPr>
        <w:t>产源标记</w:t>
      </w:r>
      <w:r w:rsidR="009E627B" w:rsidRPr="00543DD5">
        <w:rPr>
          <w:rFonts w:ascii="KaiTi" w:eastAsia="KaiTi" w:hAnsi="KaiTi" w:hint="eastAsia"/>
          <w:i/>
          <w:sz w:val="21"/>
        </w:rPr>
        <w:t>保护体系</w:t>
      </w:r>
      <w:r w:rsidR="00406D06" w:rsidRPr="00543DD5">
        <w:rPr>
          <w:rFonts w:ascii="KaiTi" w:eastAsia="KaiTi" w:hAnsi="KaiTi" w:hint="eastAsia"/>
          <w:i/>
          <w:sz w:val="21"/>
        </w:rPr>
        <w:t>(如证明商标、集体商标和地理标志)</w:t>
      </w:r>
      <w:r w:rsidR="003C5F14" w:rsidRPr="00543DD5">
        <w:rPr>
          <w:rFonts w:ascii="KaiTi" w:eastAsia="KaiTi" w:hAnsi="KaiTi" w:hint="eastAsia"/>
          <w:i/>
          <w:sz w:val="21"/>
        </w:rPr>
        <w:t>。</w:t>
      </w:r>
    </w:p>
    <w:p w:rsidR="005B52B4" w:rsidRDefault="005B52B4" w:rsidP="005B52B4">
      <w:pPr>
        <w:spacing w:afterLines="50" w:after="120" w:line="340" w:lineRule="atLeast"/>
        <w:ind w:left="5534"/>
        <w:jc w:val="both"/>
        <w:rPr>
          <w:rFonts w:ascii="KaiTi" w:eastAsia="KaiTi" w:hAnsi="KaiTi"/>
          <w:sz w:val="21"/>
          <w:lang w:val="en"/>
        </w:rPr>
      </w:pPr>
    </w:p>
    <w:p w:rsidR="000F5E56" w:rsidRPr="005B52B4" w:rsidRDefault="009E627B" w:rsidP="005B52B4">
      <w:pPr>
        <w:spacing w:afterLines="50" w:after="120" w:line="340" w:lineRule="atLeast"/>
        <w:ind w:left="5534"/>
        <w:jc w:val="both"/>
        <w:rPr>
          <w:rFonts w:ascii="KaiTi" w:eastAsia="KaiTi" w:hAnsi="KaiTi"/>
          <w:sz w:val="21"/>
          <w:lang w:val="en"/>
        </w:rPr>
      </w:pPr>
      <w:r w:rsidRPr="005B52B4">
        <w:rPr>
          <w:rFonts w:ascii="KaiTi" w:eastAsia="KaiTi" w:hAnsi="KaiTi" w:hint="eastAsia"/>
          <w:sz w:val="21"/>
          <w:lang w:val="en"/>
        </w:rPr>
        <w:t>[附件和文件完]</w:t>
      </w:r>
    </w:p>
    <w:sectPr w:rsidR="000F5E56" w:rsidRPr="005B52B4" w:rsidSect="004B79D1">
      <w:headerReference w:type="default" r:id="rId12"/>
      <w:footerReference w:type="default" r:id="rId13"/>
      <w:headerReference w:type="first" r:id="rId14"/>
      <w:footerReference w:type="first" r:id="rId15"/>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ED" w:rsidRDefault="002E24ED" w:rsidP="002E24ED">
      <w:r>
        <w:separator/>
      </w:r>
    </w:p>
  </w:endnote>
  <w:endnote w:type="continuationSeparator" w:id="0">
    <w:p w:rsidR="002E24ED" w:rsidRDefault="002E24ED" w:rsidP="002E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F4" w:rsidRDefault="000E45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F4" w:rsidRPr="000E45F4" w:rsidRDefault="000E45F4" w:rsidP="000E45F4">
    <w:pPr>
      <w:pStyle w:val="a5"/>
      <w:jc w:val="center"/>
      <w:rPr>
        <w:rFonts w:ascii="SimSun" w:eastAsia="SimSun" w:hAnsi="SimSun"/>
        <w:sz w:val="21"/>
      </w:rPr>
    </w:pPr>
    <w:r w:rsidRPr="000E45F4">
      <w:rPr>
        <w:rFonts w:ascii="SimSun" w:eastAsia="SimSun" w:hAnsi="SimSun"/>
        <w:sz w:val="21"/>
      </w:rPr>
      <w:fldChar w:fldCharType="begin"/>
    </w:r>
    <w:r w:rsidRPr="000E45F4">
      <w:rPr>
        <w:rFonts w:ascii="SimSun" w:eastAsia="SimSun" w:hAnsi="SimSun"/>
        <w:sz w:val="21"/>
      </w:rPr>
      <w:instrText xml:space="preserve"> </w:instrText>
    </w:r>
    <w:r w:rsidRPr="000E45F4">
      <w:rPr>
        <w:rFonts w:ascii="SimSun" w:eastAsia="SimSun" w:hAnsi="SimSun" w:hint="eastAsia"/>
        <w:sz w:val="21"/>
      </w:rPr>
      <w:instrText>=</w:instrText>
    </w:r>
    <w:r w:rsidRPr="000E45F4">
      <w:rPr>
        <w:rFonts w:ascii="SimSun" w:eastAsia="SimSun" w:hAnsi="SimSun"/>
        <w:sz w:val="21"/>
      </w:rPr>
      <w:fldChar w:fldCharType="begin"/>
    </w:r>
    <w:r w:rsidRPr="000E45F4">
      <w:rPr>
        <w:rFonts w:ascii="SimSun" w:eastAsia="SimSun" w:hAnsi="SimSun"/>
        <w:sz w:val="21"/>
      </w:rPr>
      <w:instrText xml:space="preserve"> </w:instrText>
    </w:r>
    <w:r w:rsidRPr="000E45F4">
      <w:rPr>
        <w:rFonts w:ascii="SimSun" w:eastAsia="SimSun" w:hAnsi="SimSun" w:hint="eastAsia"/>
        <w:sz w:val="21"/>
      </w:rPr>
      <w:instrText>page</w:instrText>
    </w:r>
    <w:r w:rsidRPr="000E45F4">
      <w:rPr>
        <w:rFonts w:ascii="SimSun" w:eastAsia="SimSun" w:hAnsi="SimSun"/>
        <w:sz w:val="21"/>
      </w:rPr>
      <w:instrText xml:space="preserve"> </w:instrText>
    </w:r>
    <w:r w:rsidRPr="000E45F4">
      <w:rPr>
        <w:rFonts w:ascii="SimSun" w:eastAsia="SimSun" w:hAnsi="SimSun"/>
        <w:sz w:val="21"/>
      </w:rPr>
      <w:fldChar w:fldCharType="separate"/>
    </w:r>
    <w:r>
      <w:rPr>
        <w:rFonts w:ascii="SimSun" w:eastAsia="SimSun" w:hAnsi="SimSun"/>
        <w:noProof/>
        <w:sz w:val="21"/>
      </w:rPr>
      <w:instrText>3</w:instrText>
    </w:r>
    <w:r w:rsidRPr="000E45F4">
      <w:rPr>
        <w:rFonts w:ascii="SimSun" w:eastAsia="SimSun" w:hAnsi="SimSun"/>
        <w:sz w:val="21"/>
      </w:rPr>
      <w:fldChar w:fldCharType="end"/>
    </w:r>
    <w:r w:rsidRPr="000E45F4">
      <w:rPr>
        <w:rFonts w:ascii="SimSun" w:eastAsia="SimSun" w:hAnsi="SimSun" w:hint="eastAsia"/>
        <w:sz w:val="21"/>
      </w:rPr>
      <w:instrText>-1</w:instrText>
    </w:r>
    <w:r w:rsidRPr="000E45F4">
      <w:rPr>
        <w:rFonts w:ascii="SimSun" w:eastAsia="SimSun" w:hAnsi="SimSun"/>
        <w:sz w:val="21"/>
      </w:rPr>
      <w:instrText xml:space="preserve"> </w:instrText>
    </w:r>
    <w:r w:rsidRPr="000E45F4">
      <w:rPr>
        <w:rFonts w:ascii="SimSun" w:eastAsia="SimSun" w:hAnsi="SimSun"/>
        <w:sz w:val="21"/>
      </w:rPr>
      <w:fldChar w:fldCharType="separate"/>
    </w:r>
    <w:r>
      <w:rPr>
        <w:rFonts w:ascii="SimSun" w:eastAsia="SimSun" w:hAnsi="SimSun"/>
        <w:noProof/>
        <w:sz w:val="21"/>
      </w:rPr>
      <w:t>2</w:t>
    </w:r>
    <w:r w:rsidRPr="000E45F4">
      <w:rPr>
        <w:rFonts w:ascii="SimSun" w:eastAsia="SimSun" w:hAnsi="SimSun"/>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F4" w:rsidRDefault="000E45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ED" w:rsidRDefault="002E24ED" w:rsidP="002E24ED">
      <w:r>
        <w:separator/>
      </w:r>
    </w:p>
  </w:footnote>
  <w:footnote w:type="continuationSeparator" w:id="0">
    <w:p w:rsidR="002E24ED" w:rsidRDefault="002E24ED" w:rsidP="002E2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D1" w:rsidRPr="004B79D1" w:rsidRDefault="004B79D1" w:rsidP="004B79D1">
    <w:pPr>
      <w:pStyle w:val="a4"/>
      <w:jc w:val="right"/>
      <w:rPr>
        <w:rFonts w:ascii="SimSun" w:eastAsia="SimSun" w:hAnsi="SimSun"/>
        <w:sz w:val="21"/>
      </w:rPr>
    </w:pPr>
    <w:r w:rsidRPr="004B79D1">
      <w:rPr>
        <w:rFonts w:ascii="SimSun" w:eastAsia="SimSun" w:hAnsi="SimSun" w:hint="eastAsia"/>
        <w:sz w:val="21"/>
      </w:rPr>
      <w:t>WO/GA/47/10</w:t>
    </w:r>
  </w:p>
  <w:p w:rsidR="004B79D1" w:rsidRPr="004B79D1" w:rsidRDefault="004B79D1" w:rsidP="004B79D1">
    <w:pPr>
      <w:pStyle w:val="a4"/>
      <w:jc w:val="right"/>
      <w:rPr>
        <w:rFonts w:ascii="SimSun" w:eastAsia="SimSun" w:hAnsi="SimSun"/>
        <w:sz w:val="21"/>
      </w:rPr>
    </w:pPr>
    <w:r w:rsidRPr="004B79D1">
      <w:rPr>
        <w:rFonts w:ascii="SimSun" w:eastAsia="SimSun" w:hAnsi="SimSun" w:hint="eastAsia"/>
        <w:sz w:val="21"/>
      </w:rPr>
      <w:t>附　件</w:t>
    </w:r>
  </w:p>
  <w:p w:rsidR="004B79D1" w:rsidRPr="004B79D1" w:rsidRDefault="004B79D1" w:rsidP="004B79D1">
    <w:pPr>
      <w:pStyle w:val="a4"/>
      <w:jc w:val="right"/>
      <w:rPr>
        <w:rFonts w:ascii="SimSun" w:eastAsia="SimSun" w:hAnsi="SimSun"/>
        <w:sz w:val="21"/>
      </w:rPr>
    </w:pPr>
  </w:p>
  <w:p w:rsidR="004B79D1" w:rsidRPr="004B79D1" w:rsidRDefault="004B79D1" w:rsidP="004B79D1">
    <w:pPr>
      <w:pStyle w:val="a4"/>
      <w:jc w:val="right"/>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D1" w:rsidRPr="004B79D1" w:rsidRDefault="004B79D1" w:rsidP="004B79D1">
    <w:pPr>
      <w:pStyle w:val="a4"/>
      <w:jc w:val="right"/>
      <w:rPr>
        <w:rFonts w:ascii="SimSun" w:eastAsia="SimSun" w:hAnsi="SimSun"/>
        <w:sz w:val="21"/>
      </w:rPr>
    </w:pPr>
    <w:r w:rsidRPr="004B79D1">
      <w:rPr>
        <w:rFonts w:ascii="SimSun" w:eastAsia="SimSun" w:hAnsi="SimSun" w:hint="eastAsia"/>
        <w:sz w:val="21"/>
      </w:rPr>
      <w:t>WO/GA/47/10</w:t>
    </w:r>
  </w:p>
  <w:p w:rsidR="004B79D1" w:rsidRPr="004B79D1" w:rsidRDefault="004B79D1" w:rsidP="004B79D1">
    <w:pPr>
      <w:pStyle w:val="a4"/>
      <w:jc w:val="right"/>
      <w:rPr>
        <w:rFonts w:ascii="SimSun" w:eastAsia="SimSun" w:hAnsi="SimSun"/>
        <w:sz w:val="21"/>
      </w:rPr>
    </w:pPr>
    <w:proofErr w:type="gramStart"/>
    <w:r w:rsidRPr="004B79D1">
      <w:rPr>
        <w:rFonts w:ascii="SimSun" w:eastAsia="SimSun" w:hAnsi="SimSun" w:hint="eastAsia"/>
        <w:sz w:val="21"/>
      </w:rPr>
      <w:t>附件第</w:t>
    </w:r>
    <w:proofErr w:type="gramEnd"/>
    <w:r w:rsidRPr="004B79D1">
      <w:rPr>
        <w:rFonts w:ascii="SimSun" w:eastAsia="SimSun" w:hAnsi="SimSun"/>
        <w:sz w:val="21"/>
      </w:rPr>
      <w:fldChar w:fldCharType="begin"/>
    </w:r>
    <w:r w:rsidRPr="004B79D1">
      <w:rPr>
        <w:rFonts w:ascii="SimSun" w:eastAsia="SimSun" w:hAnsi="SimSun"/>
        <w:sz w:val="21"/>
      </w:rPr>
      <w:instrText>PAGE   \* MERGEFORMAT</w:instrText>
    </w:r>
    <w:r w:rsidRPr="004B79D1">
      <w:rPr>
        <w:rFonts w:ascii="SimSun" w:eastAsia="SimSun" w:hAnsi="SimSun"/>
        <w:sz w:val="21"/>
      </w:rPr>
      <w:fldChar w:fldCharType="separate"/>
    </w:r>
    <w:r w:rsidR="000E45F4" w:rsidRPr="000E45F4">
      <w:rPr>
        <w:rFonts w:ascii="SimSun" w:eastAsia="SimSun" w:hAnsi="SimSun"/>
        <w:noProof/>
        <w:sz w:val="21"/>
        <w:lang w:val="zh-CN"/>
      </w:rPr>
      <w:t>3</w:t>
    </w:r>
    <w:r w:rsidRPr="004B79D1">
      <w:rPr>
        <w:rFonts w:ascii="SimSun" w:eastAsia="SimSun" w:hAnsi="SimSun"/>
        <w:sz w:val="21"/>
      </w:rPr>
      <w:fldChar w:fldCharType="end"/>
    </w:r>
    <w:r w:rsidRPr="004B79D1">
      <w:rPr>
        <w:rFonts w:ascii="SimSun" w:eastAsia="SimSun" w:hAnsi="SimSun" w:hint="eastAsia"/>
        <w:sz w:val="21"/>
      </w:rPr>
      <w:t>页</w:t>
    </w:r>
  </w:p>
  <w:p w:rsidR="004B79D1" w:rsidRPr="004B79D1" w:rsidRDefault="004B79D1" w:rsidP="004B79D1">
    <w:pPr>
      <w:pStyle w:val="a4"/>
      <w:jc w:val="right"/>
      <w:rPr>
        <w:rFonts w:ascii="SimSun" w:eastAsia="SimSun" w:hAnsi="SimSun"/>
        <w:sz w:val="21"/>
      </w:rPr>
    </w:pPr>
  </w:p>
  <w:p w:rsidR="004B79D1" w:rsidRPr="004B79D1" w:rsidRDefault="004B79D1" w:rsidP="004B79D1">
    <w:pPr>
      <w:pStyle w:val="a4"/>
      <w:jc w:val="right"/>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D1" w:rsidRPr="004B79D1" w:rsidRDefault="004B79D1" w:rsidP="004B79D1">
    <w:pPr>
      <w:pStyle w:val="a4"/>
      <w:jc w:val="right"/>
      <w:rPr>
        <w:rFonts w:ascii="SimSun" w:eastAsia="SimSun" w:hAnsi="SimSun"/>
        <w:sz w:val="21"/>
      </w:rPr>
    </w:pPr>
    <w:r w:rsidRPr="004B79D1">
      <w:rPr>
        <w:rFonts w:ascii="SimSun" w:eastAsia="SimSun" w:hAnsi="SimSun" w:hint="eastAsia"/>
        <w:sz w:val="21"/>
      </w:rPr>
      <w:t>WO/GA/47/10</w:t>
    </w:r>
  </w:p>
  <w:p w:rsidR="004B79D1" w:rsidRPr="004B79D1" w:rsidRDefault="004B79D1" w:rsidP="004B79D1">
    <w:pPr>
      <w:pStyle w:val="a4"/>
      <w:jc w:val="right"/>
      <w:rPr>
        <w:rFonts w:ascii="SimSun" w:eastAsia="SimSun" w:hAnsi="SimSun"/>
        <w:sz w:val="21"/>
      </w:rPr>
    </w:pPr>
    <w:proofErr w:type="gramStart"/>
    <w:r w:rsidRPr="004B79D1">
      <w:rPr>
        <w:rFonts w:ascii="SimSun" w:eastAsia="SimSun" w:hAnsi="SimSun" w:hint="eastAsia"/>
        <w:sz w:val="21"/>
      </w:rPr>
      <w:t>附件第</w:t>
    </w:r>
    <w:proofErr w:type="gramEnd"/>
    <w:r w:rsidRPr="004B79D1">
      <w:rPr>
        <w:rFonts w:ascii="SimSun" w:eastAsia="SimSun" w:hAnsi="SimSun"/>
        <w:sz w:val="21"/>
      </w:rPr>
      <w:fldChar w:fldCharType="begin"/>
    </w:r>
    <w:r w:rsidRPr="004B79D1">
      <w:rPr>
        <w:rFonts w:ascii="SimSun" w:eastAsia="SimSun" w:hAnsi="SimSun"/>
        <w:sz w:val="21"/>
      </w:rPr>
      <w:instrText>PAGE   \* MERGEFORMAT</w:instrText>
    </w:r>
    <w:r w:rsidRPr="004B79D1">
      <w:rPr>
        <w:rFonts w:ascii="SimSun" w:eastAsia="SimSun" w:hAnsi="SimSun"/>
        <w:sz w:val="21"/>
      </w:rPr>
      <w:fldChar w:fldCharType="separate"/>
    </w:r>
    <w:r w:rsidR="000E45F4" w:rsidRPr="000E45F4">
      <w:rPr>
        <w:rFonts w:ascii="SimSun" w:eastAsia="SimSun" w:hAnsi="SimSun"/>
        <w:noProof/>
        <w:sz w:val="21"/>
        <w:lang w:val="zh-CN"/>
      </w:rPr>
      <w:t>2</w:t>
    </w:r>
    <w:r w:rsidRPr="004B79D1">
      <w:rPr>
        <w:rFonts w:ascii="SimSun" w:eastAsia="SimSun" w:hAnsi="SimSun"/>
        <w:sz w:val="21"/>
      </w:rPr>
      <w:fldChar w:fldCharType="end"/>
    </w:r>
    <w:r w:rsidRPr="004B79D1">
      <w:rPr>
        <w:rFonts w:ascii="SimSun" w:eastAsia="SimSun" w:hAnsi="SimSun" w:hint="eastAsia"/>
        <w:sz w:val="21"/>
      </w:rPr>
      <w:t>页</w:t>
    </w:r>
  </w:p>
  <w:p w:rsidR="004B79D1" w:rsidRPr="004B79D1" w:rsidRDefault="004B79D1" w:rsidP="004B79D1">
    <w:pPr>
      <w:pStyle w:val="a4"/>
      <w:jc w:val="right"/>
      <w:rPr>
        <w:rFonts w:ascii="SimSun" w:eastAsia="SimSun" w:hAnsi="SimSun"/>
        <w:sz w:val="21"/>
      </w:rPr>
    </w:pPr>
  </w:p>
  <w:p w:rsidR="004B79D1" w:rsidRPr="004B79D1" w:rsidRDefault="004B79D1" w:rsidP="004B79D1">
    <w:pPr>
      <w:pStyle w:val="a4"/>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4DD24DB"/>
    <w:multiLevelType w:val="hybridMultilevel"/>
    <w:tmpl w:val="0542FD60"/>
    <w:lvl w:ilvl="0" w:tplc="BAC4A0D8">
      <w:start w:val="34"/>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7A"/>
    <w:rsid w:val="00001271"/>
    <w:rsid w:val="000378AC"/>
    <w:rsid w:val="000430F0"/>
    <w:rsid w:val="00055F5B"/>
    <w:rsid w:val="000E45F4"/>
    <w:rsid w:val="000F5E56"/>
    <w:rsid w:val="00114365"/>
    <w:rsid w:val="0013551F"/>
    <w:rsid w:val="0017198C"/>
    <w:rsid w:val="001759F1"/>
    <w:rsid w:val="001805EF"/>
    <w:rsid w:val="001C3D37"/>
    <w:rsid w:val="002055DF"/>
    <w:rsid w:val="00224838"/>
    <w:rsid w:val="00277637"/>
    <w:rsid w:val="002E24ED"/>
    <w:rsid w:val="003255EF"/>
    <w:rsid w:val="00363CFE"/>
    <w:rsid w:val="00380137"/>
    <w:rsid w:val="003A1CB5"/>
    <w:rsid w:val="003A389A"/>
    <w:rsid w:val="003B1491"/>
    <w:rsid w:val="003C5F14"/>
    <w:rsid w:val="003D6CE8"/>
    <w:rsid w:val="00406D06"/>
    <w:rsid w:val="00431118"/>
    <w:rsid w:val="00443E09"/>
    <w:rsid w:val="004868C2"/>
    <w:rsid w:val="004A3432"/>
    <w:rsid w:val="004B79D1"/>
    <w:rsid w:val="004E511A"/>
    <w:rsid w:val="004F60C6"/>
    <w:rsid w:val="00543DD5"/>
    <w:rsid w:val="005705BE"/>
    <w:rsid w:val="00571BF6"/>
    <w:rsid w:val="005768C6"/>
    <w:rsid w:val="00591149"/>
    <w:rsid w:val="00595023"/>
    <w:rsid w:val="005A0E06"/>
    <w:rsid w:val="005B52B4"/>
    <w:rsid w:val="005B5D44"/>
    <w:rsid w:val="00626441"/>
    <w:rsid w:val="00691B0D"/>
    <w:rsid w:val="006B16AE"/>
    <w:rsid w:val="006E4774"/>
    <w:rsid w:val="00712A59"/>
    <w:rsid w:val="007318DF"/>
    <w:rsid w:val="007332C5"/>
    <w:rsid w:val="007341FA"/>
    <w:rsid w:val="0073513F"/>
    <w:rsid w:val="00763D47"/>
    <w:rsid w:val="007661FF"/>
    <w:rsid w:val="0077611B"/>
    <w:rsid w:val="007B240C"/>
    <w:rsid w:val="007D0E83"/>
    <w:rsid w:val="007D328D"/>
    <w:rsid w:val="007D53C7"/>
    <w:rsid w:val="007D5927"/>
    <w:rsid w:val="007E5122"/>
    <w:rsid w:val="007F5908"/>
    <w:rsid w:val="00804DB7"/>
    <w:rsid w:val="0087276C"/>
    <w:rsid w:val="00881C9D"/>
    <w:rsid w:val="008C59F5"/>
    <w:rsid w:val="0092771C"/>
    <w:rsid w:val="00951858"/>
    <w:rsid w:val="0096590B"/>
    <w:rsid w:val="00965F90"/>
    <w:rsid w:val="009E148E"/>
    <w:rsid w:val="009E3AEC"/>
    <w:rsid w:val="009E627B"/>
    <w:rsid w:val="00A44C36"/>
    <w:rsid w:val="00A6150A"/>
    <w:rsid w:val="00AD3370"/>
    <w:rsid w:val="00AD6C8A"/>
    <w:rsid w:val="00AD767A"/>
    <w:rsid w:val="00B22D3C"/>
    <w:rsid w:val="00B67DD6"/>
    <w:rsid w:val="00B739C1"/>
    <w:rsid w:val="00B76DCF"/>
    <w:rsid w:val="00B96854"/>
    <w:rsid w:val="00BA1F94"/>
    <w:rsid w:val="00C24035"/>
    <w:rsid w:val="00C554EC"/>
    <w:rsid w:val="00C70C30"/>
    <w:rsid w:val="00C756CB"/>
    <w:rsid w:val="00C97086"/>
    <w:rsid w:val="00CA45C9"/>
    <w:rsid w:val="00D00B18"/>
    <w:rsid w:val="00D1050E"/>
    <w:rsid w:val="00D21C11"/>
    <w:rsid w:val="00D47B75"/>
    <w:rsid w:val="00D932E7"/>
    <w:rsid w:val="00D96A63"/>
    <w:rsid w:val="00D97B72"/>
    <w:rsid w:val="00DC7552"/>
    <w:rsid w:val="00E12D7C"/>
    <w:rsid w:val="00E160F7"/>
    <w:rsid w:val="00E426F7"/>
    <w:rsid w:val="00E513D1"/>
    <w:rsid w:val="00E707D0"/>
    <w:rsid w:val="00E91991"/>
    <w:rsid w:val="00F35F20"/>
    <w:rsid w:val="00F51905"/>
    <w:rsid w:val="00F70065"/>
    <w:rsid w:val="00F9392A"/>
    <w:rsid w:val="00F96A4C"/>
    <w:rsid w:val="00FB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styleId="ad">
    <w:name w:val="Balloon Text"/>
    <w:basedOn w:val="a0"/>
    <w:link w:val="Char"/>
    <w:rsid w:val="001759F1"/>
    <w:rPr>
      <w:sz w:val="18"/>
      <w:szCs w:val="18"/>
    </w:rPr>
  </w:style>
  <w:style w:type="character" w:customStyle="1" w:styleId="Char">
    <w:name w:val="批注框文本 Char"/>
    <w:basedOn w:val="a1"/>
    <w:link w:val="ad"/>
    <w:rsid w:val="001759F1"/>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styleId="ad">
    <w:name w:val="Balloon Text"/>
    <w:basedOn w:val="a0"/>
    <w:link w:val="Char"/>
    <w:rsid w:val="001759F1"/>
    <w:rPr>
      <w:sz w:val="18"/>
      <w:szCs w:val="18"/>
    </w:rPr>
  </w:style>
  <w:style w:type="character" w:customStyle="1" w:styleId="Char">
    <w:name w:val="批注框文本 Char"/>
    <w:basedOn w:val="a1"/>
    <w:link w:val="ad"/>
    <w:rsid w:val="001759F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AFFD-9C59-4CCA-8819-CAC9D677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3121</Words>
  <Characters>358</Characters>
  <Application>Microsoft Office Word</Application>
  <DocSecurity>0</DocSecurity>
  <Lines>12</Lines>
  <Paragraphs>36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WO/GA/47/10</dc:title>
  <dc:subject>关于商标、工业品外观设计和地理标志法律常设委员会(SCT)工作的事项：美利坚合众国提交WIPO大会的提案</dc:subject>
  <dc:creator/>
  <cp:lastModifiedBy>MA Weihai</cp:lastModifiedBy>
  <cp:revision>12</cp:revision>
  <cp:lastPrinted>2015-09-08T15:41:00Z</cp:lastPrinted>
  <dcterms:created xsi:type="dcterms:W3CDTF">2015-09-07T13:59:00Z</dcterms:created>
  <dcterms:modified xsi:type="dcterms:W3CDTF">2015-09-09T09:00:00Z</dcterms:modified>
</cp:coreProperties>
</file>