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921164" w:rsidRPr="00921164" w:rsidTr="0012380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921164" w:rsidRPr="00921164" w:rsidRDefault="00921164" w:rsidP="00921164">
            <w:pPr>
              <w:widowControl w:val="0"/>
              <w:jc w:val="both"/>
              <w:rPr>
                <w:rFonts w:ascii="Calibri" w:hAnsi="Calibri"/>
                <w:kern w:val="2"/>
                <w:sz w:val="21"/>
                <w:szCs w:val="22"/>
              </w:rPr>
            </w:pPr>
            <w:bookmarkStart w:id="0" w:name="TitleOfDoc"/>
            <w:bookmarkEnd w:id="0"/>
            <w:r w:rsidRPr="00921164">
              <w:rPr>
                <w:rFonts w:ascii="Calibri" w:hAnsi="Calibri"/>
                <w:noProof/>
                <w:kern w:val="2"/>
                <w:sz w:val="21"/>
                <w:szCs w:val="22"/>
              </w:rPr>
              <w:drawing>
                <wp:anchor distT="0" distB="0" distL="114300" distR="114300" simplePos="0" relativeHeight="251659264" behindDoc="1" locked="0" layoutInCell="0" allowOverlap="1" wp14:anchorId="2896B4F5" wp14:editId="38A8DC31">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921164" w:rsidRPr="00921164" w:rsidRDefault="00921164" w:rsidP="00921164"/>
        </w:tc>
        <w:tc>
          <w:tcPr>
            <w:tcW w:w="425" w:type="dxa"/>
            <w:tcBorders>
              <w:top w:val="nil"/>
              <w:left w:val="nil"/>
              <w:bottom w:val="single" w:sz="4" w:space="0" w:color="auto"/>
              <w:right w:val="nil"/>
            </w:tcBorders>
            <w:tcMar>
              <w:top w:w="0" w:type="dxa"/>
              <w:left w:w="0" w:type="dxa"/>
              <w:bottom w:w="0" w:type="dxa"/>
              <w:right w:w="0" w:type="dxa"/>
            </w:tcMar>
            <w:hideMark/>
          </w:tcPr>
          <w:p w:rsidR="00921164" w:rsidRPr="00921164" w:rsidRDefault="00921164" w:rsidP="00921164">
            <w:pPr>
              <w:jc w:val="right"/>
            </w:pPr>
            <w:r w:rsidRPr="00921164">
              <w:rPr>
                <w:b/>
                <w:sz w:val="40"/>
                <w:szCs w:val="40"/>
              </w:rPr>
              <w:t>C</w:t>
            </w:r>
          </w:p>
        </w:tc>
      </w:tr>
      <w:tr w:rsidR="00921164" w:rsidRPr="00921164" w:rsidTr="00123800">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921164" w:rsidRPr="00921164" w:rsidRDefault="00921164" w:rsidP="00921164">
            <w:pPr>
              <w:widowControl w:val="0"/>
              <w:wordWrap w:val="0"/>
              <w:jc w:val="right"/>
              <w:rPr>
                <w:rFonts w:ascii="Arial Black" w:hAnsi="Arial Black"/>
                <w:caps/>
                <w:sz w:val="15"/>
              </w:rPr>
            </w:pPr>
            <w:r w:rsidRPr="00921164">
              <w:rPr>
                <w:rFonts w:ascii="Arial Black" w:hAnsi="Arial Black"/>
                <w:caps/>
                <w:sz w:val="15"/>
              </w:rPr>
              <w:t>WO/</w:t>
            </w:r>
            <w:r w:rsidRPr="00921164">
              <w:rPr>
                <w:rFonts w:ascii="Arial Black" w:eastAsia="SimHei" w:hAnsi="Arial Black" w:cs="Times New Roman"/>
                <w:caps/>
                <w:kern w:val="2"/>
                <w:sz w:val="15"/>
                <w:szCs w:val="22"/>
              </w:rPr>
              <w:t>GA</w:t>
            </w:r>
            <w:r w:rsidRPr="00921164">
              <w:rPr>
                <w:rFonts w:ascii="Arial Black" w:hAnsi="Arial Black"/>
                <w:caps/>
                <w:sz w:val="15"/>
              </w:rPr>
              <w:t>/4</w:t>
            </w:r>
            <w:r w:rsidRPr="00921164">
              <w:rPr>
                <w:rFonts w:ascii="Arial Black" w:hAnsi="Arial Black" w:hint="eastAsia"/>
                <w:caps/>
                <w:sz w:val="15"/>
              </w:rPr>
              <w:t>6</w:t>
            </w:r>
            <w:r w:rsidRPr="00921164">
              <w:rPr>
                <w:rFonts w:ascii="Arial Black" w:hAnsi="Arial Black"/>
                <w:caps/>
                <w:sz w:val="15"/>
              </w:rPr>
              <w:t>/</w:t>
            </w:r>
            <w:r>
              <w:rPr>
                <w:rFonts w:ascii="Arial Black" w:hAnsi="Arial Black" w:hint="eastAsia"/>
                <w:caps/>
                <w:sz w:val="15"/>
              </w:rPr>
              <w:t>4</w:t>
            </w:r>
            <w:bookmarkStart w:id="1" w:name="Code"/>
            <w:bookmarkEnd w:id="1"/>
          </w:p>
        </w:tc>
      </w:tr>
      <w:tr w:rsidR="00921164" w:rsidRPr="00921164" w:rsidTr="00123800">
        <w:trPr>
          <w:trHeight w:hRule="exact" w:val="170"/>
        </w:trPr>
        <w:tc>
          <w:tcPr>
            <w:tcW w:w="9360" w:type="dxa"/>
            <w:gridSpan w:val="3"/>
            <w:noWrap/>
            <w:tcMar>
              <w:top w:w="0" w:type="dxa"/>
              <w:left w:w="0" w:type="dxa"/>
              <w:bottom w:w="0" w:type="dxa"/>
              <w:right w:w="0" w:type="dxa"/>
            </w:tcMar>
            <w:vAlign w:val="bottom"/>
            <w:hideMark/>
          </w:tcPr>
          <w:p w:rsidR="00921164" w:rsidRPr="00921164" w:rsidRDefault="00921164" w:rsidP="00921164">
            <w:pPr>
              <w:jc w:val="right"/>
              <w:rPr>
                <w:rFonts w:ascii="Arial Black" w:hAnsi="Arial Black"/>
                <w:b/>
                <w:caps/>
                <w:sz w:val="15"/>
                <w:szCs w:val="15"/>
              </w:rPr>
            </w:pPr>
            <w:r w:rsidRPr="00921164">
              <w:rPr>
                <w:rFonts w:eastAsia="SimHei" w:hint="eastAsia"/>
                <w:b/>
                <w:sz w:val="15"/>
                <w:szCs w:val="15"/>
              </w:rPr>
              <w:t>原</w:t>
            </w:r>
            <w:r w:rsidRPr="00921164">
              <w:rPr>
                <w:rFonts w:eastAsia="SimHei"/>
                <w:b/>
                <w:sz w:val="15"/>
                <w:szCs w:val="15"/>
                <w:lang w:val="pt-BR"/>
              </w:rPr>
              <w:t xml:space="preserve"> </w:t>
            </w:r>
            <w:r w:rsidRPr="00921164">
              <w:rPr>
                <w:rFonts w:eastAsia="SimHei" w:hint="eastAsia"/>
                <w:b/>
                <w:sz w:val="15"/>
                <w:szCs w:val="15"/>
              </w:rPr>
              <w:t>文</w:t>
            </w:r>
            <w:r w:rsidRPr="00921164">
              <w:rPr>
                <w:rFonts w:eastAsia="SimHei" w:hint="eastAsia"/>
                <w:b/>
                <w:sz w:val="15"/>
                <w:szCs w:val="15"/>
                <w:lang w:val="pt-BR"/>
              </w:rPr>
              <w:t>：</w:t>
            </w:r>
            <w:r w:rsidRPr="00921164">
              <w:rPr>
                <w:rFonts w:eastAsia="SimHei" w:hint="eastAsia"/>
                <w:b/>
                <w:sz w:val="15"/>
                <w:szCs w:val="15"/>
              </w:rPr>
              <w:t>英文</w:t>
            </w:r>
          </w:p>
        </w:tc>
      </w:tr>
      <w:tr w:rsidR="00921164" w:rsidRPr="00921164" w:rsidTr="00123800">
        <w:trPr>
          <w:trHeight w:hRule="exact" w:val="198"/>
        </w:trPr>
        <w:tc>
          <w:tcPr>
            <w:tcW w:w="9360" w:type="dxa"/>
            <w:gridSpan w:val="3"/>
            <w:tcMar>
              <w:top w:w="0" w:type="dxa"/>
              <w:left w:w="0" w:type="dxa"/>
              <w:bottom w:w="0" w:type="dxa"/>
              <w:right w:w="0" w:type="dxa"/>
            </w:tcMar>
            <w:vAlign w:val="bottom"/>
            <w:hideMark/>
          </w:tcPr>
          <w:p w:rsidR="00921164" w:rsidRPr="00921164" w:rsidRDefault="00921164" w:rsidP="00F94339">
            <w:pPr>
              <w:jc w:val="right"/>
              <w:rPr>
                <w:rFonts w:ascii="SimHei" w:eastAsia="SimHei" w:hAnsi="Arial Black"/>
                <w:b/>
                <w:caps/>
                <w:sz w:val="15"/>
                <w:szCs w:val="15"/>
              </w:rPr>
            </w:pPr>
            <w:r w:rsidRPr="00921164">
              <w:rPr>
                <w:rFonts w:ascii="SimHei" w:eastAsia="SimHei" w:hint="eastAsia"/>
                <w:b/>
                <w:sz w:val="15"/>
                <w:szCs w:val="15"/>
              </w:rPr>
              <w:t>日</w:t>
            </w:r>
            <w:r w:rsidRPr="00921164">
              <w:rPr>
                <w:rFonts w:ascii="SimHei" w:eastAsia="SimHei" w:hint="eastAsia"/>
                <w:b/>
                <w:sz w:val="15"/>
                <w:szCs w:val="15"/>
                <w:lang w:val="pt-BR"/>
              </w:rPr>
              <w:t xml:space="preserve"> </w:t>
            </w:r>
            <w:r w:rsidRPr="00921164">
              <w:rPr>
                <w:rFonts w:ascii="SimHei" w:eastAsia="SimHei" w:hint="eastAsia"/>
                <w:b/>
                <w:sz w:val="15"/>
                <w:szCs w:val="15"/>
              </w:rPr>
              <w:t>期</w:t>
            </w:r>
            <w:r w:rsidRPr="00921164">
              <w:rPr>
                <w:rFonts w:ascii="SimHei" w:eastAsia="SimHei" w:hAnsi="SimSun" w:hint="eastAsia"/>
                <w:b/>
                <w:sz w:val="15"/>
                <w:szCs w:val="15"/>
                <w:lang w:val="pt-BR"/>
              </w:rPr>
              <w:t>：</w:t>
            </w:r>
            <w:r w:rsidRPr="00921164">
              <w:rPr>
                <w:rFonts w:ascii="Arial Black" w:eastAsia="SimHei" w:hAnsi="Arial Black"/>
                <w:b/>
                <w:sz w:val="15"/>
                <w:szCs w:val="15"/>
                <w:lang w:val="pt-BR"/>
              </w:rPr>
              <w:t>201</w:t>
            </w:r>
            <w:r w:rsidRPr="00921164">
              <w:rPr>
                <w:rFonts w:ascii="Arial Black" w:eastAsia="SimHei" w:hAnsi="Arial Black" w:hint="eastAsia"/>
                <w:b/>
                <w:sz w:val="15"/>
                <w:szCs w:val="15"/>
                <w:lang w:val="pt-BR"/>
              </w:rPr>
              <w:t>4</w:t>
            </w:r>
            <w:r w:rsidRPr="00921164">
              <w:rPr>
                <w:rFonts w:ascii="SimHei" w:eastAsia="SimHei" w:hAnsi="Times New Roman" w:hint="eastAsia"/>
                <w:b/>
                <w:sz w:val="15"/>
                <w:szCs w:val="15"/>
              </w:rPr>
              <w:t>年</w:t>
            </w:r>
            <w:r w:rsidR="00F94339">
              <w:rPr>
                <w:rFonts w:ascii="Arial Black" w:eastAsia="SimHei" w:hAnsi="Arial Black" w:hint="eastAsia"/>
                <w:b/>
                <w:sz w:val="15"/>
                <w:szCs w:val="15"/>
                <w:lang w:val="pt-BR"/>
              </w:rPr>
              <w:t>8</w:t>
            </w:r>
            <w:r w:rsidRPr="00921164">
              <w:rPr>
                <w:rFonts w:ascii="SimHei" w:eastAsia="SimHei" w:hAnsi="Times New Roman" w:hint="eastAsia"/>
                <w:b/>
                <w:sz w:val="15"/>
                <w:szCs w:val="15"/>
              </w:rPr>
              <w:t>月</w:t>
            </w:r>
            <w:r w:rsidR="00F94339">
              <w:rPr>
                <w:rFonts w:ascii="Arial Black" w:eastAsia="SimHei" w:hAnsi="Arial Black" w:hint="eastAsia"/>
                <w:b/>
                <w:sz w:val="15"/>
                <w:szCs w:val="15"/>
              </w:rPr>
              <w:t>26</w:t>
            </w:r>
            <w:r w:rsidRPr="00921164">
              <w:rPr>
                <w:rFonts w:ascii="SimHei" w:eastAsia="SimHei" w:hAnsi="Times New Roman" w:hint="eastAsia"/>
                <w:b/>
                <w:sz w:val="15"/>
                <w:szCs w:val="15"/>
              </w:rPr>
              <w:t>日</w:t>
            </w:r>
            <w:r w:rsidRPr="00921164">
              <w:rPr>
                <w:rFonts w:ascii="SimHei" w:eastAsia="SimHei" w:hAnsi="Arial Black" w:hint="eastAsia"/>
                <w:b/>
                <w:caps/>
                <w:sz w:val="15"/>
                <w:szCs w:val="15"/>
              </w:rPr>
              <w:t xml:space="preserve">  </w:t>
            </w:r>
            <w:bookmarkStart w:id="2" w:name="Date"/>
            <w:bookmarkEnd w:id="2"/>
          </w:p>
        </w:tc>
      </w:tr>
    </w:tbl>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921164" w:rsidRDefault="00921164" w:rsidP="00921164">
      <w:pPr>
        <w:rPr>
          <w:rFonts w:ascii="SimHei" w:eastAsia="SimHei" w:hAnsi="SimHei" w:cs="Times New Roman"/>
          <w:sz w:val="28"/>
          <w:szCs w:val="22"/>
        </w:rPr>
      </w:pPr>
      <w:r w:rsidRPr="00921164">
        <w:rPr>
          <w:rFonts w:ascii="SimHei" w:eastAsia="SimHei" w:hAnsi="SimHei" w:cs="Times New Roman" w:hint="eastAsia"/>
          <w:sz w:val="28"/>
          <w:szCs w:val="22"/>
        </w:rPr>
        <w:t>世界知识产权组织大会</w:t>
      </w: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921164" w:rsidRDefault="00921164" w:rsidP="00921164">
      <w:pPr>
        <w:rPr>
          <w:rFonts w:ascii="KaiTi" w:eastAsia="KaiTi" w:hAnsi="KaiTi" w:cs="Times New Roman"/>
          <w:b/>
          <w:sz w:val="24"/>
          <w:szCs w:val="22"/>
        </w:rPr>
      </w:pPr>
      <w:r w:rsidRPr="00921164">
        <w:rPr>
          <w:rFonts w:ascii="KaiTi" w:eastAsia="KaiTi" w:hAnsi="KaiTi" w:cs="Times New Roman" w:hint="eastAsia"/>
          <w:b/>
          <w:sz w:val="24"/>
          <w:szCs w:val="22"/>
        </w:rPr>
        <w:t>第四十六届会议(第</w:t>
      </w:r>
      <w:r w:rsidRPr="00921164">
        <w:rPr>
          <w:rFonts w:ascii="KaiTi" w:eastAsia="KaiTi" w:hAnsi="KaiTi" w:cs="Times New Roman" w:hint="eastAsia"/>
          <w:sz w:val="24"/>
          <w:szCs w:val="22"/>
        </w:rPr>
        <w:t>25</w:t>
      </w:r>
      <w:r w:rsidRPr="00921164">
        <w:rPr>
          <w:rFonts w:ascii="KaiTi" w:eastAsia="KaiTi" w:hAnsi="KaiTi" w:cs="Times New Roman" w:hint="eastAsia"/>
          <w:b/>
          <w:sz w:val="24"/>
          <w:szCs w:val="22"/>
        </w:rPr>
        <w:t>次特别会议)</w:t>
      </w:r>
    </w:p>
    <w:p w:rsidR="00921164" w:rsidRPr="00921164" w:rsidRDefault="00921164" w:rsidP="00921164">
      <w:pPr>
        <w:rPr>
          <w:rFonts w:ascii="KaiTi" w:eastAsia="KaiTi" w:hAnsi="KaiTi" w:cs="Times New Roman"/>
          <w:sz w:val="24"/>
          <w:szCs w:val="22"/>
        </w:rPr>
      </w:pPr>
      <w:r w:rsidRPr="00921164">
        <w:rPr>
          <w:rFonts w:ascii="KaiTi" w:eastAsia="KaiTi" w:hAnsi="KaiTi" w:cs="Times New Roman" w:hint="eastAsia"/>
          <w:sz w:val="24"/>
          <w:szCs w:val="22"/>
        </w:rPr>
        <w:t>2014</w:t>
      </w:r>
      <w:r w:rsidRPr="00921164">
        <w:rPr>
          <w:rFonts w:ascii="KaiTi" w:eastAsia="KaiTi" w:hAnsi="KaiTi" w:cs="Times New Roman" w:hint="eastAsia"/>
          <w:b/>
          <w:sz w:val="24"/>
          <w:szCs w:val="22"/>
        </w:rPr>
        <w:t>年</w:t>
      </w:r>
      <w:r w:rsidRPr="00921164">
        <w:rPr>
          <w:rFonts w:ascii="KaiTi" w:eastAsia="KaiTi" w:hAnsi="KaiTi" w:cs="Times New Roman" w:hint="eastAsia"/>
          <w:sz w:val="24"/>
          <w:szCs w:val="22"/>
        </w:rPr>
        <w:t>9</w:t>
      </w:r>
      <w:r w:rsidRPr="00921164">
        <w:rPr>
          <w:rFonts w:ascii="KaiTi" w:eastAsia="KaiTi" w:hAnsi="KaiTi" w:cs="Times New Roman" w:hint="eastAsia"/>
          <w:b/>
          <w:sz w:val="24"/>
          <w:szCs w:val="22"/>
        </w:rPr>
        <w:t>月</w:t>
      </w:r>
      <w:r w:rsidRPr="00921164">
        <w:rPr>
          <w:rFonts w:ascii="KaiTi" w:eastAsia="KaiTi" w:hAnsi="KaiTi" w:cs="Times New Roman" w:hint="eastAsia"/>
          <w:sz w:val="24"/>
          <w:szCs w:val="22"/>
        </w:rPr>
        <w:t>22</w:t>
      </w:r>
      <w:r w:rsidRPr="00921164">
        <w:rPr>
          <w:rFonts w:ascii="KaiTi" w:eastAsia="KaiTi" w:hAnsi="KaiTi" w:cs="Times New Roman" w:hint="eastAsia"/>
          <w:b/>
          <w:sz w:val="24"/>
          <w:szCs w:val="22"/>
        </w:rPr>
        <w:t>日至</w:t>
      </w:r>
      <w:r w:rsidRPr="00921164">
        <w:rPr>
          <w:rFonts w:ascii="KaiTi" w:eastAsia="KaiTi" w:hAnsi="KaiTi" w:cs="Times New Roman" w:hint="eastAsia"/>
          <w:sz w:val="24"/>
          <w:szCs w:val="22"/>
        </w:rPr>
        <w:t>30</w:t>
      </w:r>
      <w:r w:rsidRPr="00921164">
        <w:rPr>
          <w:rFonts w:ascii="KaiTi" w:eastAsia="KaiTi" w:hAnsi="KaiTi" w:cs="Times New Roman" w:hint="eastAsia"/>
          <w:b/>
          <w:sz w:val="24"/>
          <w:szCs w:val="22"/>
        </w:rPr>
        <w:t>日，日内瓦</w:t>
      </w: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921164" w:rsidRDefault="00921164" w:rsidP="00921164">
      <w:pPr>
        <w:rPr>
          <w:rFonts w:ascii="KaiTi" w:eastAsia="KaiTi" w:hAnsi="KaiTi" w:cs="Times New Roman"/>
          <w:sz w:val="24"/>
          <w:szCs w:val="22"/>
        </w:rPr>
      </w:pPr>
      <w:r w:rsidRPr="00921164">
        <w:rPr>
          <w:rFonts w:ascii="KaiTi" w:eastAsia="KaiTi" w:hAnsi="KaiTi" w:cs="Times New Roman" w:hint="eastAsia"/>
          <w:sz w:val="24"/>
          <w:szCs w:val="22"/>
        </w:rPr>
        <w:t>关于WIPO有关机构对落实发展议程相关建议所作贡献的说明</w:t>
      </w:r>
    </w:p>
    <w:p w:rsidR="00921164" w:rsidRPr="00F8151F" w:rsidRDefault="00921164" w:rsidP="00921164">
      <w:pPr>
        <w:rPr>
          <w:rFonts w:cs="Times New Roman"/>
          <w:szCs w:val="22"/>
        </w:rPr>
      </w:pPr>
    </w:p>
    <w:p w:rsidR="00921164" w:rsidRPr="00921164" w:rsidRDefault="00921164" w:rsidP="00921164">
      <w:pPr>
        <w:rPr>
          <w:rFonts w:ascii="KaiTi" w:eastAsia="KaiTi" w:hAnsi="KaiTi" w:cs="Times New Roman"/>
          <w:i/>
          <w:sz w:val="21"/>
          <w:szCs w:val="22"/>
        </w:rPr>
      </w:pPr>
      <w:r w:rsidRPr="00921164">
        <w:rPr>
          <w:rFonts w:ascii="KaiTi" w:eastAsia="KaiTi" w:hAnsi="KaiTi" w:cs="Times New Roman" w:hint="eastAsia"/>
          <w:i/>
          <w:sz w:val="21"/>
          <w:szCs w:val="22"/>
        </w:rPr>
        <w:t>秘书处编拟</w:t>
      </w: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921164" w:rsidRPr="00F8151F" w:rsidRDefault="00921164" w:rsidP="00921164">
      <w:pPr>
        <w:rPr>
          <w:rFonts w:cs="Times New Roman"/>
          <w:szCs w:val="22"/>
        </w:rPr>
      </w:pPr>
    </w:p>
    <w:p w:rsidR="007C54AE" w:rsidRPr="007C54AE" w:rsidRDefault="007C54AE" w:rsidP="00F8151F">
      <w:pPr>
        <w:pStyle w:val="ONUME"/>
        <w:numPr>
          <w:ilvl w:val="0"/>
          <w:numId w:val="5"/>
        </w:numPr>
        <w:tabs>
          <w:tab w:val="clear" w:pos="567"/>
        </w:tabs>
        <w:spacing w:afterLines="50" w:after="120" w:line="340" w:lineRule="atLeast"/>
        <w:jc w:val="both"/>
        <w:rPr>
          <w:rFonts w:ascii="SimSun"/>
          <w:snapToGrid w:val="0"/>
          <w:sz w:val="21"/>
        </w:rPr>
      </w:pPr>
      <w:r w:rsidRPr="007C54AE">
        <w:rPr>
          <w:rFonts w:ascii="SimSun" w:hint="eastAsia"/>
          <w:snapToGrid w:val="0"/>
          <w:sz w:val="21"/>
        </w:rPr>
        <w:t>世界知识产权组织</w:t>
      </w:r>
      <w:r>
        <w:rPr>
          <w:rFonts w:ascii="SimSun" w:hint="eastAsia"/>
          <w:snapToGrid w:val="0"/>
          <w:sz w:val="21"/>
        </w:rPr>
        <w:t>(</w:t>
      </w:r>
      <w:r w:rsidRPr="007C54AE">
        <w:rPr>
          <w:rFonts w:ascii="SimSun" w:hint="eastAsia"/>
          <w:snapToGrid w:val="0"/>
          <w:sz w:val="21"/>
        </w:rPr>
        <w:t>WIPO</w:t>
      </w:r>
      <w:r>
        <w:rPr>
          <w:rFonts w:ascii="SimSun" w:hint="eastAsia"/>
          <w:snapToGrid w:val="0"/>
          <w:sz w:val="21"/>
        </w:rPr>
        <w:t>)</w:t>
      </w:r>
      <w:r w:rsidRPr="007C54AE">
        <w:rPr>
          <w:rFonts w:ascii="SimSun" w:hint="eastAsia"/>
          <w:snapToGrid w:val="0"/>
          <w:sz w:val="21"/>
        </w:rPr>
        <w:t>大会在2010年9月20日至29日举行的第三十九届会议</w:t>
      </w:r>
      <w:r>
        <w:rPr>
          <w:rFonts w:ascii="SimSun" w:hint="eastAsia"/>
          <w:snapToGrid w:val="0"/>
          <w:sz w:val="21"/>
        </w:rPr>
        <w:t>(</w:t>
      </w:r>
      <w:r w:rsidRPr="007C54AE">
        <w:rPr>
          <w:rFonts w:ascii="SimSun" w:hint="eastAsia"/>
          <w:snapToGrid w:val="0"/>
          <w:sz w:val="21"/>
        </w:rPr>
        <w:t>第20次特别会议</w:t>
      </w:r>
      <w:r>
        <w:rPr>
          <w:rFonts w:ascii="SimSun" w:hint="eastAsia"/>
          <w:snapToGrid w:val="0"/>
          <w:sz w:val="21"/>
        </w:rPr>
        <w:t>)</w:t>
      </w:r>
      <w:r w:rsidRPr="007C54AE">
        <w:rPr>
          <w:rFonts w:ascii="SimSun" w:hint="eastAsia"/>
          <w:snapToGrid w:val="0"/>
          <w:sz w:val="21"/>
        </w:rPr>
        <w:t>上，批准了文件WO/GA/39/7</w:t>
      </w:r>
      <w:r>
        <w:rPr>
          <w:rFonts w:ascii="SimSun" w:hint="eastAsia"/>
          <w:snapToGrid w:val="0"/>
          <w:sz w:val="21"/>
        </w:rPr>
        <w:t>(</w:t>
      </w:r>
      <w:r w:rsidRPr="007C54AE">
        <w:rPr>
          <w:rFonts w:ascii="SimSun" w:hint="eastAsia"/>
          <w:snapToGrid w:val="0"/>
          <w:sz w:val="21"/>
        </w:rPr>
        <w:t>题为“发展与知识产权委员会</w:t>
      </w:r>
      <w:r>
        <w:rPr>
          <w:rFonts w:ascii="SimSun" w:hint="eastAsia"/>
          <w:snapToGrid w:val="0"/>
          <w:sz w:val="21"/>
        </w:rPr>
        <w:t>(</w:t>
      </w:r>
      <w:r w:rsidRPr="007C54AE">
        <w:rPr>
          <w:rFonts w:ascii="SimSun" w:hint="eastAsia"/>
          <w:snapToGrid w:val="0"/>
          <w:sz w:val="21"/>
        </w:rPr>
        <w:t>CDIP</w:t>
      </w:r>
      <w:r>
        <w:rPr>
          <w:rFonts w:ascii="SimSun" w:hint="eastAsia"/>
          <w:snapToGrid w:val="0"/>
          <w:sz w:val="21"/>
        </w:rPr>
        <w:t>)</w:t>
      </w:r>
      <w:r w:rsidRPr="007C54AE">
        <w:rPr>
          <w:rFonts w:ascii="SimSun" w:hint="eastAsia"/>
          <w:snapToGrid w:val="0"/>
          <w:sz w:val="21"/>
        </w:rPr>
        <w:t>的报告”</w:t>
      </w:r>
      <w:r>
        <w:rPr>
          <w:rFonts w:ascii="SimSun" w:hint="eastAsia"/>
          <w:snapToGrid w:val="0"/>
          <w:sz w:val="21"/>
        </w:rPr>
        <w:t>)</w:t>
      </w:r>
      <w:r w:rsidRPr="007C54AE">
        <w:rPr>
          <w:rFonts w:ascii="SimSun" w:hint="eastAsia"/>
          <w:snapToGrid w:val="0"/>
          <w:sz w:val="21"/>
        </w:rPr>
        <w:t>附件二中所载的“协调机制以及监测、评估和报告模式”。</w:t>
      </w:r>
    </w:p>
    <w:p w:rsidR="007C54AE" w:rsidRPr="007C54AE" w:rsidRDefault="007C54AE" w:rsidP="00921164">
      <w:pPr>
        <w:pStyle w:val="ONUME"/>
        <w:numPr>
          <w:ilvl w:val="0"/>
          <w:numId w:val="5"/>
        </w:numPr>
        <w:tabs>
          <w:tab w:val="clear" w:pos="567"/>
        </w:tabs>
        <w:spacing w:afterLines="50" w:after="120" w:line="340" w:lineRule="atLeast"/>
        <w:jc w:val="both"/>
        <w:rPr>
          <w:rFonts w:ascii="SimSun"/>
          <w:snapToGrid w:val="0"/>
          <w:sz w:val="21"/>
        </w:rPr>
      </w:pPr>
      <w:r w:rsidRPr="007C54AE">
        <w:rPr>
          <w:rFonts w:ascii="SimSun" w:hint="eastAsia"/>
          <w:snapToGrid w:val="0"/>
          <w:sz w:val="21"/>
        </w:rPr>
        <w:t>经批准的协调机制以及监测、评估和报告模式除其他外规定：</w:t>
      </w:r>
    </w:p>
    <w:p w:rsidR="007C54AE" w:rsidRPr="007C54AE" w:rsidRDefault="007C54AE" w:rsidP="00921164">
      <w:pPr>
        <w:pStyle w:val="ONUME"/>
        <w:spacing w:afterLines="50" w:after="120" w:line="340" w:lineRule="atLeast"/>
        <w:ind w:left="567"/>
        <w:jc w:val="both"/>
        <w:rPr>
          <w:rFonts w:ascii="SimSun"/>
          <w:snapToGrid w:val="0"/>
          <w:sz w:val="21"/>
        </w:rPr>
      </w:pPr>
      <w:r w:rsidRPr="007C54AE">
        <w:rPr>
          <w:rFonts w:ascii="SimSun" w:hint="eastAsia"/>
          <w:snapToGrid w:val="0"/>
          <w:sz w:val="21"/>
        </w:rPr>
        <w:t>“大会应责成WIPO相关机构在提交大会的年度报告中，增加一段怎样为发展议程各项建议的落实</w:t>
      </w:r>
      <w:proofErr w:type="gramStart"/>
      <w:r w:rsidRPr="007C54AE">
        <w:rPr>
          <w:rFonts w:ascii="SimSun" w:hint="eastAsia"/>
          <w:snapToGrid w:val="0"/>
          <w:sz w:val="21"/>
        </w:rPr>
        <w:t>作出</w:t>
      </w:r>
      <w:proofErr w:type="gramEnd"/>
      <w:r w:rsidRPr="007C54AE">
        <w:rPr>
          <w:rFonts w:ascii="SimSun" w:hint="eastAsia"/>
          <w:snapToGrid w:val="0"/>
          <w:sz w:val="21"/>
        </w:rPr>
        <w:t>贡献的说明。大会应将报告转发给CDIP以进行其议程的第一个实质性项目规定的讨论。大会可要求WIPO相关机构的主席提供可能要求的任何有关此项报告的信息或说明。”</w:t>
      </w:r>
    </w:p>
    <w:p w:rsidR="007C54AE" w:rsidRPr="007C54AE" w:rsidRDefault="007C54AE" w:rsidP="00921164">
      <w:pPr>
        <w:pStyle w:val="ONUME"/>
        <w:numPr>
          <w:ilvl w:val="0"/>
          <w:numId w:val="5"/>
        </w:numPr>
        <w:tabs>
          <w:tab w:val="clear" w:pos="567"/>
        </w:tabs>
        <w:spacing w:afterLines="50" w:after="120" w:line="340" w:lineRule="atLeast"/>
        <w:jc w:val="both"/>
        <w:rPr>
          <w:rFonts w:ascii="SimSun"/>
          <w:snapToGrid w:val="0"/>
          <w:sz w:val="21"/>
        </w:rPr>
      </w:pPr>
      <w:r w:rsidRPr="007C54AE">
        <w:rPr>
          <w:rFonts w:ascii="SimSun" w:hint="eastAsia"/>
          <w:snapToGrid w:val="0"/>
          <w:sz w:val="21"/>
        </w:rPr>
        <w:t>按上述要求，关于WIPO下列有关机构对落实发展议程相关建议所作贡献的说明被写入其提交WIPO大会的报告中，具体如下：</w:t>
      </w:r>
    </w:p>
    <w:p w:rsidR="007C54AE" w:rsidRPr="007C54AE" w:rsidRDefault="007C54AE" w:rsidP="00921164">
      <w:pPr>
        <w:pStyle w:val="ONUME"/>
        <w:spacing w:afterLines="50" w:after="120" w:line="340" w:lineRule="atLeast"/>
        <w:ind w:left="567"/>
        <w:jc w:val="both"/>
        <w:rPr>
          <w:rFonts w:ascii="SimSun"/>
          <w:snapToGrid w:val="0"/>
          <w:sz w:val="21"/>
        </w:rPr>
      </w:pPr>
      <w:r w:rsidRPr="007C54AE">
        <w:rPr>
          <w:rFonts w:ascii="SimSun" w:hint="eastAsia"/>
          <w:snapToGrid w:val="0"/>
          <w:sz w:val="21"/>
        </w:rPr>
        <w:t>(</w:t>
      </w:r>
      <w:r>
        <w:rPr>
          <w:rFonts w:ascii="SimSun" w:hint="eastAsia"/>
          <w:snapToGrid w:val="0"/>
          <w:sz w:val="21"/>
        </w:rPr>
        <w:t>a</w:t>
      </w:r>
      <w:r w:rsidRPr="007C54AE">
        <w:rPr>
          <w:rFonts w:ascii="SimSun" w:hint="eastAsia"/>
          <w:snapToGrid w:val="0"/>
          <w:sz w:val="21"/>
        </w:rPr>
        <w:t>)</w:t>
      </w:r>
      <w:r w:rsidRPr="007C54AE">
        <w:rPr>
          <w:rFonts w:ascii="SimSun" w:hint="eastAsia"/>
          <w:snapToGrid w:val="0"/>
          <w:sz w:val="21"/>
        </w:rPr>
        <w:tab/>
        <w:t>关于知识产权与遗传资源、传统知识和民间文学艺术政府间委员会</w:t>
      </w:r>
      <w:r>
        <w:rPr>
          <w:rFonts w:ascii="SimSun" w:hint="eastAsia"/>
          <w:snapToGrid w:val="0"/>
          <w:sz w:val="21"/>
        </w:rPr>
        <w:t>(</w:t>
      </w:r>
      <w:r w:rsidRPr="007C54AE">
        <w:rPr>
          <w:rFonts w:ascii="SimSun" w:hint="eastAsia"/>
          <w:snapToGrid w:val="0"/>
          <w:sz w:val="21"/>
        </w:rPr>
        <w:t>IGC</w:t>
      </w:r>
      <w:r>
        <w:rPr>
          <w:rFonts w:ascii="SimSun" w:hint="eastAsia"/>
          <w:snapToGrid w:val="0"/>
          <w:sz w:val="21"/>
        </w:rPr>
        <w:t>)</w:t>
      </w:r>
      <w:r w:rsidRPr="007C54AE">
        <w:rPr>
          <w:rFonts w:ascii="SimSun" w:hint="eastAsia"/>
          <w:snapToGrid w:val="0"/>
          <w:sz w:val="21"/>
        </w:rPr>
        <w:t>的事项，文件WO/GA/4</w:t>
      </w:r>
      <w:r w:rsidR="00921164">
        <w:rPr>
          <w:rFonts w:ascii="SimSun" w:hint="eastAsia"/>
          <w:snapToGrid w:val="0"/>
          <w:sz w:val="21"/>
        </w:rPr>
        <w:t>6</w:t>
      </w:r>
      <w:r w:rsidRPr="007C54AE">
        <w:rPr>
          <w:rFonts w:ascii="SimSun" w:hint="eastAsia"/>
          <w:snapToGrid w:val="0"/>
          <w:sz w:val="21"/>
        </w:rPr>
        <w:t>/</w:t>
      </w:r>
      <w:r w:rsidR="00921164">
        <w:rPr>
          <w:rFonts w:ascii="SimSun" w:hint="eastAsia"/>
          <w:snapToGrid w:val="0"/>
          <w:sz w:val="21"/>
        </w:rPr>
        <w:t>6</w:t>
      </w:r>
      <w:r w:rsidRPr="007C54AE">
        <w:rPr>
          <w:rFonts w:ascii="SimSun" w:hint="eastAsia"/>
          <w:snapToGrid w:val="0"/>
          <w:sz w:val="21"/>
        </w:rPr>
        <w:t>，第</w:t>
      </w:r>
      <w:r w:rsidR="00921164">
        <w:rPr>
          <w:rFonts w:ascii="SimSun" w:hint="eastAsia"/>
          <w:snapToGrid w:val="0"/>
          <w:sz w:val="21"/>
        </w:rPr>
        <w:t>8</w:t>
      </w:r>
      <w:r w:rsidRPr="007C54AE">
        <w:rPr>
          <w:rFonts w:ascii="SimSun" w:hint="eastAsia"/>
          <w:snapToGrid w:val="0"/>
          <w:sz w:val="21"/>
        </w:rPr>
        <w:t>段和第</w:t>
      </w:r>
      <w:r w:rsidR="00921164">
        <w:rPr>
          <w:rFonts w:ascii="SimSun" w:hint="eastAsia"/>
          <w:snapToGrid w:val="0"/>
          <w:sz w:val="21"/>
        </w:rPr>
        <w:t>9</w:t>
      </w:r>
      <w:r w:rsidRPr="007C54AE">
        <w:rPr>
          <w:rFonts w:ascii="SimSun" w:hint="eastAsia"/>
          <w:snapToGrid w:val="0"/>
          <w:sz w:val="21"/>
        </w:rPr>
        <w:t>段；</w:t>
      </w:r>
    </w:p>
    <w:p w:rsidR="007C54AE" w:rsidRPr="007C54AE" w:rsidRDefault="007C54AE" w:rsidP="00921164">
      <w:pPr>
        <w:pStyle w:val="ONUME"/>
        <w:spacing w:afterLines="50" w:after="120" w:line="340" w:lineRule="atLeast"/>
        <w:ind w:left="567"/>
        <w:jc w:val="both"/>
        <w:rPr>
          <w:rFonts w:ascii="SimSun"/>
          <w:snapToGrid w:val="0"/>
          <w:sz w:val="21"/>
        </w:rPr>
      </w:pPr>
      <w:r w:rsidRPr="007C54AE">
        <w:rPr>
          <w:rFonts w:ascii="SimSun" w:hint="eastAsia"/>
          <w:snapToGrid w:val="0"/>
          <w:sz w:val="21"/>
        </w:rPr>
        <w:t>(</w:t>
      </w:r>
      <w:r w:rsidR="009D31FC">
        <w:rPr>
          <w:rFonts w:ascii="SimSun" w:hint="eastAsia"/>
          <w:snapToGrid w:val="0"/>
          <w:sz w:val="21"/>
        </w:rPr>
        <w:t>b</w:t>
      </w:r>
      <w:r w:rsidRPr="007C54AE">
        <w:rPr>
          <w:rFonts w:ascii="SimSun" w:hint="eastAsia"/>
          <w:snapToGrid w:val="0"/>
          <w:sz w:val="21"/>
        </w:rPr>
        <w:t>)</w:t>
      </w:r>
      <w:r w:rsidRPr="007C54AE">
        <w:rPr>
          <w:rFonts w:ascii="SimSun" w:hint="eastAsia"/>
          <w:snapToGrid w:val="0"/>
          <w:sz w:val="21"/>
        </w:rPr>
        <w:tab/>
        <w:t>关于专利法常设委员会</w:t>
      </w:r>
      <w:r>
        <w:rPr>
          <w:rFonts w:ascii="SimSun" w:hint="eastAsia"/>
          <w:snapToGrid w:val="0"/>
          <w:sz w:val="21"/>
        </w:rPr>
        <w:t>(</w:t>
      </w:r>
      <w:r w:rsidRPr="007C54AE">
        <w:rPr>
          <w:rFonts w:ascii="SimSun" w:hint="eastAsia"/>
          <w:snapToGrid w:val="0"/>
          <w:sz w:val="21"/>
        </w:rPr>
        <w:t>SCP</w:t>
      </w:r>
      <w:r>
        <w:rPr>
          <w:rFonts w:ascii="SimSun" w:hint="eastAsia"/>
          <w:snapToGrid w:val="0"/>
          <w:sz w:val="21"/>
        </w:rPr>
        <w:t>)</w:t>
      </w:r>
      <w:r w:rsidRPr="007C54AE">
        <w:rPr>
          <w:rFonts w:ascii="SimSun" w:hint="eastAsia"/>
          <w:snapToGrid w:val="0"/>
          <w:sz w:val="21"/>
        </w:rPr>
        <w:t>工作的报告，文件WO/GA/4</w:t>
      </w:r>
      <w:r w:rsidR="00921164">
        <w:rPr>
          <w:rFonts w:ascii="SimSun" w:hint="eastAsia"/>
          <w:snapToGrid w:val="0"/>
          <w:sz w:val="21"/>
        </w:rPr>
        <w:t>6</w:t>
      </w:r>
      <w:r w:rsidRPr="007C54AE">
        <w:rPr>
          <w:rFonts w:ascii="SimSun" w:hint="eastAsia"/>
          <w:snapToGrid w:val="0"/>
          <w:sz w:val="21"/>
        </w:rPr>
        <w:t>/</w:t>
      </w:r>
      <w:r w:rsidR="00921164">
        <w:rPr>
          <w:rFonts w:ascii="SimSun" w:hint="eastAsia"/>
          <w:snapToGrid w:val="0"/>
          <w:sz w:val="21"/>
        </w:rPr>
        <w:t>7</w:t>
      </w:r>
      <w:r w:rsidRPr="007C54AE">
        <w:rPr>
          <w:rFonts w:ascii="SimSun" w:hint="eastAsia"/>
          <w:snapToGrid w:val="0"/>
          <w:sz w:val="21"/>
        </w:rPr>
        <w:t>，题为“关于WIPO其他委员会的报告”，</w:t>
      </w:r>
      <w:r>
        <w:rPr>
          <w:rFonts w:ascii="SimSun" w:hint="eastAsia"/>
          <w:snapToGrid w:val="0"/>
          <w:sz w:val="21"/>
        </w:rPr>
        <w:t>附件一</w:t>
      </w:r>
      <w:r w:rsidRPr="007C54AE">
        <w:rPr>
          <w:rFonts w:ascii="SimSun" w:hint="eastAsia"/>
          <w:snapToGrid w:val="0"/>
          <w:sz w:val="21"/>
        </w:rPr>
        <w:t>第1</w:t>
      </w:r>
      <w:r w:rsidR="00921164">
        <w:rPr>
          <w:rFonts w:ascii="SimSun" w:hint="eastAsia"/>
          <w:snapToGrid w:val="0"/>
          <w:sz w:val="21"/>
        </w:rPr>
        <w:t>3</w:t>
      </w:r>
      <w:r w:rsidRPr="007C54AE">
        <w:rPr>
          <w:rFonts w:ascii="SimSun" w:hint="eastAsia"/>
          <w:snapToGrid w:val="0"/>
          <w:sz w:val="21"/>
        </w:rPr>
        <w:t>段；</w:t>
      </w:r>
    </w:p>
    <w:p w:rsidR="00921164" w:rsidRDefault="007C54AE" w:rsidP="00921164">
      <w:pPr>
        <w:pStyle w:val="ONUME"/>
        <w:spacing w:afterLines="50" w:after="120" w:line="340" w:lineRule="atLeast"/>
        <w:ind w:left="567"/>
        <w:jc w:val="both"/>
        <w:rPr>
          <w:rFonts w:ascii="SimSun"/>
          <w:snapToGrid w:val="0"/>
          <w:sz w:val="21"/>
        </w:rPr>
      </w:pPr>
      <w:r w:rsidRPr="007C54AE">
        <w:rPr>
          <w:rFonts w:ascii="SimSun" w:hint="eastAsia"/>
          <w:snapToGrid w:val="0"/>
          <w:sz w:val="21"/>
        </w:rPr>
        <w:t>(</w:t>
      </w:r>
      <w:r w:rsidR="009D31FC">
        <w:rPr>
          <w:rFonts w:ascii="SimSun" w:hint="eastAsia"/>
          <w:snapToGrid w:val="0"/>
          <w:sz w:val="21"/>
        </w:rPr>
        <w:t>c</w:t>
      </w:r>
      <w:r w:rsidRPr="007C54AE">
        <w:rPr>
          <w:rFonts w:ascii="SimSun" w:hint="eastAsia"/>
          <w:snapToGrid w:val="0"/>
          <w:sz w:val="21"/>
        </w:rPr>
        <w:t>)</w:t>
      </w:r>
      <w:r w:rsidRPr="007C54AE">
        <w:rPr>
          <w:rFonts w:ascii="SimSun" w:hint="eastAsia"/>
          <w:snapToGrid w:val="0"/>
          <w:sz w:val="21"/>
        </w:rPr>
        <w:tab/>
        <w:t>关于商标、工业品外观设计和地理标志法律常设委员会</w:t>
      </w:r>
      <w:r>
        <w:rPr>
          <w:rFonts w:ascii="SimSun" w:hint="eastAsia"/>
          <w:snapToGrid w:val="0"/>
          <w:sz w:val="21"/>
        </w:rPr>
        <w:t>(</w:t>
      </w:r>
      <w:r w:rsidRPr="007C54AE">
        <w:rPr>
          <w:rFonts w:ascii="SimSun" w:hint="eastAsia"/>
          <w:snapToGrid w:val="0"/>
          <w:sz w:val="21"/>
        </w:rPr>
        <w:t>SCT</w:t>
      </w:r>
      <w:r>
        <w:rPr>
          <w:rFonts w:ascii="SimSun" w:hint="eastAsia"/>
          <w:snapToGrid w:val="0"/>
          <w:sz w:val="21"/>
        </w:rPr>
        <w:t>)</w:t>
      </w:r>
      <w:r w:rsidRPr="007C54AE">
        <w:rPr>
          <w:rFonts w:ascii="SimSun" w:hint="eastAsia"/>
          <w:snapToGrid w:val="0"/>
          <w:sz w:val="21"/>
        </w:rPr>
        <w:t>工作的报告，文件WO/GA/4</w:t>
      </w:r>
      <w:r w:rsidR="00921164">
        <w:rPr>
          <w:rFonts w:ascii="SimSun" w:hint="eastAsia"/>
          <w:snapToGrid w:val="0"/>
          <w:sz w:val="21"/>
        </w:rPr>
        <w:t>6</w:t>
      </w:r>
      <w:r w:rsidRPr="007C54AE">
        <w:rPr>
          <w:rFonts w:ascii="SimSun" w:hint="eastAsia"/>
          <w:snapToGrid w:val="0"/>
          <w:sz w:val="21"/>
        </w:rPr>
        <w:t>/</w:t>
      </w:r>
      <w:r w:rsidR="00921164">
        <w:rPr>
          <w:rFonts w:ascii="SimSun" w:hint="eastAsia"/>
          <w:snapToGrid w:val="0"/>
          <w:sz w:val="21"/>
        </w:rPr>
        <w:t>7</w:t>
      </w:r>
      <w:r w:rsidRPr="007C54AE">
        <w:rPr>
          <w:rFonts w:ascii="SimSun" w:hint="eastAsia"/>
          <w:snapToGrid w:val="0"/>
          <w:sz w:val="21"/>
        </w:rPr>
        <w:t>，</w:t>
      </w:r>
      <w:r w:rsidR="00DF5443" w:rsidRPr="007C54AE">
        <w:rPr>
          <w:rFonts w:ascii="SimSun" w:hint="eastAsia"/>
          <w:snapToGrid w:val="0"/>
          <w:sz w:val="21"/>
        </w:rPr>
        <w:t>题为“关于WIPO其他委员会的报告”，</w:t>
      </w:r>
      <w:r w:rsidR="00DF5443">
        <w:rPr>
          <w:rFonts w:ascii="SimSun" w:hint="eastAsia"/>
          <w:snapToGrid w:val="0"/>
          <w:sz w:val="21"/>
        </w:rPr>
        <w:t>附件一</w:t>
      </w:r>
      <w:r w:rsidRPr="007C54AE">
        <w:rPr>
          <w:rFonts w:ascii="SimSun" w:hint="eastAsia"/>
          <w:snapToGrid w:val="0"/>
          <w:sz w:val="21"/>
        </w:rPr>
        <w:t>第</w:t>
      </w:r>
      <w:r w:rsidR="00921164">
        <w:rPr>
          <w:rFonts w:ascii="SimSun" w:hint="eastAsia"/>
          <w:snapToGrid w:val="0"/>
          <w:sz w:val="21"/>
        </w:rPr>
        <w:t>24</w:t>
      </w:r>
      <w:r w:rsidRPr="007C54AE">
        <w:rPr>
          <w:rFonts w:ascii="SimSun" w:hint="eastAsia"/>
          <w:snapToGrid w:val="0"/>
          <w:sz w:val="21"/>
        </w:rPr>
        <w:t>段；</w:t>
      </w:r>
    </w:p>
    <w:p w:rsidR="007C54AE" w:rsidRPr="007C54AE" w:rsidRDefault="00921164" w:rsidP="00921164">
      <w:pPr>
        <w:pStyle w:val="ONUME"/>
        <w:spacing w:afterLines="50" w:after="120" w:line="340" w:lineRule="atLeast"/>
        <w:ind w:left="567"/>
        <w:jc w:val="both"/>
        <w:rPr>
          <w:rFonts w:ascii="SimSun"/>
          <w:snapToGrid w:val="0"/>
          <w:sz w:val="21"/>
        </w:rPr>
      </w:pPr>
      <w:r>
        <w:rPr>
          <w:rFonts w:ascii="SimSun" w:hint="eastAsia"/>
          <w:snapToGrid w:val="0"/>
          <w:sz w:val="21"/>
        </w:rPr>
        <w:t>(d)</w:t>
      </w:r>
      <w:r>
        <w:rPr>
          <w:rFonts w:ascii="SimSun" w:hint="eastAsia"/>
          <w:snapToGrid w:val="0"/>
          <w:sz w:val="21"/>
        </w:rPr>
        <w:tab/>
      </w:r>
      <w:r w:rsidR="00F94339" w:rsidRPr="00F94339">
        <w:rPr>
          <w:rFonts w:ascii="SimSun" w:hint="eastAsia"/>
          <w:snapToGrid w:val="0"/>
          <w:sz w:val="21"/>
        </w:rPr>
        <w:t>关于版权及相关权常设委员会工作的报告</w:t>
      </w:r>
      <w:r>
        <w:rPr>
          <w:rFonts w:ascii="SimSun" w:hint="eastAsia"/>
          <w:snapToGrid w:val="0"/>
          <w:sz w:val="21"/>
        </w:rPr>
        <w:t>，文件W</w:t>
      </w:r>
      <w:r w:rsidRPr="00921164">
        <w:rPr>
          <w:rFonts w:ascii="SimSun" w:hint="eastAsia"/>
          <w:snapToGrid w:val="0"/>
          <w:sz w:val="21"/>
        </w:rPr>
        <w:t>O/GA/46/5</w:t>
      </w:r>
      <w:r>
        <w:rPr>
          <w:rFonts w:ascii="SimSun" w:hint="eastAsia"/>
          <w:snapToGrid w:val="0"/>
          <w:sz w:val="21"/>
        </w:rPr>
        <w:t>，</w:t>
      </w:r>
      <w:r w:rsidRPr="007C54AE">
        <w:rPr>
          <w:rFonts w:ascii="SimSun" w:hint="eastAsia"/>
          <w:snapToGrid w:val="0"/>
          <w:sz w:val="21"/>
        </w:rPr>
        <w:t>第</w:t>
      </w:r>
      <w:r w:rsidR="00F94339">
        <w:rPr>
          <w:rFonts w:ascii="SimSun" w:hint="eastAsia"/>
          <w:snapToGrid w:val="0"/>
          <w:sz w:val="21"/>
        </w:rPr>
        <w:t>2</w:t>
      </w:r>
      <w:r w:rsidR="00755ACD">
        <w:rPr>
          <w:rFonts w:ascii="SimSun" w:hint="eastAsia"/>
          <w:snapToGrid w:val="0"/>
          <w:sz w:val="21"/>
        </w:rPr>
        <w:t>2</w:t>
      </w:r>
      <w:r w:rsidRPr="007C54AE">
        <w:rPr>
          <w:rFonts w:ascii="SimSun" w:hint="eastAsia"/>
          <w:snapToGrid w:val="0"/>
          <w:sz w:val="21"/>
        </w:rPr>
        <w:t>段</w:t>
      </w:r>
      <w:r w:rsidR="00F94339">
        <w:rPr>
          <w:rFonts w:ascii="SimSun" w:hint="eastAsia"/>
          <w:snapToGrid w:val="0"/>
          <w:sz w:val="21"/>
        </w:rPr>
        <w:t>至第</w:t>
      </w:r>
      <w:r w:rsidR="00755ACD">
        <w:rPr>
          <w:rFonts w:ascii="SimSun" w:hint="eastAsia"/>
          <w:snapToGrid w:val="0"/>
          <w:sz w:val="21"/>
        </w:rPr>
        <w:t>29</w:t>
      </w:r>
      <w:bookmarkStart w:id="3" w:name="_GoBack"/>
      <w:bookmarkEnd w:id="3"/>
      <w:r w:rsidR="00F94339">
        <w:rPr>
          <w:rFonts w:ascii="SimSun" w:hint="eastAsia"/>
          <w:snapToGrid w:val="0"/>
          <w:sz w:val="21"/>
        </w:rPr>
        <w:t>段</w:t>
      </w:r>
      <w:r w:rsidRPr="007C54AE">
        <w:rPr>
          <w:rFonts w:ascii="SimSun" w:hint="eastAsia"/>
          <w:snapToGrid w:val="0"/>
          <w:sz w:val="21"/>
        </w:rPr>
        <w:t>；</w:t>
      </w:r>
      <w:r w:rsidR="00DF5443">
        <w:rPr>
          <w:rFonts w:ascii="SimSun" w:hint="eastAsia"/>
          <w:snapToGrid w:val="0"/>
          <w:sz w:val="21"/>
        </w:rPr>
        <w:t>以及</w:t>
      </w:r>
    </w:p>
    <w:p w:rsidR="007C54AE" w:rsidRPr="007C54AE" w:rsidRDefault="007C54AE" w:rsidP="00921164">
      <w:pPr>
        <w:pStyle w:val="ONUME"/>
        <w:spacing w:afterLines="50" w:after="120" w:line="340" w:lineRule="atLeast"/>
        <w:ind w:left="567"/>
        <w:jc w:val="both"/>
        <w:rPr>
          <w:rFonts w:ascii="SimSun"/>
          <w:snapToGrid w:val="0"/>
          <w:sz w:val="21"/>
        </w:rPr>
      </w:pPr>
      <w:r w:rsidRPr="007C54AE">
        <w:rPr>
          <w:rFonts w:ascii="SimSun" w:hint="eastAsia"/>
          <w:snapToGrid w:val="0"/>
          <w:sz w:val="21"/>
        </w:rPr>
        <w:lastRenderedPageBreak/>
        <w:t>(</w:t>
      </w:r>
      <w:r w:rsidR="00921164">
        <w:rPr>
          <w:rFonts w:ascii="SimSun" w:hint="eastAsia"/>
          <w:snapToGrid w:val="0"/>
          <w:sz w:val="21"/>
        </w:rPr>
        <w:t>e</w:t>
      </w:r>
      <w:r w:rsidRPr="007C54AE">
        <w:rPr>
          <w:rFonts w:ascii="SimSun" w:hint="eastAsia"/>
          <w:snapToGrid w:val="0"/>
          <w:sz w:val="21"/>
        </w:rPr>
        <w:t>)</w:t>
      </w:r>
      <w:r w:rsidRPr="007C54AE">
        <w:rPr>
          <w:rFonts w:ascii="SimSun" w:hint="eastAsia"/>
          <w:snapToGrid w:val="0"/>
          <w:sz w:val="21"/>
        </w:rPr>
        <w:tab/>
        <w:t>关于执法咨询委员会</w:t>
      </w:r>
      <w:r>
        <w:rPr>
          <w:rFonts w:ascii="SimSun" w:hint="eastAsia"/>
          <w:snapToGrid w:val="0"/>
          <w:sz w:val="21"/>
        </w:rPr>
        <w:t>(</w:t>
      </w:r>
      <w:r w:rsidRPr="007C54AE">
        <w:rPr>
          <w:rFonts w:ascii="SimSun" w:hint="eastAsia"/>
          <w:snapToGrid w:val="0"/>
          <w:sz w:val="21"/>
        </w:rPr>
        <w:t>ACE</w:t>
      </w:r>
      <w:r>
        <w:rPr>
          <w:rFonts w:ascii="SimSun" w:hint="eastAsia"/>
          <w:snapToGrid w:val="0"/>
          <w:sz w:val="21"/>
        </w:rPr>
        <w:t>)</w:t>
      </w:r>
      <w:r w:rsidRPr="007C54AE">
        <w:rPr>
          <w:rFonts w:ascii="SimSun" w:hint="eastAsia"/>
          <w:snapToGrid w:val="0"/>
          <w:sz w:val="21"/>
        </w:rPr>
        <w:t>工作的报告，文件WO/GA/4</w:t>
      </w:r>
      <w:r w:rsidR="00921164">
        <w:rPr>
          <w:rFonts w:ascii="SimSun" w:hint="eastAsia"/>
          <w:snapToGrid w:val="0"/>
          <w:sz w:val="21"/>
        </w:rPr>
        <w:t>6</w:t>
      </w:r>
      <w:r w:rsidRPr="007C54AE">
        <w:rPr>
          <w:rFonts w:ascii="SimSun" w:hint="eastAsia"/>
          <w:snapToGrid w:val="0"/>
          <w:sz w:val="21"/>
        </w:rPr>
        <w:t>/</w:t>
      </w:r>
      <w:r w:rsidR="00921164">
        <w:rPr>
          <w:rFonts w:ascii="SimSun" w:hint="eastAsia"/>
          <w:snapToGrid w:val="0"/>
          <w:sz w:val="21"/>
        </w:rPr>
        <w:t>7</w:t>
      </w:r>
      <w:r w:rsidRPr="007C54AE">
        <w:rPr>
          <w:rFonts w:ascii="SimSun" w:hint="eastAsia"/>
          <w:snapToGrid w:val="0"/>
          <w:sz w:val="21"/>
        </w:rPr>
        <w:t>，题为“关于WIPO其他委员会的报告”，</w:t>
      </w:r>
      <w:r w:rsidR="00DF5443">
        <w:rPr>
          <w:rFonts w:ascii="SimSun" w:hint="eastAsia"/>
          <w:snapToGrid w:val="0"/>
          <w:sz w:val="21"/>
        </w:rPr>
        <w:t>附件一</w:t>
      </w:r>
      <w:r w:rsidRPr="007C54AE">
        <w:rPr>
          <w:rFonts w:ascii="SimSun" w:hint="eastAsia"/>
          <w:snapToGrid w:val="0"/>
          <w:sz w:val="21"/>
        </w:rPr>
        <w:t>第</w:t>
      </w:r>
      <w:r w:rsidR="00DF5443">
        <w:rPr>
          <w:rFonts w:ascii="SimSun" w:hint="eastAsia"/>
          <w:snapToGrid w:val="0"/>
          <w:sz w:val="21"/>
        </w:rPr>
        <w:t>5</w:t>
      </w:r>
      <w:r w:rsidR="00FF6C49">
        <w:rPr>
          <w:rFonts w:ascii="SimSun" w:hint="eastAsia"/>
          <w:snapToGrid w:val="0"/>
          <w:sz w:val="21"/>
        </w:rPr>
        <w:t>3</w:t>
      </w:r>
      <w:r w:rsidR="00DF5443">
        <w:rPr>
          <w:rFonts w:ascii="SimSun" w:hint="eastAsia"/>
          <w:snapToGrid w:val="0"/>
          <w:sz w:val="21"/>
        </w:rPr>
        <w:t>段</w:t>
      </w:r>
      <w:r w:rsidRPr="007C54AE">
        <w:rPr>
          <w:rFonts w:ascii="SimSun" w:hint="eastAsia"/>
          <w:snapToGrid w:val="0"/>
          <w:sz w:val="21"/>
        </w:rPr>
        <w:t>。</w:t>
      </w:r>
    </w:p>
    <w:p w:rsidR="00392543" w:rsidRPr="00DF5443" w:rsidRDefault="00F8151F" w:rsidP="00FF6C49">
      <w:pPr>
        <w:pStyle w:val="ONUME"/>
        <w:spacing w:afterLines="50" w:after="120" w:line="340" w:lineRule="atLeast"/>
        <w:ind w:left="5534"/>
        <w:jc w:val="both"/>
        <w:rPr>
          <w:rFonts w:ascii="KaiTi" w:eastAsia="KaiTi" w:hAnsi="KaiTi"/>
          <w:i/>
          <w:sz w:val="21"/>
          <w:szCs w:val="21"/>
        </w:rPr>
      </w:pPr>
      <w:r>
        <w:rPr>
          <w:rFonts w:ascii="KaiTi" w:eastAsia="KaiTi" w:hAnsi="KaiTi" w:hint="eastAsia"/>
          <w:i/>
          <w:sz w:val="21"/>
          <w:szCs w:val="21"/>
        </w:rPr>
        <w:t>4</w:t>
      </w:r>
      <w:r w:rsidR="00511514" w:rsidRPr="00DF5443">
        <w:rPr>
          <w:rFonts w:ascii="KaiTi" w:eastAsia="KaiTi" w:hAnsi="KaiTi" w:hint="eastAsia"/>
          <w:i/>
          <w:sz w:val="21"/>
          <w:szCs w:val="21"/>
        </w:rPr>
        <w:t>.</w:t>
      </w:r>
      <w:r w:rsidR="00511514" w:rsidRPr="00DF5443">
        <w:rPr>
          <w:rFonts w:ascii="KaiTi" w:eastAsia="KaiTi" w:hAnsi="KaiTi" w:hint="eastAsia"/>
          <w:i/>
          <w:sz w:val="21"/>
          <w:szCs w:val="21"/>
        </w:rPr>
        <w:tab/>
      </w:r>
      <w:r w:rsidR="00392543" w:rsidRPr="00DF5443">
        <w:rPr>
          <w:rFonts w:ascii="KaiTi" w:eastAsia="KaiTi" w:hAnsi="KaiTi" w:hint="eastAsia"/>
          <w:i/>
          <w:sz w:val="21"/>
          <w:szCs w:val="21"/>
        </w:rPr>
        <w:t>请</w:t>
      </w:r>
      <w:r w:rsidR="00392543" w:rsidRPr="00DF5443">
        <w:rPr>
          <w:rFonts w:ascii="KaiTi" w:eastAsia="KaiTi" w:hAnsi="KaiTi"/>
          <w:i/>
          <w:sz w:val="21"/>
          <w:szCs w:val="21"/>
        </w:rPr>
        <w:t>WIPO</w:t>
      </w:r>
      <w:r w:rsidR="00392543" w:rsidRPr="00DF5443">
        <w:rPr>
          <w:rStyle w:val="ONUMEChar"/>
          <w:rFonts w:ascii="KaiTi" w:eastAsia="KaiTi" w:hAnsi="KaiTi" w:hint="eastAsia"/>
          <w:i/>
          <w:sz w:val="21"/>
        </w:rPr>
        <w:t>大会</w:t>
      </w:r>
      <w:r w:rsidR="00DF5443" w:rsidRPr="00DF5443">
        <w:rPr>
          <w:rStyle w:val="ONUMEChar"/>
          <w:rFonts w:ascii="KaiTi" w:eastAsia="KaiTi" w:hAnsi="KaiTi" w:hint="eastAsia"/>
          <w:i/>
          <w:sz w:val="21"/>
        </w:rPr>
        <w:t>：</w:t>
      </w:r>
    </w:p>
    <w:p w:rsidR="00DF5443" w:rsidRPr="00DF5443" w:rsidRDefault="00DF5443" w:rsidP="00921164">
      <w:pPr>
        <w:pStyle w:val="Endofdocument-Annex"/>
        <w:spacing w:afterLines="50" w:after="120" w:line="340" w:lineRule="atLeast"/>
        <w:ind w:left="6237"/>
        <w:jc w:val="both"/>
        <w:rPr>
          <w:rFonts w:ascii="KaiTi" w:eastAsia="KaiTi" w:hAnsi="KaiTi"/>
          <w:i/>
          <w:sz w:val="21"/>
          <w:szCs w:val="21"/>
        </w:rPr>
      </w:pPr>
      <w:r w:rsidRPr="00DF5443">
        <w:rPr>
          <w:rFonts w:ascii="KaiTi" w:eastAsia="KaiTi" w:hAnsi="KaiTi" w:hint="eastAsia"/>
          <w:i/>
          <w:sz w:val="21"/>
          <w:szCs w:val="21"/>
        </w:rPr>
        <w:t>(</w:t>
      </w:r>
      <w:proofErr w:type="spellStart"/>
      <w:r w:rsidRPr="00DF5443">
        <w:rPr>
          <w:rFonts w:ascii="KaiTi" w:eastAsia="KaiTi" w:hAnsi="KaiTi" w:hint="eastAsia"/>
          <w:i/>
          <w:sz w:val="21"/>
          <w:szCs w:val="21"/>
        </w:rPr>
        <w:t>i</w:t>
      </w:r>
      <w:proofErr w:type="spellEnd"/>
      <w:r w:rsidRPr="00DF5443">
        <w:rPr>
          <w:rFonts w:ascii="KaiTi" w:eastAsia="KaiTi" w:hAnsi="KaiTi" w:hint="eastAsia"/>
          <w:i/>
          <w:sz w:val="21"/>
          <w:szCs w:val="21"/>
        </w:rPr>
        <w:t>)</w:t>
      </w:r>
      <w:r w:rsidRPr="00DF5443">
        <w:rPr>
          <w:rFonts w:ascii="KaiTi" w:eastAsia="KaiTi" w:hAnsi="KaiTi" w:hint="eastAsia"/>
          <w:i/>
          <w:sz w:val="21"/>
          <w:szCs w:val="21"/>
        </w:rPr>
        <w:tab/>
        <w:t>注意</w:t>
      </w:r>
      <w:r w:rsidR="00F8151F" w:rsidRPr="00F8151F">
        <w:rPr>
          <w:rFonts w:ascii="KaiTi" w:eastAsia="KaiTi" w:hAnsi="KaiTi" w:hint="eastAsia"/>
          <w:i/>
          <w:sz w:val="21"/>
          <w:szCs w:val="21"/>
        </w:rPr>
        <w:t>关于WIPO有关机构对落实发展议程相关建议所作贡献的说明</w:t>
      </w:r>
      <w:r w:rsidR="00F8151F">
        <w:rPr>
          <w:rFonts w:ascii="KaiTi" w:eastAsia="KaiTi" w:hAnsi="KaiTi" w:hint="eastAsia"/>
          <w:i/>
          <w:sz w:val="21"/>
          <w:szCs w:val="21"/>
        </w:rPr>
        <w:t>(文件WO/GA/46/4)</w:t>
      </w:r>
      <w:r w:rsidRPr="00DF5443">
        <w:rPr>
          <w:rFonts w:ascii="KaiTi" w:eastAsia="KaiTi" w:hAnsi="KaiTi" w:hint="eastAsia"/>
          <w:i/>
          <w:sz w:val="21"/>
          <w:szCs w:val="21"/>
        </w:rPr>
        <w:t>中所载的信息；并</w:t>
      </w:r>
    </w:p>
    <w:p w:rsidR="00392543" w:rsidRPr="00DF5443" w:rsidRDefault="00DF5443" w:rsidP="00921164">
      <w:pPr>
        <w:pStyle w:val="Endofdocument-Annex"/>
        <w:spacing w:afterLines="50" w:after="120" w:line="340" w:lineRule="atLeast"/>
        <w:ind w:left="6237"/>
        <w:jc w:val="both"/>
        <w:rPr>
          <w:rFonts w:ascii="KaiTi" w:eastAsia="KaiTi" w:hAnsi="KaiTi"/>
          <w:i/>
          <w:sz w:val="21"/>
          <w:szCs w:val="21"/>
        </w:rPr>
      </w:pPr>
      <w:r w:rsidRPr="00DF5443">
        <w:rPr>
          <w:rFonts w:ascii="KaiTi" w:eastAsia="KaiTi" w:hAnsi="KaiTi" w:hint="eastAsia"/>
          <w:i/>
          <w:sz w:val="21"/>
          <w:szCs w:val="21"/>
        </w:rPr>
        <w:t>(ii)</w:t>
      </w:r>
      <w:r w:rsidRPr="00DF5443">
        <w:rPr>
          <w:rFonts w:ascii="KaiTi" w:eastAsia="KaiTi" w:hAnsi="KaiTi" w:hint="eastAsia"/>
          <w:i/>
          <w:sz w:val="21"/>
          <w:szCs w:val="21"/>
        </w:rPr>
        <w:tab/>
        <w:t>将这些报告转发</w:t>
      </w:r>
      <w:r>
        <w:rPr>
          <w:rFonts w:ascii="KaiTi" w:eastAsia="KaiTi" w:hAnsi="KaiTi" w:hint="eastAsia"/>
          <w:i/>
          <w:sz w:val="21"/>
          <w:szCs w:val="21"/>
        </w:rPr>
        <w:t>给</w:t>
      </w:r>
      <w:r w:rsidRPr="00DF5443">
        <w:rPr>
          <w:rFonts w:ascii="KaiTi" w:eastAsia="KaiTi" w:hAnsi="KaiTi" w:hint="eastAsia"/>
          <w:i/>
          <w:sz w:val="21"/>
          <w:szCs w:val="21"/>
        </w:rPr>
        <w:t>CDIP。</w:t>
      </w:r>
    </w:p>
    <w:p w:rsidR="00392543" w:rsidRDefault="00392543" w:rsidP="00921164">
      <w:pPr>
        <w:pStyle w:val="Endofdocument-Annex"/>
        <w:spacing w:afterLines="50" w:after="120"/>
        <w:jc w:val="both"/>
        <w:rPr>
          <w:rFonts w:ascii="SimSun" w:hAnsi="SimSun"/>
          <w:sz w:val="21"/>
          <w:szCs w:val="21"/>
        </w:rPr>
      </w:pPr>
    </w:p>
    <w:p w:rsidR="00DD7CBE" w:rsidRPr="008A151A" w:rsidRDefault="00015892" w:rsidP="00921164">
      <w:pPr>
        <w:pStyle w:val="Endofdocument-Annex"/>
        <w:spacing w:afterLines="50" w:after="120" w:line="340" w:lineRule="atLeast"/>
        <w:jc w:val="both"/>
        <w:rPr>
          <w:rFonts w:ascii="KaiTi" w:eastAsia="KaiTi" w:hAnsi="KaiTi"/>
          <w:sz w:val="21"/>
          <w:szCs w:val="21"/>
        </w:rPr>
      </w:pPr>
      <w:r w:rsidRPr="008A237D">
        <w:rPr>
          <w:rFonts w:ascii="KaiTi" w:eastAsia="KaiTi" w:hAnsi="KaiTi" w:hint="eastAsia"/>
          <w:sz w:val="21"/>
          <w:szCs w:val="21"/>
        </w:rPr>
        <w:t>[文件完]</w:t>
      </w:r>
    </w:p>
    <w:sectPr w:rsidR="00DD7CBE" w:rsidRPr="008A151A" w:rsidSect="00C7774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4AE" w:rsidRDefault="007C54AE">
      <w:r>
        <w:separator/>
      </w:r>
    </w:p>
  </w:endnote>
  <w:endnote w:type="continuationSeparator" w:id="0">
    <w:p w:rsidR="007C54AE" w:rsidRDefault="007C54AE" w:rsidP="003B38C1">
      <w:r>
        <w:separator/>
      </w:r>
    </w:p>
    <w:p w:rsidR="007C54AE" w:rsidRPr="003B38C1" w:rsidRDefault="007C54AE" w:rsidP="003B38C1">
      <w:pPr>
        <w:spacing w:after="60"/>
        <w:rPr>
          <w:sz w:val="17"/>
        </w:rPr>
      </w:pPr>
      <w:r>
        <w:rPr>
          <w:sz w:val="17"/>
        </w:rPr>
        <w:t>[Endnote continued from previous page]</w:t>
      </w:r>
    </w:p>
  </w:endnote>
  <w:endnote w:type="continuationNotice" w:id="1">
    <w:p w:rsidR="007C54AE" w:rsidRPr="003B38C1" w:rsidRDefault="007C54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4AE" w:rsidRDefault="007C54AE">
      <w:r>
        <w:separator/>
      </w:r>
    </w:p>
  </w:footnote>
  <w:footnote w:type="continuationSeparator" w:id="0">
    <w:p w:rsidR="007C54AE" w:rsidRDefault="007C54AE" w:rsidP="008B60B2">
      <w:r>
        <w:separator/>
      </w:r>
    </w:p>
    <w:p w:rsidR="007C54AE" w:rsidRPr="007709A2" w:rsidRDefault="007C54AE" w:rsidP="008B60B2">
      <w:pPr>
        <w:spacing w:after="60"/>
        <w:rPr>
          <w:rFonts w:ascii="SimSun" w:hAnsi="SimSun"/>
          <w:sz w:val="17"/>
          <w:szCs w:val="17"/>
        </w:rPr>
      </w:pPr>
      <w:r w:rsidRPr="007709A2">
        <w:rPr>
          <w:rFonts w:ascii="SimSun" w:hAnsi="SimSun"/>
          <w:sz w:val="17"/>
          <w:szCs w:val="17"/>
        </w:rPr>
        <w:t>[</w:t>
      </w:r>
      <w:r w:rsidRPr="007709A2">
        <w:rPr>
          <w:rFonts w:ascii="SimSun" w:hAnsi="SimSun" w:hint="eastAsia"/>
          <w:sz w:val="17"/>
          <w:szCs w:val="17"/>
        </w:rPr>
        <w:t>脚注接上页</w:t>
      </w:r>
      <w:r w:rsidRPr="007709A2">
        <w:rPr>
          <w:rFonts w:ascii="SimSun" w:hAnsi="SimSun"/>
          <w:sz w:val="17"/>
          <w:szCs w:val="17"/>
        </w:rPr>
        <w:t>]</w:t>
      </w:r>
    </w:p>
  </w:footnote>
  <w:footnote w:type="continuationNotice" w:id="1">
    <w:p w:rsidR="007C54AE" w:rsidRPr="007709A2" w:rsidRDefault="007C54AE" w:rsidP="008B60B2">
      <w:pPr>
        <w:spacing w:before="60"/>
        <w:jc w:val="right"/>
        <w:rPr>
          <w:rFonts w:ascii="SimSun" w:hAnsi="SimSun"/>
          <w:sz w:val="17"/>
          <w:szCs w:val="17"/>
        </w:rPr>
      </w:pPr>
      <w:r w:rsidRPr="007709A2">
        <w:rPr>
          <w:rFonts w:ascii="SimSun" w:hAnsi="SimSun"/>
          <w:sz w:val="17"/>
          <w:szCs w:val="17"/>
        </w:rPr>
        <w:t>[</w:t>
      </w:r>
      <w:r w:rsidRPr="007709A2">
        <w:rPr>
          <w:rFonts w:ascii="SimSun" w:hAnsi="SimSun" w:hint="eastAsia"/>
          <w:sz w:val="17"/>
          <w:szCs w:val="17"/>
        </w:rPr>
        <w:t>脚注转下页</w:t>
      </w:r>
      <w:r w:rsidRPr="007709A2">
        <w:rPr>
          <w:rFonts w:ascii="SimSun" w:hAnsi="SimSun"/>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4AE" w:rsidRPr="009B08D2" w:rsidRDefault="007C54AE" w:rsidP="00477D6B">
    <w:pPr>
      <w:jc w:val="right"/>
      <w:rPr>
        <w:rFonts w:ascii="SimSun" w:hAnsi="SimSun"/>
        <w:sz w:val="21"/>
        <w:szCs w:val="21"/>
      </w:rPr>
    </w:pPr>
    <w:bookmarkStart w:id="4" w:name="Code2"/>
    <w:bookmarkEnd w:id="4"/>
    <w:r w:rsidRPr="009B08D2">
      <w:rPr>
        <w:rFonts w:ascii="SimSun" w:hAnsi="SimSun"/>
        <w:sz w:val="21"/>
        <w:szCs w:val="21"/>
      </w:rPr>
      <w:t>WO/GA/4</w:t>
    </w:r>
    <w:r w:rsidR="00FF6C49">
      <w:rPr>
        <w:rFonts w:ascii="SimSun" w:hAnsi="SimSun" w:hint="eastAsia"/>
        <w:sz w:val="21"/>
        <w:szCs w:val="21"/>
      </w:rPr>
      <w:t>6</w:t>
    </w:r>
    <w:r w:rsidRPr="009B08D2">
      <w:rPr>
        <w:rFonts w:ascii="SimSun" w:hAnsi="SimSun"/>
        <w:sz w:val="21"/>
        <w:szCs w:val="21"/>
      </w:rPr>
      <w:t>/</w:t>
    </w:r>
    <w:r w:rsidR="00FF6C49">
      <w:rPr>
        <w:rFonts w:ascii="SimSun" w:hAnsi="SimSun" w:hint="eastAsia"/>
        <w:sz w:val="21"/>
        <w:szCs w:val="21"/>
      </w:rPr>
      <w:t>4</w:t>
    </w:r>
  </w:p>
  <w:p w:rsidR="007C54AE" w:rsidRPr="009B08D2" w:rsidRDefault="007C54AE" w:rsidP="00015892">
    <w:pPr>
      <w:jc w:val="right"/>
      <w:rPr>
        <w:rFonts w:ascii="SimSun" w:hAnsi="SimSun"/>
        <w:noProof/>
        <w:sz w:val="21"/>
        <w:szCs w:val="21"/>
      </w:rPr>
    </w:pPr>
    <w:r w:rsidRPr="009B08D2">
      <w:rPr>
        <w:rFonts w:ascii="SimSun" w:hAnsi="SimSun" w:hint="eastAsia"/>
        <w:noProof/>
        <w:sz w:val="21"/>
        <w:szCs w:val="21"/>
      </w:rPr>
      <w:t>第</w:t>
    </w:r>
    <w:r w:rsidRPr="009B08D2">
      <w:rPr>
        <w:rFonts w:ascii="SimSun" w:hAnsi="SimSun"/>
        <w:noProof/>
        <w:sz w:val="21"/>
        <w:szCs w:val="21"/>
      </w:rPr>
      <w:fldChar w:fldCharType="begin"/>
    </w:r>
    <w:r w:rsidRPr="009B08D2">
      <w:rPr>
        <w:rFonts w:ascii="SimSun" w:hAnsi="SimSun"/>
        <w:noProof/>
        <w:sz w:val="21"/>
        <w:szCs w:val="21"/>
      </w:rPr>
      <w:instrText xml:space="preserve"> PAGE  \* MERGEFORMAT </w:instrText>
    </w:r>
    <w:r w:rsidRPr="009B08D2">
      <w:rPr>
        <w:rFonts w:ascii="SimSun" w:hAnsi="SimSun"/>
        <w:noProof/>
        <w:sz w:val="21"/>
        <w:szCs w:val="21"/>
      </w:rPr>
      <w:fldChar w:fldCharType="separate"/>
    </w:r>
    <w:r w:rsidR="00755ACD">
      <w:rPr>
        <w:rFonts w:ascii="SimSun" w:hAnsi="SimSun"/>
        <w:noProof/>
        <w:sz w:val="21"/>
        <w:szCs w:val="21"/>
      </w:rPr>
      <w:t>2</w:t>
    </w:r>
    <w:r w:rsidRPr="009B08D2">
      <w:rPr>
        <w:rFonts w:ascii="SimSun" w:hAnsi="SimSun"/>
        <w:noProof/>
        <w:sz w:val="21"/>
        <w:szCs w:val="21"/>
      </w:rPr>
      <w:fldChar w:fldCharType="end"/>
    </w:r>
    <w:r w:rsidRPr="009B08D2">
      <w:rPr>
        <w:rFonts w:ascii="SimSun" w:hAnsi="SimSun" w:hint="eastAsia"/>
        <w:noProof/>
        <w:sz w:val="21"/>
        <w:szCs w:val="21"/>
      </w:rPr>
      <w:t>页</w:t>
    </w:r>
  </w:p>
  <w:p w:rsidR="007C54AE" w:rsidRDefault="007C54AE" w:rsidP="00477D6B">
    <w:pPr>
      <w:jc w:val="right"/>
      <w:rPr>
        <w:rFonts w:ascii="SimSun" w:hAnsi="SimSun"/>
        <w:sz w:val="21"/>
        <w:szCs w:val="21"/>
      </w:rPr>
    </w:pPr>
  </w:p>
  <w:p w:rsidR="007C54AE" w:rsidRPr="009B08D2" w:rsidRDefault="007C54AE" w:rsidP="00477D6B">
    <w:pP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E00E01E"/>
    <w:lvl w:ilvl="0">
      <w:start w:val="1"/>
      <w:numFmt w:val="decimal"/>
      <w:lvlText w:val="%1."/>
      <w:lvlJc w:val="left"/>
      <w:pPr>
        <w:tabs>
          <w:tab w:val="num" w:pos="567"/>
        </w:tabs>
        <w:ind w:left="0" w:firstLine="0"/>
      </w:pPr>
      <w:rPr>
        <w:rFonts w:hint="default"/>
        <w:b w:val="0"/>
        <w:i w:val="0"/>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DD7CBE"/>
    <w:rsid w:val="00011F51"/>
    <w:rsid w:val="00015892"/>
    <w:rsid w:val="00043CAA"/>
    <w:rsid w:val="00075432"/>
    <w:rsid w:val="00084183"/>
    <w:rsid w:val="0009329D"/>
    <w:rsid w:val="000968ED"/>
    <w:rsid w:val="000B00E1"/>
    <w:rsid w:val="000B4CFF"/>
    <w:rsid w:val="000E32A5"/>
    <w:rsid w:val="000F5E56"/>
    <w:rsid w:val="001010CC"/>
    <w:rsid w:val="00107DCA"/>
    <w:rsid w:val="001362EE"/>
    <w:rsid w:val="00144E9B"/>
    <w:rsid w:val="0017298C"/>
    <w:rsid w:val="001832A6"/>
    <w:rsid w:val="001B3078"/>
    <w:rsid w:val="001B5388"/>
    <w:rsid w:val="001C1983"/>
    <w:rsid w:val="001F6393"/>
    <w:rsid w:val="00211AD0"/>
    <w:rsid w:val="0022289A"/>
    <w:rsid w:val="00226374"/>
    <w:rsid w:val="00236FC6"/>
    <w:rsid w:val="002479CF"/>
    <w:rsid w:val="002634C4"/>
    <w:rsid w:val="0026388E"/>
    <w:rsid w:val="002928D3"/>
    <w:rsid w:val="002F1FE6"/>
    <w:rsid w:val="002F4E68"/>
    <w:rsid w:val="003014C4"/>
    <w:rsid w:val="00312F7F"/>
    <w:rsid w:val="00323F46"/>
    <w:rsid w:val="003362EA"/>
    <w:rsid w:val="00361450"/>
    <w:rsid w:val="00366E0A"/>
    <w:rsid w:val="003673CF"/>
    <w:rsid w:val="003808FB"/>
    <w:rsid w:val="003845C1"/>
    <w:rsid w:val="00390F20"/>
    <w:rsid w:val="00392543"/>
    <w:rsid w:val="003A6F89"/>
    <w:rsid w:val="003B38C1"/>
    <w:rsid w:val="003E2365"/>
    <w:rsid w:val="00423E3E"/>
    <w:rsid w:val="00427AF4"/>
    <w:rsid w:val="004647DA"/>
    <w:rsid w:val="00474062"/>
    <w:rsid w:val="00477D6B"/>
    <w:rsid w:val="004B377B"/>
    <w:rsid w:val="005019FF"/>
    <w:rsid w:val="00511514"/>
    <w:rsid w:val="00524525"/>
    <w:rsid w:val="0053057A"/>
    <w:rsid w:val="00560A29"/>
    <w:rsid w:val="00590CD4"/>
    <w:rsid w:val="005B4058"/>
    <w:rsid w:val="005C6649"/>
    <w:rsid w:val="006045A9"/>
    <w:rsid w:val="00605827"/>
    <w:rsid w:val="00646050"/>
    <w:rsid w:val="006525A3"/>
    <w:rsid w:val="006713CA"/>
    <w:rsid w:val="00676C5C"/>
    <w:rsid w:val="00690FD8"/>
    <w:rsid w:val="006C3F11"/>
    <w:rsid w:val="006E4AA7"/>
    <w:rsid w:val="00755ACD"/>
    <w:rsid w:val="0077046D"/>
    <w:rsid w:val="007709A2"/>
    <w:rsid w:val="007C54AE"/>
    <w:rsid w:val="007D1613"/>
    <w:rsid w:val="007E0A16"/>
    <w:rsid w:val="00811E8A"/>
    <w:rsid w:val="00830D99"/>
    <w:rsid w:val="00831BFB"/>
    <w:rsid w:val="00862AD4"/>
    <w:rsid w:val="00867F2A"/>
    <w:rsid w:val="008A151A"/>
    <w:rsid w:val="008A237D"/>
    <w:rsid w:val="008B2CC1"/>
    <w:rsid w:val="008B60B2"/>
    <w:rsid w:val="008F46E2"/>
    <w:rsid w:val="0090731E"/>
    <w:rsid w:val="00916EE2"/>
    <w:rsid w:val="00921164"/>
    <w:rsid w:val="009461D9"/>
    <w:rsid w:val="009658E5"/>
    <w:rsid w:val="00966A22"/>
    <w:rsid w:val="0096722F"/>
    <w:rsid w:val="00980843"/>
    <w:rsid w:val="00982C60"/>
    <w:rsid w:val="00990799"/>
    <w:rsid w:val="009B08D2"/>
    <w:rsid w:val="009D31FC"/>
    <w:rsid w:val="009E2791"/>
    <w:rsid w:val="009E3F6F"/>
    <w:rsid w:val="009F499F"/>
    <w:rsid w:val="00A0782A"/>
    <w:rsid w:val="00A41515"/>
    <w:rsid w:val="00A419DC"/>
    <w:rsid w:val="00A42DAF"/>
    <w:rsid w:val="00A45BD8"/>
    <w:rsid w:val="00A869B7"/>
    <w:rsid w:val="00A95D4B"/>
    <w:rsid w:val="00AC163F"/>
    <w:rsid w:val="00AC205C"/>
    <w:rsid w:val="00AC3BAE"/>
    <w:rsid w:val="00AF0A6B"/>
    <w:rsid w:val="00B05A69"/>
    <w:rsid w:val="00B30FA3"/>
    <w:rsid w:val="00B41514"/>
    <w:rsid w:val="00B84B62"/>
    <w:rsid w:val="00B9734B"/>
    <w:rsid w:val="00BB3101"/>
    <w:rsid w:val="00C0028B"/>
    <w:rsid w:val="00C070E9"/>
    <w:rsid w:val="00C11BFE"/>
    <w:rsid w:val="00C57F1B"/>
    <w:rsid w:val="00C7774B"/>
    <w:rsid w:val="00CB5358"/>
    <w:rsid w:val="00D271E8"/>
    <w:rsid w:val="00D45252"/>
    <w:rsid w:val="00D53440"/>
    <w:rsid w:val="00D71B4D"/>
    <w:rsid w:val="00D93CE8"/>
    <w:rsid w:val="00D93D55"/>
    <w:rsid w:val="00DB1F9B"/>
    <w:rsid w:val="00DB4CDE"/>
    <w:rsid w:val="00DD7CBE"/>
    <w:rsid w:val="00DF5443"/>
    <w:rsid w:val="00E11649"/>
    <w:rsid w:val="00E31965"/>
    <w:rsid w:val="00E335FE"/>
    <w:rsid w:val="00E83AE5"/>
    <w:rsid w:val="00EA781D"/>
    <w:rsid w:val="00EC4E49"/>
    <w:rsid w:val="00ED7370"/>
    <w:rsid w:val="00ED77FB"/>
    <w:rsid w:val="00EE45FA"/>
    <w:rsid w:val="00F01E13"/>
    <w:rsid w:val="00F61440"/>
    <w:rsid w:val="00F66152"/>
    <w:rsid w:val="00F6777B"/>
    <w:rsid w:val="00F8151F"/>
    <w:rsid w:val="00F916FA"/>
    <w:rsid w:val="00F94339"/>
    <w:rsid w:val="00FE2510"/>
    <w:rsid w:val="00FE78DA"/>
    <w:rsid w:val="00FF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link w:val="Char"/>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rsid w:val="00DD7CBE"/>
    <w:pPr>
      <w:ind w:left="4536"/>
    </w:pPr>
    <w:rPr>
      <w:rFonts w:ascii="Times New Roman" w:eastAsia="Times New Roman" w:hAnsi="Times New Roman" w:cs="Times New Roman"/>
      <w:i/>
      <w:sz w:val="24"/>
      <w:lang w:eastAsia="en-US"/>
    </w:rPr>
  </w:style>
  <w:style w:type="paragraph" w:styleId="a9">
    <w:name w:val="footnote text"/>
    <w:basedOn w:val="a0"/>
    <w:link w:val="Char0"/>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2C60"/>
    <w:pPr>
      <w:widowControl w:val="0"/>
      <w:autoSpaceDE w:val="0"/>
      <w:autoSpaceDN w:val="0"/>
      <w:adjustRightInd w:val="0"/>
    </w:pPr>
    <w:rPr>
      <w:rFonts w:ascii="SimSun" w:cs="SimSun"/>
      <w:color w:val="000000"/>
      <w:sz w:val="24"/>
      <w:szCs w:val="24"/>
    </w:rPr>
  </w:style>
  <w:style w:type="paragraph" w:styleId="ad">
    <w:name w:val="Balloon Text"/>
    <w:basedOn w:val="a0"/>
    <w:link w:val="Char1"/>
    <w:rsid w:val="008F46E2"/>
    <w:rPr>
      <w:sz w:val="18"/>
      <w:szCs w:val="18"/>
    </w:rPr>
  </w:style>
  <w:style w:type="character" w:customStyle="1" w:styleId="Char1">
    <w:name w:val="批注框文本 Char"/>
    <w:basedOn w:val="a1"/>
    <w:link w:val="ad"/>
    <w:rsid w:val="008F46E2"/>
    <w:rPr>
      <w:rFonts w:ascii="Arial" w:hAnsi="Arial" w:cs="Arial"/>
      <w:sz w:val="18"/>
      <w:szCs w:val="18"/>
    </w:rPr>
  </w:style>
  <w:style w:type="character" w:styleId="ae">
    <w:name w:val="Hyperlink"/>
    <w:rsid w:val="00CB5358"/>
    <w:rPr>
      <w:color w:val="0000FF"/>
      <w:u w:val="single"/>
    </w:rPr>
  </w:style>
  <w:style w:type="character" w:styleId="af">
    <w:name w:val="endnote reference"/>
    <w:rsid w:val="00CB5358"/>
    <w:rPr>
      <w:vertAlign w:val="superscript"/>
    </w:rPr>
  </w:style>
  <w:style w:type="character" w:customStyle="1" w:styleId="ONUMEChar">
    <w:name w:val="ONUM E Char"/>
    <w:link w:val="ONUME"/>
    <w:rsid w:val="00CB5358"/>
    <w:rPr>
      <w:rFonts w:ascii="Arial" w:hAnsi="Arial" w:cs="Arial"/>
      <w:sz w:val="22"/>
    </w:rPr>
  </w:style>
  <w:style w:type="character" w:customStyle="1" w:styleId="Char">
    <w:name w:val="尾注文本 Char"/>
    <w:link w:val="a7"/>
    <w:semiHidden/>
    <w:rsid w:val="00CB5358"/>
    <w:rPr>
      <w:rFonts w:ascii="Arial" w:hAnsi="Arial" w:cs="Arial"/>
      <w:sz w:val="18"/>
    </w:rPr>
  </w:style>
  <w:style w:type="character" w:styleId="af0">
    <w:name w:val="footnote reference"/>
    <w:basedOn w:val="a1"/>
    <w:uiPriority w:val="99"/>
    <w:rsid w:val="00CB5358"/>
    <w:rPr>
      <w:vertAlign w:val="superscript"/>
    </w:rPr>
  </w:style>
  <w:style w:type="character" w:customStyle="1" w:styleId="Char0">
    <w:name w:val="脚注文本 Char"/>
    <w:link w:val="a9"/>
    <w:uiPriority w:val="99"/>
    <w:semiHidden/>
    <w:rsid w:val="003362EA"/>
    <w:rPr>
      <w:rFonts w:ascii="Arial" w:hAnsi="Arial" w:cs="Arial"/>
      <w:sz w:val="18"/>
    </w:rPr>
  </w:style>
  <w:style w:type="paragraph" w:styleId="af1">
    <w:name w:val="Normal (Web)"/>
    <w:basedOn w:val="a0"/>
    <w:uiPriority w:val="99"/>
    <w:rsid w:val="003362EA"/>
    <w:pPr>
      <w:spacing w:before="100" w:beforeAutospacing="1" w:after="100" w:afterAutospacing="1"/>
    </w:pPr>
    <w:rPr>
      <w:rFonts w:ascii="Times New Roman" w:eastAsia="Batang" w:hAnsi="Times New Roman" w:cs="Times New Roman"/>
      <w:sz w:val="24"/>
      <w:szCs w:val="24"/>
      <w:lang w:eastAsia="ko-KR"/>
    </w:rPr>
  </w:style>
  <w:style w:type="paragraph" w:customStyle="1" w:styleId="CharCharCharCharCharCharCharChar">
    <w:name w:val="Char Char Char Char Char Char Char Char"/>
    <w:basedOn w:val="a0"/>
    <w:rsid w:val="00144E9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080">
      <w:bodyDiv w:val="1"/>
      <w:marLeft w:val="0"/>
      <w:marRight w:val="0"/>
      <w:marTop w:val="0"/>
      <w:marBottom w:val="0"/>
      <w:divBdr>
        <w:top w:val="none" w:sz="0" w:space="0" w:color="auto"/>
        <w:left w:val="none" w:sz="0" w:space="0" w:color="auto"/>
        <w:bottom w:val="none" w:sz="0" w:space="0" w:color="auto"/>
        <w:right w:val="none" w:sz="0" w:space="0" w:color="auto"/>
      </w:divBdr>
    </w:div>
    <w:div w:id="126002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CDA58-3FB2-4417-A7F6-393411454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227</Characters>
  <Application>Microsoft Office Word</Application>
  <DocSecurity>0</DocSecurity>
  <Lines>1</Lines>
  <Paragraphs>1</Paragraphs>
  <ScaleCrop>false</ScaleCrop>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WO/GA/46/4</dc:title>
  <dc:subject>关于WIPO有关机构对落实发展议程相关建议所作贡献的说明</dc:subject>
  <dc:creator/>
  <cp:lastModifiedBy/>
  <cp:revision>1</cp:revision>
  <dcterms:created xsi:type="dcterms:W3CDTF">2014-08-26T07:39:00Z</dcterms:created>
  <dcterms:modified xsi:type="dcterms:W3CDTF">2014-09-03T09:10:00Z</dcterms:modified>
</cp:coreProperties>
</file>