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30048A" w:rsidRPr="0030048A" w:rsidTr="005807E9">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30048A" w:rsidRPr="0030048A" w:rsidRDefault="0030048A" w:rsidP="0030048A">
            <w:pPr>
              <w:widowControl w:val="0"/>
              <w:spacing w:after="0" w:line="240" w:lineRule="auto"/>
              <w:jc w:val="both"/>
              <w:rPr>
                <w:rFonts w:cs="Arial"/>
                <w:kern w:val="2"/>
                <w:sz w:val="21"/>
                <w:lang w:eastAsia="zh-CN"/>
              </w:rPr>
            </w:pPr>
            <w:bookmarkStart w:id="0" w:name="TitleOfDoc"/>
            <w:bookmarkEnd w:id="0"/>
            <w:r w:rsidRPr="0030048A">
              <w:rPr>
                <w:rFonts w:cs="Arial"/>
                <w:noProof/>
                <w:kern w:val="2"/>
                <w:sz w:val="21"/>
                <w:lang w:eastAsia="zh-CN"/>
              </w:rPr>
              <w:drawing>
                <wp:anchor distT="0" distB="0" distL="114300" distR="114300" simplePos="0" relativeHeight="251659264" behindDoc="1" locked="0" layoutInCell="0" allowOverlap="1" wp14:anchorId="7D011268" wp14:editId="2D2C1558">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30048A" w:rsidRPr="0030048A" w:rsidRDefault="0030048A" w:rsidP="0030048A">
            <w:pPr>
              <w:spacing w:after="0" w:line="240" w:lineRule="auto"/>
              <w:rPr>
                <w:rFonts w:ascii="Arial" w:hAnsi="Arial" w:cs="Arial"/>
                <w:szCs w:val="20"/>
                <w:lang w:eastAsia="zh-CN"/>
              </w:rPr>
            </w:pPr>
          </w:p>
        </w:tc>
        <w:tc>
          <w:tcPr>
            <w:tcW w:w="425" w:type="dxa"/>
            <w:tcBorders>
              <w:top w:val="nil"/>
              <w:left w:val="nil"/>
              <w:bottom w:val="single" w:sz="4" w:space="0" w:color="auto"/>
              <w:right w:val="nil"/>
            </w:tcBorders>
            <w:tcMar>
              <w:top w:w="0" w:type="dxa"/>
              <w:left w:w="0" w:type="dxa"/>
              <w:bottom w:w="0" w:type="dxa"/>
              <w:right w:w="0" w:type="dxa"/>
            </w:tcMar>
            <w:hideMark/>
          </w:tcPr>
          <w:p w:rsidR="0030048A" w:rsidRPr="0030048A" w:rsidRDefault="0030048A" w:rsidP="0030048A">
            <w:pPr>
              <w:spacing w:after="0" w:line="240" w:lineRule="auto"/>
              <w:jc w:val="right"/>
              <w:rPr>
                <w:rFonts w:ascii="Arial" w:hAnsi="Arial" w:cs="Arial"/>
                <w:szCs w:val="20"/>
                <w:lang w:eastAsia="zh-CN"/>
              </w:rPr>
            </w:pPr>
            <w:r w:rsidRPr="0030048A">
              <w:rPr>
                <w:rFonts w:ascii="Arial" w:hAnsi="Arial" w:cs="Arial"/>
                <w:b/>
                <w:sz w:val="40"/>
                <w:szCs w:val="40"/>
                <w:lang w:eastAsia="zh-CN"/>
              </w:rPr>
              <w:t>C</w:t>
            </w:r>
          </w:p>
        </w:tc>
      </w:tr>
      <w:tr w:rsidR="0030048A" w:rsidRPr="0030048A" w:rsidTr="005807E9">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30048A" w:rsidRPr="0030048A" w:rsidRDefault="0030048A" w:rsidP="004A20CD">
            <w:pPr>
              <w:widowControl w:val="0"/>
              <w:wordWrap w:val="0"/>
              <w:spacing w:after="0" w:line="240" w:lineRule="auto"/>
              <w:jc w:val="right"/>
              <w:rPr>
                <w:rFonts w:ascii="Arial Black" w:hAnsi="Arial Black" w:cs="Arial"/>
                <w:caps/>
                <w:sz w:val="15"/>
                <w:szCs w:val="20"/>
                <w:lang w:eastAsia="zh-CN"/>
              </w:rPr>
            </w:pPr>
            <w:r w:rsidRPr="0030048A">
              <w:rPr>
                <w:rFonts w:ascii="Arial Black" w:hAnsi="Arial Black" w:cs="Arial"/>
                <w:caps/>
                <w:sz w:val="15"/>
                <w:szCs w:val="20"/>
                <w:lang w:eastAsia="zh-CN"/>
              </w:rPr>
              <w:t>WO/</w:t>
            </w:r>
            <w:r w:rsidRPr="0030048A">
              <w:rPr>
                <w:rFonts w:ascii="Arial Black" w:eastAsia="SimHei" w:hAnsi="Arial Black" w:cstheme="minorBidi"/>
                <w:caps/>
                <w:kern w:val="2"/>
                <w:sz w:val="15"/>
                <w:lang w:eastAsia="zh-CN"/>
              </w:rPr>
              <w:t>GA</w:t>
            </w:r>
            <w:r w:rsidRPr="0030048A">
              <w:rPr>
                <w:rFonts w:ascii="Arial Black" w:hAnsi="Arial Black" w:cs="Arial"/>
                <w:caps/>
                <w:sz w:val="15"/>
                <w:szCs w:val="20"/>
                <w:lang w:eastAsia="zh-CN"/>
              </w:rPr>
              <w:t>/4</w:t>
            </w:r>
            <w:r w:rsidR="004A20CD">
              <w:rPr>
                <w:rFonts w:ascii="Arial Black" w:hAnsi="Arial Black" w:cs="Arial" w:hint="eastAsia"/>
                <w:caps/>
                <w:sz w:val="15"/>
                <w:szCs w:val="20"/>
                <w:lang w:eastAsia="zh-CN"/>
              </w:rPr>
              <w:t>5</w:t>
            </w:r>
            <w:r w:rsidRPr="0030048A">
              <w:rPr>
                <w:rFonts w:ascii="Arial Black" w:hAnsi="Arial Black" w:cs="Arial"/>
                <w:caps/>
                <w:sz w:val="15"/>
                <w:szCs w:val="20"/>
                <w:lang w:eastAsia="zh-CN"/>
              </w:rPr>
              <w:t>/</w:t>
            </w:r>
            <w:bookmarkStart w:id="1" w:name="Code"/>
            <w:bookmarkEnd w:id="1"/>
            <w:r w:rsidR="002800E8">
              <w:rPr>
                <w:rFonts w:ascii="Arial Black" w:hAnsi="Arial Black" w:cs="Arial" w:hint="eastAsia"/>
                <w:caps/>
                <w:sz w:val="15"/>
                <w:szCs w:val="20"/>
                <w:lang w:eastAsia="zh-CN"/>
              </w:rPr>
              <w:t>2</w:t>
            </w:r>
          </w:p>
        </w:tc>
      </w:tr>
      <w:tr w:rsidR="0030048A" w:rsidRPr="0030048A" w:rsidTr="005807E9">
        <w:trPr>
          <w:trHeight w:hRule="exact" w:val="170"/>
        </w:trPr>
        <w:tc>
          <w:tcPr>
            <w:tcW w:w="9360" w:type="dxa"/>
            <w:gridSpan w:val="3"/>
            <w:noWrap/>
            <w:tcMar>
              <w:top w:w="0" w:type="dxa"/>
              <w:left w:w="0" w:type="dxa"/>
              <w:bottom w:w="0" w:type="dxa"/>
              <w:right w:w="0" w:type="dxa"/>
            </w:tcMar>
            <w:vAlign w:val="bottom"/>
            <w:hideMark/>
          </w:tcPr>
          <w:p w:rsidR="0030048A" w:rsidRPr="0030048A" w:rsidRDefault="0030048A" w:rsidP="0030048A">
            <w:pPr>
              <w:spacing w:after="0" w:line="240" w:lineRule="auto"/>
              <w:jc w:val="right"/>
              <w:rPr>
                <w:rFonts w:ascii="Arial Black" w:hAnsi="Arial Black" w:cs="Arial"/>
                <w:b/>
                <w:caps/>
                <w:sz w:val="15"/>
                <w:szCs w:val="15"/>
                <w:lang w:eastAsia="zh-CN"/>
              </w:rPr>
            </w:pPr>
            <w:r w:rsidRPr="0030048A">
              <w:rPr>
                <w:rFonts w:ascii="Arial" w:eastAsia="SimHei" w:hAnsi="Arial" w:cs="Arial" w:hint="eastAsia"/>
                <w:b/>
                <w:sz w:val="15"/>
                <w:szCs w:val="15"/>
                <w:lang w:eastAsia="zh-CN"/>
              </w:rPr>
              <w:t>原</w:t>
            </w:r>
            <w:r w:rsidRPr="0030048A">
              <w:rPr>
                <w:rFonts w:ascii="Arial" w:eastAsia="SimHei" w:hAnsi="Arial" w:cs="Arial"/>
                <w:b/>
                <w:sz w:val="15"/>
                <w:szCs w:val="15"/>
                <w:lang w:val="pt-BR" w:eastAsia="zh-CN"/>
              </w:rPr>
              <w:t xml:space="preserve"> </w:t>
            </w:r>
            <w:r w:rsidRPr="0030048A">
              <w:rPr>
                <w:rFonts w:ascii="Arial" w:eastAsia="SimHei" w:hAnsi="Arial" w:cs="Arial" w:hint="eastAsia"/>
                <w:b/>
                <w:sz w:val="15"/>
                <w:szCs w:val="15"/>
                <w:lang w:eastAsia="zh-CN"/>
              </w:rPr>
              <w:t>文</w:t>
            </w:r>
            <w:r w:rsidRPr="0030048A">
              <w:rPr>
                <w:rFonts w:ascii="Arial" w:eastAsia="SimHei" w:hAnsi="Arial" w:cs="Arial" w:hint="eastAsia"/>
                <w:b/>
                <w:sz w:val="15"/>
                <w:szCs w:val="15"/>
                <w:lang w:val="pt-BR" w:eastAsia="zh-CN"/>
              </w:rPr>
              <w:t>：</w:t>
            </w:r>
            <w:r w:rsidRPr="0030048A">
              <w:rPr>
                <w:rFonts w:ascii="Arial" w:eastAsia="SimHei" w:hAnsi="Arial" w:cs="Arial" w:hint="eastAsia"/>
                <w:b/>
                <w:sz w:val="15"/>
                <w:szCs w:val="15"/>
                <w:lang w:eastAsia="zh-CN"/>
              </w:rPr>
              <w:t>英文</w:t>
            </w:r>
          </w:p>
        </w:tc>
      </w:tr>
      <w:tr w:rsidR="0030048A" w:rsidRPr="0030048A" w:rsidTr="005807E9">
        <w:trPr>
          <w:trHeight w:hRule="exact" w:val="198"/>
        </w:trPr>
        <w:tc>
          <w:tcPr>
            <w:tcW w:w="9360" w:type="dxa"/>
            <w:gridSpan w:val="3"/>
            <w:tcMar>
              <w:top w:w="0" w:type="dxa"/>
              <w:left w:w="0" w:type="dxa"/>
              <w:bottom w:w="0" w:type="dxa"/>
              <w:right w:w="0" w:type="dxa"/>
            </w:tcMar>
            <w:vAlign w:val="bottom"/>
            <w:hideMark/>
          </w:tcPr>
          <w:p w:rsidR="0030048A" w:rsidRPr="0030048A" w:rsidRDefault="0030048A" w:rsidP="002800E8">
            <w:pPr>
              <w:spacing w:after="0" w:line="240" w:lineRule="auto"/>
              <w:jc w:val="right"/>
              <w:rPr>
                <w:rFonts w:ascii="SimHei" w:eastAsia="SimHei" w:hAnsi="Arial Black" w:cs="Arial"/>
                <w:b/>
                <w:caps/>
                <w:sz w:val="15"/>
                <w:szCs w:val="15"/>
                <w:lang w:eastAsia="zh-CN"/>
              </w:rPr>
            </w:pPr>
            <w:r w:rsidRPr="0030048A">
              <w:rPr>
                <w:rFonts w:ascii="SimHei" w:eastAsia="SimHei" w:hAnsi="Arial" w:cs="Arial" w:hint="eastAsia"/>
                <w:b/>
                <w:sz w:val="15"/>
                <w:szCs w:val="15"/>
                <w:lang w:eastAsia="zh-CN"/>
              </w:rPr>
              <w:t>日</w:t>
            </w:r>
            <w:r w:rsidRPr="0030048A">
              <w:rPr>
                <w:rFonts w:ascii="SimHei" w:eastAsia="SimHei" w:hAnsi="Arial" w:cs="Arial" w:hint="eastAsia"/>
                <w:b/>
                <w:sz w:val="15"/>
                <w:szCs w:val="15"/>
                <w:lang w:val="pt-BR" w:eastAsia="zh-CN"/>
              </w:rPr>
              <w:t xml:space="preserve"> </w:t>
            </w:r>
            <w:r w:rsidRPr="0030048A">
              <w:rPr>
                <w:rFonts w:ascii="SimHei" w:eastAsia="SimHei" w:hAnsi="Arial" w:cs="Arial" w:hint="eastAsia"/>
                <w:b/>
                <w:sz w:val="15"/>
                <w:szCs w:val="15"/>
                <w:lang w:eastAsia="zh-CN"/>
              </w:rPr>
              <w:t>期</w:t>
            </w:r>
            <w:r w:rsidRPr="0030048A">
              <w:rPr>
                <w:rFonts w:ascii="SimHei" w:eastAsia="SimHei" w:hAnsi="SimSun" w:cs="Arial" w:hint="eastAsia"/>
                <w:b/>
                <w:sz w:val="15"/>
                <w:szCs w:val="15"/>
                <w:lang w:val="pt-BR" w:eastAsia="zh-CN"/>
              </w:rPr>
              <w:t>：</w:t>
            </w:r>
            <w:r w:rsidRPr="0030048A">
              <w:rPr>
                <w:rFonts w:ascii="Arial Black" w:eastAsia="SimHei" w:hAnsi="Arial Black" w:cs="Arial"/>
                <w:b/>
                <w:sz w:val="15"/>
                <w:szCs w:val="15"/>
                <w:lang w:val="pt-BR" w:eastAsia="zh-CN"/>
              </w:rPr>
              <w:t>201</w:t>
            </w:r>
            <w:r w:rsidR="004A20CD">
              <w:rPr>
                <w:rFonts w:ascii="Arial Black" w:eastAsia="SimHei" w:hAnsi="Arial Black" w:cs="Arial" w:hint="eastAsia"/>
                <w:b/>
                <w:sz w:val="15"/>
                <w:szCs w:val="15"/>
                <w:lang w:val="pt-BR" w:eastAsia="zh-CN"/>
              </w:rPr>
              <w:t>4</w:t>
            </w:r>
            <w:r w:rsidRPr="0030048A">
              <w:rPr>
                <w:rFonts w:ascii="SimHei" w:eastAsia="SimHei" w:hAnsi="Times New Roman" w:cs="Arial" w:hint="eastAsia"/>
                <w:b/>
                <w:sz w:val="15"/>
                <w:szCs w:val="15"/>
                <w:lang w:eastAsia="zh-CN"/>
              </w:rPr>
              <w:t>年</w:t>
            </w:r>
            <w:r w:rsidR="002800E8">
              <w:rPr>
                <w:rFonts w:ascii="Arial Black" w:eastAsia="SimHei" w:hAnsi="Arial Black" w:cs="Arial" w:hint="eastAsia"/>
                <w:b/>
                <w:sz w:val="15"/>
                <w:szCs w:val="15"/>
                <w:lang w:val="pt-BR" w:eastAsia="zh-CN"/>
              </w:rPr>
              <w:t>4</w:t>
            </w:r>
            <w:r w:rsidRPr="0030048A">
              <w:rPr>
                <w:rFonts w:ascii="SimHei" w:eastAsia="SimHei" w:hAnsi="Times New Roman" w:cs="Arial" w:hint="eastAsia"/>
                <w:b/>
                <w:sz w:val="15"/>
                <w:szCs w:val="15"/>
                <w:lang w:eastAsia="zh-CN"/>
              </w:rPr>
              <w:t>月</w:t>
            </w:r>
            <w:r w:rsidRPr="0030048A">
              <w:rPr>
                <w:rFonts w:ascii="Arial Black" w:eastAsia="SimHei" w:hAnsi="Arial Black" w:cs="Arial" w:hint="eastAsia"/>
                <w:b/>
                <w:sz w:val="15"/>
                <w:szCs w:val="15"/>
                <w:lang w:eastAsia="zh-CN"/>
              </w:rPr>
              <w:t>2</w:t>
            </w:r>
            <w:r w:rsidR="002800E8">
              <w:rPr>
                <w:rFonts w:ascii="Arial Black" w:eastAsia="SimHei" w:hAnsi="Arial Black" w:cs="Arial" w:hint="eastAsia"/>
                <w:b/>
                <w:sz w:val="15"/>
                <w:szCs w:val="15"/>
                <w:lang w:eastAsia="zh-CN"/>
              </w:rPr>
              <w:t>4</w:t>
            </w:r>
            <w:r w:rsidRPr="0030048A">
              <w:rPr>
                <w:rFonts w:ascii="SimHei" w:eastAsia="SimHei" w:hAnsi="Times New Roman" w:cs="Arial" w:hint="eastAsia"/>
                <w:b/>
                <w:sz w:val="15"/>
                <w:szCs w:val="15"/>
                <w:lang w:eastAsia="zh-CN"/>
              </w:rPr>
              <w:t>日</w:t>
            </w:r>
            <w:r w:rsidRPr="0030048A">
              <w:rPr>
                <w:rFonts w:ascii="SimHei" w:eastAsia="SimHei" w:hAnsi="Arial Black" w:cs="Arial" w:hint="eastAsia"/>
                <w:b/>
                <w:caps/>
                <w:sz w:val="15"/>
                <w:szCs w:val="15"/>
                <w:lang w:eastAsia="zh-CN"/>
              </w:rPr>
              <w:t xml:space="preserve">  </w:t>
            </w:r>
            <w:bookmarkStart w:id="2" w:name="Date"/>
            <w:bookmarkEnd w:id="2"/>
          </w:p>
        </w:tc>
      </w:tr>
    </w:tbl>
    <w:p w:rsidR="0094419E" w:rsidRDefault="000E7897" w:rsidP="0030048A">
      <w:pPr>
        <w:spacing w:after="0" w:line="240" w:lineRule="auto"/>
        <w:rPr>
          <w:lang w:eastAsia="zh-CN"/>
        </w:rPr>
      </w:pPr>
    </w:p>
    <w:p w:rsidR="0030048A" w:rsidRDefault="0030048A" w:rsidP="0030048A">
      <w:pPr>
        <w:spacing w:after="0" w:line="240" w:lineRule="auto"/>
        <w:rPr>
          <w:lang w:eastAsia="zh-CN"/>
        </w:rPr>
      </w:pPr>
    </w:p>
    <w:p w:rsidR="0030048A" w:rsidRDefault="0030048A" w:rsidP="0030048A">
      <w:pPr>
        <w:spacing w:after="0" w:line="240" w:lineRule="auto"/>
        <w:rPr>
          <w:lang w:eastAsia="zh-CN"/>
        </w:rPr>
      </w:pPr>
    </w:p>
    <w:p w:rsidR="0030048A" w:rsidRDefault="0030048A" w:rsidP="0030048A">
      <w:pPr>
        <w:spacing w:after="0" w:line="240" w:lineRule="auto"/>
        <w:rPr>
          <w:lang w:eastAsia="zh-CN"/>
        </w:rPr>
      </w:pPr>
    </w:p>
    <w:p w:rsidR="0030048A" w:rsidRDefault="0030048A" w:rsidP="0030048A">
      <w:pPr>
        <w:spacing w:after="0" w:line="240" w:lineRule="auto"/>
        <w:rPr>
          <w:lang w:eastAsia="zh-CN"/>
        </w:rPr>
      </w:pPr>
    </w:p>
    <w:p w:rsidR="0030048A" w:rsidRPr="0030048A" w:rsidRDefault="0030048A" w:rsidP="0030048A">
      <w:pPr>
        <w:spacing w:after="0" w:line="240" w:lineRule="auto"/>
        <w:rPr>
          <w:rFonts w:ascii="SimHei" w:eastAsia="SimHei" w:hAnsi="SimHei"/>
          <w:sz w:val="28"/>
          <w:lang w:eastAsia="zh-CN"/>
        </w:rPr>
      </w:pPr>
      <w:r w:rsidRPr="0030048A">
        <w:rPr>
          <w:rFonts w:ascii="SimHei" w:eastAsia="SimHei" w:hAnsi="SimHei" w:hint="eastAsia"/>
          <w:sz w:val="28"/>
          <w:lang w:eastAsia="zh-CN"/>
        </w:rPr>
        <w:t>世界知识产权组织</w:t>
      </w:r>
      <w:r>
        <w:rPr>
          <w:rFonts w:ascii="SimHei" w:eastAsia="SimHei" w:hAnsi="SimHei" w:hint="eastAsia"/>
          <w:sz w:val="28"/>
          <w:lang w:eastAsia="zh-CN"/>
        </w:rPr>
        <w:t>大会</w:t>
      </w:r>
    </w:p>
    <w:p w:rsidR="0030048A" w:rsidRDefault="0030048A" w:rsidP="0030048A">
      <w:pPr>
        <w:spacing w:after="0" w:line="240" w:lineRule="auto"/>
        <w:rPr>
          <w:lang w:eastAsia="zh-CN"/>
        </w:rPr>
      </w:pPr>
    </w:p>
    <w:p w:rsidR="0030048A" w:rsidRDefault="0030048A" w:rsidP="0030048A">
      <w:pPr>
        <w:spacing w:after="0" w:line="240" w:lineRule="auto"/>
        <w:rPr>
          <w:lang w:eastAsia="zh-CN"/>
        </w:rPr>
      </w:pPr>
    </w:p>
    <w:p w:rsidR="0030048A" w:rsidRPr="0030048A" w:rsidRDefault="0030048A" w:rsidP="0030048A">
      <w:pPr>
        <w:spacing w:after="0" w:line="240" w:lineRule="auto"/>
        <w:rPr>
          <w:rFonts w:ascii="KaiTi" w:eastAsia="KaiTi" w:hAnsi="KaiTi"/>
          <w:b/>
          <w:sz w:val="24"/>
          <w:lang w:eastAsia="zh-CN"/>
        </w:rPr>
      </w:pPr>
      <w:r w:rsidRPr="0030048A">
        <w:rPr>
          <w:rFonts w:ascii="KaiTi" w:eastAsia="KaiTi" w:hAnsi="KaiTi" w:hint="eastAsia"/>
          <w:b/>
          <w:sz w:val="24"/>
          <w:lang w:eastAsia="zh-CN"/>
        </w:rPr>
        <w:t>第四十五届会议</w:t>
      </w:r>
      <w:r>
        <w:rPr>
          <w:rFonts w:ascii="KaiTi" w:eastAsia="KaiTi" w:hAnsi="KaiTi" w:hint="eastAsia"/>
          <w:b/>
          <w:sz w:val="24"/>
          <w:lang w:eastAsia="zh-CN"/>
        </w:rPr>
        <w:t>(</w:t>
      </w:r>
      <w:r w:rsidRPr="0030048A">
        <w:rPr>
          <w:rFonts w:ascii="KaiTi" w:eastAsia="KaiTi" w:hAnsi="KaiTi" w:hint="eastAsia"/>
          <w:b/>
          <w:sz w:val="24"/>
          <w:lang w:eastAsia="zh-CN"/>
        </w:rPr>
        <w:t>第</w:t>
      </w:r>
      <w:r w:rsidRPr="0030048A">
        <w:rPr>
          <w:rFonts w:ascii="KaiTi" w:eastAsia="KaiTi" w:hAnsi="KaiTi" w:hint="eastAsia"/>
          <w:sz w:val="24"/>
          <w:lang w:eastAsia="zh-CN"/>
        </w:rPr>
        <w:t>24</w:t>
      </w:r>
      <w:r w:rsidR="009677FD" w:rsidRPr="00DC5F54">
        <w:rPr>
          <w:rFonts w:ascii="KaiTi" w:eastAsia="KaiTi" w:hAnsi="KaiTi" w:hint="eastAsia"/>
          <w:b/>
          <w:sz w:val="24"/>
          <w:lang w:eastAsia="zh-CN"/>
        </w:rPr>
        <w:t>次</w:t>
      </w:r>
      <w:r w:rsidRPr="0030048A">
        <w:rPr>
          <w:rFonts w:ascii="KaiTi" w:eastAsia="KaiTi" w:hAnsi="KaiTi" w:hint="eastAsia"/>
          <w:b/>
          <w:sz w:val="24"/>
          <w:lang w:eastAsia="zh-CN"/>
        </w:rPr>
        <w:t>特别会议</w:t>
      </w:r>
      <w:r>
        <w:rPr>
          <w:rFonts w:ascii="KaiTi" w:eastAsia="KaiTi" w:hAnsi="KaiTi" w:hint="eastAsia"/>
          <w:b/>
          <w:sz w:val="24"/>
          <w:lang w:eastAsia="zh-CN"/>
        </w:rPr>
        <w:t>)</w:t>
      </w:r>
    </w:p>
    <w:p w:rsidR="0030048A" w:rsidRPr="0030048A" w:rsidRDefault="0030048A" w:rsidP="0030048A">
      <w:pPr>
        <w:spacing w:after="0" w:line="240" w:lineRule="auto"/>
        <w:rPr>
          <w:rFonts w:ascii="KaiTi" w:eastAsia="KaiTi" w:hAnsi="KaiTi"/>
          <w:sz w:val="24"/>
          <w:lang w:eastAsia="zh-CN"/>
        </w:rPr>
      </w:pPr>
      <w:r w:rsidRPr="0030048A">
        <w:rPr>
          <w:rFonts w:ascii="KaiTi" w:eastAsia="KaiTi" w:hAnsi="KaiTi" w:hint="eastAsia"/>
          <w:sz w:val="24"/>
          <w:lang w:eastAsia="zh-CN"/>
        </w:rPr>
        <w:t>2014</w:t>
      </w:r>
      <w:r w:rsidRPr="0030048A">
        <w:rPr>
          <w:rFonts w:ascii="KaiTi" w:eastAsia="KaiTi" w:hAnsi="KaiTi" w:hint="eastAsia"/>
          <w:b/>
          <w:sz w:val="24"/>
          <w:lang w:eastAsia="zh-CN"/>
        </w:rPr>
        <w:t>年</w:t>
      </w:r>
      <w:r w:rsidRPr="0030048A">
        <w:rPr>
          <w:rFonts w:ascii="KaiTi" w:eastAsia="KaiTi" w:hAnsi="KaiTi" w:hint="eastAsia"/>
          <w:sz w:val="24"/>
          <w:lang w:eastAsia="zh-CN"/>
        </w:rPr>
        <w:t>5</w:t>
      </w:r>
      <w:r w:rsidRPr="0030048A">
        <w:rPr>
          <w:rFonts w:ascii="KaiTi" w:eastAsia="KaiTi" w:hAnsi="KaiTi" w:hint="eastAsia"/>
          <w:b/>
          <w:sz w:val="24"/>
          <w:lang w:eastAsia="zh-CN"/>
        </w:rPr>
        <w:t>月</w:t>
      </w:r>
      <w:r w:rsidRPr="0030048A">
        <w:rPr>
          <w:rFonts w:ascii="KaiTi" w:eastAsia="KaiTi" w:hAnsi="KaiTi" w:hint="eastAsia"/>
          <w:sz w:val="24"/>
          <w:lang w:eastAsia="zh-CN"/>
        </w:rPr>
        <w:t>8</w:t>
      </w:r>
      <w:r w:rsidRPr="0030048A">
        <w:rPr>
          <w:rFonts w:ascii="KaiTi" w:eastAsia="KaiTi" w:hAnsi="KaiTi" w:hint="eastAsia"/>
          <w:b/>
          <w:sz w:val="24"/>
          <w:lang w:eastAsia="zh-CN"/>
        </w:rPr>
        <w:t>日和</w:t>
      </w:r>
      <w:r w:rsidRPr="0030048A">
        <w:rPr>
          <w:rFonts w:ascii="KaiTi" w:eastAsia="KaiTi" w:hAnsi="KaiTi" w:hint="eastAsia"/>
          <w:sz w:val="24"/>
          <w:lang w:eastAsia="zh-CN"/>
        </w:rPr>
        <w:t>9</w:t>
      </w:r>
      <w:r w:rsidRPr="0030048A">
        <w:rPr>
          <w:rFonts w:ascii="KaiTi" w:eastAsia="KaiTi" w:hAnsi="KaiTi" w:hint="eastAsia"/>
          <w:b/>
          <w:sz w:val="24"/>
          <w:lang w:eastAsia="zh-CN"/>
        </w:rPr>
        <w:t>日</w:t>
      </w:r>
      <w:r>
        <w:rPr>
          <w:rFonts w:ascii="KaiTi" w:eastAsia="KaiTi" w:hAnsi="KaiTi" w:hint="eastAsia"/>
          <w:b/>
          <w:sz w:val="24"/>
          <w:lang w:eastAsia="zh-CN"/>
        </w:rPr>
        <w:t>，日内瓦</w:t>
      </w:r>
    </w:p>
    <w:p w:rsidR="0030048A" w:rsidRDefault="0030048A" w:rsidP="0030048A">
      <w:pPr>
        <w:spacing w:after="0" w:line="240" w:lineRule="auto"/>
        <w:rPr>
          <w:lang w:eastAsia="zh-CN"/>
        </w:rPr>
      </w:pPr>
    </w:p>
    <w:p w:rsidR="0030048A" w:rsidRDefault="0030048A" w:rsidP="0030048A">
      <w:pPr>
        <w:spacing w:after="0" w:line="240" w:lineRule="auto"/>
        <w:rPr>
          <w:lang w:eastAsia="zh-CN"/>
        </w:rPr>
      </w:pPr>
    </w:p>
    <w:p w:rsidR="0030048A" w:rsidRDefault="0030048A" w:rsidP="0030048A">
      <w:pPr>
        <w:spacing w:after="0" w:line="240" w:lineRule="auto"/>
        <w:rPr>
          <w:lang w:eastAsia="zh-CN"/>
        </w:rPr>
      </w:pPr>
    </w:p>
    <w:p w:rsidR="0030048A" w:rsidRPr="0030048A" w:rsidRDefault="002800E8" w:rsidP="0030048A">
      <w:pPr>
        <w:spacing w:after="0" w:line="240" w:lineRule="auto"/>
        <w:rPr>
          <w:rFonts w:ascii="KaiTi" w:eastAsia="KaiTi" w:hAnsi="KaiTi"/>
          <w:sz w:val="24"/>
          <w:lang w:eastAsia="zh-CN"/>
        </w:rPr>
      </w:pPr>
      <w:r w:rsidRPr="002800E8">
        <w:rPr>
          <w:rFonts w:ascii="KaiTi" w:eastAsia="KaiTi" w:hAnsi="KaiTi" w:hint="eastAsia"/>
          <w:kern w:val="2"/>
          <w:sz w:val="24"/>
          <w:szCs w:val="32"/>
          <w:lang w:eastAsia="zh-CN"/>
        </w:rPr>
        <w:t>关于召集一次通过外观设计法条约的外交会议的事项</w:t>
      </w:r>
    </w:p>
    <w:p w:rsidR="0030048A" w:rsidRDefault="0030048A" w:rsidP="0030048A">
      <w:pPr>
        <w:spacing w:after="0" w:line="240" w:lineRule="auto"/>
        <w:rPr>
          <w:lang w:eastAsia="zh-CN"/>
        </w:rPr>
      </w:pPr>
    </w:p>
    <w:p w:rsidR="0030048A" w:rsidRPr="0030048A" w:rsidRDefault="0030048A" w:rsidP="0030048A">
      <w:pPr>
        <w:spacing w:after="0" w:line="240" w:lineRule="auto"/>
        <w:rPr>
          <w:rFonts w:ascii="KaiTi" w:eastAsia="KaiTi" w:hAnsi="KaiTi"/>
          <w:i/>
          <w:sz w:val="21"/>
          <w:lang w:eastAsia="zh-CN"/>
        </w:rPr>
      </w:pPr>
      <w:r w:rsidRPr="0030048A">
        <w:rPr>
          <w:rFonts w:ascii="KaiTi" w:eastAsia="KaiTi" w:hAnsi="KaiTi" w:hint="eastAsia"/>
          <w:i/>
          <w:sz w:val="21"/>
          <w:lang w:eastAsia="zh-CN"/>
        </w:rPr>
        <w:t>秘书处编拟</w:t>
      </w:r>
      <w:r w:rsidR="002800E8">
        <w:rPr>
          <w:rFonts w:ascii="KaiTi" w:eastAsia="KaiTi" w:hAnsi="KaiTi" w:hint="eastAsia"/>
          <w:i/>
          <w:sz w:val="21"/>
          <w:lang w:eastAsia="zh-CN"/>
        </w:rPr>
        <w:t>的文件</w:t>
      </w:r>
    </w:p>
    <w:p w:rsidR="0030048A" w:rsidRDefault="0030048A" w:rsidP="0030048A">
      <w:pPr>
        <w:spacing w:after="0" w:line="240" w:lineRule="auto"/>
        <w:rPr>
          <w:lang w:eastAsia="zh-CN"/>
        </w:rPr>
      </w:pPr>
    </w:p>
    <w:p w:rsidR="0030048A" w:rsidRDefault="0030048A" w:rsidP="0030048A">
      <w:pPr>
        <w:spacing w:after="0" w:line="240" w:lineRule="auto"/>
        <w:rPr>
          <w:lang w:eastAsia="zh-CN"/>
        </w:rPr>
      </w:pPr>
    </w:p>
    <w:p w:rsidR="0030048A" w:rsidRDefault="0030048A" w:rsidP="0030048A">
      <w:pPr>
        <w:spacing w:after="0" w:line="240" w:lineRule="auto"/>
        <w:rPr>
          <w:lang w:eastAsia="zh-CN"/>
        </w:rPr>
      </w:pPr>
    </w:p>
    <w:p w:rsidR="0030048A" w:rsidRDefault="0030048A" w:rsidP="0030048A">
      <w:pPr>
        <w:spacing w:after="0" w:line="240" w:lineRule="auto"/>
        <w:rPr>
          <w:lang w:eastAsia="zh-CN"/>
        </w:rPr>
      </w:pPr>
    </w:p>
    <w:p w:rsidR="002800E8" w:rsidRPr="002800E8" w:rsidRDefault="002800E8" w:rsidP="00744FB8">
      <w:pPr>
        <w:numPr>
          <w:ilvl w:val="0"/>
          <w:numId w:val="1"/>
        </w:numPr>
        <w:spacing w:afterLines="50" w:after="120" w:line="340" w:lineRule="atLeast"/>
        <w:jc w:val="both"/>
        <w:rPr>
          <w:rFonts w:ascii="SimSun" w:hAnsi="SimSun" w:cs="Arial"/>
          <w:sz w:val="21"/>
          <w:szCs w:val="21"/>
          <w:lang w:val="it-IT" w:eastAsia="zh-CN"/>
        </w:rPr>
      </w:pPr>
      <w:r w:rsidRPr="002800E8">
        <w:rPr>
          <w:rFonts w:ascii="SimSun" w:hAnsi="SimSun" w:cs="Arial" w:hint="eastAsia"/>
          <w:sz w:val="21"/>
          <w:szCs w:val="21"/>
          <w:lang w:val="it-IT" w:eastAsia="zh-CN"/>
        </w:rPr>
        <w:t>世界知识产权组织(WIPO)大会在2012年10月1日至9日于日内瓦举行的第四十一届会议(第21次特别会议)上通过了以下案文(文件WO/GA/41/18第231段)：</w:t>
      </w:r>
    </w:p>
    <w:p w:rsidR="002800E8" w:rsidRPr="002800E8" w:rsidRDefault="002800E8" w:rsidP="00744FB8">
      <w:pPr>
        <w:spacing w:afterLines="50" w:after="120" w:line="340" w:lineRule="atLeast"/>
        <w:ind w:left="567"/>
        <w:jc w:val="both"/>
        <w:rPr>
          <w:rFonts w:ascii="SimSun" w:hAnsi="SimSun" w:cs="Arial"/>
          <w:sz w:val="21"/>
          <w:szCs w:val="21"/>
          <w:lang w:val="it-IT" w:eastAsia="zh-CN"/>
        </w:rPr>
      </w:pPr>
      <w:r w:rsidRPr="002800E8">
        <w:rPr>
          <w:rFonts w:ascii="SimSun" w:hAnsi="SimSun" w:cs="Arial" w:hint="eastAsia"/>
          <w:sz w:val="21"/>
          <w:szCs w:val="21"/>
          <w:lang w:val="it-IT" w:eastAsia="zh-CN"/>
        </w:rPr>
        <w:t>“WIPO大会注意到商标、工业品外观设计和地理标志法律常设委员会(SCT)第二十七届会议的主席总结，并注意到SCT在工业品外观设计法律与实践条文和实施细则草案方面取得的进展。</w:t>
      </w:r>
    </w:p>
    <w:p w:rsidR="002800E8" w:rsidRPr="002800E8" w:rsidRDefault="002800E8" w:rsidP="00744FB8">
      <w:pPr>
        <w:spacing w:afterLines="50" w:after="120" w:line="340" w:lineRule="atLeast"/>
        <w:ind w:left="567"/>
        <w:jc w:val="both"/>
        <w:rPr>
          <w:rFonts w:ascii="SimSun" w:hAnsi="SimSun" w:cs="Arial"/>
          <w:sz w:val="21"/>
          <w:szCs w:val="21"/>
          <w:lang w:val="it-IT" w:eastAsia="zh-CN"/>
        </w:rPr>
      </w:pPr>
      <w:r w:rsidRPr="002800E8">
        <w:rPr>
          <w:rFonts w:ascii="SimSun" w:hAnsi="SimSun" w:cs="Arial"/>
          <w:sz w:val="21"/>
          <w:szCs w:val="21"/>
          <w:lang w:val="it-IT" w:eastAsia="zh-CN"/>
        </w:rPr>
        <w:t>“</w:t>
      </w:r>
      <w:r w:rsidRPr="002800E8">
        <w:rPr>
          <w:rFonts w:ascii="SimSun" w:hAnsi="SimSun" w:cs="Arial" w:hint="eastAsia"/>
          <w:sz w:val="21"/>
          <w:szCs w:val="21"/>
          <w:lang w:val="it-IT" w:eastAsia="zh-CN"/>
        </w:rPr>
        <w:t>大会承认一部外观设计法条约对所有成员国的重要性，敦促SCT以专注的方式加速工作，争取实质性推进一部外观设计法条约的各项基础提案(文件SCT/27/2和SCT/27/3经修订的附件中所载的条文草案和实施细则草案)。</w:t>
      </w:r>
    </w:p>
    <w:p w:rsidR="002800E8" w:rsidRPr="002800E8" w:rsidRDefault="002800E8" w:rsidP="00744FB8">
      <w:pPr>
        <w:spacing w:afterLines="50" w:after="120" w:line="340" w:lineRule="atLeast"/>
        <w:ind w:left="567"/>
        <w:jc w:val="both"/>
        <w:rPr>
          <w:rFonts w:ascii="SimSun" w:hAnsi="SimSun" w:cs="Arial"/>
          <w:sz w:val="21"/>
          <w:szCs w:val="21"/>
          <w:lang w:val="it-IT" w:eastAsia="zh-CN"/>
        </w:rPr>
      </w:pPr>
      <w:r w:rsidRPr="002800E8">
        <w:rPr>
          <w:rFonts w:ascii="SimSun" w:hAnsi="SimSun" w:cs="Arial"/>
          <w:sz w:val="21"/>
          <w:szCs w:val="21"/>
          <w:lang w:val="it-IT" w:eastAsia="zh-CN"/>
        </w:rPr>
        <w:t>“</w:t>
      </w:r>
      <w:r w:rsidRPr="002800E8">
        <w:rPr>
          <w:rFonts w:ascii="SimSun" w:hAnsi="SimSun" w:cs="Arial" w:hint="eastAsia"/>
          <w:sz w:val="21"/>
          <w:szCs w:val="21"/>
          <w:lang w:val="it-IT" w:eastAsia="zh-CN"/>
        </w:rPr>
        <w:t>在委员会的工作中，将考虑写入关于在未来的《外观设计法条约》的执行中为发展中国家和最不发达国家开展技术援助和能力建设的适当条款。</w:t>
      </w:r>
    </w:p>
    <w:p w:rsidR="002800E8" w:rsidRPr="002800E8" w:rsidRDefault="002800E8" w:rsidP="00744FB8">
      <w:pPr>
        <w:spacing w:afterLines="50" w:after="120" w:line="340" w:lineRule="atLeast"/>
        <w:ind w:left="567"/>
        <w:jc w:val="both"/>
        <w:rPr>
          <w:rFonts w:ascii="SimSun" w:hAnsi="SimSun" w:cs="Arial"/>
          <w:sz w:val="21"/>
          <w:szCs w:val="21"/>
          <w:lang w:val="it-IT" w:eastAsia="zh-CN"/>
        </w:rPr>
      </w:pPr>
      <w:r w:rsidRPr="002800E8">
        <w:rPr>
          <w:rFonts w:ascii="SimSun" w:hAnsi="SimSun" w:cs="Arial"/>
          <w:sz w:val="21"/>
          <w:szCs w:val="21"/>
          <w:lang w:val="it-IT" w:eastAsia="zh-CN"/>
        </w:rPr>
        <w:t>“</w:t>
      </w:r>
      <w:r w:rsidRPr="002800E8">
        <w:rPr>
          <w:rFonts w:ascii="SimSun" w:hAnsi="SimSun" w:cs="Arial" w:hint="eastAsia"/>
          <w:sz w:val="21"/>
          <w:szCs w:val="21"/>
          <w:lang w:val="it-IT" w:eastAsia="zh-CN"/>
        </w:rPr>
        <w:t>大会将在2013年对案文和取得的进展进行盘点和审议，并就是否召开一次外交会议的问题</w:t>
      </w:r>
      <w:proofErr w:type="gramStart"/>
      <w:r w:rsidRPr="002800E8">
        <w:rPr>
          <w:rFonts w:ascii="SimSun" w:hAnsi="SimSun" w:cs="Arial" w:hint="eastAsia"/>
          <w:sz w:val="21"/>
          <w:szCs w:val="21"/>
          <w:lang w:val="it-IT" w:eastAsia="zh-CN"/>
        </w:rPr>
        <w:t>作出</w:t>
      </w:r>
      <w:proofErr w:type="gramEnd"/>
      <w:r w:rsidRPr="002800E8">
        <w:rPr>
          <w:rFonts w:ascii="SimSun" w:hAnsi="SimSun" w:cs="Arial" w:hint="eastAsia"/>
          <w:sz w:val="21"/>
          <w:szCs w:val="21"/>
          <w:lang w:val="it-IT" w:eastAsia="zh-CN"/>
        </w:rPr>
        <w:t>决定。”</w:t>
      </w:r>
    </w:p>
    <w:p w:rsidR="002800E8" w:rsidRPr="002800E8" w:rsidRDefault="002800E8" w:rsidP="00744FB8">
      <w:pPr>
        <w:numPr>
          <w:ilvl w:val="0"/>
          <w:numId w:val="1"/>
        </w:numPr>
        <w:spacing w:afterLines="50" w:after="120" w:line="340" w:lineRule="atLeast"/>
        <w:jc w:val="both"/>
        <w:rPr>
          <w:rFonts w:ascii="SimSun" w:hAnsi="SimSun" w:cs="Arial"/>
          <w:sz w:val="21"/>
          <w:szCs w:val="21"/>
          <w:lang w:val="it-IT" w:eastAsia="zh-CN"/>
        </w:rPr>
      </w:pPr>
      <w:r w:rsidRPr="002800E8">
        <w:rPr>
          <w:rFonts w:ascii="SimSun" w:hAnsi="SimSun" w:cs="Arial" w:hint="eastAsia"/>
          <w:sz w:val="21"/>
          <w:szCs w:val="21"/>
          <w:lang w:val="it-IT" w:eastAsia="zh-CN"/>
        </w:rPr>
        <w:t>上述WIPO大会会议之后，SCT举行了三届会议，即第二十八届会议(2012年12月10日至14日)、第二十九届会议(2013年5月27日至31日)和第三十届会议(2013年11月4日至8日)。</w:t>
      </w:r>
    </w:p>
    <w:p w:rsidR="002800E8" w:rsidRPr="002800E8" w:rsidRDefault="002800E8" w:rsidP="00744FB8">
      <w:pPr>
        <w:numPr>
          <w:ilvl w:val="0"/>
          <w:numId w:val="1"/>
        </w:numPr>
        <w:spacing w:afterLines="50" w:after="120" w:line="340" w:lineRule="atLeast"/>
        <w:jc w:val="both"/>
        <w:rPr>
          <w:rFonts w:ascii="SimSun" w:hAnsi="SimSun" w:cs="Arial"/>
          <w:sz w:val="21"/>
          <w:szCs w:val="21"/>
          <w:lang w:val="it-IT" w:eastAsia="zh-CN"/>
        </w:rPr>
      </w:pPr>
      <w:r w:rsidRPr="002800E8">
        <w:rPr>
          <w:rFonts w:ascii="SimSun" w:hAnsi="SimSun" w:cs="Arial" w:hint="eastAsia"/>
          <w:sz w:val="21"/>
          <w:szCs w:val="21"/>
          <w:lang w:val="it-IT" w:eastAsia="zh-CN"/>
        </w:rPr>
        <w:t>考虑到上文第1段中所述的WIPO大会通过的案文，SCT第二十八届会议被完全用于讨论工业品外观设计法律与实践，以便推进外观设计法条约的各项基础提案(条文草案和实施细则草案)。</w:t>
      </w:r>
    </w:p>
    <w:p w:rsidR="002800E8" w:rsidRPr="002800E8" w:rsidRDefault="002800E8" w:rsidP="00744FB8">
      <w:pPr>
        <w:numPr>
          <w:ilvl w:val="0"/>
          <w:numId w:val="1"/>
        </w:numPr>
        <w:spacing w:afterLines="50" w:after="120" w:line="340" w:lineRule="atLeast"/>
        <w:jc w:val="both"/>
        <w:rPr>
          <w:rFonts w:ascii="SimSun" w:hAnsi="SimSun" w:cs="Arial"/>
          <w:sz w:val="21"/>
          <w:szCs w:val="21"/>
          <w:lang w:val="it-IT" w:eastAsia="zh-CN"/>
        </w:rPr>
      </w:pPr>
      <w:r w:rsidRPr="002800E8">
        <w:rPr>
          <w:rFonts w:ascii="SimSun" w:hAnsi="SimSun" w:cs="Arial" w:hint="eastAsia"/>
          <w:sz w:val="21"/>
          <w:szCs w:val="21"/>
          <w:lang w:val="it-IT" w:eastAsia="zh-CN"/>
        </w:rPr>
        <w:lastRenderedPageBreak/>
        <w:t>在该届会议上，SCT审议了一组经修订的关于工业品外观设计法律与实践的条文草案和细则草案。会议结束时，主席说，SCT在条文草案和细则草案方面取得了良好进展，要求秘书处“编拟经修订的工作文件，供</w:t>
      </w:r>
      <w:r w:rsidRPr="002800E8">
        <w:rPr>
          <w:rFonts w:ascii="SimSun" w:hAnsi="SimSun" w:cs="Arial"/>
          <w:sz w:val="21"/>
          <w:szCs w:val="21"/>
          <w:lang w:val="it-IT" w:eastAsia="zh-CN"/>
        </w:rPr>
        <w:t>SCT</w:t>
      </w:r>
      <w:r w:rsidRPr="002800E8">
        <w:rPr>
          <w:rFonts w:ascii="SimSun" w:hAnsi="SimSun" w:cs="Arial" w:hint="eastAsia"/>
          <w:sz w:val="21"/>
          <w:szCs w:val="21"/>
          <w:lang w:val="it-IT" w:eastAsia="zh-CN"/>
        </w:rPr>
        <w:t>在第二十九届会议上审议。经修订的工作文件应反映本届会议上发表的所有意见，并通过方括号、删除线、下划线或脚注的方式，标明各代表团提出的不同建议。”(文件SCT/28/7第6段。)</w:t>
      </w:r>
    </w:p>
    <w:p w:rsidR="002800E8" w:rsidRPr="002800E8" w:rsidRDefault="002800E8" w:rsidP="00744FB8">
      <w:pPr>
        <w:numPr>
          <w:ilvl w:val="0"/>
          <w:numId w:val="1"/>
        </w:numPr>
        <w:spacing w:afterLines="50" w:after="120" w:line="340" w:lineRule="atLeast"/>
        <w:jc w:val="both"/>
        <w:rPr>
          <w:rFonts w:ascii="SimSun" w:hAnsi="SimSun" w:cs="Arial"/>
          <w:sz w:val="21"/>
          <w:szCs w:val="21"/>
          <w:lang w:val="it-IT" w:eastAsia="zh-CN"/>
        </w:rPr>
      </w:pPr>
      <w:r w:rsidRPr="002800E8">
        <w:rPr>
          <w:rFonts w:ascii="SimSun" w:hAnsi="SimSun" w:cs="Arial" w:hint="eastAsia"/>
          <w:sz w:val="21"/>
          <w:szCs w:val="21"/>
          <w:lang w:val="it-IT" w:eastAsia="zh-CN"/>
        </w:rPr>
        <w:t>在第二十八届会议上，提出了两项关于技术援助和能力建设的提案，即非洲集团的提案(文件SCT/28/5)和欧洲联盟代表团的提案(文件SCT/28/6)。在该届会议上，SCT还审议了一份对WIPO管理的各项条约中技术援助和能力建设条款进行概述的文件</w:t>
      </w:r>
      <w:r w:rsidRPr="002800E8">
        <w:rPr>
          <w:rFonts w:ascii="SimSun" w:hAnsi="SimSun" w:cs="Arial"/>
          <w:sz w:val="21"/>
          <w:szCs w:val="21"/>
          <w:lang w:val="it-IT" w:eastAsia="zh-CN"/>
        </w:rPr>
        <w:t>(</w:t>
      </w:r>
      <w:r w:rsidRPr="002800E8">
        <w:rPr>
          <w:rFonts w:ascii="SimSun" w:hAnsi="SimSun" w:cs="Arial" w:hint="eastAsia"/>
          <w:sz w:val="21"/>
          <w:szCs w:val="21"/>
          <w:lang w:val="it-IT" w:eastAsia="zh-CN"/>
        </w:rPr>
        <w:t>文件</w:t>
      </w:r>
      <w:r w:rsidRPr="002800E8">
        <w:rPr>
          <w:rFonts w:ascii="SimSun" w:hAnsi="SimSun" w:cs="Arial"/>
          <w:sz w:val="21"/>
          <w:szCs w:val="21"/>
          <w:lang w:val="it-IT" w:eastAsia="zh-CN"/>
        </w:rPr>
        <w:t>SCT/28/4)</w:t>
      </w:r>
      <w:r w:rsidRPr="002800E8">
        <w:rPr>
          <w:rFonts w:ascii="SimSun" w:hAnsi="SimSun" w:cs="Arial" w:hint="eastAsia"/>
          <w:sz w:val="21"/>
          <w:szCs w:val="21"/>
          <w:lang w:val="it-IT" w:eastAsia="zh-CN"/>
        </w:rPr>
        <w:t>。委员会要求秘书处对文件</w:t>
      </w:r>
      <w:r w:rsidRPr="002800E8">
        <w:rPr>
          <w:rFonts w:ascii="SimSun" w:hAnsi="SimSun" w:cs="Arial"/>
          <w:sz w:val="21"/>
          <w:szCs w:val="21"/>
          <w:lang w:val="it-IT" w:eastAsia="zh-CN"/>
        </w:rPr>
        <w:t>SCT/28/4</w:t>
      </w:r>
      <w:r w:rsidRPr="002800E8">
        <w:rPr>
          <w:rFonts w:ascii="SimSun" w:hAnsi="SimSun" w:cs="Arial" w:hint="eastAsia"/>
          <w:sz w:val="21"/>
          <w:szCs w:val="21"/>
          <w:lang w:val="it-IT" w:eastAsia="zh-CN"/>
        </w:rPr>
        <w:t>进行修订，写入文件</w:t>
      </w:r>
      <w:r w:rsidRPr="002800E8">
        <w:rPr>
          <w:rFonts w:ascii="SimSun" w:hAnsi="SimSun" w:cs="Arial"/>
          <w:sz w:val="21"/>
          <w:szCs w:val="21"/>
          <w:lang w:val="it-IT" w:eastAsia="zh-CN"/>
        </w:rPr>
        <w:t>SCT/28/4</w:t>
      </w:r>
      <w:r w:rsidRPr="002800E8">
        <w:rPr>
          <w:rFonts w:ascii="SimSun" w:hAnsi="SimSun" w:cs="Arial" w:hint="eastAsia"/>
          <w:sz w:val="21"/>
          <w:szCs w:val="21"/>
          <w:lang w:val="it-IT" w:eastAsia="zh-CN"/>
        </w:rPr>
        <w:t>第一节所述各项条约中关于为便利参加有关大会而提供财政援助的条款案文，并提供详细信息，介绍</w:t>
      </w:r>
      <w:r w:rsidRPr="002800E8">
        <w:rPr>
          <w:rFonts w:ascii="SimSun" w:hAnsi="SimSun" w:cs="Arial"/>
          <w:sz w:val="21"/>
          <w:szCs w:val="21"/>
          <w:lang w:val="it-IT" w:eastAsia="zh-CN"/>
        </w:rPr>
        <w:t>WIPO</w:t>
      </w:r>
      <w:r w:rsidRPr="002800E8">
        <w:rPr>
          <w:rFonts w:ascii="SimSun" w:hAnsi="SimSun" w:cs="Arial" w:hint="eastAsia"/>
          <w:sz w:val="21"/>
          <w:szCs w:val="21"/>
          <w:lang w:val="it-IT" w:eastAsia="zh-CN"/>
        </w:rPr>
        <w:t>资助代表团出席</w:t>
      </w:r>
      <w:r w:rsidRPr="002800E8">
        <w:rPr>
          <w:rFonts w:ascii="SimSun" w:hAnsi="SimSun" w:cs="Arial"/>
          <w:sz w:val="21"/>
          <w:szCs w:val="21"/>
          <w:lang w:val="it-IT" w:eastAsia="zh-CN"/>
        </w:rPr>
        <w:t>WIPO</w:t>
      </w:r>
      <w:r w:rsidRPr="002800E8">
        <w:rPr>
          <w:rFonts w:ascii="SimSun" w:hAnsi="SimSun" w:cs="Arial" w:hint="eastAsia"/>
          <w:sz w:val="21"/>
          <w:szCs w:val="21"/>
          <w:lang w:val="it-IT" w:eastAsia="zh-CN"/>
        </w:rPr>
        <w:t>管理的各项条约大会会议的现行做法</w:t>
      </w:r>
      <w:r w:rsidRPr="002800E8">
        <w:rPr>
          <w:rFonts w:ascii="SimSun" w:hAnsi="SimSun" w:cs="Arial"/>
          <w:sz w:val="21"/>
          <w:szCs w:val="21"/>
          <w:lang w:val="it-IT" w:eastAsia="zh-CN"/>
        </w:rPr>
        <w:t>(</w:t>
      </w:r>
      <w:r w:rsidRPr="002800E8">
        <w:rPr>
          <w:rFonts w:ascii="SimSun" w:hAnsi="SimSun" w:cs="Arial" w:hint="eastAsia"/>
          <w:sz w:val="21"/>
          <w:szCs w:val="21"/>
          <w:lang w:val="it-IT" w:eastAsia="zh-CN"/>
        </w:rPr>
        <w:t>文件</w:t>
      </w:r>
      <w:r w:rsidRPr="002800E8">
        <w:rPr>
          <w:rFonts w:ascii="SimSun" w:hAnsi="SimSun" w:cs="Arial"/>
          <w:sz w:val="21"/>
          <w:szCs w:val="21"/>
          <w:lang w:val="it-IT" w:eastAsia="zh-CN"/>
        </w:rPr>
        <w:t>SCT/28/7</w:t>
      </w:r>
      <w:r w:rsidRPr="002800E8">
        <w:rPr>
          <w:rFonts w:ascii="SimSun" w:hAnsi="SimSun" w:cs="Arial" w:hint="eastAsia"/>
          <w:sz w:val="21"/>
          <w:szCs w:val="21"/>
          <w:lang w:val="it-IT" w:eastAsia="zh-CN"/>
        </w:rPr>
        <w:t>第</w:t>
      </w:r>
      <w:r w:rsidRPr="002800E8">
        <w:rPr>
          <w:rFonts w:ascii="SimSun" w:hAnsi="SimSun" w:cs="Arial"/>
          <w:sz w:val="21"/>
          <w:szCs w:val="21"/>
          <w:lang w:val="it-IT" w:eastAsia="zh-CN"/>
        </w:rPr>
        <w:t>10</w:t>
      </w:r>
      <w:r w:rsidRPr="002800E8">
        <w:rPr>
          <w:rFonts w:ascii="SimSun" w:hAnsi="SimSun" w:cs="Arial" w:hint="eastAsia"/>
          <w:sz w:val="21"/>
          <w:szCs w:val="21"/>
          <w:lang w:val="it-IT" w:eastAsia="zh-CN"/>
        </w:rPr>
        <w:t>段</w:t>
      </w:r>
      <w:r w:rsidRPr="002800E8">
        <w:rPr>
          <w:rFonts w:ascii="SimSun" w:hAnsi="SimSun" w:cs="Arial"/>
          <w:sz w:val="21"/>
          <w:szCs w:val="21"/>
          <w:lang w:val="it-IT" w:eastAsia="zh-CN"/>
        </w:rPr>
        <w:t>)</w:t>
      </w:r>
      <w:r w:rsidRPr="002800E8">
        <w:rPr>
          <w:rFonts w:ascii="SimSun" w:hAnsi="SimSun" w:cs="Arial" w:hint="eastAsia"/>
          <w:sz w:val="21"/>
          <w:szCs w:val="21"/>
          <w:lang w:val="it-IT" w:eastAsia="zh-CN"/>
        </w:rPr>
        <w:t>。经修订的文件中含有所要求的详细信息，作为文件</w:t>
      </w:r>
      <w:r w:rsidRPr="002800E8">
        <w:rPr>
          <w:rFonts w:ascii="SimSun" w:hAnsi="SimSun" w:cs="Arial"/>
          <w:sz w:val="21"/>
          <w:szCs w:val="21"/>
          <w:lang w:val="it-IT" w:eastAsia="zh-CN"/>
        </w:rPr>
        <w:t>SCT/28/4</w:t>
      </w:r>
      <w:r w:rsidRPr="002800E8">
        <w:rPr>
          <w:rFonts w:ascii="SimSun" w:hAnsi="SimSun" w:cs="Arial" w:hint="eastAsia"/>
          <w:sz w:val="21"/>
          <w:szCs w:val="21"/>
          <w:lang w:val="it-IT" w:eastAsia="zh-CN"/>
        </w:rPr>
        <w:t xml:space="preserve"> </w:t>
      </w:r>
      <w:r w:rsidRPr="002800E8">
        <w:rPr>
          <w:rFonts w:ascii="SimSun" w:hAnsi="SimSun" w:cs="Arial"/>
          <w:sz w:val="21"/>
          <w:szCs w:val="21"/>
          <w:lang w:val="it-IT" w:eastAsia="zh-CN"/>
        </w:rPr>
        <w:t>Rev.</w:t>
      </w:r>
      <w:r w:rsidRPr="002800E8">
        <w:rPr>
          <w:rFonts w:ascii="SimSun" w:hAnsi="SimSun" w:cs="Arial" w:hint="eastAsia"/>
          <w:sz w:val="21"/>
          <w:szCs w:val="21"/>
          <w:lang w:val="it-IT" w:eastAsia="zh-CN"/>
        </w:rPr>
        <w:t>提交给SCT第二十九届会议。</w:t>
      </w:r>
    </w:p>
    <w:p w:rsidR="002800E8" w:rsidRPr="002800E8" w:rsidRDefault="002800E8" w:rsidP="00744FB8">
      <w:pPr>
        <w:numPr>
          <w:ilvl w:val="0"/>
          <w:numId w:val="1"/>
        </w:numPr>
        <w:spacing w:afterLines="50" w:after="120" w:line="340" w:lineRule="atLeast"/>
        <w:jc w:val="both"/>
        <w:rPr>
          <w:rFonts w:ascii="SimSun" w:hAnsi="SimSun" w:cs="Arial"/>
          <w:sz w:val="21"/>
          <w:szCs w:val="21"/>
          <w:lang w:val="it-IT" w:eastAsia="zh-CN"/>
        </w:rPr>
      </w:pPr>
      <w:r w:rsidRPr="002800E8">
        <w:rPr>
          <w:rFonts w:ascii="SimSun" w:hAnsi="SimSun" w:cs="Arial" w:hint="eastAsia"/>
          <w:sz w:val="21"/>
          <w:szCs w:val="21"/>
          <w:lang w:val="it-IT" w:eastAsia="zh-CN"/>
        </w:rPr>
        <w:t>最后，在第二十八届会</w:t>
      </w:r>
      <w:proofErr w:type="gramStart"/>
      <w:r w:rsidRPr="002800E8">
        <w:rPr>
          <w:rFonts w:ascii="SimSun" w:hAnsi="SimSun" w:cs="Arial" w:hint="eastAsia"/>
          <w:sz w:val="21"/>
          <w:szCs w:val="21"/>
          <w:lang w:val="it-IT" w:eastAsia="zh-CN"/>
        </w:rPr>
        <w:t>议结束</w:t>
      </w:r>
      <w:proofErr w:type="gramEnd"/>
      <w:r w:rsidRPr="002800E8">
        <w:rPr>
          <w:rFonts w:ascii="SimSun" w:hAnsi="SimSun" w:cs="Arial" w:hint="eastAsia"/>
          <w:sz w:val="21"/>
          <w:szCs w:val="21"/>
          <w:lang w:val="it-IT" w:eastAsia="zh-CN"/>
        </w:rPr>
        <w:t>时，主席总结说：“请秘书处延长在编写［</w:t>
      </w:r>
      <w:r w:rsidRPr="002800E8">
        <w:rPr>
          <w:rFonts w:ascii="SimSun" w:hAnsi="SimSun" w:cs="Arial" w:hint="eastAsia"/>
          <w:sz w:val="21"/>
          <w:szCs w:val="21"/>
          <w:lang w:eastAsia="zh-CN"/>
        </w:rPr>
        <w:t>关于</w:t>
      </w:r>
      <w:r w:rsidRPr="002800E8">
        <w:rPr>
          <w:rFonts w:ascii="SimSun" w:hAnsi="SimSun" w:cs="Arial" w:hint="eastAsia"/>
          <w:sz w:val="21"/>
          <w:szCs w:val="21"/>
          <w:lang w:val="it-IT" w:eastAsia="zh-CN"/>
        </w:rPr>
        <w:t>商标、工业品外观设计和地理标志法律常设委员会(</w:t>
      </w:r>
      <w:r w:rsidRPr="002800E8">
        <w:rPr>
          <w:rFonts w:ascii="SimSun" w:hAnsi="SimSun" w:cs="Arial"/>
          <w:sz w:val="21"/>
          <w:szCs w:val="21"/>
          <w:lang w:eastAsia="zh-CN"/>
        </w:rPr>
        <w:t>SCT</w:t>
      </w:r>
      <w:r w:rsidRPr="002800E8">
        <w:rPr>
          <w:rFonts w:ascii="SimSun" w:hAnsi="SimSun" w:cs="Arial" w:hint="eastAsia"/>
          <w:sz w:val="21"/>
          <w:szCs w:val="21"/>
          <w:lang w:eastAsia="zh-CN"/>
        </w:rPr>
        <w:t>)工业品外观设计法律与实践工作潜在影响的</w:t>
      </w:r>
      <w:r w:rsidRPr="002800E8">
        <w:rPr>
          <w:rFonts w:ascii="SimSun" w:hAnsi="SimSun" w:cs="Arial" w:hint="eastAsia"/>
          <w:sz w:val="21"/>
          <w:szCs w:val="21"/>
          <w:lang w:val="it-IT" w:eastAsia="zh-CN"/>
        </w:rPr>
        <w:t>］《研究报告》(文件SCT/27/4)时进行的各项调查，再增加两个月时间，以收集新的答复，并允许对以前的答复进行修改或补充，从而增加可用的数据样本，但这项工作不影响《外观设计法条约》草案工作。《研究报告》应根据收到的额外答复进行更新，供SCT在第二十九届会议上审议。《研究报告》的总体结构应予保持。”</w:t>
      </w:r>
      <w:r w:rsidRPr="002800E8">
        <w:rPr>
          <w:rFonts w:ascii="SimSun" w:hAnsi="SimSun" w:cs="Arial"/>
          <w:sz w:val="21"/>
          <w:szCs w:val="21"/>
          <w:lang w:val="it-IT" w:eastAsia="zh-CN"/>
        </w:rPr>
        <w:t>(</w:t>
      </w:r>
      <w:r w:rsidRPr="002800E8">
        <w:rPr>
          <w:rFonts w:ascii="SimSun" w:hAnsi="SimSun" w:cs="Arial" w:hint="eastAsia"/>
          <w:sz w:val="21"/>
          <w:szCs w:val="21"/>
          <w:lang w:val="it-IT" w:eastAsia="zh-CN"/>
        </w:rPr>
        <w:t>文件</w:t>
      </w:r>
      <w:r w:rsidRPr="002800E8">
        <w:rPr>
          <w:rFonts w:ascii="SimSun" w:hAnsi="SimSun" w:cs="Arial"/>
          <w:sz w:val="21"/>
          <w:szCs w:val="21"/>
          <w:lang w:val="it-IT" w:eastAsia="zh-CN"/>
        </w:rPr>
        <w:t>SCT/28/7</w:t>
      </w:r>
      <w:r w:rsidRPr="002800E8">
        <w:rPr>
          <w:rFonts w:ascii="SimSun" w:hAnsi="SimSun" w:cs="Arial" w:hint="eastAsia"/>
          <w:sz w:val="21"/>
          <w:szCs w:val="21"/>
          <w:lang w:val="it-IT" w:eastAsia="zh-CN"/>
        </w:rPr>
        <w:t>第</w:t>
      </w:r>
      <w:r w:rsidRPr="002800E8">
        <w:rPr>
          <w:rFonts w:ascii="SimSun" w:hAnsi="SimSun" w:cs="Arial"/>
          <w:sz w:val="21"/>
          <w:szCs w:val="21"/>
          <w:lang w:val="it-IT" w:eastAsia="zh-CN"/>
        </w:rPr>
        <w:t>11</w:t>
      </w:r>
      <w:r w:rsidRPr="002800E8">
        <w:rPr>
          <w:rFonts w:ascii="SimSun" w:hAnsi="SimSun" w:cs="Arial" w:hint="eastAsia"/>
          <w:sz w:val="21"/>
          <w:szCs w:val="21"/>
          <w:lang w:val="it-IT" w:eastAsia="zh-CN"/>
        </w:rPr>
        <w:t>段。</w:t>
      </w:r>
      <w:r w:rsidRPr="002800E8">
        <w:rPr>
          <w:rFonts w:ascii="SimSun" w:hAnsi="SimSun" w:cs="Arial"/>
          <w:sz w:val="21"/>
          <w:szCs w:val="21"/>
          <w:lang w:val="it-IT" w:eastAsia="zh-CN"/>
        </w:rPr>
        <w:t>)</w:t>
      </w:r>
    </w:p>
    <w:p w:rsidR="002800E8" w:rsidRPr="002800E8" w:rsidRDefault="002800E8" w:rsidP="00744FB8">
      <w:pPr>
        <w:numPr>
          <w:ilvl w:val="0"/>
          <w:numId w:val="1"/>
        </w:numPr>
        <w:spacing w:afterLines="50" w:after="120" w:line="340" w:lineRule="atLeast"/>
        <w:jc w:val="both"/>
        <w:rPr>
          <w:rFonts w:ascii="SimSun" w:hAnsi="SimSun" w:cs="Arial"/>
          <w:sz w:val="21"/>
          <w:szCs w:val="21"/>
          <w:lang w:val="it-IT" w:eastAsia="zh-CN"/>
        </w:rPr>
      </w:pPr>
      <w:r w:rsidRPr="002800E8">
        <w:rPr>
          <w:rFonts w:ascii="SimSun" w:hAnsi="SimSun" w:cs="Arial" w:hint="eastAsia"/>
          <w:sz w:val="21"/>
          <w:szCs w:val="21"/>
          <w:lang w:val="it-IT" w:eastAsia="zh-CN"/>
        </w:rPr>
        <w:t>据此，两项调查于2013年1月7日至3月7日再次向主管局和申请人开放。通过扩大</w:t>
      </w:r>
      <w:proofErr w:type="gramStart"/>
      <w:r w:rsidRPr="002800E8">
        <w:rPr>
          <w:rFonts w:ascii="SimSun" w:hAnsi="SimSun" w:cs="Arial" w:hint="eastAsia"/>
          <w:sz w:val="21"/>
          <w:szCs w:val="21"/>
          <w:lang w:val="it-IT" w:eastAsia="zh-CN"/>
        </w:rPr>
        <w:t>调查面收到</w:t>
      </w:r>
      <w:proofErr w:type="gramEnd"/>
      <w:r w:rsidRPr="002800E8">
        <w:rPr>
          <w:rFonts w:ascii="SimSun" w:hAnsi="SimSun" w:cs="Arial" w:hint="eastAsia"/>
          <w:sz w:val="21"/>
          <w:szCs w:val="21"/>
          <w:lang w:val="it-IT" w:eastAsia="zh-CN"/>
        </w:rPr>
        <w:t>的新答复被用于以文件</w:t>
      </w:r>
      <w:r w:rsidRPr="002800E8">
        <w:rPr>
          <w:rFonts w:ascii="SimSun" w:hAnsi="SimSun" w:cs="Arial"/>
          <w:sz w:val="21"/>
          <w:szCs w:val="21"/>
          <w:lang w:val="it-IT" w:eastAsia="zh-CN"/>
        </w:rPr>
        <w:t>SCT/27/4</w:t>
      </w:r>
      <w:r w:rsidRPr="002800E8">
        <w:rPr>
          <w:rFonts w:ascii="SimSun" w:hAnsi="SimSun" w:cs="Arial" w:hint="eastAsia"/>
          <w:sz w:val="21"/>
          <w:szCs w:val="21"/>
          <w:lang w:val="it-IT" w:eastAsia="zh-CN"/>
        </w:rPr>
        <w:t>增编</w:t>
      </w:r>
      <w:r w:rsidRPr="002800E8">
        <w:rPr>
          <w:rFonts w:ascii="SimSun" w:hAnsi="SimSun" w:cs="Arial"/>
          <w:sz w:val="21"/>
          <w:szCs w:val="21"/>
          <w:lang w:val="it-IT" w:eastAsia="zh-CN"/>
        </w:rPr>
        <w:t>(</w:t>
      </w:r>
      <w:r w:rsidRPr="002800E8">
        <w:rPr>
          <w:rFonts w:ascii="SimSun" w:hAnsi="SimSun" w:cs="Arial" w:hint="eastAsia"/>
          <w:sz w:val="21"/>
          <w:szCs w:val="21"/>
          <w:lang w:val="it-IT" w:eastAsia="zh-CN"/>
        </w:rPr>
        <w:t>文件</w:t>
      </w:r>
      <w:r w:rsidRPr="002800E8">
        <w:rPr>
          <w:rFonts w:ascii="SimSun" w:hAnsi="SimSun" w:cs="Arial"/>
          <w:sz w:val="21"/>
          <w:szCs w:val="21"/>
          <w:lang w:val="it-IT" w:eastAsia="zh-CN"/>
        </w:rPr>
        <w:t>SCT/27/4 Add.)</w:t>
      </w:r>
      <w:r w:rsidRPr="002800E8">
        <w:rPr>
          <w:rFonts w:ascii="SimSun" w:hAnsi="SimSun" w:cs="Arial" w:hint="eastAsia"/>
          <w:sz w:val="21"/>
          <w:szCs w:val="21"/>
          <w:lang w:val="it-IT" w:eastAsia="zh-CN"/>
        </w:rPr>
        <w:t>的形式对</w:t>
      </w:r>
      <w:proofErr w:type="gramStart"/>
      <w:r w:rsidRPr="002800E8">
        <w:rPr>
          <w:rFonts w:ascii="SimSun" w:hAnsi="SimSun" w:cs="Arial" w:hint="eastAsia"/>
          <w:sz w:val="21"/>
          <w:szCs w:val="21"/>
          <w:lang w:val="it-IT" w:eastAsia="zh-CN"/>
        </w:rPr>
        <w:t>原研究</w:t>
      </w:r>
      <w:proofErr w:type="gramEnd"/>
      <w:r w:rsidRPr="002800E8">
        <w:rPr>
          <w:rFonts w:ascii="SimSun" w:hAnsi="SimSun" w:cs="Arial" w:hint="eastAsia"/>
          <w:sz w:val="21"/>
          <w:szCs w:val="21"/>
          <w:lang w:val="it-IT" w:eastAsia="zh-CN"/>
        </w:rPr>
        <w:t>报告做了更新，并提交给SCT第二十九届会议。新收到的答复加强了</w:t>
      </w:r>
      <w:proofErr w:type="gramStart"/>
      <w:r w:rsidRPr="002800E8">
        <w:rPr>
          <w:rFonts w:ascii="SimSun" w:hAnsi="SimSun" w:cs="Arial" w:hint="eastAsia"/>
          <w:sz w:val="21"/>
          <w:szCs w:val="21"/>
          <w:lang w:val="it-IT" w:eastAsia="zh-CN"/>
        </w:rPr>
        <w:t>原研究</w:t>
      </w:r>
      <w:proofErr w:type="gramEnd"/>
      <w:r w:rsidRPr="002800E8">
        <w:rPr>
          <w:rFonts w:ascii="SimSun" w:hAnsi="SimSun" w:cs="Arial" w:hint="eastAsia"/>
          <w:sz w:val="21"/>
          <w:szCs w:val="21"/>
          <w:lang w:val="it-IT" w:eastAsia="zh-CN"/>
        </w:rPr>
        <w:t>报告中的结论，因此其作用是进一步提高了对研究结果的信心。总体上，研究结果显示，各国答复者认为条文和细则草案中拟进行的改变将给申请人/用户带来改进和积极的好处。结果还显示，在中低收入国家，可以感受得到需要技术援助和能力建设形式的支助，以便于拟进行的各种改变得到实施。</w:t>
      </w:r>
    </w:p>
    <w:p w:rsidR="002800E8" w:rsidRPr="002800E8" w:rsidRDefault="002800E8" w:rsidP="00744FB8">
      <w:pPr>
        <w:numPr>
          <w:ilvl w:val="0"/>
          <w:numId w:val="1"/>
        </w:numPr>
        <w:spacing w:afterLines="50" w:after="120" w:line="340" w:lineRule="atLeast"/>
        <w:jc w:val="both"/>
        <w:rPr>
          <w:rFonts w:ascii="SimSun" w:hAnsi="SimSun" w:cs="Arial"/>
          <w:sz w:val="21"/>
          <w:szCs w:val="21"/>
          <w:lang w:val="it-IT" w:eastAsia="zh-CN"/>
        </w:rPr>
      </w:pPr>
      <w:r w:rsidRPr="002800E8">
        <w:rPr>
          <w:rFonts w:ascii="SimSun" w:hAnsi="SimSun" w:cs="Arial" w:hint="eastAsia"/>
          <w:sz w:val="21"/>
          <w:szCs w:val="21"/>
          <w:lang w:val="it-IT" w:eastAsia="zh-CN"/>
        </w:rPr>
        <w:t>在第二十九届会议上，SCT详细审查了文件</w:t>
      </w:r>
      <w:r w:rsidRPr="002800E8">
        <w:rPr>
          <w:rFonts w:ascii="SimSun" w:hAnsi="SimSun" w:cs="Arial"/>
          <w:sz w:val="21"/>
          <w:szCs w:val="21"/>
          <w:lang w:val="it-IT" w:eastAsia="zh-CN"/>
        </w:rPr>
        <w:t>SCT/29/2</w:t>
      </w:r>
      <w:r w:rsidRPr="002800E8">
        <w:rPr>
          <w:rFonts w:ascii="SimSun" w:hAnsi="SimSun" w:cs="Arial" w:hint="eastAsia"/>
          <w:sz w:val="21"/>
          <w:szCs w:val="21"/>
          <w:lang w:val="it-IT" w:eastAsia="zh-CN"/>
        </w:rPr>
        <w:t>和</w:t>
      </w:r>
      <w:r w:rsidRPr="002800E8">
        <w:rPr>
          <w:rFonts w:ascii="SimSun" w:hAnsi="SimSun" w:cs="Arial"/>
          <w:sz w:val="21"/>
          <w:szCs w:val="21"/>
          <w:lang w:val="it-IT" w:eastAsia="zh-CN"/>
        </w:rPr>
        <w:t>3</w:t>
      </w:r>
      <w:r w:rsidRPr="002800E8">
        <w:rPr>
          <w:rFonts w:ascii="SimSun" w:hAnsi="SimSun" w:cs="Arial" w:hint="eastAsia"/>
          <w:sz w:val="21"/>
          <w:szCs w:val="21"/>
          <w:lang w:val="it-IT" w:eastAsia="zh-CN"/>
        </w:rPr>
        <w:t>中所载的经修订的条文草案和细则草案。第二十九届会议之后，条文草案和细则草案的情况可以描述如下：文件</w:t>
      </w:r>
      <w:r w:rsidRPr="002800E8">
        <w:rPr>
          <w:rFonts w:ascii="SimSun" w:hAnsi="SimSun" w:cs="Arial"/>
          <w:sz w:val="21"/>
          <w:szCs w:val="21"/>
          <w:lang w:val="it-IT" w:eastAsia="zh-CN"/>
        </w:rPr>
        <w:t>SCT/29/2</w:t>
      </w:r>
      <w:r w:rsidRPr="002800E8">
        <w:rPr>
          <w:rFonts w:ascii="SimSun" w:hAnsi="SimSun" w:cs="Arial" w:hint="eastAsia"/>
          <w:sz w:val="21"/>
          <w:szCs w:val="21"/>
          <w:lang w:val="it-IT" w:eastAsia="zh-CN"/>
        </w:rPr>
        <w:t>和</w:t>
      </w:r>
      <w:r w:rsidRPr="002800E8">
        <w:rPr>
          <w:rFonts w:ascii="SimSun" w:hAnsi="SimSun" w:cs="Arial"/>
          <w:sz w:val="21"/>
          <w:szCs w:val="21"/>
          <w:lang w:val="it-IT" w:eastAsia="zh-CN"/>
        </w:rPr>
        <w:t>3</w:t>
      </w:r>
      <w:r w:rsidRPr="002800E8">
        <w:rPr>
          <w:rFonts w:ascii="SimSun" w:hAnsi="SimSun" w:cs="Arial" w:hint="eastAsia"/>
          <w:sz w:val="21"/>
          <w:szCs w:val="21"/>
          <w:lang w:val="it-IT" w:eastAsia="zh-CN"/>
        </w:rPr>
        <w:t>共有31条条文草案和15条细则草案；四条条文草案提出了替代性备选方案，即第五条</w:t>
      </w:r>
      <w:r w:rsidRPr="002800E8">
        <w:rPr>
          <w:rFonts w:ascii="SimSun" w:hAnsi="SimSun" w:cs="Arial"/>
          <w:sz w:val="21"/>
          <w:szCs w:val="21"/>
          <w:lang w:val="it-IT" w:eastAsia="zh-CN"/>
        </w:rPr>
        <w:t>(</w:t>
      </w:r>
      <w:r w:rsidRPr="002800E8">
        <w:rPr>
          <w:rFonts w:ascii="SimSun" w:hAnsi="SimSun" w:cs="Arial" w:hint="eastAsia"/>
          <w:sz w:val="21"/>
          <w:szCs w:val="21"/>
          <w:lang w:val="it-IT" w:eastAsia="zh-CN"/>
        </w:rPr>
        <w:t>申请日</w:t>
      </w:r>
      <w:r w:rsidRPr="002800E8">
        <w:rPr>
          <w:rFonts w:ascii="SimSun" w:hAnsi="SimSun" w:cs="Arial"/>
          <w:sz w:val="21"/>
          <w:szCs w:val="21"/>
          <w:lang w:val="it-IT" w:eastAsia="zh-CN"/>
        </w:rPr>
        <w:t>)</w:t>
      </w:r>
      <w:r w:rsidRPr="002800E8">
        <w:rPr>
          <w:rFonts w:ascii="SimSun" w:hAnsi="SimSun" w:cs="Arial" w:hint="eastAsia"/>
          <w:sz w:val="21"/>
          <w:szCs w:val="21"/>
          <w:lang w:val="it-IT" w:eastAsia="zh-CN"/>
        </w:rPr>
        <w:t>、第十三条</w:t>
      </w:r>
      <w:r w:rsidRPr="002800E8">
        <w:rPr>
          <w:rFonts w:ascii="SimSun" w:hAnsi="SimSun" w:cs="Arial"/>
          <w:sz w:val="21"/>
          <w:szCs w:val="21"/>
          <w:lang w:val="it-IT" w:eastAsia="zh-CN"/>
        </w:rPr>
        <w:t>(</w:t>
      </w:r>
      <w:r w:rsidRPr="002800E8">
        <w:rPr>
          <w:rFonts w:ascii="SimSun" w:hAnsi="SimSun" w:cs="Arial" w:hint="eastAsia"/>
          <w:sz w:val="21"/>
          <w:szCs w:val="21"/>
          <w:lang w:val="it-IT" w:eastAsia="zh-CN"/>
        </w:rPr>
        <w:t>主管局认定申请人已给予应有注意或非申请人故意行为之后恢复权利</w:t>
      </w:r>
      <w:r w:rsidRPr="002800E8">
        <w:rPr>
          <w:rFonts w:ascii="SimSun" w:hAnsi="SimSun" w:cs="Arial"/>
          <w:sz w:val="21"/>
          <w:szCs w:val="21"/>
          <w:lang w:val="it-IT" w:eastAsia="zh-CN"/>
        </w:rPr>
        <w:t>)</w:t>
      </w:r>
      <w:r w:rsidRPr="002800E8">
        <w:rPr>
          <w:rFonts w:ascii="SimSun" w:hAnsi="SimSun" w:cs="Arial" w:hint="eastAsia"/>
          <w:sz w:val="21"/>
          <w:szCs w:val="21"/>
          <w:lang w:val="it-IT" w:eastAsia="zh-CN"/>
        </w:rPr>
        <w:t>、第十六条</w:t>
      </w:r>
      <w:r w:rsidRPr="002800E8">
        <w:rPr>
          <w:rFonts w:ascii="SimSun" w:hAnsi="SimSun" w:cs="Arial"/>
          <w:sz w:val="21"/>
          <w:szCs w:val="21"/>
          <w:lang w:val="it-IT" w:eastAsia="zh-CN"/>
        </w:rPr>
        <w:t>(</w:t>
      </w:r>
      <w:r w:rsidRPr="002800E8">
        <w:rPr>
          <w:rFonts w:ascii="SimSun" w:hAnsi="SimSun" w:cs="Arial" w:hint="eastAsia"/>
          <w:sz w:val="21"/>
          <w:szCs w:val="21"/>
          <w:lang w:val="it-IT" w:eastAsia="zh-CN"/>
        </w:rPr>
        <w:t>未进行许可证登记的后果</w:t>
      </w:r>
      <w:r w:rsidRPr="002800E8">
        <w:rPr>
          <w:rFonts w:ascii="SimSun" w:hAnsi="SimSun" w:cs="Arial"/>
          <w:sz w:val="21"/>
          <w:szCs w:val="21"/>
          <w:lang w:val="it-IT" w:eastAsia="zh-CN"/>
        </w:rPr>
        <w:t>)</w:t>
      </w:r>
      <w:r w:rsidRPr="002800E8">
        <w:rPr>
          <w:rFonts w:ascii="SimSun" w:hAnsi="SimSun" w:cs="Arial" w:hint="eastAsia"/>
          <w:sz w:val="21"/>
          <w:szCs w:val="21"/>
          <w:lang w:val="it-IT" w:eastAsia="zh-CN"/>
        </w:rPr>
        <w:t>和第二十六条</w:t>
      </w:r>
      <w:r w:rsidRPr="002800E8">
        <w:rPr>
          <w:rFonts w:ascii="SimSun" w:hAnsi="SimSun" w:cs="Arial"/>
          <w:sz w:val="21"/>
          <w:szCs w:val="21"/>
          <w:lang w:val="it-IT" w:eastAsia="zh-CN"/>
        </w:rPr>
        <w:t>(</w:t>
      </w:r>
      <w:r w:rsidRPr="002800E8">
        <w:rPr>
          <w:rFonts w:ascii="SimSun" w:hAnsi="SimSun" w:cs="Arial" w:hint="eastAsia"/>
          <w:sz w:val="21"/>
          <w:szCs w:val="21"/>
          <w:lang w:val="it-IT" w:eastAsia="zh-CN"/>
        </w:rPr>
        <w:t>生效；批准和加入的生效日期</w:t>
      </w:r>
      <w:r w:rsidRPr="002800E8">
        <w:rPr>
          <w:rFonts w:ascii="SimSun" w:hAnsi="SimSun" w:cs="Arial"/>
          <w:sz w:val="21"/>
          <w:szCs w:val="21"/>
          <w:lang w:val="it-IT" w:eastAsia="zh-CN"/>
        </w:rPr>
        <w:t>)</w:t>
      </w:r>
      <w:r w:rsidRPr="002800E8">
        <w:rPr>
          <w:rFonts w:ascii="SimSun" w:hAnsi="SimSun" w:cs="Arial" w:hint="eastAsia"/>
          <w:sz w:val="21"/>
          <w:szCs w:val="21"/>
          <w:lang w:val="it-IT" w:eastAsia="zh-CN"/>
        </w:rPr>
        <w:t>。此外，六个代表团就条文草案和细则草案的修正或保留提出了若干单项提案。</w:t>
      </w:r>
    </w:p>
    <w:p w:rsidR="002800E8" w:rsidRPr="002800E8" w:rsidRDefault="002800E8" w:rsidP="00744FB8">
      <w:pPr>
        <w:numPr>
          <w:ilvl w:val="0"/>
          <w:numId w:val="1"/>
        </w:numPr>
        <w:spacing w:afterLines="50" w:after="120" w:line="340" w:lineRule="atLeast"/>
        <w:jc w:val="both"/>
        <w:rPr>
          <w:rFonts w:ascii="SimSun" w:hAnsi="SimSun" w:cs="Arial"/>
          <w:sz w:val="21"/>
          <w:szCs w:val="21"/>
          <w:lang w:val="it-IT" w:eastAsia="zh-CN"/>
        </w:rPr>
      </w:pPr>
      <w:r w:rsidRPr="002800E8">
        <w:rPr>
          <w:rFonts w:ascii="SimSun" w:hAnsi="SimSun" w:cs="Arial" w:hint="eastAsia"/>
          <w:sz w:val="21"/>
          <w:szCs w:val="21"/>
          <w:lang w:val="it-IT" w:eastAsia="zh-CN"/>
        </w:rPr>
        <w:t>关于技术援助和能力建设，SCT在第二十九届会议上审议了三项提案，即非洲集团一项</w:t>
      </w:r>
      <w:r w:rsidRPr="002800E8">
        <w:rPr>
          <w:rFonts w:ascii="SimSun" w:hAnsi="SimSun" w:cs="Arial"/>
          <w:sz w:val="21"/>
          <w:szCs w:val="21"/>
          <w:lang w:val="it-IT" w:eastAsia="zh-CN"/>
        </w:rPr>
        <w:t>(</w:t>
      </w:r>
      <w:r w:rsidRPr="002800E8">
        <w:rPr>
          <w:rFonts w:ascii="SimSun" w:hAnsi="SimSun" w:cs="Arial" w:hint="eastAsia"/>
          <w:sz w:val="21"/>
          <w:szCs w:val="21"/>
          <w:lang w:val="it-IT" w:eastAsia="zh-CN"/>
        </w:rPr>
        <w:t>文件</w:t>
      </w:r>
      <w:r w:rsidRPr="002800E8">
        <w:rPr>
          <w:rFonts w:ascii="SimSun" w:hAnsi="SimSun" w:cs="Arial"/>
          <w:sz w:val="21"/>
          <w:szCs w:val="21"/>
          <w:lang w:val="it-IT" w:eastAsia="zh-CN"/>
        </w:rPr>
        <w:t>SCT/28/5)</w:t>
      </w:r>
      <w:r w:rsidRPr="002800E8">
        <w:rPr>
          <w:rFonts w:ascii="SimSun" w:hAnsi="SimSun" w:cs="Arial" w:hint="eastAsia"/>
          <w:sz w:val="21"/>
          <w:szCs w:val="21"/>
          <w:lang w:val="it-IT" w:eastAsia="zh-CN"/>
        </w:rPr>
        <w:t>，欧洲联盟及其成员国一项</w:t>
      </w:r>
      <w:r w:rsidRPr="002800E8">
        <w:rPr>
          <w:rFonts w:ascii="SimSun" w:hAnsi="SimSun" w:cs="Arial"/>
          <w:sz w:val="21"/>
          <w:szCs w:val="21"/>
          <w:lang w:val="it-IT" w:eastAsia="zh-CN"/>
        </w:rPr>
        <w:t>(</w:t>
      </w:r>
      <w:r w:rsidRPr="002800E8">
        <w:rPr>
          <w:rFonts w:ascii="SimSun" w:hAnsi="SimSun" w:cs="Arial" w:hint="eastAsia"/>
          <w:sz w:val="21"/>
          <w:szCs w:val="21"/>
          <w:lang w:val="it-IT" w:eastAsia="zh-CN"/>
        </w:rPr>
        <w:t>文件</w:t>
      </w:r>
      <w:r w:rsidRPr="002800E8">
        <w:rPr>
          <w:rFonts w:ascii="SimSun" w:hAnsi="SimSun" w:cs="Arial"/>
          <w:sz w:val="21"/>
          <w:szCs w:val="21"/>
          <w:lang w:val="it-IT" w:eastAsia="zh-CN"/>
        </w:rPr>
        <w:t>SCT/29/6)</w:t>
      </w:r>
      <w:r w:rsidRPr="002800E8">
        <w:rPr>
          <w:rFonts w:ascii="SimSun" w:hAnsi="SimSun" w:cs="Arial" w:hint="eastAsia"/>
          <w:sz w:val="21"/>
          <w:szCs w:val="21"/>
          <w:lang w:val="it-IT" w:eastAsia="zh-CN"/>
        </w:rPr>
        <w:t>，取代第二十八届会议上的提案</w:t>
      </w:r>
      <w:r w:rsidRPr="002800E8">
        <w:rPr>
          <w:rFonts w:ascii="SimSun" w:hAnsi="SimSun" w:cs="Arial"/>
          <w:sz w:val="21"/>
          <w:szCs w:val="21"/>
          <w:lang w:val="it-IT" w:eastAsia="zh-CN"/>
        </w:rPr>
        <w:t>(</w:t>
      </w:r>
      <w:r w:rsidRPr="002800E8">
        <w:rPr>
          <w:rFonts w:ascii="SimSun" w:hAnsi="SimSun" w:cs="Arial" w:hint="eastAsia"/>
          <w:sz w:val="21"/>
          <w:szCs w:val="21"/>
          <w:lang w:val="it-IT" w:eastAsia="zh-CN"/>
        </w:rPr>
        <w:t>文件</w:t>
      </w:r>
      <w:r w:rsidRPr="002800E8">
        <w:rPr>
          <w:rFonts w:ascii="SimSun" w:hAnsi="SimSun" w:cs="Arial"/>
          <w:sz w:val="21"/>
          <w:szCs w:val="21"/>
          <w:lang w:val="it-IT" w:eastAsia="zh-CN"/>
        </w:rPr>
        <w:t>SCT/28/6)</w:t>
      </w:r>
      <w:r w:rsidRPr="002800E8">
        <w:rPr>
          <w:rFonts w:ascii="SimSun" w:hAnsi="SimSun" w:cs="Arial" w:hint="eastAsia"/>
          <w:sz w:val="21"/>
          <w:szCs w:val="21"/>
          <w:lang w:val="it-IT" w:eastAsia="zh-CN"/>
        </w:rPr>
        <w:t>，以及大韩民国一项</w:t>
      </w:r>
      <w:r w:rsidRPr="002800E8">
        <w:rPr>
          <w:rFonts w:ascii="SimSun" w:hAnsi="SimSun" w:cs="Arial"/>
          <w:sz w:val="21"/>
          <w:szCs w:val="21"/>
          <w:lang w:val="it-IT" w:eastAsia="zh-CN"/>
        </w:rPr>
        <w:t>(</w:t>
      </w:r>
      <w:r w:rsidRPr="002800E8">
        <w:rPr>
          <w:rFonts w:ascii="SimSun" w:hAnsi="SimSun" w:cs="Arial" w:hint="eastAsia"/>
          <w:sz w:val="21"/>
          <w:szCs w:val="21"/>
          <w:lang w:val="it-IT" w:eastAsia="zh-CN"/>
        </w:rPr>
        <w:t>文件</w:t>
      </w:r>
      <w:r w:rsidRPr="002800E8">
        <w:rPr>
          <w:rFonts w:ascii="SimSun" w:hAnsi="SimSun" w:cs="Arial"/>
          <w:sz w:val="21"/>
          <w:szCs w:val="21"/>
          <w:lang w:val="it-IT" w:eastAsia="zh-CN"/>
        </w:rPr>
        <w:t>SCT/29/8)</w:t>
      </w:r>
      <w:r w:rsidRPr="002800E8">
        <w:rPr>
          <w:rFonts w:ascii="SimSun" w:hAnsi="SimSun" w:cs="Arial" w:hint="eastAsia"/>
          <w:sz w:val="21"/>
          <w:szCs w:val="21"/>
          <w:lang w:val="it-IT" w:eastAsia="zh-CN"/>
        </w:rPr>
        <w:t>。主席提出了一份综合了三项提案要素的非正式文件，SCT进行了讨论。经过讨论，秘书处被要求编拟经修订的工作文件交</w:t>
      </w:r>
      <w:r w:rsidRPr="002800E8">
        <w:rPr>
          <w:rFonts w:ascii="SimSun" w:hAnsi="SimSun" w:cs="Arial"/>
          <w:sz w:val="21"/>
          <w:szCs w:val="21"/>
          <w:lang w:val="it-IT" w:eastAsia="zh-CN"/>
        </w:rPr>
        <w:t>SCT</w:t>
      </w:r>
      <w:r w:rsidRPr="002800E8">
        <w:rPr>
          <w:rFonts w:ascii="SimSun" w:hAnsi="SimSun" w:cs="Arial" w:hint="eastAsia"/>
          <w:sz w:val="21"/>
          <w:szCs w:val="21"/>
          <w:lang w:val="it-IT" w:eastAsia="zh-CN"/>
        </w:rPr>
        <w:t>第三十届会议审议，其中包括依据主席的非正式文件用方括号括起的一个条文草案或决议草案</w:t>
      </w:r>
      <w:r w:rsidRPr="002800E8">
        <w:rPr>
          <w:rFonts w:ascii="SimSun" w:hAnsi="SimSun" w:cs="Arial"/>
          <w:sz w:val="21"/>
          <w:szCs w:val="21"/>
          <w:lang w:val="it-IT" w:eastAsia="zh-CN"/>
        </w:rPr>
        <w:t>(</w:t>
      </w:r>
      <w:r w:rsidRPr="002800E8">
        <w:rPr>
          <w:rFonts w:ascii="SimSun" w:hAnsi="SimSun" w:cs="Arial" w:hint="eastAsia"/>
          <w:sz w:val="21"/>
          <w:szCs w:val="21"/>
          <w:lang w:val="it-IT" w:eastAsia="zh-CN"/>
        </w:rPr>
        <w:t>文件</w:t>
      </w:r>
      <w:r w:rsidRPr="002800E8">
        <w:rPr>
          <w:rFonts w:ascii="SimSun" w:hAnsi="SimSun" w:cs="Arial"/>
          <w:sz w:val="21"/>
          <w:szCs w:val="21"/>
          <w:lang w:val="it-IT" w:eastAsia="zh-CN"/>
        </w:rPr>
        <w:t>SCT/29/9</w:t>
      </w:r>
      <w:r w:rsidRPr="002800E8">
        <w:rPr>
          <w:rFonts w:ascii="SimSun" w:hAnsi="SimSun" w:cs="Arial" w:hint="eastAsia"/>
          <w:sz w:val="21"/>
          <w:szCs w:val="21"/>
          <w:lang w:val="it-IT" w:eastAsia="zh-CN"/>
        </w:rPr>
        <w:t>第</w:t>
      </w:r>
      <w:r w:rsidRPr="002800E8">
        <w:rPr>
          <w:rFonts w:ascii="SimSun" w:hAnsi="SimSun" w:cs="Arial"/>
          <w:sz w:val="21"/>
          <w:szCs w:val="21"/>
          <w:lang w:val="it-IT" w:eastAsia="zh-CN"/>
        </w:rPr>
        <w:t>9</w:t>
      </w:r>
      <w:r w:rsidRPr="002800E8">
        <w:rPr>
          <w:rFonts w:ascii="SimSun" w:hAnsi="SimSun" w:cs="Arial" w:hint="eastAsia"/>
          <w:sz w:val="21"/>
          <w:szCs w:val="21"/>
          <w:lang w:val="it-IT" w:eastAsia="zh-CN"/>
        </w:rPr>
        <w:t>段</w:t>
      </w:r>
      <w:r w:rsidRPr="002800E8">
        <w:rPr>
          <w:rFonts w:ascii="SimSun" w:hAnsi="SimSun" w:cs="Arial"/>
          <w:sz w:val="21"/>
          <w:szCs w:val="21"/>
          <w:lang w:val="it-IT" w:eastAsia="zh-CN"/>
        </w:rPr>
        <w:t>)</w:t>
      </w:r>
      <w:r w:rsidRPr="002800E8">
        <w:rPr>
          <w:rFonts w:ascii="SimSun" w:hAnsi="SimSun" w:cs="Arial" w:hint="eastAsia"/>
          <w:sz w:val="21"/>
          <w:szCs w:val="21"/>
          <w:lang w:val="it-IT" w:eastAsia="zh-CN"/>
        </w:rPr>
        <w:t>。条文草案或决议草案已被写入载有条文草案的经修订的工作文件</w:t>
      </w:r>
      <w:r w:rsidRPr="002800E8">
        <w:rPr>
          <w:rFonts w:ascii="SimSun" w:hAnsi="SimSun" w:cs="Arial"/>
          <w:sz w:val="21"/>
          <w:szCs w:val="21"/>
          <w:lang w:val="it-IT" w:eastAsia="zh-CN"/>
        </w:rPr>
        <w:t>(</w:t>
      </w:r>
      <w:r w:rsidRPr="002800E8">
        <w:rPr>
          <w:rFonts w:ascii="SimSun" w:hAnsi="SimSun" w:cs="Arial" w:hint="eastAsia"/>
          <w:sz w:val="21"/>
          <w:szCs w:val="21"/>
          <w:lang w:val="it-IT" w:eastAsia="zh-CN"/>
        </w:rPr>
        <w:t>文件</w:t>
      </w:r>
      <w:r w:rsidRPr="002800E8">
        <w:rPr>
          <w:rFonts w:ascii="SimSun" w:hAnsi="SimSun" w:cs="Arial"/>
          <w:sz w:val="21"/>
          <w:szCs w:val="21"/>
          <w:lang w:val="it-IT" w:eastAsia="zh-CN"/>
        </w:rPr>
        <w:t>SCT/30/2)</w:t>
      </w:r>
      <w:r w:rsidRPr="002800E8">
        <w:rPr>
          <w:rFonts w:ascii="SimSun" w:hAnsi="SimSun" w:cs="Arial" w:hint="eastAsia"/>
          <w:sz w:val="21"/>
          <w:szCs w:val="21"/>
          <w:lang w:val="it-IT" w:eastAsia="zh-CN"/>
        </w:rPr>
        <w:t>，供SCT在2013年11月4日至8日举行的第三十届会议上审议。条文草案的脚注中注明该条草案是主席提出的，一些代表团更希望把该条草案的主题写入一项决议。</w:t>
      </w:r>
    </w:p>
    <w:p w:rsidR="002800E8" w:rsidRPr="002800E8" w:rsidRDefault="002800E8" w:rsidP="00744FB8">
      <w:pPr>
        <w:numPr>
          <w:ilvl w:val="0"/>
          <w:numId w:val="1"/>
        </w:numPr>
        <w:spacing w:afterLines="50" w:after="120" w:line="340" w:lineRule="atLeast"/>
        <w:jc w:val="both"/>
        <w:rPr>
          <w:rFonts w:ascii="SimSun" w:hAnsi="SimSun" w:cs="Arial"/>
          <w:sz w:val="21"/>
          <w:szCs w:val="21"/>
          <w:lang w:val="it-IT" w:eastAsia="zh-CN"/>
        </w:rPr>
      </w:pPr>
      <w:r w:rsidRPr="002800E8">
        <w:rPr>
          <w:rFonts w:ascii="SimSun" w:hAnsi="SimSun" w:cs="Arial" w:hint="eastAsia"/>
          <w:sz w:val="21"/>
          <w:szCs w:val="21"/>
          <w:lang w:val="it-IT" w:eastAsia="zh-CN"/>
        </w:rPr>
        <w:lastRenderedPageBreak/>
        <w:t>SCT第二十九届会</w:t>
      </w:r>
      <w:proofErr w:type="gramStart"/>
      <w:r w:rsidRPr="002800E8">
        <w:rPr>
          <w:rFonts w:ascii="SimSun" w:hAnsi="SimSun" w:cs="Arial" w:hint="eastAsia"/>
          <w:sz w:val="21"/>
          <w:szCs w:val="21"/>
          <w:lang w:val="it-IT" w:eastAsia="zh-CN"/>
        </w:rPr>
        <w:t>议结束</w:t>
      </w:r>
      <w:proofErr w:type="gramEnd"/>
      <w:r w:rsidRPr="002800E8">
        <w:rPr>
          <w:rFonts w:ascii="SimSun" w:hAnsi="SimSun" w:cs="Arial" w:hint="eastAsia"/>
          <w:sz w:val="21"/>
          <w:szCs w:val="21"/>
          <w:lang w:val="it-IT" w:eastAsia="zh-CN"/>
        </w:rPr>
        <w:t>时，主席总结说：“</w:t>
      </w:r>
      <w:r w:rsidRPr="002800E8">
        <w:rPr>
          <w:rFonts w:ascii="SimSun" w:hAnsi="SimSun" w:cs="Arial"/>
          <w:sz w:val="21"/>
          <w:szCs w:val="21"/>
          <w:lang w:val="it-IT" w:eastAsia="zh-CN"/>
        </w:rPr>
        <w:t>SCT</w:t>
      </w:r>
      <w:r w:rsidRPr="002800E8">
        <w:rPr>
          <w:rFonts w:ascii="SimSun" w:hAnsi="SimSun" w:cs="Arial" w:hint="eastAsia"/>
          <w:sz w:val="21"/>
          <w:szCs w:val="21"/>
          <w:lang w:val="it-IT" w:eastAsia="zh-CN"/>
        </w:rPr>
        <w:t>在文件</w:t>
      </w:r>
      <w:r w:rsidRPr="002800E8">
        <w:rPr>
          <w:rFonts w:ascii="SimSun" w:hAnsi="SimSun" w:cs="Arial"/>
          <w:sz w:val="21"/>
          <w:szCs w:val="21"/>
          <w:lang w:val="it-IT" w:eastAsia="zh-CN"/>
        </w:rPr>
        <w:t>SCT/29/2</w:t>
      </w:r>
      <w:r w:rsidRPr="002800E8">
        <w:rPr>
          <w:rFonts w:ascii="SimSun" w:hAnsi="SimSun" w:cs="Arial" w:hint="eastAsia"/>
          <w:sz w:val="21"/>
          <w:szCs w:val="21"/>
          <w:lang w:val="it-IT" w:eastAsia="zh-CN"/>
        </w:rPr>
        <w:t>和</w:t>
      </w:r>
      <w:r w:rsidRPr="002800E8">
        <w:rPr>
          <w:rFonts w:ascii="SimSun" w:hAnsi="SimSun" w:cs="Arial"/>
          <w:sz w:val="21"/>
          <w:szCs w:val="21"/>
          <w:lang w:val="it-IT" w:eastAsia="zh-CN"/>
        </w:rPr>
        <w:t>3</w:t>
      </w:r>
      <w:r w:rsidRPr="002800E8">
        <w:rPr>
          <w:rFonts w:ascii="SimSun" w:hAnsi="SimSun" w:cs="Arial" w:hint="eastAsia"/>
          <w:sz w:val="21"/>
          <w:szCs w:val="21"/>
          <w:lang w:val="it-IT" w:eastAsia="zh-CN"/>
        </w:rPr>
        <w:t>中所含的条文草案和细则草案方面取得了良好进展，关于技术援助和能力建设的工作也有进展。一些代表团指出，</w:t>
      </w:r>
      <w:r w:rsidRPr="002800E8">
        <w:rPr>
          <w:rFonts w:ascii="SimSun" w:hAnsi="SimSun" w:cs="Arial"/>
          <w:sz w:val="21"/>
          <w:szCs w:val="21"/>
          <w:lang w:val="it-IT" w:eastAsia="zh-CN"/>
        </w:rPr>
        <w:t>SCT</w:t>
      </w:r>
      <w:r w:rsidRPr="002800E8">
        <w:rPr>
          <w:rFonts w:ascii="SimSun" w:hAnsi="SimSun" w:cs="Arial" w:hint="eastAsia"/>
          <w:sz w:val="21"/>
          <w:szCs w:val="21"/>
          <w:lang w:val="it-IT" w:eastAsia="zh-CN"/>
        </w:rPr>
        <w:t>已取得充分进展，可以向</w:t>
      </w:r>
      <w:r w:rsidRPr="002800E8">
        <w:rPr>
          <w:rFonts w:ascii="SimSun" w:hAnsi="SimSun" w:cs="Arial"/>
          <w:sz w:val="21"/>
          <w:szCs w:val="21"/>
          <w:lang w:val="it-IT" w:eastAsia="zh-CN"/>
        </w:rPr>
        <w:t>WIPO</w:t>
      </w:r>
      <w:r w:rsidRPr="002800E8">
        <w:rPr>
          <w:rFonts w:ascii="SimSun" w:hAnsi="SimSun" w:cs="Arial" w:hint="eastAsia"/>
          <w:sz w:val="21"/>
          <w:szCs w:val="21"/>
          <w:lang w:val="it-IT" w:eastAsia="zh-CN"/>
        </w:rPr>
        <w:t>大会建议于</w:t>
      </w:r>
      <w:r w:rsidRPr="002800E8">
        <w:rPr>
          <w:rFonts w:ascii="SimSun" w:hAnsi="SimSun" w:cs="Arial"/>
          <w:sz w:val="21"/>
          <w:szCs w:val="21"/>
          <w:lang w:val="it-IT" w:eastAsia="zh-CN"/>
        </w:rPr>
        <w:t>2014</w:t>
      </w:r>
      <w:r w:rsidRPr="002800E8">
        <w:rPr>
          <w:rFonts w:ascii="SimSun" w:hAnsi="SimSun" w:cs="Arial" w:hint="eastAsia"/>
          <w:sz w:val="21"/>
          <w:szCs w:val="21"/>
          <w:lang w:val="it-IT" w:eastAsia="zh-CN"/>
        </w:rPr>
        <w:t>年召开一次外交会议。另一些代表团表示，有必要在技术援助和能力建设问题上取得更多进展，以形成一项具体成果，并认为大会将对案文和取得的进展进行回顾，就召开外交会议的问题</w:t>
      </w:r>
      <w:proofErr w:type="gramStart"/>
      <w:r w:rsidRPr="002800E8">
        <w:rPr>
          <w:rFonts w:ascii="SimSun" w:hAnsi="SimSun" w:cs="Arial" w:hint="eastAsia"/>
          <w:sz w:val="21"/>
          <w:szCs w:val="21"/>
          <w:lang w:val="it-IT" w:eastAsia="zh-CN"/>
        </w:rPr>
        <w:t>作出</w:t>
      </w:r>
      <w:proofErr w:type="gramEnd"/>
      <w:r w:rsidRPr="002800E8">
        <w:rPr>
          <w:rFonts w:ascii="SimSun" w:hAnsi="SimSun" w:cs="Arial" w:hint="eastAsia"/>
          <w:sz w:val="21"/>
          <w:szCs w:val="21"/>
          <w:lang w:val="it-IT" w:eastAsia="zh-CN"/>
        </w:rPr>
        <w:t>决定。”</w:t>
      </w:r>
      <w:r w:rsidRPr="002800E8">
        <w:rPr>
          <w:rFonts w:ascii="SimSun" w:hAnsi="SimSun" w:cs="Arial"/>
          <w:sz w:val="21"/>
          <w:szCs w:val="21"/>
          <w:lang w:val="it-IT" w:eastAsia="zh-CN"/>
        </w:rPr>
        <w:t>(</w:t>
      </w:r>
      <w:r w:rsidRPr="002800E8">
        <w:rPr>
          <w:rFonts w:ascii="SimSun" w:hAnsi="SimSun" w:cs="Arial" w:hint="eastAsia"/>
          <w:sz w:val="21"/>
          <w:szCs w:val="21"/>
          <w:lang w:val="it-IT" w:eastAsia="zh-CN"/>
        </w:rPr>
        <w:t>文件</w:t>
      </w:r>
      <w:r w:rsidRPr="002800E8">
        <w:rPr>
          <w:rFonts w:ascii="SimSun" w:hAnsi="SimSun" w:cs="Arial"/>
          <w:sz w:val="21"/>
          <w:szCs w:val="21"/>
          <w:lang w:val="it-IT" w:eastAsia="zh-CN"/>
        </w:rPr>
        <w:t>SCT/29/9</w:t>
      </w:r>
      <w:r w:rsidRPr="002800E8">
        <w:rPr>
          <w:rFonts w:ascii="SimSun" w:hAnsi="SimSun" w:cs="Arial" w:hint="eastAsia"/>
          <w:sz w:val="21"/>
          <w:szCs w:val="21"/>
          <w:lang w:val="it-IT" w:eastAsia="zh-CN"/>
        </w:rPr>
        <w:t>第</w:t>
      </w:r>
      <w:r w:rsidRPr="002800E8">
        <w:rPr>
          <w:rFonts w:ascii="SimSun" w:hAnsi="SimSun" w:cs="Arial"/>
          <w:sz w:val="21"/>
          <w:szCs w:val="21"/>
          <w:lang w:val="it-IT" w:eastAsia="zh-CN"/>
        </w:rPr>
        <w:t>10</w:t>
      </w:r>
      <w:r w:rsidRPr="002800E8">
        <w:rPr>
          <w:rFonts w:ascii="SimSun" w:hAnsi="SimSun" w:cs="Arial" w:hint="eastAsia"/>
          <w:sz w:val="21"/>
          <w:szCs w:val="21"/>
          <w:lang w:val="it-IT" w:eastAsia="zh-CN"/>
        </w:rPr>
        <w:t>段。</w:t>
      </w:r>
      <w:r w:rsidRPr="002800E8">
        <w:rPr>
          <w:rFonts w:ascii="SimSun" w:hAnsi="SimSun" w:cs="Arial"/>
          <w:sz w:val="21"/>
          <w:szCs w:val="21"/>
          <w:lang w:val="it-IT" w:eastAsia="zh-CN"/>
        </w:rPr>
        <w:t>)</w:t>
      </w:r>
    </w:p>
    <w:p w:rsidR="002800E8" w:rsidRPr="002800E8" w:rsidRDefault="002800E8" w:rsidP="00744FB8">
      <w:pPr>
        <w:numPr>
          <w:ilvl w:val="0"/>
          <w:numId w:val="1"/>
        </w:numPr>
        <w:spacing w:afterLines="50" w:after="120" w:line="340" w:lineRule="atLeast"/>
        <w:jc w:val="both"/>
        <w:rPr>
          <w:rFonts w:ascii="SimSun" w:hAnsi="SimSun" w:cs="Arial"/>
          <w:sz w:val="21"/>
          <w:szCs w:val="21"/>
          <w:lang w:val="it-IT" w:eastAsia="zh-CN"/>
        </w:rPr>
      </w:pPr>
      <w:r w:rsidRPr="002800E8">
        <w:rPr>
          <w:rFonts w:ascii="SimSun" w:hAnsi="SimSun" w:cs="Arial" w:hint="eastAsia"/>
          <w:sz w:val="21"/>
          <w:szCs w:val="21"/>
          <w:lang w:val="it-IT" w:eastAsia="zh-CN"/>
        </w:rPr>
        <w:t>SCT第三十届会议详细审查了文件SCT/30/2和3中以替代性备选方案提出，或者脚注说明个别代表团有提案或保留的所有条款。在会上作一般性发言的所有成员代表团和观察员组织的代表均对SCT的外观设计法律与实践工作以及以一部外观设计法条约的形式完成这项工作表示广泛支持。所有代表团均表示原则支持在实施未来条约时向发展中国家和最不发达国家(LDC)提供技术援助和能力建设措施。</w:t>
      </w:r>
    </w:p>
    <w:p w:rsidR="002800E8" w:rsidRPr="002800E8" w:rsidRDefault="002800E8" w:rsidP="00744FB8">
      <w:pPr>
        <w:numPr>
          <w:ilvl w:val="0"/>
          <w:numId w:val="1"/>
        </w:numPr>
        <w:spacing w:afterLines="50" w:after="120" w:line="340" w:lineRule="atLeast"/>
        <w:jc w:val="both"/>
        <w:rPr>
          <w:rFonts w:ascii="SimSun" w:hAnsi="SimSun" w:cs="Arial"/>
          <w:sz w:val="21"/>
          <w:szCs w:val="21"/>
          <w:lang w:val="it-IT" w:eastAsia="zh-CN"/>
        </w:rPr>
      </w:pPr>
      <w:r w:rsidRPr="002800E8">
        <w:rPr>
          <w:rFonts w:ascii="SimSun" w:hAnsi="SimSun" w:cs="Arial" w:hint="eastAsia"/>
          <w:sz w:val="21"/>
          <w:szCs w:val="21"/>
          <w:lang w:val="it-IT" w:eastAsia="zh-CN"/>
        </w:rPr>
        <w:t>主席注意到(见文件</w:t>
      </w:r>
      <w:r w:rsidRPr="002800E8">
        <w:rPr>
          <w:rFonts w:ascii="SimSun" w:hAnsi="SimSun" w:cs="Arial"/>
          <w:sz w:val="21"/>
          <w:szCs w:val="21"/>
          <w:lang w:eastAsia="zh-CN"/>
        </w:rPr>
        <w:t>SCT/30/8</w:t>
      </w:r>
      <w:r w:rsidRPr="002800E8">
        <w:rPr>
          <w:rFonts w:ascii="SimSun" w:hAnsi="SimSun" w:cs="Arial" w:hint="eastAsia"/>
          <w:sz w:val="21"/>
          <w:szCs w:val="21"/>
          <w:lang w:eastAsia="zh-CN"/>
        </w:rPr>
        <w:t>第</w:t>
      </w:r>
      <w:r w:rsidRPr="002800E8">
        <w:rPr>
          <w:rFonts w:ascii="SimSun" w:hAnsi="SimSun" w:cs="Arial"/>
          <w:sz w:val="21"/>
          <w:szCs w:val="21"/>
          <w:lang w:eastAsia="zh-CN"/>
        </w:rPr>
        <w:t>10</w:t>
      </w:r>
      <w:r w:rsidRPr="002800E8">
        <w:rPr>
          <w:rFonts w:ascii="SimSun" w:hAnsi="SimSun" w:cs="Arial" w:hint="eastAsia"/>
          <w:sz w:val="21"/>
          <w:szCs w:val="21"/>
          <w:lang w:eastAsia="zh-CN"/>
        </w:rPr>
        <w:t>至</w:t>
      </w:r>
      <w:r w:rsidRPr="002800E8">
        <w:rPr>
          <w:rFonts w:ascii="SimSun" w:hAnsi="SimSun" w:cs="Arial"/>
          <w:sz w:val="21"/>
          <w:szCs w:val="21"/>
          <w:lang w:eastAsia="zh-CN"/>
        </w:rPr>
        <w:t>12</w:t>
      </w:r>
      <w:r w:rsidRPr="002800E8">
        <w:rPr>
          <w:rFonts w:ascii="SimSun" w:hAnsi="SimSun" w:cs="Arial" w:hint="eastAsia"/>
          <w:sz w:val="21"/>
          <w:szCs w:val="21"/>
          <w:lang w:eastAsia="zh-CN"/>
        </w:rPr>
        <w:t>段</w:t>
      </w:r>
      <w:r w:rsidRPr="002800E8">
        <w:rPr>
          <w:rFonts w:ascii="SimSun" w:hAnsi="SimSun" w:cs="Arial" w:hint="eastAsia"/>
          <w:sz w:val="21"/>
          <w:szCs w:val="21"/>
          <w:lang w:val="it-IT" w:eastAsia="zh-CN"/>
        </w:rPr>
        <w:t>)</w:t>
      </w:r>
      <w:r w:rsidRPr="002800E8">
        <w:rPr>
          <w:rFonts w:ascii="SimSun" w:hAnsi="SimSun" w:cs="Arial"/>
          <w:sz w:val="21"/>
          <w:szCs w:val="21"/>
          <w:lang w:val="it-IT" w:eastAsia="zh-CN"/>
        </w:rPr>
        <w:t>SCT</w:t>
      </w:r>
      <w:r w:rsidRPr="002800E8">
        <w:rPr>
          <w:rFonts w:ascii="SimSun" w:hAnsi="SimSun" w:cs="Arial" w:hint="eastAsia"/>
          <w:sz w:val="21"/>
          <w:szCs w:val="21"/>
          <w:lang w:val="it-IT" w:eastAsia="zh-CN"/>
        </w:rPr>
        <w:t>在审议过的条款草案上取得了进一步进展，要求秘书处编拟经修订的工作文件，交</w:t>
      </w:r>
      <w:r w:rsidRPr="002800E8">
        <w:rPr>
          <w:rFonts w:ascii="SimSun" w:hAnsi="SimSun" w:cs="Arial"/>
          <w:sz w:val="21"/>
          <w:szCs w:val="21"/>
          <w:lang w:val="it-IT" w:eastAsia="zh-CN"/>
        </w:rPr>
        <w:t>SCT</w:t>
      </w:r>
      <w:r w:rsidRPr="002800E8">
        <w:rPr>
          <w:rFonts w:ascii="SimSun" w:hAnsi="SimSun" w:cs="Arial" w:hint="eastAsia"/>
          <w:sz w:val="21"/>
          <w:szCs w:val="21"/>
          <w:lang w:val="it-IT" w:eastAsia="zh-CN"/>
        </w:rPr>
        <w:t>，或者视情况交给可能举行的筹备会议审议，其中应当以下列形式反映本届会议上发表的所有评论意见：有替代性备选方案的条款应当根据委员会</w:t>
      </w:r>
      <w:proofErr w:type="gramStart"/>
      <w:r w:rsidRPr="002800E8">
        <w:rPr>
          <w:rFonts w:ascii="SimSun" w:hAnsi="SimSun" w:cs="Arial" w:hint="eastAsia"/>
          <w:sz w:val="21"/>
          <w:szCs w:val="21"/>
          <w:lang w:val="it-IT" w:eastAsia="zh-CN"/>
        </w:rPr>
        <w:t>作出</w:t>
      </w:r>
      <w:proofErr w:type="gramEnd"/>
      <w:r w:rsidRPr="002800E8">
        <w:rPr>
          <w:rFonts w:ascii="SimSun" w:hAnsi="SimSun" w:cs="Arial" w:hint="eastAsia"/>
          <w:sz w:val="21"/>
          <w:szCs w:val="21"/>
          <w:lang w:val="it-IT" w:eastAsia="zh-CN"/>
        </w:rPr>
        <w:t>的决定重新起草；在脚注中提出、得到其他代表团支持的个别提案将被提入案文，加方括号表示，并说明支持该提案的代表团；未得到支持的个别提案应保留在脚注中；对条款的保留将以脚注形式予以记录。</w:t>
      </w:r>
    </w:p>
    <w:p w:rsidR="002800E8" w:rsidRPr="002800E8" w:rsidRDefault="002800E8" w:rsidP="00744FB8">
      <w:pPr>
        <w:numPr>
          <w:ilvl w:val="0"/>
          <w:numId w:val="1"/>
        </w:numPr>
        <w:spacing w:afterLines="50" w:after="120" w:line="340" w:lineRule="atLeast"/>
        <w:jc w:val="both"/>
        <w:rPr>
          <w:rFonts w:ascii="SimSun" w:hAnsi="SimSun" w:cs="Arial"/>
          <w:sz w:val="21"/>
          <w:szCs w:val="21"/>
          <w:lang w:val="it-IT" w:eastAsia="zh-CN"/>
        </w:rPr>
      </w:pPr>
      <w:r w:rsidRPr="002800E8">
        <w:rPr>
          <w:rFonts w:ascii="SimSun" w:hAnsi="SimSun" w:cs="Arial" w:hint="eastAsia"/>
          <w:sz w:val="21"/>
          <w:szCs w:val="21"/>
          <w:lang w:val="it-IT" w:eastAsia="zh-CN"/>
        </w:rPr>
        <w:t>关于技术援助，主席注意到第21条/决议草案的条款取得了进展，要求秘书处在经修订的工作文件中反映新的第21条/决议草案。</w:t>
      </w:r>
    </w:p>
    <w:p w:rsidR="002800E8" w:rsidRDefault="002800E8" w:rsidP="00744FB8">
      <w:pPr>
        <w:numPr>
          <w:ilvl w:val="0"/>
          <w:numId w:val="1"/>
        </w:numPr>
        <w:spacing w:afterLines="50" w:after="120" w:line="340" w:lineRule="atLeast"/>
        <w:jc w:val="both"/>
        <w:rPr>
          <w:rFonts w:ascii="SimSun" w:hAnsi="SimSun" w:cs="Arial"/>
          <w:sz w:val="21"/>
          <w:szCs w:val="21"/>
          <w:lang w:val="it-IT" w:eastAsia="zh-CN"/>
        </w:rPr>
      </w:pPr>
      <w:r w:rsidRPr="002800E8">
        <w:rPr>
          <w:rFonts w:ascii="SimSun" w:hAnsi="SimSun" w:cs="Arial" w:hint="eastAsia"/>
          <w:sz w:val="21"/>
          <w:szCs w:val="21"/>
          <w:lang w:val="it-IT" w:eastAsia="zh-CN"/>
        </w:rPr>
        <w:t>关于召开通过外观设计法条约的外交会议，主席注意到发言的所有代表团均赞成召开外交会议。大量代表团认为在召开外交会议之前必须就以条约条文形式处理技术援助达成一致意见。另一些代表团认为SCT已经可以向大会建议召开一次外交会议。这些代表团中，若干代表团在技术援助应以决议还是条文加以处理的问题上显示了灵活性，而一个代表团认为应将该事项提交外交会议本身。</w:t>
      </w:r>
    </w:p>
    <w:p w:rsidR="002800E8" w:rsidRPr="002800E8" w:rsidRDefault="002800E8" w:rsidP="00744FB8">
      <w:pPr>
        <w:numPr>
          <w:ilvl w:val="0"/>
          <w:numId w:val="1"/>
        </w:numPr>
        <w:spacing w:afterLines="50" w:after="120" w:line="340" w:lineRule="atLeast"/>
        <w:jc w:val="both"/>
        <w:rPr>
          <w:rFonts w:ascii="SimSun" w:hAnsi="SimSun" w:cs="Arial"/>
          <w:sz w:val="21"/>
          <w:szCs w:val="21"/>
          <w:lang w:val="it-IT" w:eastAsia="zh-CN"/>
        </w:rPr>
      </w:pPr>
      <w:r w:rsidRPr="002800E8">
        <w:rPr>
          <w:rFonts w:ascii="SimSun" w:hAnsi="SimSun" w:cs="Arial"/>
          <w:sz w:val="21"/>
          <w:szCs w:val="21"/>
          <w:lang w:val="it-IT" w:eastAsia="zh-CN"/>
        </w:rPr>
        <w:t>SCT</w:t>
      </w:r>
      <w:r w:rsidRPr="002800E8">
        <w:rPr>
          <w:rFonts w:ascii="SimSun" w:hAnsi="SimSun" w:cs="Arial" w:hint="eastAsia"/>
          <w:sz w:val="21"/>
          <w:szCs w:val="21"/>
          <w:lang w:val="it-IT" w:eastAsia="zh-CN"/>
        </w:rPr>
        <w:t>第三十届会</w:t>
      </w:r>
      <w:proofErr w:type="gramStart"/>
      <w:r w:rsidRPr="002800E8">
        <w:rPr>
          <w:rFonts w:ascii="SimSun" w:hAnsi="SimSun" w:cs="Arial" w:hint="eastAsia"/>
          <w:sz w:val="21"/>
          <w:szCs w:val="21"/>
          <w:lang w:val="it-IT" w:eastAsia="zh-CN"/>
        </w:rPr>
        <w:t>议举行</w:t>
      </w:r>
      <w:proofErr w:type="gramEnd"/>
      <w:r w:rsidRPr="002800E8">
        <w:rPr>
          <w:rFonts w:ascii="SimSun" w:hAnsi="SimSun" w:cs="Arial" w:hint="eastAsia"/>
          <w:sz w:val="21"/>
          <w:szCs w:val="21"/>
          <w:lang w:val="it-IT" w:eastAsia="zh-CN"/>
        </w:rPr>
        <w:t>之后，2013年12月10日至12日于日内瓦举行的WIPO大会第四十四届会议(第23次特别会议)审议了召集通过外观设计法条约外交会议</w:t>
      </w:r>
      <w:r w:rsidR="000E7897">
        <w:rPr>
          <w:rFonts w:ascii="SimSun" w:hAnsi="SimSun" w:cs="Arial" w:hint="eastAsia"/>
          <w:sz w:val="21"/>
          <w:szCs w:val="21"/>
          <w:lang w:val="it-IT" w:eastAsia="zh-CN"/>
        </w:rPr>
        <w:t>的问题</w:t>
      </w:r>
      <w:r w:rsidRPr="002800E8">
        <w:rPr>
          <w:rFonts w:ascii="SimSun" w:hAnsi="SimSun" w:cs="Arial" w:hint="eastAsia"/>
          <w:sz w:val="21"/>
          <w:szCs w:val="21"/>
          <w:lang w:val="it-IT" w:eastAsia="zh-CN"/>
        </w:rPr>
        <w:t>。</w:t>
      </w:r>
    </w:p>
    <w:p w:rsidR="002800E8" w:rsidRPr="002800E8" w:rsidRDefault="00744FB8" w:rsidP="00744FB8">
      <w:pPr>
        <w:numPr>
          <w:ilvl w:val="0"/>
          <w:numId w:val="1"/>
        </w:numPr>
        <w:spacing w:afterLines="50" w:after="120" w:line="340" w:lineRule="atLeast"/>
        <w:jc w:val="both"/>
        <w:rPr>
          <w:rFonts w:ascii="SimSun" w:hAnsi="SimSun"/>
          <w:sz w:val="21"/>
          <w:szCs w:val="21"/>
          <w:lang w:val="it-IT" w:eastAsia="zh-CN"/>
        </w:rPr>
      </w:pPr>
      <w:r>
        <w:rPr>
          <w:rFonts w:ascii="SimSun" w:hAnsi="SimSun" w:hint="eastAsia"/>
          <w:sz w:val="21"/>
          <w:szCs w:val="21"/>
          <w:lang w:val="it-IT" w:eastAsia="zh-CN"/>
        </w:rPr>
        <w:t>在该届会议上，</w:t>
      </w:r>
      <w:r w:rsidR="002800E8" w:rsidRPr="00744FB8">
        <w:rPr>
          <w:rFonts w:ascii="SimSun" w:hAnsi="SimSun" w:cs="Arial" w:hint="eastAsia"/>
          <w:sz w:val="21"/>
          <w:szCs w:val="21"/>
          <w:lang w:val="it-IT" w:eastAsia="zh-CN"/>
        </w:rPr>
        <w:t>WIPO</w:t>
      </w:r>
      <w:r>
        <w:rPr>
          <w:rFonts w:ascii="SimSun" w:hAnsi="SimSun" w:hint="eastAsia"/>
          <w:sz w:val="21"/>
          <w:szCs w:val="21"/>
          <w:lang w:val="it-IT" w:eastAsia="zh-CN"/>
        </w:rPr>
        <w:t>大会决定，大会：</w:t>
      </w:r>
    </w:p>
    <w:p w:rsidR="00744FB8" w:rsidRPr="00744FB8" w:rsidRDefault="00744FB8" w:rsidP="00744FB8">
      <w:pPr>
        <w:pStyle w:val="ONUME"/>
        <w:numPr>
          <w:ilvl w:val="0"/>
          <w:numId w:val="0"/>
        </w:numPr>
        <w:spacing w:afterLines="50" w:after="120" w:line="340" w:lineRule="atLeast"/>
        <w:ind w:left="567"/>
        <w:jc w:val="both"/>
        <w:rPr>
          <w:rFonts w:ascii="SimSun" w:hAnsi="SimSun"/>
          <w:sz w:val="21"/>
          <w:szCs w:val="21"/>
          <w:lang w:val="it-IT"/>
        </w:rPr>
      </w:pPr>
      <w:r w:rsidRPr="00744FB8">
        <w:rPr>
          <w:rFonts w:ascii="SimSun" w:hAnsi="SimSun" w:hint="eastAsia"/>
          <w:sz w:val="21"/>
          <w:szCs w:val="21"/>
          <w:lang w:val="it-IT"/>
        </w:rPr>
        <w:t>(a)</w:t>
      </w:r>
      <w:r>
        <w:rPr>
          <w:rFonts w:ascii="SimSun" w:hAnsi="SimSun" w:hint="eastAsia"/>
          <w:sz w:val="21"/>
          <w:szCs w:val="21"/>
          <w:lang w:val="it-IT"/>
        </w:rPr>
        <w:tab/>
      </w:r>
      <w:r w:rsidRPr="00744FB8">
        <w:rPr>
          <w:rFonts w:ascii="SimSun" w:hAnsi="SimSun" w:hint="eastAsia"/>
          <w:sz w:val="21"/>
          <w:szCs w:val="21"/>
          <w:lang w:val="it-IT"/>
        </w:rPr>
        <w:t>要求SCT在SCT第三十届会</w:t>
      </w:r>
      <w:proofErr w:type="gramStart"/>
      <w:r w:rsidRPr="00744FB8">
        <w:rPr>
          <w:rFonts w:ascii="SimSun" w:hAnsi="SimSun" w:hint="eastAsia"/>
          <w:sz w:val="21"/>
          <w:szCs w:val="21"/>
          <w:lang w:val="it-IT"/>
        </w:rPr>
        <w:t>议成果</w:t>
      </w:r>
      <w:proofErr w:type="gramEnd"/>
      <w:r w:rsidRPr="00744FB8">
        <w:rPr>
          <w:rFonts w:ascii="SimSun" w:hAnsi="SimSun" w:hint="eastAsia"/>
          <w:sz w:val="21"/>
          <w:szCs w:val="21"/>
          <w:lang w:val="it-IT"/>
        </w:rPr>
        <w:t>的基础上，完成关于《外观设计法条约》基础提案案文的工作</w:t>
      </w:r>
      <w:r>
        <w:rPr>
          <w:rFonts w:ascii="SimSun" w:hAnsi="SimSun" w:hint="eastAsia"/>
          <w:sz w:val="21"/>
          <w:szCs w:val="21"/>
          <w:lang w:val="it-IT"/>
        </w:rPr>
        <w:t>；</w:t>
      </w:r>
    </w:p>
    <w:p w:rsidR="00744FB8" w:rsidRDefault="00744FB8" w:rsidP="00744FB8">
      <w:pPr>
        <w:pStyle w:val="ONUME"/>
        <w:numPr>
          <w:ilvl w:val="0"/>
          <w:numId w:val="0"/>
        </w:numPr>
        <w:spacing w:afterLines="50" w:after="120" w:line="340" w:lineRule="atLeast"/>
        <w:ind w:left="567"/>
        <w:jc w:val="both"/>
        <w:rPr>
          <w:rFonts w:ascii="SimSun" w:hAnsi="SimSun"/>
          <w:sz w:val="21"/>
          <w:szCs w:val="21"/>
          <w:lang w:val="it-IT"/>
        </w:rPr>
      </w:pPr>
      <w:r w:rsidRPr="00744FB8">
        <w:rPr>
          <w:rFonts w:ascii="SimSun" w:hAnsi="SimSun" w:hint="eastAsia"/>
          <w:sz w:val="21"/>
          <w:szCs w:val="21"/>
          <w:lang w:val="it-IT"/>
        </w:rPr>
        <w:t>(b)</w:t>
      </w:r>
      <w:r>
        <w:rPr>
          <w:rFonts w:ascii="SimSun" w:hAnsi="SimSun" w:hint="eastAsia"/>
          <w:sz w:val="21"/>
          <w:szCs w:val="21"/>
          <w:lang w:val="it-IT"/>
        </w:rPr>
        <w:tab/>
      </w:r>
      <w:r w:rsidRPr="00744FB8">
        <w:rPr>
          <w:rFonts w:ascii="SimSun" w:hAnsi="SimSun" w:hint="eastAsia"/>
          <w:sz w:val="21"/>
          <w:szCs w:val="21"/>
          <w:lang w:val="it-IT"/>
        </w:rPr>
        <w:t>将在2014年5月大会特别会议上对案文和取得的进展进行回顾和审议，并就是否于2014年在莫斯科召开外交会议做出决定。如果5月大会特别会议作此决定，将在大会该届会议后立即召开筹备委员会</w:t>
      </w:r>
      <w:r>
        <w:rPr>
          <w:rFonts w:ascii="SimSun" w:hAnsi="SimSun" w:hint="eastAsia"/>
          <w:sz w:val="21"/>
          <w:szCs w:val="21"/>
          <w:lang w:val="it-IT"/>
        </w:rPr>
        <w:t>(文件</w:t>
      </w:r>
      <w:r w:rsidRPr="002800E8">
        <w:rPr>
          <w:rFonts w:ascii="SimSun" w:hAnsi="SimSun"/>
          <w:sz w:val="21"/>
          <w:szCs w:val="21"/>
          <w:lang w:val="it-IT"/>
        </w:rPr>
        <w:t>WO/GA/44/6</w:t>
      </w:r>
      <w:r>
        <w:rPr>
          <w:rFonts w:ascii="SimSun" w:hAnsi="SimSun" w:hint="eastAsia"/>
          <w:sz w:val="21"/>
          <w:szCs w:val="21"/>
          <w:lang w:val="it-IT"/>
        </w:rPr>
        <w:t>第</w:t>
      </w:r>
      <w:r w:rsidRPr="002800E8">
        <w:rPr>
          <w:rFonts w:ascii="SimSun" w:hAnsi="SimSun"/>
          <w:sz w:val="21"/>
          <w:szCs w:val="21"/>
          <w:lang w:val="it-IT"/>
        </w:rPr>
        <w:t>89</w:t>
      </w:r>
      <w:r>
        <w:rPr>
          <w:rFonts w:ascii="SimSun" w:hAnsi="SimSun" w:hint="eastAsia"/>
          <w:sz w:val="21"/>
          <w:szCs w:val="21"/>
          <w:lang w:val="it-IT"/>
        </w:rPr>
        <w:t>段)</w:t>
      </w:r>
      <w:r w:rsidRPr="00744FB8">
        <w:rPr>
          <w:rFonts w:ascii="SimSun" w:hAnsi="SimSun" w:hint="eastAsia"/>
          <w:sz w:val="21"/>
          <w:szCs w:val="21"/>
          <w:lang w:val="it-IT"/>
        </w:rPr>
        <w:t>。</w:t>
      </w:r>
    </w:p>
    <w:p w:rsidR="002800E8" w:rsidRPr="002800E8" w:rsidRDefault="00744FB8" w:rsidP="00744FB8">
      <w:pPr>
        <w:numPr>
          <w:ilvl w:val="0"/>
          <w:numId w:val="1"/>
        </w:numPr>
        <w:spacing w:afterLines="50" w:after="120" w:line="340" w:lineRule="atLeast"/>
        <w:jc w:val="both"/>
        <w:rPr>
          <w:rFonts w:ascii="SimSun" w:hAnsi="SimSun"/>
          <w:sz w:val="21"/>
          <w:szCs w:val="21"/>
          <w:lang w:val="it-IT" w:eastAsia="zh-CN"/>
        </w:rPr>
      </w:pPr>
      <w:r>
        <w:rPr>
          <w:rFonts w:ascii="SimSun" w:hAnsi="SimSun" w:cs="Arial" w:hint="eastAsia"/>
          <w:sz w:val="21"/>
          <w:szCs w:val="21"/>
          <w:lang w:val="it-IT" w:eastAsia="zh-CN"/>
        </w:rPr>
        <w:t>在</w:t>
      </w:r>
      <w:r w:rsidRPr="002800E8">
        <w:rPr>
          <w:rFonts w:ascii="SimSun" w:hAnsi="SimSun" w:cs="Arial" w:hint="eastAsia"/>
          <w:sz w:val="21"/>
          <w:szCs w:val="21"/>
          <w:lang w:val="it-IT" w:eastAsia="zh-CN"/>
        </w:rPr>
        <w:t>201</w:t>
      </w:r>
      <w:r>
        <w:rPr>
          <w:rFonts w:ascii="SimSun" w:hAnsi="SimSun" w:cs="Arial" w:hint="eastAsia"/>
          <w:sz w:val="21"/>
          <w:szCs w:val="21"/>
          <w:lang w:val="it-IT" w:eastAsia="zh-CN"/>
        </w:rPr>
        <w:t>4</w:t>
      </w:r>
      <w:r w:rsidRPr="002800E8">
        <w:rPr>
          <w:rFonts w:ascii="SimSun" w:hAnsi="SimSun" w:cs="Arial" w:hint="eastAsia"/>
          <w:sz w:val="21"/>
          <w:szCs w:val="21"/>
          <w:lang w:val="it-IT" w:eastAsia="zh-CN"/>
        </w:rPr>
        <w:t>年</w:t>
      </w:r>
      <w:r>
        <w:rPr>
          <w:rFonts w:ascii="SimSun" w:hAnsi="SimSun" w:cs="Arial" w:hint="eastAsia"/>
          <w:sz w:val="21"/>
          <w:szCs w:val="21"/>
          <w:lang w:val="it-IT" w:eastAsia="zh-CN"/>
        </w:rPr>
        <w:t>3</w:t>
      </w:r>
      <w:r w:rsidRPr="002800E8">
        <w:rPr>
          <w:rFonts w:ascii="SimSun" w:hAnsi="SimSun" w:cs="Arial" w:hint="eastAsia"/>
          <w:sz w:val="21"/>
          <w:szCs w:val="21"/>
          <w:lang w:val="it-IT" w:eastAsia="zh-CN"/>
        </w:rPr>
        <w:t>月1</w:t>
      </w:r>
      <w:r>
        <w:rPr>
          <w:rFonts w:ascii="SimSun" w:hAnsi="SimSun" w:cs="Arial" w:hint="eastAsia"/>
          <w:sz w:val="21"/>
          <w:szCs w:val="21"/>
          <w:lang w:val="it-IT" w:eastAsia="zh-CN"/>
        </w:rPr>
        <w:t>7</w:t>
      </w:r>
      <w:r w:rsidRPr="002800E8">
        <w:rPr>
          <w:rFonts w:ascii="SimSun" w:hAnsi="SimSun" w:cs="Arial" w:hint="eastAsia"/>
          <w:sz w:val="21"/>
          <w:szCs w:val="21"/>
          <w:lang w:val="it-IT" w:eastAsia="zh-CN"/>
        </w:rPr>
        <w:t>日至2</w:t>
      </w:r>
      <w:r>
        <w:rPr>
          <w:rFonts w:ascii="SimSun" w:hAnsi="SimSun" w:cs="Arial" w:hint="eastAsia"/>
          <w:sz w:val="21"/>
          <w:szCs w:val="21"/>
          <w:lang w:val="it-IT" w:eastAsia="zh-CN"/>
        </w:rPr>
        <w:t>1</w:t>
      </w:r>
      <w:r w:rsidRPr="002800E8">
        <w:rPr>
          <w:rFonts w:ascii="SimSun" w:hAnsi="SimSun" w:cs="Arial" w:hint="eastAsia"/>
          <w:sz w:val="21"/>
          <w:szCs w:val="21"/>
          <w:lang w:val="it-IT" w:eastAsia="zh-CN"/>
        </w:rPr>
        <w:t>日于日内瓦举行的第</w:t>
      </w:r>
      <w:r>
        <w:rPr>
          <w:rFonts w:ascii="SimSun" w:hAnsi="SimSun" w:cs="Arial" w:hint="eastAsia"/>
          <w:sz w:val="21"/>
          <w:szCs w:val="21"/>
          <w:lang w:val="it-IT" w:eastAsia="zh-CN"/>
        </w:rPr>
        <w:t>三</w:t>
      </w:r>
      <w:r w:rsidRPr="002800E8">
        <w:rPr>
          <w:rFonts w:ascii="SimSun" w:hAnsi="SimSun" w:cs="Arial" w:hint="eastAsia"/>
          <w:sz w:val="21"/>
          <w:szCs w:val="21"/>
          <w:lang w:val="it-IT" w:eastAsia="zh-CN"/>
        </w:rPr>
        <w:t>十</w:t>
      </w:r>
      <w:r>
        <w:rPr>
          <w:rFonts w:ascii="SimSun" w:hAnsi="SimSun" w:cs="Arial" w:hint="eastAsia"/>
          <w:sz w:val="21"/>
          <w:szCs w:val="21"/>
          <w:lang w:val="it-IT" w:eastAsia="zh-CN"/>
        </w:rPr>
        <w:t>一</w:t>
      </w:r>
      <w:r w:rsidRPr="002800E8">
        <w:rPr>
          <w:rFonts w:ascii="SimSun" w:hAnsi="SimSun" w:cs="Arial" w:hint="eastAsia"/>
          <w:sz w:val="21"/>
          <w:szCs w:val="21"/>
          <w:lang w:val="it-IT" w:eastAsia="zh-CN"/>
        </w:rPr>
        <w:t>届会议</w:t>
      </w:r>
      <w:r>
        <w:rPr>
          <w:rFonts w:ascii="SimSun" w:hAnsi="SimSun" w:cs="Arial" w:hint="eastAsia"/>
          <w:sz w:val="21"/>
          <w:szCs w:val="21"/>
          <w:lang w:val="it-IT" w:eastAsia="zh-CN"/>
        </w:rPr>
        <w:t>上，</w:t>
      </w:r>
      <w:r w:rsidR="002800E8" w:rsidRPr="002800E8">
        <w:rPr>
          <w:rFonts w:ascii="SimSun" w:hAnsi="SimSun"/>
          <w:sz w:val="21"/>
          <w:szCs w:val="21"/>
          <w:lang w:val="it-IT" w:eastAsia="zh-CN"/>
        </w:rPr>
        <w:t>SCT</w:t>
      </w:r>
      <w:r>
        <w:rPr>
          <w:rFonts w:ascii="SimSun" w:hAnsi="SimSun" w:hint="eastAsia"/>
          <w:sz w:val="21"/>
          <w:szCs w:val="21"/>
          <w:lang w:val="it-IT" w:eastAsia="zh-CN"/>
        </w:rPr>
        <w:t>继续就文件</w:t>
      </w:r>
      <w:r w:rsidR="002800E8" w:rsidRPr="002800E8">
        <w:rPr>
          <w:rFonts w:ascii="SimSun" w:hAnsi="SimSun"/>
          <w:sz w:val="21"/>
          <w:szCs w:val="21"/>
          <w:lang w:val="it-IT" w:eastAsia="zh-CN"/>
        </w:rPr>
        <w:t>SCT/31/2</w:t>
      </w:r>
      <w:r>
        <w:rPr>
          <w:rFonts w:ascii="SimSun" w:hAnsi="SimSun" w:hint="eastAsia"/>
          <w:sz w:val="21"/>
          <w:szCs w:val="21"/>
          <w:lang w:val="it-IT" w:eastAsia="zh-CN"/>
        </w:rPr>
        <w:t>和</w:t>
      </w:r>
      <w:r w:rsidR="002800E8" w:rsidRPr="002800E8">
        <w:rPr>
          <w:rFonts w:ascii="SimSun" w:hAnsi="SimSun"/>
          <w:sz w:val="21"/>
          <w:szCs w:val="21"/>
          <w:lang w:val="it-IT" w:eastAsia="zh-CN"/>
        </w:rPr>
        <w:t>3</w:t>
      </w:r>
      <w:r>
        <w:rPr>
          <w:rFonts w:ascii="SimSun" w:hAnsi="SimSun" w:hint="eastAsia"/>
          <w:sz w:val="21"/>
          <w:szCs w:val="21"/>
          <w:lang w:val="it-IT" w:eastAsia="zh-CN"/>
        </w:rPr>
        <w:t>中提出的</w:t>
      </w:r>
      <w:r w:rsidRPr="002800E8">
        <w:rPr>
          <w:rFonts w:ascii="SimSun" w:hAnsi="SimSun" w:cs="Arial" w:hint="eastAsia"/>
          <w:sz w:val="21"/>
          <w:szCs w:val="21"/>
          <w:lang w:val="it-IT" w:eastAsia="zh-CN"/>
        </w:rPr>
        <w:t>工业品外观设计法律与实践条文和细则草案</w:t>
      </w:r>
      <w:r>
        <w:rPr>
          <w:rFonts w:ascii="SimSun" w:hAnsi="SimSun" w:cs="Arial" w:hint="eastAsia"/>
          <w:sz w:val="21"/>
          <w:szCs w:val="21"/>
          <w:lang w:val="it-IT" w:eastAsia="zh-CN"/>
        </w:rPr>
        <w:t>开展工作。</w:t>
      </w:r>
    </w:p>
    <w:p w:rsidR="002800E8" w:rsidRPr="0047345F" w:rsidRDefault="00744FB8" w:rsidP="0047345F">
      <w:pPr>
        <w:numPr>
          <w:ilvl w:val="0"/>
          <w:numId w:val="1"/>
        </w:numPr>
        <w:spacing w:afterLines="50" w:after="120" w:line="340" w:lineRule="atLeast"/>
        <w:jc w:val="both"/>
        <w:rPr>
          <w:rFonts w:ascii="SimSun" w:hAnsi="SimSun" w:cs="Arial"/>
          <w:sz w:val="21"/>
          <w:szCs w:val="21"/>
          <w:lang w:val="it-IT" w:eastAsia="zh-CN"/>
        </w:rPr>
      </w:pPr>
      <w:r w:rsidRPr="0047345F">
        <w:rPr>
          <w:rFonts w:ascii="SimSun" w:hAnsi="SimSun" w:cs="Arial" w:hint="eastAsia"/>
          <w:sz w:val="21"/>
          <w:szCs w:val="21"/>
          <w:lang w:val="it-IT" w:eastAsia="zh-CN"/>
        </w:rPr>
        <w:t>委员会详细审查了在括号内提出，或者脚注说明个别代表团有个别提案或保留的所有条款。</w:t>
      </w:r>
    </w:p>
    <w:p w:rsidR="002800E8" w:rsidRPr="0047345F" w:rsidRDefault="00744FB8" w:rsidP="0047345F">
      <w:pPr>
        <w:numPr>
          <w:ilvl w:val="0"/>
          <w:numId w:val="1"/>
        </w:numPr>
        <w:spacing w:afterLines="50" w:after="120" w:line="340" w:lineRule="atLeast"/>
        <w:jc w:val="both"/>
        <w:rPr>
          <w:rFonts w:ascii="SimSun" w:hAnsi="SimSun" w:cs="Arial"/>
          <w:sz w:val="21"/>
          <w:szCs w:val="21"/>
          <w:lang w:val="it-IT" w:eastAsia="zh-CN"/>
        </w:rPr>
      </w:pPr>
      <w:r w:rsidRPr="0047345F">
        <w:rPr>
          <w:rFonts w:ascii="SimSun" w:hAnsi="SimSun" w:cs="Arial" w:hint="eastAsia"/>
          <w:sz w:val="21"/>
          <w:szCs w:val="21"/>
          <w:lang w:val="it-IT" w:eastAsia="zh-CN"/>
        </w:rPr>
        <w:t>关于技术援助和能力建设，所有代表团均称这一事项取得了进展。若干代表团表示，技术援助条款必须采取条文形式。关于这一具体问题，另一些代表团说它们具有灵活性。其他一些代表团说，尽管它们更倾向于一项决议，它们将考虑一项条文，但不作为召开外交会议的前提。</w:t>
      </w:r>
    </w:p>
    <w:p w:rsidR="00744FB8" w:rsidRPr="0047345F" w:rsidRDefault="00744FB8" w:rsidP="0047345F">
      <w:pPr>
        <w:numPr>
          <w:ilvl w:val="0"/>
          <w:numId w:val="1"/>
        </w:numPr>
        <w:spacing w:afterLines="50" w:after="120" w:line="340" w:lineRule="atLeast"/>
        <w:jc w:val="both"/>
        <w:rPr>
          <w:rFonts w:ascii="SimSun" w:hAnsi="SimSun" w:cs="Arial"/>
          <w:sz w:val="21"/>
          <w:szCs w:val="21"/>
          <w:lang w:val="it-IT" w:eastAsia="zh-CN"/>
        </w:rPr>
      </w:pPr>
      <w:r w:rsidRPr="0047345F">
        <w:rPr>
          <w:rFonts w:ascii="SimSun" w:hAnsi="SimSun" w:cs="Arial" w:hint="eastAsia"/>
          <w:sz w:val="21"/>
          <w:szCs w:val="21"/>
          <w:lang w:val="it-IT" w:eastAsia="zh-CN"/>
        </w:rPr>
        <w:t>关于召开通过外观设计法条约的外交会议，尽管若干代表团认为在召开外交会议之前必须就以条约条文形式处理技术援助达成一致意见，另一些代表团认为，条约草案已足够成熟，可以召开外交会议。</w:t>
      </w:r>
    </w:p>
    <w:p w:rsidR="002800E8" w:rsidRPr="0047345F" w:rsidRDefault="0047345F" w:rsidP="0047345F">
      <w:pPr>
        <w:numPr>
          <w:ilvl w:val="0"/>
          <w:numId w:val="1"/>
        </w:numPr>
        <w:spacing w:afterLines="50" w:after="120" w:line="340" w:lineRule="atLeast"/>
        <w:jc w:val="both"/>
        <w:rPr>
          <w:rFonts w:ascii="SimSun" w:hAnsi="SimSun" w:cs="Arial"/>
          <w:sz w:val="21"/>
          <w:szCs w:val="21"/>
          <w:lang w:val="it-IT" w:eastAsia="zh-CN"/>
        </w:rPr>
      </w:pPr>
      <w:r w:rsidRPr="0047345F">
        <w:rPr>
          <w:rFonts w:ascii="SimSun" w:hAnsi="SimSun" w:cs="Arial" w:hint="eastAsia"/>
          <w:sz w:val="21"/>
          <w:szCs w:val="21"/>
          <w:lang w:val="it-IT" w:eastAsia="zh-CN"/>
        </w:rPr>
        <w:lastRenderedPageBreak/>
        <w:t>SCT第三十一届会议的主席总结说</w:t>
      </w:r>
      <w:r w:rsidR="002800E8" w:rsidRPr="0047345F">
        <w:rPr>
          <w:rFonts w:ascii="SimSun" w:hAnsi="SimSun" w:cs="Arial"/>
          <w:sz w:val="21"/>
          <w:szCs w:val="21"/>
          <w:lang w:val="it-IT" w:eastAsia="zh-CN"/>
        </w:rPr>
        <w:t>(</w:t>
      </w:r>
      <w:r w:rsidRPr="0047345F">
        <w:rPr>
          <w:rFonts w:ascii="SimSun" w:hAnsi="SimSun" w:cs="Arial" w:hint="eastAsia"/>
          <w:sz w:val="21"/>
          <w:szCs w:val="21"/>
          <w:lang w:val="it-IT" w:eastAsia="zh-CN"/>
        </w:rPr>
        <w:t>见文件</w:t>
      </w:r>
      <w:r w:rsidR="002800E8" w:rsidRPr="0047345F">
        <w:rPr>
          <w:rFonts w:ascii="SimSun" w:hAnsi="SimSun" w:cs="Arial"/>
          <w:sz w:val="21"/>
          <w:szCs w:val="21"/>
          <w:lang w:val="it-IT" w:eastAsia="zh-CN"/>
        </w:rPr>
        <w:t>SCT/31/9</w:t>
      </w:r>
      <w:r w:rsidRPr="0047345F">
        <w:rPr>
          <w:rFonts w:ascii="SimSun" w:hAnsi="SimSun" w:cs="Arial" w:hint="eastAsia"/>
          <w:sz w:val="21"/>
          <w:szCs w:val="21"/>
          <w:lang w:val="it-IT" w:eastAsia="zh-CN"/>
        </w:rPr>
        <w:t>第</w:t>
      </w:r>
      <w:r w:rsidR="002800E8" w:rsidRPr="0047345F">
        <w:rPr>
          <w:rFonts w:ascii="SimSun" w:hAnsi="SimSun" w:cs="Arial"/>
          <w:sz w:val="21"/>
          <w:szCs w:val="21"/>
          <w:lang w:val="it-IT" w:eastAsia="zh-CN"/>
        </w:rPr>
        <w:t>7</w:t>
      </w:r>
      <w:r w:rsidRPr="0047345F">
        <w:rPr>
          <w:rFonts w:ascii="SimSun" w:hAnsi="SimSun" w:cs="Arial" w:hint="eastAsia"/>
          <w:sz w:val="21"/>
          <w:szCs w:val="21"/>
          <w:lang w:val="it-IT" w:eastAsia="zh-CN"/>
        </w:rPr>
        <w:t>段至第</w:t>
      </w:r>
      <w:r w:rsidR="002800E8" w:rsidRPr="0047345F">
        <w:rPr>
          <w:rFonts w:ascii="SimSun" w:hAnsi="SimSun" w:cs="Arial"/>
          <w:sz w:val="21"/>
          <w:szCs w:val="21"/>
          <w:lang w:val="it-IT" w:eastAsia="zh-CN"/>
        </w:rPr>
        <w:t>10</w:t>
      </w:r>
      <w:r w:rsidRPr="0047345F">
        <w:rPr>
          <w:rFonts w:ascii="SimSun" w:hAnsi="SimSun" w:cs="Arial" w:hint="eastAsia"/>
          <w:sz w:val="21"/>
          <w:szCs w:val="21"/>
          <w:lang w:val="it-IT" w:eastAsia="zh-CN"/>
        </w:rPr>
        <w:t>段</w:t>
      </w:r>
      <w:r w:rsidR="002800E8" w:rsidRPr="0047345F">
        <w:rPr>
          <w:rFonts w:ascii="SimSun" w:hAnsi="SimSun" w:cs="Arial"/>
          <w:sz w:val="21"/>
          <w:szCs w:val="21"/>
          <w:lang w:val="it-IT" w:eastAsia="zh-CN"/>
        </w:rPr>
        <w:t>)</w:t>
      </w:r>
      <w:r w:rsidRPr="0047345F">
        <w:rPr>
          <w:rFonts w:ascii="SimSun" w:hAnsi="SimSun" w:cs="Arial" w:hint="eastAsia"/>
          <w:sz w:val="21"/>
          <w:szCs w:val="21"/>
          <w:lang w:val="it-IT" w:eastAsia="zh-CN"/>
        </w:rPr>
        <w:t>，SCT在清理外观设计法条约草案上取得了进一步进展。案文包括32条条文草案和17条细则草案，其中六条条文草案和一条细则草案有用括号括起的部分</w:t>
      </w:r>
      <w:r w:rsidR="000E7897" w:rsidRPr="0047345F">
        <w:rPr>
          <w:rFonts w:ascii="SimSun" w:hAnsi="SimSun" w:cs="Arial" w:hint="eastAsia"/>
          <w:sz w:val="21"/>
          <w:szCs w:val="21"/>
          <w:lang w:val="it-IT" w:eastAsia="zh-CN"/>
        </w:rPr>
        <w:t>案文</w:t>
      </w:r>
      <w:r w:rsidRPr="0047345F">
        <w:rPr>
          <w:rFonts w:ascii="SimSun" w:hAnsi="SimSun" w:cs="Arial" w:hint="eastAsia"/>
          <w:sz w:val="21"/>
          <w:szCs w:val="21"/>
          <w:lang w:val="it-IT" w:eastAsia="zh-CN"/>
        </w:rPr>
        <w:t>。此外，若干数量的条款以案文脚注形式显示了个别代表团的提案或表示的保留。议定的条文和细则草案的案文变动见文件</w:t>
      </w:r>
      <w:r w:rsidR="002800E8" w:rsidRPr="0047345F">
        <w:rPr>
          <w:rFonts w:ascii="SimSun" w:hAnsi="SimSun" w:cs="Arial"/>
          <w:sz w:val="21"/>
          <w:szCs w:val="21"/>
          <w:lang w:val="it-IT" w:eastAsia="zh-CN"/>
        </w:rPr>
        <w:t>SCT/31/2 Rev.</w:t>
      </w:r>
      <w:r w:rsidRPr="0047345F">
        <w:rPr>
          <w:rFonts w:ascii="SimSun" w:hAnsi="SimSun" w:cs="Arial" w:hint="eastAsia"/>
          <w:sz w:val="21"/>
          <w:szCs w:val="21"/>
          <w:lang w:val="it-IT" w:eastAsia="zh-CN"/>
        </w:rPr>
        <w:t>和</w:t>
      </w:r>
      <w:r w:rsidR="002800E8" w:rsidRPr="0047345F">
        <w:rPr>
          <w:rFonts w:ascii="SimSun" w:hAnsi="SimSun" w:cs="Arial"/>
          <w:sz w:val="21"/>
          <w:szCs w:val="21"/>
          <w:lang w:val="it-IT" w:eastAsia="zh-CN"/>
        </w:rPr>
        <w:t>SCT/31/3</w:t>
      </w:r>
      <w:r w:rsidR="000E7897">
        <w:rPr>
          <w:rFonts w:ascii="SimSun" w:hAnsi="SimSun" w:cs="Arial" w:hint="eastAsia"/>
          <w:sz w:val="21"/>
          <w:szCs w:val="21"/>
          <w:lang w:val="it-IT" w:eastAsia="zh-CN"/>
        </w:rPr>
        <w:t xml:space="preserve"> </w:t>
      </w:r>
      <w:bookmarkStart w:id="3" w:name="_GoBack"/>
      <w:bookmarkEnd w:id="3"/>
      <w:r w:rsidR="002800E8" w:rsidRPr="0047345F">
        <w:rPr>
          <w:rFonts w:ascii="SimSun" w:hAnsi="SimSun" w:cs="Arial"/>
          <w:sz w:val="21"/>
          <w:szCs w:val="21"/>
          <w:lang w:val="it-IT" w:eastAsia="zh-CN"/>
        </w:rPr>
        <w:t>Rev.</w:t>
      </w:r>
      <w:r w:rsidRPr="0047345F">
        <w:rPr>
          <w:rFonts w:ascii="SimSun" w:hAnsi="SimSun" w:cs="Arial" w:hint="eastAsia"/>
          <w:sz w:val="21"/>
          <w:szCs w:val="21"/>
          <w:lang w:val="it-IT" w:eastAsia="zh-CN"/>
        </w:rPr>
        <w:t>。</w:t>
      </w:r>
    </w:p>
    <w:p w:rsidR="002800E8" w:rsidRPr="002800E8" w:rsidRDefault="002800E8" w:rsidP="0047345F">
      <w:pPr>
        <w:numPr>
          <w:ilvl w:val="0"/>
          <w:numId w:val="1"/>
        </w:numPr>
        <w:spacing w:afterLines="50" w:after="120" w:line="340" w:lineRule="atLeast"/>
        <w:ind w:left="5534"/>
        <w:jc w:val="both"/>
        <w:rPr>
          <w:rFonts w:ascii="KaiTi" w:eastAsia="KaiTi" w:hAnsi="KaiTi" w:cs="Arial"/>
          <w:i/>
          <w:sz w:val="21"/>
          <w:szCs w:val="21"/>
          <w:lang w:eastAsia="zh-CN"/>
        </w:rPr>
      </w:pPr>
      <w:r w:rsidRPr="002800E8">
        <w:rPr>
          <w:rFonts w:ascii="KaiTi" w:eastAsia="KaiTi" w:hAnsi="KaiTi" w:cs="Arial" w:hint="eastAsia"/>
          <w:i/>
          <w:sz w:val="21"/>
          <w:szCs w:val="21"/>
          <w:lang w:eastAsia="zh-CN"/>
        </w:rPr>
        <w:t>请</w:t>
      </w:r>
      <w:r w:rsidRPr="002800E8">
        <w:rPr>
          <w:rFonts w:ascii="KaiTi" w:eastAsia="KaiTi" w:hAnsi="KaiTi" w:cs="Arial"/>
          <w:i/>
          <w:sz w:val="21"/>
          <w:szCs w:val="21"/>
          <w:lang w:eastAsia="zh-CN"/>
        </w:rPr>
        <w:t>WIPO</w:t>
      </w:r>
      <w:r w:rsidRPr="002800E8">
        <w:rPr>
          <w:rFonts w:ascii="KaiTi" w:eastAsia="KaiTi" w:hAnsi="KaiTi" w:cs="Arial" w:hint="eastAsia"/>
          <w:i/>
          <w:sz w:val="21"/>
          <w:szCs w:val="21"/>
          <w:lang w:eastAsia="zh-CN"/>
        </w:rPr>
        <w:t>大会对案文和取得的进展进行回顾和审议，并就是否于2014年召开一次关于通过外观设计法条约的外交会议</w:t>
      </w:r>
      <w:proofErr w:type="gramStart"/>
      <w:r w:rsidRPr="002800E8">
        <w:rPr>
          <w:rFonts w:ascii="KaiTi" w:eastAsia="KaiTi" w:hAnsi="KaiTi" w:cs="Arial" w:hint="eastAsia"/>
          <w:i/>
          <w:sz w:val="21"/>
          <w:szCs w:val="21"/>
          <w:lang w:eastAsia="zh-CN"/>
        </w:rPr>
        <w:t>作出</w:t>
      </w:r>
      <w:proofErr w:type="gramEnd"/>
      <w:r w:rsidRPr="002800E8">
        <w:rPr>
          <w:rFonts w:ascii="KaiTi" w:eastAsia="KaiTi" w:hAnsi="KaiTi" w:cs="Arial" w:hint="eastAsia"/>
          <w:i/>
          <w:sz w:val="21"/>
          <w:szCs w:val="21"/>
          <w:lang w:eastAsia="zh-CN"/>
        </w:rPr>
        <w:t>决定。</w:t>
      </w:r>
    </w:p>
    <w:p w:rsidR="002800E8" w:rsidRPr="002800E8" w:rsidRDefault="002800E8" w:rsidP="0047345F">
      <w:pPr>
        <w:spacing w:afterLines="50" w:after="120" w:line="340" w:lineRule="atLeast"/>
        <w:ind w:left="5534"/>
        <w:jc w:val="both"/>
        <w:rPr>
          <w:rFonts w:ascii="SimSun" w:hAnsi="SimSun" w:cs="Arial"/>
          <w:sz w:val="21"/>
          <w:szCs w:val="21"/>
          <w:lang w:eastAsia="zh-CN"/>
        </w:rPr>
      </w:pPr>
    </w:p>
    <w:p w:rsidR="002800E8" w:rsidRPr="002800E8" w:rsidRDefault="002800E8" w:rsidP="0047345F">
      <w:pPr>
        <w:spacing w:afterLines="50" w:after="120" w:line="340" w:lineRule="atLeast"/>
        <w:ind w:left="5534"/>
        <w:jc w:val="both"/>
        <w:rPr>
          <w:rFonts w:ascii="KaiTi" w:eastAsia="KaiTi" w:hAnsi="KaiTi" w:cs="Arial"/>
          <w:sz w:val="21"/>
          <w:szCs w:val="21"/>
          <w:lang w:eastAsia="zh-CN"/>
        </w:rPr>
      </w:pPr>
      <w:r w:rsidRPr="002800E8">
        <w:rPr>
          <w:rFonts w:ascii="KaiTi" w:eastAsia="KaiTi" w:hAnsi="KaiTi" w:cs="Arial" w:hint="eastAsia"/>
          <w:sz w:val="21"/>
          <w:szCs w:val="21"/>
          <w:lang w:eastAsia="zh-CN"/>
        </w:rPr>
        <w:t>[文件完]</w:t>
      </w:r>
    </w:p>
    <w:sectPr w:rsidR="002800E8" w:rsidRPr="002800E8" w:rsidSect="002800E8">
      <w:headerReference w:type="default" r:id="rId9"/>
      <w:pgSz w:w="11906" w:h="16838" w:code="9"/>
      <w:pgMar w:top="567" w:right="1134" w:bottom="1418" w:left="1418" w:header="510" w:footer="1021"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48A" w:rsidRDefault="0030048A" w:rsidP="0030048A">
      <w:pPr>
        <w:spacing w:after="0" w:line="240" w:lineRule="auto"/>
      </w:pPr>
      <w:r>
        <w:separator/>
      </w:r>
    </w:p>
  </w:endnote>
  <w:endnote w:type="continuationSeparator" w:id="0">
    <w:p w:rsidR="0030048A" w:rsidRDefault="0030048A" w:rsidP="00300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48A" w:rsidRDefault="0030048A" w:rsidP="0030048A">
      <w:pPr>
        <w:spacing w:after="0" w:line="240" w:lineRule="auto"/>
      </w:pPr>
      <w:r>
        <w:separator/>
      </w:r>
    </w:p>
  </w:footnote>
  <w:footnote w:type="continuationSeparator" w:id="0">
    <w:p w:rsidR="0030048A" w:rsidRDefault="0030048A" w:rsidP="003004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0E8" w:rsidRPr="002800E8" w:rsidRDefault="002800E8" w:rsidP="002800E8">
    <w:pPr>
      <w:pStyle w:val="a4"/>
      <w:pBdr>
        <w:bottom w:val="none" w:sz="0" w:space="0" w:color="auto"/>
      </w:pBdr>
      <w:spacing w:after="0"/>
      <w:jc w:val="right"/>
      <w:rPr>
        <w:rFonts w:ascii="SimSun" w:hAnsi="SimSun"/>
        <w:sz w:val="21"/>
        <w:lang w:eastAsia="zh-CN"/>
      </w:rPr>
    </w:pPr>
    <w:r w:rsidRPr="002800E8">
      <w:rPr>
        <w:rFonts w:ascii="SimSun" w:hAnsi="SimSun" w:hint="eastAsia"/>
        <w:sz w:val="21"/>
        <w:lang w:eastAsia="zh-CN"/>
      </w:rPr>
      <w:t>WO/GA/45/2</w:t>
    </w:r>
  </w:p>
  <w:p w:rsidR="002800E8" w:rsidRDefault="002800E8" w:rsidP="002800E8">
    <w:pPr>
      <w:pStyle w:val="a4"/>
      <w:pBdr>
        <w:bottom w:val="none" w:sz="0" w:space="0" w:color="auto"/>
      </w:pBdr>
      <w:spacing w:after="0"/>
      <w:jc w:val="right"/>
      <w:rPr>
        <w:rFonts w:ascii="SimSun" w:hAnsi="SimSun"/>
        <w:sz w:val="21"/>
        <w:lang w:eastAsia="zh-CN"/>
      </w:rPr>
    </w:pPr>
    <w:r w:rsidRPr="002800E8">
      <w:rPr>
        <w:rFonts w:ascii="SimSun" w:hAnsi="SimSun" w:hint="eastAsia"/>
        <w:sz w:val="21"/>
        <w:lang w:eastAsia="zh-CN"/>
      </w:rPr>
      <w:t>第</w:t>
    </w:r>
    <w:r w:rsidRPr="002800E8">
      <w:rPr>
        <w:rFonts w:ascii="SimSun" w:hAnsi="SimSun"/>
        <w:sz w:val="21"/>
        <w:lang w:eastAsia="zh-CN"/>
      </w:rPr>
      <w:fldChar w:fldCharType="begin"/>
    </w:r>
    <w:r w:rsidRPr="002800E8">
      <w:rPr>
        <w:rFonts w:ascii="SimSun" w:hAnsi="SimSun"/>
        <w:sz w:val="21"/>
        <w:lang w:eastAsia="zh-CN"/>
      </w:rPr>
      <w:instrText>PAGE   \* MERGEFORMAT</w:instrText>
    </w:r>
    <w:r w:rsidRPr="002800E8">
      <w:rPr>
        <w:rFonts w:ascii="SimSun" w:hAnsi="SimSun"/>
        <w:sz w:val="21"/>
        <w:lang w:eastAsia="zh-CN"/>
      </w:rPr>
      <w:fldChar w:fldCharType="separate"/>
    </w:r>
    <w:r w:rsidR="000E7897" w:rsidRPr="000E7897">
      <w:rPr>
        <w:rFonts w:ascii="SimSun" w:hAnsi="SimSun"/>
        <w:noProof/>
        <w:sz w:val="21"/>
        <w:lang w:val="zh-CN" w:eastAsia="zh-CN"/>
      </w:rPr>
      <w:t>4</w:t>
    </w:r>
    <w:r w:rsidRPr="002800E8">
      <w:rPr>
        <w:rFonts w:ascii="SimSun" w:hAnsi="SimSun"/>
        <w:sz w:val="21"/>
        <w:lang w:eastAsia="zh-CN"/>
      </w:rPr>
      <w:fldChar w:fldCharType="end"/>
    </w:r>
    <w:r w:rsidRPr="002800E8">
      <w:rPr>
        <w:rFonts w:ascii="SimSun" w:hAnsi="SimSun" w:hint="eastAsia"/>
        <w:sz w:val="21"/>
        <w:lang w:eastAsia="zh-CN"/>
      </w:rPr>
      <w:t>页</w:t>
    </w:r>
  </w:p>
  <w:p w:rsidR="002800E8" w:rsidRDefault="002800E8" w:rsidP="002800E8">
    <w:pPr>
      <w:pStyle w:val="a4"/>
      <w:pBdr>
        <w:bottom w:val="none" w:sz="0" w:space="0" w:color="auto"/>
      </w:pBdr>
      <w:spacing w:after="0"/>
      <w:jc w:val="right"/>
      <w:rPr>
        <w:rFonts w:ascii="SimSun" w:hAnsi="SimSun"/>
        <w:sz w:val="21"/>
        <w:lang w:eastAsia="zh-CN"/>
      </w:rPr>
    </w:pPr>
  </w:p>
  <w:p w:rsidR="002800E8" w:rsidRPr="002800E8" w:rsidRDefault="002800E8" w:rsidP="002800E8">
    <w:pPr>
      <w:pStyle w:val="a4"/>
      <w:pBdr>
        <w:bottom w:val="none" w:sz="0" w:space="0" w:color="auto"/>
      </w:pBdr>
      <w:spacing w:after="0"/>
      <w:jc w:val="right"/>
      <w:rPr>
        <w:rFonts w:ascii="SimSun" w:hAnsi="SimSun"/>
        <w:sz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67"/>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7F1"/>
    <w:rsid w:val="000E7897"/>
    <w:rsid w:val="002800E8"/>
    <w:rsid w:val="0030048A"/>
    <w:rsid w:val="00384F50"/>
    <w:rsid w:val="00393AB7"/>
    <w:rsid w:val="0047345F"/>
    <w:rsid w:val="004A20CD"/>
    <w:rsid w:val="0052044E"/>
    <w:rsid w:val="00557384"/>
    <w:rsid w:val="00627E13"/>
    <w:rsid w:val="00744FB8"/>
    <w:rsid w:val="008470FA"/>
    <w:rsid w:val="008D6C2D"/>
    <w:rsid w:val="009237F1"/>
    <w:rsid w:val="009677FD"/>
    <w:rsid w:val="00A863B8"/>
    <w:rsid w:val="00AF72BF"/>
    <w:rsid w:val="00AF7FD9"/>
    <w:rsid w:val="00BC0FA5"/>
    <w:rsid w:val="00DC5F54"/>
    <w:rsid w:val="00E62D05"/>
    <w:rsid w:val="00F54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iPriority w:val="99"/>
    <w:unhideWhenUsed/>
    <w:rsid w:val="0030048A"/>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0"/>
    <w:link w:val="a4"/>
    <w:uiPriority w:val="99"/>
    <w:rsid w:val="0030048A"/>
    <w:rPr>
      <w:sz w:val="18"/>
      <w:szCs w:val="18"/>
      <w:lang w:eastAsia="en-US"/>
    </w:rPr>
  </w:style>
  <w:style w:type="paragraph" w:styleId="a5">
    <w:name w:val="footer"/>
    <w:basedOn w:val="a"/>
    <w:link w:val="Char0"/>
    <w:uiPriority w:val="99"/>
    <w:unhideWhenUsed/>
    <w:rsid w:val="0030048A"/>
    <w:pPr>
      <w:tabs>
        <w:tab w:val="center" w:pos="4513"/>
        <w:tab w:val="right" w:pos="9026"/>
      </w:tabs>
      <w:snapToGrid w:val="0"/>
      <w:spacing w:line="240" w:lineRule="auto"/>
    </w:pPr>
    <w:rPr>
      <w:sz w:val="18"/>
      <w:szCs w:val="18"/>
    </w:rPr>
  </w:style>
  <w:style w:type="character" w:customStyle="1" w:styleId="Char0">
    <w:name w:val="页脚 Char"/>
    <w:basedOn w:val="a0"/>
    <w:link w:val="a5"/>
    <w:uiPriority w:val="99"/>
    <w:rsid w:val="0030048A"/>
    <w:rPr>
      <w:sz w:val="18"/>
      <w:szCs w:val="18"/>
      <w:lang w:eastAsia="en-US"/>
    </w:rPr>
  </w:style>
  <w:style w:type="paragraph" w:customStyle="1" w:styleId="ONUME">
    <w:name w:val="ONUM E"/>
    <w:basedOn w:val="a6"/>
    <w:rsid w:val="002800E8"/>
    <w:pPr>
      <w:numPr>
        <w:numId w:val="1"/>
      </w:numPr>
      <w:spacing w:after="220" w:line="240" w:lineRule="auto"/>
    </w:pPr>
    <w:rPr>
      <w:rFonts w:ascii="Arial" w:hAnsi="Arial" w:cs="Arial"/>
      <w:szCs w:val="20"/>
      <w:lang w:eastAsia="zh-CN"/>
    </w:rPr>
  </w:style>
  <w:style w:type="paragraph" w:styleId="a6">
    <w:name w:val="Body Text"/>
    <w:basedOn w:val="a"/>
    <w:link w:val="Char1"/>
    <w:uiPriority w:val="99"/>
    <w:semiHidden/>
    <w:unhideWhenUsed/>
    <w:rsid w:val="002800E8"/>
    <w:pPr>
      <w:spacing w:after="120"/>
    </w:pPr>
  </w:style>
  <w:style w:type="character" w:customStyle="1" w:styleId="Char1">
    <w:name w:val="正文文本 Char"/>
    <w:basedOn w:val="a0"/>
    <w:link w:val="a6"/>
    <w:uiPriority w:val="99"/>
    <w:semiHidden/>
    <w:rsid w:val="002800E8"/>
    <w:rPr>
      <w:sz w:val="22"/>
      <w:szCs w:val="22"/>
      <w:lang w:eastAsia="en-US"/>
    </w:rPr>
  </w:style>
  <w:style w:type="paragraph" w:styleId="a7">
    <w:name w:val="Balloon Text"/>
    <w:basedOn w:val="a"/>
    <w:link w:val="Char2"/>
    <w:uiPriority w:val="99"/>
    <w:semiHidden/>
    <w:unhideWhenUsed/>
    <w:rsid w:val="0052044E"/>
    <w:pPr>
      <w:spacing w:after="0" w:line="240" w:lineRule="auto"/>
    </w:pPr>
    <w:rPr>
      <w:sz w:val="18"/>
      <w:szCs w:val="18"/>
    </w:rPr>
  </w:style>
  <w:style w:type="character" w:customStyle="1" w:styleId="Char2">
    <w:name w:val="批注框文本 Char"/>
    <w:basedOn w:val="a0"/>
    <w:link w:val="a7"/>
    <w:uiPriority w:val="99"/>
    <w:semiHidden/>
    <w:rsid w:val="0052044E"/>
    <w:rPr>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iPriority w:val="99"/>
    <w:unhideWhenUsed/>
    <w:rsid w:val="0030048A"/>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0"/>
    <w:link w:val="a4"/>
    <w:uiPriority w:val="99"/>
    <w:rsid w:val="0030048A"/>
    <w:rPr>
      <w:sz w:val="18"/>
      <w:szCs w:val="18"/>
      <w:lang w:eastAsia="en-US"/>
    </w:rPr>
  </w:style>
  <w:style w:type="paragraph" w:styleId="a5">
    <w:name w:val="footer"/>
    <w:basedOn w:val="a"/>
    <w:link w:val="Char0"/>
    <w:uiPriority w:val="99"/>
    <w:unhideWhenUsed/>
    <w:rsid w:val="0030048A"/>
    <w:pPr>
      <w:tabs>
        <w:tab w:val="center" w:pos="4513"/>
        <w:tab w:val="right" w:pos="9026"/>
      </w:tabs>
      <w:snapToGrid w:val="0"/>
      <w:spacing w:line="240" w:lineRule="auto"/>
    </w:pPr>
    <w:rPr>
      <w:sz w:val="18"/>
      <w:szCs w:val="18"/>
    </w:rPr>
  </w:style>
  <w:style w:type="character" w:customStyle="1" w:styleId="Char0">
    <w:name w:val="页脚 Char"/>
    <w:basedOn w:val="a0"/>
    <w:link w:val="a5"/>
    <w:uiPriority w:val="99"/>
    <w:rsid w:val="0030048A"/>
    <w:rPr>
      <w:sz w:val="18"/>
      <w:szCs w:val="18"/>
      <w:lang w:eastAsia="en-US"/>
    </w:rPr>
  </w:style>
  <w:style w:type="paragraph" w:customStyle="1" w:styleId="ONUME">
    <w:name w:val="ONUM E"/>
    <w:basedOn w:val="a6"/>
    <w:rsid w:val="002800E8"/>
    <w:pPr>
      <w:numPr>
        <w:numId w:val="1"/>
      </w:numPr>
      <w:spacing w:after="220" w:line="240" w:lineRule="auto"/>
    </w:pPr>
    <w:rPr>
      <w:rFonts w:ascii="Arial" w:hAnsi="Arial" w:cs="Arial"/>
      <w:szCs w:val="20"/>
      <w:lang w:eastAsia="zh-CN"/>
    </w:rPr>
  </w:style>
  <w:style w:type="paragraph" w:styleId="a6">
    <w:name w:val="Body Text"/>
    <w:basedOn w:val="a"/>
    <w:link w:val="Char1"/>
    <w:uiPriority w:val="99"/>
    <w:semiHidden/>
    <w:unhideWhenUsed/>
    <w:rsid w:val="002800E8"/>
    <w:pPr>
      <w:spacing w:after="120"/>
    </w:pPr>
  </w:style>
  <w:style w:type="character" w:customStyle="1" w:styleId="Char1">
    <w:name w:val="正文文本 Char"/>
    <w:basedOn w:val="a0"/>
    <w:link w:val="a6"/>
    <w:uiPriority w:val="99"/>
    <w:semiHidden/>
    <w:rsid w:val="002800E8"/>
    <w:rPr>
      <w:sz w:val="22"/>
      <w:szCs w:val="22"/>
      <w:lang w:eastAsia="en-US"/>
    </w:rPr>
  </w:style>
  <w:style w:type="paragraph" w:styleId="a7">
    <w:name w:val="Balloon Text"/>
    <w:basedOn w:val="a"/>
    <w:link w:val="Char2"/>
    <w:uiPriority w:val="99"/>
    <w:semiHidden/>
    <w:unhideWhenUsed/>
    <w:rsid w:val="0052044E"/>
    <w:pPr>
      <w:spacing w:after="0" w:line="240" w:lineRule="auto"/>
    </w:pPr>
    <w:rPr>
      <w:sz w:val="18"/>
      <w:szCs w:val="18"/>
    </w:rPr>
  </w:style>
  <w:style w:type="character" w:customStyle="1" w:styleId="Char2">
    <w:name w:val="批注框文本 Char"/>
    <w:basedOn w:val="a0"/>
    <w:link w:val="a7"/>
    <w:uiPriority w:val="99"/>
    <w:semiHidden/>
    <w:rsid w:val="0052044E"/>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602</Words>
  <Characters>3435</Characters>
  <Application>Microsoft Office Word</Application>
  <DocSecurity>0</DocSecurity>
  <Lines>28</Lines>
  <Paragraphs>8</Paragraphs>
  <ScaleCrop>false</ScaleCrop>
  <LinksUpToDate>false</LinksUpToDate>
  <CharactersWithSpaces>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2014-04-24T15:39:00Z</dcterms:created>
  <dcterms:modified xsi:type="dcterms:W3CDTF">2014-04-25T08:40:00Z</dcterms:modified>
</cp:coreProperties>
</file>