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FA1C9D" w:rsidRPr="00FA1C9D" w:rsidTr="00527C3B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FA1C9D" w:rsidRPr="00FA1C9D" w:rsidRDefault="00FA1C9D" w:rsidP="00FA1C9D">
            <w:pPr>
              <w:widowControl w:val="0"/>
              <w:jc w:val="both"/>
              <w:rPr>
                <w:rFonts w:ascii="Calibri" w:hAnsi="Calibri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FA1C9D">
              <w:rPr>
                <w:rFonts w:ascii="Calibri" w:hAnsi="Calibri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61312" behindDoc="1" locked="0" layoutInCell="0" allowOverlap="1" wp14:anchorId="01D79180" wp14:editId="45F5961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C9D" w:rsidRPr="00FA1C9D" w:rsidRDefault="00FA1C9D" w:rsidP="00FA1C9D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C9D" w:rsidRPr="00FA1C9D" w:rsidRDefault="00FA1C9D" w:rsidP="00FA1C9D">
            <w:pPr>
              <w:jc w:val="right"/>
            </w:pPr>
            <w:r w:rsidRPr="00FA1C9D">
              <w:rPr>
                <w:b/>
                <w:sz w:val="40"/>
                <w:szCs w:val="40"/>
              </w:rPr>
              <w:t>C</w:t>
            </w:r>
          </w:p>
        </w:tc>
      </w:tr>
      <w:tr w:rsidR="00FA1C9D" w:rsidRPr="00FA1C9D" w:rsidTr="00527C3B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D0343B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FA1C9D">
              <w:rPr>
                <w:rFonts w:ascii="Arial Black" w:hAnsi="Arial Black"/>
                <w:caps/>
                <w:sz w:val="15"/>
              </w:rPr>
              <w:t>WO/</w:t>
            </w:r>
            <w:r w:rsidRPr="00FA1C9D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FA1C9D">
              <w:rPr>
                <w:rFonts w:ascii="Arial Black" w:hAnsi="Arial Black"/>
                <w:caps/>
                <w:sz w:val="15"/>
              </w:rPr>
              <w:t>/4</w:t>
            </w:r>
            <w:r w:rsidR="00D0343B">
              <w:rPr>
                <w:rFonts w:ascii="Arial Black" w:hAnsi="Arial Black" w:hint="eastAsia"/>
                <w:caps/>
                <w:sz w:val="15"/>
              </w:rPr>
              <w:t>4/1</w:t>
            </w:r>
            <w:bookmarkStart w:id="1" w:name="Code"/>
            <w:bookmarkEnd w:id="1"/>
          </w:p>
        </w:tc>
      </w:tr>
      <w:tr w:rsidR="00FA1C9D" w:rsidRPr="00FA1C9D" w:rsidTr="00527C3B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FA1C9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A1C9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A1C9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A1C9D" w:rsidRPr="00FA1C9D" w:rsidTr="00527C3B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6D19E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A1C9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A1C9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D0343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D0343B">
              <w:rPr>
                <w:rFonts w:ascii="Arial Black" w:eastAsia="SimHei" w:hAnsi="Arial Black" w:hint="eastAsia"/>
                <w:b/>
                <w:sz w:val="15"/>
                <w:szCs w:val="15"/>
              </w:rPr>
              <w:t>13</w:t>
            </w:r>
            <w:bookmarkStart w:id="2" w:name="Date"/>
            <w:bookmarkEnd w:id="2"/>
            <w:r w:rsidR="006D19E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>日</w:t>
            </w:r>
          </w:p>
        </w:tc>
      </w:tr>
    </w:tbl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>
      <w:pPr>
        <w:spacing w:line="336" w:lineRule="exact"/>
        <w:rPr>
          <w:rFonts w:eastAsia="SimHei" w:cs="Times New Roman"/>
          <w:sz w:val="28"/>
          <w:szCs w:val="28"/>
        </w:rPr>
      </w:pPr>
      <w:r w:rsidRPr="00FA1C9D">
        <w:rPr>
          <w:rFonts w:eastAsia="SimHei" w:cs="Times New Roman" w:hint="eastAsia"/>
          <w:sz w:val="28"/>
          <w:szCs w:val="28"/>
        </w:rPr>
        <w:t>世界知识产权组织大会</w:t>
      </w: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spacing w:line="38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FA1C9D">
        <w:rPr>
          <w:rFonts w:ascii="KaiTi" w:eastAsia="KaiTi" w:hAnsi="KaiTi" w:hint="eastAsia"/>
          <w:b/>
          <w:sz w:val="24"/>
          <w:szCs w:val="24"/>
        </w:rPr>
        <w:t>第四十</w:t>
      </w:r>
      <w:r w:rsidR="00D0343B">
        <w:rPr>
          <w:rFonts w:ascii="KaiTi" w:eastAsia="KaiTi" w:hAnsi="KaiTi" w:hint="eastAsia"/>
          <w:b/>
          <w:sz w:val="24"/>
          <w:szCs w:val="24"/>
        </w:rPr>
        <w:t>四届</w:t>
      </w:r>
      <w:r w:rsidRPr="00FA1C9D">
        <w:rPr>
          <w:rFonts w:ascii="KaiTi" w:eastAsia="KaiTi" w:hAnsi="KaiTi" w:hint="eastAsia"/>
          <w:b/>
          <w:sz w:val="24"/>
          <w:szCs w:val="24"/>
        </w:rPr>
        <w:t>会议(第</w:t>
      </w:r>
      <w:r w:rsidRPr="00FA1C9D">
        <w:rPr>
          <w:rFonts w:ascii="KaiTi" w:eastAsia="KaiTi" w:hAnsi="KaiTi" w:hint="eastAsia"/>
          <w:sz w:val="24"/>
          <w:szCs w:val="24"/>
        </w:rPr>
        <w:t>2</w:t>
      </w:r>
      <w:r w:rsidR="00D0343B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次</w:t>
      </w:r>
      <w:r w:rsidR="00D0343B">
        <w:rPr>
          <w:rFonts w:ascii="KaiTi" w:eastAsia="KaiTi" w:hAnsi="KaiTi" w:hint="eastAsia"/>
          <w:b/>
          <w:sz w:val="24"/>
          <w:szCs w:val="24"/>
        </w:rPr>
        <w:t>特别会议</w:t>
      </w:r>
      <w:r w:rsidRPr="00FA1C9D">
        <w:rPr>
          <w:rFonts w:ascii="KaiTi" w:eastAsia="KaiTi" w:hAnsi="KaiTi" w:hint="eastAsia"/>
          <w:b/>
          <w:sz w:val="24"/>
          <w:szCs w:val="24"/>
        </w:rPr>
        <w:t>)</w:t>
      </w:r>
    </w:p>
    <w:p w:rsidR="00FA1C9D" w:rsidRPr="00FA1C9D" w:rsidRDefault="00FA1C9D" w:rsidP="00FA1C9D">
      <w:pPr>
        <w:spacing w:line="336" w:lineRule="exact"/>
        <w:rPr>
          <w:rFonts w:ascii="KaiTi" w:eastAsia="KaiTi" w:hAnsi="KaiTi"/>
          <w:sz w:val="24"/>
          <w:szCs w:val="24"/>
        </w:rPr>
      </w:pPr>
      <w:r w:rsidRPr="00FA1C9D">
        <w:rPr>
          <w:rFonts w:ascii="KaiTi" w:eastAsia="KaiTi" w:hAnsi="KaiTi"/>
          <w:sz w:val="24"/>
          <w:szCs w:val="24"/>
        </w:rPr>
        <w:t>201</w:t>
      </w:r>
      <w:r w:rsidRPr="00FA1C9D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年</w:t>
      </w:r>
      <w:r w:rsidR="00D0343B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月</w:t>
      </w:r>
      <w:r w:rsidR="00D0343B">
        <w:rPr>
          <w:rFonts w:ascii="KaiTi" w:eastAsia="KaiTi" w:hAnsi="KaiTi" w:hint="eastAsia"/>
          <w:sz w:val="24"/>
          <w:szCs w:val="24"/>
        </w:rPr>
        <w:t>10</w:t>
      </w:r>
      <w:r w:rsidRPr="00FA1C9D">
        <w:rPr>
          <w:rFonts w:ascii="KaiTi" w:eastAsia="KaiTi" w:hAnsi="KaiTi" w:hint="eastAsia"/>
          <w:b/>
          <w:sz w:val="24"/>
          <w:szCs w:val="24"/>
        </w:rPr>
        <w:t>日至</w:t>
      </w:r>
      <w:r w:rsidRPr="00FA1C9D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D0343B" w:rsidRPr="00D0343B" w:rsidRDefault="00D0343B" w:rsidP="00D0343B">
      <w:pPr>
        <w:rPr>
          <w:rFonts w:ascii="KaiTi" w:eastAsia="KaiTi" w:hAnsi="KaiTi" w:cs="Times New Roman"/>
          <w:kern w:val="2"/>
          <w:sz w:val="24"/>
          <w:szCs w:val="32"/>
        </w:rPr>
      </w:pPr>
      <w:r w:rsidRPr="00D0343B">
        <w:rPr>
          <w:rFonts w:ascii="KaiTi" w:eastAsia="KaiTi" w:hAnsi="KaiTi" w:cs="Times New Roman" w:hint="eastAsia"/>
          <w:kern w:val="2"/>
          <w:sz w:val="24"/>
          <w:szCs w:val="32"/>
        </w:rPr>
        <w:t>B集团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的提案：</w:t>
      </w:r>
      <w:r>
        <w:rPr>
          <w:rFonts w:ascii="KaiTi" w:eastAsia="KaiTi" w:hAnsi="KaiTi" w:cs="Times New Roman"/>
          <w:kern w:val="2"/>
          <w:sz w:val="24"/>
          <w:szCs w:val="32"/>
        </w:rPr>
        <w:br/>
      </w:r>
      <w:r w:rsidRPr="00D0343B">
        <w:rPr>
          <w:rFonts w:ascii="KaiTi" w:eastAsia="KaiTi" w:hAnsi="KaiTi" w:cs="Times New Roman" w:hint="eastAsia"/>
          <w:kern w:val="2"/>
          <w:sz w:val="24"/>
          <w:szCs w:val="32"/>
        </w:rPr>
        <w:t>“大会关于协调委员会在其第六十七届会议(第44次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例</w:t>
      </w:r>
      <w:r w:rsidRPr="00D0343B">
        <w:rPr>
          <w:rFonts w:ascii="KaiTi" w:eastAsia="KaiTi" w:hAnsi="KaiTi" w:cs="Times New Roman" w:hint="eastAsia"/>
          <w:kern w:val="2"/>
          <w:sz w:val="24"/>
          <w:szCs w:val="32"/>
        </w:rPr>
        <w:t>会)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上</w:t>
      </w:r>
    </w:p>
    <w:p w:rsidR="00FA1C9D" w:rsidRPr="00FA1C9D" w:rsidRDefault="00D0343B" w:rsidP="00D0343B">
      <w:pPr>
        <w:rPr>
          <w:rFonts w:ascii="KaiTi" w:eastAsia="KaiTi" w:hAnsi="KaiTi" w:cs="Times New Roman"/>
          <w:kern w:val="2"/>
          <w:sz w:val="24"/>
          <w:szCs w:val="32"/>
        </w:rPr>
      </w:pPr>
      <w:r w:rsidRPr="00D0343B">
        <w:rPr>
          <w:rFonts w:ascii="KaiTi" w:eastAsia="KaiTi" w:hAnsi="KaiTi" w:cs="Times New Roman" w:hint="eastAsia"/>
          <w:kern w:val="2"/>
          <w:sz w:val="24"/>
          <w:szCs w:val="32"/>
        </w:rPr>
        <w:t>就驻外办事处问题所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作</w:t>
      </w:r>
      <w:r w:rsidRPr="00D0343B">
        <w:rPr>
          <w:rFonts w:ascii="KaiTi" w:eastAsia="KaiTi" w:hAnsi="KaiTi" w:cs="Times New Roman" w:hint="eastAsia"/>
          <w:kern w:val="2"/>
          <w:sz w:val="24"/>
          <w:szCs w:val="32"/>
        </w:rPr>
        <w:t>决定的决定”</w:t>
      </w: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TKaiti" w:eastAsia="KaiTi" w:hAnsi="STKaiti" w:cs="Times New Roman"/>
          <w:i/>
          <w:kern w:val="2"/>
          <w:sz w:val="21"/>
          <w:szCs w:val="24"/>
        </w:rPr>
      </w:pPr>
      <w:r w:rsidRPr="00FA1C9D">
        <w:rPr>
          <w:rFonts w:ascii="STKaiti" w:eastAsia="KaiTi" w:hAnsi="STKaiti" w:cs="Times New Roman" w:hint="eastAsia"/>
          <w:i/>
          <w:kern w:val="2"/>
          <w:sz w:val="21"/>
          <w:szCs w:val="24"/>
        </w:rPr>
        <w:t>秘书处编拟</w:t>
      </w:r>
      <w:r w:rsidR="00D0343B">
        <w:rPr>
          <w:rFonts w:ascii="STKaiti" w:eastAsia="KaiTi" w:hAnsi="STKaiti" w:cs="Times New Roman" w:hint="eastAsia"/>
          <w:i/>
          <w:kern w:val="2"/>
          <w:sz w:val="21"/>
          <w:szCs w:val="24"/>
        </w:rPr>
        <w:t>的文件</w:t>
      </w: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3D02AC" w:rsidRPr="00FF29B4" w:rsidRDefault="00D0343B" w:rsidP="00D0343B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秘书处收到了日本常驻代表团</w:t>
      </w:r>
      <w:r w:rsidR="00FF29B4">
        <w:rPr>
          <w:rFonts w:ascii="SimSun" w:hAnsi="SimSun" w:hint="eastAsia"/>
          <w:sz w:val="21"/>
          <w:szCs w:val="21"/>
        </w:rPr>
        <w:t>2013年11月8日的来文，</w:t>
      </w:r>
      <w:r>
        <w:rPr>
          <w:rFonts w:ascii="SimSun" w:hAnsi="SimSun" w:hint="eastAsia"/>
          <w:sz w:val="21"/>
          <w:szCs w:val="21"/>
        </w:rPr>
        <w:t>其中</w:t>
      </w:r>
      <w:r w:rsidR="00FF29B4">
        <w:rPr>
          <w:rFonts w:ascii="SimSun" w:hAnsi="SimSun" w:hint="eastAsia"/>
          <w:sz w:val="21"/>
          <w:szCs w:val="21"/>
        </w:rPr>
        <w:t>代表</w:t>
      </w:r>
      <w:r w:rsidR="003D02AC" w:rsidRPr="00FF29B4">
        <w:rPr>
          <w:rFonts w:ascii="SimSun" w:hAnsi="SimSun"/>
          <w:sz w:val="21"/>
          <w:szCs w:val="21"/>
        </w:rPr>
        <w:t>B</w:t>
      </w:r>
      <w:r w:rsidR="00FF29B4">
        <w:rPr>
          <w:rFonts w:ascii="SimSun" w:hAnsi="SimSun" w:hint="eastAsia"/>
          <w:sz w:val="21"/>
          <w:szCs w:val="21"/>
        </w:rPr>
        <w:t>集团</w:t>
      </w:r>
      <w:r>
        <w:rPr>
          <w:rFonts w:ascii="SimSun" w:hAnsi="SimSun" w:hint="eastAsia"/>
          <w:sz w:val="21"/>
          <w:szCs w:val="21"/>
        </w:rPr>
        <w:t>提出了</w:t>
      </w:r>
      <w:r w:rsidR="00FF29B4">
        <w:rPr>
          <w:rFonts w:ascii="SimSun" w:hAnsi="SimSun" w:hint="eastAsia"/>
          <w:sz w:val="21"/>
          <w:szCs w:val="21"/>
        </w:rPr>
        <w:t>一项要求。</w:t>
      </w:r>
    </w:p>
    <w:p w:rsidR="003D02AC" w:rsidRPr="00FF29B4" w:rsidRDefault="00FF29B4" w:rsidP="00D0343B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日本常驻代表团的来文见本文件附件。</w:t>
      </w:r>
    </w:p>
    <w:p w:rsidR="003D02AC" w:rsidRPr="00FF29B4" w:rsidRDefault="003D02AC" w:rsidP="00FF29B4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</w:p>
    <w:p w:rsidR="003D02AC" w:rsidRPr="00FF29B4" w:rsidRDefault="003D02AC" w:rsidP="00D0343B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</w:pPr>
      <w:r w:rsidRPr="00FF29B4">
        <w:rPr>
          <w:rFonts w:ascii="SimSun" w:hAnsi="SimSun"/>
          <w:sz w:val="21"/>
          <w:szCs w:val="21"/>
        </w:rPr>
        <w:t>[</w:t>
      </w:r>
      <w:r w:rsidR="00FF29B4">
        <w:rPr>
          <w:rFonts w:ascii="KaiTi" w:eastAsia="KaiTi" w:hAnsi="KaiTi" w:hint="eastAsia"/>
          <w:sz w:val="21"/>
          <w:szCs w:val="21"/>
        </w:rPr>
        <w:t>后接附件</w:t>
      </w:r>
      <w:r w:rsidRPr="00FF29B4">
        <w:rPr>
          <w:rFonts w:ascii="SimSun" w:hAnsi="SimSun"/>
          <w:sz w:val="21"/>
          <w:szCs w:val="21"/>
        </w:rPr>
        <w:t>]</w:t>
      </w:r>
    </w:p>
    <w:p w:rsidR="003D02AC" w:rsidRPr="00FF29B4" w:rsidRDefault="003D02AC" w:rsidP="00FF29B4">
      <w:pPr>
        <w:pStyle w:val="DecisionInvitingPara"/>
        <w:spacing w:afterLines="50" w:after="120" w:line="340" w:lineRule="atLeast"/>
        <w:jc w:val="both"/>
        <w:rPr>
          <w:rFonts w:ascii="SimSun" w:eastAsia="SimSun" w:hAnsi="SimSun" w:cs="Arial"/>
          <w:i w:val="0"/>
          <w:sz w:val="21"/>
          <w:szCs w:val="21"/>
        </w:rPr>
      </w:pPr>
    </w:p>
    <w:p w:rsidR="003D02AC" w:rsidRPr="00FF29B4" w:rsidRDefault="003D02AC" w:rsidP="00FF29B4">
      <w:pPr>
        <w:pStyle w:val="aa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en-US"/>
        </w:rPr>
        <w:sectPr w:rsidR="003D02AC" w:rsidRPr="00FF29B4" w:rsidSect="00B625E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D02AC" w:rsidRPr="00FF29B4" w:rsidRDefault="00D0343B" w:rsidP="00D0343B">
      <w:pPr>
        <w:pStyle w:val="af"/>
        <w:spacing w:line="340" w:lineRule="atLeast"/>
        <w:jc w:val="both"/>
        <w:outlineLvl w:val="0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lastRenderedPageBreak/>
        <w:t>发件人：</w:t>
      </w:r>
      <w:r w:rsidR="003D02AC" w:rsidRPr="00FF29B4">
        <w:rPr>
          <w:rFonts w:ascii="SimSun" w:eastAsia="SimSun" w:hAnsi="SimSun"/>
          <w:sz w:val="21"/>
        </w:rPr>
        <w:t>FUSHIMI KUNIHIKO [kunihiko.fushimi@mofa.go.jp]</w:t>
      </w:r>
    </w:p>
    <w:p w:rsidR="003D02AC" w:rsidRPr="00FF29B4" w:rsidRDefault="00D0343B" w:rsidP="00D0343B">
      <w:pPr>
        <w:pStyle w:val="af"/>
        <w:spacing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发送时间：</w:t>
      </w:r>
      <w:r w:rsidR="003D02AC" w:rsidRPr="00FF29B4">
        <w:rPr>
          <w:rFonts w:ascii="SimSun" w:eastAsia="SimSun" w:hAnsi="SimSun"/>
          <w:sz w:val="21"/>
          <w:lang w:eastAsia="zh-CN"/>
        </w:rPr>
        <w:t>2013</w:t>
      </w:r>
      <w:r>
        <w:rPr>
          <w:rFonts w:ascii="SimSun" w:eastAsia="SimSun" w:hAnsi="SimSun" w:hint="eastAsia"/>
          <w:sz w:val="21"/>
          <w:lang w:eastAsia="zh-CN"/>
        </w:rPr>
        <w:t>年11月8日</w:t>
      </w:r>
      <w:r w:rsidR="00413022">
        <w:rPr>
          <w:rFonts w:ascii="SimSun" w:eastAsia="SimSun" w:hAnsi="SimSun" w:hint="eastAsia"/>
          <w:sz w:val="21"/>
          <w:lang w:eastAsia="zh-CN"/>
        </w:rPr>
        <w:t>(</w:t>
      </w:r>
      <w:r>
        <w:rPr>
          <w:rFonts w:ascii="SimSun" w:eastAsia="SimSun" w:hAnsi="SimSun" w:hint="eastAsia"/>
          <w:sz w:val="21"/>
          <w:lang w:eastAsia="zh-CN"/>
        </w:rPr>
        <w:t>周五</w:t>
      </w:r>
      <w:r w:rsidR="00413022">
        <w:rPr>
          <w:rFonts w:ascii="SimSun" w:eastAsia="SimSun" w:hAnsi="SimSun" w:hint="eastAsia"/>
          <w:sz w:val="21"/>
          <w:lang w:eastAsia="zh-CN"/>
        </w:rPr>
        <w:t>)</w:t>
      </w:r>
      <w:r>
        <w:rPr>
          <w:rFonts w:ascii="SimSun" w:eastAsia="SimSun" w:hAnsi="SimSun" w:hint="eastAsia"/>
          <w:sz w:val="21"/>
          <w:lang w:eastAsia="zh-CN"/>
        </w:rPr>
        <w:t>下午</w:t>
      </w:r>
      <w:r w:rsidR="003D02AC" w:rsidRPr="00FF29B4">
        <w:rPr>
          <w:rFonts w:ascii="SimSun" w:eastAsia="SimSun" w:hAnsi="SimSun"/>
          <w:sz w:val="21"/>
          <w:lang w:eastAsia="zh-CN"/>
        </w:rPr>
        <w:t>3:37</w:t>
      </w:r>
    </w:p>
    <w:p w:rsidR="003D02AC" w:rsidRPr="00FF29B4" w:rsidRDefault="00D0343B" w:rsidP="00D0343B">
      <w:pPr>
        <w:pStyle w:val="af"/>
        <w:spacing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收件人：</w:t>
      </w:r>
      <w:proofErr w:type="spellStart"/>
      <w:r w:rsidR="003D02AC" w:rsidRPr="00FF29B4">
        <w:rPr>
          <w:rFonts w:ascii="SimSun" w:eastAsia="SimSun" w:hAnsi="SimSun"/>
          <w:sz w:val="21"/>
        </w:rPr>
        <w:t>Gurry</w:t>
      </w:r>
      <w:proofErr w:type="spellEnd"/>
      <w:r w:rsidR="003D02AC" w:rsidRPr="00FF29B4">
        <w:rPr>
          <w:rFonts w:ascii="SimSun" w:eastAsia="SimSun" w:hAnsi="SimSun"/>
          <w:sz w:val="21"/>
        </w:rPr>
        <w:t>, Francis</w:t>
      </w:r>
    </w:p>
    <w:p w:rsidR="003D02AC" w:rsidRPr="00FF29B4" w:rsidRDefault="00D0343B" w:rsidP="00D0343B">
      <w:pPr>
        <w:pStyle w:val="af"/>
        <w:spacing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抄送：</w:t>
      </w:r>
      <w:r w:rsidR="003D02AC" w:rsidRPr="00FF29B4">
        <w:rPr>
          <w:rFonts w:ascii="SimSun" w:eastAsia="SimSun" w:hAnsi="SimSun"/>
          <w:sz w:val="21"/>
        </w:rPr>
        <w:t xml:space="preserve">PRASAD Naresh; Balibrea, Sergio; 'paivi.kairamo@formin.fi'; </w:t>
      </w:r>
      <w:hyperlink r:id="rId10" w:history="1">
        <w:r w:rsidR="003D02AC" w:rsidRPr="00FF29B4">
          <w:rPr>
            <w:rStyle w:val="ae"/>
            <w:rFonts w:ascii="SimSun" w:eastAsia="SimSun" w:hAnsi="SimSun"/>
            <w:color w:val="auto"/>
            <w:sz w:val="21"/>
            <w:u w:val="none"/>
          </w:rPr>
          <w:t>Tony.Paso@formin.fi</w:t>
        </w:r>
      </w:hyperlink>
    </w:p>
    <w:p w:rsidR="003D02AC" w:rsidRPr="00FF29B4" w:rsidRDefault="00D0343B" w:rsidP="00FF29B4">
      <w:pPr>
        <w:pStyle w:val="af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主题：</w:t>
      </w:r>
      <w:r w:rsidR="00413022">
        <w:rPr>
          <w:rFonts w:ascii="SimSun" w:eastAsia="SimSun" w:hAnsi="SimSun" w:hint="eastAsia"/>
          <w:sz w:val="21"/>
          <w:lang w:eastAsia="zh-CN"/>
        </w:rPr>
        <w:t>关于今年12月大会议程的要求(B集团提出)</w:t>
      </w:r>
    </w:p>
    <w:p w:rsidR="00D0343B" w:rsidRDefault="00D0343B" w:rsidP="00FF29B4">
      <w:pPr>
        <w:pStyle w:val="af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</w:p>
    <w:p w:rsidR="003D02AC" w:rsidRPr="00FF29B4" w:rsidRDefault="00FF29B4" w:rsidP="00FF29B4">
      <w:pPr>
        <w:pStyle w:val="af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尊敬的总干事：</w:t>
      </w:r>
    </w:p>
    <w:p w:rsidR="003D02AC" w:rsidRPr="00FF29B4" w:rsidRDefault="00FF29B4" w:rsidP="008E06E2">
      <w:pPr>
        <w:pStyle w:val="af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根据《世界知识产权组织总议事规则》第5条第</w:t>
      </w:r>
      <w:r w:rsidR="003D02AC" w:rsidRPr="00FF29B4">
        <w:rPr>
          <w:rFonts w:ascii="SimSun" w:eastAsia="SimSun" w:hAnsi="SimSun"/>
          <w:sz w:val="21"/>
          <w:lang w:eastAsia="zh-CN"/>
        </w:rPr>
        <w:t>(4)</w:t>
      </w:r>
      <w:r>
        <w:rPr>
          <w:rFonts w:ascii="SimSun" w:eastAsia="SimSun" w:hAnsi="SimSun" w:hint="eastAsia"/>
          <w:sz w:val="21"/>
          <w:lang w:eastAsia="zh-CN"/>
        </w:rPr>
        <w:t>款，</w:t>
      </w:r>
      <w:r w:rsidR="003D02AC" w:rsidRPr="00FF29B4">
        <w:rPr>
          <w:rFonts w:ascii="SimSun" w:eastAsia="SimSun" w:hAnsi="SimSun"/>
          <w:sz w:val="21"/>
          <w:lang w:eastAsia="zh-CN"/>
        </w:rPr>
        <w:t>B</w:t>
      </w:r>
      <w:r>
        <w:rPr>
          <w:rFonts w:ascii="SimSun" w:eastAsia="SimSun" w:hAnsi="SimSun" w:hint="eastAsia"/>
          <w:sz w:val="21"/>
          <w:lang w:eastAsia="zh-CN"/>
        </w:rPr>
        <w:t>集团</w:t>
      </w:r>
      <w:r w:rsidR="00D0343B">
        <w:rPr>
          <w:rFonts w:ascii="SimSun" w:eastAsia="SimSun" w:hAnsi="SimSun" w:hint="eastAsia"/>
          <w:sz w:val="21"/>
          <w:lang w:eastAsia="zh-CN"/>
        </w:rPr>
        <w:t>的成员</w:t>
      </w:r>
      <w:r>
        <w:rPr>
          <w:rFonts w:ascii="SimSun" w:eastAsia="SimSun" w:hAnsi="SimSun" w:hint="eastAsia"/>
          <w:sz w:val="21"/>
          <w:lang w:eastAsia="zh-CN"/>
        </w:rPr>
        <w:t>要求在定于2013年12月10日至12日举行的</w:t>
      </w:r>
      <w:r>
        <w:rPr>
          <w:rFonts w:ascii="SimSun" w:eastAsia="SimSun" w:hAnsi="SimSun"/>
          <w:sz w:val="21"/>
          <w:lang w:eastAsia="zh-CN"/>
        </w:rPr>
        <w:t>WIPO</w:t>
      </w:r>
      <w:r>
        <w:rPr>
          <w:rFonts w:ascii="SimSun" w:eastAsia="SimSun" w:hAnsi="SimSun" w:hint="eastAsia"/>
          <w:sz w:val="21"/>
          <w:lang w:eastAsia="zh-CN"/>
        </w:rPr>
        <w:t>大会特别会议</w:t>
      </w:r>
      <w:r w:rsidR="00D0343B">
        <w:rPr>
          <w:rFonts w:ascii="SimSun" w:eastAsia="SimSun" w:hAnsi="SimSun" w:hint="eastAsia"/>
          <w:sz w:val="21"/>
          <w:lang w:eastAsia="zh-CN"/>
        </w:rPr>
        <w:t>的</w:t>
      </w:r>
      <w:r>
        <w:rPr>
          <w:rFonts w:ascii="SimSun" w:eastAsia="SimSun" w:hAnsi="SimSun" w:hint="eastAsia"/>
          <w:sz w:val="21"/>
          <w:lang w:eastAsia="zh-CN"/>
        </w:rPr>
        <w:t>议程草案</w:t>
      </w:r>
      <w:r w:rsidR="003D02AC" w:rsidRPr="00FF29B4">
        <w:rPr>
          <w:rFonts w:ascii="SimSun" w:eastAsia="SimSun" w:hAnsi="SimSun"/>
          <w:sz w:val="21"/>
          <w:lang w:eastAsia="zh-CN"/>
        </w:rPr>
        <w:t>(A/52/1 prov.1)</w:t>
      </w:r>
      <w:r>
        <w:rPr>
          <w:rFonts w:ascii="SimSun" w:eastAsia="SimSun" w:hAnsi="SimSun" w:hint="eastAsia"/>
          <w:sz w:val="21"/>
          <w:lang w:eastAsia="zh-CN"/>
        </w:rPr>
        <w:t>中增列一个补充项目。协调委员会在第五十一届大会期间就驻外办事处问题</w:t>
      </w:r>
      <w:proofErr w:type="gramStart"/>
      <w:r>
        <w:rPr>
          <w:rFonts w:ascii="SimSun" w:eastAsia="SimSun" w:hAnsi="SimSun" w:hint="eastAsia"/>
          <w:sz w:val="21"/>
          <w:lang w:eastAsia="zh-CN"/>
        </w:rPr>
        <w:t>作</w:t>
      </w:r>
      <w:r w:rsidR="00D0343B">
        <w:rPr>
          <w:rFonts w:ascii="SimSun" w:eastAsia="SimSun" w:hAnsi="SimSun" w:hint="eastAsia"/>
          <w:sz w:val="21"/>
          <w:lang w:eastAsia="zh-CN"/>
        </w:rPr>
        <w:t>出</w:t>
      </w:r>
      <w:proofErr w:type="gramEnd"/>
      <w:r w:rsidR="00D0343B">
        <w:rPr>
          <w:rFonts w:ascii="SimSun" w:eastAsia="SimSun" w:hAnsi="SimSun" w:hint="eastAsia"/>
          <w:sz w:val="21"/>
          <w:lang w:eastAsia="zh-CN"/>
        </w:rPr>
        <w:t>的</w:t>
      </w:r>
      <w:r>
        <w:rPr>
          <w:rFonts w:ascii="SimSun" w:eastAsia="SimSun" w:hAnsi="SimSun" w:hint="eastAsia"/>
          <w:sz w:val="21"/>
          <w:lang w:eastAsia="zh-CN"/>
        </w:rPr>
        <w:t>决定</w:t>
      </w:r>
      <w:r w:rsidR="00D0343B">
        <w:rPr>
          <w:rFonts w:ascii="SimSun" w:eastAsia="SimSun" w:hAnsi="SimSun" w:hint="eastAsia"/>
          <w:sz w:val="21"/>
          <w:lang w:eastAsia="zh-CN"/>
        </w:rPr>
        <w:t>，</w:t>
      </w:r>
      <w:r w:rsidR="00D0343B" w:rsidRPr="00FF29B4">
        <w:rPr>
          <w:rFonts w:ascii="SimSun" w:eastAsia="SimSun" w:hAnsi="SimSun"/>
          <w:sz w:val="21"/>
          <w:lang w:eastAsia="zh-CN"/>
        </w:rPr>
        <w:t>WO/CC/67/4 Prov.</w:t>
      </w:r>
      <w:r w:rsidR="00D0343B">
        <w:rPr>
          <w:rFonts w:ascii="SimSun" w:eastAsia="SimSun" w:hAnsi="SimSun" w:hint="eastAsia"/>
          <w:sz w:val="21"/>
          <w:lang w:eastAsia="zh-CN"/>
        </w:rPr>
        <w:t>第18段</w:t>
      </w:r>
      <w:r>
        <w:rPr>
          <w:rFonts w:ascii="SimSun" w:eastAsia="SimSun" w:hAnsi="SimSun" w:hint="eastAsia"/>
          <w:sz w:val="21"/>
          <w:lang w:eastAsia="zh-CN"/>
        </w:rPr>
        <w:t>第</w:t>
      </w:r>
      <w:r w:rsidR="003D02AC" w:rsidRPr="00FF29B4">
        <w:rPr>
          <w:rFonts w:ascii="SimSun" w:eastAsia="SimSun" w:hAnsi="SimSun"/>
          <w:sz w:val="21"/>
          <w:lang w:eastAsia="zh-CN"/>
        </w:rPr>
        <w:t>2(a)</w:t>
      </w:r>
      <w:r w:rsidR="00D0343B">
        <w:rPr>
          <w:rFonts w:ascii="SimSun" w:eastAsia="SimSun" w:hAnsi="SimSun" w:hint="eastAsia"/>
          <w:sz w:val="21"/>
          <w:lang w:eastAsia="zh-CN"/>
        </w:rPr>
        <w:t>项</w:t>
      </w:r>
      <w:r>
        <w:rPr>
          <w:rFonts w:ascii="SimSun" w:eastAsia="SimSun" w:hAnsi="SimSun" w:hint="eastAsia"/>
          <w:sz w:val="21"/>
          <w:lang w:eastAsia="zh-CN"/>
        </w:rPr>
        <w:t>中</w:t>
      </w:r>
      <w:r w:rsidR="00D0343B">
        <w:rPr>
          <w:rFonts w:ascii="SimSun" w:eastAsia="SimSun" w:hAnsi="SimSun" w:hint="eastAsia"/>
          <w:sz w:val="21"/>
          <w:lang w:eastAsia="zh-CN"/>
        </w:rPr>
        <w:t>，</w:t>
      </w:r>
      <w:r>
        <w:rPr>
          <w:rFonts w:ascii="SimSun" w:eastAsia="SimSun" w:hAnsi="SimSun" w:hint="eastAsia"/>
          <w:sz w:val="21"/>
          <w:lang w:eastAsia="zh-CN"/>
        </w:rPr>
        <w:t>有“如果大会如此决定”字样。因此，</w:t>
      </w:r>
      <w:r w:rsidR="008E65F3">
        <w:rPr>
          <w:rFonts w:ascii="SimSun" w:eastAsia="SimSun" w:hAnsi="SimSun" w:hint="eastAsia"/>
          <w:sz w:val="21"/>
          <w:lang w:eastAsia="zh-CN"/>
        </w:rPr>
        <w:t>大会的决定</w:t>
      </w:r>
      <w:r w:rsidR="00D0343B">
        <w:rPr>
          <w:rFonts w:ascii="SimSun" w:eastAsia="SimSun" w:hAnsi="SimSun" w:hint="eastAsia"/>
          <w:sz w:val="21"/>
          <w:lang w:eastAsia="zh-CN"/>
        </w:rPr>
        <w:t>纯属</w:t>
      </w:r>
      <w:r w:rsidR="008E65F3">
        <w:rPr>
          <w:rFonts w:ascii="SimSun" w:eastAsia="SimSun" w:hAnsi="SimSun" w:hint="eastAsia"/>
          <w:sz w:val="21"/>
          <w:lang w:eastAsia="zh-CN"/>
        </w:rPr>
        <w:t>程序性，是上述协调委员会决定生效</w:t>
      </w:r>
      <w:r w:rsidR="00D0343B">
        <w:rPr>
          <w:rFonts w:ascii="SimSun" w:eastAsia="SimSun" w:hAnsi="SimSun" w:hint="eastAsia"/>
          <w:sz w:val="21"/>
          <w:lang w:eastAsia="zh-CN"/>
        </w:rPr>
        <w:t>的</w:t>
      </w:r>
      <w:r w:rsidR="008E65F3">
        <w:rPr>
          <w:rFonts w:ascii="SimSun" w:eastAsia="SimSun" w:hAnsi="SimSun" w:hint="eastAsia"/>
          <w:sz w:val="21"/>
          <w:lang w:eastAsia="zh-CN"/>
        </w:rPr>
        <w:t>必</w:t>
      </w:r>
      <w:r w:rsidR="00D0343B">
        <w:rPr>
          <w:rFonts w:ascii="SimSun" w:eastAsia="SimSun" w:hAnsi="SimSun" w:hint="eastAsia"/>
          <w:sz w:val="21"/>
          <w:lang w:eastAsia="zh-CN"/>
        </w:rPr>
        <w:t>要</w:t>
      </w:r>
      <w:r w:rsidR="008E65F3">
        <w:rPr>
          <w:rFonts w:ascii="SimSun" w:eastAsia="SimSun" w:hAnsi="SimSun" w:hint="eastAsia"/>
          <w:sz w:val="21"/>
          <w:lang w:eastAsia="zh-CN"/>
        </w:rPr>
        <w:t>条件。</w:t>
      </w:r>
    </w:p>
    <w:p w:rsidR="008E65F3" w:rsidRDefault="008E65F3" w:rsidP="008E06E2">
      <w:pPr>
        <w:pStyle w:val="af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我们建议新议程项</w:t>
      </w:r>
      <w:r w:rsidR="006D19E4">
        <w:rPr>
          <w:rFonts w:ascii="SimSun" w:eastAsia="SimSun" w:hAnsi="SimSun" w:hint="eastAsia"/>
          <w:sz w:val="21"/>
          <w:lang w:eastAsia="zh-CN"/>
        </w:rPr>
        <w:t>目</w:t>
      </w:r>
      <w:r w:rsidR="00D0343B">
        <w:rPr>
          <w:rFonts w:ascii="SimSun" w:eastAsia="SimSun" w:hAnsi="SimSun" w:hint="eastAsia"/>
          <w:sz w:val="21"/>
          <w:lang w:eastAsia="zh-CN"/>
        </w:rPr>
        <w:t>的名称</w:t>
      </w:r>
      <w:r>
        <w:rPr>
          <w:rFonts w:ascii="SimSun" w:eastAsia="SimSun" w:hAnsi="SimSun" w:hint="eastAsia"/>
          <w:sz w:val="21"/>
          <w:lang w:eastAsia="zh-CN"/>
        </w:rPr>
        <w:t>如下，并要求将其作为“规划和预算”项下审议的第一个问题列入议程。“大会关于协调委员会在其第六十七届会议</w:t>
      </w:r>
      <w:r w:rsidR="003D02AC" w:rsidRPr="00FF29B4">
        <w:rPr>
          <w:rFonts w:ascii="SimSun" w:eastAsia="SimSun" w:hAnsi="SimSun"/>
          <w:sz w:val="21"/>
          <w:lang w:eastAsia="zh-CN"/>
        </w:rPr>
        <w:t>(</w:t>
      </w:r>
      <w:r>
        <w:rPr>
          <w:rFonts w:ascii="SimSun" w:eastAsia="SimSun" w:hAnsi="SimSun" w:hint="eastAsia"/>
          <w:sz w:val="21"/>
          <w:lang w:eastAsia="zh-CN"/>
        </w:rPr>
        <w:t>第</w:t>
      </w:r>
      <w:r w:rsidR="003D02AC" w:rsidRPr="00FF29B4">
        <w:rPr>
          <w:rFonts w:ascii="SimSun" w:eastAsia="SimSun" w:hAnsi="SimSun"/>
          <w:sz w:val="21"/>
          <w:lang w:eastAsia="zh-CN"/>
        </w:rPr>
        <w:t>44</w:t>
      </w:r>
      <w:r>
        <w:rPr>
          <w:rFonts w:ascii="SimSun" w:eastAsia="SimSun" w:hAnsi="SimSun" w:hint="eastAsia"/>
          <w:sz w:val="21"/>
          <w:lang w:eastAsia="zh-CN"/>
        </w:rPr>
        <w:t>次例会</w:t>
      </w:r>
      <w:r w:rsidR="003D02AC" w:rsidRPr="00FF29B4">
        <w:rPr>
          <w:rFonts w:ascii="SimSun" w:eastAsia="SimSun" w:hAnsi="SimSun"/>
          <w:sz w:val="21"/>
          <w:lang w:eastAsia="zh-CN"/>
        </w:rPr>
        <w:t>)</w:t>
      </w:r>
      <w:r>
        <w:rPr>
          <w:rFonts w:ascii="SimSun" w:eastAsia="SimSun" w:hAnsi="SimSun" w:hint="eastAsia"/>
          <w:sz w:val="21"/>
          <w:lang w:eastAsia="zh-CN"/>
        </w:rPr>
        <w:t>上就驻外办事处问题所作决定的决定”。</w:t>
      </w:r>
    </w:p>
    <w:p w:rsidR="003D02AC" w:rsidRPr="00FF29B4" w:rsidRDefault="008E65F3" w:rsidP="008E06E2">
      <w:pPr>
        <w:pStyle w:val="af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我们提出下列决定案文，供大会在这一新的议程项目下审议：</w:t>
      </w:r>
    </w:p>
    <w:p w:rsidR="003D02AC" w:rsidRPr="00FF29B4" w:rsidRDefault="008E65F3" w:rsidP="008E06E2">
      <w:pPr>
        <w:pStyle w:val="af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“大会注意到</w:t>
      </w:r>
      <w:r w:rsidR="00D0343B">
        <w:rPr>
          <w:rFonts w:ascii="SimSun" w:eastAsia="SimSun" w:hAnsi="SimSun" w:hint="eastAsia"/>
          <w:sz w:val="21"/>
          <w:lang w:eastAsia="zh-CN"/>
        </w:rPr>
        <w:t>协调委员会在</w:t>
      </w:r>
      <w:r>
        <w:rPr>
          <w:rFonts w:ascii="SimSun" w:eastAsia="SimSun" w:hAnsi="SimSun" w:hint="eastAsia"/>
          <w:sz w:val="21"/>
          <w:lang w:eastAsia="zh-CN"/>
        </w:rPr>
        <w:t>第五十一届大会期间就驻外办事处问题作出的决定</w:t>
      </w:r>
      <w:r w:rsidR="00B66453">
        <w:rPr>
          <w:rFonts w:ascii="SimSun" w:eastAsia="SimSun" w:hAnsi="SimSun" w:hint="eastAsia"/>
          <w:sz w:val="21"/>
          <w:lang w:eastAsia="zh-CN"/>
        </w:rPr>
        <w:t>第2(a)项</w:t>
      </w:r>
      <w:r>
        <w:rPr>
          <w:rFonts w:ascii="SimSun" w:eastAsia="SimSun" w:hAnsi="SimSun" w:hint="eastAsia"/>
          <w:sz w:val="21"/>
          <w:lang w:eastAsia="zh-CN"/>
        </w:rPr>
        <w:t>，并就此决定，</w:t>
      </w:r>
      <w:r w:rsidR="003D02AC" w:rsidRPr="00FF29B4">
        <w:rPr>
          <w:rFonts w:ascii="SimSun" w:eastAsia="SimSun" w:hAnsi="SimSun"/>
          <w:sz w:val="21"/>
          <w:lang w:eastAsia="zh-CN"/>
        </w:rPr>
        <w:t>WIPO</w:t>
      </w:r>
      <w:r>
        <w:rPr>
          <w:rFonts w:ascii="SimSun" w:eastAsia="SimSun" w:hAnsi="SimSun" w:hint="eastAsia"/>
          <w:sz w:val="21"/>
          <w:lang w:eastAsia="zh-CN"/>
        </w:rPr>
        <w:t>应直接通过其正常程序为所有</w:t>
      </w:r>
      <w:r w:rsidR="003D02AC" w:rsidRPr="00FF29B4">
        <w:rPr>
          <w:rFonts w:ascii="SimSun" w:eastAsia="SimSun" w:hAnsi="SimSun"/>
          <w:sz w:val="21"/>
          <w:lang w:eastAsia="zh-CN"/>
        </w:rPr>
        <w:t>WIPO</w:t>
      </w:r>
      <w:r>
        <w:rPr>
          <w:rFonts w:ascii="SimSun" w:eastAsia="SimSun" w:hAnsi="SimSun" w:hint="eastAsia"/>
          <w:sz w:val="21"/>
          <w:lang w:eastAsia="zh-CN"/>
        </w:rPr>
        <w:t>驻外办事处采购所需的信息技术设备，</w:t>
      </w:r>
      <w:r w:rsidR="00B66453">
        <w:rPr>
          <w:rFonts w:ascii="SimSun" w:eastAsia="SimSun" w:hAnsi="SimSun" w:hint="eastAsia"/>
          <w:sz w:val="21"/>
          <w:lang w:eastAsia="zh-CN"/>
        </w:rPr>
        <w:t>并且</w:t>
      </w:r>
      <w:r>
        <w:rPr>
          <w:rFonts w:ascii="SimSun" w:eastAsia="SimSun" w:hAnsi="SimSun" w:hint="eastAsia"/>
          <w:sz w:val="21"/>
          <w:lang w:eastAsia="zh-CN"/>
        </w:rPr>
        <w:t>所有</w:t>
      </w:r>
      <w:r>
        <w:rPr>
          <w:rFonts w:ascii="SimSun" w:eastAsia="SimSun" w:hAnsi="SimSun"/>
          <w:sz w:val="21"/>
          <w:lang w:eastAsia="zh-CN"/>
        </w:rPr>
        <w:t>WIPO</w:t>
      </w:r>
      <w:r>
        <w:rPr>
          <w:rFonts w:ascii="SimSun" w:eastAsia="SimSun" w:hAnsi="SimSun" w:hint="eastAsia"/>
          <w:sz w:val="21"/>
          <w:lang w:eastAsia="zh-CN"/>
        </w:rPr>
        <w:t>驻外办事处不得进行与处理</w:t>
      </w:r>
      <w:r>
        <w:rPr>
          <w:rFonts w:ascii="SimSun" w:eastAsia="SimSun" w:hAnsi="SimSun"/>
          <w:sz w:val="21"/>
          <w:lang w:eastAsia="zh-CN"/>
        </w:rPr>
        <w:t>PCT</w:t>
      </w:r>
      <w:r w:rsidR="00D0343B">
        <w:rPr>
          <w:rFonts w:ascii="SimSun" w:eastAsia="SimSun" w:hAnsi="SimSun" w:hint="eastAsia"/>
          <w:sz w:val="21"/>
          <w:lang w:eastAsia="zh-CN"/>
        </w:rPr>
        <w:t>、</w:t>
      </w:r>
      <w:r>
        <w:rPr>
          <w:rFonts w:ascii="SimSun" w:eastAsia="SimSun" w:hAnsi="SimSun" w:hint="eastAsia"/>
          <w:sz w:val="21"/>
          <w:lang w:eastAsia="zh-CN"/>
        </w:rPr>
        <w:t>马德里和海牙体系申请</w:t>
      </w:r>
      <w:r w:rsidR="00B66453">
        <w:rPr>
          <w:rFonts w:ascii="SimSun" w:eastAsia="SimSun" w:hAnsi="SimSun" w:hint="eastAsia"/>
          <w:sz w:val="21"/>
          <w:lang w:eastAsia="zh-CN"/>
        </w:rPr>
        <w:t>直接</w:t>
      </w:r>
      <w:bookmarkStart w:id="3" w:name="_GoBack"/>
      <w:bookmarkEnd w:id="3"/>
      <w:r>
        <w:rPr>
          <w:rFonts w:ascii="SimSun" w:eastAsia="SimSun" w:hAnsi="SimSun" w:hint="eastAsia"/>
          <w:sz w:val="21"/>
          <w:lang w:eastAsia="zh-CN"/>
        </w:rPr>
        <w:t>有关的任何活动。</w:t>
      </w:r>
      <w:r w:rsidR="00D0343B">
        <w:rPr>
          <w:rFonts w:ascii="SimSun" w:eastAsia="SimSun" w:hAnsi="SimSun" w:hint="eastAsia"/>
          <w:sz w:val="21"/>
          <w:lang w:eastAsia="zh-CN"/>
        </w:rPr>
        <w:t>”</w:t>
      </w:r>
    </w:p>
    <w:p w:rsidR="003D02AC" w:rsidRPr="00FF29B4" w:rsidRDefault="008E65F3" w:rsidP="008E06E2">
      <w:pPr>
        <w:pStyle w:val="af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我们愿意讨论秘书处为改进议程</w:t>
      </w:r>
      <w:r w:rsidR="00D0343B">
        <w:rPr>
          <w:rFonts w:ascii="SimSun" w:eastAsia="SimSun" w:hAnsi="SimSun" w:hint="eastAsia"/>
          <w:sz w:val="21"/>
          <w:lang w:eastAsia="zh-CN"/>
        </w:rPr>
        <w:t>项目</w:t>
      </w:r>
      <w:r>
        <w:rPr>
          <w:rFonts w:ascii="SimSun" w:eastAsia="SimSun" w:hAnsi="SimSun" w:hint="eastAsia"/>
          <w:sz w:val="21"/>
          <w:lang w:eastAsia="zh-CN"/>
        </w:rPr>
        <w:t>名称和决定措词</w:t>
      </w:r>
      <w:r w:rsidR="00D0343B">
        <w:rPr>
          <w:rFonts w:ascii="SimSun" w:eastAsia="SimSun" w:hAnsi="SimSun" w:hint="eastAsia"/>
          <w:sz w:val="21"/>
          <w:lang w:eastAsia="zh-CN"/>
        </w:rPr>
        <w:t>而</w:t>
      </w:r>
      <w:r>
        <w:rPr>
          <w:rFonts w:ascii="SimSun" w:eastAsia="SimSun" w:hAnsi="SimSun" w:hint="eastAsia"/>
          <w:sz w:val="21"/>
          <w:lang w:eastAsia="zh-CN"/>
        </w:rPr>
        <w:t>提出的任何建议，以便实现上述目标，避免不必要的复杂化。</w:t>
      </w:r>
    </w:p>
    <w:p w:rsidR="003D02AC" w:rsidRPr="00FF29B4" w:rsidRDefault="00EF099C" w:rsidP="008E06E2">
      <w:pPr>
        <w:pStyle w:val="af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敬请确认收到本要求，</w:t>
      </w:r>
      <w:r w:rsidR="00D0343B">
        <w:rPr>
          <w:rFonts w:ascii="SimSun" w:eastAsia="SimSun" w:hAnsi="SimSun" w:hint="eastAsia"/>
          <w:sz w:val="21"/>
          <w:lang w:eastAsia="zh-CN"/>
        </w:rPr>
        <w:t>非常感谢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8E06E2" w:rsidRDefault="00EF099C" w:rsidP="008E06E2">
      <w:pPr>
        <w:pStyle w:val="af"/>
        <w:spacing w:afterLines="50" w:after="120" w:line="340" w:lineRule="atLeast"/>
        <w:ind w:firstLineChars="200" w:firstLine="420"/>
        <w:jc w:val="both"/>
      </w:pPr>
      <w:r w:rsidRPr="008E06E2">
        <w:rPr>
          <w:rFonts w:ascii="SimSun" w:eastAsia="SimSun" w:hAnsi="SimSun" w:hint="eastAsia"/>
          <w:sz w:val="21"/>
          <w:lang w:eastAsia="zh-CN"/>
        </w:rPr>
        <w:t>此致</w:t>
      </w:r>
    </w:p>
    <w:p w:rsidR="008E06E2" w:rsidRDefault="008E06E2" w:rsidP="008E06E2">
      <w:pPr>
        <w:pStyle w:val="af1"/>
        <w:ind w:leftChars="0" w:left="0"/>
      </w:pPr>
      <w:r>
        <w:rPr>
          <w:rFonts w:hint="eastAsia"/>
        </w:rPr>
        <w:t>敬礼！</w:t>
      </w:r>
    </w:p>
    <w:p w:rsidR="008E06E2" w:rsidRDefault="008E06E2" w:rsidP="008E06E2">
      <w:pPr>
        <w:pStyle w:val="af"/>
        <w:spacing w:afterLines="50" w:after="120" w:line="340" w:lineRule="atLeast"/>
        <w:ind w:left="5534"/>
        <w:rPr>
          <w:rFonts w:ascii="SimSun" w:eastAsia="SimSun" w:hAnsi="SimSun"/>
          <w:sz w:val="21"/>
          <w:lang w:eastAsia="zh-CN"/>
        </w:rPr>
      </w:pPr>
    </w:p>
    <w:p w:rsidR="003D02AC" w:rsidRDefault="00D0343B" w:rsidP="008E06E2">
      <w:pPr>
        <w:pStyle w:val="af"/>
        <w:spacing w:afterLines="50" w:after="120" w:line="340" w:lineRule="atLeast"/>
        <w:ind w:left="5534"/>
        <w:rPr>
          <w:rFonts w:ascii="SimSun" w:eastAsia="SimSun" w:hAnsi="SimSun"/>
          <w:sz w:val="21"/>
          <w:lang w:eastAsia="zh-CN"/>
        </w:rPr>
      </w:pPr>
      <w:proofErr w:type="gramStart"/>
      <w:r>
        <w:rPr>
          <w:rFonts w:ascii="SimSun" w:eastAsia="SimSun" w:hAnsi="SimSun" w:hint="eastAsia"/>
          <w:sz w:val="21"/>
          <w:lang w:eastAsia="zh-CN"/>
        </w:rPr>
        <w:t>邦彦</w:t>
      </w:r>
      <w:proofErr w:type="gramEnd"/>
      <w:r w:rsidR="003D02AC" w:rsidRPr="00FF29B4">
        <w:rPr>
          <w:rFonts w:ascii="SimSun" w:eastAsia="SimSun" w:hAnsi="SimSun"/>
          <w:sz w:val="21"/>
          <w:lang w:eastAsia="zh-CN"/>
        </w:rPr>
        <w:t>(</w:t>
      </w:r>
      <w:r w:rsidR="00EF099C">
        <w:rPr>
          <w:rFonts w:ascii="SimSun" w:eastAsia="SimSun" w:hAnsi="SimSun" w:hint="eastAsia"/>
          <w:sz w:val="21"/>
          <w:lang w:eastAsia="zh-CN"/>
        </w:rPr>
        <w:t>代表</w:t>
      </w:r>
      <w:r w:rsidR="003D02AC" w:rsidRPr="00FF29B4">
        <w:rPr>
          <w:rFonts w:ascii="SimSun" w:eastAsia="SimSun" w:hAnsi="SimSun"/>
          <w:sz w:val="21"/>
          <w:lang w:eastAsia="zh-CN"/>
        </w:rPr>
        <w:t>B</w:t>
      </w:r>
      <w:r w:rsidR="00EF099C">
        <w:rPr>
          <w:rFonts w:ascii="SimSun" w:eastAsia="SimSun" w:hAnsi="SimSun" w:hint="eastAsia"/>
          <w:sz w:val="21"/>
          <w:lang w:eastAsia="zh-CN"/>
        </w:rPr>
        <w:t>集团</w:t>
      </w:r>
      <w:r w:rsidR="003D02AC" w:rsidRPr="00FF29B4">
        <w:rPr>
          <w:rFonts w:ascii="SimSun" w:eastAsia="SimSun" w:hAnsi="SimSun"/>
          <w:sz w:val="21"/>
          <w:lang w:eastAsia="zh-CN"/>
        </w:rPr>
        <w:t>)</w:t>
      </w:r>
    </w:p>
    <w:p w:rsidR="00D0343B" w:rsidRPr="00FF29B4" w:rsidRDefault="00D0343B" w:rsidP="00FF29B4">
      <w:pPr>
        <w:pStyle w:val="af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</w:p>
    <w:p w:rsidR="003D02AC" w:rsidRPr="00FF29B4" w:rsidRDefault="000E5292" w:rsidP="008E06E2">
      <w:pPr>
        <w:pStyle w:val="af"/>
        <w:spacing w:afterLines="50" w:after="120" w:line="340" w:lineRule="atLeast"/>
        <w:ind w:left="55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日本常驻代表团一等秘书</w:t>
      </w:r>
      <w:r>
        <w:rPr>
          <w:rFonts w:ascii="SimSun" w:eastAsia="SimSun" w:hAnsi="SimSun"/>
          <w:sz w:val="21"/>
          <w:lang w:eastAsia="zh-CN"/>
        </w:rPr>
        <w:br/>
      </w:r>
      <w:r w:rsidR="00D0343B">
        <w:rPr>
          <w:rFonts w:ascii="SimSun" w:eastAsia="SimSun" w:hAnsi="SimSun" w:hint="eastAsia"/>
          <w:sz w:val="21"/>
          <w:lang w:eastAsia="zh-CN"/>
        </w:rPr>
        <w:t>伏见</w:t>
      </w:r>
      <w:proofErr w:type="gramStart"/>
      <w:r w:rsidR="00D0343B">
        <w:rPr>
          <w:rFonts w:ascii="SimSun" w:eastAsia="SimSun" w:hAnsi="SimSun" w:hint="eastAsia"/>
          <w:sz w:val="21"/>
          <w:lang w:eastAsia="zh-CN"/>
        </w:rPr>
        <w:t>邦彦</w:t>
      </w:r>
      <w:proofErr w:type="gramEnd"/>
      <w:r w:rsidR="003D02AC" w:rsidRPr="00FF29B4">
        <w:rPr>
          <w:rFonts w:ascii="SimSun" w:eastAsia="SimSun" w:hAnsi="SimSun"/>
          <w:sz w:val="21"/>
          <w:lang w:eastAsia="zh-CN"/>
        </w:rPr>
        <w:t>(B</w:t>
      </w:r>
      <w:r w:rsidR="00D0343B">
        <w:rPr>
          <w:rFonts w:ascii="SimSun" w:eastAsia="SimSun" w:hAnsi="SimSun" w:hint="eastAsia"/>
          <w:sz w:val="21"/>
          <w:lang w:eastAsia="zh-CN"/>
        </w:rPr>
        <w:t>集团地区</w:t>
      </w:r>
      <w:r w:rsidR="00EF099C">
        <w:rPr>
          <w:rFonts w:ascii="SimSun" w:eastAsia="SimSun" w:hAnsi="SimSun" w:hint="eastAsia"/>
          <w:sz w:val="21"/>
          <w:lang w:eastAsia="zh-CN"/>
        </w:rPr>
        <w:t>协调员</w:t>
      </w:r>
      <w:r w:rsidR="003D02AC" w:rsidRPr="00FF29B4">
        <w:rPr>
          <w:rFonts w:ascii="SimSun" w:eastAsia="SimSun" w:hAnsi="SimSun"/>
          <w:sz w:val="21"/>
          <w:lang w:eastAsia="zh-CN"/>
        </w:rPr>
        <w:t>)</w:t>
      </w:r>
    </w:p>
    <w:p w:rsidR="003D02AC" w:rsidRPr="00FF29B4" w:rsidRDefault="003D02AC" w:rsidP="00FF29B4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</w:p>
    <w:p w:rsidR="002928D3" w:rsidRPr="00FF29B4" w:rsidRDefault="003D02AC" w:rsidP="00FF29B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</w:pPr>
      <w:r w:rsidRPr="00FF29B4">
        <w:rPr>
          <w:rFonts w:ascii="SimSun" w:hAnsi="SimSu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CE424" wp14:editId="1D791757">
                <wp:simplePos x="0" y="0"/>
                <wp:positionH relativeFrom="column">
                  <wp:posOffset>3293745</wp:posOffset>
                </wp:positionH>
                <wp:positionV relativeFrom="paragraph">
                  <wp:posOffset>4250055</wp:posOffset>
                </wp:positionV>
                <wp:extent cx="2376170" cy="252095"/>
                <wp:effectExtent l="0" t="0" r="508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C3B" w:rsidRDefault="00527C3B" w:rsidP="003D02AC">
                            <w:r>
                              <w:t>[End of Annex and of document]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35pt;margin-top:334.6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" stroked="f">
                <v:textbox style="mso-fit-shape-to-text:t">
                  <w:txbxContent>
                    <w:p w:rsidR="00527C3B" w:rsidRDefault="00527C3B" w:rsidP="003D02AC">
                      <w:r>
                        <w:t>[End of Annex and of document]</w:t>
                      </w:r>
                    </w:p>
                  </w:txbxContent>
                </v:textbox>
              </v:shape>
            </w:pict>
          </mc:Fallback>
        </mc:AlternateContent>
      </w:r>
      <w:r w:rsidRPr="00FF29B4">
        <w:rPr>
          <w:rFonts w:ascii="SimSun" w:hAnsi="SimSun"/>
          <w:sz w:val="21"/>
          <w:szCs w:val="21"/>
        </w:rPr>
        <w:t>[</w:t>
      </w:r>
      <w:r w:rsidR="00EF099C">
        <w:rPr>
          <w:rFonts w:ascii="KaiTi" w:eastAsia="KaiTi" w:hAnsi="KaiTi" w:hint="eastAsia"/>
          <w:sz w:val="21"/>
          <w:szCs w:val="21"/>
        </w:rPr>
        <w:t>附件和文件完</w:t>
      </w:r>
      <w:r w:rsidRPr="00FF29B4">
        <w:rPr>
          <w:rFonts w:ascii="SimSun" w:hAnsi="SimSun"/>
          <w:sz w:val="21"/>
          <w:szCs w:val="21"/>
        </w:rPr>
        <w:t>]</w:t>
      </w:r>
    </w:p>
    <w:sectPr w:rsidR="002928D3" w:rsidRPr="00FF29B4" w:rsidSect="003D02AC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3B" w:rsidRDefault="00527C3B">
      <w:r>
        <w:separator/>
      </w:r>
    </w:p>
  </w:endnote>
  <w:endnote w:type="continuationSeparator" w:id="0">
    <w:p w:rsidR="00527C3B" w:rsidRDefault="00527C3B" w:rsidP="003B38C1">
      <w:r>
        <w:separator/>
      </w:r>
    </w:p>
    <w:p w:rsidR="00527C3B" w:rsidRPr="003B38C1" w:rsidRDefault="00527C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27C3B" w:rsidRPr="003B38C1" w:rsidRDefault="00527C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3B" w:rsidRDefault="00527C3B">
      <w:r>
        <w:separator/>
      </w:r>
    </w:p>
  </w:footnote>
  <w:footnote w:type="continuationSeparator" w:id="0">
    <w:p w:rsidR="00527C3B" w:rsidRDefault="00527C3B" w:rsidP="008B60B2">
      <w:r>
        <w:separator/>
      </w:r>
    </w:p>
    <w:p w:rsidR="00527C3B" w:rsidRPr="00ED77FB" w:rsidRDefault="00527C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27C3B" w:rsidRPr="00ED77FB" w:rsidRDefault="00527C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B" w:rsidRDefault="00527C3B" w:rsidP="00477D6B">
    <w:pPr>
      <w:jc w:val="right"/>
    </w:pPr>
    <w:r>
      <w:t>A/52/3</w:t>
    </w:r>
  </w:p>
  <w:p w:rsidR="00527C3B" w:rsidRDefault="00527C3B" w:rsidP="00477D6B">
    <w:pPr>
      <w:jc w:val="right"/>
    </w:pPr>
  </w:p>
  <w:p w:rsidR="00527C3B" w:rsidRDefault="00527C3B" w:rsidP="00477D6B">
    <w:pPr>
      <w:jc w:val="right"/>
    </w:pPr>
    <w:r>
      <w:t>ANNEX</w:t>
    </w:r>
  </w:p>
  <w:p w:rsidR="00527C3B" w:rsidRDefault="00527C3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B" w:rsidRDefault="00527C3B" w:rsidP="00477D6B">
    <w:pPr>
      <w:jc w:val="right"/>
    </w:pPr>
    <w:bookmarkStart w:id="4" w:name="Code2"/>
    <w:bookmarkEnd w:id="4"/>
    <w:r>
      <w:t>WO/GA/44/1</w:t>
    </w:r>
  </w:p>
  <w:p w:rsidR="00527C3B" w:rsidRDefault="00527C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42AC">
      <w:rPr>
        <w:noProof/>
      </w:rPr>
      <w:t>2</w:t>
    </w:r>
    <w:r>
      <w:fldChar w:fldCharType="end"/>
    </w:r>
  </w:p>
  <w:p w:rsidR="00527C3B" w:rsidRDefault="00527C3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B" w:rsidRPr="00D0343B" w:rsidRDefault="00527C3B" w:rsidP="003D02AC">
    <w:pPr>
      <w:jc w:val="right"/>
      <w:rPr>
        <w:rFonts w:ascii="SimSun" w:hAnsi="SimSun"/>
        <w:sz w:val="21"/>
      </w:rPr>
    </w:pPr>
    <w:r w:rsidRPr="00D0343B">
      <w:rPr>
        <w:rFonts w:ascii="SimSun" w:hAnsi="SimSun"/>
        <w:sz w:val="21"/>
      </w:rPr>
      <w:t>WO/GA/44/1</w:t>
    </w:r>
  </w:p>
  <w:p w:rsidR="00527C3B" w:rsidRPr="00D0343B" w:rsidRDefault="00527C3B" w:rsidP="003D02AC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　件</w:t>
    </w:r>
  </w:p>
  <w:p w:rsidR="00527C3B" w:rsidRPr="00D0343B" w:rsidRDefault="00527C3B" w:rsidP="003D02AC">
    <w:pPr>
      <w:jc w:val="right"/>
      <w:rPr>
        <w:rFonts w:ascii="SimSun" w:hAnsi="SimSun"/>
        <w:sz w:val="21"/>
      </w:rPr>
    </w:pPr>
  </w:p>
  <w:p w:rsidR="00527C3B" w:rsidRPr="00D0343B" w:rsidRDefault="00527C3B" w:rsidP="003D02AC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C"/>
    <w:rsid w:val="00043CAA"/>
    <w:rsid w:val="00075432"/>
    <w:rsid w:val="000968ED"/>
    <w:rsid w:val="000E5292"/>
    <w:rsid w:val="000F5E56"/>
    <w:rsid w:val="001362EE"/>
    <w:rsid w:val="001832A6"/>
    <w:rsid w:val="001D3D4B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02AC"/>
    <w:rsid w:val="004112A3"/>
    <w:rsid w:val="00413022"/>
    <w:rsid w:val="004142AC"/>
    <w:rsid w:val="00423E3E"/>
    <w:rsid w:val="00427AF4"/>
    <w:rsid w:val="004415C7"/>
    <w:rsid w:val="004647DA"/>
    <w:rsid w:val="00474062"/>
    <w:rsid w:val="00477D6B"/>
    <w:rsid w:val="005019FF"/>
    <w:rsid w:val="00527C3B"/>
    <w:rsid w:val="0053057A"/>
    <w:rsid w:val="00560A29"/>
    <w:rsid w:val="005C6649"/>
    <w:rsid w:val="00605827"/>
    <w:rsid w:val="00646050"/>
    <w:rsid w:val="006713CA"/>
    <w:rsid w:val="00676C5C"/>
    <w:rsid w:val="006D19E4"/>
    <w:rsid w:val="006E5544"/>
    <w:rsid w:val="007D1613"/>
    <w:rsid w:val="007E2071"/>
    <w:rsid w:val="008B2CC1"/>
    <w:rsid w:val="008B60B2"/>
    <w:rsid w:val="008E06E2"/>
    <w:rsid w:val="008E65F3"/>
    <w:rsid w:val="0090731E"/>
    <w:rsid w:val="00916EE2"/>
    <w:rsid w:val="00966A22"/>
    <w:rsid w:val="0096722F"/>
    <w:rsid w:val="009717BD"/>
    <w:rsid w:val="00980843"/>
    <w:rsid w:val="009943E3"/>
    <w:rsid w:val="009E2791"/>
    <w:rsid w:val="009E3F6F"/>
    <w:rsid w:val="009F499F"/>
    <w:rsid w:val="00A42DAF"/>
    <w:rsid w:val="00A45BD8"/>
    <w:rsid w:val="00A575CC"/>
    <w:rsid w:val="00A869B7"/>
    <w:rsid w:val="00AA0163"/>
    <w:rsid w:val="00AC205C"/>
    <w:rsid w:val="00AF0A6B"/>
    <w:rsid w:val="00B05A69"/>
    <w:rsid w:val="00B5588C"/>
    <w:rsid w:val="00B625E3"/>
    <w:rsid w:val="00B66453"/>
    <w:rsid w:val="00B9734B"/>
    <w:rsid w:val="00C11BFE"/>
    <w:rsid w:val="00D0343B"/>
    <w:rsid w:val="00D45252"/>
    <w:rsid w:val="00D71B4D"/>
    <w:rsid w:val="00D93D55"/>
    <w:rsid w:val="00E335FE"/>
    <w:rsid w:val="00EC4E49"/>
    <w:rsid w:val="00ED4526"/>
    <w:rsid w:val="00ED77FB"/>
    <w:rsid w:val="00EE45FA"/>
    <w:rsid w:val="00EF099C"/>
    <w:rsid w:val="00F030D3"/>
    <w:rsid w:val="00F66152"/>
    <w:rsid w:val="00FA1C9D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Tony.Paso@formin.f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328</Characters>
  <Application>Microsoft Office Word</Application>
  <DocSecurity>0</DocSecurity>
  <Lines>23</Lines>
  <Paragraphs>33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2013-11-14T09:24:00Z</dcterms:created>
  <dcterms:modified xsi:type="dcterms:W3CDTF">2013-11-14T14:52:00Z</dcterms:modified>
</cp:coreProperties>
</file>