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63057F">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w:t>
            </w:r>
            <w:r w:rsidR="0063057F">
              <w:rPr>
                <w:rFonts w:ascii="Arial Black" w:hAnsi="Arial Black" w:hint="eastAsia"/>
                <w:caps/>
                <w:sz w:val="15"/>
              </w:rPr>
              <w:t>9</w:t>
            </w:r>
            <w:bookmarkStart w:id="1" w:name="Code"/>
            <w:bookmarkEnd w:id="1"/>
            <w:r w:rsidR="0042575A">
              <w:rPr>
                <w:rFonts w:ascii="Arial Black" w:hAnsi="Arial Black" w:hint="eastAsia"/>
                <w:caps/>
                <w:sz w:val="15"/>
              </w:rPr>
              <w:t xml:space="preserve"> rev.</w:t>
            </w:r>
          </w:p>
        </w:tc>
      </w:tr>
      <w:tr w:rsidR="008A237D" w:rsidTr="006045A9">
        <w:trPr>
          <w:trHeight w:hRule="exac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6045A9">
        <w:trPr>
          <w:trHeight w:hRule="exact" w:val="198"/>
        </w:trPr>
        <w:tc>
          <w:tcPr>
            <w:tcW w:w="9360" w:type="dxa"/>
            <w:gridSpan w:val="3"/>
            <w:tcMar>
              <w:top w:w="0" w:type="dxa"/>
              <w:left w:w="0" w:type="dxa"/>
              <w:bottom w:w="0" w:type="dxa"/>
              <w:right w:w="0" w:type="dxa"/>
            </w:tcMar>
            <w:vAlign w:val="bottom"/>
            <w:hideMark/>
          </w:tcPr>
          <w:p w:rsidR="008A237D" w:rsidRDefault="008A237D" w:rsidP="0042575A">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42575A">
              <w:rPr>
                <w:rFonts w:ascii="Arial Black" w:eastAsia="SimHei" w:hAnsi="Arial Black" w:hint="eastAsia"/>
                <w:b/>
                <w:sz w:val="15"/>
                <w:szCs w:val="15"/>
                <w:lang w:val="pt-BR"/>
              </w:rPr>
              <w:t>9</w:t>
            </w:r>
            <w:r>
              <w:rPr>
                <w:rFonts w:ascii="SimHei" w:eastAsia="SimHei" w:hAnsi="Times New Roman" w:hint="eastAsia"/>
                <w:b/>
                <w:sz w:val="15"/>
                <w:szCs w:val="15"/>
              </w:rPr>
              <w:t>月</w:t>
            </w:r>
            <w:r w:rsidR="00DD4F17">
              <w:rPr>
                <w:rFonts w:ascii="Arial Black" w:eastAsia="SimHei" w:hAnsi="Arial Black" w:hint="eastAsia"/>
                <w:b/>
                <w:sz w:val="15"/>
                <w:szCs w:val="15"/>
              </w:rPr>
              <w:t>1</w:t>
            </w:r>
            <w:r w:rsidR="0042575A">
              <w:rPr>
                <w:rFonts w:ascii="Arial Black" w:eastAsia="SimHei" w:hAnsi="Arial Black" w:hint="eastAsia"/>
                <w:b/>
                <w:sz w:val="15"/>
                <w:szCs w:val="15"/>
              </w:rPr>
              <w:t>6</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Pr="00B41514" w:rsidRDefault="008A237D" w:rsidP="008A237D">
      <w:pPr>
        <w:rPr>
          <w:szCs w:val="22"/>
        </w:rPr>
      </w:pPr>
    </w:p>
    <w:p w:rsidR="008A237D" w:rsidRPr="00B41514" w:rsidRDefault="008A237D" w:rsidP="008A237D">
      <w:pPr>
        <w:rPr>
          <w:szCs w:val="22"/>
        </w:rPr>
      </w:pPr>
    </w:p>
    <w:p w:rsidR="008A237D" w:rsidRPr="00831BFB" w:rsidRDefault="008A237D" w:rsidP="008A237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第四十三届会议(第21次</w:t>
      </w:r>
      <w:r w:rsidR="00A41515" w:rsidRPr="00831BFB">
        <w:rPr>
          <w:rFonts w:ascii="KaiTi" w:eastAsia="KaiTi" w:hAnsi="KaiTi" w:hint="eastAsia"/>
          <w:b/>
          <w:sz w:val="24"/>
          <w:szCs w:val="24"/>
        </w:rPr>
        <w:t>例</w:t>
      </w:r>
      <w:r w:rsidRPr="00831BFB">
        <w:rPr>
          <w:rFonts w:ascii="KaiTi" w:eastAsia="KaiTi" w:hAnsi="KaiTi" w:hint="eastAsia"/>
          <w:b/>
          <w:sz w:val="24"/>
          <w:szCs w:val="24"/>
        </w:rPr>
        <w:t>会)</w:t>
      </w:r>
    </w:p>
    <w:p w:rsidR="008A237D" w:rsidRPr="00590CD4" w:rsidRDefault="008A237D" w:rsidP="008A237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8A237D" w:rsidRDefault="008A237D" w:rsidP="008A237D">
      <w:pPr>
        <w:rPr>
          <w:b/>
          <w:szCs w:val="22"/>
        </w:rPr>
      </w:pPr>
    </w:p>
    <w:p w:rsidR="008A237D" w:rsidRDefault="008A237D" w:rsidP="008A237D">
      <w:pPr>
        <w:rPr>
          <w:b/>
          <w:szCs w:val="22"/>
        </w:rPr>
      </w:pPr>
    </w:p>
    <w:p w:rsidR="008A237D" w:rsidRDefault="008A237D" w:rsidP="008A237D">
      <w:pPr>
        <w:rPr>
          <w:b/>
          <w:szCs w:val="22"/>
        </w:rPr>
      </w:pPr>
    </w:p>
    <w:p w:rsidR="00CB5358" w:rsidRPr="00CB5358" w:rsidRDefault="0063057F" w:rsidP="00CB5358">
      <w:pPr>
        <w:rPr>
          <w:rFonts w:ascii="KaiTi" w:eastAsia="KaiTi" w:hAnsi="KaiTi" w:cs="Times New Roman"/>
          <w:kern w:val="2"/>
          <w:sz w:val="24"/>
          <w:szCs w:val="32"/>
        </w:rPr>
      </w:pPr>
      <w:r w:rsidRPr="0063057F">
        <w:rPr>
          <w:rFonts w:ascii="KaiTi" w:eastAsia="KaiTi" w:hAnsi="KaiTi" w:cs="Times New Roman" w:hint="eastAsia"/>
          <w:kern w:val="2"/>
          <w:sz w:val="24"/>
          <w:szCs w:val="32"/>
        </w:rPr>
        <w:t>关于缔结一项为视力障碍者和印刷品阅读障碍者获取已发表的作品</w:t>
      </w:r>
      <w:r>
        <w:rPr>
          <w:rFonts w:ascii="KaiTi" w:eastAsia="KaiTi" w:hAnsi="KaiTi" w:cs="Times New Roman"/>
          <w:kern w:val="2"/>
          <w:sz w:val="24"/>
          <w:szCs w:val="32"/>
        </w:rPr>
        <w:br/>
      </w:r>
      <w:r w:rsidRPr="0063057F">
        <w:rPr>
          <w:rFonts w:ascii="KaiTi" w:eastAsia="KaiTi" w:hAnsi="KaiTi" w:cs="Times New Roman" w:hint="eastAsia"/>
          <w:kern w:val="2"/>
          <w:sz w:val="24"/>
          <w:szCs w:val="32"/>
        </w:rPr>
        <w:t>提供便利的</w:t>
      </w:r>
      <w:r>
        <w:rPr>
          <w:rFonts w:ascii="KaiTi" w:eastAsia="KaiTi" w:hAnsi="KaiTi" w:cs="Times New Roman" w:hint="eastAsia"/>
          <w:kern w:val="2"/>
          <w:sz w:val="24"/>
          <w:szCs w:val="32"/>
        </w:rPr>
        <w:t>条约的马拉喀什</w:t>
      </w:r>
      <w:r w:rsidRPr="0063057F">
        <w:rPr>
          <w:rFonts w:ascii="KaiTi" w:eastAsia="KaiTi" w:hAnsi="KaiTi" w:cs="Times New Roman" w:hint="eastAsia"/>
          <w:kern w:val="2"/>
          <w:sz w:val="24"/>
          <w:szCs w:val="32"/>
        </w:rPr>
        <w:t>外交会议成果的报告</w:t>
      </w:r>
    </w:p>
    <w:p w:rsidR="00392543" w:rsidRPr="00B41514" w:rsidRDefault="00392543" w:rsidP="008B2CC1">
      <w:pPr>
        <w:rPr>
          <w:rFonts w:ascii="SimSun" w:hAnsi="SimSun"/>
          <w:szCs w:val="22"/>
        </w:rPr>
      </w:pPr>
    </w:p>
    <w:p w:rsidR="00392543" w:rsidRPr="008A237D" w:rsidRDefault="00392543" w:rsidP="00392543">
      <w:pPr>
        <w:rPr>
          <w:rFonts w:ascii="STKaiti" w:eastAsia="KaiTi" w:hAnsi="STKaiti" w:cs="Times New Roman"/>
          <w:i/>
          <w:kern w:val="2"/>
          <w:sz w:val="21"/>
          <w:szCs w:val="24"/>
        </w:rPr>
      </w:pPr>
      <w:bookmarkStart w:id="3" w:name="Prepared"/>
      <w:bookmarkEnd w:id="3"/>
      <w:r w:rsidRPr="008A237D">
        <w:rPr>
          <w:rFonts w:ascii="STKaiti" w:eastAsia="KaiTi" w:hAnsi="STKaiti" w:cs="Times New Roman" w:hint="eastAsia"/>
          <w:i/>
          <w:kern w:val="2"/>
          <w:sz w:val="21"/>
          <w:szCs w:val="24"/>
        </w:rPr>
        <w:t>秘书处编拟</w:t>
      </w: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pPr>
        <w:rPr>
          <w:rFonts w:ascii="SimSun" w:hAnsi="SimSun"/>
          <w:szCs w:val="22"/>
        </w:rPr>
      </w:pPr>
    </w:p>
    <w:p w:rsidR="00392543" w:rsidRPr="00B41514" w:rsidRDefault="00392543" w:rsidP="0053057A">
      <w:pPr>
        <w:rPr>
          <w:rFonts w:ascii="SimSun" w:hAnsi="SimSun"/>
          <w:szCs w:val="22"/>
        </w:rPr>
      </w:pPr>
    </w:p>
    <w:p w:rsidR="0063057F" w:rsidRDefault="0063057F">
      <w:pPr>
        <w:rPr>
          <w:rFonts w:ascii="SimSun"/>
          <w:snapToGrid w:val="0"/>
          <w:sz w:val="21"/>
        </w:rPr>
      </w:pPr>
      <w:r>
        <w:rPr>
          <w:rFonts w:ascii="SimSun"/>
          <w:snapToGrid w:val="0"/>
          <w:sz w:val="21"/>
        </w:rPr>
        <w:br w:type="page"/>
      </w:r>
    </w:p>
    <w:p w:rsidR="0063057F" w:rsidRPr="0063057F" w:rsidRDefault="0063057F" w:rsidP="0063057F">
      <w:pPr>
        <w:pStyle w:val="ONUME"/>
        <w:spacing w:after="120" w:line="340" w:lineRule="atLeast"/>
        <w:jc w:val="both"/>
        <w:rPr>
          <w:rFonts w:ascii="SimHei" w:eastAsia="SimHei" w:hAnsi="SimHei"/>
          <w:snapToGrid w:val="0"/>
          <w:sz w:val="21"/>
        </w:rPr>
      </w:pPr>
      <w:r w:rsidRPr="0063057F">
        <w:rPr>
          <w:rFonts w:ascii="SimHei" w:eastAsia="SimHei" w:hAnsi="SimHei" w:hint="eastAsia"/>
          <w:snapToGrid w:val="0"/>
          <w:sz w:val="21"/>
        </w:rPr>
        <w:lastRenderedPageBreak/>
        <w:t>一、背　景</w:t>
      </w:r>
    </w:p>
    <w:p w:rsidR="0063057F" w:rsidRPr="0063057F" w:rsidRDefault="0063057F" w:rsidP="0063057F">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根据世界知识产权组织大会2012年12月第四十届会议(第22次特别会议)关于在2013年6月召开一次外交会议的决定，并在外交会议筹备委员会和世界知识产权组织以及摩洛哥王国政府开展筹备工作之后，2013年6月17日至28日，由世界知识产权组织召集，在马拉喀什举行了关于缔结一项为视力障碍者和印刷品阅读障碍者获取已发表的作品提供便利的条约的外交会议(文件WO/GA/4</w:t>
      </w:r>
      <w:r>
        <w:rPr>
          <w:rFonts w:ascii="SimSun" w:hint="eastAsia"/>
          <w:snapToGrid w:val="0"/>
          <w:sz w:val="21"/>
        </w:rPr>
        <w:t>2</w:t>
      </w:r>
      <w:r w:rsidRPr="0063057F">
        <w:rPr>
          <w:rFonts w:ascii="SimSun" w:hint="eastAsia"/>
          <w:snapToGrid w:val="0"/>
          <w:sz w:val="21"/>
        </w:rPr>
        <w:t>/</w:t>
      </w:r>
      <w:r>
        <w:rPr>
          <w:rFonts w:ascii="SimSun" w:hint="eastAsia"/>
          <w:snapToGrid w:val="0"/>
          <w:sz w:val="21"/>
        </w:rPr>
        <w:t>3</w:t>
      </w:r>
      <w:r w:rsidRPr="0063057F">
        <w:rPr>
          <w:rFonts w:ascii="SimSun" w:hint="eastAsia"/>
          <w:snapToGrid w:val="0"/>
          <w:sz w:val="21"/>
        </w:rPr>
        <w:t>和V</w:t>
      </w:r>
      <w:r>
        <w:rPr>
          <w:rFonts w:ascii="SimSun" w:hint="eastAsia"/>
          <w:snapToGrid w:val="0"/>
          <w:sz w:val="21"/>
        </w:rPr>
        <w:t>I</w:t>
      </w:r>
      <w:r w:rsidRPr="0063057F">
        <w:rPr>
          <w:rFonts w:ascii="SimSun" w:hint="eastAsia"/>
          <w:snapToGrid w:val="0"/>
          <w:sz w:val="21"/>
        </w:rPr>
        <w:t>P/PM/6)。</w:t>
      </w:r>
    </w:p>
    <w:p w:rsidR="0063057F" w:rsidRPr="0063057F" w:rsidRDefault="0063057F" w:rsidP="0063057F">
      <w:pPr>
        <w:pStyle w:val="ONUME"/>
        <w:spacing w:after="120" w:line="340" w:lineRule="atLeast"/>
        <w:jc w:val="both"/>
        <w:rPr>
          <w:rFonts w:ascii="SimHei" w:eastAsia="SimHei" w:hAnsi="SimHei"/>
          <w:snapToGrid w:val="0"/>
          <w:sz w:val="21"/>
        </w:rPr>
      </w:pPr>
      <w:r w:rsidRPr="0063057F">
        <w:rPr>
          <w:rFonts w:ascii="SimHei" w:eastAsia="SimHei" w:hAnsi="SimHei" w:hint="eastAsia"/>
          <w:snapToGrid w:val="0"/>
          <w:sz w:val="21"/>
        </w:rPr>
        <w:t>二、关于缔结一项为视力障碍者和印刷品阅读障碍者获取已发表的作品提供便利的条约的外交会议</w:t>
      </w:r>
    </w:p>
    <w:p w:rsidR="0063057F" w:rsidRPr="0063057F" w:rsidRDefault="0063057F" w:rsidP="00AD341E">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外交会议开幕式上</w:t>
      </w:r>
      <w:r w:rsidR="00AD341E">
        <w:rPr>
          <w:rFonts w:ascii="SimSun" w:hint="eastAsia"/>
          <w:snapToGrid w:val="0"/>
          <w:sz w:val="21"/>
        </w:rPr>
        <w:t>宣读了</w:t>
      </w:r>
      <w:r w:rsidR="00AD341E" w:rsidRPr="00AD341E">
        <w:rPr>
          <w:rFonts w:ascii="SimSun" w:hint="eastAsia"/>
          <w:snapToGrid w:val="0"/>
          <w:sz w:val="21"/>
        </w:rPr>
        <w:t>摩洛哥王国国王穆罕默德六</w:t>
      </w:r>
      <w:proofErr w:type="gramStart"/>
      <w:r w:rsidR="00AD341E" w:rsidRPr="00AD341E">
        <w:rPr>
          <w:rFonts w:ascii="SimSun" w:hint="eastAsia"/>
          <w:snapToGrid w:val="0"/>
          <w:sz w:val="21"/>
        </w:rPr>
        <w:t>世</w:t>
      </w:r>
      <w:proofErr w:type="gramEnd"/>
      <w:r w:rsidR="00AD341E" w:rsidRPr="00AD341E">
        <w:rPr>
          <w:rFonts w:ascii="SimSun" w:hint="eastAsia"/>
          <w:snapToGrid w:val="0"/>
          <w:sz w:val="21"/>
        </w:rPr>
        <w:t>陛下的致辞</w:t>
      </w:r>
      <w:r w:rsidR="00AD341E">
        <w:rPr>
          <w:rFonts w:ascii="SimSun" w:hint="eastAsia"/>
          <w:snapToGrid w:val="0"/>
          <w:sz w:val="21"/>
        </w:rPr>
        <w:t>，</w:t>
      </w:r>
      <w:r w:rsidRPr="0063057F">
        <w:rPr>
          <w:rFonts w:ascii="SimSun" w:hint="eastAsia"/>
          <w:snapToGrid w:val="0"/>
          <w:sz w:val="21"/>
        </w:rPr>
        <w:t>WIPO总干事弗朗西斯</w:t>
      </w:r>
      <w:r w:rsidR="00AD341E">
        <w:rPr>
          <w:rFonts w:ascii="SimSun" w:hint="eastAsia"/>
          <w:snapToGrid w:val="0"/>
          <w:sz w:val="21"/>
        </w:rPr>
        <w:t>·</w:t>
      </w:r>
      <w:r w:rsidRPr="0063057F">
        <w:rPr>
          <w:rFonts w:ascii="SimSun" w:hint="eastAsia"/>
          <w:snapToGrid w:val="0"/>
          <w:sz w:val="21"/>
        </w:rPr>
        <w:t>高</w:t>
      </w:r>
      <w:proofErr w:type="gramStart"/>
      <w:r w:rsidRPr="0063057F">
        <w:rPr>
          <w:rFonts w:ascii="SimSun" w:hint="eastAsia"/>
          <w:snapToGrid w:val="0"/>
          <w:sz w:val="21"/>
        </w:rPr>
        <w:t>锐</w:t>
      </w:r>
      <w:proofErr w:type="gramEnd"/>
      <w:r w:rsidRPr="0063057F">
        <w:rPr>
          <w:rFonts w:ascii="SimSun" w:hint="eastAsia"/>
          <w:snapToGrid w:val="0"/>
          <w:sz w:val="21"/>
        </w:rPr>
        <w:t>先生</w:t>
      </w:r>
      <w:r w:rsidR="00AD341E">
        <w:rPr>
          <w:rFonts w:ascii="SimSun" w:hint="eastAsia"/>
          <w:snapToGrid w:val="0"/>
          <w:sz w:val="21"/>
        </w:rPr>
        <w:t>也对会议致辞</w:t>
      </w:r>
      <w:r w:rsidRPr="0063057F">
        <w:rPr>
          <w:rFonts w:ascii="SimSun" w:hint="eastAsia"/>
          <w:snapToGrid w:val="0"/>
          <w:sz w:val="21"/>
        </w:rPr>
        <w:t>。</w:t>
      </w:r>
    </w:p>
    <w:p w:rsidR="0063057F" w:rsidRPr="0063057F" w:rsidRDefault="0063057F" w:rsidP="00AD341E">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共有16</w:t>
      </w:r>
      <w:r w:rsidR="00AD341E">
        <w:rPr>
          <w:rFonts w:ascii="SimSun" w:hint="eastAsia"/>
          <w:snapToGrid w:val="0"/>
          <w:sz w:val="21"/>
        </w:rPr>
        <w:t>0</w:t>
      </w:r>
      <w:r w:rsidRPr="0063057F">
        <w:rPr>
          <w:rFonts w:ascii="SimSun" w:hint="eastAsia"/>
          <w:snapToGrid w:val="0"/>
          <w:sz w:val="21"/>
        </w:rPr>
        <w:t>个WIPO成员国代表团、</w:t>
      </w:r>
      <w:r w:rsidR="00AD341E">
        <w:rPr>
          <w:rFonts w:ascii="SimSun" w:hint="eastAsia"/>
          <w:snapToGrid w:val="0"/>
          <w:sz w:val="21"/>
        </w:rPr>
        <w:t>一个特别代表团、</w:t>
      </w:r>
      <w:r w:rsidRPr="0063057F">
        <w:rPr>
          <w:rFonts w:ascii="SimSun" w:hint="eastAsia"/>
          <w:snapToGrid w:val="0"/>
          <w:sz w:val="21"/>
        </w:rPr>
        <w:t>6个政府间组织和</w:t>
      </w:r>
      <w:r w:rsidR="00AD341E">
        <w:rPr>
          <w:rFonts w:ascii="SimSun" w:hint="eastAsia"/>
          <w:snapToGrid w:val="0"/>
          <w:sz w:val="21"/>
        </w:rPr>
        <w:t>50</w:t>
      </w:r>
      <w:r w:rsidRPr="0063057F">
        <w:rPr>
          <w:rFonts w:ascii="SimSun" w:hint="eastAsia"/>
          <w:snapToGrid w:val="0"/>
          <w:sz w:val="21"/>
        </w:rPr>
        <w:t>个非政府组织参加了外交会议。外交会议选举</w:t>
      </w:r>
      <w:r w:rsidR="00AD341E" w:rsidRPr="00AD341E">
        <w:rPr>
          <w:rFonts w:ascii="SimSun" w:hint="eastAsia"/>
          <w:snapToGrid w:val="0"/>
          <w:sz w:val="21"/>
        </w:rPr>
        <w:t>摩洛哥新闻大臣兼政府发言人穆斯塔法·卡乐菲</w:t>
      </w:r>
      <w:r w:rsidRPr="0063057F">
        <w:rPr>
          <w:rFonts w:ascii="SimSun" w:hint="eastAsia"/>
          <w:snapToGrid w:val="0"/>
          <w:sz w:val="21"/>
        </w:rPr>
        <w:t>阁下担任主席。</w:t>
      </w:r>
    </w:p>
    <w:p w:rsidR="0063057F" w:rsidRPr="0063057F" w:rsidRDefault="0063057F" w:rsidP="0063057F">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为方便WIPO的发展中国家和最不发达国家(LDC)成员以及转型期国家成员参与外交会议，为1</w:t>
      </w:r>
      <w:r w:rsidR="00AD341E">
        <w:rPr>
          <w:rFonts w:ascii="SimSun" w:hint="eastAsia"/>
          <w:snapToGrid w:val="0"/>
          <w:sz w:val="21"/>
        </w:rPr>
        <w:t>57</w:t>
      </w:r>
      <w:r w:rsidRPr="0063057F">
        <w:rPr>
          <w:rFonts w:ascii="SimSun" w:hint="eastAsia"/>
          <w:snapToGrid w:val="0"/>
          <w:sz w:val="21"/>
        </w:rPr>
        <w:t>个此种国家的代表提供了资助，</w:t>
      </w:r>
      <w:r w:rsidR="00AD341E">
        <w:rPr>
          <w:rFonts w:ascii="SimSun" w:hint="eastAsia"/>
          <w:snapToGrid w:val="0"/>
          <w:sz w:val="21"/>
        </w:rPr>
        <w:t>其中119个国家由摩洛哥</w:t>
      </w:r>
      <w:r w:rsidR="00AD341E" w:rsidRPr="0063057F">
        <w:rPr>
          <w:rFonts w:ascii="SimSun" w:hint="eastAsia"/>
          <w:snapToGrid w:val="0"/>
          <w:sz w:val="21"/>
        </w:rPr>
        <w:t>政府</w:t>
      </w:r>
      <w:r w:rsidR="00AD341E">
        <w:rPr>
          <w:rFonts w:ascii="SimSun" w:hint="eastAsia"/>
          <w:snapToGrid w:val="0"/>
          <w:sz w:val="21"/>
        </w:rPr>
        <w:t>资助，38个由</w:t>
      </w:r>
      <w:r w:rsidR="00AD341E" w:rsidRPr="0063057F">
        <w:rPr>
          <w:rFonts w:ascii="SimSun" w:hint="eastAsia"/>
          <w:snapToGrid w:val="0"/>
          <w:sz w:val="21"/>
        </w:rPr>
        <w:t>WIPO</w:t>
      </w:r>
      <w:r w:rsidRPr="0063057F">
        <w:rPr>
          <w:rFonts w:ascii="SimSun" w:hint="eastAsia"/>
          <w:snapToGrid w:val="0"/>
          <w:sz w:val="21"/>
        </w:rPr>
        <w:t>资助。</w:t>
      </w:r>
    </w:p>
    <w:p w:rsidR="0063057F" w:rsidRPr="0063057F" w:rsidRDefault="0063057F" w:rsidP="0063057F">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外交会议依据拟由外交会议审议的条约实质性条款基础提案(V</w:t>
      </w:r>
      <w:r w:rsidR="00AD341E">
        <w:rPr>
          <w:rFonts w:ascii="SimSun" w:hint="eastAsia"/>
          <w:snapToGrid w:val="0"/>
          <w:sz w:val="21"/>
        </w:rPr>
        <w:t>I</w:t>
      </w:r>
      <w:r w:rsidRPr="0063057F">
        <w:rPr>
          <w:rFonts w:ascii="SimSun" w:hint="eastAsia"/>
          <w:snapToGrid w:val="0"/>
          <w:sz w:val="21"/>
        </w:rPr>
        <w:t>P/DC/3</w:t>
      </w:r>
      <w:r w:rsidR="00AD341E">
        <w:rPr>
          <w:rFonts w:ascii="SimSun" w:hint="eastAsia"/>
          <w:snapToGrid w:val="0"/>
          <w:sz w:val="21"/>
        </w:rPr>
        <w:t xml:space="preserve"> Rev.</w:t>
      </w:r>
      <w:r w:rsidRPr="0063057F">
        <w:rPr>
          <w:rFonts w:ascii="SimSun" w:hint="eastAsia"/>
          <w:snapToGrid w:val="0"/>
          <w:sz w:val="21"/>
        </w:rPr>
        <w:t>)以及拟由外交会议审议的条约行政条款和最后条款基础提案(V</w:t>
      </w:r>
      <w:r w:rsidR="00AD341E">
        <w:rPr>
          <w:rFonts w:ascii="SimSun" w:hint="eastAsia"/>
          <w:snapToGrid w:val="0"/>
          <w:sz w:val="21"/>
        </w:rPr>
        <w:t>I</w:t>
      </w:r>
      <w:r w:rsidRPr="0063057F">
        <w:rPr>
          <w:rFonts w:ascii="SimSun" w:hint="eastAsia"/>
          <w:snapToGrid w:val="0"/>
          <w:sz w:val="21"/>
        </w:rPr>
        <w:t>P/DC/4)进行讨论。</w:t>
      </w:r>
    </w:p>
    <w:p w:rsidR="0063057F" w:rsidRPr="00AD341E" w:rsidRDefault="0063057F" w:rsidP="00AD341E">
      <w:pPr>
        <w:pStyle w:val="ONUME"/>
        <w:numPr>
          <w:ilvl w:val="0"/>
          <w:numId w:val="5"/>
        </w:numPr>
        <w:spacing w:after="120" w:line="340" w:lineRule="atLeast"/>
        <w:jc w:val="both"/>
        <w:rPr>
          <w:rFonts w:ascii="SimSun"/>
          <w:snapToGrid w:val="0"/>
          <w:sz w:val="21"/>
        </w:rPr>
      </w:pPr>
      <w:r w:rsidRPr="00AD341E">
        <w:rPr>
          <w:rFonts w:ascii="SimSun" w:hint="eastAsia"/>
          <w:snapToGrid w:val="0"/>
          <w:sz w:val="21"/>
        </w:rPr>
        <w:t>201</w:t>
      </w:r>
      <w:r w:rsidR="00AD341E" w:rsidRPr="00AD341E">
        <w:rPr>
          <w:rFonts w:ascii="SimSun" w:hint="eastAsia"/>
          <w:snapToGrid w:val="0"/>
          <w:sz w:val="21"/>
        </w:rPr>
        <w:t>3</w:t>
      </w:r>
      <w:r w:rsidRPr="00AD341E">
        <w:rPr>
          <w:rFonts w:ascii="SimSun" w:hint="eastAsia"/>
          <w:snapToGrid w:val="0"/>
          <w:sz w:val="21"/>
        </w:rPr>
        <w:t>年6月2</w:t>
      </w:r>
      <w:r w:rsidR="00AD341E" w:rsidRPr="00AD341E">
        <w:rPr>
          <w:rFonts w:ascii="SimSun" w:hint="eastAsia"/>
          <w:snapToGrid w:val="0"/>
          <w:sz w:val="21"/>
        </w:rPr>
        <w:t>7</w:t>
      </w:r>
      <w:r w:rsidRPr="00AD341E">
        <w:rPr>
          <w:rFonts w:ascii="SimSun" w:hint="eastAsia"/>
          <w:snapToGrid w:val="0"/>
          <w:sz w:val="21"/>
        </w:rPr>
        <w:t>日，外交会议</w:t>
      </w:r>
      <w:r w:rsidR="00AD341E" w:rsidRPr="00AD341E">
        <w:rPr>
          <w:rFonts w:ascii="SimSun" w:hint="eastAsia"/>
          <w:snapToGrid w:val="0"/>
          <w:sz w:val="21"/>
        </w:rPr>
        <w:t>协商</w:t>
      </w:r>
      <w:r w:rsidRPr="00AD341E">
        <w:rPr>
          <w:rFonts w:ascii="SimSun" w:hint="eastAsia"/>
          <w:snapToGrid w:val="0"/>
          <w:sz w:val="21"/>
        </w:rPr>
        <w:t>一致通过了《</w:t>
      </w:r>
      <w:r w:rsidR="00AD341E" w:rsidRPr="00AD341E">
        <w:rPr>
          <w:rFonts w:ascii="SimSun" w:hint="eastAsia"/>
          <w:snapToGrid w:val="0"/>
          <w:sz w:val="21"/>
        </w:rPr>
        <w:t>关于为盲人、视力障碍者或其他印刷品阅读障碍者获得已出版作品提供便利的马拉喀什条约</w:t>
      </w:r>
      <w:r w:rsidRPr="00AD341E">
        <w:rPr>
          <w:rFonts w:ascii="SimSun" w:hint="eastAsia"/>
          <w:snapToGrid w:val="0"/>
          <w:sz w:val="21"/>
        </w:rPr>
        <w:t>》</w:t>
      </w:r>
      <w:r w:rsidR="00AD341E">
        <w:rPr>
          <w:rFonts w:ascii="SimSun" w:hint="eastAsia"/>
          <w:snapToGrid w:val="0"/>
          <w:sz w:val="21"/>
        </w:rPr>
        <w:t>(《马拉喀什条约》)</w:t>
      </w:r>
      <w:r w:rsidRPr="00AD341E">
        <w:rPr>
          <w:rFonts w:ascii="SimSun" w:hint="eastAsia"/>
          <w:snapToGrid w:val="0"/>
          <w:sz w:val="21"/>
        </w:rPr>
        <w:t>，条约文本载于附件一。而且，外交会议还通过了《最后文件》，共有12</w:t>
      </w:r>
      <w:r w:rsidR="00AD341E">
        <w:rPr>
          <w:rFonts w:ascii="SimSun" w:hint="eastAsia"/>
          <w:snapToGrid w:val="0"/>
          <w:sz w:val="21"/>
        </w:rPr>
        <w:t>9</w:t>
      </w:r>
      <w:r w:rsidRPr="00AD341E">
        <w:rPr>
          <w:rFonts w:ascii="SimSun" w:hint="eastAsia"/>
          <w:snapToGrid w:val="0"/>
          <w:sz w:val="21"/>
        </w:rPr>
        <w:t>个代表团在文件上签字，签字代表团名单载于附件二。</w:t>
      </w:r>
    </w:p>
    <w:p w:rsidR="0063057F" w:rsidRPr="0063057F" w:rsidRDefault="0063057F" w:rsidP="0063057F">
      <w:pPr>
        <w:pStyle w:val="ONUME"/>
        <w:spacing w:after="120" w:line="340" w:lineRule="atLeast"/>
        <w:jc w:val="both"/>
        <w:rPr>
          <w:rFonts w:ascii="SimHei" w:eastAsia="SimHei" w:hAnsi="SimHei"/>
          <w:snapToGrid w:val="0"/>
          <w:sz w:val="21"/>
        </w:rPr>
      </w:pPr>
      <w:r w:rsidRPr="0063057F">
        <w:rPr>
          <w:rFonts w:ascii="SimHei" w:eastAsia="SimHei" w:hAnsi="SimHei" w:hint="eastAsia"/>
          <w:snapToGrid w:val="0"/>
          <w:sz w:val="21"/>
        </w:rPr>
        <w:t>三、《</w:t>
      </w:r>
      <w:r w:rsidR="00AD341E">
        <w:rPr>
          <w:rFonts w:ascii="SimHei" w:eastAsia="SimHei" w:hAnsi="SimHei" w:hint="eastAsia"/>
          <w:snapToGrid w:val="0"/>
          <w:sz w:val="21"/>
        </w:rPr>
        <w:t>马拉喀什</w:t>
      </w:r>
      <w:r w:rsidRPr="0063057F">
        <w:rPr>
          <w:rFonts w:ascii="SimHei" w:eastAsia="SimHei" w:hAnsi="SimHei" w:hint="eastAsia"/>
          <w:snapToGrid w:val="0"/>
          <w:sz w:val="21"/>
        </w:rPr>
        <w:t>条约》的签署</w:t>
      </w:r>
    </w:p>
    <w:p w:rsidR="00120B88" w:rsidRDefault="0063057F" w:rsidP="0063057F">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w:t>
      </w:r>
      <w:r w:rsidR="00AD341E">
        <w:rPr>
          <w:rFonts w:ascii="SimSun" w:hint="eastAsia"/>
          <w:snapToGrid w:val="0"/>
          <w:sz w:val="21"/>
        </w:rPr>
        <w:t>马拉喀什</w:t>
      </w:r>
      <w:r w:rsidRPr="0063057F">
        <w:rPr>
          <w:rFonts w:ascii="SimSun" w:hint="eastAsia"/>
          <w:snapToGrid w:val="0"/>
          <w:sz w:val="21"/>
        </w:rPr>
        <w:t>条约》于201</w:t>
      </w:r>
      <w:r w:rsidR="00AD341E">
        <w:rPr>
          <w:rFonts w:ascii="SimSun" w:hint="eastAsia"/>
          <w:snapToGrid w:val="0"/>
          <w:sz w:val="21"/>
        </w:rPr>
        <w:t>3</w:t>
      </w:r>
      <w:r w:rsidRPr="0063057F">
        <w:rPr>
          <w:rFonts w:ascii="SimSun" w:hint="eastAsia"/>
          <w:snapToGrid w:val="0"/>
          <w:sz w:val="21"/>
        </w:rPr>
        <w:t>年6月2</w:t>
      </w:r>
      <w:r w:rsidR="00AD341E">
        <w:rPr>
          <w:rFonts w:ascii="SimSun" w:hint="eastAsia"/>
          <w:snapToGrid w:val="0"/>
          <w:sz w:val="21"/>
        </w:rPr>
        <w:t>8</w:t>
      </w:r>
      <w:r w:rsidRPr="0063057F">
        <w:rPr>
          <w:rFonts w:ascii="SimSun" w:hint="eastAsia"/>
          <w:snapToGrid w:val="0"/>
          <w:sz w:val="21"/>
        </w:rPr>
        <w:t>日开放供签署。在编写本文件之日，共有</w:t>
      </w:r>
      <w:r w:rsidR="00120B88">
        <w:rPr>
          <w:rFonts w:ascii="SimSun" w:hint="eastAsia"/>
          <w:snapToGrid w:val="0"/>
          <w:sz w:val="21"/>
        </w:rPr>
        <w:t>5</w:t>
      </w:r>
      <w:r w:rsidR="0042575A">
        <w:rPr>
          <w:rFonts w:ascii="SimSun" w:hint="eastAsia"/>
          <w:snapToGrid w:val="0"/>
          <w:sz w:val="21"/>
        </w:rPr>
        <w:t>3</w:t>
      </w:r>
      <w:r w:rsidRPr="0063057F">
        <w:rPr>
          <w:rFonts w:ascii="SimSun" w:hint="eastAsia"/>
          <w:snapToGrid w:val="0"/>
          <w:sz w:val="21"/>
        </w:rPr>
        <w:t>个国家在条约上签字，签字国名单载于附件三。根据《</w:t>
      </w:r>
      <w:r w:rsidR="00120B88">
        <w:rPr>
          <w:rFonts w:ascii="SimSun" w:hint="eastAsia"/>
          <w:snapToGrid w:val="0"/>
          <w:sz w:val="21"/>
        </w:rPr>
        <w:t>马拉喀什</w:t>
      </w:r>
      <w:r w:rsidRPr="0063057F">
        <w:rPr>
          <w:rFonts w:ascii="SimSun" w:hint="eastAsia"/>
          <w:snapToGrid w:val="0"/>
          <w:sz w:val="21"/>
        </w:rPr>
        <w:t>条约》第</w:t>
      </w:r>
      <w:r w:rsidR="00120B88">
        <w:rPr>
          <w:rFonts w:ascii="SimSun" w:hint="eastAsia"/>
          <w:snapToGrid w:val="0"/>
          <w:sz w:val="21"/>
        </w:rPr>
        <w:t>二十五</w:t>
      </w:r>
      <w:r w:rsidRPr="0063057F">
        <w:rPr>
          <w:rFonts w:ascii="SimSun" w:hint="eastAsia"/>
          <w:snapToGrid w:val="0"/>
          <w:sz w:val="21"/>
        </w:rPr>
        <w:t>条，条约通过后将在世界知识产权组织总部开放供签署，期限一年，即：到201</w:t>
      </w:r>
      <w:r w:rsidR="00120B88">
        <w:rPr>
          <w:rFonts w:ascii="SimSun" w:hint="eastAsia"/>
          <w:snapToGrid w:val="0"/>
          <w:sz w:val="21"/>
        </w:rPr>
        <w:t>4</w:t>
      </w:r>
      <w:r w:rsidRPr="0063057F">
        <w:rPr>
          <w:rFonts w:ascii="SimSun" w:hint="eastAsia"/>
          <w:snapToGrid w:val="0"/>
          <w:sz w:val="21"/>
        </w:rPr>
        <w:t>年6月2</w:t>
      </w:r>
      <w:r w:rsidR="00120B88">
        <w:rPr>
          <w:rFonts w:ascii="SimSun" w:hint="eastAsia"/>
          <w:snapToGrid w:val="0"/>
          <w:sz w:val="21"/>
        </w:rPr>
        <w:t>7</w:t>
      </w:r>
      <w:r w:rsidRPr="0063057F">
        <w:rPr>
          <w:rFonts w:ascii="SimSun" w:hint="eastAsia"/>
          <w:snapToGrid w:val="0"/>
          <w:sz w:val="21"/>
        </w:rPr>
        <w:t>日为止。</w:t>
      </w:r>
      <w:r w:rsidR="00120B88">
        <w:rPr>
          <w:rFonts w:ascii="SimSun" w:hint="eastAsia"/>
          <w:snapToGrid w:val="0"/>
          <w:sz w:val="21"/>
        </w:rPr>
        <w:t>WIPO大会第四十三届会议期间，将于2013年9月2</w:t>
      </w:r>
      <w:r w:rsidR="0042575A">
        <w:rPr>
          <w:rFonts w:ascii="SimSun" w:hint="eastAsia"/>
          <w:snapToGrid w:val="0"/>
          <w:sz w:val="21"/>
        </w:rPr>
        <w:t>3</w:t>
      </w:r>
      <w:r w:rsidR="00120B88">
        <w:rPr>
          <w:rFonts w:ascii="SimSun" w:hint="eastAsia"/>
          <w:snapToGrid w:val="0"/>
          <w:sz w:val="21"/>
        </w:rPr>
        <w:t>日</w:t>
      </w:r>
      <w:r w:rsidR="0042575A">
        <w:rPr>
          <w:rFonts w:ascii="SimSun" w:hint="eastAsia"/>
          <w:snapToGrid w:val="0"/>
          <w:sz w:val="21"/>
        </w:rPr>
        <w:t>至10月2日</w:t>
      </w:r>
      <w:r w:rsidR="00120B88">
        <w:rPr>
          <w:rFonts w:ascii="SimSun" w:hint="eastAsia"/>
          <w:snapToGrid w:val="0"/>
          <w:sz w:val="21"/>
        </w:rPr>
        <w:t>提供让更多成员国签署条约的机会。</w:t>
      </w:r>
    </w:p>
    <w:p w:rsidR="0063057F" w:rsidRPr="0063057F" w:rsidRDefault="0063057F" w:rsidP="0063057F">
      <w:pPr>
        <w:pStyle w:val="ONUME"/>
        <w:numPr>
          <w:ilvl w:val="0"/>
          <w:numId w:val="5"/>
        </w:numPr>
        <w:spacing w:after="120" w:line="340" w:lineRule="atLeast"/>
        <w:jc w:val="both"/>
        <w:rPr>
          <w:rFonts w:ascii="SimSun"/>
          <w:snapToGrid w:val="0"/>
          <w:sz w:val="21"/>
        </w:rPr>
      </w:pPr>
      <w:r w:rsidRPr="0063057F">
        <w:rPr>
          <w:rFonts w:ascii="SimSun" w:hint="eastAsia"/>
          <w:snapToGrid w:val="0"/>
          <w:sz w:val="21"/>
        </w:rPr>
        <w:t>根据《</w:t>
      </w:r>
      <w:r w:rsidR="00120B88">
        <w:rPr>
          <w:rFonts w:ascii="SimSun" w:hint="eastAsia"/>
          <w:snapToGrid w:val="0"/>
          <w:sz w:val="21"/>
        </w:rPr>
        <w:t>马拉喀什</w:t>
      </w:r>
      <w:r w:rsidRPr="0063057F">
        <w:rPr>
          <w:rFonts w:ascii="SimSun" w:hint="eastAsia"/>
          <w:snapToGrid w:val="0"/>
          <w:sz w:val="21"/>
        </w:rPr>
        <w:t>条约》第</w:t>
      </w:r>
      <w:r w:rsidR="00120B88">
        <w:rPr>
          <w:rFonts w:ascii="SimSun" w:hint="eastAsia"/>
          <w:snapToGrid w:val="0"/>
          <w:sz w:val="21"/>
        </w:rPr>
        <w:t>十八</w:t>
      </w:r>
      <w:r w:rsidRPr="0063057F">
        <w:rPr>
          <w:rFonts w:ascii="SimSun" w:hint="eastAsia"/>
          <w:snapToGrid w:val="0"/>
          <w:sz w:val="21"/>
        </w:rPr>
        <w:t>条，条约应在第</w:t>
      </w:r>
      <w:r w:rsidR="00120B88">
        <w:rPr>
          <w:rFonts w:ascii="SimSun" w:hint="eastAsia"/>
          <w:snapToGrid w:val="0"/>
          <w:sz w:val="21"/>
        </w:rPr>
        <w:t>十五</w:t>
      </w:r>
      <w:r w:rsidRPr="0063057F">
        <w:rPr>
          <w:rFonts w:ascii="SimSun" w:hint="eastAsia"/>
          <w:snapToGrid w:val="0"/>
          <w:sz w:val="21"/>
        </w:rPr>
        <w:t>条所</w:t>
      </w:r>
      <w:r w:rsidR="00120B88">
        <w:rPr>
          <w:rFonts w:ascii="SimSun" w:hint="eastAsia"/>
          <w:snapToGrid w:val="0"/>
          <w:sz w:val="21"/>
        </w:rPr>
        <w:t>界定</w:t>
      </w:r>
      <w:r w:rsidRPr="0063057F">
        <w:rPr>
          <w:rFonts w:ascii="SimSun" w:hint="eastAsia"/>
          <w:snapToGrid w:val="0"/>
          <w:sz w:val="21"/>
        </w:rPr>
        <w:t>的</w:t>
      </w:r>
      <w:r w:rsidR="00120B88">
        <w:rPr>
          <w:rFonts w:ascii="SimSun" w:hint="eastAsia"/>
          <w:snapToGrid w:val="0"/>
          <w:sz w:val="21"/>
        </w:rPr>
        <w:t>20</w:t>
      </w:r>
      <w:r w:rsidRPr="0063057F">
        <w:rPr>
          <w:rFonts w:ascii="SimSun" w:hint="eastAsia"/>
          <w:snapToGrid w:val="0"/>
          <w:sz w:val="21"/>
        </w:rPr>
        <w:t>个有资格的</w:t>
      </w:r>
      <w:r w:rsidR="00120B88">
        <w:rPr>
          <w:rFonts w:ascii="SimSun" w:hint="eastAsia"/>
          <w:snapToGrid w:val="0"/>
          <w:sz w:val="21"/>
        </w:rPr>
        <w:t>有关</w:t>
      </w:r>
      <w:r w:rsidRPr="0063057F">
        <w:rPr>
          <w:rFonts w:ascii="SimSun" w:hint="eastAsia"/>
          <w:snapToGrid w:val="0"/>
          <w:sz w:val="21"/>
        </w:rPr>
        <w:t>方交存批准书或加入书三个月之后生效。</w:t>
      </w:r>
    </w:p>
    <w:p w:rsidR="00392543" w:rsidRPr="00DF5443" w:rsidRDefault="00120B88" w:rsidP="00120B88">
      <w:pPr>
        <w:pStyle w:val="ONUME"/>
        <w:spacing w:after="120" w:line="340" w:lineRule="atLeast"/>
        <w:ind w:left="5534"/>
        <w:jc w:val="both"/>
        <w:rPr>
          <w:rFonts w:ascii="KaiTi" w:eastAsia="KaiTi" w:hAnsi="KaiTi"/>
          <w:i/>
          <w:sz w:val="21"/>
          <w:szCs w:val="21"/>
        </w:rPr>
      </w:pPr>
      <w:r>
        <w:rPr>
          <w:rFonts w:ascii="KaiTi" w:eastAsia="KaiTi" w:hAnsi="KaiTi" w:hint="eastAsia"/>
          <w:i/>
          <w:sz w:val="21"/>
          <w:szCs w:val="21"/>
        </w:rPr>
        <w:t>9</w:t>
      </w:r>
      <w:r w:rsidR="00511514" w:rsidRPr="00DF5443">
        <w:rPr>
          <w:rFonts w:ascii="KaiTi" w:eastAsia="KaiTi" w:hAnsi="KaiTi" w:hint="eastAsia"/>
          <w:i/>
          <w:sz w:val="21"/>
          <w:szCs w:val="21"/>
        </w:rPr>
        <w:t>.</w:t>
      </w:r>
      <w:r w:rsidR="00511514" w:rsidRPr="00DF5443">
        <w:rPr>
          <w:rFonts w:ascii="KaiTi" w:eastAsia="KaiTi" w:hAnsi="KaiTi" w:hint="eastAsia"/>
          <w:i/>
          <w:sz w:val="21"/>
          <w:szCs w:val="21"/>
        </w:rPr>
        <w:tab/>
      </w:r>
      <w:r w:rsidR="00392543" w:rsidRPr="00DF5443">
        <w:rPr>
          <w:rFonts w:ascii="KaiTi" w:eastAsia="KaiTi" w:hAnsi="KaiTi" w:hint="eastAsia"/>
          <w:i/>
          <w:sz w:val="21"/>
          <w:szCs w:val="21"/>
        </w:rPr>
        <w:t>请</w:t>
      </w:r>
      <w:r w:rsidR="00392543" w:rsidRPr="00DF5443">
        <w:rPr>
          <w:rFonts w:ascii="KaiTi" w:eastAsia="KaiTi" w:hAnsi="KaiTi"/>
          <w:i/>
          <w:sz w:val="21"/>
          <w:szCs w:val="21"/>
        </w:rPr>
        <w:t>WIPO</w:t>
      </w:r>
      <w:r w:rsidR="00392543" w:rsidRPr="00DF5443">
        <w:rPr>
          <w:rStyle w:val="ONUMEChar"/>
          <w:rFonts w:ascii="KaiTi" w:eastAsia="KaiTi" w:hAnsi="KaiTi" w:hint="eastAsia"/>
          <w:i/>
          <w:sz w:val="21"/>
        </w:rPr>
        <w:t>大会</w:t>
      </w:r>
      <w:r>
        <w:rPr>
          <w:rStyle w:val="ONUMEChar"/>
          <w:rFonts w:ascii="KaiTi" w:eastAsia="KaiTi" w:hAnsi="KaiTi" w:hint="eastAsia"/>
          <w:i/>
          <w:sz w:val="21"/>
        </w:rPr>
        <w:t>注意本文件的内容</w:t>
      </w:r>
      <w:r w:rsidR="00DF5443" w:rsidRPr="00DF5443">
        <w:rPr>
          <w:rFonts w:ascii="KaiTi" w:eastAsia="KaiTi" w:hAnsi="KaiTi" w:hint="eastAsia"/>
          <w:i/>
          <w:sz w:val="21"/>
          <w:szCs w:val="21"/>
        </w:rPr>
        <w:t>。</w:t>
      </w:r>
    </w:p>
    <w:p w:rsidR="00392543" w:rsidRDefault="00392543" w:rsidP="00F01E13">
      <w:pPr>
        <w:pStyle w:val="Endofdocument-Annex"/>
        <w:jc w:val="both"/>
        <w:rPr>
          <w:rFonts w:ascii="SimSun" w:hAnsi="SimSun"/>
          <w:sz w:val="21"/>
          <w:szCs w:val="21"/>
        </w:rPr>
      </w:pPr>
    </w:p>
    <w:p w:rsidR="00DD7CBE" w:rsidRDefault="00015892" w:rsidP="00DF5443">
      <w:pPr>
        <w:pStyle w:val="Endofdocument-Annex"/>
        <w:spacing w:afterLines="50" w:after="120" w:line="340" w:lineRule="atLeast"/>
        <w:jc w:val="both"/>
        <w:rPr>
          <w:rFonts w:ascii="KaiTi" w:eastAsia="KaiTi" w:hAnsi="KaiTi"/>
          <w:sz w:val="21"/>
          <w:szCs w:val="21"/>
        </w:rPr>
      </w:pPr>
      <w:r w:rsidRPr="008A237D">
        <w:rPr>
          <w:rFonts w:ascii="KaiTi" w:eastAsia="KaiTi" w:hAnsi="KaiTi" w:hint="eastAsia"/>
          <w:sz w:val="21"/>
          <w:szCs w:val="21"/>
        </w:rPr>
        <w:t>[</w:t>
      </w:r>
      <w:r w:rsidR="007E6D81">
        <w:rPr>
          <w:rFonts w:ascii="KaiTi" w:eastAsia="KaiTi" w:hAnsi="KaiTi" w:hint="eastAsia"/>
          <w:sz w:val="21"/>
          <w:szCs w:val="21"/>
        </w:rPr>
        <w:t>后接附件</w:t>
      </w:r>
      <w:r w:rsidRPr="008A237D">
        <w:rPr>
          <w:rFonts w:ascii="KaiTi" w:eastAsia="KaiTi" w:hAnsi="KaiTi" w:hint="eastAsia"/>
          <w:sz w:val="21"/>
          <w:szCs w:val="21"/>
        </w:rPr>
        <w:t>]</w:t>
      </w:r>
    </w:p>
    <w:p w:rsidR="00120B88" w:rsidRDefault="00120B88" w:rsidP="00DF5443">
      <w:pPr>
        <w:pStyle w:val="Endofdocument-Annex"/>
        <w:spacing w:afterLines="50" w:after="120" w:line="340" w:lineRule="atLeast"/>
        <w:jc w:val="both"/>
        <w:rPr>
          <w:rFonts w:ascii="KaiTi" w:eastAsia="KaiTi" w:hAnsi="KaiTi"/>
          <w:sz w:val="21"/>
          <w:szCs w:val="21"/>
        </w:rPr>
        <w:sectPr w:rsidR="00120B88" w:rsidSect="00C7774B">
          <w:headerReference w:type="default" r:id="rId10"/>
          <w:endnotePr>
            <w:numFmt w:val="decimal"/>
          </w:endnotePr>
          <w:pgSz w:w="11907" w:h="16840" w:code="9"/>
          <w:pgMar w:top="567" w:right="1134" w:bottom="1418" w:left="1418" w:header="510" w:footer="1021" w:gutter="0"/>
          <w:cols w:space="720"/>
          <w:titlePg/>
          <w:docGrid w:linePitch="299"/>
        </w:sectPr>
      </w:pPr>
    </w:p>
    <w:p w:rsidR="00120B88" w:rsidRPr="007E6D81" w:rsidRDefault="007E6D81" w:rsidP="007E6D81">
      <w:pPr>
        <w:jc w:val="center"/>
        <w:rPr>
          <w:rFonts w:ascii="SimHei" w:eastAsia="SimHei" w:hAnsi="SimHei"/>
          <w:sz w:val="21"/>
          <w:szCs w:val="24"/>
        </w:rPr>
      </w:pPr>
      <w:r w:rsidRPr="007E6D81">
        <w:rPr>
          <w:rFonts w:ascii="SimHei" w:eastAsia="SimHei" w:hAnsi="SimHei" w:hint="eastAsia"/>
          <w:sz w:val="21"/>
          <w:szCs w:val="24"/>
        </w:rPr>
        <w:lastRenderedPageBreak/>
        <w:t>关于为盲人、视力障碍者或其他印刷品阅读障碍者</w:t>
      </w:r>
      <w:r>
        <w:rPr>
          <w:rFonts w:ascii="SimHei" w:eastAsia="SimHei" w:hAnsi="SimHei"/>
          <w:sz w:val="21"/>
          <w:szCs w:val="24"/>
        </w:rPr>
        <w:br/>
      </w:r>
      <w:r w:rsidRPr="007E6D81">
        <w:rPr>
          <w:rFonts w:ascii="SimHei" w:eastAsia="SimHei" w:hAnsi="SimHei" w:hint="eastAsia"/>
          <w:sz w:val="21"/>
          <w:szCs w:val="24"/>
        </w:rPr>
        <w:t>获得已出版作品提供便利的马拉喀什条约</w:t>
      </w:r>
    </w:p>
    <w:p w:rsidR="007E6D81" w:rsidRPr="007E6D81" w:rsidRDefault="007E6D81" w:rsidP="007E6D81"/>
    <w:p w:rsidR="007E6D81" w:rsidRPr="009A51C4" w:rsidRDefault="007E6D81" w:rsidP="007E6D81">
      <w:pPr>
        <w:spacing w:beforeLines="100" w:before="240" w:afterLines="100" w:after="240"/>
        <w:jc w:val="center"/>
        <w:rPr>
          <w:rFonts w:eastAsia="KaiTi"/>
          <w:sz w:val="21"/>
          <w:szCs w:val="22"/>
        </w:rPr>
      </w:pPr>
      <w:r w:rsidRPr="009A51C4">
        <w:rPr>
          <w:rFonts w:eastAsia="KaiTi" w:hint="eastAsia"/>
          <w:sz w:val="21"/>
          <w:szCs w:val="22"/>
        </w:rPr>
        <w:t>序　言</w:t>
      </w:r>
    </w:p>
    <w:p w:rsidR="007E6D81" w:rsidRPr="00C20651" w:rsidRDefault="007E6D81" w:rsidP="007E6D81">
      <w:pPr>
        <w:spacing w:after="120" w:line="340" w:lineRule="atLeast"/>
        <w:ind w:firstLineChars="200" w:firstLine="420"/>
        <w:jc w:val="both"/>
        <w:rPr>
          <w:sz w:val="21"/>
          <w:szCs w:val="22"/>
        </w:rPr>
      </w:pPr>
      <w:r w:rsidRPr="00C20651">
        <w:rPr>
          <w:rFonts w:hint="eastAsia"/>
          <w:sz w:val="21"/>
          <w:szCs w:val="22"/>
        </w:rPr>
        <w:t>缔约各方</w:t>
      </w:r>
      <w:r>
        <w:rPr>
          <w:rFonts w:hint="eastAsia"/>
          <w:sz w:val="21"/>
          <w:szCs w:val="22"/>
        </w:rPr>
        <w:t>，</w:t>
      </w:r>
    </w:p>
    <w:p w:rsidR="007E6D81" w:rsidRPr="0028218A"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回顾</w:t>
      </w:r>
      <w:r>
        <w:rPr>
          <w:rFonts w:hint="eastAsia"/>
          <w:sz w:val="21"/>
          <w:szCs w:val="22"/>
        </w:rPr>
        <w:t>《世界人权宣言》和</w:t>
      </w:r>
      <w:r w:rsidRPr="0028218A">
        <w:rPr>
          <w:sz w:val="21"/>
          <w:szCs w:val="22"/>
        </w:rPr>
        <w:t>联合国《残疾人权利公约》</w:t>
      </w:r>
      <w:r w:rsidRPr="0028218A">
        <w:rPr>
          <w:rFonts w:hint="eastAsia"/>
          <w:sz w:val="21"/>
          <w:szCs w:val="22"/>
        </w:rPr>
        <w:t>宣告</w:t>
      </w:r>
      <w:r w:rsidRPr="0028218A">
        <w:rPr>
          <w:sz w:val="21"/>
          <w:szCs w:val="22"/>
        </w:rPr>
        <w:t>的</w:t>
      </w:r>
      <w:r w:rsidRPr="0028218A">
        <w:rPr>
          <w:rFonts w:hint="eastAsia"/>
          <w:sz w:val="21"/>
          <w:szCs w:val="22"/>
        </w:rPr>
        <w:t>不</w:t>
      </w:r>
      <w:r w:rsidRPr="0028218A">
        <w:rPr>
          <w:sz w:val="21"/>
          <w:szCs w:val="22"/>
        </w:rPr>
        <w:t>歧视、机会均等</w:t>
      </w:r>
      <w:r w:rsidRPr="0028218A">
        <w:rPr>
          <w:rFonts w:hint="eastAsia"/>
          <w:sz w:val="21"/>
          <w:szCs w:val="22"/>
        </w:rPr>
        <w:t>、无障碍以及充分和切实地参与和融入社会</w:t>
      </w:r>
      <w:r w:rsidRPr="0028218A">
        <w:rPr>
          <w:sz w:val="21"/>
          <w:szCs w:val="22"/>
        </w:rPr>
        <w:t>的原则</w:t>
      </w:r>
      <w:r w:rsidRPr="0028218A">
        <w:rPr>
          <w:rFonts w:hint="eastAsia"/>
          <w:sz w:val="21"/>
          <w:szCs w:val="22"/>
        </w:rPr>
        <w:t>，</w:t>
      </w:r>
    </w:p>
    <w:p w:rsidR="007E6D81"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注意到</w:t>
      </w:r>
      <w:r w:rsidRPr="0028218A">
        <w:rPr>
          <w:rFonts w:hint="eastAsia"/>
          <w:sz w:val="21"/>
          <w:szCs w:val="22"/>
        </w:rPr>
        <w:t>不利于视</w:t>
      </w:r>
      <w:r>
        <w:rPr>
          <w:rFonts w:hint="eastAsia"/>
          <w:sz w:val="21"/>
          <w:szCs w:val="22"/>
        </w:rPr>
        <w:t>力障碍或</w:t>
      </w:r>
      <w:r>
        <w:rPr>
          <w:rFonts w:hint="eastAsia"/>
          <w:sz w:val="21"/>
          <w:szCs w:val="22"/>
          <w:lang w:val="en-GB"/>
        </w:rPr>
        <w:t>其他印刷品</w:t>
      </w:r>
      <w:r w:rsidRPr="0028218A">
        <w:rPr>
          <w:rFonts w:hint="eastAsia"/>
          <w:sz w:val="21"/>
          <w:szCs w:val="22"/>
        </w:rPr>
        <w:t>阅读障碍者全面</w:t>
      </w:r>
      <w:r w:rsidRPr="0028218A">
        <w:rPr>
          <w:sz w:val="21"/>
          <w:szCs w:val="22"/>
        </w:rPr>
        <w:t>发展的</w:t>
      </w:r>
      <w:r w:rsidRPr="0028218A">
        <w:rPr>
          <w:rFonts w:hint="eastAsia"/>
          <w:sz w:val="21"/>
          <w:szCs w:val="22"/>
        </w:rPr>
        <w:t>种种挑战</w:t>
      </w:r>
      <w:r>
        <w:rPr>
          <w:rFonts w:hint="eastAsia"/>
          <w:sz w:val="21"/>
          <w:szCs w:val="22"/>
        </w:rPr>
        <w:t>限制了</w:t>
      </w:r>
      <w:r w:rsidRPr="004B77FF">
        <w:rPr>
          <w:sz w:val="21"/>
        </w:rPr>
        <w:t>他们的言论自由，包括在与其他人平等的基础上</w:t>
      </w:r>
      <w:r>
        <w:rPr>
          <w:rFonts w:hint="eastAsia"/>
          <w:sz w:val="21"/>
        </w:rPr>
        <w:t>，</w:t>
      </w:r>
      <w:r w:rsidRPr="004B77FF">
        <w:rPr>
          <w:sz w:val="21"/>
        </w:rPr>
        <w:t>寻求、接受和传递各种信息和思想的自由，</w:t>
      </w:r>
      <w:r>
        <w:rPr>
          <w:rFonts w:hint="eastAsia"/>
          <w:sz w:val="21"/>
        </w:rPr>
        <w:t>其中包括</w:t>
      </w:r>
      <w:r w:rsidRPr="00621166">
        <w:rPr>
          <w:rFonts w:hint="eastAsia"/>
          <w:sz w:val="21"/>
        </w:rPr>
        <w:t>通过</w:t>
      </w:r>
      <w:r>
        <w:rPr>
          <w:rFonts w:hint="eastAsia"/>
          <w:sz w:val="21"/>
        </w:rPr>
        <w:t>他们</w:t>
      </w:r>
      <w:r w:rsidRPr="00621166">
        <w:rPr>
          <w:rFonts w:hint="eastAsia"/>
          <w:sz w:val="21"/>
        </w:rPr>
        <w:t>自行</w:t>
      </w:r>
      <w:r w:rsidRPr="009A51C4">
        <w:rPr>
          <w:rFonts w:hint="eastAsia"/>
          <w:sz w:val="21"/>
          <w:szCs w:val="22"/>
        </w:rPr>
        <w:t>选择</w:t>
      </w:r>
      <w:r w:rsidRPr="00621166">
        <w:rPr>
          <w:rFonts w:hint="eastAsia"/>
          <w:sz w:val="21"/>
        </w:rPr>
        <w:t>的一切交流形式</w:t>
      </w:r>
      <w:r w:rsidRPr="004B77FF">
        <w:rPr>
          <w:sz w:val="21"/>
        </w:rPr>
        <w:t>寻求、接受和传递各种信息和思想的自由</w:t>
      </w:r>
      <w:r w:rsidRPr="00621166">
        <w:rPr>
          <w:rFonts w:hint="eastAsia"/>
          <w:sz w:val="21"/>
        </w:rPr>
        <w:t>，</w:t>
      </w:r>
      <w:r w:rsidRPr="004B77FF">
        <w:rPr>
          <w:sz w:val="21"/>
        </w:rPr>
        <w:t>也限制了他们享受</w:t>
      </w:r>
      <w:proofErr w:type="gramStart"/>
      <w:r w:rsidRPr="004B77FF">
        <w:rPr>
          <w:sz w:val="21"/>
        </w:rPr>
        <w:t>受</w:t>
      </w:r>
      <w:proofErr w:type="gramEnd"/>
      <w:r w:rsidRPr="004B77FF">
        <w:rPr>
          <w:sz w:val="21"/>
        </w:rPr>
        <w:t>教育的权利</w:t>
      </w:r>
      <w:r w:rsidRPr="004B77FF">
        <w:rPr>
          <w:rFonts w:hint="eastAsia"/>
          <w:sz w:val="21"/>
          <w:lang w:val="en-GB"/>
        </w:rPr>
        <w:t>和</w:t>
      </w:r>
      <w:r>
        <w:rPr>
          <w:rFonts w:hint="eastAsia"/>
          <w:sz w:val="21"/>
          <w:lang w:val="en-GB"/>
        </w:rPr>
        <w:t>从事</w:t>
      </w:r>
      <w:r w:rsidRPr="004B77FF">
        <w:rPr>
          <w:rFonts w:hint="eastAsia"/>
          <w:sz w:val="21"/>
          <w:lang w:val="en-GB"/>
        </w:rPr>
        <w:t>研究的机会</w:t>
      </w:r>
      <w:r w:rsidRPr="0028218A">
        <w:rPr>
          <w:sz w:val="21"/>
          <w:szCs w:val="22"/>
        </w:rPr>
        <w:t>，</w:t>
      </w:r>
    </w:p>
    <w:p w:rsidR="007E6D81" w:rsidRPr="007D61B8"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强调</w:t>
      </w:r>
      <w:r w:rsidRPr="0028218A">
        <w:rPr>
          <w:sz w:val="21"/>
          <w:szCs w:val="22"/>
        </w:rPr>
        <w:t>版权保护</w:t>
      </w:r>
      <w:r>
        <w:rPr>
          <w:rFonts w:hint="eastAsia"/>
          <w:sz w:val="21"/>
          <w:szCs w:val="22"/>
        </w:rPr>
        <w:t>对</w:t>
      </w:r>
      <w:r w:rsidRPr="0028218A">
        <w:rPr>
          <w:sz w:val="21"/>
          <w:szCs w:val="22"/>
        </w:rPr>
        <w:t>激励</w:t>
      </w:r>
      <w:r>
        <w:rPr>
          <w:rFonts w:hint="eastAsia"/>
          <w:sz w:val="21"/>
          <w:szCs w:val="22"/>
        </w:rPr>
        <w:t>和回报</w:t>
      </w:r>
      <w:r w:rsidRPr="0028218A">
        <w:rPr>
          <w:sz w:val="21"/>
          <w:szCs w:val="22"/>
        </w:rPr>
        <w:t>文学</w:t>
      </w:r>
      <w:r>
        <w:rPr>
          <w:rFonts w:hint="eastAsia"/>
          <w:sz w:val="21"/>
          <w:szCs w:val="22"/>
        </w:rPr>
        <w:t>与</w:t>
      </w:r>
      <w:r w:rsidRPr="0028218A">
        <w:rPr>
          <w:sz w:val="21"/>
          <w:szCs w:val="22"/>
        </w:rPr>
        <w:t>艺术创作</w:t>
      </w:r>
      <w:r>
        <w:rPr>
          <w:rFonts w:hint="eastAsia"/>
          <w:sz w:val="21"/>
          <w:szCs w:val="22"/>
        </w:rPr>
        <w:t>的重要性</w:t>
      </w:r>
      <w:r w:rsidRPr="0028218A">
        <w:rPr>
          <w:rFonts w:hint="eastAsia"/>
          <w:sz w:val="21"/>
          <w:szCs w:val="22"/>
        </w:rPr>
        <w:t>，</w:t>
      </w:r>
      <w:r>
        <w:rPr>
          <w:rFonts w:hint="eastAsia"/>
          <w:sz w:val="21"/>
          <w:szCs w:val="22"/>
        </w:rPr>
        <w:t>以及</w:t>
      </w:r>
      <w:r w:rsidRPr="0028218A">
        <w:rPr>
          <w:sz w:val="21"/>
          <w:szCs w:val="22"/>
        </w:rPr>
        <w:t>增加</w:t>
      </w:r>
      <w:r w:rsidRPr="0028218A">
        <w:rPr>
          <w:rFonts w:hint="eastAsia"/>
          <w:sz w:val="21"/>
          <w:szCs w:val="22"/>
        </w:rPr>
        <w:t>机会，</w:t>
      </w:r>
      <w:r>
        <w:rPr>
          <w:rFonts w:hint="eastAsia"/>
          <w:sz w:val="21"/>
          <w:szCs w:val="22"/>
        </w:rPr>
        <w:t>使</w:t>
      </w:r>
      <w:r w:rsidRPr="00A07C53">
        <w:rPr>
          <w:rFonts w:hint="eastAsia"/>
          <w:sz w:val="21"/>
          <w:szCs w:val="22"/>
        </w:rPr>
        <w:t>包括</w:t>
      </w:r>
      <w:r>
        <w:rPr>
          <w:rFonts w:hint="eastAsia"/>
          <w:sz w:val="21"/>
          <w:szCs w:val="22"/>
        </w:rPr>
        <w:t>视力障碍或其他印刷品阅读障碍者</w:t>
      </w:r>
      <w:r w:rsidRPr="00A07C53">
        <w:rPr>
          <w:rFonts w:hint="eastAsia"/>
          <w:sz w:val="21"/>
          <w:szCs w:val="22"/>
        </w:rPr>
        <w:t>在内的每个</w:t>
      </w:r>
      <w:r w:rsidRPr="00A07C53">
        <w:rPr>
          <w:sz w:val="21"/>
          <w:szCs w:val="22"/>
        </w:rPr>
        <w:t>人</w:t>
      </w:r>
      <w:r w:rsidRPr="0028218A">
        <w:rPr>
          <w:sz w:val="21"/>
          <w:szCs w:val="22"/>
        </w:rPr>
        <w:t>参</w:t>
      </w:r>
      <w:r w:rsidRPr="0028218A">
        <w:rPr>
          <w:rFonts w:hint="eastAsia"/>
          <w:sz w:val="21"/>
          <w:szCs w:val="22"/>
        </w:rPr>
        <w:t>加</w:t>
      </w:r>
      <w:r w:rsidRPr="0028218A">
        <w:rPr>
          <w:sz w:val="21"/>
          <w:szCs w:val="22"/>
        </w:rPr>
        <w:t>社</w:t>
      </w:r>
      <w:r>
        <w:rPr>
          <w:rFonts w:hint="eastAsia"/>
          <w:sz w:val="21"/>
          <w:szCs w:val="22"/>
        </w:rPr>
        <w:t>会</w:t>
      </w:r>
      <w:r w:rsidRPr="0028218A">
        <w:rPr>
          <w:rFonts w:hint="eastAsia"/>
          <w:sz w:val="21"/>
          <w:szCs w:val="22"/>
        </w:rPr>
        <w:t>的</w:t>
      </w:r>
      <w:r w:rsidRPr="0028218A">
        <w:rPr>
          <w:sz w:val="21"/>
          <w:szCs w:val="22"/>
        </w:rPr>
        <w:t>文化生活、</w:t>
      </w:r>
      <w:r w:rsidRPr="0028218A">
        <w:rPr>
          <w:rFonts w:hint="eastAsia"/>
          <w:sz w:val="21"/>
          <w:szCs w:val="22"/>
        </w:rPr>
        <w:t>享受</w:t>
      </w:r>
      <w:r w:rsidRPr="0028218A">
        <w:rPr>
          <w:sz w:val="21"/>
          <w:szCs w:val="22"/>
        </w:rPr>
        <w:t>艺术</w:t>
      </w:r>
      <w:r>
        <w:rPr>
          <w:rFonts w:hint="eastAsia"/>
          <w:sz w:val="21"/>
          <w:szCs w:val="22"/>
        </w:rPr>
        <w:t>和</w:t>
      </w:r>
      <w:r w:rsidRPr="0028218A">
        <w:rPr>
          <w:sz w:val="21"/>
          <w:szCs w:val="22"/>
        </w:rPr>
        <w:t>分享科学进步</w:t>
      </w:r>
      <w:r>
        <w:rPr>
          <w:rFonts w:hint="eastAsia"/>
          <w:sz w:val="21"/>
          <w:szCs w:val="22"/>
        </w:rPr>
        <w:t>成果</w:t>
      </w:r>
      <w:r w:rsidRPr="0028218A">
        <w:rPr>
          <w:sz w:val="21"/>
          <w:szCs w:val="22"/>
        </w:rPr>
        <w:t>及其</w:t>
      </w:r>
      <w:r w:rsidRPr="0028218A">
        <w:rPr>
          <w:rFonts w:hint="eastAsia"/>
          <w:sz w:val="21"/>
          <w:szCs w:val="22"/>
        </w:rPr>
        <w:t>产生的利</w:t>
      </w:r>
      <w:r>
        <w:rPr>
          <w:rFonts w:hint="eastAsia"/>
          <w:sz w:val="21"/>
          <w:szCs w:val="22"/>
        </w:rPr>
        <w:t>益的重要性，</w:t>
      </w:r>
    </w:p>
    <w:p w:rsidR="007E6D81"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意识到</w:t>
      </w:r>
      <w:r>
        <w:rPr>
          <w:sz w:val="21"/>
          <w:szCs w:val="22"/>
        </w:rPr>
        <w:t>视力障碍或其他印刷品阅读障碍者</w:t>
      </w:r>
      <w:r>
        <w:rPr>
          <w:rFonts w:hint="eastAsia"/>
          <w:sz w:val="21"/>
          <w:szCs w:val="22"/>
        </w:rPr>
        <w:t>为在</w:t>
      </w:r>
      <w:r w:rsidRPr="00CD6FC5">
        <w:rPr>
          <w:sz w:val="21"/>
          <w:szCs w:val="22"/>
        </w:rPr>
        <w:t>社会</w:t>
      </w:r>
      <w:r>
        <w:rPr>
          <w:rFonts w:hint="eastAsia"/>
          <w:sz w:val="21"/>
          <w:szCs w:val="22"/>
        </w:rPr>
        <w:t>上</w:t>
      </w:r>
      <w:r w:rsidRPr="00CD6FC5">
        <w:rPr>
          <w:sz w:val="21"/>
          <w:szCs w:val="22"/>
        </w:rPr>
        <w:t>实现机会</w:t>
      </w:r>
      <w:r w:rsidRPr="00CD6FC5">
        <w:rPr>
          <w:rFonts w:hint="eastAsia"/>
          <w:sz w:val="21"/>
          <w:szCs w:val="22"/>
        </w:rPr>
        <w:t>均</w:t>
      </w:r>
      <w:r w:rsidRPr="00CD6FC5">
        <w:rPr>
          <w:sz w:val="21"/>
          <w:szCs w:val="22"/>
        </w:rPr>
        <w:t>等</w:t>
      </w:r>
      <w:r>
        <w:rPr>
          <w:rFonts w:hint="eastAsia"/>
          <w:sz w:val="21"/>
          <w:szCs w:val="22"/>
        </w:rPr>
        <w:t>，</w:t>
      </w:r>
      <w:r w:rsidRPr="0028218A">
        <w:rPr>
          <w:rFonts w:hint="eastAsia"/>
          <w:sz w:val="21"/>
          <w:szCs w:val="22"/>
        </w:rPr>
        <w:t>在获</w:t>
      </w:r>
      <w:r>
        <w:rPr>
          <w:rFonts w:hint="eastAsia"/>
          <w:sz w:val="21"/>
          <w:szCs w:val="22"/>
        </w:rPr>
        <w:t>得</w:t>
      </w:r>
      <w:r w:rsidRPr="0028218A">
        <w:rPr>
          <w:rFonts w:hint="eastAsia"/>
          <w:sz w:val="21"/>
          <w:szCs w:val="22"/>
        </w:rPr>
        <w:t>已</w:t>
      </w:r>
      <w:r>
        <w:rPr>
          <w:rFonts w:hint="eastAsia"/>
          <w:sz w:val="21"/>
          <w:szCs w:val="22"/>
        </w:rPr>
        <w:t>出版的</w:t>
      </w:r>
      <w:r w:rsidRPr="0028218A">
        <w:rPr>
          <w:sz w:val="21"/>
          <w:szCs w:val="22"/>
        </w:rPr>
        <w:t>作品</w:t>
      </w:r>
      <w:r>
        <w:rPr>
          <w:rFonts w:hint="eastAsia"/>
          <w:sz w:val="21"/>
          <w:szCs w:val="22"/>
        </w:rPr>
        <w:t>方面面临的障碍，还意识到既有必要</w:t>
      </w:r>
      <w:r w:rsidRPr="00CD6FC5">
        <w:rPr>
          <w:sz w:val="21"/>
          <w:szCs w:val="22"/>
        </w:rPr>
        <w:t>增加无障</w:t>
      </w:r>
      <w:r w:rsidRPr="004B77FF">
        <w:rPr>
          <w:sz w:val="21"/>
        </w:rPr>
        <w:t>碍格式作品的数量</w:t>
      </w:r>
      <w:r>
        <w:rPr>
          <w:rFonts w:hint="eastAsia"/>
          <w:sz w:val="21"/>
        </w:rPr>
        <w:t>，也有必要</w:t>
      </w:r>
      <w:r w:rsidRPr="004B77FF">
        <w:rPr>
          <w:sz w:val="21"/>
        </w:rPr>
        <w:t>改善</w:t>
      </w:r>
      <w:r>
        <w:rPr>
          <w:rFonts w:hint="eastAsia"/>
          <w:sz w:val="21"/>
        </w:rPr>
        <w:t>这种</w:t>
      </w:r>
      <w:r w:rsidRPr="004B77FF">
        <w:rPr>
          <w:sz w:val="21"/>
        </w:rPr>
        <w:t>作品</w:t>
      </w:r>
      <w:r>
        <w:rPr>
          <w:rFonts w:hint="eastAsia"/>
          <w:sz w:val="21"/>
        </w:rPr>
        <w:t>的流通</w:t>
      </w:r>
      <w:r w:rsidRPr="0028218A">
        <w:rPr>
          <w:sz w:val="21"/>
          <w:szCs w:val="22"/>
        </w:rPr>
        <w:t>，</w:t>
      </w:r>
    </w:p>
    <w:p w:rsidR="007E6D81" w:rsidRPr="0028218A"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考虑到</w:t>
      </w:r>
      <w:r w:rsidRPr="0028218A">
        <w:rPr>
          <w:sz w:val="21"/>
          <w:szCs w:val="22"/>
        </w:rPr>
        <w:t>多数</w:t>
      </w:r>
      <w:r>
        <w:rPr>
          <w:sz w:val="21"/>
          <w:szCs w:val="22"/>
        </w:rPr>
        <w:t>视力障碍或其他印刷品阅读障碍者</w:t>
      </w:r>
      <w:r w:rsidRPr="0028218A">
        <w:rPr>
          <w:sz w:val="21"/>
          <w:szCs w:val="22"/>
        </w:rPr>
        <w:t>生活在</w:t>
      </w:r>
      <w:r w:rsidRPr="0028218A">
        <w:rPr>
          <w:rFonts w:hint="eastAsia"/>
          <w:sz w:val="21"/>
          <w:szCs w:val="22"/>
        </w:rPr>
        <w:t>发展中</w:t>
      </w:r>
      <w:r w:rsidRPr="0028218A">
        <w:rPr>
          <w:sz w:val="21"/>
          <w:szCs w:val="22"/>
        </w:rPr>
        <w:t>国家</w:t>
      </w:r>
      <w:r>
        <w:rPr>
          <w:rFonts w:hint="eastAsia"/>
          <w:sz w:val="21"/>
          <w:szCs w:val="22"/>
        </w:rPr>
        <w:t>和最不发达国家</w:t>
      </w:r>
      <w:r w:rsidRPr="0028218A">
        <w:rPr>
          <w:sz w:val="21"/>
          <w:szCs w:val="22"/>
        </w:rPr>
        <w:t>，</w:t>
      </w:r>
    </w:p>
    <w:p w:rsidR="007E6D81" w:rsidRPr="0028218A"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认识到</w:t>
      </w:r>
      <w:r w:rsidRPr="004B77FF">
        <w:rPr>
          <w:sz w:val="21"/>
        </w:rPr>
        <w:t>尽管各国</w:t>
      </w:r>
      <w:r>
        <w:rPr>
          <w:rFonts w:hint="eastAsia"/>
          <w:sz w:val="21"/>
        </w:rPr>
        <w:t>的</w:t>
      </w:r>
      <w:r w:rsidRPr="004B77FF">
        <w:rPr>
          <w:sz w:val="21"/>
        </w:rPr>
        <w:t>版权法存在不同，但新的</w:t>
      </w:r>
      <w:r w:rsidRPr="009A51C4">
        <w:rPr>
          <w:sz w:val="21"/>
          <w:szCs w:val="22"/>
        </w:rPr>
        <w:t>信息</w:t>
      </w:r>
      <w:r>
        <w:rPr>
          <w:rFonts w:hint="eastAsia"/>
          <w:sz w:val="21"/>
        </w:rPr>
        <w:t>和</w:t>
      </w:r>
      <w:r w:rsidRPr="004B77FF">
        <w:rPr>
          <w:sz w:val="21"/>
        </w:rPr>
        <w:t>通信技术对</w:t>
      </w:r>
      <w:r>
        <w:rPr>
          <w:sz w:val="21"/>
        </w:rPr>
        <w:t>视力障碍或其他印刷品阅读障碍者</w:t>
      </w:r>
      <w:r w:rsidRPr="004B77FF">
        <w:rPr>
          <w:sz w:val="21"/>
        </w:rPr>
        <w:t>的生活产生的积极影响</w:t>
      </w:r>
      <w:r>
        <w:rPr>
          <w:rFonts w:hint="eastAsia"/>
          <w:sz w:val="21"/>
        </w:rPr>
        <w:t>，</w:t>
      </w:r>
      <w:r w:rsidRPr="004B77FF">
        <w:rPr>
          <w:sz w:val="21"/>
        </w:rPr>
        <w:t>可以通过加强国际法律框架而得到扩大，</w:t>
      </w:r>
    </w:p>
    <w:p w:rsidR="007E6D81" w:rsidRPr="0028218A" w:rsidRDefault="007E6D81" w:rsidP="007E6D81">
      <w:pPr>
        <w:spacing w:after="120" w:line="340" w:lineRule="atLeast"/>
        <w:ind w:firstLineChars="200" w:firstLine="420"/>
        <w:jc w:val="both"/>
        <w:rPr>
          <w:sz w:val="21"/>
          <w:szCs w:val="22"/>
        </w:rPr>
      </w:pPr>
      <w:r w:rsidRPr="00F42261">
        <w:rPr>
          <w:rFonts w:ascii="KaiTi" w:eastAsia="KaiTi" w:hint="eastAsia"/>
          <w:sz w:val="21"/>
          <w:szCs w:val="22"/>
        </w:rPr>
        <w:t>认识到</w:t>
      </w:r>
      <w:r>
        <w:rPr>
          <w:rFonts w:hint="eastAsia"/>
          <w:sz w:val="21"/>
          <w:szCs w:val="22"/>
        </w:rPr>
        <w:t>很</w:t>
      </w:r>
      <w:r w:rsidRPr="0028218A">
        <w:rPr>
          <w:sz w:val="21"/>
          <w:szCs w:val="22"/>
        </w:rPr>
        <w:t>多成员</w:t>
      </w:r>
      <w:r>
        <w:rPr>
          <w:rFonts w:hint="eastAsia"/>
          <w:sz w:val="21"/>
          <w:szCs w:val="22"/>
        </w:rPr>
        <w:t>国</w:t>
      </w:r>
      <w:r w:rsidRPr="0028218A">
        <w:rPr>
          <w:sz w:val="21"/>
          <w:szCs w:val="22"/>
        </w:rPr>
        <w:t>已在</w:t>
      </w:r>
      <w:r>
        <w:rPr>
          <w:rFonts w:hint="eastAsia"/>
          <w:sz w:val="21"/>
          <w:szCs w:val="22"/>
        </w:rPr>
        <w:t>本</w:t>
      </w:r>
      <w:r w:rsidRPr="0028218A">
        <w:rPr>
          <w:sz w:val="21"/>
          <w:szCs w:val="22"/>
        </w:rPr>
        <w:t>国</w:t>
      </w:r>
      <w:r>
        <w:rPr>
          <w:rFonts w:hint="eastAsia"/>
          <w:sz w:val="21"/>
          <w:szCs w:val="22"/>
        </w:rPr>
        <w:t>的</w:t>
      </w:r>
      <w:r w:rsidRPr="0028218A">
        <w:rPr>
          <w:sz w:val="21"/>
          <w:szCs w:val="22"/>
        </w:rPr>
        <w:t>版权法中为</w:t>
      </w:r>
      <w:r>
        <w:rPr>
          <w:sz w:val="21"/>
          <w:szCs w:val="22"/>
        </w:rPr>
        <w:t>视力障碍或其他印刷品阅读障碍者</w:t>
      </w:r>
      <w:r w:rsidRPr="0028218A">
        <w:rPr>
          <w:sz w:val="21"/>
          <w:szCs w:val="22"/>
        </w:rPr>
        <w:t>规定了</w:t>
      </w:r>
      <w:r>
        <w:rPr>
          <w:rFonts w:hint="eastAsia"/>
          <w:sz w:val="21"/>
          <w:szCs w:val="22"/>
        </w:rPr>
        <w:t>限制与</w:t>
      </w:r>
      <w:r w:rsidRPr="0028218A">
        <w:rPr>
          <w:sz w:val="21"/>
          <w:szCs w:val="22"/>
        </w:rPr>
        <w:t>例外，但适合</w:t>
      </w:r>
      <w:r>
        <w:rPr>
          <w:rFonts w:hint="eastAsia"/>
          <w:sz w:val="21"/>
          <w:szCs w:val="22"/>
        </w:rPr>
        <w:t>他们</w:t>
      </w:r>
      <w:r w:rsidRPr="0028218A">
        <w:rPr>
          <w:sz w:val="21"/>
          <w:szCs w:val="22"/>
        </w:rPr>
        <w:t>使用的</w:t>
      </w:r>
      <w:r>
        <w:rPr>
          <w:rFonts w:hint="eastAsia"/>
          <w:sz w:val="21"/>
          <w:szCs w:val="22"/>
        </w:rPr>
        <w:t>无障碍</w:t>
      </w:r>
      <w:r w:rsidRPr="0028218A">
        <w:rPr>
          <w:sz w:val="21"/>
          <w:szCs w:val="22"/>
        </w:rPr>
        <w:t>格式</w:t>
      </w:r>
      <w:proofErr w:type="gramStart"/>
      <w:r>
        <w:rPr>
          <w:rFonts w:hint="eastAsia"/>
          <w:sz w:val="21"/>
          <w:szCs w:val="22"/>
        </w:rPr>
        <w:t>版</w:t>
      </w:r>
      <w:r w:rsidRPr="0028218A">
        <w:rPr>
          <w:sz w:val="21"/>
          <w:szCs w:val="22"/>
        </w:rPr>
        <w:t>作品</w:t>
      </w:r>
      <w:proofErr w:type="gramEnd"/>
      <w:r w:rsidRPr="0028218A">
        <w:rPr>
          <w:sz w:val="21"/>
          <w:szCs w:val="22"/>
        </w:rPr>
        <w:t>仍然</w:t>
      </w:r>
      <w:r>
        <w:rPr>
          <w:rFonts w:hint="eastAsia"/>
          <w:sz w:val="21"/>
          <w:szCs w:val="22"/>
        </w:rPr>
        <w:t>持续</w:t>
      </w:r>
      <w:r w:rsidRPr="0028218A">
        <w:rPr>
          <w:sz w:val="21"/>
          <w:szCs w:val="22"/>
        </w:rPr>
        <w:t>匮乏，</w:t>
      </w:r>
      <w:r>
        <w:rPr>
          <w:rFonts w:hint="eastAsia"/>
          <w:sz w:val="21"/>
          <w:szCs w:val="22"/>
        </w:rPr>
        <w:t>还认识到</w:t>
      </w:r>
      <w:proofErr w:type="gramStart"/>
      <w:r>
        <w:rPr>
          <w:rFonts w:hint="eastAsia"/>
          <w:sz w:val="21"/>
          <w:szCs w:val="22"/>
        </w:rPr>
        <w:t>各国使</w:t>
      </w:r>
      <w:proofErr w:type="gramEnd"/>
      <w:r>
        <w:rPr>
          <w:rFonts w:hint="eastAsia"/>
          <w:sz w:val="21"/>
          <w:szCs w:val="22"/>
        </w:rPr>
        <w:t>他们</w:t>
      </w:r>
      <w:r w:rsidRPr="009C71FA">
        <w:rPr>
          <w:sz w:val="21"/>
          <w:szCs w:val="22"/>
        </w:rPr>
        <w:t>无障碍</w:t>
      </w:r>
      <w:r>
        <w:rPr>
          <w:rFonts w:hint="eastAsia"/>
          <w:sz w:val="21"/>
          <w:szCs w:val="22"/>
        </w:rPr>
        <w:t>地获得作品</w:t>
      </w:r>
      <w:r w:rsidRPr="009C71FA">
        <w:rPr>
          <w:sz w:val="21"/>
          <w:szCs w:val="22"/>
        </w:rPr>
        <w:t>的努力需要大量资源，而无障碍格式</w:t>
      </w:r>
      <w:r>
        <w:rPr>
          <w:rFonts w:hint="eastAsia"/>
          <w:sz w:val="21"/>
          <w:szCs w:val="22"/>
        </w:rPr>
        <w:t>版</w:t>
      </w:r>
      <w:r w:rsidRPr="009C71FA">
        <w:rPr>
          <w:sz w:val="21"/>
          <w:szCs w:val="22"/>
        </w:rPr>
        <w:t>不能跨境交换，</w:t>
      </w:r>
      <w:r>
        <w:rPr>
          <w:rFonts w:hint="eastAsia"/>
          <w:sz w:val="21"/>
          <w:szCs w:val="22"/>
        </w:rPr>
        <w:t>导致不得不</w:t>
      </w:r>
      <w:r w:rsidRPr="009C71FA">
        <w:rPr>
          <w:sz w:val="21"/>
          <w:szCs w:val="22"/>
        </w:rPr>
        <w:t>重复这</w:t>
      </w:r>
      <w:r>
        <w:rPr>
          <w:rFonts w:hint="eastAsia"/>
          <w:sz w:val="21"/>
          <w:szCs w:val="22"/>
        </w:rPr>
        <w:t>些</w:t>
      </w:r>
      <w:r w:rsidRPr="009C71FA">
        <w:rPr>
          <w:sz w:val="21"/>
          <w:szCs w:val="22"/>
        </w:rPr>
        <w:t>努力，</w:t>
      </w:r>
    </w:p>
    <w:p w:rsidR="007E6D81" w:rsidRPr="00E03E4C" w:rsidRDefault="007E6D81" w:rsidP="007E6D81">
      <w:pPr>
        <w:spacing w:after="120" w:line="340" w:lineRule="atLeast"/>
        <w:ind w:firstLineChars="200" w:firstLine="420"/>
        <w:jc w:val="both"/>
        <w:rPr>
          <w:rFonts w:asciiTheme="minorEastAsia" w:hAnsiTheme="minorEastAsia"/>
          <w:sz w:val="21"/>
          <w:szCs w:val="22"/>
        </w:rPr>
      </w:pPr>
      <w:r w:rsidRPr="00F42261">
        <w:rPr>
          <w:rFonts w:ascii="KaiTi" w:eastAsia="KaiTi" w:hint="eastAsia"/>
          <w:sz w:val="21"/>
          <w:szCs w:val="22"/>
        </w:rPr>
        <w:t>认识到</w:t>
      </w:r>
      <w:r w:rsidRPr="000940CC">
        <w:rPr>
          <w:rFonts w:asciiTheme="minorEastAsia" w:hAnsiTheme="minorEastAsia"/>
          <w:sz w:val="21"/>
          <w:szCs w:val="22"/>
        </w:rPr>
        <w:t>权利人</w:t>
      </w:r>
      <w:r w:rsidRPr="000940CC">
        <w:rPr>
          <w:rFonts w:asciiTheme="minorEastAsia" w:hAnsiTheme="minorEastAsia" w:hint="eastAsia"/>
          <w:sz w:val="21"/>
          <w:szCs w:val="22"/>
        </w:rPr>
        <w:t>在使</w:t>
      </w:r>
      <w:r>
        <w:rPr>
          <w:rFonts w:asciiTheme="minorEastAsia" w:hAnsiTheme="minorEastAsia"/>
          <w:sz w:val="21"/>
          <w:szCs w:val="22"/>
        </w:rPr>
        <w:t>视力障碍或其他印刷品阅读障碍者</w:t>
      </w:r>
      <w:r w:rsidRPr="000940CC">
        <w:rPr>
          <w:rFonts w:asciiTheme="minorEastAsia" w:hAnsiTheme="minorEastAsia" w:hint="eastAsia"/>
          <w:sz w:val="21"/>
          <w:szCs w:val="22"/>
        </w:rPr>
        <w:t>无障碍</w:t>
      </w:r>
      <w:r>
        <w:rPr>
          <w:rFonts w:asciiTheme="minorEastAsia" w:hAnsiTheme="minorEastAsia" w:hint="eastAsia"/>
          <w:sz w:val="21"/>
          <w:szCs w:val="22"/>
        </w:rPr>
        <w:t>地获得其作品</w:t>
      </w:r>
      <w:r w:rsidRPr="000940CC">
        <w:rPr>
          <w:rFonts w:asciiTheme="minorEastAsia" w:hAnsiTheme="minorEastAsia" w:hint="eastAsia"/>
          <w:sz w:val="21"/>
          <w:szCs w:val="22"/>
        </w:rPr>
        <w:t>中</w:t>
      </w:r>
      <w:r>
        <w:rPr>
          <w:rFonts w:asciiTheme="minorEastAsia" w:hAnsiTheme="minorEastAsia" w:hint="eastAsia"/>
          <w:sz w:val="21"/>
          <w:szCs w:val="22"/>
        </w:rPr>
        <w:t>的</w:t>
      </w:r>
      <w:r w:rsidRPr="000940CC">
        <w:rPr>
          <w:rFonts w:asciiTheme="minorEastAsia" w:hAnsiTheme="minorEastAsia" w:hint="eastAsia"/>
          <w:sz w:val="21"/>
          <w:szCs w:val="22"/>
          <w:lang w:val="en-GB"/>
        </w:rPr>
        <w:t>重要作用</w:t>
      </w:r>
      <w:r w:rsidRPr="000940CC">
        <w:rPr>
          <w:rFonts w:asciiTheme="minorEastAsia" w:hAnsiTheme="minorEastAsia"/>
          <w:sz w:val="21"/>
          <w:szCs w:val="22"/>
        </w:rPr>
        <w:t>，</w:t>
      </w:r>
      <w:r w:rsidRPr="000940CC">
        <w:rPr>
          <w:rFonts w:asciiTheme="minorEastAsia" w:hAnsiTheme="minorEastAsia" w:hint="eastAsia"/>
          <w:sz w:val="21"/>
          <w:szCs w:val="22"/>
          <w:lang w:val="en-GB"/>
        </w:rPr>
        <w:t>还认识到</w:t>
      </w:r>
      <w:r>
        <w:rPr>
          <w:rFonts w:asciiTheme="minorEastAsia" w:hAnsiTheme="minorEastAsia" w:hint="eastAsia"/>
          <w:sz w:val="21"/>
          <w:szCs w:val="22"/>
          <w:lang w:val="en-GB"/>
        </w:rPr>
        <w:t>，</w:t>
      </w:r>
      <w:r w:rsidRPr="000940CC">
        <w:rPr>
          <w:rFonts w:asciiTheme="minorEastAsia" w:hAnsiTheme="minorEastAsia" w:hint="eastAsia"/>
          <w:sz w:val="21"/>
          <w:szCs w:val="22"/>
        </w:rPr>
        <w:t>规定适当的</w:t>
      </w:r>
      <w:r>
        <w:rPr>
          <w:rFonts w:asciiTheme="minorEastAsia" w:hAnsiTheme="minorEastAsia" w:hint="eastAsia"/>
          <w:sz w:val="21"/>
          <w:szCs w:val="22"/>
        </w:rPr>
        <w:t>限制与例外，</w:t>
      </w:r>
      <w:r w:rsidRPr="000940CC">
        <w:rPr>
          <w:rFonts w:asciiTheme="minorEastAsia" w:hAnsiTheme="minorEastAsia" w:hint="eastAsia"/>
          <w:sz w:val="21"/>
          <w:szCs w:val="22"/>
          <w:lang w:val="en-GB"/>
        </w:rPr>
        <w:t>特别是</w:t>
      </w:r>
      <w:r w:rsidRPr="000940CC">
        <w:rPr>
          <w:rFonts w:asciiTheme="minorEastAsia" w:hAnsiTheme="minorEastAsia" w:hint="eastAsia"/>
          <w:sz w:val="21"/>
          <w:szCs w:val="22"/>
        </w:rPr>
        <w:t>在</w:t>
      </w:r>
      <w:r w:rsidRPr="000940CC">
        <w:rPr>
          <w:rFonts w:asciiTheme="minorEastAsia" w:hAnsiTheme="minorEastAsia"/>
          <w:sz w:val="21"/>
          <w:szCs w:val="22"/>
        </w:rPr>
        <w:t>市场无法</w:t>
      </w:r>
      <w:r w:rsidRPr="000940CC">
        <w:rPr>
          <w:rFonts w:asciiTheme="minorEastAsia" w:hAnsiTheme="minorEastAsia" w:hint="eastAsia"/>
          <w:sz w:val="21"/>
          <w:szCs w:val="22"/>
        </w:rPr>
        <w:t>提供这种</w:t>
      </w:r>
      <w:r>
        <w:rPr>
          <w:rFonts w:asciiTheme="minorEastAsia" w:hAnsiTheme="minorEastAsia" w:hint="eastAsia"/>
          <w:sz w:val="21"/>
          <w:szCs w:val="22"/>
        </w:rPr>
        <w:t>以</w:t>
      </w:r>
      <w:r w:rsidRPr="000940CC">
        <w:rPr>
          <w:rFonts w:asciiTheme="minorEastAsia" w:hAnsiTheme="minorEastAsia" w:hint="eastAsia"/>
          <w:sz w:val="21"/>
          <w:szCs w:val="22"/>
        </w:rPr>
        <w:t>无障碍</w:t>
      </w:r>
      <w:r>
        <w:rPr>
          <w:rFonts w:asciiTheme="minorEastAsia" w:hAnsiTheme="minorEastAsia" w:hint="eastAsia"/>
          <w:sz w:val="21"/>
          <w:szCs w:val="22"/>
        </w:rPr>
        <w:t>方式获得</w:t>
      </w:r>
      <w:r w:rsidRPr="000940CC">
        <w:rPr>
          <w:rFonts w:asciiTheme="minorEastAsia" w:hAnsiTheme="minorEastAsia" w:hint="eastAsia"/>
          <w:sz w:val="21"/>
          <w:szCs w:val="22"/>
        </w:rPr>
        <w:t>作品</w:t>
      </w:r>
      <w:r>
        <w:rPr>
          <w:rFonts w:asciiTheme="minorEastAsia" w:hAnsiTheme="minorEastAsia" w:hint="eastAsia"/>
          <w:sz w:val="21"/>
          <w:szCs w:val="22"/>
        </w:rPr>
        <w:t>的机会时，对于使</w:t>
      </w:r>
      <w:r>
        <w:rPr>
          <w:rFonts w:asciiTheme="minorEastAsia" w:hAnsiTheme="minorEastAsia"/>
          <w:sz w:val="21"/>
          <w:szCs w:val="22"/>
        </w:rPr>
        <w:t>视力障碍或其他印刷品阅读障碍者</w:t>
      </w:r>
      <w:r w:rsidRPr="000940CC">
        <w:rPr>
          <w:rFonts w:asciiTheme="minorEastAsia" w:hAnsiTheme="minorEastAsia" w:hint="eastAsia"/>
          <w:sz w:val="21"/>
          <w:szCs w:val="22"/>
        </w:rPr>
        <w:t>无障碍</w:t>
      </w:r>
      <w:r>
        <w:rPr>
          <w:rFonts w:asciiTheme="minorEastAsia" w:hAnsiTheme="minorEastAsia" w:hint="eastAsia"/>
          <w:sz w:val="21"/>
          <w:szCs w:val="22"/>
        </w:rPr>
        <w:t>地获得作品的</w:t>
      </w:r>
      <w:r w:rsidRPr="000940CC">
        <w:rPr>
          <w:rFonts w:asciiTheme="minorEastAsia" w:hAnsiTheme="minorEastAsia" w:hint="eastAsia"/>
          <w:sz w:val="21"/>
          <w:szCs w:val="22"/>
          <w:lang w:val="en-GB"/>
        </w:rPr>
        <w:t>重要性</w:t>
      </w:r>
      <w:r w:rsidRPr="000940CC">
        <w:rPr>
          <w:rFonts w:asciiTheme="minorEastAsia" w:hAnsiTheme="minorEastAsia"/>
          <w:sz w:val="21"/>
          <w:szCs w:val="22"/>
        </w:rPr>
        <w:t>，</w:t>
      </w:r>
    </w:p>
    <w:p w:rsidR="007E6D81" w:rsidRDefault="007E6D81" w:rsidP="007E6D81">
      <w:pPr>
        <w:spacing w:after="120" w:line="340" w:lineRule="atLeast"/>
        <w:ind w:firstLineChars="200" w:firstLine="420"/>
        <w:jc w:val="both"/>
        <w:rPr>
          <w:sz w:val="21"/>
          <w:szCs w:val="22"/>
        </w:rPr>
      </w:pPr>
      <w:r w:rsidRPr="002F322A">
        <w:rPr>
          <w:rFonts w:ascii="KaiTi" w:eastAsia="KaiTi" w:hint="eastAsia"/>
          <w:sz w:val="21"/>
          <w:szCs w:val="22"/>
        </w:rPr>
        <w:t>认识到</w:t>
      </w:r>
      <w:r w:rsidRPr="0028218A">
        <w:rPr>
          <w:sz w:val="21"/>
          <w:szCs w:val="22"/>
        </w:rPr>
        <w:t>有必要</w:t>
      </w:r>
      <w:r>
        <w:rPr>
          <w:rFonts w:hint="eastAsia"/>
          <w:sz w:val="21"/>
          <w:szCs w:val="22"/>
        </w:rPr>
        <w:t>在</w:t>
      </w:r>
      <w:r w:rsidRPr="0028218A">
        <w:rPr>
          <w:sz w:val="21"/>
          <w:szCs w:val="22"/>
        </w:rPr>
        <w:t>作者权利</w:t>
      </w:r>
      <w:r>
        <w:rPr>
          <w:rFonts w:hint="eastAsia"/>
          <w:sz w:val="21"/>
          <w:szCs w:val="22"/>
        </w:rPr>
        <w:t>的有效保护</w:t>
      </w:r>
      <w:r w:rsidRPr="0028218A">
        <w:rPr>
          <w:sz w:val="21"/>
          <w:szCs w:val="22"/>
        </w:rPr>
        <w:t>与</w:t>
      </w:r>
      <w:r>
        <w:rPr>
          <w:rFonts w:hint="eastAsia"/>
          <w:sz w:val="21"/>
          <w:szCs w:val="22"/>
        </w:rPr>
        <w:t>更大的</w:t>
      </w:r>
      <w:r w:rsidRPr="0028218A">
        <w:rPr>
          <w:sz w:val="21"/>
          <w:szCs w:val="22"/>
        </w:rPr>
        <w:t>公</w:t>
      </w:r>
      <w:r>
        <w:rPr>
          <w:rFonts w:hint="eastAsia"/>
          <w:sz w:val="21"/>
          <w:szCs w:val="22"/>
        </w:rPr>
        <w:t>共</w:t>
      </w:r>
      <w:r w:rsidRPr="0028218A">
        <w:rPr>
          <w:sz w:val="21"/>
          <w:szCs w:val="22"/>
        </w:rPr>
        <w:t>利益</w:t>
      </w:r>
      <w:r>
        <w:rPr>
          <w:rFonts w:hint="eastAsia"/>
          <w:sz w:val="21"/>
          <w:szCs w:val="22"/>
        </w:rPr>
        <w:t>之间</w:t>
      </w:r>
      <w:r w:rsidRPr="0028218A">
        <w:rPr>
          <w:rFonts w:hint="eastAsia"/>
          <w:sz w:val="21"/>
          <w:szCs w:val="22"/>
        </w:rPr>
        <w:t>，</w:t>
      </w:r>
      <w:r w:rsidRPr="0028218A">
        <w:rPr>
          <w:sz w:val="21"/>
          <w:szCs w:val="22"/>
        </w:rPr>
        <w:t>尤其是</w:t>
      </w:r>
      <w:r>
        <w:rPr>
          <w:rFonts w:hint="eastAsia"/>
          <w:sz w:val="21"/>
          <w:szCs w:val="22"/>
        </w:rPr>
        <w:t>与</w:t>
      </w:r>
      <w:r w:rsidRPr="0028218A">
        <w:rPr>
          <w:sz w:val="21"/>
          <w:szCs w:val="22"/>
        </w:rPr>
        <w:t>教育、研究和获得信息之间</w:t>
      </w:r>
      <w:r>
        <w:rPr>
          <w:rFonts w:hint="eastAsia"/>
          <w:sz w:val="21"/>
          <w:szCs w:val="22"/>
        </w:rPr>
        <w:t>保持</w:t>
      </w:r>
      <w:r w:rsidRPr="0028218A">
        <w:rPr>
          <w:sz w:val="21"/>
          <w:szCs w:val="22"/>
        </w:rPr>
        <w:t>平衡，</w:t>
      </w:r>
      <w:r w:rsidRPr="0028218A">
        <w:rPr>
          <w:rFonts w:hint="eastAsia"/>
          <w:sz w:val="21"/>
          <w:szCs w:val="22"/>
        </w:rPr>
        <w:t>而且</w:t>
      </w:r>
      <w:r w:rsidRPr="0028218A">
        <w:rPr>
          <w:sz w:val="21"/>
          <w:szCs w:val="22"/>
        </w:rPr>
        <w:t>这</w:t>
      </w:r>
      <w:r w:rsidRPr="0028218A">
        <w:rPr>
          <w:rFonts w:hint="eastAsia"/>
          <w:sz w:val="21"/>
          <w:szCs w:val="22"/>
        </w:rPr>
        <w:t>种</w:t>
      </w:r>
      <w:r w:rsidRPr="0028218A">
        <w:rPr>
          <w:sz w:val="21"/>
          <w:szCs w:val="22"/>
        </w:rPr>
        <w:t>平衡必须</w:t>
      </w:r>
      <w:r>
        <w:rPr>
          <w:rFonts w:hint="eastAsia"/>
          <w:sz w:val="21"/>
          <w:szCs w:val="22"/>
        </w:rPr>
        <w:t>为</w:t>
      </w:r>
      <w:r w:rsidRPr="0028218A">
        <w:rPr>
          <w:sz w:val="21"/>
          <w:szCs w:val="22"/>
        </w:rPr>
        <w:t>有效</w:t>
      </w:r>
      <w:r>
        <w:rPr>
          <w:rFonts w:hint="eastAsia"/>
          <w:sz w:val="21"/>
          <w:szCs w:val="22"/>
        </w:rPr>
        <w:t>和</w:t>
      </w:r>
      <w:r w:rsidRPr="0028218A">
        <w:rPr>
          <w:sz w:val="21"/>
          <w:szCs w:val="22"/>
        </w:rPr>
        <w:t>及时地</w:t>
      </w:r>
      <w:r w:rsidRPr="0028218A">
        <w:rPr>
          <w:rFonts w:hint="eastAsia"/>
          <w:sz w:val="21"/>
          <w:szCs w:val="22"/>
        </w:rPr>
        <w:t>获得</w:t>
      </w:r>
      <w:r w:rsidRPr="0028218A">
        <w:rPr>
          <w:sz w:val="21"/>
          <w:szCs w:val="22"/>
        </w:rPr>
        <w:t>作品</w:t>
      </w:r>
      <w:r>
        <w:rPr>
          <w:rFonts w:hint="eastAsia"/>
          <w:sz w:val="21"/>
          <w:szCs w:val="22"/>
        </w:rPr>
        <w:t>提供便利，使</w:t>
      </w:r>
      <w:r>
        <w:rPr>
          <w:sz w:val="21"/>
          <w:szCs w:val="22"/>
        </w:rPr>
        <w:t>视力障碍或其他印刷品阅读障碍者</w:t>
      </w:r>
      <w:r>
        <w:rPr>
          <w:rFonts w:hint="eastAsia"/>
          <w:sz w:val="21"/>
          <w:szCs w:val="22"/>
        </w:rPr>
        <w:t>受益</w:t>
      </w:r>
      <w:r w:rsidRPr="0028218A">
        <w:rPr>
          <w:sz w:val="21"/>
          <w:szCs w:val="22"/>
        </w:rPr>
        <w:t>，</w:t>
      </w:r>
    </w:p>
    <w:p w:rsidR="007E6D81" w:rsidRPr="00E03E4C" w:rsidRDefault="007E6D81" w:rsidP="007E6D81">
      <w:pPr>
        <w:spacing w:after="120" w:line="340" w:lineRule="atLeast"/>
        <w:ind w:firstLineChars="200" w:firstLine="420"/>
        <w:jc w:val="both"/>
        <w:rPr>
          <w:rFonts w:asciiTheme="minorEastAsia" w:hAnsiTheme="minorEastAsia"/>
          <w:sz w:val="21"/>
        </w:rPr>
      </w:pPr>
      <w:r w:rsidRPr="00F42261">
        <w:rPr>
          <w:rFonts w:ascii="KaiTi" w:eastAsia="KaiTi"/>
          <w:sz w:val="21"/>
          <w:szCs w:val="22"/>
        </w:rPr>
        <w:t>重申</w:t>
      </w:r>
      <w:r>
        <w:rPr>
          <w:rFonts w:ascii="SimSun" w:hAnsi="SimHei" w:hint="eastAsia"/>
          <w:sz w:val="21"/>
        </w:rPr>
        <w:t>缔约各方</w:t>
      </w:r>
      <w:r w:rsidRPr="009857AB">
        <w:rPr>
          <w:rFonts w:ascii="SimSun" w:hAnsi="SimHei"/>
          <w:sz w:val="21"/>
        </w:rPr>
        <w:t>根据现有国际版权保护条约承担的义务，以及《</w:t>
      </w:r>
      <w:r>
        <w:rPr>
          <w:rFonts w:ascii="SimSun" w:hAnsi="SimHei" w:hint="eastAsia"/>
          <w:sz w:val="21"/>
        </w:rPr>
        <w:t>保护文学和艺术作品</w:t>
      </w:r>
      <w:r w:rsidRPr="009857AB">
        <w:rPr>
          <w:rFonts w:ascii="SimSun" w:hAnsi="SimHei"/>
          <w:sz w:val="21"/>
        </w:rPr>
        <w:t>伯尔尼公约》第九条第</w:t>
      </w:r>
      <w:r w:rsidRPr="009857AB">
        <w:rPr>
          <w:rFonts w:ascii="SimSun" w:hAnsi="SimHei" w:hint="eastAsia"/>
          <w:sz w:val="21"/>
        </w:rPr>
        <w:t>二</w:t>
      </w:r>
      <w:r w:rsidRPr="009857AB">
        <w:rPr>
          <w:rFonts w:ascii="SimSun" w:hAnsi="SimHei"/>
          <w:sz w:val="21"/>
        </w:rPr>
        <w:t>款</w:t>
      </w:r>
      <w:r>
        <w:rPr>
          <w:rFonts w:ascii="SimSun" w:hAnsi="SimHei" w:hint="eastAsia"/>
          <w:sz w:val="21"/>
        </w:rPr>
        <w:t>和</w:t>
      </w:r>
      <w:r w:rsidRPr="009857AB">
        <w:rPr>
          <w:rFonts w:ascii="SimSun" w:hAnsi="SimHei"/>
          <w:sz w:val="21"/>
        </w:rPr>
        <w:t>其他国际文书中规定的</w:t>
      </w:r>
      <w:r>
        <w:rPr>
          <w:rFonts w:ascii="SimSun" w:hAnsi="SimHei" w:hint="eastAsia"/>
          <w:sz w:val="21"/>
        </w:rPr>
        <w:t>有关</w:t>
      </w:r>
      <w:r w:rsidRPr="009857AB">
        <w:rPr>
          <w:rFonts w:ascii="SimSun" w:hAnsi="SimHei"/>
          <w:sz w:val="21"/>
        </w:rPr>
        <w:t>限制与例外</w:t>
      </w:r>
      <w:r>
        <w:rPr>
          <w:rFonts w:ascii="SimSun" w:hAnsi="SimHei" w:hint="eastAsia"/>
          <w:sz w:val="21"/>
        </w:rPr>
        <w:t>的</w:t>
      </w:r>
      <w:r w:rsidRPr="009857AB">
        <w:rPr>
          <w:rFonts w:ascii="SimSun" w:hAnsi="SimHei"/>
          <w:sz w:val="21"/>
        </w:rPr>
        <w:t>三步检验</w:t>
      </w:r>
      <w:r w:rsidRPr="009857AB">
        <w:rPr>
          <w:rFonts w:ascii="SimSun" w:hAnsi="SimHei" w:hint="eastAsia"/>
          <w:sz w:val="21"/>
        </w:rPr>
        <w:t>标准</w:t>
      </w:r>
      <w:r w:rsidRPr="009857AB">
        <w:rPr>
          <w:rFonts w:ascii="SimSun" w:hAnsi="SimHei"/>
          <w:sz w:val="21"/>
        </w:rPr>
        <w:t>的重要性和灵活性，</w:t>
      </w:r>
    </w:p>
    <w:p w:rsidR="007E6D81" w:rsidRDefault="007E6D81" w:rsidP="007E6D81">
      <w:pPr>
        <w:spacing w:after="120" w:line="340" w:lineRule="atLeast"/>
        <w:ind w:firstLineChars="200" w:firstLine="420"/>
        <w:jc w:val="both"/>
        <w:rPr>
          <w:rFonts w:ascii="SimSun"/>
          <w:sz w:val="21"/>
          <w:szCs w:val="22"/>
        </w:rPr>
      </w:pPr>
      <w:r w:rsidRPr="00F42261">
        <w:rPr>
          <w:rFonts w:ascii="KaiTi" w:eastAsia="KaiTi" w:hint="eastAsia"/>
          <w:sz w:val="21"/>
          <w:szCs w:val="22"/>
        </w:rPr>
        <w:t>回顾</w:t>
      </w:r>
      <w:r w:rsidRPr="00FF1157">
        <w:rPr>
          <w:rFonts w:ascii="SimSun" w:hint="eastAsia"/>
          <w:sz w:val="21"/>
          <w:szCs w:val="22"/>
        </w:rPr>
        <w:t>世界知识产权组织大会2007年所通过的旨在确保发展方面的考虑构成</w:t>
      </w:r>
      <w:r>
        <w:rPr>
          <w:rFonts w:ascii="SimSun" w:hint="eastAsia"/>
          <w:sz w:val="21"/>
          <w:szCs w:val="22"/>
        </w:rPr>
        <w:t>该</w:t>
      </w:r>
      <w:r w:rsidRPr="00FF1157">
        <w:rPr>
          <w:rFonts w:ascii="SimSun" w:hint="eastAsia"/>
          <w:sz w:val="21"/>
          <w:szCs w:val="22"/>
        </w:rPr>
        <w:t>组织工作组成部分的发展议程各项建议的重要性，</w:t>
      </w:r>
    </w:p>
    <w:p w:rsidR="007E6D81" w:rsidRDefault="007E6D81" w:rsidP="007E6D81">
      <w:pPr>
        <w:spacing w:after="120" w:line="340" w:lineRule="atLeast"/>
        <w:ind w:firstLineChars="200" w:firstLine="420"/>
        <w:jc w:val="both"/>
        <w:rPr>
          <w:sz w:val="21"/>
          <w:szCs w:val="22"/>
        </w:rPr>
      </w:pPr>
      <w:r>
        <w:rPr>
          <w:rFonts w:ascii="KaiTi" w:eastAsia="KaiTi" w:hint="eastAsia"/>
          <w:sz w:val="21"/>
          <w:szCs w:val="22"/>
        </w:rPr>
        <w:t>认识到</w:t>
      </w:r>
      <w:r>
        <w:rPr>
          <w:rFonts w:hint="eastAsia"/>
          <w:sz w:val="21"/>
          <w:szCs w:val="22"/>
        </w:rPr>
        <w:t>国际版权制度的重要性，出于对限制与例外</w:t>
      </w:r>
      <w:r w:rsidRPr="0028218A">
        <w:rPr>
          <w:rFonts w:hint="eastAsia"/>
          <w:sz w:val="21"/>
          <w:szCs w:val="22"/>
        </w:rPr>
        <w:t>进行协调，为</w:t>
      </w:r>
      <w:r>
        <w:rPr>
          <w:sz w:val="21"/>
          <w:szCs w:val="22"/>
        </w:rPr>
        <w:t>视力障碍或其他印刷品阅读障碍者</w:t>
      </w:r>
      <w:r w:rsidRPr="0028218A">
        <w:rPr>
          <w:rFonts w:hint="eastAsia"/>
          <w:sz w:val="21"/>
          <w:szCs w:val="22"/>
        </w:rPr>
        <w:t>获</w:t>
      </w:r>
      <w:r>
        <w:rPr>
          <w:rFonts w:hint="eastAsia"/>
          <w:sz w:val="21"/>
          <w:szCs w:val="22"/>
        </w:rPr>
        <w:t>得和使用</w:t>
      </w:r>
      <w:r w:rsidRPr="0028218A">
        <w:rPr>
          <w:rFonts w:hint="eastAsia"/>
          <w:sz w:val="21"/>
          <w:szCs w:val="22"/>
        </w:rPr>
        <w:t>作品提供便利</w:t>
      </w:r>
      <w:r>
        <w:rPr>
          <w:rFonts w:hint="eastAsia"/>
          <w:sz w:val="21"/>
          <w:szCs w:val="22"/>
        </w:rPr>
        <w:t>的愿望，</w:t>
      </w:r>
    </w:p>
    <w:p w:rsidR="007E6D81" w:rsidRDefault="007E6D81" w:rsidP="007E6D81">
      <w:pPr>
        <w:spacing w:after="120" w:line="340" w:lineRule="atLeast"/>
        <w:ind w:firstLineChars="200" w:firstLine="420"/>
        <w:jc w:val="both"/>
        <w:rPr>
          <w:sz w:val="21"/>
          <w:szCs w:val="22"/>
        </w:rPr>
      </w:pPr>
      <w:r>
        <w:rPr>
          <w:rFonts w:hint="eastAsia"/>
          <w:sz w:val="21"/>
          <w:szCs w:val="22"/>
        </w:rPr>
        <w:t>达成协议如下：</w:t>
      </w:r>
    </w:p>
    <w:p w:rsidR="007E6D81" w:rsidRPr="0028218A" w:rsidRDefault="007E6D81" w:rsidP="007E6D81">
      <w:pPr>
        <w:spacing w:after="120" w:line="340" w:lineRule="atLeast"/>
        <w:ind w:firstLineChars="200" w:firstLine="420"/>
        <w:jc w:val="both"/>
        <w:rPr>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第一条　与其他公约和条约的关系</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本条约的任何内容均不减损缔约各方相互之间</w:t>
      </w:r>
      <w:proofErr w:type="gramStart"/>
      <w:r w:rsidRPr="00E04686">
        <w:rPr>
          <w:rFonts w:asciiTheme="minorEastAsia" w:eastAsiaTheme="minorEastAsia" w:hAnsiTheme="minorEastAsia" w:hint="eastAsia"/>
          <w:sz w:val="21"/>
          <w:szCs w:val="22"/>
        </w:rPr>
        <w:t>依任何</w:t>
      </w:r>
      <w:proofErr w:type="gramEnd"/>
      <w:r w:rsidRPr="00E04686">
        <w:rPr>
          <w:rFonts w:asciiTheme="minorEastAsia" w:eastAsiaTheme="minorEastAsia" w:hAnsiTheme="minorEastAsia" w:hint="eastAsia"/>
          <w:sz w:val="21"/>
          <w:szCs w:val="22"/>
        </w:rPr>
        <w:t>其他条约承担的任何义务，也不损害缔约</w:t>
      </w:r>
      <w:proofErr w:type="gramStart"/>
      <w:r w:rsidRPr="00E04686">
        <w:rPr>
          <w:rFonts w:asciiTheme="minorEastAsia" w:eastAsiaTheme="minorEastAsia" w:hAnsiTheme="minorEastAsia" w:hint="eastAsia"/>
          <w:sz w:val="21"/>
          <w:szCs w:val="22"/>
        </w:rPr>
        <w:t>方依任何</w:t>
      </w:r>
      <w:proofErr w:type="gramEnd"/>
      <w:r w:rsidRPr="00E04686">
        <w:rPr>
          <w:rFonts w:asciiTheme="minorEastAsia" w:eastAsiaTheme="minorEastAsia" w:hAnsiTheme="minorEastAsia" w:hint="eastAsia"/>
          <w:sz w:val="21"/>
          <w:szCs w:val="22"/>
        </w:rPr>
        <w:t>其他条约享有的任何权利。</w:t>
      </w:r>
    </w:p>
    <w:p w:rsidR="007E6D81" w:rsidRPr="00E03E4C" w:rsidRDefault="007E6D81" w:rsidP="007E6D81">
      <w:pPr>
        <w:spacing w:afterLines="50" w:after="120" w:line="340" w:lineRule="atLeast"/>
        <w:ind w:firstLineChars="200" w:firstLine="420"/>
        <w:jc w:val="both"/>
        <w:rPr>
          <w:rFonts w:asciiTheme="minorEastAsia" w:hAnsiTheme="minorEastAsia"/>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第二条　定　义</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在</w:t>
      </w:r>
      <w:r w:rsidRPr="00E04686">
        <w:rPr>
          <w:rFonts w:asciiTheme="minorEastAsia" w:eastAsiaTheme="minorEastAsia" w:hAnsiTheme="minorEastAsia" w:hint="eastAsia"/>
          <w:sz w:val="21"/>
          <w:szCs w:val="22"/>
        </w:rPr>
        <w:t>本条约</w:t>
      </w:r>
      <w:r w:rsidRPr="00E04686">
        <w:rPr>
          <w:rFonts w:asciiTheme="minorEastAsia" w:eastAsiaTheme="minorEastAsia" w:hAnsiTheme="minorEastAsia"/>
          <w:sz w:val="21"/>
          <w:szCs w:val="22"/>
        </w:rPr>
        <w:t>中</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”是</w:t>
      </w:r>
      <w:r w:rsidRPr="00E04686">
        <w:rPr>
          <w:rFonts w:asciiTheme="minorEastAsia" w:eastAsiaTheme="minorEastAsia" w:hAnsiTheme="minorEastAsia"/>
          <w:sz w:val="21"/>
          <w:szCs w:val="22"/>
        </w:rPr>
        <w:t>指</w:t>
      </w:r>
      <w:r w:rsidRPr="00E04686">
        <w:rPr>
          <w:rFonts w:asciiTheme="minorEastAsia" w:eastAsiaTheme="minorEastAsia" w:hAnsiTheme="minorEastAsia" w:hint="eastAsia"/>
          <w:sz w:val="21"/>
          <w:szCs w:val="22"/>
        </w:rPr>
        <w:t>《保护文学和艺术作品伯尔尼公约》第二条第一款所指</w:t>
      </w:r>
      <w:r w:rsidRPr="00E04686">
        <w:rPr>
          <w:rFonts w:asciiTheme="minorEastAsia" w:eastAsiaTheme="minorEastAsia" w:hAnsiTheme="minorEastAsia"/>
          <w:sz w:val="21"/>
          <w:szCs w:val="22"/>
        </w:rPr>
        <w:t>的</w:t>
      </w:r>
      <w:r w:rsidRPr="00E04686">
        <w:rPr>
          <w:rFonts w:asciiTheme="minorEastAsia" w:eastAsiaTheme="minorEastAsia" w:hAnsiTheme="minorEastAsia" w:hint="eastAsia"/>
          <w:sz w:val="21"/>
          <w:szCs w:val="22"/>
        </w:rPr>
        <w:t>文学和艺术</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形式为文字、符号和（或）相关图示，</w:t>
      </w:r>
      <w:r w:rsidRPr="00E04686">
        <w:rPr>
          <w:rFonts w:asciiTheme="minorEastAsia" w:eastAsiaTheme="minorEastAsia" w:hAnsiTheme="minorEastAsia"/>
          <w:sz w:val="21"/>
          <w:szCs w:val="22"/>
        </w:rPr>
        <w:t>不论是</w:t>
      </w:r>
      <w:r w:rsidRPr="00E04686">
        <w:rPr>
          <w:rFonts w:asciiTheme="minorEastAsia" w:eastAsiaTheme="minorEastAsia" w:hAnsiTheme="minorEastAsia" w:hint="eastAsia"/>
          <w:sz w:val="21"/>
          <w:szCs w:val="22"/>
        </w:rPr>
        <w:t>已出版</w:t>
      </w:r>
      <w:r w:rsidRPr="00E04686">
        <w:rPr>
          <w:rFonts w:asciiTheme="minorEastAsia" w:eastAsiaTheme="minorEastAsia" w:hAnsiTheme="minorEastAsia"/>
          <w:sz w:val="21"/>
          <w:szCs w:val="22"/>
        </w:rPr>
        <w:t>的作品，还是以其他方式</w:t>
      </w:r>
      <w:r>
        <w:rPr>
          <w:rFonts w:asciiTheme="minorEastAsia" w:eastAsiaTheme="minorEastAsia" w:hAnsiTheme="minorEastAsia" w:hint="eastAsia"/>
          <w:sz w:val="21"/>
          <w:szCs w:val="22"/>
        </w:rPr>
        <w:t>通过</w:t>
      </w:r>
      <w:r w:rsidRPr="00E04686">
        <w:rPr>
          <w:rFonts w:asciiTheme="minorEastAsia" w:eastAsiaTheme="minorEastAsia" w:hAnsiTheme="minorEastAsia"/>
          <w:sz w:val="21"/>
          <w:szCs w:val="22"/>
        </w:rPr>
        <w:t>任何</w:t>
      </w:r>
      <w:r w:rsidRPr="00E04686">
        <w:rPr>
          <w:rFonts w:asciiTheme="minorEastAsia" w:eastAsiaTheme="minorEastAsia" w:hAnsiTheme="minorEastAsia" w:hint="eastAsia"/>
          <w:sz w:val="21"/>
          <w:szCs w:val="22"/>
        </w:rPr>
        <w:t>媒</w:t>
      </w:r>
      <w:r w:rsidRPr="00E04686">
        <w:rPr>
          <w:rFonts w:asciiTheme="minorEastAsia" w:eastAsiaTheme="minorEastAsia" w:hAnsiTheme="minorEastAsia"/>
          <w:sz w:val="21"/>
          <w:szCs w:val="22"/>
        </w:rPr>
        <w:t>介公开提供的作品</w:t>
      </w:r>
      <w:r w:rsidRPr="00E04686">
        <w:rPr>
          <w:rStyle w:val="af0"/>
          <w:rFonts w:asciiTheme="minorEastAsia" w:eastAsiaTheme="minorEastAsia" w:hAnsiTheme="minorEastAsia"/>
          <w:sz w:val="21"/>
          <w:szCs w:val="22"/>
        </w:rPr>
        <w:footnoteReference w:id="2"/>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rPr>
        <w:t>（二）“无</w:t>
      </w:r>
      <w:r w:rsidRPr="00E04686">
        <w:rPr>
          <w:rFonts w:asciiTheme="minorEastAsia" w:eastAsiaTheme="minorEastAsia" w:hAnsiTheme="minorEastAsia" w:hint="eastAsia"/>
          <w:sz w:val="21"/>
          <w:szCs w:val="22"/>
        </w:rPr>
        <w:t>障碍</w:t>
      </w:r>
      <w:r w:rsidRPr="00E04686">
        <w:rPr>
          <w:rFonts w:asciiTheme="minorEastAsia" w:eastAsiaTheme="minorEastAsia" w:hAnsiTheme="minorEastAsia"/>
          <w:sz w:val="21"/>
        </w:rPr>
        <w:t>格式</w:t>
      </w:r>
      <w:r w:rsidRPr="00E04686">
        <w:rPr>
          <w:rFonts w:asciiTheme="minorEastAsia" w:eastAsiaTheme="minorEastAsia" w:hAnsiTheme="minorEastAsia" w:hint="eastAsia"/>
          <w:sz w:val="21"/>
        </w:rPr>
        <w:t>版”</w:t>
      </w:r>
      <w:r w:rsidRPr="00E04686">
        <w:rPr>
          <w:rFonts w:asciiTheme="minorEastAsia" w:eastAsiaTheme="minorEastAsia" w:hAnsiTheme="minorEastAsia" w:hint="eastAsia"/>
          <w:sz w:val="21"/>
          <w:szCs w:val="22"/>
        </w:rPr>
        <w:t>是</w:t>
      </w:r>
      <w:r w:rsidRPr="00E04686">
        <w:rPr>
          <w:rFonts w:asciiTheme="minorEastAsia" w:eastAsiaTheme="minorEastAsia" w:hAnsiTheme="minorEastAsia"/>
          <w:sz w:val="21"/>
          <w:szCs w:val="22"/>
        </w:rPr>
        <w:t>指</w:t>
      </w:r>
      <w:r w:rsidRPr="00E04686">
        <w:rPr>
          <w:rFonts w:asciiTheme="minorEastAsia" w:eastAsiaTheme="minorEastAsia" w:hAnsiTheme="minorEastAsia" w:hint="eastAsia"/>
          <w:sz w:val="21"/>
          <w:szCs w:val="22"/>
        </w:rPr>
        <w:t>采用替代方式或形式，让受益人能够使用作品，</w:t>
      </w:r>
      <w:r w:rsidRPr="00E04686">
        <w:rPr>
          <w:rFonts w:asciiTheme="minorEastAsia" w:eastAsiaTheme="minorEastAsia" w:hAnsiTheme="minorEastAsia"/>
          <w:sz w:val="21"/>
          <w:szCs w:val="22"/>
        </w:rPr>
        <w:t>包括让</w:t>
      </w:r>
      <w:r w:rsidRPr="00E04686">
        <w:rPr>
          <w:rFonts w:asciiTheme="minorEastAsia" w:eastAsiaTheme="minorEastAsia" w:hAnsiTheme="minorEastAsia" w:hint="eastAsia"/>
          <w:sz w:val="21"/>
          <w:szCs w:val="22"/>
        </w:rPr>
        <w:t>受益人能够</w:t>
      </w:r>
      <w:r w:rsidRPr="00E04686">
        <w:rPr>
          <w:rFonts w:asciiTheme="minorEastAsia" w:eastAsiaTheme="minorEastAsia" w:hAnsiTheme="minorEastAsia"/>
          <w:sz w:val="21"/>
          <w:szCs w:val="22"/>
        </w:rPr>
        <w:t>与无</w:t>
      </w:r>
      <w:r w:rsidRPr="00E04686">
        <w:rPr>
          <w:rFonts w:asciiTheme="minorEastAsia" w:eastAsiaTheme="minorEastAsia" w:hAnsiTheme="minorEastAsia" w:hint="eastAsia"/>
          <w:sz w:val="21"/>
          <w:szCs w:val="22"/>
        </w:rPr>
        <w:t>视力障碍或</w:t>
      </w:r>
      <w:r w:rsidRPr="00E04686">
        <w:rPr>
          <w:rFonts w:asciiTheme="minorEastAsia" w:eastAsiaTheme="minorEastAsia" w:hAnsiTheme="minorEastAsia" w:hint="eastAsia"/>
          <w:sz w:val="21"/>
          <w:szCs w:val="22"/>
          <w:lang w:val="en-GB"/>
        </w:rPr>
        <w:t>其他</w:t>
      </w:r>
      <w:r w:rsidRPr="00E04686">
        <w:rPr>
          <w:rFonts w:asciiTheme="minorEastAsia" w:eastAsiaTheme="minorEastAsia" w:hAnsiTheme="minorEastAsia" w:hint="eastAsia"/>
          <w:sz w:val="21"/>
          <w:szCs w:val="22"/>
        </w:rPr>
        <w:t>印刷品</w:t>
      </w:r>
      <w:r w:rsidRPr="00E04686">
        <w:rPr>
          <w:rFonts w:asciiTheme="minorEastAsia" w:eastAsiaTheme="minorEastAsia" w:hAnsiTheme="minorEastAsia"/>
          <w:sz w:val="21"/>
          <w:szCs w:val="22"/>
        </w:rPr>
        <w:t>阅读障碍者一样切实可行、舒适地</w:t>
      </w:r>
      <w:r w:rsidRPr="00E04686">
        <w:rPr>
          <w:rFonts w:asciiTheme="minorEastAsia" w:eastAsiaTheme="minorEastAsia" w:hAnsiTheme="minorEastAsia" w:hint="eastAsia"/>
          <w:sz w:val="21"/>
          <w:szCs w:val="22"/>
        </w:rPr>
        <w:t>使用</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的作品版本</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为</w:t>
      </w:r>
      <w:r w:rsidRPr="00E04686">
        <w:rPr>
          <w:rFonts w:asciiTheme="minorEastAsia" w:eastAsiaTheme="minorEastAsia" w:hAnsiTheme="minorEastAsia" w:hint="eastAsia"/>
          <w:sz w:val="21"/>
          <w:szCs w:val="22"/>
        </w:rPr>
        <w:t>受益人</w:t>
      </w:r>
      <w:r w:rsidRPr="00E04686">
        <w:rPr>
          <w:rFonts w:asciiTheme="minorEastAsia" w:eastAsiaTheme="minorEastAsia" w:hAnsiTheme="minorEastAsia"/>
          <w:sz w:val="21"/>
          <w:szCs w:val="22"/>
        </w:rPr>
        <w:t>专用</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必须尊重原作的完整性</w:t>
      </w:r>
      <w:r w:rsidRPr="00E04686">
        <w:rPr>
          <w:rFonts w:asciiTheme="minorEastAsia" w:eastAsiaTheme="minorEastAsia" w:hAnsiTheme="minorEastAsia" w:hint="eastAsia"/>
          <w:sz w:val="21"/>
          <w:szCs w:val="22"/>
        </w:rPr>
        <w:t>，但要适当考虑将作品制成替代性无障碍格式所需要的修改和受益人的无障碍需求</w:t>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hint="eastAsia"/>
          <w:sz w:val="21"/>
          <w:szCs w:val="22"/>
        </w:rPr>
        <w:t>（三）“</w:t>
      </w:r>
      <w:r w:rsidRPr="00E04686">
        <w:rPr>
          <w:rFonts w:asciiTheme="minorEastAsia" w:eastAsiaTheme="minorEastAsia" w:hAnsiTheme="minorEastAsia" w:cs="Times New Roman"/>
          <w:sz w:val="21"/>
          <w:szCs w:val="22"/>
        </w:rPr>
        <w:t>被授权</w:t>
      </w:r>
      <w:r w:rsidRPr="00E04686">
        <w:rPr>
          <w:rFonts w:asciiTheme="minorEastAsia" w:eastAsiaTheme="minorEastAsia" w:hAnsiTheme="minorEastAsia" w:cs="Times New Roman" w:hint="eastAsia"/>
          <w:sz w:val="21"/>
          <w:szCs w:val="22"/>
        </w:rPr>
        <w:t>实体</w:t>
      </w:r>
      <w:r w:rsidRPr="00E04686">
        <w:rPr>
          <w:rFonts w:asciiTheme="minorEastAsia" w:eastAsiaTheme="minorEastAsia" w:hAnsiTheme="minorEastAsia" w:hint="eastAsia"/>
          <w:sz w:val="21"/>
          <w:szCs w:val="22"/>
        </w:rPr>
        <w:t>”是</w:t>
      </w:r>
      <w:proofErr w:type="gramStart"/>
      <w:r w:rsidRPr="00E04686">
        <w:rPr>
          <w:rFonts w:asciiTheme="minorEastAsia" w:eastAsiaTheme="minorEastAsia" w:hAnsiTheme="minorEastAsia" w:hint="eastAsia"/>
          <w:sz w:val="21"/>
          <w:szCs w:val="22"/>
        </w:rPr>
        <w:t>指</w:t>
      </w:r>
      <w:r w:rsidRPr="00E04686">
        <w:rPr>
          <w:rFonts w:asciiTheme="minorEastAsia" w:eastAsiaTheme="minorEastAsia" w:hAnsiTheme="minorEastAsia" w:cs="Times New Roman" w:hint="eastAsia"/>
          <w:sz w:val="21"/>
          <w:szCs w:val="22"/>
        </w:rPr>
        <w:t>得到</w:t>
      </w:r>
      <w:proofErr w:type="gramEnd"/>
      <w:r w:rsidRPr="00E04686">
        <w:rPr>
          <w:rFonts w:asciiTheme="minorEastAsia" w:eastAsiaTheme="minorEastAsia" w:hAnsiTheme="minorEastAsia" w:cs="Times New Roman" w:hint="eastAsia"/>
          <w:sz w:val="21"/>
          <w:szCs w:val="22"/>
        </w:rPr>
        <w:t>政府授权或承认，以非营利方式向受益人</w:t>
      </w:r>
      <w:r w:rsidRPr="00E04686">
        <w:rPr>
          <w:rFonts w:asciiTheme="minorEastAsia" w:eastAsiaTheme="minorEastAsia" w:hAnsiTheme="minorEastAsia" w:cs="Times New Roman"/>
          <w:sz w:val="21"/>
          <w:szCs w:val="22"/>
        </w:rPr>
        <w:t>提供教育</w:t>
      </w:r>
      <w:r w:rsidRPr="00E04686">
        <w:rPr>
          <w:rFonts w:asciiTheme="minorEastAsia" w:eastAsiaTheme="minorEastAsia" w:hAnsiTheme="minorEastAsia" w:cs="Times New Roman" w:hint="eastAsia"/>
          <w:sz w:val="21"/>
          <w:szCs w:val="22"/>
        </w:rPr>
        <w:t>、指导</w:t>
      </w:r>
      <w:r w:rsidRPr="00E04686">
        <w:rPr>
          <w:rFonts w:asciiTheme="minorEastAsia" w:eastAsiaTheme="minorEastAsia" w:hAnsiTheme="minorEastAsia" w:cs="Times New Roman"/>
          <w:sz w:val="21"/>
          <w:szCs w:val="22"/>
        </w:rPr>
        <w:t>培训、适应性阅读或信息</w:t>
      </w:r>
      <w:r w:rsidRPr="00E04686">
        <w:rPr>
          <w:rFonts w:asciiTheme="minorEastAsia" w:eastAsiaTheme="minorEastAsia" w:hAnsiTheme="minorEastAsia" w:cs="Times New Roman" w:hint="eastAsia"/>
          <w:sz w:val="21"/>
          <w:szCs w:val="22"/>
        </w:rPr>
        <w:t>渠道的实体。被授权实体也包括其主要活动或机构义务</w:t>
      </w:r>
      <w:r w:rsidRPr="00E04686">
        <w:rPr>
          <w:rFonts w:asciiTheme="minorEastAsia" w:eastAsiaTheme="minorEastAsia" w:hAnsiTheme="minorEastAsia" w:cs="Times New Roman"/>
          <w:sz w:val="21"/>
          <w:szCs w:val="22"/>
        </w:rPr>
        <w:t>之一</w:t>
      </w:r>
      <w:r w:rsidRPr="00E04686">
        <w:rPr>
          <w:rFonts w:asciiTheme="minorEastAsia" w:eastAsiaTheme="minorEastAsia" w:hAnsiTheme="minorEastAsia" w:cs="Times New Roman" w:hint="eastAsia"/>
          <w:sz w:val="21"/>
          <w:szCs w:val="22"/>
        </w:rPr>
        <w:t>是向受益人提供相同服务的</w:t>
      </w:r>
      <w:r w:rsidRPr="00E04686">
        <w:rPr>
          <w:rFonts w:asciiTheme="minorEastAsia" w:eastAsiaTheme="minorEastAsia" w:hAnsiTheme="minorEastAsia" w:cs="Times New Roman"/>
          <w:sz w:val="21"/>
          <w:szCs w:val="22"/>
        </w:rPr>
        <w:t>政府</w:t>
      </w:r>
      <w:r w:rsidRPr="00E04686">
        <w:rPr>
          <w:rFonts w:asciiTheme="minorEastAsia" w:eastAsiaTheme="minorEastAsia" w:hAnsiTheme="minorEastAsia" w:cs="Times New Roman" w:hint="eastAsia"/>
          <w:sz w:val="21"/>
          <w:szCs w:val="22"/>
        </w:rPr>
        <w:t>机构或</w:t>
      </w:r>
      <w:r w:rsidRPr="00E04686">
        <w:rPr>
          <w:rFonts w:asciiTheme="minorEastAsia" w:eastAsiaTheme="minorEastAsia" w:hAnsiTheme="minorEastAsia" w:cs="Times New Roman"/>
          <w:sz w:val="21"/>
          <w:szCs w:val="22"/>
        </w:rPr>
        <w:t>非营利组织</w:t>
      </w:r>
      <w:r w:rsidRPr="00E04686">
        <w:rPr>
          <w:rStyle w:val="af0"/>
          <w:rFonts w:asciiTheme="minorEastAsia" w:eastAsiaTheme="minorEastAsia" w:hAnsiTheme="minorEastAsia" w:cs="Times New Roman"/>
          <w:sz w:val="21"/>
          <w:szCs w:val="22"/>
        </w:rPr>
        <w:footnoteReference w:id="3"/>
      </w:r>
      <w:r>
        <w:rPr>
          <w:rFonts w:asciiTheme="minorEastAsia" w:eastAsiaTheme="minorEastAsia" w:hAnsiTheme="minorEastAsia" w:cs="Times New Roman"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cs="Times New Roman"/>
          <w:sz w:val="21"/>
          <w:szCs w:val="22"/>
        </w:rPr>
        <w:t>被授权</w:t>
      </w:r>
      <w:r w:rsidRPr="00E04686">
        <w:rPr>
          <w:rFonts w:asciiTheme="minorEastAsia" w:eastAsiaTheme="minorEastAsia" w:hAnsiTheme="minorEastAsia" w:cs="Times New Roman" w:hint="eastAsia"/>
          <w:sz w:val="21"/>
          <w:szCs w:val="22"/>
        </w:rPr>
        <w:t>实体在以下方面制定并遵循</w:t>
      </w:r>
      <w:r w:rsidRPr="00E04686">
        <w:rPr>
          <w:rFonts w:asciiTheme="minorEastAsia" w:eastAsiaTheme="minorEastAsia" w:hAnsiTheme="minorEastAsia" w:hint="eastAsia"/>
          <w:sz w:val="21"/>
          <w:szCs w:val="22"/>
        </w:rPr>
        <w:t>自己的做法：</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cs="Times New Roman" w:hint="eastAsia"/>
          <w:sz w:val="21"/>
          <w:szCs w:val="22"/>
        </w:rPr>
        <w:t>1、确定其服务的</w:t>
      </w:r>
      <w:r w:rsidRPr="00E04686">
        <w:rPr>
          <w:rFonts w:asciiTheme="minorEastAsia" w:eastAsiaTheme="minorEastAsia" w:hAnsiTheme="minorEastAsia" w:hint="eastAsia"/>
          <w:sz w:val="21"/>
          <w:szCs w:val="22"/>
        </w:rPr>
        <w:t>人为</w:t>
      </w:r>
      <w:r w:rsidRPr="00E04686">
        <w:rPr>
          <w:rFonts w:asciiTheme="minorEastAsia" w:eastAsiaTheme="minorEastAsia" w:hAnsiTheme="minorEastAsia" w:cs="Times New Roman" w:hint="eastAsia"/>
          <w:sz w:val="21"/>
          <w:szCs w:val="22"/>
        </w:rPr>
        <w:t>受益人；</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2、将无障碍格式版的发行和提供限于受益人和（或）被授权实体；</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3、劝阻复制、发行和提供未授权复制件的行为；以及</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4、对作品复制件的处理保持应有注意并设置记录，同时根据第八条尊重受益人的隐私。</w:t>
      </w:r>
    </w:p>
    <w:p w:rsidR="007E6D81" w:rsidRPr="00E03E4C" w:rsidRDefault="007E6D81" w:rsidP="007E6D81">
      <w:pPr>
        <w:spacing w:afterLines="50" w:after="120" w:line="340" w:lineRule="atLeast"/>
        <w:ind w:firstLineChars="200" w:firstLine="420"/>
        <w:jc w:val="both"/>
        <w:rPr>
          <w:rFonts w:asciiTheme="minorEastAsia" w:hAnsiTheme="minorEastAsia"/>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第三条　受益人</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为</w:t>
      </w:r>
      <w:r w:rsidRPr="00BE69C8">
        <w:rPr>
          <w:rFonts w:asciiTheme="minorEastAsia" w:eastAsiaTheme="minorEastAsia" w:hAnsiTheme="minorEastAsia" w:hint="eastAsia"/>
          <w:sz w:val="21"/>
          <w:szCs w:val="22"/>
        </w:rPr>
        <w:t>不论有无任何其他残疾</w:t>
      </w:r>
      <w:r>
        <w:rPr>
          <w:rFonts w:asciiTheme="minorEastAsia" w:eastAsiaTheme="minorEastAsia" w:hAnsiTheme="minorEastAsia" w:hint="eastAsia"/>
          <w:sz w:val="21"/>
          <w:szCs w:val="22"/>
        </w:rPr>
        <w:t>的下列人</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）盲人</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lastRenderedPageBreak/>
        <w:t>（</w:t>
      </w:r>
      <w:r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）有视</w:t>
      </w:r>
      <w:r w:rsidRPr="00E04686">
        <w:rPr>
          <w:rFonts w:asciiTheme="minorEastAsia" w:eastAsiaTheme="minorEastAsia" w:hAnsiTheme="minorEastAsia" w:hint="eastAsia"/>
          <w:sz w:val="21"/>
          <w:szCs w:val="22"/>
        </w:rPr>
        <w:t>觉缺陷</w:t>
      </w:r>
      <w:r w:rsidRPr="00E04686">
        <w:rPr>
          <w:rFonts w:asciiTheme="minorEastAsia" w:eastAsiaTheme="minorEastAsia" w:hAnsiTheme="minorEastAsia"/>
          <w:sz w:val="21"/>
          <w:szCs w:val="22"/>
        </w:rPr>
        <w:t>、知</w:t>
      </w:r>
      <w:r w:rsidRPr="00E04686">
        <w:rPr>
          <w:rFonts w:asciiTheme="minorEastAsia" w:eastAsiaTheme="minorEastAsia" w:hAnsiTheme="minorEastAsia" w:hint="eastAsia"/>
          <w:sz w:val="21"/>
          <w:szCs w:val="22"/>
        </w:rPr>
        <w:t>觉</w:t>
      </w:r>
      <w:r w:rsidRPr="00E04686">
        <w:rPr>
          <w:rFonts w:asciiTheme="minorEastAsia" w:eastAsiaTheme="minorEastAsia" w:hAnsiTheme="minorEastAsia"/>
          <w:sz w:val="21"/>
          <w:szCs w:val="22"/>
        </w:rPr>
        <w:t>障碍或阅读障碍的人</w:t>
      </w:r>
      <w:r w:rsidRPr="00E04686">
        <w:rPr>
          <w:rFonts w:asciiTheme="minorEastAsia" w:eastAsiaTheme="minorEastAsia" w:hAnsiTheme="minorEastAsia" w:hint="eastAsia"/>
          <w:sz w:val="21"/>
          <w:szCs w:val="22"/>
        </w:rPr>
        <w:t>，无法改善到</w:t>
      </w:r>
      <w:r w:rsidRPr="00E04686">
        <w:rPr>
          <w:rFonts w:asciiTheme="minorEastAsia" w:eastAsiaTheme="minorEastAsia" w:hAnsiTheme="minorEastAsia"/>
          <w:sz w:val="21"/>
          <w:szCs w:val="22"/>
        </w:rPr>
        <w:t>基本达到无此类</w:t>
      </w:r>
      <w:r w:rsidRPr="00E04686">
        <w:rPr>
          <w:rFonts w:asciiTheme="minorEastAsia" w:eastAsiaTheme="minorEastAsia" w:hAnsiTheme="minorEastAsia" w:hint="eastAsia"/>
          <w:sz w:val="21"/>
          <w:szCs w:val="22"/>
        </w:rPr>
        <w:t>缺陷或</w:t>
      </w:r>
      <w:r w:rsidRPr="00E04686">
        <w:rPr>
          <w:rFonts w:asciiTheme="minorEastAsia" w:eastAsiaTheme="minorEastAsia" w:hAnsiTheme="minorEastAsia"/>
          <w:sz w:val="21"/>
          <w:szCs w:val="22"/>
        </w:rPr>
        <w:t>障碍者的</w:t>
      </w:r>
      <w:r w:rsidRPr="00E04686">
        <w:rPr>
          <w:rFonts w:asciiTheme="minorEastAsia" w:eastAsiaTheme="minorEastAsia" w:hAnsiTheme="minorEastAsia" w:hint="eastAsia"/>
          <w:sz w:val="21"/>
          <w:szCs w:val="22"/>
        </w:rPr>
        <w:t>视觉功能</w:t>
      </w:r>
      <w:r w:rsidRPr="00E04686">
        <w:rPr>
          <w:rFonts w:asciiTheme="minorEastAsia" w:eastAsiaTheme="minorEastAsia" w:hAnsiTheme="minorEastAsia"/>
          <w:sz w:val="21"/>
          <w:szCs w:val="22"/>
        </w:rPr>
        <w:t>，因而无法</w:t>
      </w:r>
      <w:r>
        <w:rPr>
          <w:rFonts w:asciiTheme="minorEastAsia" w:eastAsiaTheme="minorEastAsia" w:hAnsiTheme="minorEastAsia" w:hint="eastAsia"/>
          <w:sz w:val="21"/>
          <w:szCs w:val="22"/>
        </w:rPr>
        <w:t>以与</w:t>
      </w:r>
      <w:r w:rsidRPr="00E04686">
        <w:rPr>
          <w:rFonts w:asciiTheme="minorEastAsia" w:eastAsiaTheme="minorEastAsia" w:hAnsiTheme="minorEastAsia" w:hint="eastAsia"/>
          <w:sz w:val="21"/>
          <w:szCs w:val="22"/>
        </w:rPr>
        <w:t>无缺陷或无</w:t>
      </w:r>
      <w:r w:rsidRPr="00E04686">
        <w:rPr>
          <w:rFonts w:asciiTheme="minorEastAsia" w:eastAsiaTheme="minorEastAsia" w:hAnsiTheme="minorEastAsia"/>
          <w:sz w:val="21"/>
          <w:szCs w:val="22"/>
        </w:rPr>
        <w:t>障碍者基本相同的程度</w:t>
      </w:r>
      <w:r w:rsidRPr="00E04686">
        <w:rPr>
          <w:rFonts w:asciiTheme="minorEastAsia" w:eastAsiaTheme="minorEastAsia" w:hAnsiTheme="minorEastAsia" w:hint="eastAsia"/>
          <w:sz w:val="21"/>
          <w:szCs w:val="22"/>
        </w:rPr>
        <w:t>阅读印刷</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或者</w:t>
      </w:r>
      <w:r w:rsidRPr="00E04686">
        <w:rPr>
          <w:rStyle w:val="af0"/>
          <w:rFonts w:asciiTheme="minorEastAsia" w:eastAsiaTheme="minorEastAsia" w:hAnsiTheme="minorEastAsia"/>
          <w:sz w:val="21"/>
          <w:szCs w:val="22"/>
        </w:rPr>
        <w:footnoteReference w:id="4"/>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三</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在其他方面</w:t>
      </w:r>
      <w:r w:rsidRPr="00E04686">
        <w:rPr>
          <w:rFonts w:asciiTheme="minorEastAsia" w:eastAsiaTheme="minorEastAsia" w:hAnsiTheme="minorEastAsia"/>
          <w:sz w:val="21"/>
          <w:szCs w:val="22"/>
        </w:rPr>
        <w:t>因</w:t>
      </w:r>
      <w:r w:rsidRPr="00E04686">
        <w:rPr>
          <w:rFonts w:asciiTheme="minorEastAsia" w:eastAsiaTheme="minorEastAsia" w:hAnsiTheme="minorEastAsia" w:hint="eastAsia"/>
          <w:sz w:val="21"/>
          <w:szCs w:val="22"/>
        </w:rPr>
        <w:t>身体残疾</w:t>
      </w:r>
      <w:r w:rsidRPr="00E04686">
        <w:rPr>
          <w:rFonts w:asciiTheme="minorEastAsia" w:eastAsiaTheme="minorEastAsia" w:hAnsiTheme="minorEastAsia"/>
          <w:sz w:val="21"/>
          <w:szCs w:val="22"/>
        </w:rPr>
        <w:t>而不能持书或翻书，或</w:t>
      </w:r>
      <w:r w:rsidRPr="00E04686">
        <w:rPr>
          <w:rFonts w:asciiTheme="minorEastAsia" w:eastAsiaTheme="minorEastAsia" w:hAnsiTheme="minorEastAsia" w:hint="eastAsia"/>
          <w:sz w:val="21"/>
          <w:szCs w:val="22"/>
        </w:rPr>
        <w:t>者</w:t>
      </w:r>
      <w:r w:rsidRPr="00E04686">
        <w:rPr>
          <w:rFonts w:asciiTheme="minorEastAsia" w:eastAsiaTheme="minorEastAsia" w:hAnsiTheme="minorEastAsia"/>
          <w:sz w:val="21"/>
          <w:szCs w:val="22"/>
        </w:rPr>
        <w:t>不能集中</w:t>
      </w:r>
      <w:r w:rsidRPr="00E04686">
        <w:rPr>
          <w:rFonts w:asciiTheme="minorEastAsia" w:eastAsiaTheme="minorEastAsia" w:hAnsiTheme="minorEastAsia" w:hint="eastAsia"/>
          <w:sz w:val="21"/>
          <w:szCs w:val="22"/>
        </w:rPr>
        <w:t>目光</w:t>
      </w:r>
      <w:r w:rsidRPr="00E04686">
        <w:rPr>
          <w:rFonts w:asciiTheme="minorEastAsia" w:eastAsiaTheme="minorEastAsia" w:hAnsiTheme="minorEastAsia"/>
          <w:sz w:val="21"/>
          <w:szCs w:val="22"/>
        </w:rPr>
        <w:t>或移动目光进行正常阅读的</w:t>
      </w:r>
      <w:r w:rsidRPr="00E04686">
        <w:rPr>
          <w:rFonts w:ascii="MS Mincho" w:eastAsia="MS Mincho" w:hAnsi="MS Mincho" w:cs="MS Mincho" w:hint="eastAsia"/>
          <w:sz w:val="21"/>
          <w:szCs w:val="22"/>
        </w:rPr>
        <w:t>‍</w:t>
      </w:r>
      <w:r w:rsidRPr="00E04686">
        <w:rPr>
          <w:rFonts w:asciiTheme="minorEastAsia" w:eastAsiaTheme="minorEastAsia" w:hAnsiTheme="minorEastAsia"/>
          <w:sz w:val="21"/>
          <w:szCs w:val="22"/>
        </w:rPr>
        <w:t>人</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第四条　关于无障碍格式版的国内法限制与例外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一、（一）缔约各方应</w:t>
      </w:r>
      <w:r w:rsidRPr="00E04686">
        <w:rPr>
          <w:rFonts w:asciiTheme="minorEastAsia" w:eastAsiaTheme="minorEastAsia" w:hAnsiTheme="minorEastAsia"/>
          <w:sz w:val="21"/>
          <w:szCs w:val="22"/>
        </w:rPr>
        <w:t>在其国内版权法中规定对复制权、发行权和</w:t>
      </w:r>
      <w:r w:rsidRPr="00E04686">
        <w:rPr>
          <w:rFonts w:asciiTheme="minorEastAsia" w:eastAsiaTheme="minorEastAsia" w:hAnsiTheme="minorEastAsia" w:hint="eastAsia"/>
          <w:sz w:val="21"/>
          <w:szCs w:val="22"/>
        </w:rPr>
        <w:t>《世界知识产权组织版权条约》规定的</w:t>
      </w:r>
      <w:r w:rsidRPr="00E04686">
        <w:rPr>
          <w:rFonts w:asciiTheme="minorEastAsia" w:eastAsiaTheme="minorEastAsia" w:hAnsiTheme="minorEastAsia"/>
          <w:sz w:val="21"/>
          <w:szCs w:val="22"/>
        </w:rPr>
        <w:t>向公众</w:t>
      </w:r>
      <w:r w:rsidRPr="00E04686">
        <w:rPr>
          <w:rFonts w:asciiTheme="minorEastAsia" w:eastAsiaTheme="minorEastAsia" w:hAnsiTheme="minorEastAsia" w:hint="eastAsia"/>
          <w:sz w:val="21"/>
          <w:szCs w:val="22"/>
        </w:rPr>
        <w:t>提供</w:t>
      </w:r>
      <w:r w:rsidRPr="00E04686">
        <w:rPr>
          <w:rFonts w:asciiTheme="minorEastAsia" w:eastAsiaTheme="minorEastAsia" w:hAnsiTheme="minorEastAsia"/>
          <w:sz w:val="21"/>
          <w:szCs w:val="22"/>
        </w:rPr>
        <w:t>权</w:t>
      </w:r>
      <w:r w:rsidRPr="00E04686">
        <w:rPr>
          <w:rFonts w:asciiTheme="minorEastAsia" w:eastAsiaTheme="minorEastAsia" w:hAnsiTheme="minorEastAsia" w:hint="eastAsia"/>
          <w:sz w:val="21"/>
          <w:szCs w:val="22"/>
        </w:rPr>
        <w:t>的限制或</w:t>
      </w:r>
      <w:r w:rsidRPr="00E04686">
        <w:rPr>
          <w:rFonts w:asciiTheme="minorEastAsia" w:eastAsiaTheme="minorEastAsia" w:hAnsiTheme="minorEastAsia"/>
          <w:sz w:val="21"/>
          <w:szCs w:val="22"/>
        </w:rPr>
        <w:t>例外</w:t>
      </w:r>
      <w:r w:rsidRPr="00E04686">
        <w:rPr>
          <w:rFonts w:asciiTheme="minorEastAsia" w:eastAsiaTheme="minorEastAsia" w:hAnsiTheme="minorEastAsia" w:hint="eastAsia"/>
          <w:sz w:val="21"/>
          <w:szCs w:val="22"/>
        </w:rPr>
        <w:t>，以便于向</w:t>
      </w: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提供无障碍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版的作品</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国内法规定的限制或例外应当允许将作品制成替代性无障碍格式所需要的修改。</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rPr>
      </w:pPr>
      <w:r w:rsidRPr="00E04686">
        <w:rPr>
          <w:rFonts w:asciiTheme="minorEastAsia" w:eastAsiaTheme="minorEastAsia" w:hAnsiTheme="minorEastAsia" w:hint="eastAsia"/>
          <w:sz w:val="21"/>
          <w:szCs w:val="22"/>
        </w:rPr>
        <w:t>（二）缔约各方为便于受益人获得作品，还可以规定对公开表演权的</w:t>
      </w:r>
      <w:r>
        <w:rPr>
          <w:rFonts w:asciiTheme="minorEastAsia" w:eastAsiaTheme="minorEastAsia" w:hAnsiTheme="minorEastAsia" w:hint="eastAsia"/>
          <w:sz w:val="21"/>
          <w:szCs w:val="22"/>
        </w:rPr>
        <w:t>限制或</w:t>
      </w:r>
      <w:r w:rsidRPr="00E04686">
        <w:rPr>
          <w:rFonts w:asciiTheme="minorEastAsia" w:eastAsiaTheme="minorEastAsia" w:hAnsiTheme="minorEastAsia" w:hint="eastAsia"/>
          <w:sz w:val="21"/>
          <w:szCs w:val="22"/>
        </w:rPr>
        <w:t>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rPr>
        <w:t>二、缔约方为执行第四条第一款关于该款所述各项权利的规定，</w:t>
      </w:r>
      <w:r w:rsidRPr="00E04686">
        <w:rPr>
          <w:rFonts w:asciiTheme="minorEastAsia" w:eastAsiaTheme="minorEastAsia" w:hAnsiTheme="minorEastAsia"/>
          <w:sz w:val="21"/>
        </w:rPr>
        <w:t>可</w:t>
      </w:r>
      <w:r w:rsidRPr="00E04686">
        <w:rPr>
          <w:rFonts w:asciiTheme="minorEastAsia" w:eastAsiaTheme="minorEastAsia" w:hAnsiTheme="minorEastAsia" w:hint="eastAsia"/>
          <w:sz w:val="21"/>
        </w:rPr>
        <w:t>以</w:t>
      </w:r>
      <w:r w:rsidRPr="00E04686">
        <w:rPr>
          <w:rFonts w:asciiTheme="minorEastAsia" w:eastAsiaTheme="minorEastAsia" w:hAnsiTheme="minorEastAsia"/>
          <w:sz w:val="21"/>
        </w:rPr>
        <w:t>在其国内版权法中规定</w:t>
      </w:r>
      <w:r w:rsidRPr="00E04686">
        <w:rPr>
          <w:rFonts w:asciiTheme="minorEastAsia" w:eastAsiaTheme="minorEastAsia" w:hAnsiTheme="minorEastAsia" w:hint="eastAsia"/>
          <w:sz w:val="21"/>
        </w:rPr>
        <w:t>限制或</w:t>
      </w:r>
      <w:r w:rsidRPr="00E04686">
        <w:rPr>
          <w:rFonts w:asciiTheme="minorEastAsia" w:eastAsiaTheme="minorEastAsia" w:hAnsiTheme="minorEastAsia"/>
          <w:sz w:val="21"/>
        </w:rPr>
        <w:t>例外</w:t>
      </w:r>
      <w:r w:rsidRPr="00E04686">
        <w:rPr>
          <w:rFonts w:asciiTheme="minorEastAsia" w:eastAsiaTheme="minorEastAsia" w:hAnsiTheme="minorEastAsia" w:hint="eastAsia"/>
          <w:sz w:val="21"/>
        </w:rPr>
        <w:t>，以便：</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在符合下列全部</w:t>
      </w:r>
      <w:r w:rsidRPr="00E04686">
        <w:rPr>
          <w:rFonts w:asciiTheme="minorEastAsia" w:eastAsiaTheme="minorEastAsia" w:hAnsiTheme="minorEastAsia"/>
          <w:sz w:val="21"/>
          <w:szCs w:val="22"/>
        </w:rPr>
        <w:t>条件</w:t>
      </w:r>
      <w:r w:rsidRPr="00E04686">
        <w:rPr>
          <w:rFonts w:asciiTheme="minorEastAsia" w:eastAsiaTheme="minorEastAsia" w:hAnsiTheme="minorEastAsia" w:hint="eastAsia"/>
          <w:sz w:val="21"/>
          <w:szCs w:val="22"/>
        </w:rPr>
        <w:t>时，</w:t>
      </w:r>
      <w:r w:rsidRPr="00E04686">
        <w:rPr>
          <w:rFonts w:asciiTheme="minorEastAsia" w:eastAsiaTheme="minorEastAsia" w:hAnsiTheme="minorEastAsia"/>
          <w:sz w:val="21"/>
          <w:szCs w:val="22"/>
        </w:rPr>
        <w:t>允许被授权实体在未经</w:t>
      </w:r>
      <w:r w:rsidRPr="00E04686">
        <w:rPr>
          <w:rFonts w:asciiTheme="minorEastAsia" w:eastAsiaTheme="minorEastAsia" w:hAnsiTheme="minorEastAsia" w:hint="eastAsia"/>
          <w:sz w:val="21"/>
          <w:szCs w:val="22"/>
        </w:rPr>
        <w:t>版权权利人授权</w:t>
      </w:r>
      <w:r w:rsidRPr="00E04686">
        <w:rPr>
          <w:rFonts w:asciiTheme="minorEastAsia" w:eastAsiaTheme="minorEastAsia" w:hAnsiTheme="minorEastAsia"/>
          <w:sz w:val="21"/>
          <w:szCs w:val="22"/>
        </w:rPr>
        <w:t>的情况下制作作品的</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从另一被授权实体获得无障碍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以任何方式</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包括</w:t>
      </w:r>
      <w:r w:rsidRPr="00E04686">
        <w:rPr>
          <w:rFonts w:asciiTheme="minorEastAsia" w:eastAsiaTheme="minorEastAsia" w:hAnsiTheme="minorEastAsia" w:hint="eastAsia"/>
          <w:sz w:val="21"/>
          <w:szCs w:val="22"/>
        </w:rPr>
        <w:t>以</w:t>
      </w:r>
      <w:r w:rsidRPr="00E04686">
        <w:rPr>
          <w:rFonts w:asciiTheme="minorEastAsia" w:eastAsiaTheme="minorEastAsia" w:hAnsiTheme="minorEastAsia"/>
          <w:sz w:val="21"/>
          <w:szCs w:val="22"/>
        </w:rPr>
        <w:t>非商业性出</w:t>
      </w:r>
      <w:r w:rsidRPr="00E04686">
        <w:rPr>
          <w:rFonts w:asciiTheme="minorEastAsia" w:eastAsiaTheme="minorEastAsia" w:hAnsiTheme="minorEastAsia" w:hint="eastAsia"/>
          <w:sz w:val="21"/>
          <w:szCs w:val="22"/>
        </w:rPr>
        <w:t>借</w:t>
      </w:r>
      <w:r w:rsidRPr="00E04686">
        <w:rPr>
          <w:rFonts w:asciiTheme="minorEastAsia" w:eastAsiaTheme="minorEastAsia" w:hAnsiTheme="minorEastAsia"/>
          <w:sz w:val="21"/>
          <w:szCs w:val="22"/>
        </w:rPr>
        <w:t>或</w:t>
      </w:r>
      <w:r w:rsidRPr="00E04686">
        <w:rPr>
          <w:rFonts w:asciiTheme="minorEastAsia" w:eastAsiaTheme="minorEastAsia" w:hAnsiTheme="minorEastAsia" w:hint="eastAsia"/>
          <w:sz w:val="21"/>
          <w:szCs w:val="22"/>
        </w:rPr>
        <w:t>者以</w:t>
      </w:r>
      <w:r w:rsidRPr="00E04686">
        <w:rPr>
          <w:rFonts w:asciiTheme="minorEastAsia" w:eastAsiaTheme="minorEastAsia" w:hAnsiTheme="minorEastAsia"/>
          <w:sz w:val="21"/>
          <w:szCs w:val="22"/>
        </w:rPr>
        <w:t>有线或无线电子传播</w:t>
      </w:r>
      <w:r w:rsidRPr="00E04686">
        <w:rPr>
          <w:rFonts w:asciiTheme="minorEastAsia" w:eastAsiaTheme="minorEastAsia" w:hAnsiTheme="minorEastAsia" w:hint="eastAsia"/>
          <w:sz w:val="21"/>
          <w:szCs w:val="22"/>
        </w:rPr>
        <w:t>的方式</w:t>
      </w:r>
      <w:r w:rsidRPr="00E04686">
        <w:rPr>
          <w:rFonts w:asciiTheme="minorEastAsia" w:eastAsiaTheme="minorEastAsia" w:hAnsiTheme="minorEastAsia"/>
          <w:sz w:val="21"/>
          <w:szCs w:val="22"/>
        </w:rPr>
        <w:t>将</w:t>
      </w:r>
      <w:r w:rsidRPr="00E04686">
        <w:rPr>
          <w:rFonts w:asciiTheme="minorEastAsia" w:eastAsiaTheme="minorEastAsia" w:hAnsiTheme="minorEastAsia" w:hint="eastAsia"/>
          <w:sz w:val="21"/>
          <w:szCs w:val="22"/>
        </w:rPr>
        <w:t>这些无障碍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提供给受益人，</w:t>
      </w:r>
      <w:r w:rsidRPr="00E04686">
        <w:rPr>
          <w:rFonts w:asciiTheme="minorEastAsia" w:eastAsiaTheme="minorEastAsia" w:hAnsiTheme="minorEastAsia" w:hint="eastAsia"/>
          <w:sz w:val="21"/>
          <w:szCs w:val="22"/>
        </w:rPr>
        <w:t>以及为</w:t>
      </w:r>
      <w:r w:rsidRPr="00E04686">
        <w:rPr>
          <w:rFonts w:asciiTheme="minorEastAsia" w:eastAsiaTheme="minorEastAsia" w:hAnsiTheme="minorEastAsia"/>
          <w:sz w:val="21"/>
          <w:szCs w:val="22"/>
        </w:rPr>
        <w:t>实现这些目的采取任何中间步骤：</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1</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希望进行上述活动的被授权实体</w:t>
      </w:r>
      <w:r w:rsidRPr="00E04686">
        <w:rPr>
          <w:rFonts w:asciiTheme="minorEastAsia" w:eastAsiaTheme="minorEastAsia" w:hAnsiTheme="minorEastAsia" w:hint="eastAsia"/>
          <w:sz w:val="21"/>
          <w:szCs w:val="22"/>
        </w:rPr>
        <w:t>依法有权使用</w:t>
      </w:r>
      <w:r w:rsidRPr="00E04686">
        <w:rPr>
          <w:rFonts w:asciiTheme="minorEastAsia" w:eastAsiaTheme="minorEastAsia" w:hAnsiTheme="minorEastAsia"/>
          <w:sz w:val="21"/>
          <w:szCs w:val="22"/>
        </w:rPr>
        <w:t>作品或</w:t>
      </w:r>
      <w:r w:rsidRPr="00E04686">
        <w:rPr>
          <w:rFonts w:asciiTheme="minorEastAsia" w:eastAsiaTheme="minorEastAsia" w:hAnsiTheme="minorEastAsia" w:hint="eastAsia"/>
          <w:sz w:val="21"/>
          <w:szCs w:val="22"/>
        </w:rPr>
        <w:t>该</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的复制件；</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2</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作品被转为</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，其中</w:t>
      </w:r>
      <w:r w:rsidRPr="00E04686">
        <w:rPr>
          <w:rFonts w:asciiTheme="minorEastAsia" w:eastAsiaTheme="minorEastAsia" w:hAnsiTheme="minorEastAsia" w:hint="eastAsia"/>
          <w:sz w:val="21"/>
          <w:szCs w:val="22"/>
        </w:rPr>
        <w:t>可以</w:t>
      </w:r>
      <w:r w:rsidRPr="00E04686">
        <w:rPr>
          <w:rFonts w:asciiTheme="minorEastAsia" w:eastAsiaTheme="minorEastAsia" w:hAnsiTheme="minorEastAsia"/>
          <w:sz w:val="21"/>
          <w:szCs w:val="22"/>
        </w:rPr>
        <w:t>包括浏览</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的</w:t>
      </w:r>
      <w:r w:rsidRPr="00E04686">
        <w:rPr>
          <w:rFonts w:asciiTheme="minorEastAsia" w:eastAsiaTheme="minorEastAsia" w:hAnsiTheme="minorEastAsia"/>
          <w:sz w:val="21"/>
          <w:szCs w:val="22"/>
        </w:rPr>
        <w:t>信息所需</w:t>
      </w:r>
      <w:r w:rsidRPr="00E04686">
        <w:rPr>
          <w:rFonts w:asciiTheme="minorEastAsia" w:eastAsiaTheme="minorEastAsia" w:hAnsiTheme="minorEastAsia" w:hint="eastAsia"/>
          <w:sz w:val="21"/>
          <w:szCs w:val="22"/>
        </w:rPr>
        <w:t>要</w:t>
      </w:r>
      <w:r w:rsidRPr="00E04686">
        <w:rPr>
          <w:rFonts w:asciiTheme="minorEastAsia" w:eastAsiaTheme="minorEastAsia" w:hAnsiTheme="minorEastAsia"/>
          <w:sz w:val="21"/>
          <w:szCs w:val="22"/>
        </w:rPr>
        <w:t>的任何</w:t>
      </w:r>
      <w:r w:rsidRPr="00E04686">
        <w:rPr>
          <w:rFonts w:asciiTheme="minorEastAsia" w:eastAsiaTheme="minorEastAsia" w:hAnsiTheme="minorEastAsia" w:hint="eastAsia"/>
          <w:sz w:val="21"/>
          <w:szCs w:val="22"/>
        </w:rPr>
        <w:t>手段</w:t>
      </w:r>
      <w:r w:rsidRPr="00E04686">
        <w:rPr>
          <w:rFonts w:asciiTheme="minorEastAsia" w:eastAsiaTheme="minorEastAsia" w:hAnsiTheme="minorEastAsia"/>
          <w:sz w:val="21"/>
          <w:szCs w:val="22"/>
        </w:rPr>
        <w:t>，但除</w:t>
      </w:r>
      <w:r w:rsidRPr="00E04686">
        <w:rPr>
          <w:rFonts w:asciiTheme="minorEastAsia" w:eastAsiaTheme="minorEastAsia" w:hAnsiTheme="minorEastAsia" w:hint="eastAsia"/>
          <w:sz w:val="21"/>
          <w:szCs w:val="22"/>
        </w:rPr>
        <w:t>了</w:t>
      </w:r>
      <w:r w:rsidRPr="00E04686">
        <w:rPr>
          <w:rFonts w:asciiTheme="minorEastAsia" w:eastAsiaTheme="minorEastAsia" w:hAnsiTheme="minorEastAsia"/>
          <w:sz w:val="21"/>
          <w:szCs w:val="22"/>
        </w:rPr>
        <w:t>使作品</w:t>
      </w:r>
      <w:r w:rsidRPr="00E04686">
        <w:rPr>
          <w:rFonts w:asciiTheme="minorEastAsia" w:eastAsiaTheme="minorEastAsia" w:hAnsiTheme="minorEastAsia" w:hint="eastAsia"/>
          <w:sz w:val="21"/>
          <w:szCs w:val="22"/>
        </w:rPr>
        <w:t>对</w:t>
      </w: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所需</w:t>
      </w:r>
      <w:r w:rsidRPr="00E04686">
        <w:rPr>
          <w:rFonts w:asciiTheme="minorEastAsia" w:eastAsiaTheme="minorEastAsia" w:hAnsiTheme="minorEastAsia" w:hint="eastAsia"/>
          <w:sz w:val="21"/>
          <w:szCs w:val="22"/>
        </w:rPr>
        <w:t>要的修改</w:t>
      </w:r>
      <w:r w:rsidRPr="00E04686">
        <w:rPr>
          <w:rFonts w:asciiTheme="minorEastAsia" w:eastAsiaTheme="minorEastAsia" w:hAnsiTheme="minorEastAsia"/>
          <w:sz w:val="21"/>
          <w:szCs w:val="22"/>
        </w:rPr>
        <w:t>之外</w:t>
      </w:r>
      <w:r w:rsidRPr="00E04686">
        <w:rPr>
          <w:rFonts w:asciiTheme="minorEastAsia" w:eastAsiaTheme="minorEastAsia" w:hAnsiTheme="minorEastAsia" w:hint="eastAsia"/>
          <w:sz w:val="21"/>
          <w:szCs w:val="22"/>
        </w:rPr>
        <w:t>，未</w:t>
      </w:r>
      <w:r w:rsidRPr="00E04686">
        <w:rPr>
          <w:rFonts w:asciiTheme="minorEastAsia" w:eastAsiaTheme="minorEastAsia" w:hAnsiTheme="minorEastAsia"/>
          <w:sz w:val="21"/>
          <w:szCs w:val="22"/>
        </w:rPr>
        <w:t>进行</w:t>
      </w:r>
      <w:r w:rsidRPr="00E04686">
        <w:rPr>
          <w:rFonts w:asciiTheme="minorEastAsia" w:eastAsiaTheme="minorEastAsia" w:hAnsiTheme="minorEastAsia" w:hint="eastAsia"/>
          <w:sz w:val="21"/>
          <w:szCs w:val="22"/>
        </w:rPr>
        <w:t>其他</w:t>
      </w:r>
      <w:r w:rsidRPr="00E04686">
        <w:rPr>
          <w:rFonts w:asciiTheme="minorEastAsia" w:eastAsiaTheme="minorEastAsia" w:hAnsiTheme="minorEastAsia"/>
          <w:sz w:val="21"/>
          <w:szCs w:val="22"/>
        </w:rPr>
        <w:t>修改</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3</w:t>
      </w:r>
      <w:r w:rsidRPr="00E04686">
        <w:rPr>
          <w:rFonts w:asciiTheme="minorEastAsia" w:eastAsiaTheme="minorEastAsia" w:hAnsiTheme="minorEastAsia" w:hint="eastAsia"/>
          <w:sz w:val="21"/>
          <w:szCs w:val="22"/>
        </w:rPr>
        <w:t>、这种无</w:t>
      </w:r>
      <w:r w:rsidRPr="00E04686">
        <w:rPr>
          <w:rFonts w:asciiTheme="minorEastAsia" w:eastAsiaTheme="minorEastAsia" w:hAnsiTheme="minorEastAsia" w:hint="eastAsia"/>
          <w:sz w:val="21"/>
        </w:rPr>
        <w:t>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供受益人</w:t>
      </w:r>
      <w:r w:rsidRPr="00E04686">
        <w:rPr>
          <w:rFonts w:asciiTheme="minorEastAsia" w:eastAsiaTheme="minorEastAsia" w:hAnsiTheme="minorEastAsia" w:hint="eastAsia"/>
          <w:sz w:val="21"/>
          <w:szCs w:val="22"/>
        </w:rPr>
        <w:t>专</w:t>
      </w:r>
      <w:r w:rsidRPr="00E04686">
        <w:rPr>
          <w:rFonts w:asciiTheme="minorEastAsia" w:eastAsiaTheme="minorEastAsia" w:hAnsiTheme="minorEastAsia"/>
          <w:sz w:val="21"/>
          <w:szCs w:val="22"/>
        </w:rPr>
        <w:t>用；</w:t>
      </w:r>
      <w:r w:rsidRPr="00E04686">
        <w:rPr>
          <w:rFonts w:asciiTheme="minorEastAsia" w:eastAsiaTheme="minorEastAsia" w:hAnsiTheme="minorEastAsia" w:hint="eastAsia"/>
          <w:sz w:val="21"/>
          <w:szCs w:val="22"/>
        </w:rPr>
        <w:t>并且</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4</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进行的活动属</w:t>
      </w:r>
      <w:r w:rsidRPr="00E04686">
        <w:rPr>
          <w:rFonts w:asciiTheme="minorEastAsia" w:eastAsiaTheme="minorEastAsia" w:hAnsiTheme="minorEastAsia" w:hint="eastAsia"/>
          <w:sz w:val="21"/>
          <w:szCs w:val="22"/>
        </w:rPr>
        <w:t>于</w:t>
      </w:r>
      <w:r w:rsidRPr="00E04686">
        <w:rPr>
          <w:rFonts w:asciiTheme="minorEastAsia" w:eastAsiaTheme="minorEastAsia" w:hAnsiTheme="minorEastAsia"/>
          <w:sz w:val="21"/>
          <w:szCs w:val="22"/>
        </w:rPr>
        <w:t>非营利性</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而且</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依法有权使用作品或该作品的复制件的，受益人或代表其行事的人，包括主要看护人或照顾者，</w:t>
      </w:r>
      <w:r w:rsidRPr="00E04686">
        <w:rPr>
          <w:rFonts w:asciiTheme="minorEastAsia" w:eastAsiaTheme="minorEastAsia" w:hAnsiTheme="minorEastAsia"/>
          <w:sz w:val="21"/>
          <w:szCs w:val="22"/>
        </w:rPr>
        <w:t>可</w:t>
      </w:r>
      <w:r w:rsidRPr="00E04686">
        <w:rPr>
          <w:rFonts w:asciiTheme="minorEastAsia" w:eastAsiaTheme="minorEastAsia" w:hAnsiTheme="minorEastAsia" w:hint="eastAsia"/>
          <w:sz w:val="21"/>
          <w:szCs w:val="22"/>
        </w:rPr>
        <w:t>以</w:t>
      </w:r>
      <w:r w:rsidRPr="00E04686">
        <w:rPr>
          <w:rFonts w:asciiTheme="minorEastAsia" w:eastAsiaTheme="minorEastAsia" w:hAnsiTheme="minorEastAsia"/>
          <w:sz w:val="21"/>
          <w:szCs w:val="22"/>
        </w:rPr>
        <w:t>制作作品的</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供受益人个人使用</w:t>
      </w:r>
      <w:r w:rsidRPr="00E04686">
        <w:rPr>
          <w:rFonts w:asciiTheme="minorEastAsia" w:eastAsiaTheme="minorEastAsia" w:hAnsiTheme="minorEastAsia" w:hint="eastAsia"/>
          <w:sz w:val="21"/>
          <w:szCs w:val="22"/>
        </w:rPr>
        <w:t>，也可以通过其他方式帮助受益人制作和使用无障碍格式版</w:t>
      </w:r>
      <w:r w:rsidRPr="00E04686">
        <w:rPr>
          <w:rFonts w:asciiTheme="minorEastAsia" w:eastAsiaTheme="minorEastAsia" w:hAnsiTheme="minor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1"/>
        </w:rPr>
        <w:t>三、</w:t>
      </w:r>
      <w:r w:rsidRPr="00E04686">
        <w:rPr>
          <w:rFonts w:asciiTheme="minorEastAsia" w:eastAsiaTheme="minorEastAsia" w:hAnsiTheme="minorEastAsia" w:hint="eastAsia"/>
          <w:sz w:val="21"/>
          <w:szCs w:val="22"/>
        </w:rPr>
        <w:t>缔约方为执行第四条</w:t>
      </w:r>
      <w:r w:rsidRPr="00E04686">
        <w:rPr>
          <w:rFonts w:asciiTheme="minorEastAsia" w:eastAsiaTheme="minorEastAsia" w:hAnsiTheme="minorEastAsia" w:hint="eastAsia"/>
          <w:sz w:val="21"/>
        </w:rPr>
        <w:t>第一</w:t>
      </w:r>
      <w:r w:rsidRPr="00E04686">
        <w:rPr>
          <w:rFonts w:asciiTheme="minorEastAsia" w:eastAsiaTheme="minorEastAsia" w:hAnsiTheme="minorEastAsia" w:hint="eastAsia"/>
          <w:sz w:val="21"/>
          <w:szCs w:val="22"/>
        </w:rPr>
        <w:t>款的规定，可以根据第十条和第十一条在其国内版权法中规定其他限制或例外</w:t>
      </w:r>
      <w:r w:rsidRPr="00E04686">
        <w:rPr>
          <w:rStyle w:val="af0"/>
          <w:rFonts w:asciiTheme="minorEastAsia" w:eastAsiaTheme="minorEastAsia" w:hAnsiTheme="minorEastAsia"/>
          <w:sz w:val="21"/>
          <w:szCs w:val="22"/>
        </w:rPr>
        <w:footnoteReference w:id="5"/>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四、缔约方可以将本条规定的限制或例外限于</w:t>
      </w:r>
      <w:r>
        <w:rPr>
          <w:rFonts w:asciiTheme="minorEastAsia" w:eastAsiaTheme="minorEastAsia" w:hAnsiTheme="minorEastAsia" w:hint="eastAsia"/>
          <w:sz w:val="21"/>
          <w:szCs w:val="22"/>
        </w:rPr>
        <w:t>在该市场中</w:t>
      </w:r>
      <w:r w:rsidRPr="00E04686">
        <w:rPr>
          <w:rFonts w:asciiTheme="minorEastAsia" w:eastAsiaTheme="minorEastAsia" w:hAnsiTheme="minorEastAsia" w:hint="eastAsia"/>
          <w:sz w:val="21"/>
          <w:szCs w:val="22"/>
        </w:rPr>
        <w:t>无法从商业渠道以合理条件为受益人获得特定无障碍格式的作品。利用这种可能性的缔约方，应在批准、接受或加入本条约时，或者在之后的任何时间，在向世界知识产权组织总干事交存的通知中</w:t>
      </w:r>
      <w:proofErr w:type="gramStart"/>
      <w:r w:rsidRPr="00E04686">
        <w:rPr>
          <w:rFonts w:asciiTheme="minorEastAsia" w:eastAsiaTheme="minorEastAsia" w:hAnsiTheme="minorEastAsia" w:hint="eastAsia"/>
          <w:sz w:val="21"/>
          <w:szCs w:val="22"/>
        </w:rPr>
        <w:t>作出</w:t>
      </w:r>
      <w:proofErr w:type="gramEnd"/>
      <w:r w:rsidRPr="00E04686">
        <w:rPr>
          <w:rFonts w:asciiTheme="minorEastAsia" w:eastAsiaTheme="minorEastAsia" w:hAnsiTheme="minorEastAsia" w:hint="eastAsia"/>
          <w:sz w:val="21"/>
          <w:szCs w:val="22"/>
        </w:rPr>
        <w:t>声明</w:t>
      </w:r>
      <w:r w:rsidRPr="00E04686">
        <w:rPr>
          <w:rStyle w:val="af0"/>
          <w:rFonts w:asciiTheme="minorEastAsia" w:eastAsiaTheme="minorEastAsia" w:hAnsiTheme="minorEastAsia"/>
          <w:sz w:val="21"/>
          <w:szCs w:val="22"/>
        </w:rPr>
        <w:footnoteReference w:id="6"/>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lastRenderedPageBreak/>
        <w:t>五、</w:t>
      </w:r>
      <w:r w:rsidRPr="00E04686">
        <w:rPr>
          <w:rFonts w:asciiTheme="minorEastAsia" w:eastAsiaTheme="minorEastAsia" w:hAnsiTheme="minorEastAsia"/>
          <w:sz w:val="21"/>
          <w:szCs w:val="22"/>
        </w:rPr>
        <w:t>本条</w:t>
      </w:r>
      <w:r w:rsidRPr="00E04686">
        <w:rPr>
          <w:rFonts w:asciiTheme="minorEastAsia" w:eastAsiaTheme="minorEastAsia" w:hAnsiTheme="minorEastAsia" w:hint="eastAsia"/>
          <w:sz w:val="21"/>
          <w:szCs w:val="22"/>
        </w:rPr>
        <w:t>规定</w:t>
      </w:r>
      <w:r w:rsidRPr="00E04686">
        <w:rPr>
          <w:rFonts w:asciiTheme="minorEastAsia" w:eastAsiaTheme="minorEastAsia" w:hAnsiTheme="minorEastAsia"/>
          <w:sz w:val="21"/>
          <w:szCs w:val="22"/>
        </w:rPr>
        <w:t>的</w:t>
      </w:r>
      <w:r w:rsidRPr="00E04686">
        <w:rPr>
          <w:rFonts w:asciiTheme="minorEastAsia" w:eastAsiaTheme="minorEastAsia" w:hAnsiTheme="minorEastAsia" w:hint="eastAsia"/>
          <w:sz w:val="21"/>
          <w:szCs w:val="22"/>
        </w:rPr>
        <w:t>限制</w:t>
      </w:r>
      <w:r>
        <w:rPr>
          <w:rFonts w:asciiTheme="minorEastAsia" w:eastAsiaTheme="minorEastAsia" w:hAnsiTheme="minorEastAsia" w:hint="eastAsia"/>
          <w:sz w:val="21"/>
          <w:szCs w:val="22"/>
        </w:rPr>
        <w:t>或</w:t>
      </w:r>
      <w:r w:rsidRPr="00E04686">
        <w:rPr>
          <w:rFonts w:asciiTheme="minorEastAsia" w:eastAsiaTheme="minorEastAsia" w:hAnsiTheme="minorEastAsia" w:hint="eastAsia"/>
          <w:sz w:val="21"/>
          <w:szCs w:val="22"/>
        </w:rPr>
        <w:t>例外</w:t>
      </w:r>
      <w:r w:rsidRPr="00E04686">
        <w:rPr>
          <w:rFonts w:asciiTheme="minorEastAsia" w:eastAsiaTheme="minorEastAsia" w:hAnsiTheme="minorEastAsia"/>
          <w:sz w:val="21"/>
        </w:rPr>
        <w:t>是否</w:t>
      </w:r>
      <w:r w:rsidRPr="00E04686">
        <w:rPr>
          <w:rFonts w:asciiTheme="minorEastAsia" w:eastAsiaTheme="minorEastAsia" w:hAnsiTheme="minorEastAsia" w:hint="eastAsia"/>
          <w:sz w:val="21"/>
          <w:szCs w:val="22"/>
        </w:rPr>
        <w:t>需要</w:t>
      </w:r>
      <w:r w:rsidRPr="00E04686">
        <w:rPr>
          <w:rFonts w:asciiTheme="minorEastAsia" w:eastAsiaTheme="minorEastAsia" w:hAnsiTheme="minorEastAsia"/>
          <w:sz w:val="21"/>
          <w:szCs w:val="22"/>
        </w:rPr>
        <w:t>支付报酬</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由国内法决定</w:t>
      </w:r>
      <w:r w:rsidRPr="00E04686">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第五条　无障碍格式版的跨境交换</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一、缔约方应</w:t>
      </w:r>
      <w:r w:rsidRPr="00E04686">
        <w:rPr>
          <w:rFonts w:asciiTheme="minorEastAsia" w:eastAsiaTheme="minorEastAsia" w:hAnsiTheme="minorEastAsia"/>
          <w:sz w:val="21"/>
          <w:szCs w:val="22"/>
        </w:rPr>
        <w:t>规定，如</w:t>
      </w:r>
      <w:r w:rsidRPr="00E04686">
        <w:rPr>
          <w:rFonts w:asciiTheme="minorEastAsia" w:eastAsiaTheme="minorEastAsia" w:hAnsiTheme="minorEastAsia" w:hint="eastAsia"/>
          <w:sz w:val="21"/>
          <w:szCs w:val="22"/>
        </w:rPr>
        <w:t>果无障碍</w:t>
      </w:r>
      <w:proofErr w:type="gramStart"/>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系根据</w:t>
      </w:r>
      <w:proofErr w:type="gramEnd"/>
      <w:r w:rsidRPr="00E04686">
        <w:rPr>
          <w:rFonts w:asciiTheme="minorEastAsia" w:eastAsiaTheme="minorEastAsia" w:hAnsiTheme="minorEastAsia" w:hint="eastAsia"/>
          <w:sz w:val="21"/>
          <w:szCs w:val="22"/>
        </w:rPr>
        <w:t>限制或例外</w:t>
      </w:r>
      <w:r w:rsidRPr="00E04686">
        <w:rPr>
          <w:rFonts w:asciiTheme="minorEastAsia" w:eastAsiaTheme="minorEastAsia" w:hAnsiTheme="minorEastAsia"/>
          <w:sz w:val="21"/>
          <w:szCs w:val="22"/>
        </w:rPr>
        <w:t>或</w:t>
      </w:r>
      <w:r w:rsidRPr="00E04686">
        <w:rPr>
          <w:rFonts w:asciiTheme="minorEastAsia" w:eastAsiaTheme="minorEastAsia" w:hAnsiTheme="minorEastAsia" w:hint="eastAsia"/>
          <w:sz w:val="21"/>
          <w:szCs w:val="22"/>
        </w:rPr>
        <w:t>者依法</w:t>
      </w:r>
      <w:r w:rsidRPr="00E04686">
        <w:rPr>
          <w:rFonts w:asciiTheme="minorEastAsia" w:eastAsiaTheme="minorEastAsia" w:hAnsiTheme="minorEastAsia"/>
          <w:sz w:val="21"/>
          <w:szCs w:val="22"/>
        </w:rPr>
        <w:t>制作的，该</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可</w:t>
      </w:r>
      <w:r w:rsidRPr="00E04686">
        <w:rPr>
          <w:rFonts w:asciiTheme="minorEastAsia" w:eastAsiaTheme="minorEastAsia" w:hAnsiTheme="minorEastAsia" w:hint="eastAsia"/>
          <w:sz w:val="21"/>
          <w:szCs w:val="22"/>
        </w:rPr>
        <w:t>以</w:t>
      </w:r>
      <w:r w:rsidRPr="00E04686">
        <w:rPr>
          <w:rFonts w:asciiTheme="minorEastAsia" w:eastAsiaTheme="minorEastAsia" w:hAnsiTheme="minorEastAsia"/>
          <w:sz w:val="21"/>
          <w:szCs w:val="22"/>
        </w:rPr>
        <w:t>由</w:t>
      </w:r>
      <w:r w:rsidRPr="00E04686">
        <w:rPr>
          <w:rFonts w:asciiTheme="minorEastAsia" w:eastAsiaTheme="minorEastAsia" w:hAnsiTheme="minorEastAsia" w:hint="eastAsia"/>
          <w:sz w:val="21"/>
          <w:szCs w:val="22"/>
        </w:rPr>
        <w:t>一个</w:t>
      </w:r>
      <w:r w:rsidRPr="00E04686">
        <w:rPr>
          <w:rFonts w:asciiTheme="minorEastAsia" w:eastAsiaTheme="minorEastAsia" w:hAnsiTheme="minorEastAsia"/>
          <w:sz w:val="21"/>
          <w:szCs w:val="22"/>
        </w:rPr>
        <w:t>被授权实体向另一</w:t>
      </w:r>
      <w:r w:rsidRPr="00E04686">
        <w:rPr>
          <w:rFonts w:asciiTheme="minorEastAsia" w:eastAsiaTheme="minorEastAsia" w:hAnsiTheme="minorEastAsia" w:hint="eastAsia"/>
          <w:sz w:val="21"/>
          <w:szCs w:val="22"/>
        </w:rPr>
        <w:t>缔约方</w:t>
      </w:r>
      <w:r w:rsidRPr="00E04686">
        <w:rPr>
          <w:rFonts w:asciiTheme="minorEastAsia" w:eastAsiaTheme="minorEastAsia" w:hAnsiTheme="minorEastAsia"/>
          <w:sz w:val="21"/>
          <w:szCs w:val="22"/>
        </w:rPr>
        <w:t>的</w:t>
      </w:r>
      <w:r w:rsidRPr="00E04686">
        <w:rPr>
          <w:rFonts w:asciiTheme="minorEastAsia" w:eastAsiaTheme="minorEastAsia" w:hAnsiTheme="minorEastAsia" w:hint="eastAsia"/>
          <w:sz w:val="21"/>
          <w:szCs w:val="22"/>
        </w:rPr>
        <w:t>受益人或被授权实体发行</w:t>
      </w:r>
      <w:r w:rsidRPr="00E04686">
        <w:rPr>
          <w:rFonts w:asciiTheme="minorEastAsia" w:eastAsiaTheme="minorEastAsia" w:hAnsiTheme="minorEastAsia"/>
          <w:sz w:val="21"/>
          <w:szCs w:val="22"/>
        </w:rPr>
        <w:t>或提供</w:t>
      </w:r>
      <w:r w:rsidRPr="00E04686">
        <w:rPr>
          <w:rStyle w:val="af0"/>
          <w:rFonts w:asciiTheme="minorEastAsia" w:eastAsiaTheme="minorEastAsia" w:hAnsiTheme="minorEastAsia"/>
          <w:sz w:val="21"/>
          <w:szCs w:val="22"/>
        </w:rPr>
        <w:footnoteReference w:id="7"/>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二、缔约方为</w:t>
      </w:r>
      <w:r w:rsidRPr="00E04686">
        <w:rPr>
          <w:rFonts w:asciiTheme="minorEastAsia" w:eastAsiaTheme="minorEastAsia" w:hAnsiTheme="minorEastAsia"/>
          <w:sz w:val="21"/>
          <w:szCs w:val="22"/>
        </w:rPr>
        <w:t>执行</w:t>
      </w:r>
      <w:r w:rsidRPr="00E04686">
        <w:rPr>
          <w:rFonts w:asciiTheme="minorEastAsia" w:eastAsiaTheme="minorEastAsia" w:hAnsiTheme="minorEastAsia" w:hint="eastAsia"/>
          <w:sz w:val="21"/>
          <w:szCs w:val="22"/>
        </w:rPr>
        <w:t>第五条</w:t>
      </w:r>
      <w:r w:rsidRPr="00E04686">
        <w:rPr>
          <w:rFonts w:asciiTheme="minorEastAsia" w:eastAsiaTheme="minorEastAsia" w:hAnsiTheme="minorEastAsia"/>
          <w:sz w:val="21"/>
          <w:szCs w:val="22"/>
        </w:rPr>
        <w:t>第</w:t>
      </w:r>
      <w:r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款</w:t>
      </w:r>
      <w:r w:rsidRPr="00E04686">
        <w:rPr>
          <w:rFonts w:asciiTheme="minorEastAsia" w:eastAsiaTheme="minorEastAsia" w:hAnsiTheme="minorEastAsia" w:hint="eastAsia"/>
          <w:sz w:val="21"/>
          <w:szCs w:val="22"/>
        </w:rPr>
        <w:t>的</w:t>
      </w:r>
      <w:r w:rsidRPr="00E04686">
        <w:rPr>
          <w:rFonts w:asciiTheme="minorEastAsia" w:eastAsiaTheme="minorEastAsia" w:hAnsiTheme="minorEastAsia"/>
          <w:sz w:val="21"/>
        </w:rPr>
        <w:t>规定</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可</w:t>
      </w:r>
      <w:r w:rsidRPr="00E04686">
        <w:rPr>
          <w:rFonts w:asciiTheme="minorEastAsia" w:eastAsiaTheme="minorEastAsia" w:hAnsiTheme="minorEastAsia" w:hint="eastAsia"/>
          <w:sz w:val="21"/>
          <w:szCs w:val="22"/>
        </w:rPr>
        <w:t>以</w:t>
      </w:r>
      <w:r w:rsidRPr="00E04686">
        <w:rPr>
          <w:rFonts w:asciiTheme="minorEastAsia" w:eastAsiaTheme="minorEastAsia" w:hAnsiTheme="minorEastAsia"/>
          <w:sz w:val="21"/>
          <w:szCs w:val="22"/>
        </w:rPr>
        <w:t>在其国内版权法中规定</w:t>
      </w:r>
      <w:r w:rsidRPr="00E04686">
        <w:rPr>
          <w:rFonts w:asciiTheme="minorEastAsia" w:eastAsiaTheme="minorEastAsia" w:hAnsiTheme="minorEastAsia" w:hint="eastAsia"/>
          <w:sz w:val="21"/>
          <w:szCs w:val="22"/>
        </w:rPr>
        <w:t>限制或例外，以便</w:t>
      </w:r>
      <w:r w:rsidRPr="00E04686">
        <w:rPr>
          <w:rFonts w:asciiTheme="minorEastAsia" w:eastAsiaTheme="minorEastAsia" w:hAnsiTheme="minor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）允许被授权实体在未经</w:t>
      </w:r>
      <w:r w:rsidRPr="00E04686">
        <w:rPr>
          <w:rFonts w:asciiTheme="minorEastAsia" w:eastAsiaTheme="minorEastAsia" w:hAnsiTheme="minorEastAsia" w:hint="eastAsia"/>
          <w:sz w:val="21"/>
          <w:szCs w:val="22"/>
        </w:rPr>
        <w:t>权利人授权</w:t>
      </w:r>
      <w:r w:rsidRPr="00E04686">
        <w:rPr>
          <w:rFonts w:asciiTheme="minorEastAsia" w:eastAsiaTheme="minorEastAsia" w:hAnsiTheme="minorEastAsia"/>
          <w:sz w:val="21"/>
          <w:szCs w:val="22"/>
        </w:rPr>
        <w:t>的情况下向</w:t>
      </w:r>
      <w:r w:rsidRPr="00E04686">
        <w:rPr>
          <w:rFonts w:asciiTheme="minorEastAsia" w:eastAsiaTheme="minorEastAsia" w:hAnsiTheme="minorEastAsia" w:hint="eastAsia"/>
          <w:sz w:val="21"/>
          <w:szCs w:val="22"/>
        </w:rPr>
        <w:t>另一缔约方的被授权实体</w:t>
      </w:r>
      <w:r w:rsidRPr="00E04686">
        <w:rPr>
          <w:rFonts w:asciiTheme="minorEastAsia" w:eastAsiaTheme="minorEastAsia" w:hAnsiTheme="minorEastAsia"/>
          <w:sz w:val="21"/>
          <w:szCs w:val="22"/>
        </w:rPr>
        <w:t>发行或提供</w:t>
      </w:r>
      <w:r w:rsidRPr="00E04686">
        <w:rPr>
          <w:rFonts w:asciiTheme="minorEastAsia" w:eastAsiaTheme="minorEastAsia" w:hAnsiTheme="minorEastAsia" w:hint="eastAsia"/>
          <w:sz w:val="21"/>
          <w:szCs w:val="22"/>
        </w:rPr>
        <w:t>受益人专</w:t>
      </w:r>
      <w:r w:rsidRPr="00E04686">
        <w:rPr>
          <w:rFonts w:asciiTheme="minorEastAsia" w:eastAsiaTheme="minorEastAsia" w:hAnsiTheme="minorEastAsia"/>
          <w:sz w:val="21"/>
          <w:szCs w:val="22"/>
        </w:rPr>
        <w:t>用</w:t>
      </w:r>
      <w:r w:rsidRPr="00E04686">
        <w:rPr>
          <w:rFonts w:asciiTheme="minorEastAsia" w:eastAsiaTheme="minorEastAsia" w:hAnsiTheme="minorEastAsia" w:hint="eastAsia"/>
          <w:sz w:val="21"/>
          <w:szCs w:val="22"/>
        </w:rPr>
        <w:t>的无障碍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版；并且</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）允许被授权实体在未经</w:t>
      </w:r>
      <w:r w:rsidRPr="00E04686">
        <w:rPr>
          <w:rFonts w:asciiTheme="minorEastAsia" w:eastAsiaTheme="minorEastAsia" w:hAnsiTheme="minorEastAsia" w:hint="eastAsia"/>
          <w:sz w:val="21"/>
          <w:szCs w:val="22"/>
        </w:rPr>
        <w:t>权利人授权</w:t>
      </w:r>
      <w:r w:rsidRPr="00E04686">
        <w:rPr>
          <w:rFonts w:asciiTheme="minorEastAsia" w:eastAsiaTheme="minorEastAsia" w:hAnsiTheme="minorEastAsia"/>
          <w:sz w:val="21"/>
          <w:szCs w:val="22"/>
        </w:rPr>
        <w:t>的情况下</w:t>
      </w:r>
      <w:r w:rsidRPr="00E04686">
        <w:rPr>
          <w:rFonts w:asciiTheme="minorEastAsia" w:eastAsiaTheme="minorEastAsia" w:hAnsiTheme="minorEastAsia" w:hint="eastAsia"/>
          <w:sz w:val="21"/>
          <w:szCs w:val="22"/>
        </w:rPr>
        <w:t>根据第二条</w:t>
      </w:r>
      <w:r>
        <w:rPr>
          <w:rFonts w:asciiTheme="minorEastAsia" w:eastAsiaTheme="minorEastAsia" w:hAnsiTheme="minorEastAsia" w:hint="eastAsia"/>
          <w:sz w:val="21"/>
          <w:szCs w:val="22"/>
        </w:rPr>
        <w:t>第（三）项</w:t>
      </w:r>
      <w:r w:rsidRPr="00E04686">
        <w:rPr>
          <w:rFonts w:asciiTheme="minorEastAsia" w:eastAsiaTheme="minorEastAsia" w:hAnsiTheme="minorEastAsia"/>
          <w:sz w:val="21"/>
          <w:szCs w:val="22"/>
        </w:rPr>
        <w:t>向</w:t>
      </w:r>
      <w:r w:rsidRPr="00E04686">
        <w:rPr>
          <w:rFonts w:asciiTheme="minorEastAsia" w:eastAsiaTheme="minorEastAsia" w:hAnsiTheme="minorEastAsia" w:hint="eastAsia"/>
          <w:sz w:val="21"/>
          <w:szCs w:val="22"/>
        </w:rPr>
        <w:t>另一缔约方</w:t>
      </w:r>
      <w:r w:rsidRPr="00E04686">
        <w:rPr>
          <w:rFonts w:asciiTheme="minorEastAsia" w:eastAsiaTheme="minorEastAsia" w:hAnsiTheme="minorEastAsia"/>
          <w:sz w:val="21"/>
          <w:szCs w:val="22"/>
        </w:rPr>
        <w:t>的</w:t>
      </w:r>
      <w:r w:rsidRPr="00E04686">
        <w:rPr>
          <w:rFonts w:asciiTheme="minorEastAsia" w:eastAsiaTheme="minorEastAsia" w:hAnsiTheme="minorEastAsia" w:hint="eastAsia"/>
          <w:sz w:val="21"/>
          <w:szCs w:val="22"/>
        </w:rPr>
        <w:t>受益人</w:t>
      </w:r>
      <w:r w:rsidRPr="00E04686">
        <w:rPr>
          <w:rFonts w:asciiTheme="minorEastAsia" w:eastAsiaTheme="minorEastAsia" w:hAnsiTheme="minorEastAsia"/>
          <w:sz w:val="21"/>
          <w:szCs w:val="22"/>
        </w:rPr>
        <w:t>发行或提供</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p>
    <w:p w:rsidR="007E6D81" w:rsidRPr="00E04686" w:rsidRDefault="007E6D81" w:rsidP="007E6D81">
      <w:pPr>
        <w:spacing w:afterLines="50" w:after="120" w:line="340" w:lineRule="atLeast"/>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条件是在发行或提供之前，</w:t>
      </w:r>
      <w:r>
        <w:rPr>
          <w:rFonts w:asciiTheme="minorEastAsia" w:eastAsiaTheme="minorEastAsia" w:hAnsiTheme="minorEastAsia" w:hint="eastAsia"/>
          <w:sz w:val="21"/>
          <w:szCs w:val="22"/>
        </w:rPr>
        <w:t>作为</w:t>
      </w:r>
      <w:r w:rsidRPr="00E04686">
        <w:rPr>
          <w:rFonts w:asciiTheme="minorEastAsia" w:eastAsiaTheme="minorEastAsia" w:hAnsiTheme="minorEastAsia" w:hint="eastAsia"/>
          <w:sz w:val="21"/>
          <w:szCs w:val="22"/>
        </w:rPr>
        <w:t>来源方的被授权实体不知道或者没有合理理由知道无障碍格式版将被用于受益人以外的目的</w:t>
      </w:r>
      <w:r w:rsidRPr="00E04686">
        <w:rPr>
          <w:rStyle w:val="af0"/>
          <w:rFonts w:asciiTheme="minorEastAsia" w:eastAsiaTheme="minorEastAsia" w:hAnsiTheme="minorEastAsia"/>
          <w:sz w:val="21"/>
          <w:szCs w:val="22"/>
        </w:rPr>
        <w:footnoteReference w:id="8"/>
      </w:r>
      <w:r>
        <w:rPr>
          <w:rFonts w:asciiTheme="minorEastAsia" w:eastAsiaTheme="minorEastAsia" w:hAnsiTheme="minorEastAsia"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三、缔约方为执行第五条第一款的规定，可以根据第五条第四款、第十条和第十一条在其国内版权法中规定其他限制或例外。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四、（一）缔约方的被授权</w:t>
      </w:r>
      <w:r w:rsidRPr="00E04686">
        <w:rPr>
          <w:rFonts w:asciiTheme="minorEastAsia" w:eastAsiaTheme="minorEastAsia" w:hAnsiTheme="minorEastAsia" w:hint="eastAsia"/>
          <w:sz w:val="21"/>
        </w:rPr>
        <w:t>实体</w:t>
      </w:r>
      <w:r w:rsidRPr="00E04686">
        <w:rPr>
          <w:rFonts w:asciiTheme="minorEastAsia" w:eastAsiaTheme="minorEastAsia" w:hAnsiTheme="minorEastAsia" w:hint="eastAsia"/>
          <w:sz w:val="21"/>
          <w:szCs w:val="22"/>
        </w:rPr>
        <w:t>依第五条第一款收到无障碍格式版，而且该缔约方不承担《伯尔尼公约》第九条规定的义务的，</w:t>
      </w:r>
      <w:r>
        <w:rPr>
          <w:rFonts w:asciiTheme="minorEastAsia" w:eastAsiaTheme="minorEastAsia" w:hAnsiTheme="minorEastAsia" w:hint="eastAsia"/>
          <w:sz w:val="21"/>
          <w:szCs w:val="22"/>
        </w:rPr>
        <w:t>它将</w:t>
      </w:r>
      <w:r w:rsidRPr="00E04686">
        <w:rPr>
          <w:rFonts w:asciiTheme="minorEastAsia" w:eastAsiaTheme="minorEastAsia" w:hAnsiTheme="minorEastAsia" w:hint="eastAsia"/>
          <w:sz w:val="21"/>
          <w:szCs w:val="22"/>
        </w:rPr>
        <w:t>根据其自身的法律制度和</w:t>
      </w:r>
      <w:r>
        <w:rPr>
          <w:rFonts w:asciiTheme="minorEastAsia" w:eastAsiaTheme="minorEastAsia" w:hAnsiTheme="minorEastAsia" w:hint="eastAsia"/>
          <w:sz w:val="21"/>
          <w:szCs w:val="22"/>
        </w:rPr>
        <w:t>做法</w:t>
      </w:r>
      <w:r w:rsidRPr="00E04686">
        <w:rPr>
          <w:rFonts w:asciiTheme="minorEastAsia" w:eastAsiaTheme="minorEastAsia" w:hAnsiTheme="minorEastAsia" w:hint="eastAsia"/>
          <w:sz w:val="21"/>
          <w:szCs w:val="22"/>
        </w:rPr>
        <w:t>，确保无障碍</w:t>
      </w:r>
      <w:proofErr w:type="gramStart"/>
      <w:r w:rsidRPr="00E04686">
        <w:rPr>
          <w:rFonts w:asciiTheme="minorEastAsia" w:eastAsiaTheme="minorEastAsia" w:hAnsiTheme="minorEastAsia" w:hint="eastAsia"/>
          <w:sz w:val="21"/>
          <w:szCs w:val="22"/>
        </w:rPr>
        <w:t>格式版仅为</w:t>
      </w:r>
      <w:proofErr w:type="gramEnd"/>
      <w:r w:rsidRPr="00E04686">
        <w:rPr>
          <w:rFonts w:asciiTheme="minorEastAsia" w:eastAsiaTheme="minorEastAsia" w:hAnsiTheme="minorEastAsia" w:hint="eastAsia"/>
          <w:sz w:val="21"/>
          <w:szCs w:val="22"/>
        </w:rPr>
        <w:t>该缔约方管辖范围内的受益人复制、发行或提供。</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（二）被授权实体依第五条第一款发行和提供无障碍格式版，应限于该管辖范围，除非缔约方是《世界知识产权组织版权条约》的缔约方，或者以其他方式将旨在实施本条约的对</w:t>
      </w:r>
      <w:r w:rsidRPr="00E04686">
        <w:rPr>
          <w:rFonts w:asciiTheme="minorEastAsia" w:eastAsiaTheme="minorEastAsia" w:hAnsiTheme="minorEastAsia" w:hint="eastAsia"/>
          <w:sz w:val="21"/>
        </w:rPr>
        <w:t>发行</w:t>
      </w:r>
      <w:r w:rsidRPr="00E04686">
        <w:rPr>
          <w:rFonts w:asciiTheme="minorEastAsia" w:eastAsiaTheme="minorEastAsia" w:hAnsiTheme="minorEastAsia" w:hint="eastAsia"/>
          <w:sz w:val="21"/>
          <w:szCs w:val="22"/>
        </w:rPr>
        <w:t>权和向公众提供权的限制与例外限于某些不与作品的正常利用相抵触、也</w:t>
      </w:r>
      <w:proofErr w:type="gramStart"/>
      <w:r>
        <w:rPr>
          <w:rFonts w:asciiTheme="minorEastAsia" w:eastAsiaTheme="minorEastAsia" w:hAnsiTheme="minorEastAsia" w:hint="eastAsia"/>
          <w:sz w:val="21"/>
          <w:szCs w:val="22"/>
        </w:rPr>
        <w:t>不致</w:t>
      </w:r>
      <w:r w:rsidRPr="00E04686">
        <w:rPr>
          <w:rFonts w:asciiTheme="minorEastAsia" w:eastAsiaTheme="minorEastAsia" w:hAnsiTheme="minorEastAsia" w:hint="eastAsia"/>
          <w:sz w:val="21"/>
          <w:szCs w:val="22"/>
        </w:rPr>
        <w:t>不</w:t>
      </w:r>
      <w:proofErr w:type="gramEnd"/>
      <w:r w:rsidRPr="00E04686">
        <w:rPr>
          <w:rFonts w:asciiTheme="minorEastAsia" w:eastAsiaTheme="minorEastAsia" w:hAnsiTheme="minorEastAsia" w:hint="eastAsia"/>
          <w:sz w:val="21"/>
          <w:szCs w:val="22"/>
        </w:rPr>
        <w:t>合理地损害权利人合法利益的特殊情况</w:t>
      </w:r>
      <w:r w:rsidRPr="00E04686">
        <w:rPr>
          <w:rStyle w:val="af0"/>
          <w:rFonts w:asciiTheme="minorEastAsia" w:eastAsiaTheme="minorEastAsia" w:hAnsiTheme="minorEastAsia"/>
          <w:sz w:val="21"/>
          <w:szCs w:val="22"/>
        </w:rPr>
        <w:footnoteReference w:id="9"/>
      </w:r>
      <w:r>
        <w:rPr>
          <w:rFonts w:ascii="MS Mincho" w:eastAsiaTheme="minorEastAsia" w:hAnsi="MS Mincho" w:cs="MS Mincho" w:hint="eastAsia"/>
          <w:sz w:val="21"/>
          <w:szCs w:val="22"/>
        </w:rPr>
        <w:t xml:space="preserve"> </w:t>
      </w:r>
      <w:r w:rsidRPr="00E04686">
        <w:rPr>
          <w:rStyle w:val="af0"/>
          <w:rFonts w:asciiTheme="minorEastAsia" w:eastAsiaTheme="minorEastAsia" w:hAnsiTheme="minorEastAsia"/>
          <w:sz w:val="21"/>
          <w:szCs w:val="22"/>
        </w:rPr>
        <w:footnoteReference w:id="10"/>
      </w:r>
      <w:r>
        <w:rPr>
          <w:rFonts w:ascii="MS Mincho" w:eastAsiaTheme="minorEastAsia" w:hAnsi="MS Mincho" w:cs="MS Mincho" w:hint="eastAsia"/>
          <w:sz w:val="21"/>
          <w:szCs w:val="22"/>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（三）本条的任何内容均不影响对何种行为构成发行行为或向公众提供行为的认定。</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五、本条约的任何内容均不得用于处理权利用尽问题。</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第六条　无障碍格式版的进口</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只要缔约方的</w:t>
      </w:r>
      <w:r w:rsidRPr="00E04686">
        <w:rPr>
          <w:rFonts w:asciiTheme="minorEastAsia" w:eastAsiaTheme="minorEastAsia" w:hAnsiTheme="minorEastAsia"/>
          <w:sz w:val="21"/>
          <w:szCs w:val="22"/>
        </w:rPr>
        <w:t>国内法允许受益人</w:t>
      </w:r>
      <w:r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代表受益人</w:t>
      </w:r>
      <w:r w:rsidRPr="00E04686">
        <w:rPr>
          <w:rFonts w:asciiTheme="minorEastAsia" w:eastAsiaTheme="minorEastAsia" w:hAnsiTheme="minorEastAsia" w:hint="eastAsia"/>
          <w:sz w:val="21"/>
          <w:szCs w:val="22"/>
        </w:rPr>
        <w:t>行事</w:t>
      </w:r>
      <w:r w:rsidRPr="00E04686">
        <w:rPr>
          <w:rFonts w:asciiTheme="minorEastAsia" w:eastAsiaTheme="minorEastAsia" w:hAnsiTheme="minorEastAsia"/>
          <w:sz w:val="21"/>
          <w:szCs w:val="22"/>
        </w:rPr>
        <w:t>的</w:t>
      </w:r>
      <w:r w:rsidRPr="00E04686">
        <w:rPr>
          <w:rFonts w:asciiTheme="minorEastAsia" w:eastAsiaTheme="minorEastAsia" w:hAnsiTheme="minorEastAsia" w:hint="eastAsia"/>
          <w:sz w:val="21"/>
          <w:szCs w:val="22"/>
        </w:rPr>
        <w:t>人或</w:t>
      </w:r>
      <w:r w:rsidRPr="00E04686">
        <w:rPr>
          <w:rFonts w:asciiTheme="minorEastAsia" w:eastAsiaTheme="minorEastAsia" w:hAnsiTheme="minorEastAsia"/>
          <w:sz w:val="21"/>
          <w:szCs w:val="22"/>
        </w:rPr>
        <w:t>被授权实体制作作品</w:t>
      </w:r>
      <w:r w:rsidRPr="00E04686">
        <w:rPr>
          <w:rFonts w:asciiTheme="minorEastAsia" w:eastAsiaTheme="minorEastAsia" w:hAnsiTheme="minorEastAsia" w:hint="eastAsia"/>
          <w:sz w:val="21"/>
          <w:szCs w:val="22"/>
        </w:rPr>
        <w:t>的无障碍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w:t>
      </w:r>
      <w:r w:rsidRPr="00E04686">
        <w:rPr>
          <w:rFonts w:asciiTheme="minorEastAsia" w:eastAsiaTheme="minorEastAsia" w:hAnsiTheme="minorEastAsia" w:hint="eastAsia"/>
          <w:sz w:val="21"/>
          <w:szCs w:val="22"/>
        </w:rPr>
        <w:t>该缔约方的</w:t>
      </w:r>
      <w:r w:rsidRPr="00E04686">
        <w:rPr>
          <w:rFonts w:asciiTheme="minorEastAsia" w:eastAsiaTheme="minorEastAsia" w:hAnsiTheme="minorEastAsia"/>
          <w:sz w:val="21"/>
          <w:szCs w:val="22"/>
        </w:rPr>
        <w:t>国内法</w:t>
      </w:r>
      <w:r w:rsidRPr="00E04686">
        <w:rPr>
          <w:rFonts w:asciiTheme="minorEastAsia" w:eastAsiaTheme="minorEastAsia" w:hAnsiTheme="minorEastAsia" w:hint="eastAsia"/>
          <w:sz w:val="21"/>
          <w:szCs w:val="22"/>
        </w:rPr>
        <w:t>也应同样允</w:t>
      </w:r>
      <w:r w:rsidRPr="00E04686">
        <w:rPr>
          <w:rFonts w:asciiTheme="minorEastAsia" w:eastAsiaTheme="minorEastAsia" w:hAnsiTheme="minorEastAsia"/>
          <w:sz w:val="21"/>
          <w:szCs w:val="22"/>
        </w:rPr>
        <w:t>许</w:t>
      </w:r>
      <w:r w:rsidRPr="00E04686">
        <w:rPr>
          <w:rFonts w:asciiTheme="minorEastAsia" w:eastAsiaTheme="minorEastAsia" w:hAnsiTheme="minorEastAsia" w:hint="eastAsia"/>
          <w:sz w:val="21"/>
          <w:szCs w:val="22"/>
        </w:rPr>
        <w:t>其在未经权利人授权的情况下，为受益人的利益</w:t>
      </w:r>
      <w:r w:rsidRPr="00E04686">
        <w:rPr>
          <w:rFonts w:asciiTheme="minorEastAsia" w:eastAsiaTheme="minorEastAsia" w:hAnsiTheme="minorEastAsia"/>
          <w:sz w:val="21"/>
          <w:szCs w:val="22"/>
        </w:rPr>
        <w:t>进口</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Style w:val="af0"/>
          <w:rFonts w:asciiTheme="minorEastAsia" w:eastAsiaTheme="minorEastAsia" w:hAnsiTheme="minorEastAsia"/>
          <w:sz w:val="21"/>
          <w:szCs w:val="22"/>
        </w:rPr>
        <w:footnoteReference w:id="11"/>
      </w:r>
      <w:r>
        <w:rPr>
          <w:rFonts w:asciiTheme="minorEastAsia" w:eastAsiaTheme="minorEastAsia" w:hAnsiTheme="minorEastAsia" w:hint="eastAsia"/>
          <w:sz w:val="21"/>
          <w:szCs w:val="22"/>
        </w:rPr>
        <w:t>。</w:t>
      </w:r>
    </w:p>
    <w:p w:rsidR="007E6D81" w:rsidRPr="00E03E4C" w:rsidRDefault="007E6D81" w:rsidP="007E6D81">
      <w:pPr>
        <w:spacing w:afterLines="50" w:after="120" w:line="340" w:lineRule="atLeast"/>
        <w:ind w:firstLineChars="200" w:firstLine="420"/>
        <w:jc w:val="both"/>
        <w:rPr>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第七条　关于</w:t>
      </w:r>
      <w:r w:rsidRPr="00F60497">
        <w:rPr>
          <w:rFonts w:eastAsia="KaiTi"/>
          <w:sz w:val="21"/>
          <w:szCs w:val="22"/>
        </w:rPr>
        <w:t>技术措施</w:t>
      </w:r>
      <w:r w:rsidRPr="00F60497">
        <w:rPr>
          <w:rFonts w:eastAsia="KaiTi" w:hint="eastAsia"/>
          <w:sz w:val="21"/>
          <w:szCs w:val="22"/>
        </w:rPr>
        <w:t>的义务</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缔约各方应在必要时采取适当措施，</w:t>
      </w:r>
      <w:r w:rsidRPr="00E04686">
        <w:rPr>
          <w:rFonts w:asciiTheme="minorEastAsia" w:eastAsiaTheme="minorEastAsia" w:hAnsiTheme="minorEastAsia"/>
          <w:sz w:val="21"/>
          <w:szCs w:val="22"/>
        </w:rPr>
        <w:t>确保</w:t>
      </w:r>
      <w:r w:rsidRPr="00E04686">
        <w:rPr>
          <w:rFonts w:asciiTheme="minorEastAsia" w:eastAsiaTheme="minorEastAsia" w:hAnsiTheme="minorEastAsia" w:hint="eastAsia"/>
          <w:sz w:val="21"/>
          <w:szCs w:val="22"/>
        </w:rPr>
        <w:t>在其为制止规避有效的技术措施规定适当的法律保护和有效的法律救济时，这种法律保护不妨碍受益人享受本条约规定的限制与例外</w:t>
      </w:r>
      <w:r w:rsidRPr="00E04686">
        <w:rPr>
          <w:rStyle w:val="af0"/>
          <w:rFonts w:asciiTheme="minorEastAsia" w:eastAsiaTheme="minorEastAsia" w:hAnsiTheme="minorEastAsia"/>
          <w:sz w:val="21"/>
          <w:szCs w:val="22"/>
        </w:rPr>
        <w:footnoteReference w:id="12"/>
      </w:r>
      <w:r>
        <w:rPr>
          <w:rFonts w:asciiTheme="minorEastAsia" w:eastAsiaTheme="minorEastAsia" w:hAnsiTheme="minorEastAsia" w:hint="eastAsia"/>
          <w:sz w:val="21"/>
          <w:szCs w:val="22"/>
        </w:rPr>
        <w:t>。</w:t>
      </w:r>
    </w:p>
    <w:p w:rsidR="007E6D81" w:rsidRDefault="007E6D81" w:rsidP="007E6D81">
      <w:pPr>
        <w:spacing w:afterLines="50" w:after="120" w:line="340" w:lineRule="atLeast"/>
        <w:ind w:firstLineChars="200" w:firstLine="420"/>
        <w:jc w:val="both"/>
        <w:rPr>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 xml:space="preserve">第八条　</w:t>
      </w:r>
      <w:r w:rsidRPr="00F60497">
        <w:rPr>
          <w:rFonts w:eastAsia="KaiTi"/>
          <w:sz w:val="21"/>
          <w:szCs w:val="22"/>
        </w:rPr>
        <w:t>尊重隐私</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缔约各方</w:t>
      </w:r>
      <w:r w:rsidRPr="00E04686">
        <w:rPr>
          <w:rFonts w:asciiTheme="minorEastAsia" w:eastAsiaTheme="minorEastAsia" w:hAnsiTheme="minorEastAsia"/>
          <w:sz w:val="21"/>
          <w:szCs w:val="22"/>
        </w:rPr>
        <w:t>在</w:t>
      </w:r>
      <w:r w:rsidRPr="00E04686">
        <w:rPr>
          <w:rFonts w:asciiTheme="minorEastAsia" w:eastAsiaTheme="minorEastAsia" w:hAnsiTheme="minorEastAsia" w:hint="eastAsia"/>
          <w:sz w:val="21"/>
          <w:szCs w:val="22"/>
        </w:rPr>
        <w:t>实施本条约规定的</w:t>
      </w:r>
      <w:r w:rsidRPr="00E04686">
        <w:rPr>
          <w:rFonts w:asciiTheme="minorEastAsia" w:eastAsiaTheme="minorEastAsia" w:hAnsiTheme="minorEastAsia"/>
          <w:sz w:val="21"/>
        </w:rPr>
        <w:t>限制</w:t>
      </w:r>
      <w:r w:rsidRPr="00E04686">
        <w:rPr>
          <w:rFonts w:asciiTheme="minorEastAsia" w:eastAsiaTheme="minorEastAsia" w:hAnsiTheme="minorEastAsia"/>
          <w:sz w:val="21"/>
          <w:szCs w:val="22"/>
        </w:rPr>
        <w:t>与例外时，</w:t>
      </w:r>
      <w:r w:rsidRPr="00E04686">
        <w:rPr>
          <w:rFonts w:asciiTheme="minorEastAsia" w:eastAsiaTheme="minorEastAsia" w:hAnsiTheme="minorEastAsia" w:hint="eastAsia"/>
          <w:sz w:val="21"/>
          <w:szCs w:val="22"/>
        </w:rPr>
        <w:t>应</w:t>
      </w:r>
      <w:r w:rsidRPr="00E04686">
        <w:rPr>
          <w:rFonts w:asciiTheme="minorEastAsia" w:eastAsiaTheme="minorEastAsia" w:hAnsiTheme="minorEastAsia"/>
          <w:sz w:val="21"/>
          <w:szCs w:val="22"/>
        </w:rPr>
        <w:t>努力</w:t>
      </w:r>
      <w:r w:rsidRPr="00E04686">
        <w:rPr>
          <w:rFonts w:asciiTheme="minorEastAsia" w:eastAsiaTheme="minorEastAsia" w:hAnsiTheme="minorEastAsia" w:hint="eastAsia"/>
          <w:sz w:val="21"/>
          <w:szCs w:val="22"/>
        </w:rPr>
        <w:t>在</w:t>
      </w:r>
      <w:r w:rsidRPr="00E04686">
        <w:rPr>
          <w:rFonts w:asciiTheme="minorEastAsia" w:eastAsiaTheme="minorEastAsia" w:hAnsiTheme="minorEastAsia"/>
          <w:sz w:val="21"/>
          <w:szCs w:val="22"/>
        </w:rPr>
        <w:t>与其他人平等</w:t>
      </w:r>
      <w:r w:rsidRPr="00E04686">
        <w:rPr>
          <w:rFonts w:asciiTheme="minorEastAsia" w:eastAsiaTheme="minorEastAsia" w:hAnsiTheme="minorEastAsia" w:hint="eastAsia"/>
          <w:sz w:val="21"/>
          <w:szCs w:val="22"/>
        </w:rPr>
        <w:t>的</w:t>
      </w:r>
      <w:r w:rsidRPr="00E04686">
        <w:rPr>
          <w:rFonts w:asciiTheme="minorEastAsia" w:eastAsiaTheme="minorEastAsia" w:hAnsiTheme="minorEastAsia"/>
          <w:sz w:val="21"/>
          <w:szCs w:val="22"/>
        </w:rPr>
        <w:t>基础上保护受益人的隐私。</w:t>
      </w:r>
    </w:p>
    <w:p w:rsidR="007E6D81" w:rsidRPr="00267B7F" w:rsidRDefault="007E6D81" w:rsidP="007E6D81">
      <w:pPr>
        <w:spacing w:afterLines="50" w:after="120" w:line="340" w:lineRule="atLeast"/>
        <w:ind w:firstLineChars="200" w:firstLine="420"/>
        <w:jc w:val="both"/>
        <w:rPr>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第九条　开展合作为跨境交换提供便利</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一、缔约各方应鼓励自愿共享信息，帮助被授权实体互相确认，以努力</w:t>
      </w:r>
      <w:r w:rsidRPr="00E04686">
        <w:rPr>
          <w:rFonts w:asciiTheme="minorEastAsia" w:eastAsiaTheme="minorEastAsia" w:hAnsiTheme="minorEastAsia" w:hint="eastAsia"/>
          <w:sz w:val="21"/>
        </w:rPr>
        <w:t>促进</w:t>
      </w:r>
      <w:r w:rsidRPr="00E04686">
        <w:rPr>
          <w:rFonts w:asciiTheme="minorEastAsia" w:eastAsiaTheme="minorEastAsia" w:hAnsiTheme="minorEastAsia" w:hint="eastAsia"/>
          <w:sz w:val="21"/>
          <w:szCs w:val="22"/>
        </w:rPr>
        <w:t>无障碍格式版的跨境交换。世界知识产权组织国际局应为此建立信息联络点。</w:t>
      </w:r>
    </w:p>
    <w:p w:rsidR="007E6D81" w:rsidRPr="00E04686" w:rsidRDefault="007E6D81" w:rsidP="007E6D81">
      <w:pPr>
        <w:spacing w:afterLines="50" w:after="120" w:line="340" w:lineRule="atLeast"/>
        <w:ind w:firstLineChars="200" w:firstLine="440"/>
        <w:jc w:val="both"/>
        <w:rPr>
          <w:rFonts w:asciiTheme="minorEastAsia" w:eastAsiaTheme="minorEastAsia" w:hAnsiTheme="minorEastAsia"/>
          <w:color w:val="000000"/>
          <w:szCs w:val="22"/>
        </w:rPr>
      </w:pPr>
      <w:r w:rsidRPr="00E04686">
        <w:rPr>
          <w:rFonts w:asciiTheme="minorEastAsia" w:eastAsiaTheme="minorEastAsia" w:hAnsiTheme="minorEastAsia" w:hint="eastAsia"/>
          <w:color w:val="000000"/>
          <w:szCs w:val="22"/>
        </w:rPr>
        <w:t>二、缔约各方</w:t>
      </w:r>
      <w:r w:rsidRPr="00E04686">
        <w:rPr>
          <w:rFonts w:asciiTheme="minorEastAsia" w:eastAsiaTheme="minorEastAsia" w:hAnsiTheme="minorEastAsia" w:hint="eastAsia"/>
          <w:sz w:val="21"/>
          <w:szCs w:val="22"/>
        </w:rPr>
        <w:t>承诺</w:t>
      </w:r>
      <w:r w:rsidRPr="00E04686">
        <w:rPr>
          <w:rFonts w:asciiTheme="minorEastAsia" w:eastAsiaTheme="minorEastAsia" w:hAnsiTheme="minorEastAsia" w:hint="eastAsia"/>
          <w:color w:val="000000"/>
          <w:szCs w:val="22"/>
        </w:rPr>
        <w:t>帮助本方从事第五条规定的各项活动的被授权实体提供与第二条</w:t>
      </w:r>
      <w:r>
        <w:rPr>
          <w:rFonts w:asciiTheme="minorEastAsia" w:eastAsiaTheme="minorEastAsia" w:hAnsiTheme="minorEastAsia" w:hint="eastAsia"/>
          <w:color w:val="000000"/>
          <w:szCs w:val="22"/>
        </w:rPr>
        <w:t>第（三）项</w:t>
      </w:r>
      <w:r w:rsidRPr="00E04686">
        <w:rPr>
          <w:rFonts w:asciiTheme="minorEastAsia" w:eastAsiaTheme="minorEastAsia" w:hAnsiTheme="minorEastAsia" w:hint="eastAsia"/>
          <w:color w:val="000000"/>
          <w:szCs w:val="22"/>
        </w:rPr>
        <w:t>所述其</w:t>
      </w:r>
      <w:proofErr w:type="gramStart"/>
      <w:r w:rsidRPr="00E04686">
        <w:rPr>
          <w:rFonts w:asciiTheme="minorEastAsia" w:eastAsiaTheme="minorEastAsia" w:hAnsiTheme="minorEastAsia" w:hint="eastAsia"/>
          <w:color w:val="000000"/>
          <w:szCs w:val="22"/>
        </w:rPr>
        <w:t>各项做法</w:t>
      </w:r>
      <w:proofErr w:type="gramEnd"/>
      <w:r w:rsidRPr="00E04686">
        <w:rPr>
          <w:rFonts w:asciiTheme="minorEastAsia" w:eastAsiaTheme="minorEastAsia" w:hAnsiTheme="minorEastAsia" w:hint="eastAsia"/>
          <w:color w:val="000000"/>
          <w:szCs w:val="22"/>
        </w:rPr>
        <w:t>有关的信息，一方面通过在被授权实体之间共享信息，另一方面通过</w:t>
      </w:r>
      <w:proofErr w:type="gramStart"/>
      <w:r w:rsidRPr="00E04686">
        <w:rPr>
          <w:rFonts w:asciiTheme="minorEastAsia" w:eastAsiaTheme="minorEastAsia" w:hAnsiTheme="minorEastAsia" w:hint="eastAsia"/>
          <w:color w:val="000000"/>
          <w:szCs w:val="22"/>
        </w:rPr>
        <w:t>酌情向</w:t>
      </w:r>
      <w:proofErr w:type="gramEnd"/>
      <w:r w:rsidRPr="00E04686">
        <w:rPr>
          <w:rFonts w:asciiTheme="minorEastAsia" w:eastAsiaTheme="minorEastAsia" w:hAnsiTheme="minorEastAsia" w:hint="eastAsia"/>
          <w:color w:val="000000"/>
          <w:szCs w:val="22"/>
        </w:rPr>
        <w:t>有关各方和公众提供有关其政策和做法的信息，其中包括与无障碍格式版的跨境交换有关的政策和做法的信息。</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三、请世界知识产权组织国际局在有与本条约发挥作用有关的信息时，共享这种信息。</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四、缔约各方承认国际合作与促进国际合作在支持各国努力实现本条约的宗旨和各项目标方面的重要性</w:t>
      </w:r>
      <w:r w:rsidRPr="00E04686">
        <w:rPr>
          <w:rStyle w:val="af0"/>
          <w:rFonts w:asciiTheme="minorEastAsia" w:eastAsiaTheme="minorEastAsia" w:hAnsiTheme="minorEastAsia"/>
          <w:sz w:val="21"/>
          <w:szCs w:val="22"/>
        </w:rPr>
        <w:footnoteReference w:id="13"/>
      </w:r>
      <w:r>
        <w:rPr>
          <w:rFonts w:asciiTheme="minorEastAsia" w:eastAsiaTheme="minorEastAsia" w:hAnsiTheme="minorEastAsia" w:hint="eastAsia"/>
          <w:sz w:val="21"/>
          <w:szCs w:val="22"/>
        </w:rPr>
        <w:t>。</w:t>
      </w:r>
    </w:p>
    <w:p w:rsidR="007E6D81" w:rsidRPr="00E03E4C" w:rsidRDefault="007E6D81" w:rsidP="007E6D81">
      <w:pPr>
        <w:spacing w:afterLines="50" w:after="120" w:line="340" w:lineRule="atLeast"/>
        <w:ind w:firstLineChars="200" w:firstLine="420"/>
        <w:jc w:val="both"/>
        <w:rPr>
          <w:sz w:val="21"/>
          <w:szCs w:val="22"/>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lastRenderedPageBreak/>
        <w:t>第十条　关于实施的一般原则</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2"/>
        </w:rPr>
        <w:t>一、缔约各方承诺采取必要</w:t>
      </w:r>
      <w:r w:rsidRPr="00E04686">
        <w:rPr>
          <w:rFonts w:asciiTheme="minorEastAsia" w:eastAsiaTheme="minorEastAsia" w:hAnsiTheme="minorEastAsia" w:hint="eastAsia"/>
          <w:sz w:val="21"/>
        </w:rPr>
        <w:t>措施</w:t>
      </w:r>
      <w:r w:rsidRPr="00E04686">
        <w:rPr>
          <w:rFonts w:asciiTheme="minorEastAsia" w:eastAsiaTheme="minorEastAsia" w:hAnsiTheme="minorEastAsia" w:hint="eastAsia"/>
          <w:sz w:val="21"/>
          <w:szCs w:val="22"/>
        </w:rPr>
        <w:t>，确保本条约的适用。</w:t>
      </w:r>
    </w:p>
    <w:p w:rsidR="007E6D81" w:rsidRPr="001D36DD"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二、任何内容均不妨碍缔约各方决定在</w:t>
      </w:r>
      <w:r w:rsidRPr="00E04686">
        <w:rPr>
          <w:rFonts w:asciiTheme="minorEastAsia" w:eastAsiaTheme="minorEastAsia" w:hAnsiTheme="minorEastAsia" w:hint="eastAsia"/>
          <w:sz w:val="21"/>
          <w:szCs w:val="22"/>
        </w:rPr>
        <w:t>自身</w:t>
      </w:r>
      <w:r w:rsidRPr="00E04686">
        <w:rPr>
          <w:rFonts w:asciiTheme="minorEastAsia" w:eastAsiaTheme="minorEastAsia" w:hAnsiTheme="minorEastAsia" w:hint="eastAsia"/>
          <w:sz w:val="21"/>
          <w:szCs w:val="21"/>
        </w:rPr>
        <w:t>的法律制度和</w:t>
      </w:r>
      <w:r>
        <w:rPr>
          <w:rFonts w:asciiTheme="minorEastAsia" w:eastAsiaTheme="minorEastAsia" w:hAnsiTheme="minorEastAsia" w:hint="eastAsia"/>
          <w:sz w:val="21"/>
          <w:szCs w:val="21"/>
        </w:rPr>
        <w:t>做法</w:t>
      </w:r>
      <w:r w:rsidRPr="00E04686">
        <w:rPr>
          <w:rFonts w:asciiTheme="minorEastAsia" w:eastAsiaTheme="minorEastAsia" w:hAnsiTheme="minorEastAsia" w:hint="eastAsia"/>
          <w:sz w:val="21"/>
          <w:szCs w:val="21"/>
        </w:rPr>
        <w:t>中实施本条约各项规定的适当办法</w:t>
      </w:r>
      <w:r w:rsidRPr="00E04686">
        <w:rPr>
          <w:rStyle w:val="af0"/>
          <w:rFonts w:asciiTheme="minorEastAsia" w:eastAsiaTheme="minorEastAsia" w:hAnsiTheme="minorEastAsia"/>
          <w:sz w:val="21"/>
          <w:szCs w:val="21"/>
        </w:rPr>
        <w:footnoteReference w:id="14"/>
      </w:r>
      <w:r>
        <w:rPr>
          <w:rFonts w:asciiTheme="minorEastAsia" w:eastAsiaTheme="minorEastAsia" w:hAnsiTheme="minorEastAsia" w:hint="eastAsia"/>
          <w:sz w:val="21"/>
          <w:szCs w:val="21"/>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三、缔约各方为履行其依本条约享有的权利和承担的义务，可以在</w:t>
      </w:r>
      <w:r w:rsidRPr="00E04686">
        <w:rPr>
          <w:rFonts w:asciiTheme="minorEastAsia" w:eastAsiaTheme="minorEastAsia" w:hAnsiTheme="minorEastAsia" w:hint="eastAsia"/>
          <w:sz w:val="21"/>
        </w:rPr>
        <w:t>其国内法律制度和</w:t>
      </w:r>
      <w:r>
        <w:rPr>
          <w:rFonts w:asciiTheme="minorEastAsia" w:eastAsiaTheme="minorEastAsia" w:hAnsiTheme="minorEastAsia" w:hint="eastAsia"/>
          <w:sz w:val="21"/>
        </w:rPr>
        <w:t>做法</w:t>
      </w:r>
      <w:r w:rsidRPr="00E04686">
        <w:rPr>
          <w:rFonts w:asciiTheme="minorEastAsia" w:eastAsiaTheme="minorEastAsia" w:hAnsiTheme="minorEastAsia" w:hint="eastAsia"/>
          <w:sz w:val="21"/>
        </w:rPr>
        <w:t>中</w:t>
      </w:r>
      <w:r w:rsidRPr="00E04686">
        <w:rPr>
          <w:rFonts w:asciiTheme="minorEastAsia" w:eastAsiaTheme="minorEastAsia" w:hAnsiTheme="minorEastAsia" w:hint="eastAsia"/>
          <w:sz w:val="21"/>
          <w:szCs w:val="21"/>
        </w:rPr>
        <w:t>专为受益人规定限制或例外、规定</w:t>
      </w:r>
      <w:r w:rsidRPr="00E04686">
        <w:rPr>
          <w:rFonts w:asciiTheme="minorEastAsia" w:eastAsiaTheme="minorEastAsia" w:hAnsiTheme="minorEastAsia" w:hint="eastAsia"/>
          <w:sz w:val="21"/>
        </w:rPr>
        <w:t>其他限制或例外或者同时规定二者</w:t>
      </w:r>
      <w:r w:rsidRPr="00E04686">
        <w:rPr>
          <w:rFonts w:asciiTheme="minorEastAsia" w:eastAsiaTheme="minorEastAsia" w:hAnsiTheme="minorEastAsia" w:hint="eastAsia"/>
          <w:sz w:val="21"/>
          <w:szCs w:val="21"/>
        </w:rPr>
        <w:t>。这些可以包括根据缔约各方依《伯尔尼公约》、其他国际条约和第十一条享有的权利和承担的义务，为了受益人的利益，对旨在满足受益人需求的公平做法、公平行为或合理使用进行司法、行政和监管上的认定。</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第十一条　关于</w:t>
      </w:r>
      <w:r>
        <w:rPr>
          <w:rFonts w:eastAsia="KaiTi" w:hint="eastAsia"/>
          <w:sz w:val="21"/>
          <w:szCs w:val="22"/>
        </w:rPr>
        <w:t>限制与</w:t>
      </w:r>
      <w:r w:rsidRPr="00F60497">
        <w:rPr>
          <w:rFonts w:eastAsia="KaiTi" w:hint="eastAsia"/>
          <w:sz w:val="21"/>
          <w:szCs w:val="22"/>
        </w:rPr>
        <w:t>例外的一般义务</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缔约方在采取必要措施</w:t>
      </w:r>
      <w:r w:rsidRPr="00E04686">
        <w:rPr>
          <w:rFonts w:asciiTheme="minorEastAsia" w:eastAsiaTheme="minorEastAsia" w:hAnsiTheme="minorEastAsia" w:hint="eastAsia"/>
          <w:sz w:val="21"/>
        </w:rPr>
        <w:t>确保</w:t>
      </w:r>
      <w:r w:rsidRPr="00E04686">
        <w:rPr>
          <w:rFonts w:asciiTheme="minorEastAsia" w:eastAsiaTheme="minorEastAsia" w:hAnsiTheme="minorEastAsia" w:hint="eastAsia"/>
          <w:sz w:val="21"/>
          <w:szCs w:val="21"/>
        </w:rPr>
        <w:t>本条约的适用时，可以行使该缔约方依照《伯尔尼公约》、《与贸易有关的知识产权协定》和《世界知识产权组织版权条约》，包括它们的各项解释性协议，所享有的权利，并应遵守其依照这些条约承担的义务，因此，</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一</w:t>
      </w: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依照</w:t>
      </w:r>
      <w:r w:rsidRPr="00E04686">
        <w:rPr>
          <w:rFonts w:asciiTheme="minorEastAsia" w:eastAsiaTheme="minorEastAsia" w:hAnsiTheme="minorEastAsia" w:hint="eastAsia"/>
          <w:sz w:val="21"/>
        </w:rPr>
        <w:t>《伯尔尼公约》</w:t>
      </w:r>
      <w:r w:rsidRPr="00E04686">
        <w:rPr>
          <w:rFonts w:asciiTheme="minorEastAsia" w:eastAsiaTheme="minorEastAsia" w:hAnsiTheme="minorEastAsia" w:hint="eastAsia"/>
          <w:sz w:val="21"/>
          <w:szCs w:val="21"/>
        </w:rPr>
        <w:t>第九条第二款，缔约方可以允许在某些特殊情况下复制作品，只要这种复制不与作品的正常利用相抵触、也</w:t>
      </w:r>
      <w:proofErr w:type="gramStart"/>
      <w:r>
        <w:rPr>
          <w:rFonts w:asciiTheme="minorEastAsia" w:eastAsiaTheme="minorEastAsia" w:hAnsiTheme="minorEastAsia" w:hint="eastAsia"/>
          <w:sz w:val="21"/>
          <w:szCs w:val="21"/>
        </w:rPr>
        <w:t>不致</w:t>
      </w:r>
      <w:r w:rsidRPr="00E04686">
        <w:rPr>
          <w:rFonts w:asciiTheme="minorEastAsia" w:eastAsiaTheme="minorEastAsia" w:hAnsiTheme="minorEastAsia" w:hint="eastAsia"/>
          <w:sz w:val="21"/>
          <w:szCs w:val="21"/>
        </w:rPr>
        <w:t>不</w:t>
      </w:r>
      <w:proofErr w:type="gramEnd"/>
      <w:r w:rsidRPr="00E04686">
        <w:rPr>
          <w:rFonts w:asciiTheme="minorEastAsia" w:eastAsiaTheme="minorEastAsia" w:hAnsiTheme="minorEastAsia" w:hint="eastAsia"/>
          <w:sz w:val="21"/>
          <w:szCs w:val="21"/>
        </w:rPr>
        <w:t>合理地损害作者的合法利益；</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二</w:t>
      </w: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依照</w:t>
      </w:r>
      <w:r w:rsidRPr="00E04686">
        <w:rPr>
          <w:rFonts w:asciiTheme="minorEastAsia" w:eastAsiaTheme="minorEastAsia" w:hAnsiTheme="minorEastAsia" w:hint="eastAsia"/>
          <w:sz w:val="21"/>
        </w:rPr>
        <w:t>《与贸易有关的知识产权协定》</w:t>
      </w:r>
      <w:r w:rsidRPr="00E04686">
        <w:rPr>
          <w:rFonts w:asciiTheme="minorEastAsia" w:eastAsiaTheme="minorEastAsia" w:hAnsiTheme="minorEastAsia" w:hint="eastAsia"/>
          <w:sz w:val="21"/>
          <w:szCs w:val="21"/>
        </w:rPr>
        <w:t>第十三条，缔约方应将对专有权的限制或例外限于某些不与作品的正常利用相</w:t>
      </w:r>
      <w:r w:rsidRPr="00E04686">
        <w:rPr>
          <w:rFonts w:asciiTheme="minorEastAsia" w:eastAsiaTheme="minorEastAsia" w:hAnsiTheme="minorEastAsia" w:hint="eastAsia"/>
          <w:sz w:val="21"/>
        </w:rPr>
        <w:t>抵触</w:t>
      </w:r>
      <w:r w:rsidRPr="00E04686">
        <w:rPr>
          <w:rFonts w:asciiTheme="minorEastAsia" w:eastAsiaTheme="minorEastAsia" w:hAnsiTheme="minorEastAsia" w:hint="eastAsia"/>
          <w:sz w:val="21"/>
          <w:szCs w:val="21"/>
        </w:rPr>
        <w:t>、也</w:t>
      </w:r>
      <w:proofErr w:type="gramStart"/>
      <w:r>
        <w:rPr>
          <w:rFonts w:asciiTheme="minorEastAsia" w:eastAsiaTheme="minorEastAsia" w:hAnsiTheme="minorEastAsia" w:hint="eastAsia"/>
          <w:sz w:val="21"/>
          <w:szCs w:val="21"/>
        </w:rPr>
        <w:t>不致</w:t>
      </w:r>
      <w:r w:rsidRPr="00E04686">
        <w:rPr>
          <w:rFonts w:asciiTheme="minorEastAsia" w:eastAsiaTheme="minorEastAsia" w:hAnsiTheme="minorEastAsia" w:hint="eastAsia"/>
          <w:sz w:val="21"/>
          <w:szCs w:val="21"/>
        </w:rPr>
        <w:t>不</w:t>
      </w:r>
      <w:proofErr w:type="gramEnd"/>
      <w:r w:rsidRPr="00E04686">
        <w:rPr>
          <w:rFonts w:asciiTheme="minorEastAsia" w:eastAsiaTheme="minorEastAsia" w:hAnsiTheme="minorEastAsia" w:hint="eastAsia"/>
          <w:sz w:val="21"/>
          <w:szCs w:val="21"/>
        </w:rPr>
        <w:t>合理地损害权利人合法利益的特殊情况；</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三</w:t>
      </w: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依照</w:t>
      </w:r>
      <w:r w:rsidRPr="00E04686">
        <w:rPr>
          <w:rFonts w:asciiTheme="minorEastAsia" w:eastAsiaTheme="minorEastAsia" w:hAnsiTheme="minorEastAsia" w:hint="eastAsia"/>
          <w:sz w:val="21"/>
        </w:rPr>
        <w:t>《世界知识产权组织版权条约》</w:t>
      </w:r>
      <w:r w:rsidRPr="00E04686">
        <w:rPr>
          <w:rFonts w:asciiTheme="minorEastAsia" w:eastAsiaTheme="minorEastAsia" w:hAnsiTheme="minorEastAsia" w:hint="eastAsia"/>
          <w:sz w:val="21"/>
          <w:szCs w:val="21"/>
        </w:rPr>
        <w:t>第十条</w:t>
      </w:r>
      <w:r w:rsidRPr="00E04686">
        <w:rPr>
          <w:rFonts w:asciiTheme="minorEastAsia" w:eastAsiaTheme="minorEastAsia" w:hAnsiTheme="minorEastAsia" w:hint="eastAsia"/>
          <w:sz w:val="21"/>
        </w:rPr>
        <w:t>第一</w:t>
      </w:r>
      <w:r w:rsidRPr="00E04686">
        <w:rPr>
          <w:rFonts w:asciiTheme="minorEastAsia" w:eastAsiaTheme="minorEastAsia" w:hAnsiTheme="minorEastAsia" w:hint="eastAsia"/>
          <w:sz w:val="21"/>
          <w:szCs w:val="21"/>
        </w:rPr>
        <w:t>款，缔约方在某些不与作品的正常利用相抵触、也</w:t>
      </w:r>
      <w:proofErr w:type="gramStart"/>
      <w:r>
        <w:rPr>
          <w:rFonts w:asciiTheme="minorEastAsia" w:eastAsiaTheme="minorEastAsia" w:hAnsiTheme="minorEastAsia" w:hint="eastAsia"/>
          <w:sz w:val="21"/>
          <w:szCs w:val="21"/>
        </w:rPr>
        <w:t>不致</w:t>
      </w:r>
      <w:r w:rsidRPr="00E04686">
        <w:rPr>
          <w:rFonts w:asciiTheme="minorEastAsia" w:eastAsiaTheme="minorEastAsia" w:hAnsiTheme="minorEastAsia" w:hint="eastAsia"/>
          <w:sz w:val="21"/>
          <w:szCs w:val="21"/>
        </w:rPr>
        <w:t>不</w:t>
      </w:r>
      <w:proofErr w:type="gramEnd"/>
      <w:r w:rsidRPr="00E04686">
        <w:rPr>
          <w:rFonts w:asciiTheme="minorEastAsia" w:eastAsiaTheme="minorEastAsia" w:hAnsiTheme="minorEastAsia" w:hint="eastAsia"/>
          <w:sz w:val="21"/>
          <w:szCs w:val="21"/>
        </w:rPr>
        <w:t>合理地损害作者合法利益的特殊情况下，可以对依《世界知识产权组织版权条约》授予作者的权利规定限制或例外；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四</w:t>
      </w:r>
      <w:r>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依照</w:t>
      </w:r>
      <w:r w:rsidRPr="00E04686">
        <w:rPr>
          <w:rFonts w:asciiTheme="minorEastAsia" w:eastAsiaTheme="minorEastAsia" w:hAnsiTheme="minorEastAsia" w:hint="eastAsia"/>
          <w:sz w:val="21"/>
        </w:rPr>
        <w:t>《世界知识产权组织版权条约》</w:t>
      </w:r>
      <w:r w:rsidRPr="00E04686">
        <w:rPr>
          <w:rFonts w:asciiTheme="minorEastAsia" w:eastAsiaTheme="minorEastAsia" w:hAnsiTheme="minorEastAsia" w:hint="eastAsia"/>
          <w:sz w:val="21"/>
          <w:szCs w:val="21"/>
        </w:rPr>
        <w:t>第十条第二款，缔约方在适用《伯尔尼公约》时，应将对权利的任何限制或例外限于某些不与作品的正常利用相抵触、也</w:t>
      </w:r>
      <w:proofErr w:type="gramStart"/>
      <w:r>
        <w:rPr>
          <w:rFonts w:asciiTheme="minorEastAsia" w:eastAsiaTheme="minorEastAsia" w:hAnsiTheme="minorEastAsia" w:hint="eastAsia"/>
          <w:sz w:val="21"/>
          <w:szCs w:val="21"/>
        </w:rPr>
        <w:t>不致</w:t>
      </w:r>
      <w:r w:rsidRPr="00E04686">
        <w:rPr>
          <w:rFonts w:asciiTheme="minorEastAsia" w:eastAsiaTheme="minorEastAsia" w:hAnsiTheme="minorEastAsia" w:hint="eastAsia"/>
          <w:sz w:val="21"/>
          <w:szCs w:val="21"/>
        </w:rPr>
        <w:t>不</w:t>
      </w:r>
      <w:proofErr w:type="gramEnd"/>
      <w:r w:rsidRPr="00E04686">
        <w:rPr>
          <w:rFonts w:asciiTheme="minorEastAsia" w:eastAsiaTheme="minorEastAsia" w:hAnsiTheme="minorEastAsia" w:hint="eastAsia"/>
          <w:sz w:val="21"/>
          <w:szCs w:val="21"/>
        </w:rPr>
        <w:t>合理地损害作者合法利益的特殊情况。</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第十二条　其他</w:t>
      </w:r>
      <w:r>
        <w:rPr>
          <w:rFonts w:eastAsia="KaiTi" w:hint="eastAsia"/>
          <w:sz w:val="21"/>
          <w:szCs w:val="22"/>
        </w:rPr>
        <w:t>限制与</w:t>
      </w:r>
      <w:r w:rsidRPr="00F60497">
        <w:rPr>
          <w:rFonts w:eastAsia="KaiTi" w:hint="eastAsia"/>
          <w:sz w:val="21"/>
          <w:szCs w:val="22"/>
        </w:rPr>
        <w:t>例外</w:t>
      </w:r>
    </w:p>
    <w:p w:rsidR="007E6D81" w:rsidRPr="00E04686" w:rsidRDefault="007E6D81" w:rsidP="007E6D81">
      <w:pPr>
        <w:spacing w:afterLines="50" w:after="120" w:line="340" w:lineRule="atLeast"/>
        <w:ind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一、缔约各方承认，缔约方可以依照该缔约方的国际权利和义务，根据该缔约方的经济</w:t>
      </w:r>
      <w:r>
        <w:rPr>
          <w:rFonts w:asciiTheme="minorEastAsia" w:eastAsiaTheme="minorEastAsia" w:hAnsiTheme="minorEastAsia" w:hint="eastAsia"/>
          <w:sz w:val="21"/>
          <w:szCs w:val="21"/>
        </w:rPr>
        <w:t>情况</w:t>
      </w:r>
      <w:r w:rsidRPr="00E04686">
        <w:rPr>
          <w:rFonts w:asciiTheme="minorEastAsia" w:eastAsiaTheme="minorEastAsia" w:hAnsiTheme="minorEastAsia" w:hint="eastAsia"/>
          <w:sz w:val="21"/>
          <w:szCs w:val="21"/>
        </w:rPr>
        <w:t>与社会和文化需求，对于最不发达国家，还应考虑其特殊需求、其特定的国际权利和义务及这些权利和义务的灵活性，在其国内法中为受益人实施本条约未规定的其他版权限制与例外。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二、本条约不损害国内法为残疾人规定的其他限制与例外。</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lastRenderedPageBreak/>
        <w:t>第十三条　大　会</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一、（一）缔约方应设大会。</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（二）每一缔约方应有一名代表出席大会，该代表可以由副代表、顾问和专家协助。</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各代表团的费用应由指派它的缔约方负担。大会可以要求世界知识产权组织提供财政援助，为按照联合国大会既定惯例被认为是发展中国家的缔约方或者系市场经济转型期国家的缔约方的代表团参会提供便利。</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二、（一）大会应处理与维护和发展本条约及适用和实施本条约有关的事项。</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（二）大会应</w:t>
      </w:r>
      <w:r w:rsidRPr="00E04686">
        <w:rPr>
          <w:rFonts w:asciiTheme="minorEastAsia" w:eastAsiaTheme="minorEastAsia" w:hAnsiTheme="minorEastAsia" w:hint="eastAsia"/>
          <w:sz w:val="21"/>
        </w:rPr>
        <w:t>履行</w:t>
      </w:r>
      <w:r w:rsidRPr="00E04686">
        <w:rPr>
          <w:rFonts w:asciiTheme="minorEastAsia" w:eastAsiaTheme="minorEastAsia" w:hAnsiTheme="minorEastAsia" w:hint="eastAsia"/>
          <w:sz w:val="21"/>
          <w:szCs w:val="21"/>
        </w:rPr>
        <w:t>第十五条指派给它的关于接纳某些政府间组织为本条约缔约方的职能。</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（三）大会应对召开任何修订本条约的外交会议</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决定，并给予世界知识产权组织总干事筹备此种外交会议的必要指示。</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三、（一）凡属国家的每一缔约方应有一票，并只能以其自己的名义表决。</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（二）凡属政府间组织的缔约方可以代替其成员国参加表决，其票数与其属本条约缔约方的成员国数目相等。如果此种政府间组织的任何一个成员国行使其表决权，则该组织不得参加表决，反之亦</w:t>
      </w:r>
      <w:r>
        <w:rPr>
          <w:rFonts w:ascii="SimSun"/>
        </w:rPr>
        <w:t>‍</w:t>
      </w:r>
      <w:r w:rsidRPr="00E04686">
        <w:rPr>
          <w:rFonts w:asciiTheme="minorEastAsia" w:eastAsiaTheme="minorEastAsia" w:hAnsiTheme="minorEastAsia" w:hint="eastAsia"/>
          <w:sz w:val="21"/>
          <w:szCs w:val="21"/>
        </w:rPr>
        <w:t>然。</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四、大会应由总干事</w:t>
      </w:r>
      <w:r w:rsidRPr="00E04686">
        <w:rPr>
          <w:rFonts w:asciiTheme="minorEastAsia" w:eastAsiaTheme="minorEastAsia" w:hAnsiTheme="minorEastAsia" w:hint="eastAsia"/>
          <w:sz w:val="21"/>
        </w:rPr>
        <w:t>召集</w:t>
      </w:r>
      <w:r w:rsidRPr="00E04686">
        <w:rPr>
          <w:rFonts w:asciiTheme="minorEastAsia" w:eastAsiaTheme="minorEastAsia" w:hAnsiTheme="minorEastAsia" w:hint="eastAsia"/>
          <w:sz w:val="21"/>
          <w:szCs w:val="21"/>
        </w:rPr>
        <w:t>，如无例外情况，应与世界知识产权组织大会同时同地举行。</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五、大会应努力通过</w:t>
      </w:r>
      <w:r w:rsidRPr="00E04686">
        <w:rPr>
          <w:rFonts w:asciiTheme="minorEastAsia" w:eastAsiaTheme="minorEastAsia" w:hAnsiTheme="minorEastAsia" w:hint="eastAsia"/>
          <w:sz w:val="21"/>
        </w:rPr>
        <w:t>协商</w:t>
      </w:r>
      <w:r w:rsidRPr="00E04686">
        <w:rPr>
          <w:rFonts w:asciiTheme="minorEastAsia" w:eastAsiaTheme="minorEastAsia" w:hAnsiTheme="minorEastAsia" w:hint="eastAsia"/>
          <w:sz w:val="21"/>
          <w:szCs w:val="21"/>
        </w:rPr>
        <w:t>一致</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决定，并应制定自己的议事规则，包括召集特别会议、法定人数的要求，以及按本条约的规定，</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各类决定所需的多数等规则。</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u w:val="single"/>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第十四条　国际局</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与本条约有关的行政工作应由</w:t>
      </w:r>
      <w:r w:rsidRPr="00E04686">
        <w:rPr>
          <w:rFonts w:asciiTheme="minorEastAsia" w:eastAsiaTheme="minorEastAsia" w:hAnsiTheme="minorEastAsia" w:hint="eastAsia"/>
          <w:sz w:val="21"/>
        </w:rPr>
        <w:t>世界知识产权组织</w:t>
      </w:r>
      <w:r w:rsidRPr="00E04686">
        <w:rPr>
          <w:rFonts w:asciiTheme="minorEastAsia" w:eastAsiaTheme="minorEastAsia" w:hAnsiTheme="minorEastAsia" w:hint="eastAsia"/>
          <w:sz w:val="21"/>
          <w:szCs w:val="21"/>
        </w:rPr>
        <w:t>国际局履行。</w:t>
      </w:r>
    </w:p>
    <w:p w:rsidR="007E6D81" w:rsidRDefault="007E6D81" w:rsidP="007E6D81">
      <w:pPr>
        <w:spacing w:afterLines="50" w:after="120" w:line="340" w:lineRule="atLeast"/>
        <w:ind w:firstLineChars="200" w:firstLine="420"/>
        <w:jc w:val="both"/>
        <w:rPr>
          <w:rFonts w:ascii="SimSun" w:hAnsi="SimSun"/>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第十五条　成为本条约缔约方的资格</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一、世界知识产权组织的任何成员国均可以成为本条约的缔约方。</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二、如果任何政府间组织声明其对于本条约涵盖的事项具有权限并自身具有约束其所有成员国的立法，并声明其根据其内部程序被正式</w:t>
      </w:r>
      <w:r w:rsidRPr="00E04686">
        <w:rPr>
          <w:rFonts w:asciiTheme="minorEastAsia" w:eastAsiaTheme="minorEastAsia" w:hAnsiTheme="minorEastAsia" w:hint="eastAsia"/>
          <w:sz w:val="21"/>
        </w:rPr>
        <w:t>授权</w:t>
      </w:r>
      <w:r w:rsidRPr="00E04686">
        <w:rPr>
          <w:rFonts w:asciiTheme="minorEastAsia" w:eastAsiaTheme="minorEastAsia" w:hAnsiTheme="minorEastAsia" w:hint="eastAsia"/>
          <w:sz w:val="21"/>
          <w:szCs w:val="21"/>
        </w:rPr>
        <w:t>要求成为本条约的缔约方，大会可以决定接纳该政府间组织成为本条约的缔约方。</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三、欧洲联盟在通过本条约的外交会议上</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上款提及的声明后，可以成为本条约的缔约方。</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u w:val="single"/>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第十六条　本条约规定的权利和义务</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除本条约有任何相反的具体规定以外，每一缔约方均应享有本条约规定的一切权利并承担本条约规定的一切义务。</w:t>
      </w:r>
    </w:p>
    <w:p w:rsidR="007E6D81" w:rsidRDefault="007E6D81" w:rsidP="007E6D81">
      <w:pPr>
        <w:spacing w:afterLines="50" w:after="120" w:line="340" w:lineRule="atLeast"/>
        <w:ind w:firstLineChars="200" w:firstLine="420"/>
        <w:jc w:val="both"/>
        <w:rPr>
          <w:rFonts w:ascii="SimSun" w:hAnsi="SimSun"/>
          <w:sz w:val="21"/>
          <w:szCs w:val="21"/>
          <w:u w:val="single"/>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第十七条　本条约的签署</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本条约通过后即在马拉喀什外交</w:t>
      </w:r>
      <w:r w:rsidRPr="00E04686">
        <w:rPr>
          <w:rFonts w:asciiTheme="minorEastAsia" w:eastAsiaTheme="minorEastAsia" w:hAnsiTheme="minorEastAsia" w:hint="eastAsia"/>
          <w:sz w:val="21"/>
        </w:rPr>
        <w:t>会议</w:t>
      </w:r>
      <w:r w:rsidRPr="00E04686">
        <w:rPr>
          <w:rFonts w:asciiTheme="minorEastAsia" w:eastAsiaTheme="minorEastAsia" w:hAnsiTheme="minorEastAsia" w:hint="eastAsia"/>
          <w:sz w:val="21"/>
          <w:szCs w:val="21"/>
        </w:rPr>
        <w:t>并随后在世界知识产权组织总部开放给任何有资格的有关方签署，期限一年。</w:t>
      </w:r>
    </w:p>
    <w:p w:rsidR="007E6D81" w:rsidRPr="00EF325C" w:rsidRDefault="007E6D81" w:rsidP="007E6D81">
      <w:pPr>
        <w:spacing w:afterLines="50" w:after="120" w:line="340" w:lineRule="atLeast"/>
        <w:ind w:firstLineChars="200" w:firstLine="420"/>
        <w:jc w:val="both"/>
        <w:rPr>
          <w:rFonts w:ascii="SimSun" w:hAnsi="SimSun"/>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第十八条　本条约的生效</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本条约应在二十个第十五条所指的有资格的有关方交存批准书或加入书三个月之后生效。</w:t>
      </w:r>
    </w:p>
    <w:p w:rsidR="007E6D81" w:rsidRDefault="007E6D81" w:rsidP="007E6D81">
      <w:pPr>
        <w:spacing w:afterLines="50" w:after="120" w:line="340" w:lineRule="atLeast"/>
        <w:ind w:firstLineChars="200" w:firstLine="420"/>
        <w:jc w:val="both"/>
        <w:rPr>
          <w:rFonts w:ascii="SimSun" w:hAnsi="SimSun"/>
          <w:sz w:val="21"/>
          <w:szCs w:val="21"/>
          <w:u w:val="single"/>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第十九条　成为本条约缔约方的生效日期</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本条约应</w:t>
      </w:r>
      <w:proofErr w:type="gramStart"/>
      <w:r w:rsidRPr="00E04686">
        <w:rPr>
          <w:rFonts w:asciiTheme="minorEastAsia" w:eastAsiaTheme="minorEastAsia" w:hAnsiTheme="minorEastAsia" w:hint="eastAsia"/>
          <w:sz w:val="21"/>
          <w:szCs w:val="21"/>
        </w:rPr>
        <w:t>自下列</w:t>
      </w:r>
      <w:proofErr w:type="gramEnd"/>
      <w:r w:rsidRPr="00E04686">
        <w:rPr>
          <w:rFonts w:asciiTheme="minorEastAsia" w:eastAsiaTheme="minorEastAsia" w:hAnsiTheme="minorEastAsia" w:hint="eastAsia"/>
          <w:sz w:val="21"/>
          <w:szCs w:val="21"/>
        </w:rPr>
        <w:t>日期起具有</w:t>
      </w:r>
      <w:r w:rsidRPr="00E04686">
        <w:rPr>
          <w:rFonts w:asciiTheme="minorEastAsia" w:eastAsiaTheme="minorEastAsia" w:hAnsiTheme="minorEastAsia" w:hint="eastAsia"/>
          <w:sz w:val="21"/>
        </w:rPr>
        <w:t>约束力</w:t>
      </w:r>
      <w:r w:rsidRPr="00E04686">
        <w:rPr>
          <w:rFonts w:asciiTheme="minorEastAsia" w:eastAsiaTheme="minorEastAsia" w:hAnsiTheme="minorEastAsia" w:hint="eastAsia"/>
          <w:sz w:val="21"/>
          <w:szCs w:val="21"/>
        </w:rPr>
        <w:t>：</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（一）对第十八条提到的二十个有资格的有关方，自本条约生效之日起；</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（二）对第十五条提到的每一个其他有资格的有关方，自其向世界知识产权组织总干事交存批准书或加入书之日满三个月起。</w:t>
      </w:r>
    </w:p>
    <w:p w:rsidR="007E6D81" w:rsidRDefault="007E6D81" w:rsidP="007E6D81">
      <w:pPr>
        <w:spacing w:afterLines="50" w:after="120" w:line="340" w:lineRule="atLeast"/>
        <w:ind w:firstLineChars="200" w:firstLine="420"/>
        <w:jc w:val="both"/>
        <w:rPr>
          <w:rFonts w:ascii="SimSun" w:hAnsi="SimSun"/>
          <w:sz w:val="21"/>
          <w:szCs w:val="21"/>
          <w:u w:val="single"/>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第二十条　退　约</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任何缔约方均可以退出本条约，退约应通知世界知识产权组织总干事。任何退约应于世界知识产权组织总干事收到通知之日起一年后生效。</w:t>
      </w:r>
    </w:p>
    <w:p w:rsidR="007E6D81" w:rsidRDefault="007E6D81" w:rsidP="007E6D81">
      <w:pPr>
        <w:spacing w:afterLines="50" w:after="120" w:line="340" w:lineRule="atLeast"/>
        <w:ind w:firstLineChars="200" w:firstLine="420"/>
        <w:jc w:val="both"/>
        <w:rPr>
          <w:rFonts w:ascii="SimSun" w:hAnsi="SimSun"/>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第二十一条　本条约的语文</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一、本条约的签字原件为一份，以中文、阿拉伯文、英文、法文、俄文和西班牙文签署，各该文种的文本同等作准。</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二、除</w:t>
      </w:r>
      <w:r>
        <w:rPr>
          <w:rFonts w:asciiTheme="minorEastAsia" w:eastAsiaTheme="minorEastAsia" w:hAnsiTheme="minorEastAsia" w:hint="eastAsia"/>
          <w:sz w:val="21"/>
          <w:szCs w:val="21"/>
        </w:rPr>
        <w:t>第二十一条</w:t>
      </w:r>
      <w:r w:rsidRPr="00E04686">
        <w:rPr>
          <w:rFonts w:asciiTheme="minorEastAsia" w:eastAsiaTheme="minorEastAsia" w:hAnsiTheme="minorEastAsia" w:hint="eastAsia"/>
          <w:sz w:val="21"/>
          <w:szCs w:val="21"/>
        </w:rPr>
        <w:t>第一款提到的语文外，</w:t>
      </w:r>
      <w:r w:rsidRPr="00E04686">
        <w:rPr>
          <w:rFonts w:asciiTheme="minorEastAsia" w:eastAsiaTheme="minorEastAsia" w:hAnsiTheme="minorEastAsia" w:hint="eastAsia"/>
          <w:sz w:val="21"/>
        </w:rPr>
        <w:t>任何</w:t>
      </w:r>
      <w:r w:rsidRPr="00E04686">
        <w:rPr>
          <w:rFonts w:asciiTheme="minorEastAsia" w:eastAsiaTheme="minorEastAsia" w:hAnsiTheme="minorEastAsia" w:hint="eastAsia"/>
          <w:sz w:val="21"/>
          <w:szCs w:val="21"/>
        </w:rPr>
        <w:t>其他语文的正式文本须由世界知识产权组织总干事应有关方请求，在与所有有关方磋商之后制定。在本款中，“有关方”系指涉及到其正式语文或正式语文之一的世界知识产权组织任何成员国，并且如果涉及到其正式语文之一，亦指欧洲联盟和可以成为本条约缔约方的任何其他政府间组织。</w:t>
      </w:r>
    </w:p>
    <w:p w:rsidR="007E6D81" w:rsidRDefault="007E6D81" w:rsidP="007E6D81">
      <w:pPr>
        <w:spacing w:afterLines="50" w:after="120" w:line="340" w:lineRule="atLeast"/>
        <w:ind w:firstLineChars="200" w:firstLine="420"/>
        <w:jc w:val="both"/>
        <w:rPr>
          <w:rFonts w:ascii="SimSun" w:hAnsi="SimSun"/>
          <w:sz w:val="21"/>
          <w:szCs w:val="21"/>
        </w:rPr>
      </w:pPr>
    </w:p>
    <w:p w:rsidR="007E6D81" w:rsidRPr="00F60497" w:rsidRDefault="007E6D81" w:rsidP="007E6D81">
      <w:pPr>
        <w:keepNext/>
        <w:spacing w:beforeLines="100" w:before="240" w:afterLines="100" w:after="240"/>
        <w:jc w:val="center"/>
        <w:rPr>
          <w:rFonts w:eastAsia="KaiTi"/>
          <w:sz w:val="21"/>
          <w:szCs w:val="22"/>
        </w:rPr>
      </w:pPr>
      <w:r w:rsidRPr="00F60497">
        <w:rPr>
          <w:rFonts w:eastAsia="KaiTi" w:hint="eastAsia"/>
          <w:sz w:val="21"/>
          <w:szCs w:val="22"/>
        </w:rPr>
        <w:t>第二十二条　保存人</w:t>
      </w:r>
    </w:p>
    <w:p w:rsidR="007E6D81" w:rsidRPr="00E04686"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世界知识产权组织总干事为本</w:t>
      </w:r>
      <w:r w:rsidRPr="00E04686">
        <w:rPr>
          <w:rFonts w:asciiTheme="minorEastAsia" w:eastAsiaTheme="minorEastAsia" w:hAnsiTheme="minorEastAsia" w:hint="eastAsia"/>
          <w:sz w:val="21"/>
        </w:rPr>
        <w:t>条约</w:t>
      </w:r>
      <w:r w:rsidRPr="00E04686">
        <w:rPr>
          <w:rFonts w:asciiTheme="minorEastAsia" w:eastAsiaTheme="minorEastAsia" w:hAnsiTheme="minorEastAsia" w:hint="eastAsia"/>
          <w:sz w:val="21"/>
          <w:szCs w:val="21"/>
        </w:rPr>
        <w:t>的保存人。</w:t>
      </w:r>
    </w:p>
    <w:p w:rsidR="007E6D81" w:rsidRDefault="007E6D81" w:rsidP="007E6D81">
      <w:pPr>
        <w:spacing w:afterLines="50" w:after="120" w:line="340" w:lineRule="atLeast"/>
        <w:ind w:firstLineChars="200" w:firstLine="420"/>
        <w:jc w:val="both"/>
        <w:rPr>
          <w:rFonts w:eastAsia="KaiTi"/>
          <w:sz w:val="21"/>
          <w:szCs w:val="21"/>
        </w:rPr>
      </w:pPr>
    </w:p>
    <w:p w:rsidR="007E6D81" w:rsidRPr="00CB50BF" w:rsidRDefault="007E6D81" w:rsidP="007E6D81">
      <w:pPr>
        <w:spacing w:afterLines="50" w:after="120" w:line="340" w:lineRule="atLeast"/>
        <w:ind w:firstLineChars="200" w:firstLine="420"/>
        <w:jc w:val="both"/>
        <w:rPr>
          <w:rFonts w:asciiTheme="minorEastAsia" w:eastAsiaTheme="minorEastAsia" w:hAnsiTheme="minorEastAsia"/>
          <w:sz w:val="21"/>
          <w:szCs w:val="21"/>
        </w:rPr>
      </w:pPr>
      <w:r w:rsidRPr="00CB50BF">
        <w:rPr>
          <w:rFonts w:asciiTheme="minorEastAsia" w:eastAsiaTheme="minorEastAsia" w:hAnsiTheme="minorEastAsia" w:hint="eastAsia"/>
          <w:sz w:val="21"/>
          <w:szCs w:val="21"/>
        </w:rPr>
        <w:lastRenderedPageBreak/>
        <w:t>二〇一三年</w:t>
      </w:r>
      <w:r>
        <w:rPr>
          <w:rFonts w:asciiTheme="minorEastAsia" w:eastAsiaTheme="minorEastAsia" w:hAnsiTheme="minorEastAsia" w:hint="eastAsia"/>
          <w:sz w:val="21"/>
          <w:szCs w:val="21"/>
        </w:rPr>
        <w:t>六月二十七日订于马拉喀什。</w:t>
      </w:r>
    </w:p>
    <w:p w:rsidR="007E6D81" w:rsidRPr="00E03E4C" w:rsidRDefault="007E6D81" w:rsidP="007E6D81">
      <w:pPr>
        <w:pStyle w:val="Endofdocument0"/>
        <w:spacing w:afterLines="50" w:line="340" w:lineRule="atLeast"/>
        <w:jc w:val="both"/>
        <w:rPr>
          <w:sz w:val="21"/>
          <w:szCs w:val="22"/>
        </w:rPr>
      </w:pPr>
      <w:r w:rsidRPr="008E1360">
        <w:rPr>
          <w:rFonts w:eastAsia="KaiTi" w:hint="eastAsia"/>
          <w:sz w:val="21"/>
          <w:szCs w:val="21"/>
          <w:lang w:eastAsia="zh-CN"/>
        </w:rPr>
        <w:t>［</w:t>
      </w:r>
      <w:r>
        <w:rPr>
          <w:rFonts w:eastAsia="KaiTi" w:hint="eastAsia"/>
          <w:sz w:val="21"/>
          <w:szCs w:val="21"/>
          <w:lang w:eastAsia="zh-CN"/>
        </w:rPr>
        <w:t>后接附件二</w:t>
      </w:r>
      <w:r w:rsidRPr="008E1360">
        <w:rPr>
          <w:rFonts w:eastAsia="KaiTi" w:hint="eastAsia"/>
          <w:sz w:val="21"/>
          <w:szCs w:val="21"/>
          <w:lang w:eastAsia="zh-CN"/>
        </w:rPr>
        <w:t>］</w:t>
      </w:r>
    </w:p>
    <w:p w:rsidR="007E6D81" w:rsidRDefault="007E6D81" w:rsidP="007E6D81">
      <w:pPr>
        <w:pStyle w:val="Endofdocument-Annex"/>
        <w:spacing w:afterLines="50" w:after="120" w:line="340" w:lineRule="atLeast"/>
        <w:jc w:val="both"/>
        <w:rPr>
          <w:rFonts w:ascii="KaiTi" w:eastAsia="KaiTi" w:hAnsi="KaiTi"/>
          <w:sz w:val="21"/>
          <w:szCs w:val="21"/>
        </w:rPr>
      </w:pPr>
    </w:p>
    <w:p w:rsidR="007E6D81" w:rsidRPr="007E6D81" w:rsidRDefault="007E6D81" w:rsidP="007E6D81">
      <w:pPr>
        <w:pStyle w:val="Endofdocument-Annex"/>
        <w:spacing w:afterLines="50" w:after="120" w:line="340" w:lineRule="atLeast"/>
        <w:jc w:val="both"/>
        <w:rPr>
          <w:rFonts w:ascii="KaiTi" w:eastAsia="KaiTi" w:hAnsi="KaiTi"/>
          <w:sz w:val="21"/>
          <w:szCs w:val="21"/>
        </w:rPr>
        <w:sectPr w:rsidR="007E6D81" w:rsidRPr="007E6D81" w:rsidSect="007E6D8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120B88" w:rsidRPr="00950233" w:rsidRDefault="00120B88" w:rsidP="00120B88">
      <w:pPr>
        <w:rPr>
          <w:rFonts w:ascii="SimHei" w:eastAsia="SimHei" w:hAnsi="SimHei"/>
          <w:sz w:val="21"/>
          <w:szCs w:val="24"/>
        </w:rPr>
      </w:pPr>
      <w:r w:rsidRPr="00950233">
        <w:rPr>
          <w:rFonts w:ascii="SimHei" w:eastAsia="SimHei" w:hAnsi="SimHei" w:hint="eastAsia"/>
          <w:sz w:val="21"/>
          <w:szCs w:val="24"/>
        </w:rPr>
        <w:lastRenderedPageBreak/>
        <w:t>最后文件</w:t>
      </w:r>
    </w:p>
    <w:p w:rsidR="00120B88" w:rsidRPr="00120B88" w:rsidRDefault="00120B88" w:rsidP="00120B88">
      <w:pPr>
        <w:rPr>
          <w:b/>
          <w:szCs w:val="22"/>
        </w:rPr>
      </w:pPr>
    </w:p>
    <w:p w:rsidR="00120B88" w:rsidRPr="00120B88" w:rsidRDefault="00120B88" w:rsidP="00120B88">
      <w:pPr>
        <w:rPr>
          <w:rFonts w:ascii="SimSun" w:hAnsi="SimSun"/>
          <w:sz w:val="21"/>
          <w:szCs w:val="21"/>
        </w:rPr>
      </w:pPr>
      <w:r w:rsidRPr="00120B88">
        <w:rPr>
          <w:rFonts w:ascii="SimSun" w:hAnsi="SimSun" w:hint="eastAsia"/>
          <w:sz w:val="21"/>
          <w:szCs w:val="21"/>
        </w:rPr>
        <w:t>外交会议2013年6月27日通过</w:t>
      </w:r>
    </w:p>
    <w:p w:rsidR="00120B88" w:rsidRPr="00120B88" w:rsidRDefault="00120B88" w:rsidP="00120B88">
      <w:pPr>
        <w:rPr>
          <w:rFonts w:eastAsia="KaiTi"/>
        </w:rPr>
      </w:pPr>
    </w:p>
    <w:p w:rsidR="00120B88" w:rsidRPr="00120B88" w:rsidRDefault="00120B88" w:rsidP="00120B88">
      <w:pPr>
        <w:rPr>
          <w:rFonts w:eastAsia="KaiTi"/>
        </w:rPr>
      </w:pPr>
    </w:p>
    <w:p w:rsidR="00120B88" w:rsidRPr="00120B88" w:rsidRDefault="00120B88" w:rsidP="00120B88">
      <w:pPr>
        <w:spacing w:after="120" w:line="340" w:lineRule="atLeast"/>
        <w:jc w:val="both"/>
        <w:rPr>
          <w:rFonts w:asciiTheme="minorEastAsia" w:eastAsiaTheme="minorEastAsia" w:hAnsiTheme="minorEastAsia"/>
          <w:sz w:val="21"/>
          <w:szCs w:val="21"/>
        </w:rPr>
      </w:pPr>
      <w:r w:rsidRPr="00120B88">
        <w:rPr>
          <w:rFonts w:asciiTheme="minorEastAsia" w:eastAsiaTheme="minorEastAsia" w:hAnsiTheme="minorEastAsia" w:hint="eastAsia"/>
          <w:sz w:val="21"/>
          <w:szCs w:val="21"/>
        </w:rPr>
        <w:t>根据世界知识产权组织大会2012年12月第四</w:t>
      </w:r>
      <w:r w:rsidRPr="00120B88">
        <w:rPr>
          <w:rFonts w:asciiTheme="minorEastAsia" w:eastAsiaTheme="minorEastAsia" w:hAnsiTheme="minorEastAsia"/>
          <w:sz w:val="21"/>
          <w:szCs w:val="21"/>
        </w:rPr>
        <w:t>十</w:t>
      </w:r>
      <w:r w:rsidRPr="00120B88">
        <w:rPr>
          <w:rFonts w:asciiTheme="minorEastAsia" w:eastAsiaTheme="minorEastAsia" w:hAnsiTheme="minorEastAsia" w:hint="eastAsia"/>
          <w:sz w:val="21"/>
          <w:szCs w:val="21"/>
        </w:rPr>
        <w:t>届会议</w:t>
      </w:r>
      <w:r w:rsidRPr="00120B88">
        <w:rPr>
          <w:rFonts w:asciiTheme="minorEastAsia" w:eastAsiaTheme="minorEastAsia" w:hAnsiTheme="minorEastAsia" w:cs="Times New Roman"/>
          <w:sz w:val="21"/>
          <w:szCs w:val="21"/>
        </w:rPr>
        <w:t>(</w:t>
      </w:r>
      <w:r w:rsidRPr="00120B88">
        <w:rPr>
          <w:rFonts w:asciiTheme="minorEastAsia" w:eastAsiaTheme="minorEastAsia" w:hAnsiTheme="minorEastAsia" w:hint="eastAsia"/>
          <w:sz w:val="21"/>
          <w:szCs w:val="21"/>
        </w:rPr>
        <w:t>第22次特别会议</w:t>
      </w:r>
      <w:r w:rsidRPr="00120B88">
        <w:rPr>
          <w:rFonts w:asciiTheme="minorEastAsia" w:eastAsiaTheme="minorEastAsia" w:hAnsiTheme="minorEastAsia" w:cs="Times New Roman"/>
          <w:sz w:val="21"/>
          <w:szCs w:val="21"/>
        </w:rPr>
        <w:t>)</w:t>
      </w:r>
      <w:r w:rsidRPr="00120B88">
        <w:rPr>
          <w:rFonts w:asciiTheme="minorEastAsia" w:eastAsiaTheme="minorEastAsia" w:hAnsiTheme="minorEastAsia" w:hint="eastAsia"/>
          <w:sz w:val="21"/>
          <w:szCs w:val="21"/>
        </w:rPr>
        <w:t>关于在2013年6月召开一次外交会议的决定，并在外交会议筹备委员会和</w:t>
      </w:r>
      <w:r w:rsidRPr="00120B88">
        <w:rPr>
          <w:rFonts w:asciiTheme="minorEastAsia" w:eastAsiaTheme="minorEastAsia" w:hAnsiTheme="minorEastAsia"/>
          <w:sz w:val="21"/>
          <w:szCs w:val="21"/>
        </w:rPr>
        <w:t>世界知识产权组织</w:t>
      </w:r>
      <w:r w:rsidRPr="00120B88">
        <w:rPr>
          <w:rFonts w:asciiTheme="minorEastAsia" w:eastAsiaTheme="minorEastAsia" w:hAnsiTheme="minorEastAsia" w:hint="eastAsia"/>
          <w:sz w:val="21"/>
          <w:szCs w:val="21"/>
        </w:rPr>
        <w:t>以及摩洛哥王国政府</w:t>
      </w:r>
      <w:r w:rsidRPr="00120B88">
        <w:rPr>
          <w:rFonts w:asciiTheme="minorEastAsia" w:eastAsiaTheme="minorEastAsia" w:hAnsiTheme="minorEastAsia"/>
          <w:sz w:val="21"/>
          <w:szCs w:val="21"/>
        </w:rPr>
        <w:t>开展筹备工作</w:t>
      </w:r>
      <w:r w:rsidRPr="00120B88">
        <w:rPr>
          <w:rFonts w:asciiTheme="minorEastAsia" w:eastAsiaTheme="minorEastAsia" w:hAnsiTheme="minorEastAsia" w:hint="eastAsia"/>
          <w:sz w:val="21"/>
          <w:szCs w:val="21"/>
        </w:rPr>
        <w:t>之后，2013年6月17日至28日</w:t>
      </w:r>
      <w:r w:rsidRPr="00120B88">
        <w:rPr>
          <w:rFonts w:asciiTheme="minorEastAsia" w:eastAsiaTheme="minorEastAsia" w:hAnsiTheme="minorEastAsia"/>
          <w:sz w:val="21"/>
          <w:szCs w:val="21"/>
        </w:rPr>
        <w:t>，</w:t>
      </w:r>
      <w:r w:rsidRPr="00120B88">
        <w:rPr>
          <w:rFonts w:asciiTheme="minorEastAsia" w:eastAsiaTheme="minorEastAsia" w:hAnsiTheme="minorEastAsia" w:hint="eastAsia"/>
          <w:sz w:val="21"/>
          <w:szCs w:val="21"/>
        </w:rPr>
        <w:t>由</w:t>
      </w:r>
      <w:r w:rsidRPr="00120B88">
        <w:rPr>
          <w:rFonts w:asciiTheme="minorEastAsia" w:eastAsiaTheme="minorEastAsia" w:hAnsiTheme="minorEastAsia"/>
          <w:sz w:val="21"/>
          <w:szCs w:val="21"/>
        </w:rPr>
        <w:t>世界知识产权组织</w:t>
      </w:r>
      <w:r w:rsidRPr="00120B88">
        <w:rPr>
          <w:rFonts w:asciiTheme="minorEastAsia" w:eastAsiaTheme="minorEastAsia" w:hAnsiTheme="minorEastAsia" w:hint="eastAsia"/>
          <w:sz w:val="21"/>
          <w:szCs w:val="21"/>
        </w:rPr>
        <w:t>召集，在马拉喀什举行了关于缔结一项为视力障碍者和印刷品阅读障碍者获取已发表的作品提供便利的条约的外交会议。</w:t>
      </w:r>
    </w:p>
    <w:p w:rsidR="00120B88" w:rsidRPr="00120B88" w:rsidRDefault="00120B88" w:rsidP="00120B88">
      <w:pPr>
        <w:spacing w:after="120" w:line="340" w:lineRule="atLeast"/>
        <w:jc w:val="both"/>
        <w:rPr>
          <w:rFonts w:asciiTheme="minorEastAsia" w:eastAsiaTheme="minorEastAsia" w:hAnsiTheme="minorEastAsia"/>
          <w:sz w:val="21"/>
          <w:szCs w:val="21"/>
        </w:rPr>
      </w:pPr>
      <w:r w:rsidRPr="00120B88">
        <w:rPr>
          <w:rFonts w:asciiTheme="minorEastAsia" w:eastAsiaTheme="minorEastAsia" w:hAnsiTheme="minorEastAsia" w:hint="eastAsia"/>
          <w:sz w:val="21"/>
          <w:szCs w:val="21"/>
        </w:rPr>
        <w:t>2013年6月27日，外交会议通过了《关于为盲人、视力障碍者或其他印刷品阅读障碍者获得已出版作品提供便利的马拉喀什条约》。该《马拉喀什条约》于2013年6月28日开放供签署。</w:t>
      </w:r>
    </w:p>
    <w:p w:rsidR="00120B88" w:rsidRPr="00120B88" w:rsidRDefault="00120B88" w:rsidP="00120B88">
      <w:pPr>
        <w:spacing w:after="120" w:line="340" w:lineRule="atLeast"/>
        <w:jc w:val="both"/>
        <w:rPr>
          <w:rFonts w:asciiTheme="minorEastAsia" w:eastAsiaTheme="minorEastAsia" w:hAnsiTheme="minorEastAsia"/>
          <w:sz w:val="21"/>
          <w:szCs w:val="21"/>
        </w:rPr>
      </w:pPr>
      <w:r w:rsidRPr="00120B88">
        <w:rPr>
          <w:rFonts w:asciiTheme="minorEastAsia" w:eastAsiaTheme="minorEastAsia" w:hAnsiTheme="minorEastAsia" w:hint="eastAsia"/>
          <w:sz w:val="21"/>
          <w:szCs w:val="21"/>
        </w:rPr>
        <w:t>《条约》第二十一条规定，中文、阿拉伯文、英文、法文、俄文和西班牙文各文种的签字原件同等作准。各方达成谅解，就案文之间的一致性而言，此种作准在《条约》通过之后，经世界知识产权组织总干事与缔结《条约》的外交会议的主席协商，出具证明之后才行生效。</w:t>
      </w:r>
    </w:p>
    <w:p w:rsidR="00120B88" w:rsidRPr="00120B88" w:rsidRDefault="00120B88" w:rsidP="00120B88">
      <w:pPr>
        <w:spacing w:after="120" w:line="340" w:lineRule="atLeast"/>
        <w:jc w:val="both"/>
        <w:rPr>
          <w:rFonts w:asciiTheme="minorEastAsia" w:eastAsiaTheme="minorEastAsia" w:hAnsiTheme="minorEastAsia"/>
          <w:sz w:val="21"/>
          <w:szCs w:val="21"/>
        </w:rPr>
      </w:pPr>
      <w:r w:rsidRPr="00120B88">
        <w:rPr>
          <w:rFonts w:asciiTheme="minorEastAsia" w:eastAsiaTheme="minorEastAsia" w:hAnsiTheme="minorEastAsia"/>
          <w:sz w:val="21"/>
          <w:szCs w:val="21"/>
        </w:rPr>
        <w:t>下列签署人</w:t>
      </w:r>
      <w:r w:rsidRPr="00120B88">
        <w:rPr>
          <w:rFonts w:asciiTheme="minorEastAsia" w:eastAsiaTheme="minorEastAsia" w:hAnsiTheme="minorEastAsia" w:hint="eastAsia"/>
          <w:sz w:val="21"/>
          <w:szCs w:val="21"/>
        </w:rPr>
        <w:t>经正式授权，2013年6月28日于马拉喀什</w:t>
      </w:r>
      <w:r w:rsidRPr="00120B88">
        <w:rPr>
          <w:rFonts w:asciiTheme="minorEastAsia" w:eastAsiaTheme="minorEastAsia" w:hAnsiTheme="minorEastAsia"/>
          <w:sz w:val="21"/>
          <w:szCs w:val="21"/>
        </w:rPr>
        <w:t>在</w:t>
      </w:r>
      <w:proofErr w:type="gramStart"/>
      <w:r w:rsidRPr="00120B88">
        <w:rPr>
          <w:rFonts w:asciiTheme="minorEastAsia" w:eastAsiaTheme="minorEastAsia" w:hAnsiTheme="minorEastAsia"/>
          <w:sz w:val="21"/>
          <w:szCs w:val="21"/>
        </w:rPr>
        <w:t>本最后</w:t>
      </w:r>
      <w:proofErr w:type="gramEnd"/>
      <w:r w:rsidRPr="00120B88">
        <w:rPr>
          <w:rFonts w:asciiTheme="minorEastAsia" w:eastAsiaTheme="minorEastAsia" w:hAnsiTheme="minorEastAsia"/>
          <w:sz w:val="21"/>
          <w:szCs w:val="21"/>
        </w:rPr>
        <w:t>文件</w:t>
      </w:r>
      <w:r w:rsidRPr="00120B88">
        <w:rPr>
          <w:rFonts w:asciiTheme="minorEastAsia" w:eastAsiaTheme="minorEastAsia" w:hAnsiTheme="minorEastAsia" w:hint="eastAsia"/>
          <w:sz w:val="21"/>
          <w:szCs w:val="21"/>
        </w:rPr>
        <w:t>上</w:t>
      </w:r>
      <w:r w:rsidRPr="00120B88">
        <w:rPr>
          <w:rFonts w:asciiTheme="minorEastAsia" w:eastAsiaTheme="minorEastAsia" w:hAnsiTheme="minorEastAsia"/>
          <w:sz w:val="21"/>
          <w:szCs w:val="21"/>
        </w:rPr>
        <w:t>签字，以昭信守：</w:t>
      </w:r>
    </w:p>
    <w:p w:rsidR="00120B88" w:rsidRPr="00120B88" w:rsidRDefault="00120B88" w:rsidP="00120B88">
      <w:pPr>
        <w:tabs>
          <w:tab w:val="left" w:pos="468"/>
        </w:tabs>
        <w:spacing w:after="120" w:line="340" w:lineRule="atLeast"/>
        <w:ind w:left="567"/>
        <w:jc w:val="both"/>
        <w:rPr>
          <w:rFonts w:asciiTheme="minorEastAsia" w:eastAsiaTheme="minorEastAsia" w:hAnsiTheme="minorEastAsia"/>
          <w:sz w:val="21"/>
          <w:szCs w:val="21"/>
        </w:rPr>
      </w:pPr>
      <w:r w:rsidRPr="00120B88">
        <w:rPr>
          <w:rFonts w:asciiTheme="minorEastAsia" w:eastAsiaTheme="minorEastAsia" w:hAnsiTheme="minorEastAsia" w:hint="eastAsia"/>
          <w:sz w:val="21"/>
          <w:szCs w:val="21"/>
        </w:rPr>
        <w:t>阿富汗</w:t>
      </w:r>
      <w:r w:rsidRPr="00120B88">
        <w:rPr>
          <w:rFonts w:asciiTheme="minorEastAsia" w:eastAsiaTheme="minorEastAsia" w:hAnsiTheme="minorEastAsia"/>
          <w:sz w:val="21"/>
          <w:szCs w:val="21"/>
        </w:rPr>
        <w:t>、阿尔及利亚、安哥拉、阿根廷、亚美尼亚、澳大利亚、奥地利、阿塞拜疆、孟加拉国、白俄罗斯、比利时、贝宁、不丹、波斯尼亚和黑塞哥维那、博茨瓦纳、巴西、保加利亚、布基纳法索、布隆迪、柬埔寨、喀麦隆、加拿大、乍得、中非共和国、</w:t>
      </w:r>
      <w:r w:rsidRPr="00120B88">
        <w:rPr>
          <w:rFonts w:asciiTheme="minorEastAsia" w:eastAsiaTheme="minorEastAsia" w:hAnsiTheme="minorEastAsia" w:hint="eastAsia"/>
          <w:sz w:val="21"/>
          <w:szCs w:val="21"/>
        </w:rPr>
        <w:t>智利</w:t>
      </w:r>
      <w:r w:rsidRPr="00120B88">
        <w:rPr>
          <w:rFonts w:asciiTheme="minorEastAsia" w:eastAsiaTheme="minorEastAsia" w:hAnsiTheme="minorEastAsia"/>
          <w:sz w:val="21"/>
          <w:szCs w:val="21"/>
        </w:rPr>
        <w:t>、中国、哥伦比亚、科摩罗、刚果、哥斯达黎加、科特迪瓦、塞浦路斯、捷克共和国、朝鲜民主主义人民共和国、丹麦、吉布提、多米尼加共和国、厄瓜多尔、埃及、爱沙尼亚、埃塞俄比亚、斐济、芬兰、法国、加蓬、冈比亚、德国、格鲁吉亚、加纳、希腊、危地马拉、几内亚、海地、教廷、洪都拉斯、匈牙利、印度、印度尼西亚、伊朗（伊斯兰共和国）、爱尔兰、意大利、牙买加、日本、约旦、肯尼亚、老挝人民民主共和国、拉脱维亚、黎巴嫩、莱索托、利比里亚、立陶宛、卢森堡、马达加斯加、马来西亚、马拉维、马里、马耳他、毛里塔尼亚、毛里求斯、墨西哥、蒙古、摩洛哥、缅甸、尼泊尔、尼加拉瓜、尼日利亚、挪威、巴拿马、巴布亚新几内亚、巴拉圭、秘鲁、菲律宾、波兰、葡萄牙、卡塔尔、大韩民国、摩尔多瓦共和国、罗马尼亚、俄罗斯联邦、圣基</w:t>
      </w:r>
      <w:proofErr w:type="gramStart"/>
      <w:r w:rsidRPr="00120B88">
        <w:rPr>
          <w:rFonts w:asciiTheme="minorEastAsia" w:eastAsiaTheme="minorEastAsia" w:hAnsiTheme="minorEastAsia"/>
          <w:sz w:val="21"/>
          <w:szCs w:val="21"/>
        </w:rPr>
        <w:t>茨</w:t>
      </w:r>
      <w:proofErr w:type="gramEnd"/>
      <w:r w:rsidRPr="00120B88">
        <w:rPr>
          <w:rFonts w:asciiTheme="minorEastAsia" w:eastAsiaTheme="minorEastAsia" w:hAnsiTheme="minorEastAsia"/>
          <w:sz w:val="21"/>
          <w:szCs w:val="21"/>
        </w:rPr>
        <w:t>和</w:t>
      </w:r>
      <w:proofErr w:type="gramStart"/>
      <w:r w:rsidRPr="00120B88">
        <w:rPr>
          <w:rFonts w:asciiTheme="minorEastAsia" w:eastAsiaTheme="minorEastAsia" w:hAnsiTheme="minorEastAsia"/>
          <w:sz w:val="21"/>
          <w:szCs w:val="21"/>
        </w:rPr>
        <w:t>尼维</w:t>
      </w:r>
      <w:proofErr w:type="gramEnd"/>
      <w:r w:rsidRPr="00120B88">
        <w:rPr>
          <w:rFonts w:asciiTheme="minorEastAsia" w:eastAsiaTheme="minorEastAsia" w:hAnsiTheme="minorEastAsia"/>
          <w:sz w:val="21"/>
          <w:szCs w:val="21"/>
        </w:rPr>
        <w:t>斯、萨摩亚、圣多美和普林西比、塞内加尔、塞尔维亚、塞舌尔、塞拉利昂、新加坡、斯洛伐克、斯洛文尼亚、南非、西班牙、苏丹、斯里兰卡、瑞典、瑞士、斯威士兰、塔吉克斯坦、多哥、汤加、特立尼达和多巴哥、突尼斯、土耳其、乌干达、联合王国 、坦桑尼亚联合共和国、美利坚合众国、乌拉圭、瓦努阿图、</w:t>
      </w:r>
      <w:r w:rsidRPr="00120B88">
        <w:rPr>
          <w:rFonts w:asciiTheme="minorEastAsia" w:eastAsiaTheme="minorEastAsia" w:hAnsiTheme="minorEastAsia" w:hint="eastAsia"/>
          <w:sz w:val="21"/>
          <w:szCs w:val="21"/>
        </w:rPr>
        <w:t>欧洲联盟</w:t>
      </w:r>
      <w:r w:rsidRPr="00120B88">
        <w:rPr>
          <w:rFonts w:asciiTheme="minorEastAsia" w:eastAsiaTheme="minorEastAsia" w:hAnsiTheme="minorEastAsia"/>
          <w:sz w:val="21"/>
          <w:szCs w:val="21"/>
        </w:rPr>
        <w:t>(129</w:t>
      </w:r>
      <w:r w:rsidRPr="00120B88">
        <w:rPr>
          <w:rFonts w:asciiTheme="minorEastAsia" w:eastAsiaTheme="minorEastAsia" w:hAnsiTheme="minorEastAsia" w:hint="eastAsia"/>
          <w:sz w:val="21"/>
          <w:szCs w:val="21"/>
        </w:rPr>
        <w:t>个</w:t>
      </w:r>
      <w:r w:rsidRPr="00120B88">
        <w:rPr>
          <w:rFonts w:asciiTheme="minorEastAsia" w:eastAsiaTheme="minorEastAsia" w:hAnsiTheme="minorEastAsia"/>
          <w:sz w:val="21"/>
          <w:szCs w:val="21"/>
        </w:rPr>
        <w:t>)</w:t>
      </w:r>
      <w:r w:rsidRPr="00120B88">
        <w:rPr>
          <w:rFonts w:asciiTheme="minorEastAsia" w:eastAsiaTheme="minorEastAsia" w:hAnsiTheme="minorEastAsia" w:hint="eastAsia"/>
          <w:sz w:val="21"/>
          <w:szCs w:val="21"/>
        </w:rPr>
        <w:t>。</w:t>
      </w:r>
    </w:p>
    <w:p w:rsidR="00120B88" w:rsidRPr="00120B88" w:rsidRDefault="00120B88" w:rsidP="00120B88">
      <w:pPr>
        <w:spacing w:after="120" w:line="340" w:lineRule="atLeast"/>
        <w:ind w:left="5534"/>
        <w:rPr>
          <w:rFonts w:ascii="KaiTi" w:eastAsia="KaiTi" w:hAnsi="KaiTi" w:cs="Times New Roman"/>
          <w:sz w:val="21"/>
          <w:szCs w:val="21"/>
        </w:rPr>
      </w:pPr>
    </w:p>
    <w:p w:rsidR="00120B88" w:rsidRPr="00120B88" w:rsidRDefault="00120B88" w:rsidP="00120B88">
      <w:pPr>
        <w:spacing w:after="120" w:line="340" w:lineRule="atLeast"/>
        <w:ind w:left="5534"/>
        <w:rPr>
          <w:rFonts w:ascii="KaiTi" w:eastAsia="KaiTi" w:hAnsi="KaiTi" w:cs="Times New Roman"/>
          <w:sz w:val="21"/>
          <w:szCs w:val="21"/>
        </w:rPr>
      </w:pPr>
      <w:r w:rsidRPr="00120B88">
        <w:rPr>
          <w:rFonts w:ascii="KaiTi" w:eastAsia="KaiTi" w:hAnsi="KaiTi" w:cs="Times New Roman"/>
          <w:sz w:val="21"/>
          <w:szCs w:val="21"/>
        </w:rPr>
        <w:t>［</w:t>
      </w:r>
      <w:r>
        <w:rPr>
          <w:rFonts w:ascii="KaiTi" w:eastAsia="KaiTi" w:hAnsi="KaiTi" w:cs="Times New Roman" w:hint="eastAsia"/>
          <w:sz w:val="21"/>
          <w:szCs w:val="21"/>
        </w:rPr>
        <w:t>后接附件三</w:t>
      </w:r>
      <w:r w:rsidRPr="00120B88">
        <w:rPr>
          <w:rFonts w:ascii="KaiTi" w:eastAsia="KaiTi" w:hAnsi="KaiTi" w:cs="Times New Roman"/>
          <w:sz w:val="21"/>
          <w:szCs w:val="21"/>
        </w:rPr>
        <w:t>］</w:t>
      </w:r>
    </w:p>
    <w:p w:rsidR="00120B88" w:rsidRDefault="00120B88" w:rsidP="00DF5443">
      <w:pPr>
        <w:pStyle w:val="Endofdocument-Annex"/>
        <w:spacing w:afterLines="50" w:after="120" w:line="340" w:lineRule="atLeast"/>
        <w:jc w:val="both"/>
        <w:rPr>
          <w:rFonts w:ascii="KaiTi" w:eastAsia="KaiTi" w:hAnsi="KaiTi"/>
          <w:sz w:val="21"/>
          <w:szCs w:val="21"/>
        </w:rPr>
        <w:sectPr w:rsidR="00120B88" w:rsidSect="00120B88">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120B88" w:rsidRPr="00950233" w:rsidRDefault="00120B88" w:rsidP="00120B88">
      <w:pPr>
        <w:rPr>
          <w:rFonts w:ascii="SimHei" w:eastAsia="SimHei" w:hAnsi="SimHei"/>
          <w:sz w:val="21"/>
          <w:szCs w:val="24"/>
        </w:rPr>
      </w:pPr>
      <w:proofErr w:type="gramStart"/>
      <w:r w:rsidRPr="00950233">
        <w:rPr>
          <w:rFonts w:ascii="SimHei" w:eastAsia="SimHei" w:hAnsi="SimHei" w:hint="eastAsia"/>
          <w:sz w:val="21"/>
          <w:szCs w:val="24"/>
        </w:rPr>
        <w:lastRenderedPageBreak/>
        <w:t>《</w:t>
      </w:r>
      <w:proofErr w:type="gramEnd"/>
      <w:r w:rsidRPr="00950233">
        <w:rPr>
          <w:rFonts w:ascii="SimHei" w:eastAsia="SimHei" w:hAnsi="SimHei" w:hint="eastAsia"/>
          <w:sz w:val="21"/>
          <w:szCs w:val="24"/>
        </w:rPr>
        <w:t>关于为盲人、视力障碍者或其他印刷品阅读障碍者</w:t>
      </w:r>
    </w:p>
    <w:p w:rsidR="00120B88" w:rsidRPr="00950233" w:rsidRDefault="00120B88" w:rsidP="00120B88">
      <w:pPr>
        <w:rPr>
          <w:rFonts w:ascii="SimHei" w:eastAsia="SimHei" w:hAnsi="SimHei"/>
          <w:sz w:val="21"/>
          <w:szCs w:val="24"/>
        </w:rPr>
      </w:pPr>
      <w:r w:rsidRPr="00950233">
        <w:rPr>
          <w:rFonts w:ascii="SimHei" w:eastAsia="SimHei" w:hAnsi="SimHei" w:hint="eastAsia"/>
          <w:sz w:val="21"/>
          <w:szCs w:val="24"/>
        </w:rPr>
        <w:t>获得已出版作品提供便利的马拉喀什条约</w:t>
      </w:r>
      <w:proofErr w:type="gramStart"/>
      <w:r w:rsidRPr="00950233">
        <w:rPr>
          <w:rFonts w:ascii="SimHei" w:eastAsia="SimHei" w:hAnsi="SimHei" w:hint="eastAsia"/>
          <w:sz w:val="21"/>
          <w:szCs w:val="24"/>
        </w:rPr>
        <w:t>》</w:t>
      </w:r>
      <w:proofErr w:type="gramEnd"/>
      <w:r w:rsidRPr="00950233">
        <w:rPr>
          <w:rFonts w:ascii="SimHei" w:eastAsia="SimHei" w:hAnsi="SimHei" w:hint="eastAsia"/>
          <w:sz w:val="21"/>
          <w:szCs w:val="24"/>
        </w:rPr>
        <w:t>签字国</w:t>
      </w:r>
    </w:p>
    <w:p w:rsidR="00120B88" w:rsidRPr="004C3A34" w:rsidRDefault="00120B88" w:rsidP="00120B88">
      <w:pPr>
        <w:rPr>
          <w:b/>
          <w:szCs w:val="22"/>
        </w:rPr>
      </w:pPr>
    </w:p>
    <w:p w:rsidR="00120B88" w:rsidRPr="00950233" w:rsidRDefault="00950233" w:rsidP="00120B88">
      <w:pPr>
        <w:rPr>
          <w:rFonts w:ascii="SimSun" w:hAnsi="SimSun"/>
          <w:sz w:val="21"/>
          <w:szCs w:val="21"/>
        </w:rPr>
      </w:pPr>
      <w:r>
        <w:rPr>
          <w:rFonts w:ascii="SimSun" w:hAnsi="SimSun" w:hint="eastAsia"/>
          <w:sz w:val="21"/>
          <w:szCs w:val="21"/>
        </w:rPr>
        <w:t>(</w:t>
      </w:r>
      <w:r w:rsidRPr="00950233">
        <w:rPr>
          <w:rFonts w:ascii="SimSun" w:hAnsi="SimSun" w:hint="eastAsia"/>
          <w:sz w:val="21"/>
          <w:szCs w:val="21"/>
        </w:rPr>
        <w:t>截至2013年</w:t>
      </w:r>
      <w:r w:rsidR="0042575A">
        <w:rPr>
          <w:rFonts w:ascii="SimSun" w:hAnsi="SimSun" w:hint="eastAsia"/>
          <w:sz w:val="21"/>
          <w:szCs w:val="21"/>
        </w:rPr>
        <w:t>9</w:t>
      </w:r>
      <w:r w:rsidRPr="00950233">
        <w:rPr>
          <w:rFonts w:ascii="SimSun" w:hAnsi="SimSun" w:hint="eastAsia"/>
          <w:sz w:val="21"/>
          <w:szCs w:val="21"/>
        </w:rPr>
        <w:t>月17日</w:t>
      </w:r>
      <w:r>
        <w:rPr>
          <w:rFonts w:ascii="SimSun" w:hAnsi="SimSun" w:hint="eastAsia"/>
          <w:sz w:val="21"/>
          <w:szCs w:val="21"/>
        </w:rPr>
        <w:t>)</w:t>
      </w:r>
    </w:p>
    <w:p w:rsidR="00120B88" w:rsidRPr="00712F3D" w:rsidRDefault="00120B88" w:rsidP="00120B88">
      <w:pPr>
        <w:rPr>
          <w:b/>
          <w:szCs w:val="22"/>
        </w:rPr>
      </w:pPr>
    </w:p>
    <w:p w:rsidR="00120B88" w:rsidRPr="00712F3D" w:rsidRDefault="00120B88" w:rsidP="00120B88">
      <w:pPr>
        <w:rPr>
          <w:b/>
          <w:szCs w:val="22"/>
        </w:rPr>
      </w:pPr>
    </w:p>
    <w:p w:rsidR="00120B88" w:rsidRPr="00E72521" w:rsidRDefault="00120B88" w:rsidP="00120B88">
      <w:pPr>
        <w:spacing w:after="120" w:line="340" w:lineRule="atLeast"/>
        <w:jc w:val="both"/>
        <w:rPr>
          <w:rFonts w:ascii="SimSun" w:hAnsi="SimSun"/>
          <w:sz w:val="21"/>
          <w:szCs w:val="21"/>
        </w:rPr>
      </w:pPr>
      <w:r w:rsidRPr="00554057">
        <w:rPr>
          <w:rFonts w:ascii="SimSun" w:hAnsi="SimSun" w:hint="eastAsia"/>
          <w:sz w:val="21"/>
          <w:szCs w:val="21"/>
        </w:rPr>
        <w:t>以下代表团于</w:t>
      </w:r>
      <w:r>
        <w:rPr>
          <w:rFonts w:ascii="SimSun" w:hAnsi="SimSun" w:hint="eastAsia"/>
          <w:sz w:val="21"/>
          <w:szCs w:val="21"/>
        </w:rPr>
        <w:t>2013</w:t>
      </w:r>
      <w:r w:rsidRPr="00554057">
        <w:rPr>
          <w:rFonts w:ascii="SimSun" w:hAnsi="SimSun" w:hint="eastAsia"/>
          <w:sz w:val="21"/>
          <w:szCs w:val="21"/>
        </w:rPr>
        <w:t>年6月2</w:t>
      </w:r>
      <w:r>
        <w:rPr>
          <w:rFonts w:ascii="SimSun" w:hAnsi="SimSun" w:hint="eastAsia"/>
          <w:sz w:val="21"/>
          <w:szCs w:val="21"/>
        </w:rPr>
        <w:t>8</w:t>
      </w:r>
      <w:r w:rsidRPr="00554057">
        <w:rPr>
          <w:rFonts w:ascii="SimSun" w:hAnsi="SimSun" w:hint="eastAsia"/>
          <w:sz w:val="21"/>
          <w:szCs w:val="21"/>
        </w:rPr>
        <w:t>日签署了《</w:t>
      </w:r>
      <w:r w:rsidRPr="00CC2523">
        <w:rPr>
          <w:rFonts w:ascii="SimSun" w:hAnsi="SimSun" w:hint="eastAsia"/>
          <w:sz w:val="21"/>
          <w:szCs w:val="21"/>
        </w:rPr>
        <w:t>关于为盲人、视力障碍者或其他印刷品阅读障碍者获得已出版作品提供便利的马拉喀什条约</w:t>
      </w:r>
      <w:r w:rsidRPr="00554057">
        <w:rPr>
          <w:rFonts w:ascii="SimSun" w:hAnsi="SimSun" w:hint="eastAsia"/>
          <w:sz w:val="21"/>
          <w:szCs w:val="21"/>
        </w:rPr>
        <w:t>》：</w:t>
      </w:r>
      <w:r>
        <w:rPr>
          <w:rFonts w:ascii="SimSun" w:hAnsi="SimSun"/>
          <w:sz w:val="21"/>
          <w:szCs w:val="21"/>
        </w:rPr>
        <w:t>阿富汗、波斯尼亚和黑塞哥维那、巴西、布基纳法索、布隆迪、柬埔寨、喀麦隆、中非共和国、乍得、智利、中国、哥伦比亚、科摩罗、刚果、哥斯达黎加、科特迪瓦、塞浦路斯、朝鲜民主主义人民共和国、丹麦、吉布提、多米尼加共和国、埃塞俄比亚、加纳、几内亚、海地、教廷、约旦、肯尼亚、黎巴嫩、卢森堡、马里、毛里塔尼亚、毛里求斯、蒙古、摩洛哥、</w:t>
      </w:r>
      <w:r w:rsidR="0042575A">
        <w:rPr>
          <w:rFonts w:ascii="SimSun" w:hAnsi="SimSun" w:hint="eastAsia"/>
          <w:sz w:val="21"/>
          <w:szCs w:val="21"/>
        </w:rPr>
        <w:t>莫桑比克、纳米比亚、</w:t>
      </w:r>
      <w:r>
        <w:rPr>
          <w:rFonts w:ascii="SimSun" w:hAnsi="SimSun"/>
          <w:sz w:val="21"/>
          <w:szCs w:val="21"/>
        </w:rPr>
        <w:t>尼泊尔、尼日利亚、巴拿马、巴拉圭、秘鲁、摩尔多瓦共和国、圣多美和普林西比、塞内加尔、塞拉利昂、苏丹、瑞士、多哥、突尼斯、乌干达、联合王国、乌拉圭</w:t>
      </w:r>
      <w:r w:rsidRPr="00554057">
        <w:rPr>
          <w:rFonts w:ascii="SimSun" w:hAnsi="SimSun" w:hint="eastAsia"/>
          <w:sz w:val="21"/>
          <w:szCs w:val="21"/>
        </w:rPr>
        <w:t>(</w:t>
      </w:r>
      <w:r>
        <w:rPr>
          <w:rFonts w:ascii="SimSun" w:hAnsi="SimSun" w:hint="eastAsia"/>
          <w:sz w:val="21"/>
          <w:szCs w:val="21"/>
        </w:rPr>
        <w:t>5</w:t>
      </w:r>
      <w:r w:rsidR="0042575A">
        <w:rPr>
          <w:rFonts w:ascii="SimSun" w:hAnsi="SimSun" w:hint="eastAsia"/>
          <w:sz w:val="21"/>
          <w:szCs w:val="21"/>
        </w:rPr>
        <w:t>3</w:t>
      </w:r>
      <w:r w:rsidRPr="00554057">
        <w:rPr>
          <w:rFonts w:ascii="SimSun" w:hAnsi="SimSun" w:hint="eastAsia"/>
          <w:sz w:val="21"/>
          <w:szCs w:val="21"/>
        </w:rPr>
        <w:t>个)。</w:t>
      </w:r>
    </w:p>
    <w:p w:rsidR="00120B88" w:rsidRPr="00010A34" w:rsidRDefault="00120B88" w:rsidP="00120B88">
      <w:pPr>
        <w:pStyle w:val="EndofDocument"/>
        <w:spacing w:after="120" w:line="340" w:lineRule="atLeast"/>
        <w:ind w:left="5534"/>
        <w:jc w:val="left"/>
        <w:rPr>
          <w:rFonts w:ascii="KaiTi" w:eastAsia="KaiTi" w:hAnsi="KaiTi"/>
          <w:sz w:val="21"/>
          <w:szCs w:val="21"/>
          <w:lang w:val="en" w:eastAsia="zh-CN"/>
        </w:rPr>
      </w:pPr>
      <w:bookmarkStart w:id="5" w:name="_GoBack"/>
      <w:bookmarkEnd w:id="5"/>
    </w:p>
    <w:p w:rsidR="00120B88" w:rsidRPr="00950233" w:rsidRDefault="00120B88" w:rsidP="00950233">
      <w:pPr>
        <w:pStyle w:val="EndofDocument"/>
        <w:spacing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00950233">
        <w:rPr>
          <w:rFonts w:ascii="KaiTi" w:eastAsia="KaiTi" w:hAnsi="KaiTi" w:hint="eastAsia"/>
          <w:sz w:val="21"/>
          <w:szCs w:val="21"/>
          <w:lang w:eastAsia="zh-CN"/>
        </w:rPr>
        <w:t>附件三和</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120B88" w:rsidRPr="00950233" w:rsidSect="00120B8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81" w:rsidRDefault="007E6D81">
      <w:r>
        <w:separator/>
      </w:r>
    </w:p>
  </w:endnote>
  <w:endnote w:type="continuationSeparator" w:id="0">
    <w:p w:rsidR="007E6D81" w:rsidRDefault="007E6D81" w:rsidP="003B38C1">
      <w:r>
        <w:separator/>
      </w:r>
    </w:p>
    <w:p w:rsidR="007E6D81" w:rsidRPr="003B38C1" w:rsidRDefault="007E6D81" w:rsidP="003B38C1">
      <w:pPr>
        <w:spacing w:after="60"/>
        <w:rPr>
          <w:sz w:val="17"/>
        </w:rPr>
      </w:pPr>
      <w:r>
        <w:rPr>
          <w:sz w:val="17"/>
        </w:rPr>
        <w:t>[Endnote continued from previous page]</w:t>
      </w:r>
    </w:p>
  </w:endnote>
  <w:endnote w:type="continuationNotice" w:id="1">
    <w:p w:rsidR="007E6D81" w:rsidRPr="003B38C1" w:rsidRDefault="007E6D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81" w:rsidRDefault="007E6D81">
      <w:r>
        <w:separator/>
      </w:r>
    </w:p>
  </w:footnote>
  <w:footnote w:type="continuationSeparator" w:id="0">
    <w:p w:rsidR="007E6D81" w:rsidRDefault="007E6D81" w:rsidP="008B60B2">
      <w:r>
        <w:separator/>
      </w:r>
    </w:p>
  </w:footnote>
  <w:footnote w:type="continuationNotice" w:id="1">
    <w:p w:rsidR="007E6D81" w:rsidRPr="002A60A3" w:rsidRDefault="007E6D81" w:rsidP="002A60A3">
      <w:pPr>
        <w:pStyle w:val="a8"/>
      </w:pPr>
    </w:p>
  </w:footnote>
  <w:footnote w:id="2">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关于第二条第（一）项的议定声明：</w:t>
      </w:r>
      <w:r w:rsidRPr="00F27957">
        <w:rPr>
          <w:rFonts w:ascii="KaiTi" w:eastAsia="KaiTi" w:hAnsi="KaiTi" w:hint="eastAsia"/>
        </w:rPr>
        <w:t>各方达成共识，为本条约的目的，该定义包括有声形式的此种作品，例如有声读物。</w:t>
      </w:r>
    </w:p>
  </w:footnote>
  <w:footnote w:id="3">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关于第二条第（三）项的议定声明：</w:t>
      </w:r>
      <w:r w:rsidRPr="00F27957">
        <w:rPr>
          <w:rFonts w:ascii="KaiTi" w:eastAsia="KaiTi" w:hAnsi="KaiTi" w:hint="eastAsia"/>
        </w:rPr>
        <w:t>各方达成共识，为本条约的目的，“得到政府承认的实体”可以包括接受政府财政支持，以非营利方式向受益人提供教育、指导培训、适应性阅读或信息渠道的实体。</w:t>
      </w:r>
    </w:p>
  </w:footnote>
  <w:footnote w:id="4">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关于第三条第（二）项的议定声明：</w:t>
      </w:r>
      <w:r w:rsidRPr="00F27957">
        <w:rPr>
          <w:rFonts w:ascii="KaiTi" w:eastAsia="KaiTi" w:hAnsi="KaiTi" w:hint="eastAsia"/>
        </w:rPr>
        <w:t>此处的措辞不意味着“无法改善”必须使用所有可能的医学诊断程序和疗</w:t>
      </w:r>
      <w:r w:rsidR="00A05227">
        <w:rPr>
          <w:rFonts w:ascii="KaiTi" w:eastAsia="KaiTi" w:hAnsi="KaiTi"/>
        </w:rPr>
        <w:t>‍</w:t>
      </w:r>
      <w:r w:rsidRPr="00F27957">
        <w:rPr>
          <w:rFonts w:ascii="KaiTi" w:eastAsia="KaiTi" w:hAnsi="KaiTi" w:hint="eastAsia"/>
        </w:rPr>
        <w:t>法。</w:t>
      </w:r>
    </w:p>
  </w:footnote>
  <w:footnote w:id="5">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关于第四条第三款的议定声明：</w:t>
      </w:r>
      <w:r w:rsidRPr="00F27957">
        <w:rPr>
          <w:rFonts w:ascii="KaiTi" w:eastAsia="KaiTi" w:hAnsi="KaiTi" w:hint="eastAsia"/>
        </w:rPr>
        <w:t>各方达成共识，对于视力障碍或其他印刷品阅读障碍者而言，</w:t>
      </w:r>
      <w:r>
        <w:rPr>
          <w:rFonts w:ascii="KaiTi" w:eastAsia="KaiTi" w:hAnsi="KaiTi" w:hint="eastAsia"/>
        </w:rPr>
        <w:t>在</w:t>
      </w:r>
      <w:r w:rsidRPr="00F27957">
        <w:rPr>
          <w:rFonts w:ascii="KaiTi" w:eastAsia="KaiTi" w:hAnsi="KaiTi" w:hint="eastAsia"/>
        </w:rPr>
        <w:t>翻译权</w:t>
      </w:r>
      <w:r>
        <w:rPr>
          <w:rFonts w:ascii="KaiTi" w:eastAsia="KaiTi" w:hAnsi="KaiTi" w:hint="eastAsia"/>
        </w:rPr>
        <w:t>方面，</w:t>
      </w:r>
      <w:r w:rsidRPr="00F27957">
        <w:rPr>
          <w:rFonts w:ascii="KaiTi" w:eastAsia="KaiTi" w:hAnsi="KaiTi" w:hint="eastAsia"/>
        </w:rPr>
        <w:t>本款既不缩小也不扩大《伯尔尼公约》所允许的限制与例外的适用范围。</w:t>
      </w:r>
    </w:p>
  </w:footnote>
  <w:footnote w:id="6">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关于第四条第四款的议定声明：</w:t>
      </w:r>
      <w:r w:rsidRPr="00F27957">
        <w:rPr>
          <w:rFonts w:ascii="KaiTi" w:eastAsia="KaiTi" w:hAnsi="KaiTi" w:hint="eastAsia"/>
        </w:rPr>
        <w:t>各方达成共识，不得以商业可获得性要求为根据对依本条规定的限制或例外是否符合三步检验标准进行预先判定。</w:t>
      </w:r>
    </w:p>
  </w:footnote>
  <w:footnote w:id="7">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关于第五条第一款的议定声明：</w:t>
      </w:r>
      <w:r w:rsidRPr="00F27957">
        <w:rPr>
          <w:rFonts w:ascii="KaiTi" w:eastAsia="KaiTi" w:hAnsi="KaiTi" w:hint="eastAsia"/>
        </w:rPr>
        <w:t>另外，各方达成共识，本条约的任何内容均不缩小也不扩大任何其他条约规定的专有权的范围。</w:t>
      </w:r>
    </w:p>
  </w:footnote>
  <w:footnote w:id="8">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关于第五条第二款的议定声明：</w:t>
      </w:r>
      <w:r w:rsidRPr="00F27957">
        <w:rPr>
          <w:rFonts w:ascii="KaiTi" w:eastAsia="KaiTi" w:hAnsi="KaiTi" w:hint="eastAsia"/>
        </w:rPr>
        <w:t>各方达成共识，为直接向另一缔约方的受益人发行或提供无障碍格式版，被授权实体采取进一步措施，确认其正在服务的人是受益人，并按第二条</w:t>
      </w:r>
      <w:r>
        <w:rPr>
          <w:rFonts w:ascii="KaiTi" w:eastAsia="KaiTi" w:hAnsi="KaiTi" w:hint="eastAsia"/>
        </w:rPr>
        <w:t>第（三）项</w:t>
      </w:r>
      <w:r w:rsidRPr="00F27957">
        <w:rPr>
          <w:rFonts w:ascii="KaiTi" w:eastAsia="KaiTi" w:hAnsi="KaiTi" w:hint="eastAsia"/>
        </w:rPr>
        <w:t>所述遵循其自身的做法，可能是适当</w:t>
      </w:r>
      <w:r>
        <w:rPr>
          <w:rFonts w:ascii="KaiTi" w:eastAsia="KaiTi" w:hAnsi="KaiTi"/>
        </w:rPr>
        <w:t>‍</w:t>
      </w:r>
      <w:r w:rsidRPr="00F27957">
        <w:rPr>
          <w:rFonts w:ascii="KaiTi" w:eastAsia="KaiTi" w:hAnsi="KaiTi" w:hint="eastAsia"/>
        </w:rPr>
        <w:t>的。</w:t>
      </w:r>
    </w:p>
  </w:footnote>
  <w:footnote w:id="9">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关于第五条第四款第（二）项的议定声明：</w:t>
      </w:r>
      <w:r w:rsidRPr="00F27957">
        <w:rPr>
          <w:rFonts w:ascii="KaiTi" w:eastAsia="KaiTi" w:hAnsi="KaiTi" w:hint="eastAsia"/>
        </w:rPr>
        <w:t>各方达成共识，本条约的任何内容均不要求或意味着缔约方在其依本文书或其他国际条约承担的义务以外采用或适用三步检验标准。</w:t>
      </w:r>
    </w:p>
  </w:footnote>
  <w:footnote w:id="10">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关于第五条第四款第（二）项的议定声明：</w:t>
      </w:r>
      <w:r w:rsidRPr="00F27957">
        <w:rPr>
          <w:rFonts w:ascii="KaiTi" w:eastAsia="KaiTi" w:hAnsi="KaiTi" w:hint="eastAsia"/>
        </w:rPr>
        <w:t>各方达成共识，本条约的任何内容均不对缔约方增加批准或加入《世界知识产权组织版权条约》或遵守其任何规定的任何义务，并且本条约的任何内容均不损害《世界知识产权组织版权条约》中所载的任何权利、限制和例外。</w:t>
      </w:r>
    </w:p>
  </w:footnote>
  <w:footnote w:id="11">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关于第六条的议定声明：</w:t>
      </w:r>
      <w:r w:rsidRPr="00F27957">
        <w:rPr>
          <w:rFonts w:ascii="KaiTi" w:eastAsia="KaiTi" w:hAnsi="KaiTi" w:hint="eastAsia"/>
        </w:rPr>
        <w:t>各方达成共识，缔约各方在履行其依第六条承担的义务时，享有第四条所规定的相同灵活性。</w:t>
      </w:r>
    </w:p>
  </w:footnote>
  <w:footnote w:id="12">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关于第七条的议定声明：</w:t>
      </w:r>
      <w:r w:rsidRPr="00F27957">
        <w:rPr>
          <w:rFonts w:ascii="KaiTi" w:eastAsia="KaiTi" w:hAnsi="KaiTi" w:hint="eastAsia"/>
        </w:rPr>
        <w:t>各方达成共识，被授权实体在很多情况下选择在无障碍格式版的制作、发行和提供中采用技术措施，本条的任何内容均不对符合国内法的这种做法造成妨碍。</w:t>
      </w:r>
    </w:p>
  </w:footnote>
  <w:footnote w:id="13">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关于第九条的议定声明：</w:t>
      </w:r>
      <w:r w:rsidRPr="00F27957">
        <w:rPr>
          <w:rFonts w:ascii="KaiTi" w:eastAsia="KaiTi" w:hAnsi="KaiTi" w:hint="eastAsia"/>
        </w:rPr>
        <w:t>各方达成共识，第九条不意味着被授权实体的强制登记，也不构成被授权实体从事本条约所承认的各种活动的前提条件；该条规定的是可以开展信息共享，为无障碍格式版的跨境交换提供便利。</w:t>
      </w:r>
    </w:p>
  </w:footnote>
  <w:footnote w:id="14">
    <w:p w:rsidR="007E6D81" w:rsidRPr="00F27957" w:rsidRDefault="007E6D81" w:rsidP="007E6D81">
      <w:pPr>
        <w:pStyle w:val="a9"/>
        <w:tabs>
          <w:tab w:val="left" w:pos="567"/>
        </w:tabs>
        <w:spacing w:line="320" w:lineRule="atLeast"/>
        <w:jc w:val="both"/>
        <w:rPr>
          <w:rFonts w:ascii="KaiTi" w:eastAsia="KaiTi" w:hAnsi="KaiTi"/>
        </w:rPr>
      </w:pPr>
      <w:r w:rsidRPr="00F27957">
        <w:rPr>
          <w:rStyle w:val="af0"/>
          <w:rFonts w:ascii="KaiTi" w:eastAsia="KaiTi" w:hAnsi="KaiTi"/>
        </w:rPr>
        <w:footnoteRef/>
      </w:r>
      <w:r w:rsidRPr="00F27957">
        <w:rPr>
          <w:rFonts w:ascii="KaiTi" w:eastAsia="KaiTi" w:hAnsi="KaiTi"/>
        </w:rPr>
        <w:t xml:space="preserve"> </w:t>
      </w:r>
      <w:r w:rsidRPr="00F27957">
        <w:rPr>
          <w:rFonts w:ascii="KaiTi" w:eastAsia="KaiTi" w:hAnsi="KaiTi" w:hint="eastAsia"/>
        </w:rPr>
        <w:tab/>
      </w:r>
      <w:r w:rsidRPr="00F27957">
        <w:rPr>
          <w:rFonts w:ascii="KaiTi" w:eastAsia="KaiTi" w:hAnsi="KaiTi" w:hint="eastAsia"/>
          <w:b/>
        </w:rPr>
        <w:t>关于第十条第二款的议定声明：</w:t>
      </w:r>
      <w:r w:rsidRPr="00F27957">
        <w:rPr>
          <w:rFonts w:ascii="KaiTi" w:eastAsia="KaiTi" w:hAnsi="KaiTi" w:hint="eastAsia"/>
        </w:rPr>
        <w:t>各方达成</w:t>
      </w:r>
      <w:r>
        <w:rPr>
          <w:rFonts w:ascii="KaiTi" w:eastAsia="KaiTi" w:hAnsi="KaiTi" w:hint="eastAsia"/>
        </w:rPr>
        <w:t>共识</w:t>
      </w:r>
      <w:r w:rsidRPr="00F27957">
        <w:rPr>
          <w:rFonts w:ascii="KaiTi" w:eastAsia="KaiTi" w:hAnsi="KaiTi" w:hint="eastAsia"/>
        </w:rPr>
        <w:t>，当作品属于第二条</w:t>
      </w:r>
      <w:r>
        <w:rPr>
          <w:rFonts w:ascii="KaiTi" w:eastAsia="KaiTi" w:hAnsi="KaiTi" w:hint="eastAsia"/>
        </w:rPr>
        <w:t>第（一）项</w:t>
      </w:r>
      <w:r w:rsidRPr="00F27957">
        <w:rPr>
          <w:rFonts w:ascii="KaiTi" w:eastAsia="KaiTi" w:hAnsi="KaiTi" w:hint="eastAsia"/>
        </w:rPr>
        <w:t>规定的作品，包括有声形式的此种作品时，出于制作、发行和向受益人提供无障碍格式版的需要，本条约规定的限制与例外比照适用于相关权。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9B08D2" w:rsidRDefault="007E6D81" w:rsidP="00477D6B">
    <w:pPr>
      <w:jc w:val="right"/>
      <w:rPr>
        <w:rFonts w:ascii="SimSun" w:hAnsi="SimSun"/>
        <w:sz w:val="21"/>
        <w:szCs w:val="21"/>
      </w:rPr>
    </w:pPr>
    <w:bookmarkStart w:id="4" w:name="Code2"/>
    <w:bookmarkEnd w:id="4"/>
    <w:r w:rsidRPr="009B08D2">
      <w:rPr>
        <w:rFonts w:ascii="SimSun" w:hAnsi="SimSun"/>
        <w:sz w:val="21"/>
        <w:szCs w:val="21"/>
      </w:rPr>
      <w:t>WO/GA/43/</w:t>
    </w:r>
    <w:r>
      <w:rPr>
        <w:rFonts w:ascii="SimSun" w:hAnsi="SimSun" w:hint="eastAsia"/>
        <w:sz w:val="21"/>
        <w:szCs w:val="21"/>
      </w:rPr>
      <w:t>9</w:t>
    </w:r>
    <w:r w:rsidR="0042575A">
      <w:rPr>
        <w:rFonts w:ascii="SimSun" w:hAnsi="SimSun" w:hint="eastAsia"/>
        <w:sz w:val="21"/>
        <w:szCs w:val="21"/>
      </w:rPr>
      <w:t xml:space="preserve"> Rev.</w:t>
    </w:r>
  </w:p>
  <w:p w:rsidR="007E6D81" w:rsidRPr="009B08D2" w:rsidRDefault="007E6D81"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42575A">
      <w:rPr>
        <w:rFonts w:ascii="SimSun" w:hAnsi="SimSun"/>
        <w:noProof/>
        <w:sz w:val="21"/>
        <w:szCs w:val="21"/>
      </w:rPr>
      <w:t>2</w:t>
    </w:r>
    <w:r w:rsidRPr="009B08D2">
      <w:rPr>
        <w:rFonts w:ascii="SimSun" w:hAnsi="SimSun"/>
        <w:noProof/>
        <w:sz w:val="21"/>
        <w:szCs w:val="21"/>
      </w:rPr>
      <w:fldChar w:fldCharType="end"/>
    </w:r>
    <w:r w:rsidRPr="009B08D2">
      <w:rPr>
        <w:rFonts w:ascii="SimSun" w:hAnsi="SimSun" w:hint="eastAsia"/>
        <w:noProof/>
        <w:sz w:val="21"/>
        <w:szCs w:val="21"/>
      </w:rPr>
      <w:t>页</w:t>
    </w:r>
  </w:p>
  <w:p w:rsidR="007E6D81" w:rsidRDefault="007E6D81" w:rsidP="00477D6B">
    <w:pPr>
      <w:jc w:val="right"/>
      <w:rPr>
        <w:rFonts w:ascii="SimSun" w:hAnsi="SimSun"/>
        <w:sz w:val="21"/>
        <w:szCs w:val="21"/>
      </w:rPr>
    </w:pPr>
  </w:p>
  <w:p w:rsidR="007E6D81" w:rsidRPr="009B08D2" w:rsidRDefault="007E6D81" w:rsidP="00477D6B">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9B08D2" w:rsidRDefault="007E6D81" w:rsidP="00477D6B">
    <w:pPr>
      <w:jc w:val="right"/>
      <w:rPr>
        <w:rFonts w:ascii="SimSun" w:hAnsi="SimSun"/>
        <w:sz w:val="21"/>
        <w:szCs w:val="21"/>
      </w:rPr>
    </w:pPr>
    <w:r w:rsidRPr="009B08D2">
      <w:rPr>
        <w:rFonts w:ascii="SimSun" w:hAnsi="SimSun"/>
        <w:sz w:val="21"/>
        <w:szCs w:val="21"/>
      </w:rPr>
      <w:t>WO/GA/43/</w:t>
    </w:r>
    <w:r>
      <w:rPr>
        <w:rFonts w:ascii="SimSun" w:hAnsi="SimSun" w:hint="eastAsia"/>
        <w:sz w:val="21"/>
        <w:szCs w:val="21"/>
      </w:rPr>
      <w:t>9</w:t>
    </w:r>
    <w:r w:rsidR="0042575A">
      <w:rPr>
        <w:rFonts w:ascii="SimSun" w:hAnsi="SimSun" w:hint="eastAsia"/>
        <w:sz w:val="21"/>
        <w:szCs w:val="21"/>
      </w:rPr>
      <w:t xml:space="preserve"> Rev.</w:t>
    </w:r>
  </w:p>
  <w:p w:rsidR="007E6D81" w:rsidRPr="009B08D2" w:rsidRDefault="007E6D81" w:rsidP="00015892">
    <w:pPr>
      <w:jc w:val="right"/>
      <w:rPr>
        <w:rFonts w:ascii="SimSun" w:hAnsi="SimSun"/>
        <w:noProof/>
        <w:sz w:val="21"/>
        <w:szCs w:val="21"/>
      </w:rPr>
    </w:pPr>
    <w:r>
      <w:rPr>
        <w:rFonts w:ascii="SimSun" w:hAnsi="SimSun" w:hint="eastAsia"/>
        <w:noProof/>
        <w:sz w:val="21"/>
        <w:szCs w:val="21"/>
      </w:rPr>
      <w:t>附件一</w:t>
    </w: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42575A">
      <w:rPr>
        <w:rFonts w:ascii="SimSun" w:hAnsi="SimSun"/>
        <w:noProof/>
        <w:sz w:val="21"/>
        <w:szCs w:val="21"/>
      </w:rPr>
      <w:t>2</w:t>
    </w:r>
    <w:r w:rsidRPr="009B08D2">
      <w:rPr>
        <w:rFonts w:ascii="SimSun" w:hAnsi="SimSun"/>
        <w:noProof/>
        <w:sz w:val="21"/>
        <w:szCs w:val="21"/>
      </w:rPr>
      <w:fldChar w:fldCharType="end"/>
    </w:r>
    <w:r w:rsidRPr="009B08D2">
      <w:rPr>
        <w:rFonts w:ascii="SimSun" w:hAnsi="SimSun" w:hint="eastAsia"/>
        <w:noProof/>
        <w:sz w:val="21"/>
        <w:szCs w:val="21"/>
      </w:rPr>
      <w:t>页</w:t>
    </w:r>
  </w:p>
  <w:p w:rsidR="007E6D81" w:rsidRDefault="007E6D81" w:rsidP="00477D6B">
    <w:pPr>
      <w:jc w:val="right"/>
      <w:rPr>
        <w:rFonts w:ascii="SimSun" w:hAnsi="SimSun"/>
        <w:sz w:val="21"/>
        <w:szCs w:val="21"/>
      </w:rPr>
    </w:pPr>
  </w:p>
  <w:p w:rsidR="007E6D81" w:rsidRPr="009B08D2" w:rsidRDefault="007E6D81" w:rsidP="00477D6B">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7E6D81" w:rsidRDefault="007E6D81" w:rsidP="007E6D81">
    <w:pPr>
      <w:pStyle w:val="aa"/>
      <w:jc w:val="right"/>
      <w:rPr>
        <w:rFonts w:ascii="SimSun"/>
        <w:sz w:val="21"/>
      </w:rPr>
    </w:pPr>
    <w:r w:rsidRPr="007E6D81">
      <w:rPr>
        <w:rFonts w:ascii="SimSun" w:hint="eastAsia"/>
        <w:sz w:val="21"/>
      </w:rPr>
      <w:t>WO/GA/43/9</w:t>
    </w:r>
    <w:r w:rsidR="0042575A">
      <w:rPr>
        <w:rFonts w:ascii="SimSun" w:hAnsi="SimSun" w:hint="eastAsia"/>
        <w:sz w:val="21"/>
        <w:szCs w:val="21"/>
      </w:rPr>
      <w:t xml:space="preserve"> Rev.</w:t>
    </w:r>
  </w:p>
  <w:p w:rsidR="007E6D81" w:rsidRPr="007E6D81" w:rsidRDefault="007E6D81" w:rsidP="007E6D81">
    <w:pPr>
      <w:pStyle w:val="aa"/>
      <w:jc w:val="right"/>
      <w:rPr>
        <w:rFonts w:ascii="SimSun"/>
        <w:sz w:val="21"/>
      </w:rPr>
    </w:pPr>
    <w:r w:rsidRPr="007E6D81">
      <w:rPr>
        <w:rFonts w:ascii="SimSun" w:hint="eastAsia"/>
        <w:sz w:val="21"/>
      </w:rPr>
      <w:t>附件一</w:t>
    </w:r>
  </w:p>
  <w:p w:rsidR="007E6D81" w:rsidRPr="007E6D81" w:rsidRDefault="007E6D81" w:rsidP="007E6D81">
    <w:pPr>
      <w:pStyle w:val="aa"/>
      <w:jc w:val="right"/>
      <w:rPr>
        <w:rFonts w:ascii="SimSun"/>
        <w:sz w:val="21"/>
      </w:rPr>
    </w:pPr>
  </w:p>
  <w:p w:rsidR="007E6D81" w:rsidRPr="007E6D81" w:rsidRDefault="007E6D81" w:rsidP="007E6D81">
    <w:pPr>
      <w:pStyle w:val="aa"/>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6071DE" w:rsidRDefault="007E6D81" w:rsidP="00120B88">
    <w:pPr>
      <w:wordWrap w:val="0"/>
      <w:jc w:val="right"/>
      <w:rPr>
        <w:rFonts w:ascii="SimSun"/>
        <w:sz w:val="21"/>
        <w:szCs w:val="21"/>
      </w:rPr>
    </w:pPr>
    <w:r w:rsidRPr="006071DE">
      <w:rPr>
        <w:rFonts w:ascii="SimSun"/>
        <w:sz w:val="21"/>
        <w:szCs w:val="21"/>
      </w:rPr>
      <w:t>V</w:t>
    </w:r>
    <w:r w:rsidRPr="006071DE">
      <w:rPr>
        <w:rFonts w:ascii="SimSun" w:hint="eastAsia"/>
        <w:sz w:val="21"/>
        <w:szCs w:val="21"/>
      </w:rPr>
      <w:t>I</w:t>
    </w:r>
    <w:r w:rsidRPr="006071DE">
      <w:rPr>
        <w:rFonts w:ascii="SimSun"/>
        <w:sz w:val="21"/>
        <w:szCs w:val="21"/>
      </w:rPr>
      <w:t>P/</w:t>
    </w:r>
    <w:r>
      <w:rPr>
        <w:rFonts w:ascii="SimSun" w:hint="eastAsia"/>
        <w:sz w:val="21"/>
        <w:szCs w:val="21"/>
      </w:rPr>
      <w:t>DC</w:t>
    </w:r>
    <w:r w:rsidRPr="006071DE">
      <w:rPr>
        <w:rFonts w:ascii="SimSun"/>
        <w:sz w:val="21"/>
        <w:szCs w:val="21"/>
      </w:rPr>
      <w:t>/</w:t>
    </w:r>
    <w:r>
      <w:rPr>
        <w:rFonts w:ascii="SimSun" w:hint="eastAsia"/>
        <w:sz w:val="21"/>
        <w:szCs w:val="21"/>
      </w:rPr>
      <w:t>11</w:t>
    </w:r>
  </w:p>
  <w:p w:rsidR="007E6D81" w:rsidRPr="006071DE" w:rsidRDefault="007E6D81" w:rsidP="00120B88">
    <w:pPr>
      <w:jc w:val="right"/>
      <w:rPr>
        <w:rFonts w:ascii="SimSun"/>
        <w:sz w:val="21"/>
        <w:szCs w:val="21"/>
      </w:rPr>
    </w:pPr>
    <w:r w:rsidRPr="006071DE">
      <w:rPr>
        <w:rFonts w:ascii="SimSun" w:hAnsi="SimSun" w:hint="eastAsia"/>
        <w:sz w:val="21"/>
        <w:szCs w:val="21"/>
        <w:lang w:val="fr-CH"/>
      </w:rPr>
      <w:t>第</w:t>
    </w:r>
    <w:r w:rsidRPr="006071DE">
      <w:rPr>
        <w:rFonts w:ascii="SimSun"/>
        <w:sz w:val="21"/>
        <w:szCs w:val="21"/>
      </w:rPr>
      <w:t xml:space="preserve"> </w:t>
    </w:r>
    <w:r w:rsidRPr="006071DE">
      <w:rPr>
        <w:rFonts w:ascii="SimSun"/>
        <w:sz w:val="21"/>
        <w:szCs w:val="21"/>
      </w:rPr>
      <w:fldChar w:fldCharType="begin"/>
    </w:r>
    <w:r w:rsidRPr="006071DE">
      <w:rPr>
        <w:rFonts w:ascii="SimSun"/>
        <w:sz w:val="21"/>
        <w:szCs w:val="21"/>
      </w:rPr>
      <w:instrText xml:space="preserve"> PAGE  \* MERGEFORMAT </w:instrText>
    </w:r>
    <w:r w:rsidRPr="006071DE">
      <w:rPr>
        <w:rFonts w:ascii="SimSun"/>
        <w:sz w:val="21"/>
        <w:szCs w:val="21"/>
      </w:rPr>
      <w:fldChar w:fldCharType="separate"/>
    </w:r>
    <w:r>
      <w:rPr>
        <w:rFonts w:ascii="SimSun"/>
        <w:noProof/>
        <w:sz w:val="21"/>
        <w:szCs w:val="21"/>
      </w:rPr>
      <w:t>2</w:t>
    </w:r>
    <w:r w:rsidRPr="006071DE">
      <w:rPr>
        <w:rFonts w:ascii="SimSun"/>
        <w:sz w:val="21"/>
        <w:szCs w:val="21"/>
      </w:rPr>
      <w:fldChar w:fldCharType="end"/>
    </w:r>
    <w:r w:rsidRPr="006071DE">
      <w:rPr>
        <w:rFonts w:ascii="SimSun" w:hint="eastAsia"/>
        <w:sz w:val="21"/>
        <w:szCs w:val="21"/>
      </w:rPr>
      <w:t xml:space="preserve"> </w:t>
    </w:r>
    <w:r w:rsidRPr="006071DE">
      <w:rPr>
        <w:rFonts w:ascii="SimSun" w:hAnsi="SimSun" w:hint="eastAsia"/>
        <w:sz w:val="21"/>
        <w:szCs w:val="21"/>
      </w:rPr>
      <w:t>页</w:t>
    </w:r>
  </w:p>
  <w:p w:rsidR="007E6D81" w:rsidRPr="006071DE" w:rsidRDefault="007E6D81" w:rsidP="00120B88">
    <w:pPr>
      <w:jc w:val="right"/>
      <w:rPr>
        <w:rFonts w:ascii="SimSun"/>
        <w:sz w:val="21"/>
        <w:szCs w:val="21"/>
      </w:rPr>
    </w:pPr>
  </w:p>
  <w:p w:rsidR="007E6D81" w:rsidRPr="006071DE" w:rsidRDefault="007E6D81" w:rsidP="00120B88">
    <w:pPr>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120B88" w:rsidRDefault="007E6D81" w:rsidP="00120B88">
    <w:pPr>
      <w:pStyle w:val="aa"/>
      <w:jc w:val="right"/>
      <w:rPr>
        <w:rFonts w:ascii="SimSun" w:hAnsi="SimSun"/>
        <w:sz w:val="21"/>
        <w:szCs w:val="21"/>
      </w:rPr>
    </w:pPr>
    <w:r w:rsidRPr="00120B88">
      <w:rPr>
        <w:rFonts w:ascii="SimSun" w:hAnsi="SimSun" w:hint="eastAsia"/>
        <w:sz w:val="21"/>
        <w:szCs w:val="21"/>
      </w:rPr>
      <w:t>WO/GA/43/9</w:t>
    </w:r>
    <w:r w:rsidR="0042575A">
      <w:rPr>
        <w:rFonts w:ascii="SimSun" w:hAnsi="SimSun" w:hint="eastAsia"/>
        <w:sz w:val="21"/>
        <w:szCs w:val="21"/>
      </w:rPr>
      <w:t xml:space="preserve"> Rev.</w:t>
    </w:r>
  </w:p>
  <w:p w:rsidR="007E6D81" w:rsidRPr="00120B88" w:rsidRDefault="007E6D81" w:rsidP="00120B88">
    <w:pPr>
      <w:pStyle w:val="aa"/>
      <w:jc w:val="right"/>
      <w:rPr>
        <w:rFonts w:ascii="SimSun" w:hAnsi="SimSun"/>
        <w:sz w:val="21"/>
        <w:szCs w:val="21"/>
      </w:rPr>
    </w:pPr>
    <w:r w:rsidRPr="00120B88">
      <w:rPr>
        <w:rFonts w:ascii="SimSun" w:hAnsi="SimSun" w:hint="eastAsia"/>
        <w:sz w:val="21"/>
        <w:szCs w:val="21"/>
      </w:rPr>
      <w:t>附件二</w:t>
    </w:r>
  </w:p>
  <w:p w:rsidR="007E6D81" w:rsidRPr="00120B88" w:rsidRDefault="007E6D81" w:rsidP="00120B88">
    <w:pPr>
      <w:pStyle w:val="aa"/>
      <w:jc w:val="right"/>
      <w:rPr>
        <w:rFonts w:ascii="SimSun" w:hAnsi="SimSun"/>
        <w:sz w:val="21"/>
        <w:szCs w:val="21"/>
      </w:rPr>
    </w:pPr>
  </w:p>
  <w:p w:rsidR="007E6D81" w:rsidRPr="00120B88" w:rsidRDefault="007E6D81" w:rsidP="00120B88">
    <w:pPr>
      <w:pStyle w:val="aa"/>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124A73" w:rsidRDefault="007E6D81" w:rsidP="00120B88">
    <w:pPr>
      <w:pStyle w:val="aa"/>
      <w:tabs>
        <w:tab w:val="clear" w:pos="453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VIP/DC/</w:t>
    </w:r>
  </w:p>
  <w:p w:rsidR="007E6D81" w:rsidRPr="00124A73" w:rsidRDefault="007E6D81" w:rsidP="00120B88">
    <w:pPr>
      <w:pStyle w:val="aa"/>
      <w:tabs>
        <w:tab w:val="clear" w:pos="453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 xml:space="preserve">第 </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Pr="00ED1019">
      <w:rPr>
        <w:rFonts w:asciiTheme="minorEastAsia" w:eastAsiaTheme="minorEastAsia" w:hAnsiTheme="minorEastAsia"/>
        <w:noProof/>
        <w:sz w:val="21"/>
        <w:szCs w:val="21"/>
        <w:lang w:val="zh-CN"/>
      </w:rPr>
      <w:t>1</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 xml:space="preserve"> 页</w:t>
    </w:r>
  </w:p>
  <w:p w:rsidR="007E6D81" w:rsidRPr="00124A73" w:rsidRDefault="007E6D81" w:rsidP="00120B88">
    <w:pPr>
      <w:pStyle w:val="aa"/>
      <w:tabs>
        <w:tab w:val="clear" w:pos="4536"/>
      </w:tabs>
      <w:jc w:val="right"/>
      <w:rPr>
        <w:rFonts w:asciiTheme="minorEastAsia" w:eastAsiaTheme="minorEastAsia" w:hAnsiTheme="minorEastAsia"/>
        <w:sz w:val="21"/>
        <w:szCs w:val="21"/>
      </w:rPr>
    </w:pPr>
  </w:p>
  <w:p w:rsidR="007E6D81" w:rsidRPr="00124A73" w:rsidRDefault="007E6D81" w:rsidP="00120B88">
    <w:pPr>
      <w:pStyle w:val="aa"/>
      <w:tabs>
        <w:tab w:val="clear" w:pos="4536"/>
      </w:tabs>
      <w:jc w:val="right"/>
      <w:rPr>
        <w:rFonts w:asciiTheme="minorEastAsia" w:eastAsiaTheme="minorEastAsia" w:hAnsiTheme="minorEastAsia"/>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81" w:rsidRPr="00120B88" w:rsidRDefault="007E6D81" w:rsidP="00120B88">
    <w:pPr>
      <w:pStyle w:val="aa"/>
      <w:jc w:val="right"/>
      <w:rPr>
        <w:rFonts w:ascii="SimSun" w:hAnsi="SimSun"/>
        <w:sz w:val="21"/>
        <w:szCs w:val="21"/>
      </w:rPr>
    </w:pPr>
    <w:r w:rsidRPr="00120B88">
      <w:rPr>
        <w:rFonts w:ascii="SimSun" w:hAnsi="SimSun" w:hint="eastAsia"/>
        <w:sz w:val="21"/>
        <w:szCs w:val="21"/>
      </w:rPr>
      <w:t>WO/GA/43/9</w:t>
    </w:r>
    <w:r w:rsidR="0042575A">
      <w:rPr>
        <w:rFonts w:ascii="SimSun" w:hAnsi="SimSun" w:hint="eastAsia"/>
        <w:sz w:val="21"/>
        <w:szCs w:val="21"/>
      </w:rPr>
      <w:t xml:space="preserve"> Rev.</w:t>
    </w:r>
  </w:p>
  <w:p w:rsidR="007E6D81" w:rsidRPr="00120B88" w:rsidRDefault="007E6D81" w:rsidP="00120B88">
    <w:pPr>
      <w:pStyle w:val="aa"/>
      <w:jc w:val="right"/>
      <w:rPr>
        <w:rFonts w:ascii="SimSun" w:hAnsi="SimSun"/>
        <w:sz w:val="21"/>
        <w:szCs w:val="21"/>
      </w:rPr>
    </w:pPr>
    <w:r w:rsidRPr="00120B88">
      <w:rPr>
        <w:rFonts w:ascii="SimSun" w:hAnsi="SimSun" w:hint="eastAsia"/>
        <w:sz w:val="21"/>
        <w:szCs w:val="21"/>
      </w:rPr>
      <w:t>附件</w:t>
    </w:r>
    <w:r>
      <w:rPr>
        <w:rFonts w:ascii="SimSun" w:hAnsi="SimSun" w:hint="eastAsia"/>
        <w:sz w:val="21"/>
        <w:szCs w:val="21"/>
      </w:rPr>
      <w:t>三</w:t>
    </w:r>
  </w:p>
  <w:p w:rsidR="007E6D81" w:rsidRPr="00120B88" w:rsidRDefault="007E6D81" w:rsidP="00120B88">
    <w:pPr>
      <w:pStyle w:val="aa"/>
      <w:jc w:val="right"/>
      <w:rPr>
        <w:rFonts w:ascii="SimSun" w:hAnsi="SimSun"/>
        <w:sz w:val="21"/>
        <w:szCs w:val="21"/>
      </w:rPr>
    </w:pPr>
  </w:p>
  <w:p w:rsidR="007E6D81" w:rsidRPr="00120B88" w:rsidRDefault="007E6D81" w:rsidP="00120B88">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43CAA"/>
    <w:rsid w:val="00075432"/>
    <w:rsid w:val="00084183"/>
    <w:rsid w:val="0009329D"/>
    <w:rsid w:val="000968ED"/>
    <w:rsid w:val="000B00E1"/>
    <w:rsid w:val="000B4CFF"/>
    <w:rsid w:val="000E32A5"/>
    <w:rsid w:val="000F5E56"/>
    <w:rsid w:val="001010CC"/>
    <w:rsid w:val="00107DCA"/>
    <w:rsid w:val="00120B88"/>
    <w:rsid w:val="001362EE"/>
    <w:rsid w:val="00144E9B"/>
    <w:rsid w:val="0017298C"/>
    <w:rsid w:val="001832A6"/>
    <w:rsid w:val="001B3078"/>
    <w:rsid w:val="001B5388"/>
    <w:rsid w:val="001C1983"/>
    <w:rsid w:val="00211AD0"/>
    <w:rsid w:val="0022289A"/>
    <w:rsid w:val="00226374"/>
    <w:rsid w:val="00236FC6"/>
    <w:rsid w:val="002479CF"/>
    <w:rsid w:val="002634C4"/>
    <w:rsid w:val="0026388E"/>
    <w:rsid w:val="002928D3"/>
    <w:rsid w:val="002A60A3"/>
    <w:rsid w:val="002F1FE6"/>
    <w:rsid w:val="002F4E68"/>
    <w:rsid w:val="003014C4"/>
    <w:rsid w:val="00312F7F"/>
    <w:rsid w:val="00323F46"/>
    <w:rsid w:val="003362EA"/>
    <w:rsid w:val="00361450"/>
    <w:rsid w:val="00366E0A"/>
    <w:rsid w:val="003673CF"/>
    <w:rsid w:val="003808FB"/>
    <w:rsid w:val="003845C1"/>
    <w:rsid w:val="00390F20"/>
    <w:rsid w:val="00392543"/>
    <w:rsid w:val="003A6F89"/>
    <w:rsid w:val="003B38C1"/>
    <w:rsid w:val="003E2365"/>
    <w:rsid w:val="00423E3E"/>
    <w:rsid w:val="0042575A"/>
    <w:rsid w:val="00427AF4"/>
    <w:rsid w:val="004647DA"/>
    <w:rsid w:val="00474062"/>
    <w:rsid w:val="00477D6B"/>
    <w:rsid w:val="004B377B"/>
    <w:rsid w:val="004E0270"/>
    <w:rsid w:val="005019FF"/>
    <w:rsid w:val="00511514"/>
    <w:rsid w:val="00524525"/>
    <w:rsid w:val="0053057A"/>
    <w:rsid w:val="00560A29"/>
    <w:rsid w:val="00590CD4"/>
    <w:rsid w:val="005B4058"/>
    <w:rsid w:val="005C6649"/>
    <w:rsid w:val="006045A9"/>
    <w:rsid w:val="00605827"/>
    <w:rsid w:val="0063057F"/>
    <w:rsid w:val="00646050"/>
    <w:rsid w:val="006525A3"/>
    <w:rsid w:val="006713CA"/>
    <w:rsid w:val="00676C5C"/>
    <w:rsid w:val="00690FD8"/>
    <w:rsid w:val="006C3F11"/>
    <w:rsid w:val="006E4AA7"/>
    <w:rsid w:val="0077046D"/>
    <w:rsid w:val="007709A2"/>
    <w:rsid w:val="007C54AE"/>
    <w:rsid w:val="007D1613"/>
    <w:rsid w:val="007E0A16"/>
    <w:rsid w:val="007E6D81"/>
    <w:rsid w:val="00811E8A"/>
    <w:rsid w:val="00830D99"/>
    <w:rsid w:val="00831BFB"/>
    <w:rsid w:val="00862AD4"/>
    <w:rsid w:val="00867F2A"/>
    <w:rsid w:val="008A151A"/>
    <w:rsid w:val="008A237D"/>
    <w:rsid w:val="008B2CC1"/>
    <w:rsid w:val="008B60B2"/>
    <w:rsid w:val="008F46E2"/>
    <w:rsid w:val="0090731E"/>
    <w:rsid w:val="00916EE2"/>
    <w:rsid w:val="009461D9"/>
    <w:rsid w:val="00950233"/>
    <w:rsid w:val="009658E5"/>
    <w:rsid w:val="00966A22"/>
    <w:rsid w:val="0096722F"/>
    <w:rsid w:val="00980843"/>
    <w:rsid w:val="00982C60"/>
    <w:rsid w:val="00990799"/>
    <w:rsid w:val="009B08D2"/>
    <w:rsid w:val="009D31FC"/>
    <w:rsid w:val="009E2791"/>
    <w:rsid w:val="009E3F6F"/>
    <w:rsid w:val="009F499F"/>
    <w:rsid w:val="00A05227"/>
    <w:rsid w:val="00A0782A"/>
    <w:rsid w:val="00A41515"/>
    <w:rsid w:val="00A419DC"/>
    <w:rsid w:val="00A42DAF"/>
    <w:rsid w:val="00A44449"/>
    <w:rsid w:val="00A45BD8"/>
    <w:rsid w:val="00A869B7"/>
    <w:rsid w:val="00A95D4B"/>
    <w:rsid w:val="00AC163F"/>
    <w:rsid w:val="00AC205C"/>
    <w:rsid w:val="00AC3BAE"/>
    <w:rsid w:val="00AD341E"/>
    <w:rsid w:val="00AF0A6B"/>
    <w:rsid w:val="00B05A69"/>
    <w:rsid w:val="00B30FA3"/>
    <w:rsid w:val="00B41514"/>
    <w:rsid w:val="00B84B62"/>
    <w:rsid w:val="00B9734B"/>
    <w:rsid w:val="00BB3101"/>
    <w:rsid w:val="00C0028B"/>
    <w:rsid w:val="00C070E9"/>
    <w:rsid w:val="00C11BFE"/>
    <w:rsid w:val="00C57F1B"/>
    <w:rsid w:val="00C7774B"/>
    <w:rsid w:val="00CB5358"/>
    <w:rsid w:val="00D271E8"/>
    <w:rsid w:val="00D45252"/>
    <w:rsid w:val="00D53440"/>
    <w:rsid w:val="00D71B4D"/>
    <w:rsid w:val="00D93CE8"/>
    <w:rsid w:val="00D93D55"/>
    <w:rsid w:val="00DB1F9B"/>
    <w:rsid w:val="00DB4CDE"/>
    <w:rsid w:val="00DD4F17"/>
    <w:rsid w:val="00DD7CBE"/>
    <w:rsid w:val="00DF5443"/>
    <w:rsid w:val="00E11649"/>
    <w:rsid w:val="00E31965"/>
    <w:rsid w:val="00E335FE"/>
    <w:rsid w:val="00E5481D"/>
    <w:rsid w:val="00E83AE5"/>
    <w:rsid w:val="00EA781D"/>
    <w:rsid w:val="00EC4E49"/>
    <w:rsid w:val="00ED7370"/>
    <w:rsid w:val="00ED77FB"/>
    <w:rsid w:val="00EE45FA"/>
    <w:rsid w:val="00F01E13"/>
    <w:rsid w:val="00F61440"/>
    <w:rsid w:val="00F66152"/>
    <w:rsid w:val="00F6777B"/>
    <w:rsid w:val="00F916FA"/>
    <w:rsid w:val="00FE2510"/>
    <w:rsid w:val="00F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2"/>
    <w:rsid w:val="008F46E2"/>
    <w:rPr>
      <w:sz w:val="18"/>
      <w:szCs w:val="18"/>
    </w:rPr>
  </w:style>
  <w:style w:type="character" w:customStyle="1" w:styleId="Char2">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rsid w:val="00CB5358"/>
    <w:rPr>
      <w:vertAlign w:val="superscript"/>
    </w:rPr>
  </w:style>
  <w:style w:type="character" w:customStyle="1" w:styleId="Char0">
    <w:name w:val="脚注文本 Char"/>
    <w:link w:val="a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 w:type="character" w:customStyle="1" w:styleId="Char1">
    <w:name w:val="页眉 Char"/>
    <w:basedOn w:val="a1"/>
    <w:link w:val="aa"/>
    <w:uiPriority w:val="99"/>
    <w:rsid w:val="00120B88"/>
    <w:rPr>
      <w:rFonts w:ascii="Arial" w:hAnsi="Arial" w:cs="Arial"/>
      <w:sz w:val="22"/>
    </w:rPr>
  </w:style>
  <w:style w:type="paragraph" w:customStyle="1" w:styleId="EndofDocument">
    <w:name w:val="End of Document"/>
    <w:basedOn w:val="a0"/>
    <w:rsid w:val="00120B88"/>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a0"/>
    <w:rsid w:val="007E6D81"/>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D70E-DC11-4604-9E38-BAF18269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8242</Words>
  <Characters>431</Characters>
  <Application>Microsoft Office Word</Application>
  <DocSecurity>0</DocSecurity>
  <Lines>14</Lines>
  <Paragraphs>146</Paragraphs>
  <ScaleCrop>false</ScaleCrop>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2013-09-20T14:04:00Z</dcterms:created>
  <dcterms:modified xsi:type="dcterms:W3CDTF">2013-09-20T14:10:00Z</dcterms:modified>
</cp:coreProperties>
</file>