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8A237D" w:rsidTr="008A237D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8A237D" w:rsidRPr="00B53427" w:rsidRDefault="003413D7" w:rsidP="000B4CFF">
            <w:pPr>
              <w:widowControl w:val="0"/>
              <w:jc w:val="both"/>
              <w:rPr>
                <w:rFonts w:ascii="Calibri" w:hAnsi="Calibri"/>
                <w:kern w:val="2"/>
                <w:sz w:val="21"/>
                <w:szCs w:val="22"/>
              </w:rPr>
            </w:pPr>
            <w:bookmarkStart w:id="0" w:name="TitleOfDoc"/>
            <w:bookmarkEnd w:id="0"/>
            <w:r>
              <w:rPr>
                <w:rFonts w:ascii="Calibri" w:hAnsi="Calibri"/>
                <w:noProof/>
                <w:kern w:val="2"/>
                <w:sz w:val="21"/>
                <w:szCs w:val="22"/>
                <w:lang w:eastAsia="en-US"/>
              </w:rPr>
              <w:drawing>
                <wp:anchor distT="0" distB="0" distL="114300" distR="114300" simplePos="0" relativeHeight="251657216" behindDoc="1" locked="0" layoutInCell="0" allowOverlap="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6" name="Picture 6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37D" w:rsidRDefault="008A237D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237D" w:rsidRDefault="008A237D">
            <w:pPr>
              <w:jc w:val="right"/>
            </w:pPr>
            <w:r>
              <w:rPr>
                <w:b/>
                <w:sz w:val="40"/>
                <w:szCs w:val="40"/>
              </w:rPr>
              <w:t>C</w:t>
            </w:r>
          </w:p>
        </w:tc>
      </w:tr>
      <w:tr w:rsidR="008A237D" w:rsidTr="000B685A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A237D" w:rsidRDefault="002916F7" w:rsidP="008A237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519D9">
              <w:rPr>
                <w:rFonts w:ascii="Arial Black" w:hAnsi="Arial Black"/>
                <w:caps/>
                <w:sz w:val="15"/>
              </w:rPr>
              <w:t>WO/GA/43/3</w:t>
            </w:r>
            <w:bookmarkStart w:id="1" w:name="Code"/>
            <w:bookmarkEnd w:id="1"/>
          </w:p>
        </w:tc>
      </w:tr>
      <w:tr w:rsidR="008A237D" w:rsidTr="008A237D">
        <w:trPr>
          <w:trHeight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A237D" w:rsidRDefault="008A237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>
              <w:rPr>
                <w:rFonts w:eastAsia="SimHei" w:hint="eastAsia"/>
                <w:b/>
                <w:sz w:val="15"/>
                <w:szCs w:val="15"/>
              </w:rPr>
              <w:t>原</w:t>
            </w:r>
            <w:r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>
              <w:rPr>
                <w:rFonts w:eastAsia="SimHei" w:hint="eastAsia"/>
                <w:b/>
                <w:sz w:val="15"/>
                <w:szCs w:val="15"/>
              </w:rPr>
              <w:t>文</w:t>
            </w:r>
            <w:r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8A237D" w:rsidRPr="00BA4D34" w:rsidTr="008A237D">
        <w:trPr>
          <w:trHeight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A237D" w:rsidRPr="00BA4D34" w:rsidRDefault="002916F7" w:rsidP="008A237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BA4D34">
              <w:rPr>
                <w:rFonts w:ascii="Arial Black" w:hAnsi="Arial Black" w:hint="eastAsia"/>
                <w:b/>
                <w:sz w:val="15"/>
              </w:rPr>
              <w:t>日期：</w:t>
            </w:r>
            <w:r w:rsidRPr="00BA4D34">
              <w:rPr>
                <w:rFonts w:ascii="Arial Black" w:hAnsi="Arial Black" w:hint="eastAsia"/>
                <w:b/>
                <w:sz w:val="15"/>
              </w:rPr>
              <w:t>2013</w:t>
            </w:r>
            <w:r w:rsidRPr="00BA4D34">
              <w:rPr>
                <w:rFonts w:ascii="Arial Black" w:hAnsi="Arial Black" w:hint="eastAsia"/>
                <w:b/>
                <w:sz w:val="15"/>
              </w:rPr>
              <w:t>年</w:t>
            </w:r>
            <w:r w:rsidRPr="00BA4D34">
              <w:rPr>
                <w:rFonts w:ascii="Arial Black" w:hAnsi="Arial Black" w:hint="eastAsia"/>
                <w:b/>
                <w:sz w:val="15"/>
              </w:rPr>
              <w:t>7</w:t>
            </w:r>
            <w:r w:rsidRPr="00BA4D34">
              <w:rPr>
                <w:rFonts w:ascii="Arial Black" w:hAnsi="Arial Black" w:hint="eastAsia"/>
                <w:b/>
                <w:sz w:val="15"/>
              </w:rPr>
              <w:t>月</w:t>
            </w:r>
            <w:r w:rsidRPr="00BA4D34">
              <w:rPr>
                <w:rFonts w:ascii="Arial Black" w:hAnsi="Arial Black" w:hint="eastAsia"/>
                <w:b/>
                <w:sz w:val="15"/>
              </w:rPr>
              <w:t>22</w:t>
            </w:r>
            <w:r w:rsidRPr="00BA4D34">
              <w:rPr>
                <w:rFonts w:ascii="Arial Black" w:hAnsi="Arial Black" w:hint="eastAsia"/>
                <w:b/>
                <w:sz w:val="15"/>
              </w:rPr>
              <w:t>日</w:t>
            </w:r>
            <w:r w:rsidR="008A237D" w:rsidRPr="00BA4D3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8A237D" w:rsidRDefault="008A237D" w:rsidP="008A237D"/>
    <w:p w:rsidR="008A237D" w:rsidRDefault="008A237D" w:rsidP="008A237D"/>
    <w:p w:rsidR="008A237D" w:rsidRDefault="008A237D" w:rsidP="008A237D"/>
    <w:p w:rsidR="008A237D" w:rsidRDefault="008A237D" w:rsidP="008A237D"/>
    <w:p w:rsidR="008A237D" w:rsidRDefault="008A237D" w:rsidP="008A237D"/>
    <w:p w:rsidR="008A237D" w:rsidRDefault="008A237D" w:rsidP="008A237D">
      <w:pPr>
        <w:spacing w:line="336" w:lineRule="exact"/>
        <w:rPr>
          <w:rFonts w:eastAsia="SimHei" w:cs="Times New Roman"/>
          <w:sz w:val="28"/>
          <w:szCs w:val="28"/>
        </w:rPr>
      </w:pPr>
      <w:r>
        <w:rPr>
          <w:rFonts w:eastAsia="SimHei" w:cs="Times New Roman" w:hint="eastAsia"/>
          <w:sz w:val="28"/>
          <w:szCs w:val="28"/>
        </w:rPr>
        <w:t>世界知识产权组织大会</w:t>
      </w:r>
    </w:p>
    <w:p w:rsidR="008A237D" w:rsidRDefault="008A237D" w:rsidP="008A237D">
      <w:pPr>
        <w:rPr>
          <w:szCs w:val="22"/>
        </w:rPr>
      </w:pPr>
    </w:p>
    <w:p w:rsidR="008A237D" w:rsidRPr="000B685A" w:rsidRDefault="008A237D" w:rsidP="008A237D">
      <w:pPr>
        <w:rPr>
          <w:szCs w:val="22"/>
        </w:rPr>
      </w:pPr>
    </w:p>
    <w:p w:rsidR="008A237D" w:rsidRPr="000B685A" w:rsidRDefault="008A237D" w:rsidP="008A237D">
      <w:pPr>
        <w:spacing w:line="38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0B685A">
        <w:rPr>
          <w:rFonts w:ascii="KaiTi" w:eastAsia="KaiTi" w:hAnsi="KaiTi" w:hint="eastAsia"/>
          <w:b/>
          <w:sz w:val="24"/>
          <w:szCs w:val="24"/>
        </w:rPr>
        <w:t>第四十三届会议(第</w:t>
      </w:r>
      <w:r w:rsidRPr="000B685A">
        <w:rPr>
          <w:rFonts w:ascii="KaiTi" w:eastAsia="KaiTi" w:hAnsi="KaiTi" w:hint="eastAsia"/>
          <w:sz w:val="24"/>
          <w:szCs w:val="24"/>
        </w:rPr>
        <w:t>21</w:t>
      </w:r>
      <w:r w:rsidRPr="000B685A">
        <w:rPr>
          <w:rFonts w:ascii="KaiTi" w:eastAsia="KaiTi" w:hAnsi="KaiTi" w:hint="eastAsia"/>
          <w:b/>
          <w:sz w:val="24"/>
          <w:szCs w:val="24"/>
        </w:rPr>
        <w:t>次</w:t>
      </w:r>
      <w:r w:rsidR="00A41515" w:rsidRPr="000B685A">
        <w:rPr>
          <w:rFonts w:ascii="KaiTi" w:eastAsia="KaiTi" w:hAnsi="KaiTi" w:hint="eastAsia"/>
          <w:b/>
          <w:sz w:val="24"/>
          <w:szCs w:val="24"/>
        </w:rPr>
        <w:t>例</w:t>
      </w:r>
      <w:r w:rsidRPr="000B685A">
        <w:rPr>
          <w:rFonts w:ascii="KaiTi" w:eastAsia="KaiTi" w:hAnsi="KaiTi" w:hint="eastAsia"/>
          <w:b/>
          <w:sz w:val="24"/>
          <w:szCs w:val="24"/>
        </w:rPr>
        <w:t>会)</w:t>
      </w:r>
    </w:p>
    <w:p w:rsidR="008A237D" w:rsidRPr="000B685A" w:rsidRDefault="008A237D" w:rsidP="008A237D">
      <w:pPr>
        <w:spacing w:line="336" w:lineRule="exact"/>
        <w:rPr>
          <w:rFonts w:ascii="KaiTi" w:eastAsia="KaiTi" w:hAnsi="KaiTi"/>
          <w:b/>
          <w:sz w:val="24"/>
          <w:szCs w:val="24"/>
        </w:rPr>
      </w:pPr>
      <w:r w:rsidRPr="000B685A">
        <w:rPr>
          <w:rFonts w:ascii="KaiTi" w:eastAsia="KaiTi" w:hAnsi="KaiTi"/>
          <w:sz w:val="24"/>
          <w:szCs w:val="24"/>
        </w:rPr>
        <w:t>201</w:t>
      </w:r>
      <w:r w:rsidRPr="000B685A">
        <w:rPr>
          <w:rFonts w:ascii="KaiTi" w:eastAsia="KaiTi" w:hAnsi="KaiTi" w:hint="eastAsia"/>
          <w:sz w:val="24"/>
          <w:szCs w:val="24"/>
        </w:rPr>
        <w:t>3</w:t>
      </w:r>
      <w:r w:rsidRPr="000B685A">
        <w:rPr>
          <w:rFonts w:ascii="KaiTi" w:eastAsia="KaiTi" w:hAnsi="KaiTi" w:hint="eastAsia"/>
          <w:b/>
          <w:sz w:val="24"/>
          <w:szCs w:val="24"/>
        </w:rPr>
        <w:t>年</w:t>
      </w:r>
      <w:r w:rsidRPr="000B685A">
        <w:rPr>
          <w:rFonts w:ascii="KaiTi" w:eastAsia="KaiTi" w:hAnsi="KaiTi" w:hint="eastAsia"/>
          <w:sz w:val="24"/>
          <w:szCs w:val="24"/>
        </w:rPr>
        <w:t>9</w:t>
      </w:r>
      <w:r w:rsidRPr="000B685A">
        <w:rPr>
          <w:rFonts w:ascii="KaiTi" w:eastAsia="KaiTi" w:hAnsi="KaiTi" w:hint="eastAsia"/>
          <w:b/>
          <w:sz w:val="24"/>
          <w:szCs w:val="24"/>
        </w:rPr>
        <w:t>月</w:t>
      </w:r>
      <w:r w:rsidRPr="000B685A">
        <w:rPr>
          <w:rFonts w:ascii="KaiTi" w:eastAsia="KaiTi" w:hAnsi="KaiTi" w:hint="eastAsia"/>
          <w:sz w:val="24"/>
          <w:szCs w:val="24"/>
        </w:rPr>
        <w:t>23</w:t>
      </w:r>
      <w:r w:rsidRPr="000B685A">
        <w:rPr>
          <w:rFonts w:ascii="KaiTi" w:eastAsia="KaiTi" w:hAnsi="KaiTi" w:hint="eastAsia"/>
          <w:b/>
          <w:sz w:val="24"/>
          <w:szCs w:val="24"/>
        </w:rPr>
        <w:t>日至</w:t>
      </w:r>
      <w:r w:rsidRPr="000B685A">
        <w:rPr>
          <w:rFonts w:ascii="KaiTi" w:eastAsia="KaiTi" w:hAnsi="KaiTi" w:hint="eastAsia"/>
          <w:sz w:val="24"/>
          <w:szCs w:val="24"/>
        </w:rPr>
        <w:t>10</w:t>
      </w:r>
      <w:r w:rsidRPr="000B685A">
        <w:rPr>
          <w:rFonts w:ascii="KaiTi" w:eastAsia="KaiTi" w:hAnsi="KaiTi" w:hint="eastAsia"/>
          <w:b/>
          <w:sz w:val="24"/>
          <w:szCs w:val="24"/>
        </w:rPr>
        <w:t>月</w:t>
      </w:r>
      <w:r w:rsidRPr="000B685A">
        <w:rPr>
          <w:rFonts w:ascii="KaiTi" w:eastAsia="KaiTi" w:hAnsi="KaiTi" w:hint="eastAsia"/>
          <w:sz w:val="24"/>
          <w:szCs w:val="24"/>
        </w:rPr>
        <w:t>2</w:t>
      </w:r>
      <w:r w:rsidRPr="000B685A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2916F7" w:rsidRPr="001519D9" w:rsidRDefault="002916F7" w:rsidP="002916F7"/>
    <w:p w:rsidR="002916F7" w:rsidRPr="001519D9" w:rsidRDefault="002916F7" w:rsidP="002916F7"/>
    <w:p w:rsidR="002916F7" w:rsidRPr="001519D9" w:rsidRDefault="002916F7" w:rsidP="002916F7"/>
    <w:p w:rsidR="002916F7" w:rsidRPr="00BA4D34" w:rsidRDefault="002916F7" w:rsidP="002916F7">
      <w:pPr>
        <w:rPr>
          <w:rFonts w:ascii="KaiTi" w:eastAsia="KaiTi" w:hAnsi="KaiTi"/>
          <w:caps/>
          <w:sz w:val="24"/>
        </w:rPr>
      </w:pPr>
      <w:r w:rsidRPr="00BA4D34">
        <w:rPr>
          <w:rFonts w:ascii="KaiTi" w:eastAsia="KaiTi" w:hAnsi="KaiTi" w:hint="eastAsia"/>
          <w:sz w:val="24"/>
        </w:rPr>
        <w:t>截至2013年6月30日的会费缴纳情况</w:t>
      </w:r>
    </w:p>
    <w:p w:rsidR="002916F7" w:rsidRPr="00BA4D34" w:rsidRDefault="002916F7" w:rsidP="002916F7">
      <w:pPr>
        <w:rPr>
          <w:rFonts w:ascii="KaiTi" w:eastAsia="KaiTi" w:hAnsi="KaiTi"/>
        </w:rPr>
      </w:pPr>
    </w:p>
    <w:p w:rsidR="002916F7" w:rsidRPr="00BA4D34" w:rsidRDefault="002916F7" w:rsidP="002916F7">
      <w:pPr>
        <w:rPr>
          <w:rFonts w:ascii="KaiTi" w:eastAsia="KaiTi" w:hAnsi="KaiTi"/>
          <w:i/>
        </w:rPr>
      </w:pPr>
      <w:r w:rsidRPr="00BA4D34">
        <w:rPr>
          <w:rFonts w:ascii="KaiTi" w:eastAsia="KaiTi" w:hAnsi="KaiTi" w:hint="eastAsia"/>
          <w:i/>
        </w:rPr>
        <w:t>秘书处编拟的文件</w:t>
      </w:r>
    </w:p>
    <w:p w:rsidR="002916F7" w:rsidRPr="001519D9" w:rsidRDefault="002916F7" w:rsidP="002916F7"/>
    <w:p w:rsidR="002916F7" w:rsidRPr="001519D9" w:rsidRDefault="002916F7" w:rsidP="002916F7"/>
    <w:p w:rsidR="002916F7" w:rsidRPr="001519D9" w:rsidRDefault="002916F7" w:rsidP="002916F7"/>
    <w:p w:rsidR="002916F7" w:rsidRPr="001519D9" w:rsidRDefault="002916F7" w:rsidP="002916F7"/>
    <w:p w:rsidR="002916F7" w:rsidRPr="00BA4D34" w:rsidRDefault="002916F7" w:rsidP="002916F7">
      <w:pPr>
        <w:rPr>
          <w:rFonts w:asciiTheme="minorEastAsia" w:eastAsiaTheme="minorEastAsia" w:hAnsiTheme="minorEastAsia"/>
          <w:sz w:val="21"/>
          <w:szCs w:val="21"/>
        </w:rPr>
      </w:pPr>
    </w:p>
    <w:p w:rsidR="002916F7" w:rsidRPr="00BA4D34" w:rsidRDefault="002916F7" w:rsidP="002916F7">
      <w:pPr>
        <w:pStyle w:val="ListParagraph"/>
        <w:numPr>
          <w:ilvl w:val="0"/>
          <w:numId w:val="7"/>
        </w:numPr>
        <w:tabs>
          <w:tab w:val="num" w:pos="567"/>
        </w:tabs>
        <w:ind w:left="0" w:firstLine="0"/>
        <w:rPr>
          <w:rFonts w:asciiTheme="minorEastAsia" w:eastAsiaTheme="minorEastAsia" w:hAnsiTheme="minorEastAsia"/>
          <w:sz w:val="21"/>
          <w:szCs w:val="21"/>
        </w:rPr>
      </w:pPr>
      <w:r w:rsidRPr="00BA4D34">
        <w:rPr>
          <w:rFonts w:asciiTheme="minorEastAsia" w:eastAsiaTheme="minorEastAsia" w:hAnsiTheme="minorEastAsia" w:hint="eastAsia"/>
          <w:sz w:val="21"/>
          <w:szCs w:val="21"/>
        </w:rPr>
        <w:t>本文件载有</w:t>
      </w:r>
      <w:r w:rsidR="00DF403D" w:rsidRPr="00BA4D34">
        <w:rPr>
          <w:rFonts w:asciiTheme="minorEastAsia" w:eastAsiaTheme="minorEastAsia" w:hAnsiTheme="minorEastAsia" w:hint="eastAsia"/>
          <w:sz w:val="21"/>
          <w:szCs w:val="21"/>
        </w:rPr>
        <w:t>“</w:t>
      </w:r>
      <w:r w:rsidRPr="00BA4D34">
        <w:rPr>
          <w:rFonts w:asciiTheme="minorEastAsia" w:eastAsiaTheme="minorEastAsia" w:hAnsiTheme="minorEastAsia" w:hint="eastAsia"/>
          <w:sz w:val="21"/>
          <w:szCs w:val="21"/>
        </w:rPr>
        <w:t>截至2013年6月30日的会费缴纳情况</w:t>
      </w:r>
      <w:r w:rsidR="00DF403D" w:rsidRPr="00BA4D34">
        <w:rPr>
          <w:rFonts w:asciiTheme="minorEastAsia" w:eastAsiaTheme="minorEastAsia" w:hAnsiTheme="minorEastAsia" w:hint="eastAsia"/>
          <w:sz w:val="21"/>
          <w:szCs w:val="21"/>
        </w:rPr>
        <w:t>”</w:t>
      </w:r>
      <w:r w:rsidRPr="00BA4D34">
        <w:rPr>
          <w:rFonts w:asciiTheme="minorEastAsia" w:eastAsiaTheme="minorEastAsia" w:hAnsiTheme="minorEastAsia" w:hint="eastAsia"/>
          <w:sz w:val="21"/>
          <w:szCs w:val="21"/>
        </w:rPr>
        <w:t>(文件WO/PBC/21/5)，将提交给WIPO计划和预算委员会(PBC)的第二十一届会议(2013年9月9日至13日)。</w:t>
      </w:r>
    </w:p>
    <w:p w:rsidR="002916F7" w:rsidRPr="00BA4D34" w:rsidRDefault="002916F7" w:rsidP="002916F7">
      <w:pPr>
        <w:tabs>
          <w:tab w:val="left" w:pos="550"/>
        </w:tabs>
        <w:rPr>
          <w:rFonts w:asciiTheme="minorEastAsia" w:eastAsiaTheme="minorEastAsia" w:hAnsiTheme="minorEastAsia"/>
          <w:sz w:val="21"/>
          <w:szCs w:val="21"/>
        </w:rPr>
      </w:pPr>
    </w:p>
    <w:p w:rsidR="002916F7" w:rsidRPr="00BA4D34" w:rsidRDefault="002916F7" w:rsidP="002916F7">
      <w:pPr>
        <w:pStyle w:val="ListParagraph"/>
        <w:numPr>
          <w:ilvl w:val="0"/>
          <w:numId w:val="7"/>
        </w:numPr>
        <w:tabs>
          <w:tab w:val="num" w:pos="567"/>
        </w:tabs>
        <w:spacing w:after="220"/>
        <w:ind w:left="0" w:firstLine="0"/>
        <w:contextualSpacing w:val="0"/>
        <w:rPr>
          <w:rFonts w:asciiTheme="minorEastAsia" w:eastAsiaTheme="minorEastAsia" w:hAnsiTheme="minorEastAsia"/>
          <w:sz w:val="21"/>
          <w:szCs w:val="21"/>
        </w:rPr>
      </w:pPr>
      <w:r w:rsidRPr="00BA4D34">
        <w:rPr>
          <w:rFonts w:asciiTheme="minorEastAsia" w:eastAsiaTheme="minorEastAsia" w:hAnsiTheme="minorEastAsia" w:hint="eastAsia"/>
          <w:sz w:val="21"/>
          <w:szCs w:val="21"/>
        </w:rPr>
        <w:t>PBC</w:t>
      </w:r>
      <w:r w:rsidR="00FF52CD" w:rsidRPr="00BA4D34">
        <w:rPr>
          <w:rFonts w:asciiTheme="minorEastAsia" w:eastAsiaTheme="minorEastAsia" w:hAnsiTheme="minorEastAsia" w:hint="eastAsia"/>
          <w:sz w:val="21"/>
          <w:szCs w:val="21"/>
        </w:rPr>
        <w:t>关于上述</w:t>
      </w:r>
      <w:r w:rsidR="00594D21" w:rsidRPr="00BA4D34">
        <w:rPr>
          <w:rFonts w:asciiTheme="minorEastAsia" w:eastAsiaTheme="minorEastAsia" w:hAnsiTheme="minorEastAsia" w:hint="eastAsia"/>
          <w:sz w:val="21"/>
          <w:szCs w:val="21"/>
        </w:rPr>
        <w:t>文件的建议将收入“</w:t>
      </w:r>
      <w:r w:rsidRPr="00BA4D34">
        <w:rPr>
          <w:rFonts w:asciiTheme="minorEastAsia" w:eastAsiaTheme="minorEastAsia" w:hAnsiTheme="minorEastAsia" w:hint="eastAsia"/>
          <w:sz w:val="21"/>
          <w:szCs w:val="21"/>
        </w:rPr>
        <w:t>计划和预算委员会</w:t>
      </w:r>
      <w:r w:rsidR="00594D21" w:rsidRPr="00BA4D34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Pr="00BA4D34">
        <w:rPr>
          <w:rFonts w:asciiTheme="minorEastAsia" w:eastAsiaTheme="minorEastAsia" w:hAnsiTheme="minorEastAsia" w:hint="eastAsia"/>
          <w:sz w:val="21"/>
          <w:szCs w:val="21"/>
        </w:rPr>
        <w:t>第二十一届会议</w:t>
      </w:r>
      <w:r w:rsidR="001D7AEB" w:rsidRPr="00BA4D34">
        <w:rPr>
          <w:rFonts w:asciiTheme="minorEastAsia" w:eastAsiaTheme="minorEastAsia" w:hAnsiTheme="minorEastAsia" w:hint="eastAsia"/>
          <w:sz w:val="21"/>
          <w:szCs w:val="21"/>
        </w:rPr>
        <w:t>(2013年9月9日至13日)</w:t>
      </w:r>
      <w:r w:rsidR="00594D21" w:rsidRPr="00BA4D34">
        <w:rPr>
          <w:rFonts w:asciiTheme="minorEastAsia" w:eastAsiaTheme="minorEastAsia" w:hAnsiTheme="minorEastAsia" w:hint="eastAsia"/>
          <w:sz w:val="21"/>
          <w:szCs w:val="21"/>
        </w:rPr>
        <w:t>上</w:t>
      </w:r>
      <w:r w:rsidR="001D7AEB" w:rsidRPr="00BA4D34">
        <w:rPr>
          <w:rFonts w:asciiTheme="minorEastAsia" w:eastAsiaTheme="minorEastAsia" w:hAnsiTheme="minorEastAsia" w:hint="eastAsia"/>
          <w:sz w:val="21"/>
          <w:szCs w:val="21"/>
        </w:rPr>
        <w:t>所作</w:t>
      </w:r>
      <w:r w:rsidR="00594D21" w:rsidRPr="00BA4D34">
        <w:rPr>
          <w:rFonts w:asciiTheme="minorEastAsia" w:eastAsiaTheme="minorEastAsia" w:hAnsiTheme="minorEastAsia" w:hint="eastAsia"/>
          <w:sz w:val="21"/>
          <w:szCs w:val="21"/>
        </w:rPr>
        <w:t>决定和</w:t>
      </w:r>
      <w:r w:rsidR="001D7AEB" w:rsidRPr="00BA4D34">
        <w:rPr>
          <w:rFonts w:asciiTheme="minorEastAsia" w:eastAsiaTheme="minorEastAsia" w:hAnsiTheme="minorEastAsia" w:hint="eastAsia"/>
          <w:sz w:val="21"/>
          <w:szCs w:val="21"/>
        </w:rPr>
        <w:t>所提</w:t>
      </w:r>
      <w:r w:rsidR="00594D21" w:rsidRPr="00BA4D34">
        <w:rPr>
          <w:rFonts w:asciiTheme="minorEastAsia" w:eastAsiaTheme="minorEastAsia" w:hAnsiTheme="minorEastAsia" w:hint="eastAsia"/>
          <w:sz w:val="21"/>
          <w:szCs w:val="21"/>
        </w:rPr>
        <w:t>建议</w:t>
      </w:r>
      <w:r w:rsidR="001D7AEB" w:rsidRPr="00BA4D34">
        <w:rPr>
          <w:rFonts w:asciiTheme="minorEastAsia" w:eastAsiaTheme="minorEastAsia" w:hAnsiTheme="minorEastAsia" w:hint="eastAsia"/>
          <w:sz w:val="21"/>
          <w:szCs w:val="21"/>
        </w:rPr>
        <w:t>的摘要</w:t>
      </w:r>
      <w:r w:rsidR="00594D21" w:rsidRPr="00BA4D34">
        <w:rPr>
          <w:rFonts w:asciiTheme="minorEastAsia" w:eastAsiaTheme="minorEastAsia" w:hAnsiTheme="minorEastAsia" w:hint="eastAsia"/>
          <w:sz w:val="21"/>
          <w:szCs w:val="21"/>
        </w:rPr>
        <w:t>”</w:t>
      </w:r>
      <w:r w:rsidRPr="00BA4D34">
        <w:rPr>
          <w:rFonts w:asciiTheme="minorEastAsia" w:eastAsiaTheme="minorEastAsia" w:hAnsiTheme="minorEastAsia" w:hint="eastAsia"/>
          <w:sz w:val="21"/>
          <w:szCs w:val="21"/>
        </w:rPr>
        <w:t>(文件A/51/14)。</w:t>
      </w:r>
    </w:p>
    <w:p w:rsidR="002916F7" w:rsidRPr="00BA4D34" w:rsidRDefault="002916F7" w:rsidP="00B53C01">
      <w:pPr>
        <w:pStyle w:val="ListParagraph"/>
        <w:numPr>
          <w:ilvl w:val="0"/>
          <w:numId w:val="7"/>
        </w:numPr>
        <w:tabs>
          <w:tab w:val="left" w:pos="6096"/>
        </w:tabs>
        <w:ind w:left="5529" w:firstLine="0"/>
        <w:rPr>
          <w:rFonts w:ascii="KaiTi" w:eastAsia="KaiTi" w:hAnsi="KaiTi"/>
          <w:i/>
          <w:sz w:val="21"/>
          <w:szCs w:val="21"/>
        </w:rPr>
      </w:pPr>
      <w:r w:rsidRPr="00BA4D34">
        <w:rPr>
          <w:rFonts w:ascii="KaiTi" w:eastAsia="KaiTi" w:hAnsi="KaiTi" w:hint="eastAsia"/>
          <w:i/>
          <w:sz w:val="21"/>
          <w:szCs w:val="21"/>
        </w:rPr>
        <w:t>请WIPO</w:t>
      </w:r>
      <w:r w:rsidR="009F2ABC" w:rsidRPr="00BA4D34">
        <w:rPr>
          <w:rFonts w:ascii="KaiTi" w:eastAsia="KaiTi" w:hAnsi="KaiTi" w:hint="eastAsia"/>
          <w:i/>
          <w:sz w:val="21"/>
          <w:szCs w:val="21"/>
        </w:rPr>
        <w:t>大会</w:t>
      </w:r>
      <w:r w:rsidR="00BA4D34">
        <w:rPr>
          <w:rFonts w:ascii="KaiTi" w:eastAsia="KaiTi" w:hAnsi="KaiTi" w:hint="eastAsia"/>
          <w:i/>
          <w:sz w:val="21"/>
          <w:szCs w:val="21"/>
        </w:rPr>
        <w:t>审议</w:t>
      </w:r>
      <w:r w:rsidR="009F2ABC" w:rsidRPr="00BA4D34">
        <w:rPr>
          <w:rFonts w:ascii="KaiTi" w:eastAsia="KaiTi" w:hAnsi="KaiTi" w:hint="eastAsia"/>
          <w:i/>
          <w:sz w:val="21"/>
          <w:szCs w:val="21"/>
        </w:rPr>
        <w:t>文件A/51/14中所记录的计划和预算委员会提出的任何有关建议，</w:t>
      </w:r>
      <w:r w:rsidR="00BA4D34">
        <w:rPr>
          <w:rFonts w:ascii="KaiTi" w:eastAsia="KaiTi" w:hAnsi="KaiTi" w:hint="eastAsia"/>
          <w:i/>
          <w:sz w:val="21"/>
          <w:szCs w:val="21"/>
        </w:rPr>
        <w:t>并</w:t>
      </w:r>
      <w:r w:rsidR="009F2ABC" w:rsidRPr="00BA4D34">
        <w:rPr>
          <w:rFonts w:ascii="KaiTi" w:eastAsia="KaiTi" w:hAnsi="KaiTi" w:hint="eastAsia"/>
          <w:i/>
          <w:sz w:val="21"/>
          <w:szCs w:val="21"/>
        </w:rPr>
        <w:t>注意本文件的内容</w:t>
      </w:r>
      <w:r w:rsidRPr="00BA4D34">
        <w:rPr>
          <w:rFonts w:ascii="KaiTi" w:eastAsia="KaiTi" w:hAnsi="KaiTi" w:hint="eastAsia"/>
          <w:i/>
          <w:sz w:val="21"/>
          <w:szCs w:val="21"/>
        </w:rPr>
        <w:t>。</w:t>
      </w:r>
    </w:p>
    <w:p w:rsidR="002916F7" w:rsidRDefault="002916F7" w:rsidP="00B53C01">
      <w:pPr>
        <w:tabs>
          <w:tab w:val="left" w:pos="6096"/>
        </w:tabs>
        <w:ind w:left="5533"/>
        <w:rPr>
          <w:rFonts w:ascii="KaiTi" w:eastAsia="KaiTi" w:hAnsi="KaiTi"/>
          <w:i/>
          <w:sz w:val="21"/>
          <w:szCs w:val="21"/>
        </w:rPr>
      </w:pPr>
    </w:p>
    <w:p w:rsidR="00B53C01" w:rsidRDefault="00B53C01" w:rsidP="00B53C01">
      <w:pPr>
        <w:tabs>
          <w:tab w:val="left" w:pos="6096"/>
        </w:tabs>
        <w:ind w:left="5533"/>
        <w:rPr>
          <w:rFonts w:ascii="KaiTi" w:eastAsia="KaiTi" w:hAnsi="KaiTi"/>
          <w:i/>
          <w:sz w:val="21"/>
          <w:szCs w:val="21"/>
        </w:rPr>
      </w:pPr>
    </w:p>
    <w:p w:rsidR="00B53C01" w:rsidRPr="00BA4D34" w:rsidRDefault="00B53C01" w:rsidP="00B53C01">
      <w:pPr>
        <w:tabs>
          <w:tab w:val="left" w:pos="6096"/>
        </w:tabs>
        <w:ind w:left="5533"/>
        <w:rPr>
          <w:rFonts w:ascii="KaiTi" w:eastAsia="KaiTi" w:hAnsi="KaiTi"/>
          <w:i/>
          <w:sz w:val="21"/>
          <w:szCs w:val="21"/>
        </w:rPr>
      </w:pPr>
    </w:p>
    <w:p w:rsidR="002916F7" w:rsidRPr="00BA4D34" w:rsidRDefault="002916F7" w:rsidP="00B53C01">
      <w:pPr>
        <w:tabs>
          <w:tab w:val="left" w:pos="6096"/>
        </w:tabs>
        <w:spacing w:after="220"/>
        <w:ind w:left="5533"/>
        <w:rPr>
          <w:rFonts w:ascii="KaiTi" w:eastAsia="KaiTi" w:hAnsi="KaiTi"/>
          <w:sz w:val="21"/>
          <w:szCs w:val="21"/>
        </w:rPr>
      </w:pPr>
      <w:r w:rsidRPr="00BA4D34">
        <w:rPr>
          <w:rFonts w:ascii="KaiTi" w:eastAsia="KaiTi" w:hAnsi="KaiTi" w:hint="eastAsia"/>
          <w:sz w:val="21"/>
          <w:szCs w:val="21"/>
        </w:rPr>
        <w:t>[后接文件WO/PBC/21/5]</w:t>
      </w:r>
    </w:p>
    <w:p w:rsidR="00BA4D34" w:rsidRDefault="00BA4D34" w:rsidP="002916F7">
      <w:pPr>
        <w:sectPr w:rsidR="00BA4D34" w:rsidSect="00F97E56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A4D34" w:rsidRPr="00AE3317" w:rsidTr="00BA4D3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A4D34" w:rsidRPr="00AE3317" w:rsidRDefault="00B53C01" w:rsidP="00BA4D34">
            <w:r>
              <w:rPr>
                <w:noProof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01.9pt;margin-top:0;width:68.25pt;height:104.25pt;z-index:-251658240;mso-position-horizontal-relative:page;mso-position-vertical-relative:margin" o:allowincell="f">
                  <v:imagedata r:id="rId11" o:title="WIPO-C-B&amp;W"/>
                  <w10:wrap anchorx="page" anchory="margin"/>
                </v:shape>
              </w:pic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4D34" w:rsidRPr="00AE3317" w:rsidRDefault="00BA4D34" w:rsidP="00BA4D34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4D34" w:rsidRPr="00AE3317" w:rsidRDefault="00BA4D34" w:rsidP="00BA4D34">
            <w:pPr>
              <w:jc w:val="right"/>
            </w:pPr>
            <w:r w:rsidRPr="00AE3317">
              <w:rPr>
                <w:b/>
                <w:sz w:val="40"/>
                <w:szCs w:val="40"/>
              </w:rPr>
              <w:t>C</w:t>
            </w:r>
          </w:p>
        </w:tc>
      </w:tr>
      <w:tr w:rsidR="00BA4D34" w:rsidRPr="00AE3317" w:rsidTr="00BA4D34">
        <w:trPr>
          <w:trHeight w:hRule="exact" w:val="36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A4D34" w:rsidRPr="00AE3317" w:rsidRDefault="00BA4D34" w:rsidP="00BA4D3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E3317">
              <w:rPr>
                <w:rFonts w:ascii="Arial Black" w:hAnsi="Arial Black"/>
                <w:caps/>
                <w:sz w:val="15"/>
              </w:rPr>
              <w:t>WO/PBC/21/</w:t>
            </w:r>
            <w:r w:rsidRPr="00AE3317">
              <w:rPr>
                <w:rFonts w:ascii="Arial Black" w:hAnsi="Arial Black" w:hint="eastAsia"/>
                <w:caps/>
                <w:sz w:val="15"/>
              </w:rPr>
              <w:t>5</w:t>
            </w:r>
            <w:r w:rsidRPr="00AE3317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BA4D34" w:rsidRPr="00AE3317" w:rsidTr="00BA4D3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A4D34" w:rsidRPr="00AE3317" w:rsidRDefault="00BA4D34" w:rsidP="00BA4D3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AE331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AE331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AE331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AE331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AE331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BA4D34" w:rsidRPr="00AE3317" w:rsidTr="00BA4D3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A4D34" w:rsidRPr="00AE3317" w:rsidRDefault="00BA4D34" w:rsidP="00BA4D3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AE331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AE331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AE331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AE331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AE331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AE331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AE331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AE3317">
              <w:rPr>
                <w:rFonts w:ascii="SimHei" w:eastAsia="SimHei" w:hAnsi="Times New Roman" w:hint="eastAsia"/>
                <w:b/>
                <w:sz w:val="15"/>
                <w:szCs w:val="15"/>
              </w:rPr>
              <w:t>月8日</w:t>
            </w:r>
            <w:r w:rsidRPr="00AE331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BA4D34" w:rsidRPr="00AE3317" w:rsidRDefault="00BA4D34" w:rsidP="00BA4D34"/>
    <w:p w:rsidR="00BA4D34" w:rsidRPr="00AE3317" w:rsidRDefault="00BA4D34" w:rsidP="00BA4D34"/>
    <w:p w:rsidR="00BA4D34" w:rsidRPr="00AE3317" w:rsidRDefault="00BA4D34" w:rsidP="00BA4D34"/>
    <w:p w:rsidR="00BA4D34" w:rsidRPr="00AE3317" w:rsidRDefault="00BA4D34" w:rsidP="00BA4D34"/>
    <w:p w:rsidR="00BA4D34" w:rsidRPr="00AE3317" w:rsidRDefault="00BA4D34" w:rsidP="00BA4D34"/>
    <w:p w:rsidR="00BA4D34" w:rsidRPr="00AE3317" w:rsidRDefault="00BA4D34" w:rsidP="00BA4D34">
      <w:pPr>
        <w:rPr>
          <w:rFonts w:eastAsia="SimHei"/>
          <w:sz w:val="28"/>
          <w:szCs w:val="28"/>
        </w:rPr>
      </w:pPr>
      <w:r w:rsidRPr="00AE3317">
        <w:rPr>
          <w:rFonts w:eastAsia="SimHei" w:hint="eastAsia"/>
          <w:sz w:val="28"/>
          <w:szCs w:val="28"/>
        </w:rPr>
        <w:t>计划和预算委员会</w:t>
      </w:r>
    </w:p>
    <w:p w:rsidR="00BA4D34" w:rsidRPr="00AE3317" w:rsidRDefault="00BA4D34" w:rsidP="00BA4D34"/>
    <w:p w:rsidR="00BA4D34" w:rsidRPr="00AE3317" w:rsidRDefault="00BA4D34" w:rsidP="00BA4D34"/>
    <w:p w:rsidR="00BA4D34" w:rsidRPr="00AE3317" w:rsidRDefault="00BA4D34" w:rsidP="00BA4D34">
      <w:pPr>
        <w:autoSpaceDE w:val="0"/>
        <w:autoSpaceDN w:val="0"/>
        <w:spacing w:line="380" w:lineRule="atLeast"/>
        <w:textAlignment w:val="bottom"/>
        <w:rPr>
          <w:rFonts w:eastAsia="KaiTi"/>
          <w:b/>
          <w:sz w:val="24"/>
          <w:szCs w:val="24"/>
        </w:rPr>
      </w:pPr>
      <w:r w:rsidRPr="00AE3317">
        <w:rPr>
          <w:rFonts w:eastAsia="KaiTi" w:hint="eastAsia"/>
          <w:b/>
          <w:sz w:val="24"/>
          <w:szCs w:val="24"/>
        </w:rPr>
        <w:t>第二十一届会议</w:t>
      </w:r>
    </w:p>
    <w:p w:rsidR="00BA4D34" w:rsidRPr="00700E19" w:rsidRDefault="00BA4D34" w:rsidP="00BA4D34">
      <w:pPr>
        <w:autoSpaceDE w:val="0"/>
        <w:autoSpaceDN w:val="0"/>
        <w:spacing w:line="38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700E19">
        <w:rPr>
          <w:rFonts w:ascii="KaiTi" w:eastAsia="KaiTi" w:hAnsi="KaiTi"/>
          <w:sz w:val="24"/>
          <w:szCs w:val="24"/>
        </w:rPr>
        <w:t>201</w:t>
      </w:r>
      <w:r w:rsidRPr="00700E19">
        <w:rPr>
          <w:rFonts w:ascii="KaiTi" w:eastAsia="KaiTi" w:hAnsi="KaiTi" w:hint="eastAsia"/>
          <w:sz w:val="24"/>
          <w:szCs w:val="24"/>
        </w:rPr>
        <w:t>3</w:t>
      </w:r>
      <w:r w:rsidRPr="00700E19">
        <w:rPr>
          <w:rFonts w:ascii="KaiTi" w:eastAsia="KaiTi" w:hAnsi="KaiTi" w:hint="eastAsia"/>
          <w:b/>
          <w:sz w:val="24"/>
          <w:szCs w:val="24"/>
        </w:rPr>
        <w:t>年</w:t>
      </w:r>
      <w:r w:rsidRPr="00700E19">
        <w:rPr>
          <w:rFonts w:ascii="KaiTi" w:eastAsia="KaiTi" w:hAnsi="KaiTi" w:hint="eastAsia"/>
          <w:sz w:val="24"/>
          <w:szCs w:val="24"/>
        </w:rPr>
        <w:t>9</w:t>
      </w:r>
      <w:r w:rsidRPr="00700E19">
        <w:rPr>
          <w:rFonts w:ascii="KaiTi" w:eastAsia="KaiTi" w:hAnsi="KaiTi" w:hint="eastAsia"/>
          <w:b/>
          <w:sz w:val="24"/>
          <w:szCs w:val="24"/>
        </w:rPr>
        <w:t>月</w:t>
      </w:r>
      <w:r w:rsidRPr="00700E19">
        <w:rPr>
          <w:rFonts w:ascii="KaiTi" w:eastAsia="KaiTi" w:hAnsi="KaiTi" w:hint="eastAsia"/>
          <w:sz w:val="24"/>
          <w:szCs w:val="24"/>
        </w:rPr>
        <w:t>9</w:t>
      </w:r>
      <w:r w:rsidRPr="00700E19">
        <w:rPr>
          <w:rFonts w:ascii="KaiTi" w:eastAsia="KaiTi" w:hAnsi="KaiTi" w:hint="eastAsia"/>
          <w:b/>
          <w:sz w:val="24"/>
          <w:szCs w:val="24"/>
        </w:rPr>
        <w:t>日至</w:t>
      </w:r>
      <w:r w:rsidRPr="00700E19">
        <w:rPr>
          <w:rFonts w:ascii="KaiTi" w:eastAsia="KaiTi" w:hAnsi="KaiTi"/>
          <w:sz w:val="24"/>
          <w:szCs w:val="24"/>
        </w:rPr>
        <w:t>1</w:t>
      </w:r>
      <w:r w:rsidRPr="00700E19">
        <w:rPr>
          <w:rFonts w:ascii="KaiTi" w:eastAsia="KaiTi" w:hAnsi="KaiTi" w:hint="eastAsia"/>
          <w:sz w:val="24"/>
          <w:szCs w:val="24"/>
        </w:rPr>
        <w:t>3</w:t>
      </w:r>
      <w:r w:rsidRPr="00700E19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BA4D34" w:rsidRPr="00AE3317" w:rsidRDefault="00BA4D34" w:rsidP="008B2CC1"/>
    <w:p w:rsidR="00BA4D34" w:rsidRPr="00AE3317" w:rsidRDefault="00BA4D34" w:rsidP="00BA4D34">
      <w:pPr>
        <w:tabs>
          <w:tab w:val="left" w:pos="6795"/>
        </w:tabs>
      </w:pPr>
      <w:r w:rsidRPr="00AE3317">
        <w:tab/>
      </w:r>
    </w:p>
    <w:p w:rsidR="00BA4D34" w:rsidRPr="00AE3317" w:rsidRDefault="00BA4D34" w:rsidP="008B2CC1"/>
    <w:p w:rsidR="00BA4D34" w:rsidRPr="000E4619" w:rsidRDefault="00BA4D34" w:rsidP="00BA4D34">
      <w:pPr>
        <w:rPr>
          <w:rFonts w:ascii="KaiTi" w:eastAsia="KaiTi" w:hAnsi="KaiTi" w:cs="Times New Roman"/>
          <w:kern w:val="2"/>
          <w:sz w:val="24"/>
          <w:szCs w:val="32"/>
        </w:rPr>
      </w:pPr>
      <w:r w:rsidRPr="000E4619">
        <w:rPr>
          <w:rFonts w:ascii="KaiTi" w:eastAsia="KaiTi" w:hAnsi="KaiTi" w:cs="Times New Roman" w:hint="eastAsia"/>
          <w:kern w:val="2"/>
          <w:sz w:val="24"/>
          <w:szCs w:val="32"/>
        </w:rPr>
        <w:t>截至2013年6月30日的会费缴纳情况</w:t>
      </w:r>
    </w:p>
    <w:p w:rsidR="00BA4D34" w:rsidRPr="00AE3317" w:rsidRDefault="00BA4D34" w:rsidP="008B2CC1"/>
    <w:p w:rsidR="00BA4D34" w:rsidRPr="000E4619" w:rsidRDefault="00BA4D34" w:rsidP="00BA4D34">
      <w:pPr>
        <w:rPr>
          <w:rFonts w:ascii="ST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 w:rsidRPr="000E4619">
        <w:rPr>
          <w:rFonts w:ascii="STKaiti" w:eastAsia="KaiTi" w:hAnsi="STKaiti" w:cs="Times New Roman" w:hint="eastAsia"/>
          <w:i/>
          <w:kern w:val="2"/>
          <w:sz w:val="21"/>
          <w:szCs w:val="24"/>
        </w:rPr>
        <w:t>秘书处编拟的文件</w:t>
      </w:r>
    </w:p>
    <w:p w:rsidR="00BA4D34" w:rsidRPr="00BA4D34" w:rsidRDefault="00BA4D34">
      <w:pPr>
        <w:rPr>
          <w:rFonts w:ascii="STKaiti" w:eastAsia="KaiTi" w:hAnsi="STKaiti" w:cs="Times New Roman"/>
          <w:kern w:val="2"/>
          <w:sz w:val="21"/>
          <w:szCs w:val="24"/>
        </w:rPr>
      </w:pPr>
    </w:p>
    <w:p w:rsidR="00BA4D34" w:rsidRPr="00BA4D34" w:rsidRDefault="00BA4D34">
      <w:pPr>
        <w:rPr>
          <w:rFonts w:ascii="STKaiti" w:eastAsia="KaiTi" w:hAnsi="STKaiti" w:cs="Times New Roman"/>
          <w:kern w:val="2"/>
          <w:sz w:val="21"/>
          <w:szCs w:val="24"/>
        </w:rPr>
      </w:pPr>
    </w:p>
    <w:p w:rsidR="00BA4D34" w:rsidRDefault="00BA4D34" w:rsidP="00BA4D34">
      <w:pPr>
        <w:rPr>
          <w:rFonts w:ascii="STKaiti" w:eastAsia="KaiTi" w:hAnsi="STKaiti" w:cs="Times New Roman"/>
          <w:kern w:val="2"/>
          <w:sz w:val="21"/>
          <w:szCs w:val="24"/>
        </w:rPr>
      </w:pPr>
    </w:p>
    <w:p w:rsidR="00BA4D34" w:rsidRPr="00BA4D34" w:rsidRDefault="00BA4D34" w:rsidP="00BA4D34">
      <w:pPr>
        <w:rPr>
          <w:rFonts w:ascii="STKaiti" w:eastAsia="KaiTi" w:hAnsi="STKaiti" w:cs="Times New Roman"/>
          <w:kern w:val="2"/>
          <w:sz w:val="21"/>
          <w:szCs w:val="24"/>
        </w:rPr>
      </w:pPr>
    </w:p>
    <w:p w:rsidR="00BA4D34" w:rsidRPr="000E4619" w:rsidRDefault="00BA4D34" w:rsidP="00BA4D34">
      <w:pPr>
        <w:pStyle w:val="ONUME"/>
        <w:numPr>
          <w:ilvl w:val="0"/>
          <w:numId w:val="10"/>
        </w:numPr>
        <w:ind w:left="0" w:firstLine="0"/>
        <w:rPr>
          <w:sz w:val="21"/>
          <w:szCs w:val="21"/>
        </w:rPr>
      </w:pPr>
      <w:r w:rsidRPr="000E4619">
        <w:rPr>
          <w:rFonts w:hint="eastAsia"/>
          <w:sz w:val="21"/>
          <w:szCs w:val="21"/>
        </w:rPr>
        <w:t>本文件载有关于年度会费拖欠情况以及周转基金欠款情况的信息。</w:t>
      </w:r>
    </w:p>
    <w:p w:rsidR="00BA4D34" w:rsidRPr="000E4619" w:rsidRDefault="00BA4D34" w:rsidP="00B53C01">
      <w:pPr>
        <w:pStyle w:val="ONUME"/>
        <w:numPr>
          <w:ilvl w:val="0"/>
          <w:numId w:val="10"/>
        </w:numPr>
        <w:tabs>
          <w:tab w:val="left" w:pos="6096"/>
        </w:tabs>
        <w:spacing w:after="0"/>
        <w:ind w:left="5529" w:hanging="11"/>
        <w:rPr>
          <w:rFonts w:ascii="KaiTi" w:eastAsia="KaiTi" w:hAnsi="KaiTi"/>
          <w:i/>
          <w:sz w:val="21"/>
          <w:szCs w:val="21"/>
        </w:rPr>
      </w:pPr>
      <w:r w:rsidRPr="000E4619">
        <w:rPr>
          <w:rFonts w:ascii="KaiTi" w:eastAsia="KaiTi" w:hAnsi="KaiTi" w:hint="eastAsia"/>
          <w:i/>
          <w:sz w:val="21"/>
          <w:szCs w:val="21"/>
        </w:rPr>
        <w:t>请计划和预算委员会建议WIPO大会注意本文件的内容。</w:t>
      </w:r>
    </w:p>
    <w:p w:rsidR="00BA4D34" w:rsidRDefault="00BA4D34" w:rsidP="00B53C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29"/>
        <w:rPr>
          <w:rFonts w:ascii="KaiTi" w:eastAsia="KaiTi" w:hAnsi="KaiTi"/>
          <w:i/>
          <w:sz w:val="21"/>
          <w:szCs w:val="21"/>
        </w:rPr>
      </w:pPr>
    </w:p>
    <w:p w:rsidR="00B53C01" w:rsidRDefault="00B53C01" w:rsidP="00B53C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29"/>
        <w:rPr>
          <w:rFonts w:ascii="KaiTi" w:eastAsia="KaiTi" w:hAnsi="KaiTi"/>
          <w:i/>
          <w:sz w:val="21"/>
          <w:szCs w:val="21"/>
        </w:rPr>
      </w:pPr>
    </w:p>
    <w:p w:rsidR="00B53C01" w:rsidRPr="000E4619" w:rsidRDefault="00B53C01" w:rsidP="00B53C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29"/>
        <w:rPr>
          <w:rFonts w:ascii="KaiTi" w:eastAsia="KaiTi" w:hAnsi="KaiTi"/>
          <w:i/>
          <w:sz w:val="21"/>
          <w:szCs w:val="21"/>
        </w:rPr>
      </w:pPr>
    </w:p>
    <w:p w:rsidR="00BA4D34" w:rsidRPr="000E4619" w:rsidRDefault="00BA4D34" w:rsidP="00B53C01">
      <w:pPr>
        <w:pStyle w:val="Endofdocument-Annex"/>
        <w:tabs>
          <w:tab w:val="left" w:pos="6096"/>
        </w:tabs>
        <w:ind w:left="5529" w:firstLine="11"/>
        <w:rPr>
          <w:rFonts w:ascii="KaiTi" w:eastAsia="KaiTi" w:hAnsi="KaiTi"/>
          <w:sz w:val="21"/>
          <w:szCs w:val="21"/>
        </w:rPr>
      </w:pPr>
      <w:r w:rsidRPr="000E4619">
        <w:rPr>
          <w:rFonts w:ascii="KaiTi" w:eastAsia="KaiTi" w:hAnsi="KaiTi" w:hint="eastAsia"/>
          <w:sz w:val="21"/>
          <w:szCs w:val="21"/>
        </w:rPr>
        <w:t>［后接会费情况］</w:t>
      </w:r>
    </w:p>
    <w:p w:rsidR="00BA4D34" w:rsidRPr="00AE3317" w:rsidRDefault="00BA4D34" w:rsidP="00BA4D34">
      <w:pPr>
        <w:jc w:val="right"/>
      </w:pPr>
      <w:r w:rsidRPr="00AE3317">
        <w:br w:type="page"/>
      </w:r>
    </w:p>
    <w:p w:rsidR="00BA4D34" w:rsidRPr="000E4619" w:rsidRDefault="00BA4D34" w:rsidP="00BA4D34">
      <w:pPr>
        <w:pStyle w:val="Heading1"/>
        <w:spacing w:after="240" w:line="340" w:lineRule="atLeast"/>
        <w:rPr>
          <w:rFonts w:eastAsia="SimHei"/>
          <w:b w:val="0"/>
          <w:sz w:val="24"/>
          <w:szCs w:val="24"/>
        </w:rPr>
      </w:pPr>
      <w:r w:rsidRPr="000E4619">
        <w:rPr>
          <w:rFonts w:eastAsia="SimHei" w:hint="eastAsia"/>
          <w:b w:val="0"/>
          <w:sz w:val="24"/>
          <w:szCs w:val="24"/>
        </w:rPr>
        <w:lastRenderedPageBreak/>
        <w:t>截至</w:t>
      </w:r>
      <w:r w:rsidRPr="000E4619">
        <w:rPr>
          <w:rFonts w:eastAsia="SimHei" w:hint="eastAsia"/>
          <w:b w:val="0"/>
          <w:sz w:val="24"/>
          <w:szCs w:val="24"/>
        </w:rPr>
        <w:t>2013</w:t>
      </w:r>
      <w:r w:rsidRPr="000E4619">
        <w:rPr>
          <w:rFonts w:eastAsia="SimHei" w:hint="eastAsia"/>
          <w:b w:val="0"/>
          <w:sz w:val="24"/>
          <w:szCs w:val="24"/>
        </w:rPr>
        <w:t>年</w:t>
      </w:r>
      <w:r w:rsidRPr="000E4619">
        <w:rPr>
          <w:rFonts w:eastAsia="SimHei" w:hint="eastAsia"/>
          <w:b w:val="0"/>
          <w:sz w:val="24"/>
          <w:szCs w:val="24"/>
        </w:rPr>
        <w:t>6</w:t>
      </w:r>
      <w:r w:rsidRPr="000E4619">
        <w:rPr>
          <w:rFonts w:eastAsia="SimHei" w:hint="eastAsia"/>
          <w:b w:val="0"/>
          <w:sz w:val="24"/>
          <w:szCs w:val="24"/>
        </w:rPr>
        <w:t>月</w:t>
      </w:r>
      <w:r w:rsidRPr="000E4619">
        <w:rPr>
          <w:rFonts w:eastAsia="SimHei" w:hint="eastAsia"/>
          <w:b w:val="0"/>
          <w:sz w:val="24"/>
          <w:szCs w:val="24"/>
        </w:rPr>
        <w:t>30</w:t>
      </w:r>
      <w:r w:rsidRPr="000E4619">
        <w:rPr>
          <w:rFonts w:eastAsia="SimHei" w:hint="eastAsia"/>
          <w:b w:val="0"/>
          <w:sz w:val="24"/>
          <w:szCs w:val="24"/>
        </w:rPr>
        <w:t>日的会费拖欠情况</w:t>
      </w:r>
    </w:p>
    <w:p w:rsidR="00BA4D34" w:rsidRPr="000E4619" w:rsidRDefault="00BA4D34" w:rsidP="00BA4D34">
      <w:pPr>
        <w:spacing w:afterLines="100" w:after="240"/>
        <w:rPr>
          <w:rFonts w:ascii="SimSun" w:hAnsi="SimSun"/>
          <w:b/>
          <w:sz w:val="21"/>
          <w:szCs w:val="21"/>
        </w:rPr>
      </w:pPr>
      <w:r w:rsidRPr="000E4619">
        <w:rPr>
          <w:rFonts w:ascii="SimSun" w:hAnsi="SimSun" w:hint="eastAsia"/>
          <w:b/>
          <w:sz w:val="21"/>
          <w:szCs w:val="21"/>
        </w:rPr>
        <w:t>年度会费拖欠情况(列入特别(冻结)帐户的最不发达国家1990年之前的会费拖欠除外)</w:t>
      </w:r>
    </w:p>
    <w:p w:rsidR="00BA4D34" w:rsidRPr="00F26B17" w:rsidRDefault="00BA4D34" w:rsidP="00BA4D34">
      <w:pPr>
        <w:pStyle w:val="ONUME"/>
        <w:numPr>
          <w:ilvl w:val="0"/>
          <w:numId w:val="8"/>
        </w:numPr>
        <w:spacing w:after="120" w:line="340" w:lineRule="atLeast"/>
        <w:jc w:val="both"/>
        <w:rPr>
          <w:rFonts w:ascii="SimSun" w:hAnsi="SimSun"/>
          <w:sz w:val="21"/>
          <w:szCs w:val="21"/>
        </w:rPr>
      </w:pPr>
      <w:r w:rsidRPr="00F26B17">
        <w:rPr>
          <w:rFonts w:ascii="SimSun" w:hAnsi="SimSun" w:hint="eastAsia"/>
          <w:sz w:val="21"/>
          <w:szCs w:val="21"/>
        </w:rPr>
        <w:t>下表列出截至2013年6月30日根据自1994年1月1日起适用的单一会费制，并根据六个会费供资联盟(巴黎、伯尔尼、国际专利分类、尼斯、洛迦诺、维也纳)和WIPO(用于不属于任何联盟成员的WIPO成员国)以前所适用的会费制的会费拖欠情况，但列入特别(冻结)账户的最不发达国家(LDC)1990年以前的会费拖欠除外，这些拖欠未列入该表，而在下文第4段的表中列出。</w:t>
      </w:r>
    </w:p>
    <w:p w:rsidR="00BA4D34" w:rsidRPr="00AE3317" w:rsidRDefault="00BA4D34" w:rsidP="00BA4D34">
      <w:pPr>
        <w:rPr>
          <w:szCs w:val="22"/>
        </w:rPr>
      </w:pPr>
    </w:p>
    <w:tbl>
      <w:tblPr>
        <w:tblW w:w="94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850"/>
        <w:gridCol w:w="3544"/>
        <w:gridCol w:w="851"/>
        <w:gridCol w:w="992"/>
        <w:gridCol w:w="680"/>
      </w:tblGrid>
      <w:tr w:rsidR="00BA4D34" w:rsidRPr="00AE3317" w:rsidTr="00BA4D34">
        <w:trPr>
          <w:trHeight w:val="931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/>
                <w:color w:val="auto"/>
              </w:rPr>
            </w:pPr>
            <w:r w:rsidRPr="00AE2707">
              <w:rPr>
                <w:rFonts w:ascii="SimHei" w:eastAsia="SimHei" w:hAnsi="SimHei" w:cs="SimSun" w:hint="eastAsia"/>
                <w:color w:val="auto"/>
              </w:rPr>
              <w:t>国</w:t>
            </w:r>
            <w:r w:rsidRPr="00AE2707">
              <w:rPr>
                <w:rFonts w:ascii="SimHei" w:eastAsia="SimHei" w:hAnsi="SimHei"/>
                <w:color w:val="auto"/>
              </w:rPr>
              <w:t xml:space="preserve">    </w:t>
            </w:r>
            <w:r w:rsidRPr="00AE2707">
              <w:rPr>
                <w:rFonts w:ascii="SimHei" w:eastAsia="SimHei" w:hAnsi="SimHei" w:cs="SimSun" w:hint="eastAsia"/>
                <w:color w:val="auto"/>
              </w:rPr>
              <w:t>家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单一</w:t>
            </w:r>
            <w:proofErr w:type="spellEnd"/>
            <w:r w:rsidRPr="00AE2707">
              <w:rPr>
                <w:rFonts w:ascii="SimHei" w:eastAsia="SimHei" w:hAnsi="SimHei" w:cs="SimSun"/>
                <w:color w:val="auto"/>
              </w:rPr>
              <w:t>/</w:t>
            </w: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联盟</w:t>
            </w:r>
            <w:proofErr w:type="spellEnd"/>
            <w:r w:rsidRPr="00AE2707">
              <w:rPr>
                <w:rFonts w:ascii="SimHei" w:eastAsia="SimHei" w:hAnsi="SimHei" w:cs="SimSun"/>
                <w:color w:val="auto"/>
              </w:rPr>
              <w:t>/WIPO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 w:cs="SimSun"/>
                <w:color w:val="auto"/>
                <w:lang w:eastAsia="zh-CN"/>
              </w:rPr>
            </w:pPr>
            <w:r w:rsidRPr="00AE2707">
              <w:rPr>
                <w:rFonts w:ascii="SimHei" w:eastAsia="SimHei" w:hAnsi="SimHei" w:cs="SimSun" w:hint="eastAsia"/>
                <w:color w:val="auto"/>
                <w:lang w:eastAsia="zh-CN"/>
              </w:rPr>
              <w:t>无拖欠</w:t>
            </w:r>
            <w:r w:rsidRPr="00AE2707">
              <w:rPr>
                <w:rFonts w:ascii="SimHei" w:eastAsia="SimHei" w:hAnsi="SimHei" w:cs="SimSun"/>
                <w:color w:val="auto"/>
                <w:lang w:eastAsia="zh-CN"/>
              </w:rPr>
              <w:t>/</w:t>
            </w:r>
            <w:r w:rsidRPr="00AE2707">
              <w:rPr>
                <w:rFonts w:ascii="SimHei" w:eastAsia="SimHei" w:hAnsi="SimHei" w:cs="SimSun" w:hint="eastAsia"/>
                <w:color w:val="auto"/>
                <w:lang w:eastAsia="zh-CN"/>
              </w:rPr>
              <w:t>拖欠年份</w:t>
            </w:r>
          </w:p>
          <w:p w:rsidR="00BA4D34" w:rsidRPr="00AE2707" w:rsidRDefault="00BA4D34" w:rsidP="00BA4D34">
            <w:pPr>
              <w:pStyle w:val="TableNormal1"/>
              <w:jc w:val="center"/>
              <w:rPr>
                <w:rFonts w:ascii="KaiTi" w:eastAsia="KaiTi" w:hAnsi="KaiTi" w:cs="SimSun"/>
                <w:i/>
                <w:color w:val="auto"/>
                <w:lang w:eastAsia="zh-CN"/>
              </w:rPr>
            </w:pPr>
            <w:r w:rsidRPr="00AE2707">
              <w:rPr>
                <w:rFonts w:ascii="KaiTi" w:eastAsia="KaiTi" w:hAnsi="KaiTi" w:cs="SimSun"/>
                <w:i/>
                <w:color w:val="auto"/>
                <w:lang w:eastAsia="zh-CN"/>
              </w:rPr>
              <w:t>(</w:t>
            </w:r>
            <w:r w:rsidRPr="00AE2707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星号表示部分缴纳会费</w:t>
            </w:r>
            <w:r w:rsidRPr="00AE2707">
              <w:rPr>
                <w:rFonts w:ascii="KaiTi" w:eastAsia="KaiTi" w:hAnsi="KaiTi" w:cs="SimSun"/>
                <w:i/>
                <w:color w:val="auto"/>
                <w:lang w:eastAsia="zh-C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 w:cs="SimSun"/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拖欠数额</w:t>
            </w:r>
            <w:proofErr w:type="spellEnd"/>
          </w:p>
          <w:p w:rsidR="00BA4D34" w:rsidRPr="00AE2707" w:rsidRDefault="00BA4D34" w:rsidP="00BA4D34">
            <w:pPr>
              <w:pStyle w:val="TableNormal1"/>
              <w:jc w:val="center"/>
              <w:rPr>
                <w:color w:val="auto"/>
              </w:rPr>
            </w:pPr>
            <w:r w:rsidRPr="00AE2707">
              <w:rPr>
                <w:rFonts w:ascii="KaiTi" w:eastAsia="KaiTi" w:hAnsi="KaiTi" w:cs="SimSun"/>
                <w:color w:val="auto"/>
                <w:lang w:eastAsia="zh-CN"/>
              </w:rPr>
              <w:t>(</w:t>
            </w:r>
            <w:r w:rsidRPr="00AE2707">
              <w:rPr>
                <w:rFonts w:ascii="KaiTi" w:eastAsia="KaiTi" w:hAnsi="KaiTi" w:cs="SimSun" w:hint="eastAsia"/>
                <w:color w:val="auto"/>
                <w:lang w:eastAsia="zh-CN"/>
              </w:rPr>
              <w:t>瑞郎</w:t>
            </w:r>
            <w:r w:rsidRPr="00AE2707">
              <w:rPr>
                <w:rFonts w:ascii="KaiTi" w:eastAsia="KaiTi" w:hAnsi="KaiTi" w:cs="SimSun"/>
                <w:color w:val="auto"/>
                <w:lang w:eastAsia="zh-CN"/>
              </w:rPr>
              <w:t>)</w:t>
            </w:r>
            <w:r w:rsidRPr="00AE2707">
              <w:rPr>
                <w:color w:val="auto"/>
              </w:rPr>
              <w:t xml:space="preserve"> 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占拖欠总额的百分比</w:t>
            </w:r>
            <w:proofErr w:type="spellEnd"/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阿富汗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537F66" w:rsidP="00BA4D34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</w:rPr>
              <w:t>单  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2 848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0.03</w:t>
            </w: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阿尔巴尼亚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阿尔及利亚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安道尔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安哥拉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安提瓜和巴布达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阿根廷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537F66" w:rsidP="00BA4D34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</w:rPr>
              <w:t>单  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32 559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0.32</w:t>
            </w: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亚美尼亚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澳大利亚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奥地利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阿塞拜疆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巴哈马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孟加拉国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537F66" w:rsidP="00BA4D34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</w:rPr>
              <w:t>单  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2 848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0.03</w:t>
            </w: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巴巴多斯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白俄罗斯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  <w:u w:val="doubl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比利时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537F66" w:rsidP="00BA4D34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</w:rPr>
              <w:t>单  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683 685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6.60</w:t>
            </w: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伯利兹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537F66" w:rsidP="00BA4D34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</w:rPr>
              <w:t>单  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2 849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0.03</w:t>
            </w: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贝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不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玻利维亚</w:t>
            </w:r>
            <w:proofErr w:type="spellEnd"/>
            <w:r w:rsidRPr="002D26F8">
              <w:rPr>
                <w:color w:val="auto"/>
              </w:rPr>
              <w:t>(</w:t>
            </w: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多民族国</w:t>
            </w:r>
            <w:proofErr w:type="spellEnd"/>
            <w:r w:rsidRPr="002D26F8">
              <w:rPr>
                <w:color w:val="auto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537F66" w:rsidP="00BA4D34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</w:rPr>
              <w:t>单  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03+04+05+06+07+08+09+10+11+12+13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31 339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0.30</w:t>
            </w: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  <w:lang w:eastAsia="zh-CN"/>
              </w:rPr>
            </w:pPr>
            <w:r w:rsidRPr="002D26F8">
              <w:rPr>
                <w:rFonts w:ascii="SimSun" w:eastAsia="SimSun" w:hAnsi="SimSun" w:cs="SimSun" w:hint="eastAsia"/>
                <w:color w:val="auto"/>
                <w:lang w:eastAsia="zh-CN"/>
              </w:rPr>
              <w:t>波斯尼亚和黑塞哥维那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博茨瓦纳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西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537F66" w:rsidP="00BA4D34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</w:rPr>
              <w:t>单  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182 316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1.76</w:t>
            </w: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文莱达鲁萨兰国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保加利亚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布基纳法索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537F66" w:rsidP="00BA4D34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</w:rPr>
              <w:t>单  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0.01</w:t>
            </w: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布隆迪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537F66" w:rsidP="00BA4D34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</w:rPr>
              <w:t>单  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tabs>
                <w:tab w:val="right" w:pos="791"/>
              </w:tabs>
              <w:rPr>
                <w:color w:val="auto"/>
              </w:rPr>
            </w:pPr>
            <w:r w:rsidRPr="002D26F8">
              <w:rPr>
                <w:color w:val="auto"/>
              </w:rPr>
              <w:t xml:space="preserve">    30 331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43 607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0.42</w:t>
            </w: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柬埔寨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喀麦隆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加拿大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佛得角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537F66" w:rsidP="00BA4D34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</w:rPr>
              <w:t>单  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2 568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0.02</w:t>
            </w:r>
          </w:p>
        </w:tc>
      </w:tr>
    </w:tbl>
    <w:p w:rsidR="00BA4D34" w:rsidRPr="00AE3317" w:rsidRDefault="00BA4D34">
      <w:r>
        <w:br w:type="page"/>
      </w:r>
    </w:p>
    <w:tbl>
      <w:tblPr>
        <w:tblW w:w="94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850"/>
        <w:gridCol w:w="3544"/>
        <w:gridCol w:w="851"/>
        <w:gridCol w:w="992"/>
        <w:gridCol w:w="680"/>
      </w:tblGrid>
      <w:tr w:rsidR="00BA4D34" w:rsidRPr="00AE3317" w:rsidTr="00BA4D34">
        <w:trPr>
          <w:trHeight w:val="931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r w:rsidRPr="00AE2707">
              <w:rPr>
                <w:rFonts w:ascii="SimHei" w:eastAsia="SimHei" w:hAnsi="SimHei" w:cs="SimSun" w:hint="eastAsia"/>
                <w:color w:val="auto"/>
              </w:rPr>
              <w:lastRenderedPageBreak/>
              <w:t>国</w:t>
            </w:r>
            <w:r w:rsidRPr="00AE2707">
              <w:rPr>
                <w:rFonts w:ascii="SimHei" w:eastAsia="SimHei" w:hAnsi="SimHei" w:cs="SimSun"/>
                <w:color w:val="auto"/>
              </w:rPr>
              <w:t xml:space="preserve">    </w:t>
            </w:r>
            <w:r w:rsidRPr="00AE2707">
              <w:rPr>
                <w:rFonts w:ascii="SimHei" w:eastAsia="SimHei" w:hAnsi="SimHei" w:cs="SimSun" w:hint="eastAsia"/>
                <w:color w:val="auto"/>
              </w:rPr>
              <w:t>家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单一</w:t>
            </w:r>
            <w:proofErr w:type="spellEnd"/>
            <w:r w:rsidRPr="00AE2707">
              <w:rPr>
                <w:rFonts w:ascii="SimHei" w:eastAsia="SimHei" w:hAnsi="SimHei" w:cs="SimSun"/>
                <w:color w:val="auto"/>
              </w:rPr>
              <w:t>/</w:t>
            </w: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联盟</w:t>
            </w:r>
            <w:proofErr w:type="spellEnd"/>
            <w:r w:rsidRPr="00AE2707">
              <w:rPr>
                <w:rFonts w:ascii="SimHei" w:eastAsia="SimHei" w:hAnsi="SimHei" w:cs="SimSun"/>
                <w:color w:val="auto"/>
              </w:rPr>
              <w:t>/WIPO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 w:cs="SimSun"/>
                <w:color w:val="auto"/>
                <w:lang w:eastAsia="zh-CN"/>
              </w:rPr>
            </w:pPr>
            <w:r w:rsidRPr="00AE2707">
              <w:rPr>
                <w:rFonts w:ascii="SimHei" w:eastAsia="SimHei" w:hAnsi="SimHei" w:cs="SimSun" w:hint="eastAsia"/>
                <w:color w:val="auto"/>
                <w:lang w:eastAsia="zh-CN"/>
              </w:rPr>
              <w:t>无拖欠</w:t>
            </w:r>
            <w:r w:rsidRPr="00AE2707">
              <w:rPr>
                <w:rFonts w:ascii="SimHei" w:eastAsia="SimHei" w:hAnsi="SimHei" w:cs="SimSun"/>
                <w:color w:val="auto"/>
                <w:lang w:eastAsia="zh-CN"/>
              </w:rPr>
              <w:t>/</w:t>
            </w:r>
            <w:r w:rsidRPr="00AE2707">
              <w:rPr>
                <w:rFonts w:ascii="SimHei" w:eastAsia="SimHei" w:hAnsi="SimHei" w:cs="SimSun" w:hint="eastAsia"/>
                <w:color w:val="auto"/>
                <w:lang w:eastAsia="zh-CN"/>
              </w:rPr>
              <w:t>拖欠年份</w:t>
            </w:r>
          </w:p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  <w:lang w:eastAsia="zh-CN"/>
              </w:rPr>
            </w:pPr>
            <w:r w:rsidRPr="00D6311D">
              <w:rPr>
                <w:rFonts w:ascii="KaiTi" w:eastAsia="KaiTi" w:hAnsi="KaiTi" w:cs="SimSun"/>
                <w:i/>
                <w:color w:val="auto"/>
                <w:lang w:eastAsia="zh-CN"/>
              </w:rPr>
              <w:t>(</w:t>
            </w:r>
            <w:r w:rsidRPr="00D6311D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星号表示部分缴纳会费</w:t>
            </w:r>
            <w:r w:rsidRPr="00D6311D">
              <w:rPr>
                <w:rFonts w:ascii="KaiTi" w:eastAsia="KaiTi" w:hAnsi="KaiTi" w:cs="SimSun"/>
                <w:i/>
                <w:color w:val="auto"/>
                <w:lang w:eastAsia="zh-C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/>
                <w:color w:val="auto"/>
                <w:lang w:eastAsia="zh-CN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拖欠数额</w:t>
            </w:r>
            <w:proofErr w:type="spellEnd"/>
          </w:p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r w:rsidRPr="00D6311D">
              <w:rPr>
                <w:rFonts w:ascii="KaiTi" w:eastAsia="KaiTi" w:hAnsi="KaiTi" w:cs="SimSun"/>
                <w:i/>
                <w:color w:val="auto"/>
                <w:lang w:eastAsia="zh-CN"/>
              </w:rPr>
              <w:t>(</w:t>
            </w:r>
            <w:r w:rsidRPr="00D6311D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瑞郎</w:t>
            </w:r>
            <w:r w:rsidRPr="00D6311D">
              <w:rPr>
                <w:rFonts w:ascii="KaiTi" w:eastAsia="KaiTi" w:hAnsi="KaiTi" w:cs="SimSun"/>
                <w:i/>
                <w:color w:val="auto"/>
                <w:lang w:eastAsia="zh-CN"/>
              </w:rPr>
              <w:t>)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/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占拖欠总额的百分比</w:t>
            </w:r>
            <w:proofErr w:type="spellEnd"/>
          </w:p>
        </w:tc>
      </w:tr>
      <w:tr w:rsidR="00BA4D34" w:rsidRPr="00AE3317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中非共和国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30 331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51 067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0.49</w:t>
            </w:r>
          </w:p>
        </w:tc>
      </w:tr>
      <w:tr w:rsidR="00BA4D34" w:rsidRPr="00AE3317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乍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537F66" w:rsidP="00BA4D34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</w:rPr>
              <w:t>单  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30 331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51 067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0.49</w:t>
            </w:r>
          </w:p>
        </w:tc>
      </w:tr>
      <w:tr w:rsidR="00BA4D34" w:rsidRPr="00AE3317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智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中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哥伦比亚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科摩罗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11 392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0.11</w:t>
            </w:r>
          </w:p>
        </w:tc>
      </w:tr>
      <w:tr w:rsidR="00BA4D34" w:rsidRPr="00AE3317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刚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果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哥斯达黎加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科特迪瓦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  <w:r w:rsidRPr="002D26F8">
              <w:rPr>
                <w:color w:val="auto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64 223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92*+93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27 476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15 434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107 133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1.03</w:t>
            </w: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克罗地亚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45 578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0.44</w:t>
            </w: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古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塞浦路斯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5 697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0.06</w:t>
            </w: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捷克共和国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466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  <w:lang w:eastAsia="zh-CN"/>
              </w:rPr>
            </w:pPr>
            <w:r w:rsidRPr="002D26F8">
              <w:rPr>
                <w:rFonts w:ascii="SimSun" w:eastAsia="SimSun" w:hAnsi="SimSun" w:cs="SimSun" w:hint="eastAsia"/>
                <w:color w:val="auto"/>
                <w:lang w:eastAsia="zh-CN"/>
              </w:rPr>
              <w:t>朝鲜民主主义人民共和国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7951CC" w:rsidRDefault="00BA4D34" w:rsidP="00BA4D34">
            <w:pPr>
              <w:pStyle w:val="TableNormal1"/>
              <w:rPr>
                <w:rFonts w:eastAsia="SimSun"/>
                <w:color w:val="auto"/>
                <w:lang w:eastAsia="zh-CN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刚果民主共和国</w:t>
            </w:r>
            <w:proofErr w:type="spellEnd"/>
            <w:r w:rsidRPr="002D26F8">
              <w:rPr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30 331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159 959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90 326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280 616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2.71</w:t>
            </w: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丹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吉布提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2 848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0.03</w:t>
            </w: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多米尼克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11 396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0.11</w:t>
            </w: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多米尼加共和国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98 399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698"/>
          <w:tblHeader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68*+69+70+71+72+73+74+75+76+77+</w:t>
            </w:r>
            <w:r w:rsidRPr="002D26F8">
              <w:rPr>
                <w:color w:val="auto"/>
              </w:rPr>
              <w:br/>
              <w:t>78+79+80+81+82+83+84+85+86+87+</w:t>
            </w:r>
            <w:r w:rsidRPr="002D26F8">
              <w:rPr>
                <w:color w:val="auto"/>
              </w:rPr>
              <w:br/>
              <w:t>88+89+90+91+92+93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943 491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1 041 890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10.06</w:t>
            </w: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厄瓜多尔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埃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及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萨尔瓦多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赤道几内亚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5 696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0.06</w:t>
            </w: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厄立特里亚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爱沙尼亚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11 395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0.11</w:t>
            </w: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埃塞俄比亚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斐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济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芬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839 475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8.11</w:t>
            </w: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加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64 223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87+88+89+90+91+92+93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147 687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86*+87+88+89+90+91+92+93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90 621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302 531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2.92</w:t>
            </w: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冈比亚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537F66" w:rsidP="00BA4D34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</w:rPr>
              <w:t>单  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5 696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0.06</w:t>
            </w: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格鲁吉亚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德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加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纳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</w:tbl>
    <w:p w:rsidR="00BA4D34" w:rsidRPr="00AE3317" w:rsidRDefault="00BA4D34">
      <w:r w:rsidRPr="00AE3317">
        <w:br w:type="page"/>
      </w:r>
    </w:p>
    <w:tbl>
      <w:tblPr>
        <w:tblW w:w="94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850"/>
        <w:gridCol w:w="3544"/>
        <w:gridCol w:w="851"/>
        <w:gridCol w:w="992"/>
        <w:gridCol w:w="680"/>
      </w:tblGrid>
      <w:tr w:rsidR="00BA4D34" w:rsidRPr="00AE3317" w:rsidTr="00BA4D34">
        <w:trPr>
          <w:trHeight w:val="931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r w:rsidRPr="00AE2707">
              <w:rPr>
                <w:rFonts w:ascii="SimHei" w:eastAsia="SimHei" w:hAnsi="SimHei" w:cs="SimSun" w:hint="eastAsia"/>
                <w:color w:val="auto"/>
              </w:rPr>
              <w:lastRenderedPageBreak/>
              <w:t>国</w:t>
            </w:r>
            <w:r w:rsidRPr="00AE2707">
              <w:rPr>
                <w:rFonts w:ascii="SimHei" w:eastAsia="SimHei" w:hAnsi="SimHei" w:cs="SimSun"/>
                <w:color w:val="auto"/>
              </w:rPr>
              <w:t xml:space="preserve">    </w:t>
            </w:r>
            <w:r w:rsidRPr="00AE2707">
              <w:rPr>
                <w:rFonts w:ascii="SimHei" w:eastAsia="SimHei" w:hAnsi="SimHei" w:cs="SimSun" w:hint="eastAsia"/>
                <w:color w:val="auto"/>
              </w:rPr>
              <w:t>家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单一</w:t>
            </w:r>
            <w:proofErr w:type="spellEnd"/>
            <w:r w:rsidRPr="00AE2707">
              <w:rPr>
                <w:rFonts w:ascii="SimHei" w:eastAsia="SimHei" w:hAnsi="SimHei" w:cs="SimSun"/>
                <w:color w:val="auto"/>
              </w:rPr>
              <w:t>/</w:t>
            </w: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联盟</w:t>
            </w:r>
            <w:proofErr w:type="spellEnd"/>
            <w:r w:rsidRPr="00AE2707">
              <w:rPr>
                <w:rFonts w:ascii="SimHei" w:eastAsia="SimHei" w:hAnsi="SimHei" w:cs="SimSun"/>
                <w:color w:val="auto"/>
              </w:rPr>
              <w:t>/WIPO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/>
                <w:color w:val="auto"/>
                <w:lang w:eastAsia="zh-CN"/>
              </w:rPr>
            </w:pPr>
            <w:r w:rsidRPr="00AE2707">
              <w:rPr>
                <w:rFonts w:ascii="SimHei" w:eastAsia="SimHei" w:hAnsi="SimHei" w:cs="SimSun" w:hint="eastAsia"/>
                <w:color w:val="auto"/>
                <w:lang w:eastAsia="zh-CN"/>
              </w:rPr>
              <w:t>无拖欠</w:t>
            </w:r>
            <w:r w:rsidRPr="00AE2707">
              <w:rPr>
                <w:rFonts w:ascii="SimHei" w:eastAsia="SimHei" w:hAnsi="SimHei"/>
                <w:color w:val="auto"/>
                <w:lang w:eastAsia="zh-CN"/>
              </w:rPr>
              <w:t>/</w:t>
            </w:r>
            <w:r w:rsidRPr="00AE2707">
              <w:rPr>
                <w:rFonts w:ascii="SimHei" w:eastAsia="SimHei" w:hAnsi="SimHei" w:cs="SimSun" w:hint="eastAsia"/>
                <w:color w:val="auto"/>
                <w:lang w:eastAsia="zh-CN"/>
              </w:rPr>
              <w:t>拖欠年份</w:t>
            </w:r>
          </w:p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  <w:lang w:eastAsia="zh-CN"/>
              </w:rPr>
            </w:pPr>
            <w:r w:rsidRPr="00385A9E">
              <w:rPr>
                <w:rFonts w:ascii="KaiTi" w:eastAsia="KaiTi" w:hAnsi="KaiTi" w:cs="SimSun"/>
                <w:i/>
                <w:color w:val="auto"/>
                <w:lang w:eastAsia="zh-CN"/>
              </w:rPr>
              <w:t>(</w:t>
            </w:r>
            <w:r w:rsidRPr="00385A9E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星号表示部分缴纳会费</w:t>
            </w:r>
            <w:r w:rsidRPr="00385A9E">
              <w:rPr>
                <w:rFonts w:ascii="KaiTi" w:eastAsia="KaiTi" w:hAnsi="KaiTi" w:cs="SimSun"/>
                <w:i/>
                <w:color w:val="auto"/>
                <w:lang w:eastAsia="zh-C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 w:cs="SimSun"/>
                <w:color w:val="auto"/>
                <w:lang w:eastAsia="zh-CN"/>
              </w:rPr>
            </w:pPr>
            <w:r w:rsidRPr="00AE2707">
              <w:rPr>
                <w:rFonts w:ascii="SimHei" w:eastAsia="SimHei" w:hAnsi="SimHei" w:cs="SimSun" w:hint="eastAsia"/>
                <w:color w:val="auto"/>
                <w:lang w:eastAsia="zh-CN"/>
              </w:rPr>
              <w:t>拖欠数额</w:t>
            </w:r>
          </w:p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r w:rsidRPr="00385A9E">
              <w:rPr>
                <w:rFonts w:ascii="KaiTi" w:eastAsia="KaiTi" w:hAnsi="KaiTi" w:cs="SimSun"/>
                <w:i/>
                <w:color w:val="auto"/>
                <w:lang w:eastAsia="zh-CN"/>
              </w:rPr>
              <w:t>(</w:t>
            </w:r>
            <w:r w:rsidRPr="00385A9E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瑞郎</w:t>
            </w:r>
            <w:r w:rsidRPr="00385A9E">
              <w:rPr>
                <w:rFonts w:ascii="KaiTi" w:eastAsia="KaiTi" w:hAnsi="KaiTi" w:cs="SimSun"/>
                <w:i/>
                <w:color w:val="auto"/>
                <w:lang w:eastAsia="zh-CN"/>
              </w:rPr>
              <w:t>)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占拖欠总额的百分比</w:t>
            </w:r>
            <w:proofErr w:type="spellEnd"/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希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腊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34 183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0.33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格林纳达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11 396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0.11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危地马拉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几内亚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30 331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51 067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0.49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几内亚比绍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537F66" w:rsidP="00BA4D34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</w:rPr>
              <w:t>单  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30 331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3 858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47 465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0.46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圭亚那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海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0.01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教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洪都拉斯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 xml:space="preserve"> 8 547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0.08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匈牙利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冰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岛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印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印度尼西亚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伊朗</w:t>
            </w:r>
            <w:proofErr w:type="spellEnd"/>
            <w:r w:rsidRPr="002D26F8">
              <w:rPr>
                <w:color w:val="auto"/>
              </w:rPr>
              <w:t>(</w:t>
            </w: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伊斯兰共和国</w:t>
            </w:r>
            <w:proofErr w:type="spellEnd"/>
            <w:r w:rsidRPr="002D26F8">
              <w:rPr>
                <w:color w:val="auto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伊拉克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11 394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0.11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爱尔兰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以色列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91 158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0.88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意大利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588 712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5.69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牙买加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2 849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0.03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日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1 139 475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11.00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约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哈萨克斯坦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肯尼亚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科威特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吉尔吉斯斯坦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left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老挝人民民主共和国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拉脱维亚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黎巴嫩</w:t>
            </w:r>
            <w:proofErr w:type="spellEnd"/>
            <w:r w:rsidRPr="002D26F8">
              <w:rPr>
                <w:rStyle w:val="FootnoteReference"/>
                <w:color w:val="auto"/>
              </w:rPr>
              <w:footnoteReference w:id="2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52 127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39 569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90*+91+92+93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90 425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尼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斯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5 432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187 553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1.81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莱索托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利比里亚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利比亚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05*+06+07+08+09+10+11+12+13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69 919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0.68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列支敦士登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立陶宛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11 395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0.11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卢森堡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</w:tbl>
    <w:p w:rsidR="00BA4D34" w:rsidRPr="00AE3317" w:rsidRDefault="00BA4D34"/>
    <w:p w:rsidR="00BA4D34" w:rsidRPr="00AE3317" w:rsidRDefault="00BA4D34">
      <w:r w:rsidRPr="00AE3317">
        <w:br w:type="page"/>
      </w:r>
    </w:p>
    <w:tbl>
      <w:tblPr>
        <w:tblW w:w="94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850"/>
        <w:gridCol w:w="3544"/>
        <w:gridCol w:w="851"/>
        <w:gridCol w:w="992"/>
        <w:gridCol w:w="680"/>
      </w:tblGrid>
      <w:tr w:rsidR="00BA4D34" w:rsidRPr="00AE3317" w:rsidTr="00BA4D34">
        <w:trPr>
          <w:trHeight w:val="931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r w:rsidRPr="00AE2707">
              <w:rPr>
                <w:rFonts w:ascii="SimHei" w:eastAsia="SimHei" w:hAnsi="SimHei" w:cs="SimSun" w:hint="eastAsia"/>
                <w:color w:val="auto"/>
              </w:rPr>
              <w:lastRenderedPageBreak/>
              <w:t>国</w:t>
            </w:r>
            <w:r w:rsidRPr="00AE2707">
              <w:rPr>
                <w:rFonts w:ascii="SimHei" w:eastAsia="SimHei" w:hAnsi="SimHei" w:cs="SimSun"/>
                <w:color w:val="auto"/>
              </w:rPr>
              <w:t xml:space="preserve">    </w:t>
            </w:r>
            <w:r w:rsidRPr="00AE2707">
              <w:rPr>
                <w:rFonts w:ascii="SimHei" w:eastAsia="SimHei" w:hAnsi="SimHei" w:cs="SimSun" w:hint="eastAsia"/>
                <w:color w:val="auto"/>
              </w:rPr>
              <w:t>家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单一</w:t>
            </w:r>
            <w:proofErr w:type="spellEnd"/>
            <w:r w:rsidRPr="00AE2707">
              <w:rPr>
                <w:rFonts w:ascii="SimHei" w:eastAsia="SimHei" w:hAnsi="SimHei" w:cs="SimSun"/>
                <w:color w:val="auto"/>
              </w:rPr>
              <w:t>/</w:t>
            </w: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联盟</w:t>
            </w:r>
            <w:proofErr w:type="spellEnd"/>
            <w:r w:rsidRPr="00AE2707">
              <w:rPr>
                <w:rFonts w:ascii="SimHei" w:eastAsia="SimHei" w:hAnsi="SimHei" w:cs="SimSun"/>
                <w:color w:val="auto"/>
              </w:rPr>
              <w:t>/WIPO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 w:cs="SimSun"/>
                <w:color w:val="auto"/>
                <w:lang w:eastAsia="zh-CN"/>
              </w:rPr>
            </w:pPr>
            <w:r w:rsidRPr="00AE2707">
              <w:rPr>
                <w:rFonts w:ascii="SimHei" w:eastAsia="SimHei" w:hAnsi="SimHei" w:cs="SimSun" w:hint="eastAsia"/>
                <w:color w:val="auto"/>
                <w:lang w:eastAsia="zh-CN"/>
              </w:rPr>
              <w:t>无拖欠</w:t>
            </w:r>
            <w:r w:rsidRPr="00AE2707">
              <w:rPr>
                <w:rFonts w:ascii="SimHei" w:eastAsia="SimHei" w:hAnsi="SimHei" w:cs="SimSun"/>
                <w:color w:val="auto"/>
                <w:lang w:eastAsia="zh-CN"/>
              </w:rPr>
              <w:t>/</w:t>
            </w:r>
            <w:r w:rsidRPr="00AE2707">
              <w:rPr>
                <w:rFonts w:ascii="SimHei" w:eastAsia="SimHei" w:hAnsi="SimHei" w:cs="SimSun" w:hint="eastAsia"/>
                <w:color w:val="auto"/>
                <w:lang w:eastAsia="zh-CN"/>
              </w:rPr>
              <w:t>拖欠年份</w:t>
            </w:r>
          </w:p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  <w:lang w:eastAsia="zh-CN"/>
              </w:rPr>
            </w:pPr>
            <w:r w:rsidRPr="00385A9E">
              <w:rPr>
                <w:rFonts w:ascii="KaiTi" w:eastAsia="KaiTi" w:hAnsi="KaiTi"/>
                <w:i/>
                <w:color w:val="auto"/>
                <w:lang w:eastAsia="zh-CN"/>
              </w:rPr>
              <w:t>(</w:t>
            </w:r>
            <w:r w:rsidRPr="00385A9E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星号表示部分缴纳会费</w:t>
            </w:r>
            <w:r w:rsidRPr="00385A9E">
              <w:rPr>
                <w:rFonts w:ascii="KaiTi" w:eastAsia="KaiTi" w:hAnsi="KaiTi"/>
                <w:i/>
                <w:color w:val="auto"/>
                <w:lang w:eastAsia="zh-C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/>
                <w:color w:val="auto"/>
                <w:lang w:eastAsia="zh-CN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拖欠数额</w:t>
            </w:r>
            <w:proofErr w:type="spellEnd"/>
          </w:p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r w:rsidRPr="00385A9E">
              <w:rPr>
                <w:rFonts w:ascii="KaiTi" w:eastAsia="KaiTi" w:hAnsi="KaiTi"/>
                <w:i/>
                <w:color w:val="auto"/>
              </w:rPr>
              <w:t>(</w:t>
            </w:r>
            <w:proofErr w:type="spellStart"/>
            <w:r w:rsidRPr="00385A9E">
              <w:rPr>
                <w:rFonts w:ascii="KaiTi" w:eastAsia="KaiTi" w:hAnsi="KaiTi" w:cs="SimSun" w:hint="eastAsia"/>
                <w:i/>
                <w:color w:val="auto"/>
              </w:rPr>
              <w:t>瑞郎</w:t>
            </w:r>
            <w:proofErr w:type="spellEnd"/>
            <w:r w:rsidRPr="00385A9E">
              <w:rPr>
                <w:rFonts w:ascii="KaiTi" w:eastAsia="KaiTi" w:hAnsi="KaiTi"/>
                <w:i/>
                <w:color w:val="auto"/>
              </w:rPr>
              <w:t>)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占拖欠总额的百分比</w:t>
            </w:r>
            <w:proofErr w:type="spellEnd"/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马达加斯加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马拉维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  <w:r w:rsidRPr="002D26F8">
              <w:rPr>
                <w:color w:val="auto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0.01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马来西亚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马尔代夫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马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11*+12+13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3 082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0.03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马耳他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毛里塔尼亚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30 331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51 067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0.49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毛里求斯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墨西哥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123 063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1.19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left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密克罗尼西亚</w:t>
            </w:r>
            <w:proofErr w:type="spellEnd"/>
            <w:r w:rsidRPr="002D26F8">
              <w:rPr>
                <w:color w:val="auto"/>
              </w:rPr>
              <w:t>(</w:t>
            </w: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联邦</w:t>
            </w:r>
            <w:proofErr w:type="spellEnd"/>
            <w:r w:rsidRPr="002D26F8">
              <w:rPr>
                <w:color w:val="auto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05*+06+07+08+09+10+11+12+13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23 045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0.22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摩纳哥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蒙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古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黑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山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摩洛哥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莫桑比克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缅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纳米比亚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尼泊尔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4 272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0.04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荷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683 685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6.60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新西兰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尼加拉瓜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12*+13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3 082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0.03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尼日尔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30 331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90*+91+92+93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11 078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48 869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0.47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尼日利亚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318 886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91*+92+93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237 156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556 042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5.37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挪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阿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巴基斯坦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巴拿马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巴布亚新几内亚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巴拉圭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2 849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0.03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秘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菲律宾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波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34 188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0.33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葡萄牙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卡塔尔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11 395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0.11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大韩民国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摩尔多瓦共和国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罗马尼亚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俄罗斯联邦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卢旺达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0.01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圣基茨和尼维斯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圣卢西亚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left"/>
              <w:rPr>
                <w:color w:val="auto"/>
                <w:lang w:eastAsia="zh-CN"/>
              </w:rPr>
            </w:pPr>
            <w:r w:rsidRPr="002D26F8">
              <w:rPr>
                <w:rFonts w:ascii="SimSun" w:eastAsia="SimSun" w:hAnsi="SimSun" w:cs="SimSun" w:hint="eastAsia"/>
                <w:color w:val="auto"/>
                <w:lang w:eastAsia="zh-CN"/>
              </w:rPr>
              <w:t>圣文森特和格林纳丁斯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萨摩亚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圣马力诺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圣多美和普林西比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931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/>
                <w:color w:val="auto"/>
              </w:rPr>
            </w:pPr>
            <w:r w:rsidRPr="00AE2707">
              <w:rPr>
                <w:rFonts w:ascii="SimHei" w:eastAsia="SimHei" w:hAnsi="SimHei" w:cs="SimSun" w:hint="eastAsia"/>
                <w:color w:val="auto"/>
              </w:rPr>
              <w:lastRenderedPageBreak/>
              <w:t>国</w:t>
            </w:r>
            <w:r w:rsidRPr="00AE2707">
              <w:rPr>
                <w:rFonts w:ascii="SimHei" w:eastAsia="SimHei" w:hAnsi="SimHei"/>
                <w:color w:val="auto"/>
              </w:rPr>
              <w:t xml:space="preserve">    </w:t>
            </w:r>
            <w:r w:rsidRPr="00AE2707">
              <w:rPr>
                <w:rFonts w:ascii="SimHei" w:eastAsia="SimHei" w:hAnsi="SimHei" w:cs="SimSun" w:hint="eastAsia"/>
                <w:color w:val="auto"/>
              </w:rPr>
              <w:t>家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单一</w:t>
            </w:r>
            <w:proofErr w:type="spellEnd"/>
            <w:r w:rsidRPr="00AE2707">
              <w:rPr>
                <w:rFonts w:ascii="SimHei" w:eastAsia="SimHei" w:hAnsi="SimHei" w:cs="SimSun"/>
                <w:color w:val="auto"/>
              </w:rPr>
              <w:t>/</w:t>
            </w: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联盟</w:t>
            </w:r>
            <w:proofErr w:type="spellEnd"/>
            <w:r w:rsidRPr="00AE2707">
              <w:rPr>
                <w:rFonts w:ascii="SimHei" w:eastAsia="SimHei" w:hAnsi="SimHei" w:cs="SimSun"/>
                <w:color w:val="auto"/>
              </w:rPr>
              <w:t>/WIPO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 w:cs="SimSun"/>
                <w:color w:val="auto"/>
                <w:lang w:eastAsia="zh-CN"/>
              </w:rPr>
            </w:pPr>
            <w:r w:rsidRPr="00AE2707">
              <w:rPr>
                <w:rFonts w:ascii="SimHei" w:eastAsia="SimHei" w:hAnsi="SimHei" w:cs="SimSun" w:hint="eastAsia"/>
                <w:color w:val="auto"/>
                <w:lang w:eastAsia="zh-CN"/>
              </w:rPr>
              <w:t>无拖欠</w:t>
            </w:r>
            <w:r w:rsidRPr="00AE2707">
              <w:rPr>
                <w:rFonts w:ascii="SimHei" w:eastAsia="SimHei" w:hAnsi="SimHei" w:cs="SimSun"/>
                <w:color w:val="auto"/>
                <w:lang w:eastAsia="zh-CN"/>
              </w:rPr>
              <w:t>/</w:t>
            </w:r>
            <w:r w:rsidRPr="00AE2707">
              <w:rPr>
                <w:rFonts w:ascii="SimHei" w:eastAsia="SimHei" w:hAnsi="SimHei" w:cs="SimSun" w:hint="eastAsia"/>
                <w:color w:val="auto"/>
                <w:lang w:eastAsia="zh-CN"/>
              </w:rPr>
              <w:t>拖欠年份</w:t>
            </w:r>
          </w:p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  <w:lang w:eastAsia="zh-CN"/>
              </w:rPr>
            </w:pPr>
            <w:r w:rsidRPr="00385A9E">
              <w:rPr>
                <w:rFonts w:ascii="KaiTi" w:eastAsia="KaiTi" w:hAnsi="KaiTi"/>
                <w:i/>
                <w:color w:val="auto"/>
                <w:lang w:eastAsia="zh-CN"/>
              </w:rPr>
              <w:t>(</w:t>
            </w:r>
            <w:r w:rsidRPr="00385A9E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星号表示部分缴纳会费</w:t>
            </w:r>
            <w:r w:rsidRPr="00385A9E">
              <w:rPr>
                <w:rFonts w:ascii="KaiTi" w:eastAsia="KaiTi" w:hAnsi="KaiTi"/>
                <w:i/>
                <w:color w:val="auto"/>
                <w:lang w:eastAsia="zh-C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 w:cs="SimSun"/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拖欠数额</w:t>
            </w:r>
            <w:proofErr w:type="spellEnd"/>
          </w:p>
          <w:p w:rsidR="00BA4D34" w:rsidRPr="00AE2707" w:rsidRDefault="00BA4D34" w:rsidP="00BA4D34">
            <w:pPr>
              <w:pStyle w:val="TableNormal1"/>
              <w:jc w:val="center"/>
              <w:rPr>
                <w:rFonts w:ascii="KaiTi" w:eastAsia="KaiTi" w:hAnsi="KaiTi" w:cs="SimSun"/>
                <w:color w:val="auto"/>
              </w:rPr>
            </w:pPr>
            <w:r w:rsidRPr="00AE2707">
              <w:rPr>
                <w:rFonts w:ascii="KaiTi" w:eastAsia="KaiTi" w:hAnsi="KaiTi" w:cs="SimSun"/>
                <w:color w:val="auto"/>
              </w:rPr>
              <w:t>(</w:t>
            </w:r>
            <w:proofErr w:type="spellStart"/>
            <w:r w:rsidRPr="00AE2707">
              <w:rPr>
                <w:rFonts w:ascii="KaiTi" w:eastAsia="KaiTi" w:hAnsi="KaiTi" w:cs="SimSun" w:hint="eastAsia"/>
                <w:color w:val="auto"/>
              </w:rPr>
              <w:t>瑞郎</w:t>
            </w:r>
            <w:proofErr w:type="spellEnd"/>
            <w:r w:rsidRPr="00AE2707">
              <w:rPr>
                <w:rFonts w:ascii="KaiTi" w:eastAsia="KaiTi" w:hAnsi="KaiTi" w:cs="SimSun"/>
                <w:color w:val="auto"/>
              </w:rPr>
              <w:t>)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占拖欠总额的百分比</w:t>
            </w:r>
            <w:proofErr w:type="spellEnd"/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沙特阿拉伯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0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塞内加尔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塞尔维亚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847 668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93*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79 996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135 984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尼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斯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6 447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洛迦诺</w:t>
            </w:r>
            <w:proofErr w:type="spellEnd"/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2 247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1 072 342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10.35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塞舌尔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塞拉利昂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新加坡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斯洛伐克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斯洛文尼亚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索马里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94+95+96+97+98+99+00+01+02+03+04+</w:t>
            </w:r>
          </w:p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30 331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WIPO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4 452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34 783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0.34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南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西班牙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455 790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4.40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斯里兰卡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苏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苏里南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斯威士兰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2 849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0.03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瑞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瑞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士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阿拉伯叙利亚共和国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塔吉克斯坦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泰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466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  <w:lang w:eastAsia="zh-CN"/>
              </w:rPr>
            </w:pPr>
            <w:r w:rsidRPr="002D26F8">
              <w:rPr>
                <w:rFonts w:ascii="SimSun" w:eastAsia="SimSun" w:hAnsi="SimSun" w:cs="SimSun" w:hint="eastAsia"/>
                <w:color w:val="auto"/>
                <w:lang w:eastAsia="zh-CN"/>
              </w:rPr>
              <w:t>前南斯拉夫的马其顿共和国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多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01*+02+03+04+05+06+07+08+09+10+11+12+13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17 928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0.17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汤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特立尼达和多巴哥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突尼斯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土耳其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32 558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0.32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土库曼斯坦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乌干达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0.01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乌克兰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阿拉伯联合酋长国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联合王国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坦桑尼亚联合共和国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美利坚合众国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1 139 475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11.00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乌拉圭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乌兹别克斯坦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  <w:lang w:eastAsia="zh-CN"/>
              </w:rPr>
            </w:pPr>
            <w:r w:rsidRPr="002D26F8">
              <w:rPr>
                <w:rFonts w:ascii="SimSun" w:eastAsia="SimSun" w:hAnsi="SimSun" w:cs="SimSun" w:hint="eastAsia"/>
                <w:color w:val="auto"/>
                <w:lang w:eastAsia="zh-CN"/>
              </w:rPr>
              <w:t>委内瑞拉</w:t>
            </w:r>
            <w:r w:rsidRPr="002D26F8">
              <w:rPr>
                <w:color w:val="auto"/>
                <w:lang w:eastAsia="zh-CN"/>
              </w:rPr>
              <w:t xml:space="preserve"> (</w:t>
            </w:r>
            <w:r w:rsidRPr="002D26F8">
              <w:rPr>
                <w:rFonts w:ascii="SimSun" w:eastAsia="SimSun" w:hAnsi="SimSun" w:cs="SimSun" w:hint="eastAsia"/>
                <w:color w:val="auto"/>
                <w:lang w:eastAsia="zh-CN"/>
              </w:rPr>
              <w:t>玻利瓦尔共和国</w:t>
            </w:r>
            <w:r w:rsidRPr="002D26F8">
              <w:rPr>
                <w:color w:val="auto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11*+12+13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32 921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0.32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越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也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门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="00537F66">
              <w:rPr>
                <w:rFonts w:ascii="SimSun" w:eastAsia="SimSun" w:hAnsi="SimSun" w:cs="SimSun" w:hint="eastAsia"/>
                <w:color w:val="auto"/>
                <w:lang w:eastAsia="zh-CN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268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0.00</w:t>
            </w: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赞比亚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无拖欠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</w:p>
        </w:tc>
      </w:tr>
      <w:tr w:rsidR="00BA4D34" w:rsidRPr="002D26F8" w:rsidTr="00BA4D34">
        <w:trPr>
          <w:trHeight w:val="233"/>
          <w:tblHeader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2D26F8">
              <w:rPr>
                <w:rFonts w:ascii="SimSun" w:eastAsia="SimSun" w:hAnsi="SimSun" w:cs="SimSun" w:hint="eastAsia"/>
                <w:color w:val="auto"/>
              </w:rPr>
              <w:t>津巴布韦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rFonts w:ascii="SimSun" w:eastAsia="SimSun" w:hAnsi="SimSun" w:cs="SimSun" w:hint="eastAsia"/>
                <w:color w:val="auto"/>
              </w:rPr>
              <w:t>单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2D26F8">
              <w:rPr>
                <w:rFonts w:ascii="SimSun" w:eastAsia="SimSun" w:hAnsi="SimSun" w:cs="SimSun" w:hint="eastAsia"/>
                <w:color w:val="auto"/>
              </w:rPr>
              <w:t>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  <w:r w:rsidRPr="002D26F8">
              <w:rPr>
                <w:color w:val="auto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A4D34" w:rsidRPr="002D26F8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2 849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2D26F8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2D26F8">
              <w:rPr>
                <w:color w:val="auto"/>
              </w:rPr>
              <w:t>0.03</w:t>
            </w:r>
          </w:p>
        </w:tc>
      </w:tr>
    </w:tbl>
    <w:p w:rsidR="00BA4D34" w:rsidRPr="00AE3317" w:rsidRDefault="00BA4D34" w:rsidP="00BA4D34">
      <w:pPr>
        <w:pStyle w:val="BodyText3"/>
        <w:spacing w:afterLines="50" w:after="120"/>
        <w:rPr>
          <w:color w:val="auto"/>
          <w:sz w:val="22"/>
          <w:szCs w:val="22"/>
          <w:lang w:val="en-US"/>
        </w:rPr>
      </w:pPr>
    </w:p>
    <w:p w:rsidR="00BA4D34" w:rsidRPr="00AE3317" w:rsidRDefault="00BA4D34" w:rsidP="00BA4D34">
      <w:pPr>
        <w:tabs>
          <w:tab w:val="left" w:pos="2539"/>
          <w:tab w:val="left" w:pos="3718"/>
          <w:tab w:val="left" w:pos="7114"/>
          <w:tab w:val="left" w:pos="7858"/>
          <w:tab w:val="left" w:pos="8784"/>
          <w:tab w:val="left" w:pos="9667"/>
        </w:tabs>
        <w:spacing w:afterLines="50" w:after="120"/>
        <w:rPr>
          <w:snapToGrid w:val="0"/>
          <w:szCs w:val="22"/>
        </w:rPr>
      </w:pPr>
      <w:r w:rsidRPr="00AE3317">
        <w:rPr>
          <w:rFonts w:hint="eastAsia"/>
          <w:b/>
          <w:snapToGrid w:val="0"/>
          <w:szCs w:val="22"/>
        </w:rPr>
        <w:t>拖欠总额</w:t>
      </w:r>
    </w:p>
    <w:tbl>
      <w:tblPr>
        <w:tblW w:w="94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6"/>
        <w:gridCol w:w="3476"/>
        <w:gridCol w:w="1897"/>
        <w:gridCol w:w="656"/>
      </w:tblGrid>
      <w:tr w:rsidR="00BA4D34" w:rsidRPr="00AE3317" w:rsidTr="00BA4D34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单一会费</w:t>
            </w:r>
            <w:proofErr w:type="spellEnd"/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8 148 137</w:t>
            </w:r>
          </w:p>
        </w:tc>
        <w:tc>
          <w:tcPr>
            <w:tcW w:w="656" w:type="dxa"/>
            <w:tcBorders>
              <w:lef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rPr>
                <w:color w:val="auto"/>
              </w:rPr>
            </w:pPr>
          </w:p>
        </w:tc>
      </w:tr>
      <w:tr w:rsidR="00BA4D34" w:rsidRPr="00AE3317" w:rsidTr="00BA4D34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会费供资联盟和</w:t>
            </w:r>
            <w:r w:rsidRPr="00AE3317">
              <w:rPr>
                <w:color w:val="auto"/>
                <w:lang w:eastAsia="zh-CN"/>
              </w:rPr>
              <w:t>WIPO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2 208 594</w:t>
            </w:r>
          </w:p>
        </w:tc>
        <w:tc>
          <w:tcPr>
            <w:tcW w:w="656" w:type="dxa"/>
            <w:tcBorders>
              <w:left w:val="single" w:sz="2" w:space="0" w:color="auto"/>
              <w:bottom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rPr>
                <w:color w:val="auto"/>
              </w:rPr>
            </w:pPr>
          </w:p>
        </w:tc>
      </w:tr>
      <w:tr w:rsidR="00BA4D34" w:rsidRPr="00AE3317" w:rsidTr="00BA4D34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A4D34" w:rsidRPr="00EC1B04" w:rsidRDefault="00BA4D34" w:rsidP="00BA4D34">
            <w:pPr>
              <w:pStyle w:val="TableNormal1"/>
              <w:rPr>
                <w:rFonts w:ascii="SimHei" w:eastAsia="SimHei" w:hAnsi="SimHei"/>
                <w:color w:val="auto"/>
              </w:rPr>
            </w:pPr>
            <w:r w:rsidRPr="00EC1B04">
              <w:rPr>
                <w:rFonts w:ascii="SimHei" w:eastAsia="SimHei" w:hAnsi="SimHei" w:cs="SimSun" w:hint="eastAsia"/>
                <w:color w:val="auto"/>
              </w:rPr>
              <w:t>总</w:t>
            </w:r>
            <w:r>
              <w:rPr>
                <w:rFonts w:ascii="SimHei" w:eastAsia="SimHei" w:hAnsi="SimHei" w:cs="SimSun" w:hint="eastAsia"/>
                <w:color w:val="auto"/>
                <w:lang w:eastAsia="zh-CN"/>
              </w:rPr>
              <w:t xml:space="preserve">  </w:t>
            </w:r>
            <w:r w:rsidRPr="00EC1B04">
              <w:rPr>
                <w:rFonts w:ascii="SimHei" w:eastAsia="SimHei" w:hAnsi="SimHei" w:cs="SimSun" w:hint="eastAsia"/>
                <w:color w:val="auto"/>
              </w:rPr>
              <w:t>计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A4D34" w:rsidRPr="00AE3317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A4D34" w:rsidRPr="00AE3317" w:rsidRDefault="00BA4D34" w:rsidP="00BA4D34">
            <w:pPr>
              <w:pStyle w:val="TableNormal1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10 356 731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rPr>
                <w:color w:val="auto"/>
              </w:rPr>
            </w:pPr>
            <w:r w:rsidRPr="00AE3317">
              <w:rPr>
                <w:color w:val="auto"/>
              </w:rPr>
              <w:t>100.00</w:t>
            </w:r>
          </w:p>
        </w:tc>
      </w:tr>
    </w:tbl>
    <w:p w:rsidR="00DC1370" w:rsidRDefault="00DC1370" w:rsidP="00BA4D34">
      <w:pPr>
        <w:pStyle w:val="BodyText3"/>
        <w:spacing w:afterLines="50" w:after="120" w:line="340" w:lineRule="atLeast"/>
        <w:rPr>
          <w:rFonts w:ascii="SimSun" w:eastAsia="SimSun" w:hAnsi="SimSun" w:cs="SimSun"/>
          <w:b/>
          <w:color w:val="auto"/>
          <w:sz w:val="21"/>
          <w:szCs w:val="21"/>
        </w:rPr>
      </w:pPr>
    </w:p>
    <w:p w:rsidR="00BA4D34" w:rsidRPr="00EC1B04" w:rsidRDefault="00BA4D34" w:rsidP="00BA4D34">
      <w:pPr>
        <w:pStyle w:val="BodyText3"/>
        <w:spacing w:afterLines="50" w:after="120" w:line="340" w:lineRule="atLeast"/>
        <w:rPr>
          <w:rFonts w:ascii="SimSun" w:eastAsia="SimSun" w:hAnsi="SimSun" w:cs="Arial"/>
          <w:b/>
          <w:color w:val="auto"/>
          <w:sz w:val="21"/>
          <w:szCs w:val="21"/>
        </w:rPr>
      </w:pPr>
      <w:r w:rsidRPr="00EC1B04">
        <w:rPr>
          <w:rFonts w:ascii="SimSun" w:eastAsia="SimSun" w:hAnsi="SimSun" w:cs="SimSun" w:hint="eastAsia"/>
          <w:b/>
          <w:color w:val="auto"/>
          <w:sz w:val="21"/>
          <w:szCs w:val="21"/>
        </w:rPr>
        <w:t>说　明</w:t>
      </w:r>
    </w:p>
    <w:p w:rsidR="00BA4D34" w:rsidRPr="00EC1B04" w:rsidRDefault="00BA4D34" w:rsidP="00BA4D34">
      <w:pPr>
        <w:widowControl w:val="0"/>
        <w:numPr>
          <w:ilvl w:val="0"/>
          <w:numId w:val="8"/>
        </w:numPr>
        <w:adjustRightInd w:val="0"/>
        <w:spacing w:afterLines="50" w:after="120" w:line="340" w:lineRule="atLeast"/>
        <w:ind w:right="284"/>
        <w:jc w:val="both"/>
        <w:textAlignment w:val="baseline"/>
        <w:rPr>
          <w:rFonts w:ascii="SimSun" w:hAnsi="SimSun"/>
          <w:sz w:val="21"/>
          <w:szCs w:val="21"/>
        </w:rPr>
      </w:pPr>
      <w:r w:rsidRPr="00B53C01">
        <w:rPr>
          <w:rFonts w:ascii="SimSun" w:hAnsi="SimSun" w:hint="eastAsia"/>
          <w:sz w:val="21"/>
          <w:szCs w:val="21"/>
          <w:lang w:val="fr-CH"/>
        </w:rPr>
        <w:t>2013</w:t>
      </w:r>
      <w:r w:rsidRPr="00EC1B04">
        <w:rPr>
          <w:rFonts w:ascii="SimSun" w:hAnsi="SimSun" w:hint="eastAsia"/>
          <w:sz w:val="21"/>
          <w:szCs w:val="21"/>
        </w:rPr>
        <w:t>年</w:t>
      </w:r>
      <w:r w:rsidRPr="00B53C01">
        <w:rPr>
          <w:rFonts w:ascii="SimSun" w:hAnsi="SimSun" w:hint="eastAsia"/>
          <w:sz w:val="21"/>
          <w:szCs w:val="21"/>
          <w:lang w:val="fr-CH"/>
        </w:rPr>
        <w:t>6</w:t>
      </w:r>
      <w:r w:rsidRPr="00EC1B04">
        <w:rPr>
          <w:rFonts w:ascii="SimSun" w:hAnsi="SimSun" w:hint="eastAsia"/>
          <w:sz w:val="21"/>
          <w:szCs w:val="21"/>
        </w:rPr>
        <w:t>月</w:t>
      </w:r>
      <w:r w:rsidRPr="00B53C01">
        <w:rPr>
          <w:rFonts w:ascii="SimSun" w:hAnsi="SimSun" w:hint="eastAsia"/>
          <w:sz w:val="21"/>
          <w:szCs w:val="21"/>
          <w:lang w:val="fr-CH"/>
        </w:rPr>
        <w:t>30</w:t>
      </w:r>
      <w:r w:rsidRPr="00EC1B04">
        <w:rPr>
          <w:rFonts w:ascii="SimSun" w:hAnsi="SimSun" w:hint="eastAsia"/>
          <w:sz w:val="21"/>
          <w:szCs w:val="21"/>
        </w:rPr>
        <w:t>日逾期未付的会费总额约达</w:t>
      </w:r>
      <w:r w:rsidRPr="00B53C01">
        <w:rPr>
          <w:rFonts w:ascii="SimSun" w:hAnsi="SimSun" w:hint="eastAsia"/>
          <w:sz w:val="21"/>
          <w:szCs w:val="21"/>
          <w:lang w:val="fr-CH"/>
        </w:rPr>
        <w:t>10.4</w:t>
      </w:r>
      <w:r w:rsidRPr="00EC1B04">
        <w:rPr>
          <w:rFonts w:ascii="SimSun" w:hAnsi="SimSun" w:hint="eastAsia"/>
          <w:sz w:val="21"/>
          <w:szCs w:val="21"/>
        </w:rPr>
        <w:t>万瑞郎</w:t>
      </w:r>
      <w:r w:rsidRPr="00B53C01">
        <w:rPr>
          <w:rFonts w:ascii="SimSun" w:hAnsi="SimSun" w:hint="eastAsia"/>
          <w:sz w:val="21"/>
          <w:szCs w:val="21"/>
          <w:lang w:val="fr-CH"/>
        </w:rPr>
        <w:t>，</w:t>
      </w:r>
      <w:r w:rsidRPr="00EC1B04">
        <w:rPr>
          <w:rFonts w:ascii="SimSun" w:hAnsi="SimSun" w:hint="eastAsia"/>
          <w:sz w:val="21"/>
          <w:szCs w:val="21"/>
        </w:rPr>
        <w:t>其中</w:t>
      </w:r>
      <w:r w:rsidRPr="00B53C01">
        <w:rPr>
          <w:rFonts w:ascii="SimSun" w:hAnsi="SimSun" w:hint="eastAsia"/>
          <w:sz w:val="21"/>
          <w:szCs w:val="21"/>
          <w:lang w:val="fr-CH"/>
        </w:rPr>
        <w:t>8.2</w:t>
      </w:r>
      <w:r w:rsidRPr="00EC1B04">
        <w:rPr>
          <w:rFonts w:ascii="SimSun" w:hAnsi="SimSun" w:hint="eastAsia"/>
          <w:sz w:val="21"/>
          <w:szCs w:val="21"/>
        </w:rPr>
        <w:t>万瑞郎涉及单一会费制</w:t>
      </w:r>
      <w:r w:rsidRPr="00B53C01">
        <w:rPr>
          <w:rFonts w:ascii="SimSun" w:hAnsi="SimSun" w:hint="eastAsia"/>
          <w:sz w:val="21"/>
          <w:szCs w:val="21"/>
          <w:lang w:val="fr-CH"/>
        </w:rPr>
        <w:t>，</w:t>
      </w:r>
      <w:r w:rsidRPr="00EC1B04">
        <w:rPr>
          <w:rFonts w:ascii="SimSun" w:hAnsi="SimSun" w:hint="eastAsia"/>
          <w:sz w:val="21"/>
          <w:szCs w:val="21"/>
        </w:rPr>
        <w:t>而</w:t>
      </w:r>
      <w:r w:rsidRPr="00B53C01">
        <w:rPr>
          <w:rFonts w:ascii="SimSun" w:hAnsi="SimSun" w:hint="eastAsia"/>
          <w:sz w:val="21"/>
          <w:szCs w:val="21"/>
          <w:lang w:val="fr-CH"/>
        </w:rPr>
        <w:t>2.2</w:t>
      </w:r>
      <w:r w:rsidRPr="00EC1B04">
        <w:rPr>
          <w:rFonts w:ascii="SimSun" w:hAnsi="SimSun" w:hint="eastAsia"/>
          <w:sz w:val="21"/>
          <w:szCs w:val="21"/>
        </w:rPr>
        <w:t>万瑞郎涉及</w:t>
      </w:r>
      <w:r w:rsidRPr="00B53C01">
        <w:rPr>
          <w:rFonts w:ascii="SimSun" w:hAnsi="SimSun" w:hint="eastAsia"/>
          <w:sz w:val="21"/>
          <w:szCs w:val="21"/>
          <w:lang w:val="fr-CH"/>
        </w:rPr>
        <w:t>1994</w:t>
      </w:r>
      <w:r w:rsidRPr="00EC1B04">
        <w:rPr>
          <w:rFonts w:ascii="SimSun" w:hAnsi="SimSun" w:hint="eastAsia"/>
          <w:sz w:val="21"/>
          <w:szCs w:val="21"/>
        </w:rPr>
        <w:t>年以前会费供资联盟和</w:t>
      </w:r>
      <w:r w:rsidRPr="00B53C01">
        <w:rPr>
          <w:rFonts w:ascii="SimSun" w:hAnsi="SimSun" w:hint="eastAsia"/>
          <w:sz w:val="21"/>
          <w:szCs w:val="21"/>
          <w:lang w:val="fr-CH"/>
        </w:rPr>
        <w:t>WIPO</w:t>
      </w:r>
      <w:r w:rsidRPr="00EC1B04">
        <w:rPr>
          <w:rFonts w:ascii="SimSun" w:hAnsi="SimSun" w:hint="eastAsia"/>
          <w:sz w:val="21"/>
          <w:szCs w:val="21"/>
        </w:rPr>
        <w:t>的会费</w:t>
      </w:r>
      <w:r>
        <w:rPr>
          <w:rFonts w:ascii="SimSun" w:hAnsi="SimSun" w:hint="eastAsia"/>
          <w:sz w:val="21"/>
          <w:szCs w:val="21"/>
        </w:rPr>
        <w:t>。</w:t>
      </w:r>
      <w:r w:rsidRPr="00EC1B04">
        <w:rPr>
          <w:rFonts w:ascii="SimSun" w:hAnsi="SimSun" w:hint="eastAsia"/>
          <w:sz w:val="21"/>
          <w:szCs w:val="21"/>
        </w:rPr>
        <w:t>拖欠总额相当于2013年应缴会费数额（即17.6万瑞郎）的59.0%。</w:t>
      </w:r>
    </w:p>
    <w:p w:rsidR="00BA4D34" w:rsidRPr="00EC1B04" w:rsidRDefault="00BA4D34" w:rsidP="00BA4D3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Lines="50" w:after="120" w:line="340" w:lineRule="atLeast"/>
        <w:ind w:right="282"/>
        <w:jc w:val="both"/>
        <w:textAlignment w:val="baseline"/>
        <w:rPr>
          <w:rFonts w:ascii="SimSun" w:hAnsi="SimSun"/>
          <w:sz w:val="21"/>
          <w:szCs w:val="21"/>
        </w:rPr>
      </w:pPr>
      <w:r w:rsidRPr="00EC1B04">
        <w:rPr>
          <w:rFonts w:ascii="SimSun" w:hAnsi="SimSun" w:hint="eastAsia"/>
          <w:sz w:val="21"/>
          <w:szCs w:val="21"/>
        </w:rPr>
        <w:t>国际局于2013年7月1日至9月9日期间收到的任何缴款，将以单独的文件向大会报告。</w:t>
      </w:r>
    </w:p>
    <w:p w:rsidR="00BA4D34" w:rsidRPr="00EC1B04" w:rsidRDefault="00BA4D34" w:rsidP="00BA4D34">
      <w:pPr>
        <w:pStyle w:val="BodyText3"/>
        <w:spacing w:beforeLines="100" w:before="240" w:afterLines="100" w:after="240" w:line="340" w:lineRule="atLeast"/>
        <w:rPr>
          <w:rFonts w:ascii="SimSun" w:eastAsia="SimSun" w:hAnsi="SimSun" w:cs="Arial"/>
          <w:b/>
          <w:color w:val="auto"/>
          <w:sz w:val="21"/>
          <w:szCs w:val="21"/>
          <w:lang w:val="en-US" w:eastAsia="zh-CN"/>
        </w:rPr>
      </w:pPr>
      <w:r w:rsidRPr="00EC1B04">
        <w:rPr>
          <w:rFonts w:ascii="SimSun" w:eastAsia="SimSun" w:hAnsi="SimSun" w:cs="SimSun" w:hint="eastAsia"/>
          <w:b/>
          <w:color w:val="auto"/>
          <w:sz w:val="21"/>
          <w:szCs w:val="21"/>
          <w:lang w:val="en-US" w:eastAsia="zh-CN"/>
        </w:rPr>
        <w:t>列入特别（冻结）账户的最不发达国家</w:t>
      </w:r>
      <w:r w:rsidRPr="00EC1B04">
        <w:rPr>
          <w:rFonts w:ascii="SimSun" w:eastAsia="SimSun" w:hAnsi="SimSun" w:cs="Arial"/>
          <w:b/>
          <w:color w:val="auto"/>
          <w:sz w:val="21"/>
          <w:szCs w:val="21"/>
          <w:lang w:val="en-US" w:eastAsia="zh-CN"/>
        </w:rPr>
        <w:t xml:space="preserve"> 1990</w:t>
      </w:r>
      <w:r w:rsidRPr="00EC1B04">
        <w:rPr>
          <w:rFonts w:ascii="SimSun" w:eastAsia="SimSun" w:hAnsi="SimSun" w:cs="SimSun" w:hint="eastAsia"/>
          <w:b/>
          <w:color w:val="auto"/>
          <w:sz w:val="21"/>
          <w:szCs w:val="21"/>
          <w:lang w:val="en-US" w:eastAsia="zh-CN"/>
        </w:rPr>
        <w:t>年以前年度会费拖欠情况</w:t>
      </w:r>
    </w:p>
    <w:p w:rsidR="00BA4D34" w:rsidRPr="00EC1B04" w:rsidRDefault="00BA4D34" w:rsidP="00BA4D3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Lines="50" w:after="120" w:line="340" w:lineRule="atLeast"/>
        <w:ind w:right="282"/>
        <w:jc w:val="both"/>
        <w:textAlignment w:val="baseline"/>
        <w:rPr>
          <w:rFonts w:ascii="SimSun" w:hAnsi="SimSun"/>
          <w:sz w:val="21"/>
          <w:szCs w:val="21"/>
        </w:rPr>
      </w:pPr>
      <w:r w:rsidRPr="00EC1B04">
        <w:rPr>
          <w:rFonts w:ascii="SimSun" w:hAnsi="SimSun" w:hint="eastAsia"/>
          <w:sz w:val="21"/>
          <w:szCs w:val="21"/>
        </w:rPr>
        <w:t>需回顾的是，根据WIPO成员国会议和巴黎联盟及伯尔尼联盟大会在其1991年例会上作出的决定，凡最不发达国家（LDC）1990年前拖欠的会费款项均列入特别帐户，截至1989年12月31日拖欠的会费数额予以冻结（见文件AB/XXII/20及AB/XXII/22第127段）</w:t>
      </w:r>
      <w:r>
        <w:rPr>
          <w:rFonts w:ascii="SimSun" w:hAnsi="SimSun" w:hint="eastAsia"/>
          <w:sz w:val="21"/>
          <w:szCs w:val="21"/>
        </w:rPr>
        <w:t>。</w:t>
      </w:r>
      <w:r w:rsidRPr="00EC1B04">
        <w:rPr>
          <w:rFonts w:ascii="SimSun" w:hAnsi="SimSun" w:hint="eastAsia"/>
          <w:sz w:val="21"/>
          <w:szCs w:val="21"/>
        </w:rPr>
        <w:t>截至2013年6月30日拖欠巴黎联盟、伯尔尼联盟和WIPO会费的情况列于下表。国际局于2013年7月1日至9月9日期间收到的任何缴款，将以单独的文件向大会报告。</w:t>
      </w:r>
    </w:p>
    <w:tbl>
      <w:tblPr>
        <w:tblW w:w="9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0"/>
        <w:gridCol w:w="960"/>
        <w:gridCol w:w="3600"/>
        <w:gridCol w:w="1080"/>
        <w:gridCol w:w="960"/>
        <w:gridCol w:w="960"/>
      </w:tblGrid>
      <w:tr w:rsidR="00BA4D34" w:rsidRPr="00AE3317" w:rsidTr="00BA4D34">
        <w:trPr>
          <w:trHeight w:val="876"/>
          <w:tblHeader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 w:cs="SimSun"/>
                <w:color w:val="auto"/>
              </w:rPr>
            </w:pPr>
            <w:r w:rsidRPr="00AE2707">
              <w:rPr>
                <w:rFonts w:ascii="SimHei" w:eastAsia="SimHei" w:hAnsi="SimHei" w:cs="SimSun" w:hint="eastAsia"/>
                <w:color w:val="auto"/>
              </w:rPr>
              <w:t>国</w:t>
            </w:r>
            <w:r w:rsidRPr="00AE2707">
              <w:rPr>
                <w:rFonts w:ascii="SimHei" w:eastAsia="SimHei" w:hAnsi="SimHei" w:cs="SimSun"/>
                <w:color w:val="auto"/>
              </w:rPr>
              <w:t xml:space="preserve">    </w:t>
            </w:r>
            <w:r w:rsidRPr="00AE2707">
              <w:rPr>
                <w:rFonts w:ascii="SimHei" w:eastAsia="SimHei" w:hAnsi="SimHei" w:cs="SimSun" w:hint="eastAsia"/>
                <w:color w:val="auto"/>
              </w:rPr>
              <w:t>家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/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联盟</w:t>
            </w:r>
            <w:proofErr w:type="spellEnd"/>
            <w:r w:rsidRPr="00AE2707">
              <w:rPr>
                <w:rFonts w:ascii="SimHei" w:eastAsia="SimHei" w:hAnsi="SimHei" w:cs="SimSun"/>
                <w:color w:val="auto"/>
              </w:rPr>
              <w:t>/WIPO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 w:cs="SimSun"/>
                <w:color w:val="auto"/>
                <w:lang w:eastAsia="zh-CN"/>
              </w:rPr>
            </w:pPr>
            <w:r w:rsidRPr="00AE2707">
              <w:rPr>
                <w:rFonts w:ascii="SimHei" w:eastAsia="SimHei" w:hAnsi="SimHei" w:cs="SimSun" w:hint="eastAsia"/>
                <w:color w:val="auto"/>
                <w:lang w:eastAsia="zh-CN"/>
              </w:rPr>
              <w:t>拖欠年份</w:t>
            </w:r>
          </w:p>
          <w:p w:rsidR="00BA4D34" w:rsidRPr="00AE2707" w:rsidRDefault="00BA4D34" w:rsidP="00BA4D34">
            <w:pPr>
              <w:pStyle w:val="TableNormal1"/>
              <w:jc w:val="center"/>
              <w:rPr>
                <w:rFonts w:ascii="KaiTi" w:eastAsia="KaiTi" w:hAnsi="KaiTi"/>
                <w:color w:val="auto"/>
                <w:lang w:eastAsia="zh-CN"/>
              </w:rPr>
            </w:pPr>
            <w:r w:rsidRPr="00AE2707">
              <w:rPr>
                <w:rFonts w:ascii="KaiTi" w:eastAsia="KaiTi" w:hAnsi="KaiTi"/>
                <w:i/>
                <w:color w:val="auto"/>
                <w:lang w:eastAsia="zh-CN"/>
              </w:rPr>
              <w:t>(</w:t>
            </w:r>
            <w:r w:rsidRPr="00AE2707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星号表示部分缴纳会费</w:t>
            </w:r>
            <w:r w:rsidRPr="00AE2707">
              <w:rPr>
                <w:rFonts w:ascii="KaiTi" w:eastAsia="KaiTi" w:hAnsi="KaiTi"/>
                <w:i/>
                <w:color w:val="auto"/>
                <w:lang w:eastAsia="zh-CN"/>
              </w:rPr>
              <w:t>)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2707" w:rsidRDefault="00BA4D34" w:rsidP="00BA4D34">
            <w:pPr>
              <w:pStyle w:val="TableNormal1"/>
              <w:jc w:val="center"/>
              <w:rPr>
                <w:rFonts w:ascii="SimHei" w:eastAsia="SimHei" w:hAnsi="SimHei"/>
                <w:color w:val="auto"/>
                <w:lang w:eastAsia="zh-CN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拖欠数额</w:t>
            </w:r>
            <w:proofErr w:type="spellEnd"/>
          </w:p>
          <w:p w:rsidR="00BA4D34" w:rsidRPr="00AE2707" w:rsidRDefault="00BA4D34" w:rsidP="00BA4D34">
            <w:pPr>
              <w:pStyle w:val="TableNormal1"/>
              <w:jc w:val="center"/>
              <w:rPr>
                <w:rFonts w:ascii="KaiTi" w:eastAsia="KaiTi" w:hAnsi="KaiTi"/>
                <w:color w:val="auto"/>
              </w:rPr>
            </w:pPr>
            <w:r w:rsidRPr="00AE2707">
              <w:rPr>
                <w:rFonts w:ascii="KaiTi" w:eastAsia="KaiTi" w:hAnsi="KaiTi"/>
                <w:i/>
                <w:color w:val="auto"/>
              </w:rPr>
              <w:t>(</w:t>
            </w:r>
            <w:proofErr w:type="spellStart"/>
            <w:r w:rsidRPr="00AE2707">
              <w:rPr>
                <w:rFonts w:ascii="KaiTi" w:eastAsia="KaiTi" w:hAnsi="KaiTi" w:cs="SimSun" w:hint="eastAsia"/>
                <w:i/>
                <w:color w:val="auto"/>
              </w:rPr>
              <w:t>瑞郎</w:t>
            </w:r>
            <w:proofErr w:type="spellEnd"/>
            <w:r w:rsidRPr="00AE2707">
              <w:rPr>
                <w:rFonts w:ascii="KaiTi" w:eastAsia="KaiTi" w:hAnsi="KaiTi"/>
                <w:i/>
                <w:color w:val="auto"/>
              </w:rPr>
              <w:t>)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AE3317" w:rsidRDefault="00BA4D34" w:rsidP="00BA4D34">
            <w:pPr>
              <w:pStyle w:val="TableNormal1"/>
              <w:jc w:val="center"/>
              <w:rPr>
                <w:color w:val="auto"/>
              </w:rPr>
            </w:pPr>
            <w:proofErr w:type="spellStart"/>
            <w:r w:rsidRPr="00AE2707">
              <w:rPr>
                <w:rFonts w:ascii="SimHei" w:eastAsia="SimHei" w:hAnsi="SimHei" w:cs="SimSun" w:hint="eastAsia"/>
                <w:color w:val="auto"/>
              </w:rPr>
              <w:t>占拖欠总额的百分比</w:t>
            </w:r>
            <w:proofErr w:type="spellEnd"/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布基纳法索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77*+78+79+80+81+82+83+84+85+86+</w:t>
            </w:r>
            <w:r w:rsidRPr="00AE3317">
              <w:rPr>
                <w:color w:val="auto"/>
              </w:rPr>
              <w:br/>
              <w:t>87+88+89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214 924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50" w:left="-11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50" w:left="-110"/>
              <w:jc w:val="right"/>
              <w:rPr>
                <w:color w:val="auto"/>
              </w:rPr>
            </w:pPr>
          </w:p>
          <w:p w:rsidR="00BA4D34" w:rsidRPr="00AE3317" w:rsidRDefault="00BA4D34" w:rsidP="00BA4D34">
            <w:pPr>
              <w:pStyle w:val="TableNormal1"/>
              <w:spacing w:line="280" w:lineRule="atLeast"/>
              <w:ind w:leftChars="-50" w:left="-110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6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77+78+79+80+81+82+83+84+85+86+87+</w:t>
            </w:r>
            <w:r w:rsidRPr="00AE3317">
              <w:rPr>
                <w:color w:val="auto"/>
              </w:rPr>
              <w:br/>
              <w:t>88+89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137 566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br/>
              <w:t>352 490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</w:p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8.04</w:t>
            </w: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布隆迪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78+79+80+81+82+83+84+85+86+87+88+</w:t>
            </w:r>
            <w:r w:rsidRPr="00AE3317">
              <w:rPr>
                <w:color w:val="auto"/>
              </w:rPr>
              <w:br/>
              <w:t>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214 738</w:t>
            </w:r>
          </w:p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center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</w:p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4.90</w:t>
            </w:r>
          </w:p>
        </w:tc>
      </w:tr>
      <w:tr w:rsidR="00BA4D34" w:rsidRPr="00AE3317" w:rsidTr="00BA4D34">
        <w:trPr>
          <w:trHeight w:val="425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中非共和国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76*+77+78+79+80+81+82+83+84+85+</w:t>
            </w:r>
            <w:r w:rsidRPr="00AE3317">
              <w:rPr>
                <w:color w:val="auto"/>
              </w:rPr>
              <w:br/>
              <w:t>86+87+88+89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273 509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</w:p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6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80*+81+82+83+84+85+86+87+88+89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114 858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388 367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8.86</w:t>
            </w:r>
          </w:p>
        </w:tc>
      </w:tr>
      <w:tr w:rsidR="00BA4D34" w:rsidRPr="00AE3317" w:rsidTr="00BA4D34">
        <w:trPr>
          <w:trHeight w:val="425"/>
        </w:trPr>
        <w:tc>
          <w:tcPr>
            <w:tcW w:w="19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乍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得</w:t>
            </w: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71+72+73+74+75+76+77+78+79+80+81+</w:t>
            </w:r>
            <w:r w:rsidRPr="00AE3317">
              <w:rPr>
                <w:color w:val="auto"/>
              </w:rPr>
              <w:br/>
              <w:t>82+83+84+85+86+87+88+89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250 957</w:t>
            </w: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</w:p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rPr>
                <w:color w:val="auto"/>
              </w:rPr>
            </w:pPr>
          </w:p>
        </w:tc>
      </w:tr>
      <w:tr w:rsidR="00BA4D34" w:rsidRPr="00AE3317" w:rsidTr="00BA4D34">
        <w:trPr>
          <w:trHeight w:val="425"/>
        </w:trPr>
        <w:tc>
          <w:tcPr>
            <w:tcW w:w="19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6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72+73+74+75+76+77+78+79+80+81+82+</w:t>
            </w:r>
            <w:r w:rsidRPr="00AE3317">
              <w:rPr>
                <w:color w:val="auto"/>
              </w:rPr>
              <w:br/>
              <w:t>83+84+85+86+87+88+89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156 387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br/>
              <w:t>407 344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</w:p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9.29</w:t>
            </w: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刚果民主共和国</w:t>
            </w:r>
            <w:proofErr w:type="spellEnd"/>
            <w:r w:rsidRPr="00AE3317">
              <w:rPr>
                <w:color w:val="auto"/>
              </w:rPr>
              <w:t xml:space="preserve"> 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81*+82+83+84+85+86+87+88+89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500 200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7951CC" w:rsidRDefault="00BA4D34" w:rsidP="00BA4D34">
            <w:pPr>
              <w:pStyle w:val="TableNormal1"/>
              <w:spacing w:line="280" w:lineRule="atLeast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60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81*+82+83+84+85+86+87+88+89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301 015</w:t>
            </w: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801 215</w:t>
            </w: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18.28</w:t>
            </w: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冈比亚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WIPO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83+84+85+86+87+88+89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55 250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1.26</w:t>
            </w: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几内亚</w:t>
            </w:r>
            <w:proofErr w:type="spellEnd"/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83+84+85+86+87+88+89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148 779</w:t>
            </w: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6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83*+84+85+86+87+88+89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81 293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230 072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5.25</w:t>
            </w: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几内亚比绍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23 213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0.53</w:t>
            </w: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海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地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79*+80+81+82+83+84+85+86+87+88+89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00" w:left="-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347 037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7.91</w:t>
            </w: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马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里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 w:rsidR="00B0020D"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84+85+86+87+88+89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132 377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50" w:left="-11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50" w:left="-110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425"/>
        </w:trPr>
        <w:tc>
          <w:tcPr>
            <w:tcW w:w="19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6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rPr>
                <w:color w:val="auto"/>
              </w:rPr>
            </w:pPr>
            <w:r w:rsidRPr="00AE3317">
              <w:rPr>
                <w:color w:val="auto"/>
              </w:rPr>
              <w:t>76*+77+78+79+80+81+82+</w:t>
            </w:r>
            <w:r w:rsidRPr="00AE3317">
              <w:rPr>
                <w:color w:val="auto"/>
              </w:rPr>
              <w:br/>
              <w:t>83+84+85+86+87+88+89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163 926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50" w:left="-110"/>
              <w:jc w:val="right"/>
              <w:rPr>
                <w:color w:val="auto"/>
              </w:rPr>
            </w:pPr>
          </w:p>
          <w:p w:rsidR="00BA4D34" w:rsidRPr="00AE3317" w:rsidRDefault="00BA4D34" w:rsidP="00BA4D34">
            <w:pPr>
              <w:pStyle w:val="TableNormal1"/>
              <w:spacing w:line="280" w:lineRule="atLeast"/>
              <w:ind w:leftChars="-50" w:left="-11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296 303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50" w:left="-110"/>
              <w:jc w:val="right"/>
              <w:rPr>
                <w:color w:val="auto"/>
              </w:rPr>
            </w:pPr>
          </w:p>
          <w:p w:rsidR="00BA4D34" w:rsidRPr="00AE3317" w:rsidRDefault="00BA4D34" w:rsidP="00BA4D34">
            <w:pPr>
              <w:pStyle w:val="TableNormal1"/>
              <w:spacing w:line="280" w:lineRule="atLeast"/>
              <w:ind w:leftChars="-50" w:left="-11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6.76</w:t>
            </w: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keepNext/>
              <w:widowControl/>
              <w:spacing w:line="26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毛里塔尼亚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keepNext/>
              <w:widowControl/>
              <w:spacing w:line="26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keepNext/>
              <w:widowControl/>
              <w:spacing w:line="260" w:lineRule="atLeast"/>
              <w:rPr>
                <w:color w:val="auto"/>
              </w:rPr>
            </w:pPr>
            <w:r w:rsidRPr="00AE3317">
              <w:rPr>
                <w:color w:val="auto"/>
              </w:rPr>
              <w:t>77*+78+79+80+81+82+83+84+85+86+</w:t>
            </w:r>
            <w:r w:rsidRPr="00AE3317">
              <w:rPr>
                <w:color w:val="auto"/>
              </w:rPr>
              <w:br/>
              <w:t>87+88+89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219 120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425"/>
        </w:trPr>
        <w:tc>
          <w:tcPr>
            <w:tcW w:w="19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keepNext/>
              <w:widowControl/>
              <w:spacing w:line="260" w:lineRule="atLeast"/>
              <w:rPr>
                <w:color w:val="auto"/>
              </w:rPr>
            </w:pP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keepNext/>
              <w:widowControl/>
              <w:spacing w:line="26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6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keepNext/>
              <w:widowControl/>
              <w:spacing w:line="260" w:lineRule="atLeast"/>
              <w:rPr>
                <w:color w:val="auto"/>
              </w:rPr>
            </w:pPr>
            <w:r w:rsidRPr="00AE3317">
              <w:rPr>
                <w:color w:val="auto"/>
              </w:rPr>
              <w:t>74+75+76+77+78+79+80+81+82+83+84+</w:t>
            </w:r>
            <w:r w:rsidRPr="00AE3317">
              <w:rPr>
                <w:color w:val="auto"/>
              </w:rPr>
              <w:br/>
              <w:t>85+86+87+ 88+89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150 618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br/>
              <w:t>369 738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</w:p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8.43</w:t>
            </w: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keepNext/>
              <w:widowControl/>
              <w:spacing w:line="26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尼日尔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keepNext/>
              <w:widowControl/>
              <w:spacing w:line="26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keepNext/>
              <w:widowControl/>
              <w:spacing w:line="260" w:lineRule="atLeast"/>
              <w:rPr>
                <w:color w:val="auto"/>
              </w:rPr>
            </w:pPr>
            <w:r w:rsidRPr="00AE3317">
              <w:rPr>
                <w:color w:val="auto"/>
              </w:rPr>
              <w:t>81+82+83+84+85+86+87+88+89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179 097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6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color w:val="auto"/>
              </w:rPr>
              <w:t>80*+81+82+83+84+85+86+87+88+89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109 915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289 012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6.59</w:t>
            </w:r>
          </w:p>
        </w:tc>
      </w:tr>
      <w:tr w:rsidR="00BA4D34" w:rsidRPr="00AE3317" w:rsidTr="00700E19">
        <w:trPr>
          <w:trHeight w:val="24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lastRenderedPageBreak/>
              <w:t>索马里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color w:val="auto"/>
              </w:rPr>
              <w:t>WIPO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color w:val="auto"/>
              </w:rPr>
              <w:t>83+84+85+86+87+88+89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55 250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1.26</w:t>
            </w:r>
          </w:p>
        </w:tc>
      </w:tr>
      <w:tr w:rsidR="00BA4D34" w:rsidRPr="00AE3317" w:rsidTr="00700E19">
        <w:trPr>
          <w:trHeight w:val="24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多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哥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color w:val="auto"/>
              </w:rPr>
              <w:t>84+85+86+87+88+89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132 377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</w:p>
        </w:tc>
      </w:tr>
      <w:tr w:rsidR="00BA4D34" w:rsidRPr="00AE3317" w:rsidTr="00700E19">
        <w:trPr>
          <w:trHeight w:val="240"/>
        </w:trPr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color w:val="auto"/>
              </w:rPr>
              <w:t>83*+84+85+86+87+88+89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87 785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220 162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5.02</w:t>
            </w:r>
          </w:p>
        </w:tc>
      </w:tr>
      <w:tr w:rsidR="00BA4D34" w:rsidRPr="00AE3317" w:rsidTr="00BA4D34">
        <w:trPr>
          <w:trHeight w:val="26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乌干达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color w:val="auto"/>
              </w:rPr>
              <w:t>81*+82+83+84+85+86+87+88+89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168 885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3.85</w:t>
            </w: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坦桑尼亚联合共和国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color w:val="auto"/>
              </w:rPr>
              <w:t>83*+84+85+86+87+88+89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145 846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3.33</w:t>
            </w:r>
          </w:p>
        </w:tc>
      </w:tr>
      <w:tr w:rsidR="00BA4D34" w:rsidRPr="00AE3317" w:rsidTr="00BA4D34">
        <w:trPr>
          <w:trHeight w:val="240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也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门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color w:val="auto"/>
              </w:rPr>
              <w:t>WIPO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rPr>
                <w:color w:val="auto"/>
              </w:rPr>
            </w:pPr>
            <w:r w:rsidRPr="00AE3317">
              <w:rPr>
                <w:color w:val="auto"/>
              </w:rPr>
              <w:t>87*+88+89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19 142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60" w:lineRule="atLeast"/>
              <w:ind w:rightChars="100" w:right="22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0.44</w:t>
            </w:r>
          </w:p>
        </w:tc>
      </w:tr>
    </w:tbl>
    <w:p w:rsidR="00BA4D34" w:rsidRPr="00AE3317" w:rsidRDefault="00BA4D34" w:rsidP="00BA4D34">
      <w:pPr>
        <w:pStyle w:val="TableNormal1"/>
        <w:rPr>
          <w:color w:val="auto"/>
        </w:rPr>
      </w:pPr>
    </w:p>
    <w:p w:rsidR="00BA4D34" w:rsidRPr="00AE3317" w:rsidRDefault="00BA4D34" w:rsidP="00BA4D34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spacing w:beforeLines="100" w:before="240" w:afterLines="100" w:after="240" w:line="340" w:lineRule="atLeast"/>
        <w:rPr>
          <w:b/>
          <w:snapToGrid w:val="0"/>
          <w:szCs w:val="22"/>
        </w:rPr>
      </w:pPr>
      <w:r w:rsidRPr="00AE3317">
        <w:rPr>
          <w:rFonts w:hint="eastAsia"/>
          <w:b/>
          <w:snapToGrid w:val="0"/>
          <w:szCs w:val="22"/>
        </w:rPr>
        <w:t>拖欠总额</w:t>
      </w:r>
    </w:p>
    <w:tbl>
      <w:tblPr>
        <w:tblW w:w="0" w:type="auto"/>
        <w:jc w:val="center"/>
        <w:tblInd w:w="-1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15"/>
        <w:gridCol w:w="924"/>
        <w:gridCol w:w="2240"/>
        <w:gridCol w:w="1200"/>
      </w:tblGrid>
      <w:tr w:rsidR="00BA4D34" w:rsidRPr="00AE3317" w:rsidTr="00BA4D34">
        <w:trPr>
          <w:cantSplit/>
          <w:trHeight w:val="240"/>
          <w:jc w:val="center"/>
        </w:trPr>
        <w:tc>
          <w:tcPr>
            <w:tcW w:w="2815" w:type="dxa"/>
            <w:tcBorders>
              <w:top w:val="single" w:sz="2" w:space="0" w:color="auto"/>
              <w:lef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ind w:leftChars="79" w:left="174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924" w:type="dxa"/>
            <w:tcBorders>
              <w:top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ind w:rightChars="300" w:right="66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2 951 059</w:t>
            </w:r>
          </w:p>
        </w:tc>
        <w:tc>
          <w:tcPr>
            <w:tcW w:w="1200" w:type="dxa"/>
            <w:tcBorders>
              <w:lef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ind w:leftChars="50" w:left="110"/>
              <w:rPr>
                <w:color w:val="auto"/>
              </w:rPr>
            </w:pPr>
          </w:p>
        </w:tc>
      </w:tr>
      <w:tr w:rsidR="00BA4D34" w:rsidRPr="00AE3317" w:rsidTr="00BA4D34">
        <w:trPr>
          <w:cantSplit/>
          <w:trHeight w:val="240"/>
          <w:jc w:val="center"/>
        </w:trPr>
        <w:tc>
          <w:tcPr>
            <w:tcW w:w="2815" w:type="dxa"/>
            <w:tcBorders>
              <w:lef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ind w:leftChars="79" w:left="174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924" w:type="dxa"/>
            <w:tcBorders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2240" w:type="dxa"/>
            <w:tcBorders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ind w:rightChars="300" w:right="66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1 303 363</w:t>
            </w:r>
          </w:p>
        </w:tc>
        <w:tc>
          <w:tcPr>
            <w:tcW w:w="1200" w:type="dxa"/>
            <w:tcBorders>
              <w:lef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ind w:leftChars="50" w:left="110"/>
              <w:rPr>
                <w:color w:val="auto"/>
              </w:rPr>
            </w:pPr>
          </w:p>
        </w:tc>
      </w:tr>
      <w:tr w:rsidR="00BA4D34" w:rsidRPr="00AE3317" w:rsidTr="00BA4D34">
        <w:trPr>
          <w:cantSplit/>
          <w:trHeight w:val="240"/>
          <w:jc w:val="center"/>
        </w:trPr>
        <w:tc>
          <w:tcPr>
            <w:tcW w:w="2815" w:type="dxa"/>
            <w:tcBorders>
              <w:left w:val="single" w:sz="2" w:space="0" w:color="auto"/>
              <w:bottom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ind w:leftChars="79" w:left="174"/>
              <w:rPr>
                <w:color w:val="auto"/>
              </w:rPr>
            </w:pPr>
            <w:r w:rsidRPr="00EC1B04">
              <w:rPr>
                <w:rFonts w:ascii="SimSun" w:eastAsia="SimSun" w:hAnsi="SimSun" w:cs="SimSun"/>
                <w:color w:val="auto"/>
              </w:rPr>
              <w:t>WIPO</w:t>
            </w:r>
          </w:p>
        </w:tc>
        <w:tc>
          <w:tcPr>
            <w:tcW w:w="924" w:type="dxa"/>
            <w:tcBorders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22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ind w:rightChars="300" w:right="66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 xml:space="preserve">129 642 </w:t>
            </w:r>
          </w:p>
        </w:tc>
        <w:tc>
          <w:tcPr>
            <w:tcW w:w="1200" w:type="dxa"/>
            <w:tcBorders>
              <w:left w:val="single" w:sz="2" w:space="0" w:color="auto"/>
              <w:bottom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ind w:leftChars="50" w:left="110"/>
              <w:rPr>
                <w:color w:val="auto"/>
              </w:rPr>
            </w:pPr>
          </w:p>
        </w:tc>
      </w:tr>
      <w:tr w:rsidR="00BA4D34" w:rsidRPr="00AE3317" w:rsidTr="00BA4D34">
        <w:trPr>
          <w:cantSplit/>
          <w:trHeight w:val="240"/>
          <w:jc w:val="center"/>
        </w:trPr>
        <w:tc>
          <w:tcPr>
            <w:tcW w:w="2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BA4D34" w:rsidRPr="00EC1B04" w:rsidRDefault="00BA4D34" w:rsidP="00BA4D34">
            <w:pPr>
              <w:pStyle w:val="TableNormal1"/>
              <w:ind w:leftChars="79" w:left="174"/>
              <w:rPr>
                <w:rFonts w:ascii="SimHei" w:eastAsia="SimHei" w:hAnsi="SimHei"/>
                <w:color w:val="auto"/>
              </w:rPr>
            </w:pPr>
            <w:r w:rsidRPr="00EC1B04">
              <w:rPr>
                <w:rFonts w:ascii="SimHei" w:eastAsia="SimHei" w:hAnsi="SimHei" w:cs="SimSun" w:hint="eastAsia"/>
                <w:color w:val="auto"/>
              </w:rPr>
              <w:t>总</w:t>
            </w:r>
            <w:r w:rsidRPr="00EC1B04">
              <w:rPr>
                <w:rFonts w:ascii="SimHei" w:eastAsia="SimHei" w:hAnsi="SimHei" w:cs="SimSun" w:hint="eastAsia"/>
                <w:color w:val="auto"/>
                <w:lang w:eastAsia="zh-CN"/>
              </w:rPr>
              <w:t xml:space="preserve">  </w:t>
            </w:r>
            <w:r w:rsidRPr="00EC1B04">
              <w:rPr>
                <w:rFonts w:ascii="SimHei" w:eastAsia="SimHei" w:hAnsi="SimHei" w:cs="SimSun" w:hint="eastAsia"/>
                <w:color w:val="auto"/>
              </w:rPr>
              <w:t>计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A4D34" w:rsidRPr="00AE3317" w:rsidRDefault="00BA4D34" w:rsidP="00BA4D34">
            <w:pPr>
              <w:pStyle w:val="TableNormal1"/>
              <w:rPr>
                <w:color w:val="auto"/>
              </w:rPr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A4D34" w:rsidRPr="00AE3317" w:rsidRDefault="00BA4D34" w:rsidP="00BA4D34">
            <w:pPr>
              <w:pStyle w:val="TableNormal1"/>
              <w:ind w:rightChars="300" w:right="66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4 384 064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ind w:leftChars="150" w:left="330"/>
              <w:rPr>
                <w:color w:val="auto"/>
              </w:rPr>
            </w:pPr>
            <w:r w:rsidRPr="00AE3317">
              <w:rPr>
                <w:color w:val="auto"/>
              </w:rPr>
              <w:t>100.00</w:t>
            </w:r>
          </w:p>
        </w:tc>
      </w:tr>
    </w:tbl>
    <w:p w:rsidR="00BA4D34" w:rsidRPr="00AE3317" w:rsidRDefault="00BA4D34" w:rsidP="00BA4D34"/>
    <w:p w:rsidR="00BA4D34" w:rsidRPr="00EC1B04" w:rsidRDefault="00BA4D34" w:rsidP="00BA4D34">
      <w:pPr>
        <w:pStyle w:val="BodyText3"/>
        <w:spacing w:beforeLines="50" w:before="120"/>
        <w:jc w:val="center"/>
        <w:rPr>
          <w:rFonts w:ascii="Arial" w:hAnsi="Arial" w:cs="Arial"/>
          <w:iCs/>
          <w:color w:val="auto"/>
          <w:sz w:val="21"/>
          <w:szCs w:val="21"/>
          <w:u w:val="single"/>
          <w:lang w:val="en-US"/>
        </w:rPr>
      </w:pPr>
      <w:proofErr w:type="spellStart"/>
      <w:r w:rsidRPr="00EC1B04">
        <w:rPr>
          <w:rFonts w:ascii="SimSun" w:eastAsia="SimSun" w:hAnsi="SimSun" w:cs="SimSun" w:hint="eastAsia"/>
          <w:iCs/>
          <w:color w:val="auto"/>
          <w:sz w:val="21"/>
          <w:szCs w:val="21"/>
          <w:u w:val="single"/>
          <w:lang w:val="en-US"/>
        </w:rPr>
        <w:t>周转基金欠额</w:t>
      </w:r>
      <w:proofErr w:type="spellEnd"/>
    </w:p>
    <w:p w:rsidR="00BA4D34" w:rsidRPr="00AE3317" w:rsidRDefault="00BA4D34" w:rsidP="00BA4D34">
      <w:pPr>
        <w:pStyle w:val="BodyText3"/>
        <w:rPr>
          <w:rFonts w:ascii="Arial" w:hAnsi="Arial" w:cs="Arial"/>
          <w:color w:val="auto"/>
          <w:sz w:val="22"/>
          <w:szCs w:val="22"/>
          <w:lang w:val="en-US"/>
        </w:rPr>
      </w:pPr>
    </w:p>
    <w:p w:rsidR="00BA4D34" w:rsidRPr="00EC1B04" w:rsidRDefault="00BA4D34" w:rsidP="00BA4D3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340" w:lineRule="atLeast"/>
        <w:ind w:right="282"/>
        <w:jc w:val="both"/>
        <w:textAlignment w:val="baseline"/>
        <w:rPr>
          <w:rFonts w:ascii="SimSun" w:hAnsi="SimSun"/>
          <w:sz w:val="21"/>
          <w:szCs w:val="21"/>
        </w:rPr>
      </w:pPr>
      <w:r w:rsidRPr="00EC1B04">
        <w:rPr>
          <w:rFonts w:ascii="SimSun" w:hAnsi="SimSun" w:hint="eastAsia"/>
          <w:sz w:val="21"/>
          <w:szCs w:val="21"/>
        </w:rPr>
        <w:t>下表列出2013年6月30日各国应向周转基金缴款的数额，该基金由两个会费供资联盟（即：巴黎联盟和伯尔尼联盟）设立。国际局于2013年7月1日至9月9日期间收到的任何缴款，将以单独的文件向大会报告。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3163"/>
        <w:gridCol w:w="1277"/>
        <w:gridCol w:w="1219"/>
      </w:tblGrid>
      <w:tr w:rsidR="00BA4D34" w:rsidRPr="00093AB6" w:rsidTr="00BA4D34">
        <w:trPr>
          <w:trHeight w:val="549"/>
          <w:tblHeader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093AB6" w:rsidRDefault="00BA4D34" w:rsidP="00BA4D34">
            <w:pPr>
              <w:pStyle w:val="TableNormal1"/>
              <w:jc w:val="center"/>
              <w:rPr>
                <w:rFonts w:ascii="SimHei" w:eastAsia="SimHei" w:hAnsi="SimHei"/>
                <w:color w:val="auto"/>
              </w:rPr>
            </w:pPr>
            <w:r w:rsidRPr="00093AB6">
              <w:rPr>
                <w:rFonts w:ascii="SimHei" w:eastAsia="SimHei" w:hAnsi="SimHei" w:cs="SimSun" w:hint="eastAsia"/>
                <w:color w:val="auto"/>
              </w:rPr>
              <w:t>国</w:t>
            </w:r>
            <w:r w:rsidRPr="00093AB6">
              <w:rPr>
                <w:rFonts w:ascii="SimHei" w:eastAsia="SimHei" w:hAnsi="SimHei"/>
                <w:color w:val="auto"/>
              </w:rPr>
              <w:t xml:space="preserve">   </w:t>
            </w:r>
            <w:r w:rsidRPr="00093AB6">
              <w:rPr>
                <w:rFonts w:ascii="SimHei" w:eastAsia="SimHei" w:hAnsi="SimHei" w:cs="SimSun" w:hint="eastAsia"/>
                <w:color w:val="auto"/>
              </w:rPr>
              <w:t>家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093AB6" w:rsidRDefault="00BA4D34" w:rsidP="00BA4D34">
            <w:pPr>
              <w:pStyle w:val="TableNormal1"/>
              <w:jc w:val="center"/>
              <w:rPr>
                <w:rFonts w:ascii="SimHei" w:eastAsia="SimHei" w:hAnsi="SimHei"/>
                <w:color w:val="auto"/>
              </w:rPr>
            </w:pPr>
            <w:r w:rsidRPr="00093AB6">
              <w:rPr>
                <w:rFonts w:ascii="SimHei" w:eastAsia="SimHei" w:hAnsi="SimHei" w:cs="SimSun" w:hint="eastAsia"/>
                <w:color w:val="auto"/>
              </w:rPr>
              <w:t>联</w:t>
            </w:r>
            <w:r>
              <w:rPr>
                <w:rFonts w:ascii="SimHei" w:eastAsia="SimHei" w:hAnsi="SimHei" w:cs="SimSun" w:hint="eastAsia"/>
                <w:color w:val="auto"/>
                <w:lang w:eastAsia="zh-CN"/>
              </w:rPr>
              <w:t xml:space="preserve">   </w:t>
            </w:r>
            <w:r w:rsidRPr="00093AB6">
              <w:rPr>
                <w:rFonts w:ascii="SimHei" w:eastAsia="SimHei" w:hAnsi="SimHei" w:cs="SimSun" w:hint="eastAsia"/>
                <w:color w:val="auto"/>
              </w:rPr>
              <w:t>盟</w:t>
            </w: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A4D34" w:rsidRPr="00093AB6" w:rsidRDefault="00BA4D34" w:rsidP="00BA4D34">
            <w:pPr>
              <w:pStyle w:val="TableNormal1"/>
              <w:jc w:val="center"/>
              <w:rPr>
                <w:rFonts w:ascii="SimHei" w:eastAsia="SimHei" w:hAnsi="SimHei"/>
                <w:color w:val="auto"/>
                <w:lang w:eastAsia="zh-CN"/>
              </w:rPr>
            </w:pPr>
            <w:r w:rsidRPr="00093AB6">
              <w:rPr>
                <w:rFonts w:ascii="SimHei" w:eastAsia="SimHei" w:hAnsi="SimHei" w:cs="SimSun" w:hint="eastAsia"/>
                <w:color w:val="auto"/>
                <w:lang w:eastAsia="zh-CN"/>
              </w:rPr>
              <w:t>欠　额</w:t>
            </w:r>
            <w:r w:rsidRPr="00093AB6">
              <w:rPr>
                <w:rFonts w:ascii="SimHei" w:eastAsia="SimHei" w:hAnsi="SimHei"/>
                <w:color w:val="auto"/>
                <w:lang w:eastAsia="zh-CN"/>
              </w:rPr>
              <w:t xml:space="preserve"> </w:t>
            </w:r>
            <w:r>
              <w:rPr>
                <w:rFonts w:ascii="SimHei" w:eastAsia="SimHei" w:hAnsi="SimHei" w:hint="eastAsia"/>
                <w:color w:val="auto"/>
                <w:lang w:eastAsia="zh-CN"/>
              </w:rPr>
              <w:br/>
            </w:r>
            <w:r w:rsidRPr="00093AB6">
              <w:rPr>
                <w:rFonts w:ascii="KaiTi" w:eastAsia="KaiTi" w:hAnsi="KaiTi"/>
                <w:i/>
                <w:color w:val="auto"/>
                <w:lang w:eastAsia="zh-CN"/>
              </w:rPr>
              <w:t>(</w:t>
            </w:r>
            <w:r w:rsidRPr="00093AB6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瑞郎</w:t>
            </w:r>
            <w:r w:rsidRPr="00093AB6">
              <w:rPr>
                <w:rFonts w:ascii="KaiTi" w:eastAsia="KaiTi" w:hAnsi="KaiTi"/>
                <w:i/>
                <w:color w:val="auto"/>
                <w:lang w:eastAsia="zh-CN"/>
              </w:rPr>
              <w:t>)</w:t>
            </w:r>
          </w:p>
        </w:tc>
      </w:tr>
      <w:tr w:rsidR="00BA4D34" w:rsidRPr="00AE3317" w:rsidTr="00BA4D34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布隆迪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rPr>
                <w:color w:val="auto"/>
                <w:lang w:eastAsia="zh-CN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  <w:lang w:eastAsia="zh-CN"/>
              </w:rPr>
            </w:pPr>
            <w:r w:rsidRPr="00AE3317">
              <w:rPr>
                <w:color w:val="auto"/>
                <w:lang w:eastAsia="zh-CN"/>
              </w:rPr>
              <w:t>7 508</w:t>
            </w:r>
          </w:p>
        </w:tc>
      </w:tr>
      <w:tr w:rsidR="00BA4D34" w:rsidRPr="00AE3317" w:rsidTr="00BA4D34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中非共和国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rPr>
                <w:color w:val="auto"/>
                <w:lang w:eastAsia="zh-CN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  <w:lang w:eastAsia="zh-CN"/>
              </w:rPr>
            </w:pPr>
            <w:r w:rsidRPr="00AE3317">
              <w:rPr>
                <w:color w:val="auto"/>
                <w:lang w:eastAsia="zh-CN"/>
              </w:rPr>
              <w:t>943</w:t>
            </w:r>
          </w:p>
        </w:tc>
      </w:tr>
      <w:tr w:rsidR="00BA4D34" w:rsidRPr="00AE3317" w:rsidTr="00BA4D34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乍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得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  <w:lang w:eastAsia="zh-CN"/>
              </w:rPr>
            </w:pPr>
            <w:r w:rsidRPr="00AE3317">
              <w:rPr>
                <w:color w:val="auto"/>
                <w:lang w:eastAsia="zh-CN"/>
              </w:rPr>
              <w:t>6 377</w:t>
            </w: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  <w:lang w:eastAsia="zh-CN"/>
              </w:rPr>
            </w:pPr>
          </w:p>
        </w:tc>
      </w:tr>
      <w:tr w:rsidR="00BA4D34" w:rsidRPr="00AE3317" w:rsidTr="00BA4D34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1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  <w:lang w:eastAsia="zh-CN"/>
              </w:rPr>
            </w:pPr>
            <w:r w:rsidRPr="00AE3317">
              <w:rPr>
                <w:color w:val="auto"/>
                <w:lang w:eastAsia="zh-CN"/>
              </w:rPr>
              <w:t>1 980</w:t>
            </w:r>
          </w:p>
        </w:tc>
        <w:tc>
          <w:tcPr>
            <w:tcW w:w="12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  <w:lang w:eastAsia="zh-CN"/>
              </w:rPr>
            </w:pPr>
            <w:r w:rsidRPr="00AE3317">
              <w:rPr>
                <w:color w:val="auto"/>
                <w:lang w:eastAsia="zh-CN"/>
              </w:rPr>
              <w:t>8 357</w:t>
            </w:r>
          </w:p>
        </w:tc>
      </w:tr>
      <w:tr w:rsidR="00BA4D34" w:rsidRPr="00AE3317" w:rsidTr="00BA4D34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刚果民主共和国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  <w:lang w:eastAsia="zh-CN"/>
              </w:rPr>
            </w:pPr>
            <w:r w:rsidRPr="00AE3317">
              <w:rPr>
                <w:color w:val="auto"/>
                <w:lang w:eastAsia="zh-CN"/>
              </w:rPr>
              <w:t>14 057</w:t>
            </w: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  <w:lang w:eastAsia="zh-CN"/>
              </w:rPr>
            </w:pPr>
          </w:p>
        </w:tc>
      </w:tr>
      <w:tr w:rsidR="00BA4D34" w:rsidRPr="00AE3317" w:rsidTr="00BA4D34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1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  <w:lang w:eastAsia="zh-CN"/>
              </w:rPr>
            </w:pPr>
            <w:r w:rsidRPr="00AE3317">
              <w:rPr>
                <w:color w:val="auto"/>
                <w:lang w:eastAsia="zh-CN"/>
              </w:rPr>
              <w:t>1 727</w:t>
            </w:r>
          </w:p>
        </w:tc>
        <w:tc>
          <w:tcPr>
            <w:tcW w:w="12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  <w:lang w:eastAsia="zh-CN"/>
              </w:rPr>
            </w:pPr>
            <w:r w:rsidRPr="00AE3317">
              <w:rPr>
                <w:color w:val="auto"/>
                <w:lang w:eastAsia="zh-CN"/>
              </w:rPr>
              <w:t>15 784</w:t>
            </w:r>
          </w:p>
        </w:tc>
      </w:tr>
      <w:tr w:rsidR="00BA4D34" w:rsidRPr="00AE3317" w:rsidTr="00BA4D34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几内亚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  <w:lang w:eastAsia="zh-CN"/>
              </w:rPr>
            </w:pPr>
            <w:r w:rsidRPr="00AE3317">
              <w:rPr>
                <w:color w:val="auto"/>
                <w:lang w:eastAsia="zh-CN"/>
              </w:rPr>
              <w:t>7 508</w:t>
            </w: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  <w:lang w:eastAsia="zh-CN"/>
              </w:rPr>
            </w:pPr>
          </w:p>
        </w:tc>
      </w:tr>
      <w:tr w:rsidR="00BA4D34" w:rsidRPr="00AE3317" w:rsidTr="00BA4D34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  <w:lang w:eastAsia="zh-CN"/>
              </w:rPr>
            </w:pPr>
            <w:r w:rsidRPr="00AE3317"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1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  <w:lang w:eastAsia="zh-CN"/>
              </w:rPr>
            </w:pPr>
            <w:r w:rsidRPr="00AE3317">
              <w:rPr>
                <w:color w:val="auto"/>
                <w:lang w:eastAsia="zh-CN"/>
              </w:rPr>
              <w:t>2 915</w:t>
            </w:r>
          </w:p>
        </w:tc>
        <w:tc>
          <w:tcPr>
            <w:tcW w:w="12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10 423</w:t>
            </w:r>
          </w:p>
        </w:tc>
      </w:tr>
      <w:tr w:rsidR="00BA4D34" w:rsidRPr="00AE3317" w:rsidTr="00BA4D34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毛里塔尼亚</w:t>
            </w:r>
            <w:proofErr w:type="spellEnd"/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100" w:left="220"/>
              <w:rPr>
                <w:color w:val="auto"/>
              </w:rPr>
            </w:pPr>
            <w:r w:rsidRPr="00AE3317">
              <w:rPr>
                <w:rFonts w:ascii="SimSun" w:eastAsia="SimSun" w:hAnsi="SimSun" w:cs="SimSun" w:hint="eastAsia"/>
                <w:color w:val="auto"/>
              </w:rPr>
              <w:t>巴</w:t>
            </w: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 xml:space="preserve">  </w:t>
            </w:r>
            <w:r w:rsidRPr="00AE3317">
              <w:rPr>
                <w:rFonts w:ascii="SimSun" w:eastAsia="SimSun" w:hAnsi="SimSun" w:cs="SimSun" w:hint="eastAsia"/>
                <w:color w:val="auto"/>
              </w:rPr>
              <w:t>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280" w:lineRule="atLeast"/>
              <w:ind w:leftChars="-150" w:left="-330" w:rightChars="150" w:right="33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>1 854</w:t>
            </w:r>
          </w:p>
        </w:tc>
      </w:tr>
    </w:tbl>
    <w:p w:rsidR="00BA4D34" w:rsidRPr="00AE3317" w:rsidRDefault="00BA4D34" w:rsidP="00BA4D34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</w:rPr>
      </w:pPr>
    </w:p>
    <w:p w:rsidR="00BA4D34" w:rsidRPr="00AE3317" w:rsidRDefault="00BA4D34" w:rsidP="00BA4D34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spacing w:beforeLines="50" w:before="120" w:afterLines="100" w:after="240" w:line="340" w:lineRule="atLeast"/>
        <w:rPr>
          <w:b/>
          <w:snapToGrid w:val="0"/>
          <w:szCs w:val="22"/>
        </w:rPr>
      </w:pPr>
      <w:r w:rsidRPr="00AE3317">
        <w:rPr>
          <w:rFonts w:hint="eastAsia"/>
          <w:b/>
          <w:snapToGrid w:val="0"/>
          <w:szCs w:val="22"/>
        </w:rPr>
        <w:t>周转基金欠款总额</w:t>
      </w:r>
    </w:p>
    <w:tbl>
      <w:tblPr>
        <w:tblW w:w="5387" w:type="dxa"/>
        <w:tblInd w:w="17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2080"/>
      </w:tblGrid>
      <w:tr w:rsidR="00BA4D34" w:rsidRPr="00AE3317" w:rsidTr="00BA4D34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300" w:lineRule="atLeast"/>
              <w:ind w:leftChars="100" w:left="220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巴黎联盟</w:t>
            </w:r>
            <w:proofErr w:type="spellEnd"/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300" w:lineRule="atLeast"/>
              <w:ind w:left="-446" w:rightChars="250" w:right="55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 xml:space="preserve">38 247 </w:t>
            </w:r>
          </w:p>
        </w:tc>
      </w:tr>
      <w:tr w:rsidR="00BA4D34" w:rsidRPr="00AE3317" w:rsidTr="00BA4D34">
        <w:trPr>
          <w:cantSplit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300" w:lineRule="atLeast"/>
              <w:ind w:leftChars="100" w:left="220"/>
              <w:rPr>
                <w:color w:val="auto"/>
              </w:rPr>
            </w:pPr>
            <w:proofErr w:type="spellStart"/>
            <w:r w:rsidRPr="00AE3317">
              <w:rPr>
                <w:rFonts w:ascii="SimSun" w:eastAsia="SimSun" w:hAnsi="SimSun" w:cs="SimSun" w:hint="eastAsia"/>
                <w:color w:val="auto"/>
              </w:rPr>
              <w:t>伯尔尼联盟</w:t>
            </w:r>
            <w:proofErr w:type="spellEnd"/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4D34" w:rsidRPr="00AE3317" w:rsidRDefault="00BA4D34" w:rsidP="00BA4D34">
            <w:pPr>
              <w:pStyle w:val="TableNormal1"/>
              <w:spacing w:line="300" w:lineRule="atLeast"/>
              <w:ind w:left="-446" w:rightChars="250" w:right="55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 xml:space="preserve">6 622 </w:t>
            </w:r>
          </w:p>
        </w:tc>
      </w:tr>
      <w:tr w:rsidR="00BA4D34" w:rsidRPr="00AE3317" w:rsidTr="00BA4D34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BA4D34" w:rsidRPr="00093AB6" w:rsidRDefault="00BA4D34" w:rsidP="00BA4D34">
            <w:pPr>
              <w:pStyle w:val="TableNormal1"/>
              <w:spacing w:line="300" w:lineRule="atLeast"/>
              <w:ind w:leftChars="100" w:left="220"/>
              <w:rPr>
                <w:rFonts w:ascii="SimHei" w:eastAsia="SimHei" w:hAnsi="SimHei"/>
                <w:color w:val="auto"/>
              </w:rPr>
            </w:pPr>
            <w:r w:rsidRPr="00093AB6">
              <w:rPr>
                <w:rFonts w:ascii="SimHei" w:eastAsia="SimHei" w:hAnsi="SimHei" w:cs="SimSun" w:hint="eastAsia"/>
                <w:color w:val="auto"/>
              </w:rPr>
              <w:t>总</w:t>
            </w:r>
            <w:r w:rsidRPr="00093AB6">
              <w:rPr>
                <w:rFonts w:ascii="SimHei" w:eastAsia="SimHei" w:hAnsi="SimHei" w:cs="SimSun" w:hint="eastAsia"/>
                <w:color w:val="auto"/>
                <w:lang w:eastAsia="zh-CN"/>
              </w:rPr>
              <w:t xml:space="preserve">  </w:t>
            </w:r>
            <w:r w:rsidRPr="00093AB6">
              <w:rPr>
                <w:rFonts w:ascii="SimHei" w:eastAsia="SimHei" w:hAnsi="SimHei" w:cs="SimSun" w:hint="eastAsia"/>
                <w:color w:val="auto"/>
              </w:rPr>
              <w:t>计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A4D34" w:rsidRPr="00AE3317" w:rsidRDefault="00BA4D34" w:rsidP="00BA4D34">
            <w:pPr>
              <w:pStyle w:val="TableNormal1"/>
              <w:spacing w:line="300" w:lineRule="atLeast"/>
              <w:ind w:left="-446" w:rightChars="250" w:right="550"/>
              <w:jc w:val="right"/>
              <w:rPr>
                <w:color w:val="auto"/>
              </w:rPr>
            </w:pPr>
            <w:r w:rsidRPr="00AE3317">
              <w:rPr>
                <w:color w:val="auto"/>
              </w:rPr>
              <w:t xml:space="preserve">44 869 </w:t>
            </w:r>
          </w:p>
        </w:tc>
      </w:tr>
    </w:tbl>
    <w:p w:rsidR="00BA4D34" w:rsidRPr="00093AB6" w:rsidRDefault="00BA4D34" w:rsidP="00BA4D34">
      <w:pPr>
        <w:spacing w:afterLines="100" w:after="240"/>
        <w:rPr>
          <w:b/>
          <w:sz w:val="21"/>
          <w:szCs w:val="21"/>
        </w:rPr>
      </w:pPr>
      <w:r w:rsidRPr="00AE3317">
        <w:rPr>
          <w:szCs w:val="22"/>
        </w:rPr>
        <w:br w:type="page"/>
      </w:r>
      <w:r w:rsidRPr="00093AB6">
        <w:rPr>
          <w:rFonts w:ascii="SimSun" w:hAnsi="SimSun" w:cs="SimSun" w:hint="eastAsia"/>
          <w:b/>
          <w:sz w:val="21"/>
          <w:szCs w:val="21"/>
        </w:rPr>
        <w:lastRenderedPageBreak/>
        <w:t>过去十五年间会费和周转基金拖欠款额的变化情况</w:t>
      </w:r>
    </w:p>
    <w:p w:rsidR="00BA4D34" w:rsidRPr="00093AB6" w:rsidRDefault="00BA4D34" w:rsidP="00BA4D34">
      <w:pPr>
        <w:widowControl w:val="0"/>
        <w:numPr>
          <w:ilvl w:val="0"/>
          <w:numId w:val="8"/>
        </w:numPr>
        <w:adjustRightInd w:val="0"/>
        <w:spacing w:afterLines="50" w:after="120" w:line="340" w:lineRule="atLeast"/>
        <w:ind w:right="284"/>
        <w:jc w:val="both"/>
        <w:textAlignment w:val="baseline"/>
        <w:rPr>
          <w:rFonts w:ascii="SimSun" w:hAnsi="SimSun"/>
          <w:sz w:val="21"/>
          <w:szCs w:val="21"/>
        </w:rPr>
      </w:pPr>
      <w:r w:rsidRPr="00093AB6">
        <w:rPr>
          <w:rFonts w:ascii="SimSun" w:hAnsi="SimSun" w:hint="eastAsia"/>
          <w:sz w:val="21"/>
          <w:szCs w:val="21"/>
        </w:rPr>
        <w:t>自从1994年实行单一会费制，并为发展中国家创建更加公平的新会费等级以来，会费的拖欠大大减少。会费拖欠上的这种减少，部分可以从收讫的会费总额中找到解释，会费总额在1997年至2012年期间大幅减少。</w:t>
      </w:r>
    </w:p>
    <w:p w:rsidR="00BA4D34" w:rsidRPr="00093AB6" w:rsidRDefault="00BA4D34" w:rsidP="00BA4D34">
      <w:pPr>
        <w:widowControl w:val="0"/>
        <w:numPr>
          <w:ilvl w:val="0"/>
          <w:numId w:val="8"/>
        </w:numPr>
        <w:adjustRightInd w:val="0"/>
        <w:spacing w:afterLines="50" w:after="120" w:line="340" w:lineRule="atLeast"/>
        <w:ind w:right="282"/>
        <w:jc w:val="both"/>
        <w:textAlignment w:val="baseline"/>
        <w:rPr>
          <w:rFonts w:ascii="SimSun" w:hAnsi="SimSun"/>
          <w:sz w:val="21"/>
          <w:szCs w:val="21"/>
        </w:rPr>
      </w:pPr>
      <w:r w:rsidRPr="00093AB6">
        <w:rPr>
          <w:rFonts w:ascii="SimSun" w:hAnsi="SimSun" w:hint="eastAsia"/>
          <w:sz w:val="21"/>
          <w:szCs w:val="21"/>
        </w:rPr>
        <w:t>下表列出自1997年以来会费（包括“冻结的”最不发达国家欠款）和周转基金（WCF）的欠款总额。</w:t>
      </w:r>
    </w:p>
    <w:p w:rsidR="00BA4D34" w:rsidRPr="00AE3317" w:rsidRDefault="00BA4D34" w:rsidP="00BA4D34">
      <w:pPr>
        <w:rPr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87"/>
        <w:gridCol w:w="2552"/>
        <w:gridCol w:w="1559"/>
        <w:gridCol w:w="1134"/>
        <w:gridCol w:w="1276"/>
      </w:tblGrid>
      <w:tr w:rsidR="00BA4D34" w:rsidRPr="00AE3317" w:rsidTr="00BA4D34">
        <w:tc>
          <w:tcPr>
            <w:tcW w:w="9356" w:type="dxa"/>
            <w:gridSpan w:val="6"/>
            <w:shd w:val="clear" w:color="auto" w:fill="EAEAEA"/>
          </w:tcPr>
          <w:p w:rsidR="00BA4D34" w:rsidRPr="00093AB6" w:rsidRDefault="00BA4D34" w:rsidP="00BA4D34">
            <w:pPr>
              <w:pStyle w:val="TableNormal1"/>
              <w:spacing w:beforeLines="50" w:before="120" w:afterLines="50" w:after="120"/>
              <w:jc w:val="center"/>
              <w:rPr>
                <w:rFonts w:ascii="SimHei" w:eastAsia="SimHei" w:hAnsi="SimHei"/>
                <w:color w:val="auto"/>
                <w:sz w:val="21"/>
                <w:szCs w:val="21"/>
                <w:lang w:eastAsia="zh-CN"/>
              </w:rPr>
            </w:pPr>
            <w:r w:rsidRPr="00093AB6">
              <w:rPr>
                <w:rFonts w:ascii="SimHei" w:eastAsia="SimHei" w:hAnsi="SimHei" w:cs="SimSun" w:hint="eastAsia"/>
                <w:color w:val="auto"/>
                <w:sz w:val="21"/>
                <w:szCs w:val="21"/>
                <w:lang w:eastAsia="zh-CN"/>
              </w:rPr>
              <w:t>截至</w:t>
            </w:r>
            <w:r w:rsidRPr="00093AB6">
              <w:rPr>
                <w:rFonts w:ascii="SimHei" w:eastAsia="SimHei" w:hAnsi="SimHei"/>
                <w:color w:val="auto"/>
                <w:sz w:val="21"/>
                <w:szCs w:val="21"/>
                <w:lang w:eastAsia="zh-CN"/>
              </w:rPr>
              <w:t>12</w:t>
            </w:r>
            <w:r w:rsidRPr="00093AB6">
              <w:rPr>
                <w:rFonts w:ascii="SimHei" w:eastAsia="SimHei" w:hAnsi="SimHei" w:cs="SimSun" w:hint="eastAsia"/>
                <w:color w:val="auto"/>
                <w:sz w:val="21"/>
                <w:szCs w:val="21"/>
                <w:lang w:eastAsia="zh-CN"/>
              </w:rPr>
              <w:t>月</w:t>
            </w:r>
            <w:r w:rsidRPr="00093AB6">
              <w:rPr>
                <w:rFonts w:ascii="SimHei" w:eastAsia="SimHei" w:hAnsi="SimHei"/>
                <w:color w:val="auto"/>
                <w:sz w:val="21"/>
                <w:szCs w:val="21"/>
                <w:lang w:eastAsia="zh-CN"/>
              </w:rPr>
              <w:t>31</w:t>
            </w:r>
            <w:r w:rsidRPr="00093AB6">
              <w:rPr>
                <w:rFonts w:ascii="SimHei" w:eastAsia="SimHei" w:hAnsi="SimHei" w:cs="SimSun" w:hint="eastAsia"/>
                <w:color w:val="auto"/>
                <w:sz w:val="21"/>
                <w:szCs w:val="21"/>
                <w:lang w:eastAsia="zh-CN"/>
              </w:rPr>
              <w:t>日的会费拖欠情况（单位：百万瑞郎）</w:t>
            </w:r>
          </w:p>
        </w:tc>
      </w:tr>
      <w:tr w:rsidR="00BA4D34" w:rsidRPr="00EC1B04" w:rsidTr="00BA4D34">
        <w:trPr>
          <w:trHeight w:val="335"/>
        </w:trPr>
        <w:tc>
          <w:tcPr>
            <w:tcW w:w="948" w:type="dxa"/>
            <w:shd w:val="clear" w:color="auto" w:fill="EAEAEA"/>
          </w:tcPr>
          <w:p w:rsidR="00BA4D34" w:rsidRPr="00EC1B04" w:rsidRDefault="00BA4D34" w:rsidP="00BA4D34">
            <w:pPr>
              <w:pStyle w:val="TableNormal1"/>
              <w:spacing w:beforeLines="20" w:before="48"/>
              <w:jc w:val="center"/>
              <w:rPr>
                <w:rFonts w:ascii="SimHei" w:eastAsia="SimHei" w:hAnsi="SimHei"/>
                <w:bCs/>
                <w:color w:val="auto"/>
              </w:rPr>
            </w:pPr>
            <w:proofErr w:type="spellStart"/>
            <w:r w:rsidRPr="00EC1B04">
              <w:rPr>
                <w:rFonts w:ascii="SimHei" w:eastAsia="SimHei" w:hAnsi="SimHei" w:cs="SimSun" w:hint="eastAsia"/>
                <w:bCs/>
                <w:color w:val="auto"/>
              </w:rPr>
              <w:t>年份</w:t>
            </w:r>
            <w:proofErr w:type="spellEnd"/>
          </w:p>
        </w:tc>
        <w:tc>
          <w:tcPr>
            <w:tcW w:w="1887" w:type="dxa"/>
            <w:shd w:val="clear" w:color="auto" w:fill="EAEAEA"/>
          </w:tcPr>
          <w:p w:rsidR="00BA4D34" w:rsidRPr="00EC1B04" w:rsidRDefault="00BA4D34" w:rsidP="00BA4D34">
            <w:pPr>
              <w:pStyle w:val="TableNormal1"/>
              <w:spacing w:beforeLines="20" w:before="48"/>
              <w:jc w:val="center"/>
              <w:rPr>
                <w:rFonts w:ascii="SimHei" w:eastAsia="SimHei" w:hAnsi="SimHei"/>
                <w:color w:val="auto"/>
              </w:rPr>
            </w:pPr>
            <w:proofErr w:type="spellStart"/>
            <w:r w:rsidRPr="00EC1B04">
              <w:rPr>
                <w:rFonts w:ascii="SimHei" w:eastAsia="SimHei" w:hAnsi="SimHei" w:cs="SimSun" w:hint="eastAsia"/>
                <w:color w:val="auto"/>
              </w:rPr>
              <w:t>单一会费</w:t>
            </w:r>
            <w:proofErr w:type="spellEnd"/>
          </w:p>
        </w:tc>
        <w:tc>
          <w:tcPr>
            <w:tcW w:w="2552" w:type="dxa"/>
            <w:shd w:val="clear" w:color="auto" w:fill="EAEAEA"/>
          </w:tcPr>
          <w:p w:rsidR="00BA4D34" w:rsidRPr="00EC1B04" w:rsidRDefault="00BA4D34" w:rsidP="00BA4D34">
            <w:pPr>
              <w:pStyle w:val="TableNormal1"/>
              <w:spacing w:beforeLines="20" w:before="48"/>
              <w:jc w:val="center"/>
              <w:rPr>
                <w:rFonts w:ascii="SimHei" w:eastAsia="SimHei" w:hAnsi="SimHei"/>
                <w:color w:val="auto"/>
              </w:rPr>
            </w:pPr>
            <w:proofErr w:type="spellStart"/>
            <w:r w:rsidRPr="00EC1B04">
              <w:rPr>
                <w:rFonts w:ascii="SimHei" w:eastAsia="SimHei" w:hAnsi="SimHei" w:cs="SimSun" w:hint="eastAsia"/>
                <w:color w:val="auto"/>
              </w:rPr>
              <w:t>会费供资联盟</w:t>
            </w:r>
            <w:proofErr w:type="spellEnd"/>
          </w:p>
        </w:tc>
        <w:tc>
          <w:tcPr>
            <w:tcW w:w="1559" w:type="dxa"/>
            <w:shd w:val="clear" w:color="auto" w:fill="EAEAEA"/>
          </w:tcPr>
          <w:p w:rsidR="00BA4D34" w:rsidRPr="00EC1B04" w:rsidRDefault="00BA4D34" w:rsidP="00BA4D34">
            <w:pPr>
              <w:pStyle w:val="TableNormal1"/>
              <w:spacing w:beforeLines="20" w:before="48"/>
              <w:jc w:val="center"/>
              <w:rPr>
                <w:rFonts w:ascii="SimHei" w:eastAsia="SimHei" w:hAnsi="SimHei"/>
                <w:color w:val="auto"/>
              </w:rPr>
            </w:pPr>
            <w:r w:rsidRPr="00EC1B04">
              <w:rPr>
                <w:rFonts w:ascii="SimHei" w:eastAsia="SimHei" w:hAnsi="SimHei" w:hint="eastAsia"/>
                <w:color w:val="auto"/>
                <w:lang w:eastAsia="zh-CN"/>
              </w:rPr>
              <w:t>“</w:t>
            </w:r>
            <w:proofErr w:type="spellStart"/>
            <w:r w:rsidRPr="00EC1B04">
              <w:rPr>
                <w:rFonts w:ascii="SimHei" w:eastAsia="SimHei" w:hAnsi="SimHei" w:cs="SimSun" w:hint="eastAsia"/>
                <w:color w:val="auto"/>
              </w:rPr>
              <w:t>冻结</w:t>
            </w:r>
            <w:proofErr w:type="spellEnd"/>
            <w:r w:rsidRPr="00EC1B04">
              <w:rPr>
                <w:rFonts w:ascii="SimHei" w:eastAsia="SimHei" w:hAnsi="SimHei" w:cs="SimSun" w:hint="eastAsia"/>
                <w:color w:val="auto"/>
                <w:lang w:eastAsia="zh-CN"/>
              </w:rPr>
              <w:t>”</w:t>
            </w:r>
            <w:proofErr w:type="spellStart"/>
            <w:r w:rsidRPr="00EC1B04">
              <w:rPr>
                <w:rFonts w:ascii="SimHei" w:eastAsia="SimHei" w:hAnsi="SimHei" w:cs="SimSun" w:hint="eastAsia"/>
                <w:color w:val="auto"/>
              </w:rPr>
              <w:t>欠款</w:t>
            </w:r>
            <w:proofErr w:type="spellEnd"/>
          </w:p>
        </w:tc>
        <w:tc>
          <w:tcPr>
            <w:tcW w:w="1134" w:type="dxa"/>
            <w:shd w:val="clear" w:color="auto" w:fill="EAEAEA"/>
          </w:tcPr>
          <w:p w:rsidR="00BA4D34" w:rsidRPr="00EC1B04" w:rsidRDefault="00BA4D34" w:rsidP="00BA4D34">
            <w:pPr>
              <w:pStyle w:val="TableNormal1"/>
              <w:spacing w:beforeLines="20" w:before="48"/>
              <w:jc w:val="center"/>
              <w:rPr>
                <w:rFonts w:ascii="SimHei" w:eastAsia="SimHei" w:hAnsi="SimHei"/>
                <w:color w:val="auto"/>
              </w:rPr>
            </w:pPr>
            <w:proofErr w:type="spellStart"/>
            <w:r w:rsidRPr="00EC1B04">
              <w:rPr>
                <w:rFonts w:ascii="SimHei" w:eastAsia="SimHei" w:hAnsi="SimHei" w:cs="SimSun" w:hint="eastAsia"/>
                <w:color w:val="auto"/>
              </w:rPr>
              <w:t>周转基金</w:t>
            </w:r>
            <w:proofErr w:type="spellEnd"/>
          </w:p>
        </w:tc>
        <w:tc>
          <w:tcPr>
            <w:tcW w:w="1276" w:type="dxa"/>
            <w:shd w:val="clear" w:color="auto" w:fill="EAEAEA"/>
          </w:tcPr>
          <w:p w:rsidR="00BA4D34" w:rsidRPr="00EC1B04" w:rsidRDefault="00BA4D34" w:rsidP="00BA4D34">
            <w:pPr>
              <w:pStyle w:val="TableNormal1"/>
              <w:spacing w:beforeLines="20" w:before="48"/>
              <w:jc w:val="center"/>
              <w:rPr>
                <w:rFonts w:ascii="SimHei" w:eastAsia="SimHei" w:hAnsi="SimHei"/>
                <w:color w:val="auto"/>
              </w:rPr>
            </w:pPr>
            <w:r w:rsidRPr="00EC1B04">
              <w:rPr>
                <w:rFonts w:ascii="SimHei" w:eastAsia="SimHei" w:hAnsi="SimHei" w:cs="SimSun" w:hint="eastAsia"/>
                <w:color w:val="auto"/>
              </w:rPr>
              <w:t>总</w:t>
            </w:r>
            <w:r>
              <w:rPr>
                <w:rFonts w:ascii="SimHei" w:eastAsia="SimHei" w:hAnsi="SimHei" w:cs="SimSun" w:hint="eastAsia"/>
                <w:color w:val="auto"/>
                <w:lang w:eastAsia="zh-CN"/>
              </w:rPr>
              <w:t xml:space="preserve">  </w:t>
            </w:r>
            <w:r w:rsidRPr="00EC1B04">
              <w:rPr>
                <w:rFonts w:ascii="SimHei" w:eastAsia="SimHei" w:hAnsi="SimHei" w:cs="SimSun" w:hint="eastAsia"/>
                <w:color w:val="auto"/>
              </w:rPr>
              <w:t>计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1997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4.98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6.43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4.71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0.10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16.22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1998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4.21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6.20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4.70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0.09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15.20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1999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3.90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5.71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4.68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0.09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14.38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2000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4.94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5.43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4.68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0.09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15.14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2001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3.87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5.00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4.68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0.08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13.63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2002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3.04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4.34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4.64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0.08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12.10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2003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4.37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4.09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4.63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0.08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13.17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2004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3.09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3.92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4.63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0.08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11.72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2005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3.40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3.84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4.58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0.07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11.89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2006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4.10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3.79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12.49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2007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2.86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3.64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11.10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2008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2.38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3.07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4.45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9.90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2009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2.15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2.55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4.44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9.19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2010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3.12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2.43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4.41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10.00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2011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Del="006C5DC2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2.75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Del="006C5DC2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2.37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Del="006C5DC2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9.55</w:t>
            </w:r>
          </w:p>
        </w:tc>
      </w:tr>
      <w:tr w:rsidR="00BA4D34" w:rsidRPr="00AE3317" w:rsidTr="00BA4D34">
        <w:tc>
          <w:tcPr>
            <w:tcW w:w="948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2012</w:t>
            </w:r>
          </w:p>
        </w:tc>
        <w:tc>
          <w:tcPr>
            <w:tcW w:w="1887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2.26</w:t>
            </w:r>
          </w:p>
        </w:tc>
        <w:tc>
          <w:tcPr>
            <w:tcW w:w="2552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2.28</w:t>
            </w:r>
          </w:p>
        </w:tc>
        <w:tc>
          <w:tcPr>
            <w:tcW w:w="1559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BA4D34" w:rsidRPr="00AE3317" w:rsidRDefault="00BA4D34" w:rsidP="00BA4D34">
            <w:pPr>
              <w:pStyle w:val="TableNormal1"/>
              <w:spacing w:line="300" w:lineRule="atLeast"/>
              <w:jc w:val="center"/>
              <w:rPr>
                <w:bCs/>
                <w:color w:val="auto"/>
              </w:rPr>
            </w:pPr>
            <w:r w:rsidRPr="00AE3317">
              <w:rPr>
                <w:bCs/>
                <w:color w:val="auto"/>
              </w:rPr>
              <w:t>8.97</w:t>
            </w:r>
          </w:p>
        </w:tc>
      </w:tr>
    </w:tbl>
    <w:p w:rsidR="00BA4D34" w:rsidRPr="00AE3317" w:rsidRDefault="00BA4D34" w:rsidP="00BA4D34">
      <w:pPr>
        <w:pStyle w:val="TableNormal1"/>
        <w:rPr>
          <w:rFonts w:cs="Arial"/>
          <w:color w:val="auto"/>
          <w:sz w:val="22"/>
          <w:szCs w:val="22"/>
        </w:rPr>
      </w:pPr>
    </w:p>
    <w:p w:rsidR="00BA4D34" w:rsidRPr="00AE3317" w:rsidRDefault="00BA4D34"/>
    <w:p w:rsidR="00BA4D34" w:rsidRPr="00AE3317" w:rsidRDefault="00BA4D34"/>
    <w:p w:rsidR="00BA4D34" w:rsidRPr="00EC1B04" w:rsidRDefault="00BA4D34" w:rsidP="00DC1370">
      <w:pPr>
        <w:pStyle w:val="DecisionInvitingPara"/>
        <w:ind w:left="6804" w:hanging="1"/>
        <w:rPr>
          <w:rFonts w:ascii="KaiTi" w:eastAsia="KaiTi" w:hAnsi="KaiTi"/>
          <w:sz w:val="21"/>
          <w:szCs w:val="21"/>
        </w:rPr>
      </w:pPr>
      <w:r w:rsidRPr="00EC1B04">
        <w:rPr>
          <w:rFonts w:ascii="KaiTi" w:eastAsia="KaiTi" w:hAnsi="KaiTi"/>
          <w:i w:val="0"/>
          <w:sz w:val="21"/>
          <w:szCs w:val="21"/>
        </w:rPr>
        <w:t>[</w:t>
      </w:r>
      <w:proofErr w:type="spellStart"/>
      <w:r w:rsidRPr="00EC1B04">
        <w:rPr>
          <w:rFonts w:ascii="KaiTi" w:eastAsia="KaiTi" w:hAnsi="KaiTi" w:cs="SimSun" w:hint="eastAsia"/>
          <w:i w:val="0"/>
          <w:sz w:val="21"/>
          <w:szCs w:val="21"/>
        </w:rPr>
        <w:t>文件完</w:t>
      </w:r>
      <w:proofErr w:type="spellEnd"/>
      <w:r w:rsidRPr="00EC1B04">
        <w:rPr>
          <w:rFonts w:ascii="KaiTi" w:eastAsia="KaiTi" w:hAnsi="KaiTi"/>
          <w:i w:val="0"/>
          <w:sz w:val="21"/>
          <w:szCs w:val="21"/>
        </w:rPr>
        <w:t>]</w:t>
      </w:r>
    </w:p>
    <w:p w:rsidR="002916F7" w:rsidRPr="001519D9" w:rsidRDefault="002916F7" w:rsidP="002916F7"/>
    <w:p w:rsidR="002916F7" w:rsidRPr="001519D9" w:rsidRDefault="002916F7" w:rsidP="002916F7"/>
    <w:p w:rsidR="002916F7" w:rsidRPr="001519D9" w:rsidRDefault="002916F7" w:rsidP="002916F7"/>
    <w:p w:rsidR="00DD7CBE" w:rsidRPr="000B685A" w:rsidRDefault="00DD7CBE" w:rsidP="002916F7">
      <w:pPr>
        <w:rPr>
          <w:rFonts w:ascii="KaiTi" w:eastAsia="KaiTi" w:hAnsi="KaiTi"/>
          <w:sz w:val="21"/>
          <w:szCs w:val="21"/>
        </w:rPr>
      </w:pPr>
      <w:bookmarkStart w:id="5" w:name="_GoBack"/>
      <w:bookmarkEnd w:id="5"/>
    </w:p>
    <w:sectPr w:rsidR="00DD7CBE" w:rsidRPr="000B685A" w:rsidSect="00700E19">
      <w:headerReference w:type="default" r:id="rId12"/>
      <w:endnotePr>
        <w:numFmt w:val="decimal"/>
      </w:endnotePr>
      <w:pgSz w:w="11907" w:h="16840" w:code="9"/>
      <w:pgMar w:top="567" w:right="1134" w:bottom="127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D34" w:rsidRDefault="00BA4D34">
      <w:r>
        <w:separator/>
      </w:r>
    </w:p>
  </w:endnote>
  <w:endnote w:type="continuationSeparator" w:id="0">
    <w:p w:rsidR="00BA4D34" w:rsidRDefault="00BA4D34" w:rsidP="003B38C1">
      <w:r>
        <w:separator/>
      </w:r>
    </w:p>
    <w:p w:rsidR="00BA4D34" w:rsidRPr="003B38C1" w:rsidRDefault="00BA4D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A4D34" w:rsidRPr="003B38C1" w:rsidRDefault="00BA4D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D34" w:rsidRDefault="00BA4D34">
      <w:r>
        <w:separator/>
      </w:r>
    </w:p>
  </w:footnote>
  <w:footnote w:type="continuationSeparator" w:id="0">
    <w:p w:rsidR="00BA4D34" w:rsidRDefault="00BA4D34" w:rsidP="008B60B2">
      <w:r>
        <w:separator/>
      </w:r>
    </w:p>
    <w:p w:rsidR="00BA4D34" w:rsidRPr="00ED77FB" w:rsidRDefault="00BA4D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A4D34" w:rsidRPr="00ED77FB" w:rsidRDefault="00BA4D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A4D34" w:rsidRDefault="00BA4D34" w:rsidP="00700E19">
      <w:pPr>
        <w:pStyle w:val="FootnoteText"/>
        <w:spacing w:afterLines="50" w:after="120" w:line="320" w:lineRule="atLeast"/>
        <w:jc w:val="both"/>
      </w:pPr>
      <w:r w:rsidRPr="002D26F8">
        <w:rPr>
          <w:rStyle w:val="FootnoteReference"/>
        </w:rPr>
        <w:footnoteRef/>
      </w:r>
      <w:r w:rsidRPr="002D26F8">
        <w:t xml:space="preserve"> </w:t>
      </w:r>
      <w:r w:rsidRPr="002D26F8">
        <w:tab/>
      </w:r>
      <w:r w:rsidRPr="002D26F8">
        <w:rPr>
          <w:rFonts w:hint="eastAsia"/>
        </w:rPr>
        <w:t>于</w:t>
      </w:r>
      <w:r w:rsidRPr="002D26F8">
        <w:rPr>
          <w:rFonts w:hint="eastAsia"/>
        </w:rPr>
        <w:t>2006</w:t>
      </w:r>
      <w:r w:rsidRPr="002D26F8">
        <w:rPr>
          <w:rFonts w:hint="eastAsia"/>
        </w:rPr>
        <w:t>年</w:t>
      </w:r>
      <w:r w:rsidRPr="002D26F8">
        <w:rPr>
          <w:rFonts w:hint="eastAsia"/>
        </w:rPr>
        <w:t>7</w:t>
      </w:r>
      <w:r w:rsidRPr="002D26F8">
        <w:rPr>
          <w:rFonts w:hint="eastAsia"/>
        </w:rPr>
        <w:t>月订立分期付款计划，每年支付对巴黎、伯尔尼和尼斯联盟和单一会费制度的拖欠款项，分</w:t>
      </w:r>
      <w:r w:rsidRPr="002D26F8">
        <w:rPr>
          <w:rFonts w:hint="eastAsia"/>
        </w:rPr>
        <w:t>10</w:t>
      </w:r>
      <w:r w:rsidRPr="002D26F8">
        <w:rPr>
          <w:rFonts w:hint="eastAsia"/>
        </w:rPr>
        <w:t>年付清。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34" w:rsidRDefault="00BA4D34" w:rsidP="00477D6B">
    <w:pPr>
      <w:jc w:val="right"/>
    </w:pPr>
    <w:bookmarkStart w:id="3" w:name="Code2"/>
    <w:bookmarkEnd w:id="3"/>
    <w:r>
      <w:t>WO/</w:t>
    </w:r>
    <w:r>
      <w:rPr>
        <w:rFonts w:hint="eastAsia"/>
      </w:rPr>
      <w:t>PBC</w:t>
    </w:r>
    <w:r>
      <w:t>/</w:t>
    </w:r>
    <w:r>
      <w:rPr>
        <w:rFonts w:hint="eastAsia"/>
      </w:rPr>
      <w:t>21</w:t>
    </w:r>
    <w:r>
      <w:t>/</w:t>
    </w:r>
    <w:r>
      <w:rPr>
        <w:rFonts w:hint="eastAsia"/>
      </w:rPr>
      <w:t>5</w:t>
    </w:r>
  </w:p>
  <w:p w:rsidR="00BA4D34" w:rsidRDefault="00BA4D34" w:rsidP="00015892">
    <w:pPr>
      <w:jc w:val="right"/>
      <w:rPr>
        <w:noProof/>
      </w:rPr>
    </w:pPr>
    <w:r w:rsidRPr="00F916FA">
      <w:rPr>
        <w:rFonts w:hint="eastAsia"/>
        <w:noProof/>
      </w:rPr>
      <w:t>第</w:t>
    </w:r>
    <w:r w:rsidRPr="00F916FA">
      <w:rPr>
        <w:rFonts w:hint="eastAsia"/>
        <w:noProof/>
      </w:rPr>
      <w:t xml:space="preserve"> </w:t>
    </w:r>
    <w:r>
      <w:rPr>
        <w:noProof/>
      </w:rPr>
      <w:fldChar w:fldCharType="begin"/>
    </w:r>
    <w:r>
      <w:rPr>
        <w:noProof/>
      </w:rPr>
      <w:instrText xml:space="preserve"> PAGE  \* MERGEFORMAT </w:instrText>
    </w:r>
    <w:r>
      <w:rPr>
        <w:noProof/>
      </w:rPr>
      <w:fldChar w:fldCharType="separate"/>
    </w:r>
    <w:r w:rsidR="00F65F15">
      <w:rPr>
        <w:noProof/>
      </w:rPr>
      <w:t>8</w:t>
    </w:r>
    <w:r>
      <w:rPr>
        <w:noProof/>
      </w:rPr>
      <w:fldChar w:fldCharType="end"/>
    </w:r>
    <w:r w:rsidRPr="00F916FA">
      <w:rPr>
        <w:rFonts w:hint="eastAsia"/>
        <w:noProof/>
      </w:rPr>
      <w:t>页</w:t>
    </w:r>
  </w:p>
  <w:p w:rsidR="00BA4D34" w:rsidRDefault="00BA4D3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34" w:rsidRPr="00537F66" w:rsidRDefault="00BA4D34" w:rsidP="00477D6B">
    <w:pPr>
      <w:jc w:val="right"/>
      <w:rPr>
        <w:rFonts w:ascii="SimSun" w:hAnsi="SimSun"/>
        <w:sz w:val="21"/>
        <w:szCs w:val="21"/>
      </w:rPr>
    </w:pPr>
    <w:r w:rsidRPr="00537F66">
      <w:rPr>
        <w:rFonts w:ascii="SimSun" w:hAnsi="SimSun"/>
        <w:sz w:val="21"/>
        <w:szCs w:val="21"/>
      </w:rPr>
      <w:t>WO/</w:t>
    </w:r>
    <w:r w:rsidRPr="00537F66">
      <w:rPr>
        <w:rFonts w:ascii="SimSun" w:hAnsi="SimSun" w:hint="eastAsia"/>
        <w:sz w:val="21"/>
        <w:szCs w:val="21"/>
      </w:rPr>
      <w:t>PBC</w:t>
    </w:r>
    <w:r w:rsidRPr="00537F66">
      <w:rPr>
        <w:rFonts w:ascii="SimSun" w:hAnsi="SimSun"/>
        <w:sz w:val="21"/>
        <w:szCs w:val="21"/>
      </w:rPr>
      <w:t>/</w:t>
    </w:r>
    <w:r w:rsidRPr="00537F66">
      <w:rPr>
        <w:rFonts w:ascii="SimSun" w:hAnsi="SimSun" w:hint="eastAsia"/>
        <w:sz w:val="21"/>
        <w:szCs w:val="21"/>
      </w:rPr>
      <w:t>21</w:t>
    </w:r>
    <w:r w:rsidRPr="00537F66">
      <w:rPr>
        <w:rFonts w:ascii="SimSun" w:hAnsi="SimSun"/>
        <w:sz w:val="21"/>
        <w:szCs w:val="21"/>
      </w:rPr>
      <w:t>/</w:t>
    </w:r>
    <w:r w:rsidRPr="00537F66">
      <w:rPr>
        <w:rFonts w:ascii="SimSun" w:hAnsi="SimSun" w:hint="eastAsia"/>
        <w:sz w:val="21"/>
        <w:szCs w:val="21"/>
      </w:rPr>
      <w:t>5</w:t>
    </w:r>
  </w:p>
  <w:p w:rsidR="00BA4D34" w:rsidRDefault="00BA4D34" w:rsidP="00015892">
    <w:pPr>
      <w:jc w:val="right"/>
      <w:rPr>
        <w:rFonts w:ascii="SimSun" w:hAnsi="SimSun"/>
        <w:noProof/>
        <w:sz w:val="21"/>
        <w:szCs w:val="21"/>
      </w:rPr>
    </w:pPr>
    <w:r w:rsidRPr="00537F66">
      <w:rPr>
        <w:rFonts w:ascii="SimSun" w:hAnsi="SimSun" w:hint="eastAsia"/>
        <w:noProof/>
        <w:sz w:val="21"/>
        <w:szCs w:val="21"/>
      </w:rPr>
      <w:t xml:space="preserve">第 </w:t>
    </w:r>
    <w:r w:rsidRPr="00537F66">
      <w:rPr>
        <w:rFonts w:ascii="SimSun" w:hAnsi="SimSun"/>
        <w:noProof/>
        <w:sz w:val="21"/>
        <w:szCs w:val="21"/>
      </w:rPr>
      <w:fldChar w:fldCharType="begin"/>
    </w:r>
    <w:r w:rsidRPr="00537F66">
      <w:rPr>
        <w:rFonts w:ascii="SimSun" w:hAnsi="SimSun"/>
        <w:noProof/>
        <w:sz w:val="21"/>
        <w:szCs w:val="21"/>
      </w:rPr>
      <w:instrText xml:space="preserve"> PAGE  \* MERGEFORMAT </w:instrText>
    </w:r>
    <w:r w:rsidRPr="00537F66">
      <w:rPr>
        <w:rFonts w:ascii="SimSun" w:hAnsi="SimSun"/>
        <w:noProof/>
        <w:sz w:val="21"/>
        <w:szCs w:val="21"/>
      </w:rPr>
      <w:fldChar w:fldCharType="separate"/>
    </w:r>
    <w:r w:rsidR="00B53C01">
      <w:rPr>
        <w:rFonts w:ascii="SimSun" w:hAnsi="SimSun"/>
        <w:noProof/>
        <w:sz w:val="21"/>
        <w:szCs w:val="21"/>
      </w:rPr>
      <w:t>9</w:t>
    </w:r>
    <w:r w:rsidRPr="00537F66">
      <w:rPr>
        <w:rFonts w:ascii="SimSun" w:hAnsi="SimSun"/>
        <w:noProof/>
        <w:sz w:val="21"/>
        <w:szCs w:val="21"/>
      </w:rPr>
      <w:fldChar w:fldCharType="end"/>
    </w:r>
    <w:r w:rsidRPr="00537F66">
      <w:rPr>
        <w:rFonts w:ascii="SimSun" w:hAnsi="SimSun" w:hint="eastAsia"/>
        <w:noProof/>
        <w:sz w:val="21"/>
        <w:szCs w:val="21"/>
      </w:rPr>
      <w:t>页</w:t>
    </w:r>
  </w:p>
  <w:p w:rsidR="00537F66" w:rsidRDefault="00537F66" w:rsidP="00015892">
    <w:pPr>
      <w:jc w:val="right"/>
      <w:rPr>
        <w:noProof/>
      </w:rPr>
    </w:pPr>
  </w:p>
  <w:p w:rsidR="00BA4D34" w:rsidRDefault="00BA4D3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D97720"/>
    <w:multiLevelType w:val="multilevel"/>
    <w:tmpl w:val="B1D6126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DA0F56"/>
    <w:multiLevelType w:val="hybridMultilevel"/>
    <w:tmpl w:val="D0B2D894"/>
    <w:lvl w:ilvl="0" w:tplc="0409000F">
      <w:start w:val="1"/>
      <w:numFmt w:val="decimal"/>
      <w:lvlText w:val="%1."/>
      <w:lvlJc w:val="left"/>
      <w:pPr>
        <w:ind w:left="574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D02C0"/>
    <w:multiLevelType w:val="hybridMultilevel"/>
    <w:tmpl w:val="4064B48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>
    <w:nsid w:val="766B427A"/>
    <w:multiLevelType w:val="hybridMultilevel"/>
    <w:tmpl w:val="7AE65B46"/>
    <w:lvl w:ilvl="0" w:tplc="DE5AD81E">
      <w:start w:val="1"/>
      <w:numFmt w:val="decimal"/>
      <w:lvlText w:val="%1."/>
      <w:lvlJc w:val="left"/>
      <w:pPr>
        <w:ind w:left="5889" w:hanging="360"/>
      </w:pPr>
      <w:rPr>
        <w:rFonts w:ascii="SimSun" w:eastAsia="SimSun" w:hAnsi="SimSu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IP in General\Meetings|IP in General\Publications"/>
    <w:docVar w:name="TextBaseURL" w:val="empty"/>
    <w:docVar w:name="UILng" w:val="en"/>
  </w:docVars>
  <w:rsids>
    <w:rsidRoot w:val="00DD7CBE"/>
    <w:rsid w:val="00011F51"/>
    <w:rsid w:val="00015892"/>
    <w:rsid w:val="00043CAA"/>
    <w:rsid w:val="00075432"/>
    <w:rsid w:val="00084183"/>
    <w:rsid w:val="000900A7"/>
    <w:rsid w:val="000968ED"/>
    <w:rsid w:val="000B00E1"/>
    <w:rsid w:val="000B1FA5"/>
    <w:rsid w:val="000B4CFF"/>
    <w:rsid w:val="000B685A"/>
    <w:rsid w:val="000E32A5"/>
    <w:rsid w:val="000F5E56"/>
    <w:rsid w:val="001362EE"/>
    <w:rsid w:val="00163561"/>
    <w:rsid w:val="001832A6"/>
    <w:rsid w:val="001B3078"/>
    <w:rsid w:val="001B5388"/>
    <w:rsid w:val="001C1983"/>
    <w:rsid w:val="001D7AEB"/>
    <w:rsid w:val="002444A9"/>
    <w:rsid w:val="002479CF"/>
    <w:rsid w:val="002634C4"/>
    <w:rsid w:val="0026388E"/>
    <w:rsid w:val="002916F7"/>
    <w:rsid w:val="002928D3"/>
    <w:rsid w:val="002F1FE6"/>
    <w:rsid w:val="002F4E68"/>
    <w:rsid w:val="00312F7F"/>
    <w:rsid w:val="003413D7"/>
    <w:rsid w:val="00361450"/>
    <w:rsid w:val="003673CF"/>
    <w:rsid w:val="003808FB"/>
    <w:rsid w:val="003845C1"/>
    <w:rsid w:val="00390F20"/>
    <w:rsid w:val="00392543"/>
    <w:rsid w:val="003A6F89"/>
    <w:rsid w:val="003B38C1"/>
    <w:rsid w:val="00423E3E"/>
    <w:rsid w:val="00427AF4"/>
    <w:rsid w:val="004647DA"/>
    <w:rsid w:val="00474062"/>
    <w:rsid w:val="00477D6B"/>
    <w:rsid w:val="004B377B"/>
    <w:rsid w:val="005019FF"/>
    <w:rsid w:val="00524525"/>
    <w:rsid w:val="0053057A"/>
    <w:rsid w:val="00537F66"/>
    <w:rsid w:val="00560A29"/>
    <w:rsid w:val="00590CD4"/>
    <w:rsid w:val="00594D21"/>
    <w:rsid w:val="005A213B"/>
    <w:rsid w:val="005B4058"/>
    <w:rsid w:val="005C6649"/>
    <w:rsid w:val="00605827"/>
    <w:rsid w:val="00646050"/>
    <w:rsid w:val="006713CA"/>
    <w:rsid w:val="00676C5C"/>
    <w:rsid w:val="00690FD8"/>
    <w:rsid w:val="006E4AA7"/>
    <w:rsid w:val="00700E19"/>
    <w:rsid w:val="007D1613"/>
    <w:rsid w:val="00830D99"/>
    <w:rsid w:val="00862AD4"/>
    <w:rsid w:val="008A237D"/>
    <w:rsid w:val="008B2CC1"/>
    <w:rsid w:val="008B60B2"/>
    <w:rsid w:val="0090731E"/>
    <w:rsid w:val="00916EE2"/>
    <w:rsid w:val="00952080"/>
    <w:rsid w:val="00966A22"/>
    <w:rsid w:val="0096722F"/>
    <w:rsid w:val="00980843"/>
    <w:rsid w:val="009E2791"/>
    <w:rsid w:val="009E3F6F"/>
    <w:rsid w:val="009F2ABC"/>
    <w:rsid w:val="009F499F"/>
    <w:rsid w:val="00A41515"/>
    <w:rsid w:val="00A42DAF"/>
    <w:rsid w:val="00A45BD8"/>
    <w:rsid w:val="00A869B7"/>
    <w:rsid w:val="00AC205C"/>
    <w:rsid w:val="00AC3BAE"/>
    <w:rsid w:val="00AF0A6B"/>
    <w:rsid w:val="00B0020D"/>
    <w:rsid w:val="00B05A69"/>
    <w:rsid w:val="00B53C01"/>
    <w:rsid w:val="00B9734B"/>
    <w:rsid w:val="00BA4D34"/>
    <w:rsid w:val="00BB3101"/>
    <w:rsid w:val="00C0028B"/>
    <w:rsid w:val="00C11BFE"/>
    <w:rsid w:val="00C4126E"/>
    <w:rsid w:val="00C57F1B"/>
    <w:rsid w:val="00D271E8"/>
    <w:rsid w:val="00D45252"/>
    <w:rsid w:val="00D71B4D"/>
    <w:rsid w:val="00D93CE8"/>
    <w:rsid w:val="00D93D55"/>
    <w:rsid w:val="00DC1370"/>
    <w:rsid w:val="00DD7CBE"/>
    <w:rsid w:val="00DF403D"/>
    <w:rsid w:val="00E335FE"/>
    <w:rsid w:val="00EC4E49"/>
    <w:rsid w:val="00ED7370"/>
    <w:rsid w:val="00ED77FB"/>
    <w:rsid w:val="00EE45FA"/>
    <w:rsid w:val="00F01E13"/>
    <w:rsid w:val="00F61440"/>
    <w:rsid w:val="00F65F15"/>
    <w:rsid w:val="00F66152"/>
    <w:rsid w:val="00F916FA"/>
    <w:rsid w:val="00F97E56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D7CBE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2916F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A4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4D34"/>
    <w:rPr>
      <w:rFonts w:ascii="Tahoma" w:hAnsi="Tahoma" w:cs="Tahoma"/>
      <w:sz w:val="16"/>
      <w:szCs w:val="16"/>
    </w:rPr>
  </w:style>
  <w:style w:type="paragraph" w:customStyle="1" w:styleId="TableNormal1">
    <w:name w:val="Table Normal1"/>
    <w:basedOn w:val="Normal"/>
    <w:rsid w:val="00BA4D34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FootnoteReference">
    <w:name w:val="footnote reference"/>
    <w:rsid w:val="00BA4D34"/>
    <w:rPr>
      <w:vertAlign w:val="superscript"/>
    </w:rPr>
  </w:style>
  <w:style w:type="paragraph" w:styleId="BodyText3">
    <w:name w:val="Body Text 3"/>
    <w:basedOn w:val="Normal"/>
    <w:link w:val="BodyText3Char"/>
    <w:rsid w:val="00BA4D34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BA4D34"/>
    <w:rPr>
      <w:rFonts w:eastAsia="Times New Roman"/>
      <w:color w:val="000000"/>
      <w:sz w:val="24"/>
      <w:lang w:val="fr-CH" w:eastAsia="en-US"/>
    </w:rPr>
  </w:style>
  <w:style w:type="character" w:customStyle="1" w:styleId="Heading1Char">
    <w:name w:val="Heading 1 Char"/>
    <w:link w:val="Heading1"/>
    <w:locked/>
    <w:rsid w:val="00BA4D34"/>
    <w:rPr>
      <w:rFonts w:ascii="Arial" w:hAnsi="Arial" w:cs="Arial"/>
      <w:b/>
      <w:bCs/>
      <w:caps/>
      <w:kern w:val="32"/>
      <w:sz w:val="2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D7CBE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2916F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A4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4D34"/>
    <w:rPr>
      <w:rFonts w:ascii="Tahoma" w:hAnsi="Tahoma" w:cs="Tahoma"/>
      <w:sz w:val="16"/>
      <w:szCs w:val="16"/>
    </w:rPr>
  </w:style>
  <w:style w:type="paragraph" w:customStyle="1" w:styleId="TableNormal1">
    <w:name w:val="Table Normal1"/>
    <w:basedOn w:val="Normal"/>
    <w:rsid w:val="00BA4D34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FootnoteReference">
    <w:name w:val="footnote reference"/>
    <w:rsid w:val="00BA4D34"/>
    <w:rPr>
      <w:vertAlign w:val="superscript"/>
    </w:rPr>
  </w:style>
  <w:style w:type="paragraph" w:styleId="BodyText3">
    <w:name w:val="Body Text 3"/>
    <w:basedOn w:val="Normal"/>
    <w:link w:val="BodyText3Char"/>
    <w:rsid w:val="00BA4D34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BA4D34"/>
    <w:rPr>
      <w:rFonts w:eastAsia="Times New Roman"/>
      <w:color w:val="000000"/>
      <w:sz w:val="24"/>
      <w:lang w:val="fr-CH" w:eastAsia="en-US"/>
    </w:rPr>
  </w:style>
  <w:style w:type="character" w:customStyle="1" w:styleId="Heading1Char">
    <w:name w:val="Heading 1 Char"/>
    <w:link w:val="Heading1"/>
    <w:locked/>
    <w:rsid w:val="00BA4D34"/>
    <w:rPr>
      <w:rFonts w:ascii="Arial" w:hAnsi="Arial" w:cs="Arial"/>
      <w:b/>
      <w:bCs/>
      <w:caps/>
      <w:kern w:val="32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C70E6-5385-4D04-87BB-F0A7A2EA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2013-07-18T12:19:00Z</dcterms:created>
  <dcterms:modified xsi:type="dcterms:W3CDTF">2013-07-22T10:02:00Z</dcterms:modified>
</cp:coreProperties>
</file>