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BC534C" w:rsidRPr="00BC534C" w:rsidTr="00BC534C">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BC534C" w:rsidRPr="00BC534C" w:rsidRDefault="00BC534C" w:rsidP="00BC534C">
            <w:pPr>
              <w:widowControl w:val="0"/>
              <w:jc w:val="both"/>
              <w:rPr>
                <w:rFonts w:ascii="Calibri" w:hAnsi="Calibri"/>
                <w:kern w:val="2"/>
                <w:sz w:val="21"/>
                <w:szCs w:val="22"/>
              </w:rPr>
            </w:pPr>
            <w:r w:rsidRPr="00BC534C">
              <w:rPr>
                <w:rFonts w:ascii="Calibri" w:hAnsi="Calibri"/>
                <w:noProof/>
                <w:kern w:val="2"/>
                <w:sz w:val="21"/>
                <w:szCs w:val="22"/>
              </w:rPr>
              <w:drawing>
                <wp:anchor distT="0" distB="0" distL="114300" distR="114300" simplePos="0" relativeHeight="251661312" behindDoc="1" locked="0" layoutInCell="0" allowOverlap="1" wp14:anchorId="293A036D" wp14:editId="31A235E1">
                  <wp:simplePos x="0" y="0"/>
                  <wp:positionH relativeFrom="page">
                    <wp:posOffset>3834130</wp:posOffset>
                  </wp:positionH>
                  <wp:positionV relativeFrom="margin">
                    <wp:posOffset>0</wp:posOffset>
                  </wp:positionV>
                  <wp:extent cx="866775" cy="1323975"/>
                  <wp:effectExtent l="0" t="0" r="9525" b="9525"/>
                  <wp:wrapNone/>
                  <wp:docPr id="5" name="图片 5"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BC534C" w:rsidRPr="00BC534C" w:rsidRDefault="00BC534C" w:rsidP="00BC534C"/>
        </w:tc>
        <w:tc>
          <w:tcPr>
            <w:tcW w:w="425" w:type="dxa"/>
            <w:tcBorders>
              <w:top w:val="nil"/>
              <w:left w:val="nil"/>
              <w:bottom w:val="single" w:sz="4" w:space="0" w:color="auto"/>
              <w:right w:val="nil"/>
            </w:tcBorders>
            <w:tcMar>
              <w:top w:w="0" w:type="dxa"/>
              <w:left w:w="0" w:type="dxa"/>
              <w:bottom w:w="0" w:type="dxa"/>
              <w:right w:w="0" w:type="dxa"/>
            </w:tcMar>
            <w:hideMark/>
          </w:tcPr>
          <w:p w:rsidR="00BC534C" w:rsidRPr="00BC534C" w:rsidRDefault="00BC534C" w:rsidP="00BC534C">
            <w:pPr>
              <w:jc w:val="right"/>
            </w:pPr>
            <w:r w:rsidRPr="00BC534C">
              <w:rPr>
                <w:b/>
                <w:sz w:val="40"/>
                <w:szCs w:val="40"/>
              </w:rPr>
              <w:t>C</w:t>
            </w:r>
          </w:p>
        </w:tc>
      </w:tr>
      <w:tr w:rsidR="00BC534C" w:rsidRPr="00BC534C" w:rsidTr="00BC534C">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BC534C" w:rsidRPr="00BC534C" w:rsidRDefault="00BC534C" w:rsidP="00F55D25">
            <w:pPr>
              <w:widowControl w:val="0"/>
              <w:wordWrap w:val="0"/>
              <w:jc w:val="right"/>
              <w:rPr>
                <w:rFonts w:ascii="Arial Black" w:hAnsi="Arial Black"/>
                <w:caps/>
                <w:sz w:val="15"/>
              </w:rPr>
            </w:pPr>
            <w:r w:rsidRPr="00BC534C">
              <w:rPr>
                <w:rFonts w:ascii="Arial Black" w:hAnsi="Arial Black"/>
                <w:caps/>
                <w:sz w:val="15"/>
              </w:rPr>
              <w:t>WO/</w:t>
            </w:r>
            <w:r w:rsidRPr="00BC534C">
              <w:rPr>
                <w:rFonts w:ascii="Arial Black" w:eastAsia="SimHei" w:hAnsi="Arial Black" w:cs="Times New Roman"/>
                <w:caps/>
                <w:kern w:val="2"/>
                <w:sz w:val="15"/>
                <w:szCs w:val="22"/>
              </w:rPr>
              <w:t>GA</w:t>
            </w:r>
            <w:r w:rsidRPr="00BC534C">
              <w:rPr>
                <w:rFonts w:ascii="Arial Black" w:hAnsi="Arial Black"/>
                <w:caps/>
                <w:sz w:val="15"/>
              </w:rPr>
              <w:t>/4</w:t>
            </w:r>
            <w:r w:rsidRPr="00BC534C">
              <w:rPr>
                <w:rFonts w:ascii="Arial Black" w:hAnsi="Arial Black" w:hint="eastAsia"/>
                <w:caps/>
                <w:sz w:val="15"/>
              </w:rPr>
              <w:t>3</w:t>
            </w:r>
            <w:r w:rsidRPr="00BC534C">
              <w:rPr>
                <w:rFonts w:ascii="Arial Black" w:hAnsi="Arial Black"/>
                <w:caps/>
                <w:sz w:val="15"/>
              </w:rPr>
              <w:t>/</w:t>
            </w:r>
            <w:r>
              <w:rPr>
                <w:rFonts w:ascii="Arial Black" w:hAnsi="Arial Black" w:hint="eastAsia"/>
                <w:caps/>
                <w:sz w:val="15"/>
              </w:rPr>
              <w:t>2</w:t>
            </w:r>
            <w:r w:rsidR="00F55D25">
              <w:rPr>
                <w:rFonts w:ascii="Arial Black" w:hAnsi="Arial Black" w:hint="eastAsia"/>
                <w:caps/>
                <w:sz w:val="15"/>
              </w:rPr>
              <w:t>1</w:t>
            </w:r>
            <w:bookmarkStart w:id="0" w:name="Code"/>
            <w:bookmarkEnd w:id="0"/>
          </w:p>
        </w:tc>
      </w:tr>
      <w:tr w:rsidR="00BC534C" w:rsidRPr="00BC534C" w:rsidTr="00BC534C">
        <w:trPr>
          <w:trHeight w:hRule="exact" w:val="170"/>
        </w:trPr>
        <w:tc>
          <w:tcPr>
            <w:tcW w:w="9360" w:type="dxa"/>
            <w:gridSpan w:val="3"/>
            <w:noWrap/>
            <w:tcMar>
              <w:top w:w="0" w:type="dxa"/>
              <w:left w:w="0" w:type="dxa"/>
              <w:bottom w:w="0" w:type="dxa"/>
              <w:right w:w="0" w:type="dxa"/>
            </w:tcMar>
            <w:vAlign w:val="bottom"/>
            <w:hideMark/>
          </w:tcPr>
          <w:p w:rsidR="00BC534C" w:rsidRPr="00BC534C" w:rsidRDefault="00BC534C" w:rsidP="00BC534C">
            <w:pPr>
              <w:jc w:val="right"/>
              <w:rPr>
                <w:rFonts w:ascii="Arial Black" w:hAnsi="Arial Black"/>
                <w:b/>
                <w:caps/>
                <w:sz w:val="15"/>
                <w:szCs w:val="15"/>
              </w:rPr>
            </w:pPr>
            <w:r w:rsidRPr="00BC534C">
              <w:rPr>
                <w:rFonts w:eastAsia="SimHei" w:hint="eastAsia"/>
                <w:b/>
                <w:sz w:val="15"/>
                <w:szCs w:val="15"/>
              </w:rPr>
              <w:t>原</w:t>
            </w:r>
            <w:r w:rsidRPr="00BC534C">
              <w:rPr>
                <w:rFonts w:eastAsia="SimHei"/>
                <w:b/>
                <w:sz w:val="15"/>
                <w:szCs w:val="15"/>
                <w:lang w:val="pt-BR"/>
              </w:rPr>
              <w:t xml:space="preserve"> </w:t>
            </w:r>
            <w:r w:rsidRPr="00BC534C">
              <w:rPr>
                <w:rFonts w:eastAsia="SimHei" w:hint="eastAsia"/>
                <w:b/>
                <w:sz w:val="15"/>
                <w:szCs w:val="15"/>
              </w:rPr>
              <w:t>文</w:t>
            </w:r>
            <w:r w:rsidRPr="00BC534C">
              <w:rPr>
                <w:rFonts w:eastAsia="SimHei" w:hint="eastAsia"/>
                <w:b/>
                <w:sz w:val="15"/>
                <w:szCs w:val="15"/>
                <w:lang w:val="pt-BR"/>
              </w:rPr>
              <w:t>：</w:t>
            </w:r>
            <w:r w:rsidRPr="00BC534C">
              <w:rPr>
                <w:rFonts w:eastAsia="SimHei" w:hint="eastAsia"/>
                <w:b/>
                <w:sz w:val="15"/>
                <w:szCs w:val="15"/>
              </w:rPr>
              <w:t>英文</w:t>
            </w:r>
          </w:p>
        </w:tc>
      </w:tr>
      <w:tr w:rsidR="00BC534C" w:rsidRPr="00BC534C" w:rsidTr="00BC534C">
        <w:trPr>
          <w:trHeight w:hRule="exact" w:val="198"/>
        </w:trPr>
        <w:tc>
          <w:tcPr>
            <w:tcW w:w="9360" w:type="dxa"/>
            <w:gridSpan w:val="3"/>
            <w:tcMar>
              <w:top w:w="0" w:type="dxa"/>
              <w:left w:w="0" w:type="dxa"/>
              <w:bottom w:w="0" w:type="dxa"/>
              <w:right w:w="0" w:type="dxa"/>
            </w:tcMar>
            <w:vAlign w:val="bottom"/>
            <w:hideMark/>
          </w:tcPr>
          <w:p w:rsidR="00BC534C" w:rsidRPr="00BC534C" w:rsidRDefault="00BC534C" w:rsidP="00F55D25">
            <w:pPr>
              <w:jc w:val="right"/>
              <w:rPr>
                <w:rFonts w:ascii="SimHei" w:eastAsia="SimHei" w:hAnsi="Arial Black"/>
                <w:b/>
                <w:caps/>
                <w:sz w:val="15"/>
                <w:szCs w:val="15"/>
              </w:rPr>
            </w:pPr>
            <w:r w:rsidRPr="00BC534C">
              <w:rPr>
                <w:rFonts w:ascii="SimHei" w:eastAsia="SimHei" w:hint="eastAsia"/>
                <w:b/>
                <w:sz w:val="15"/>
                <w:szCs w:val="15"/>
              </w:rPr>
              <w:t>日</w:t>
            </w:r>
            <w:r w:rsidRPr="00BC534C">
              <w:rPr>
                <w:rFonts w:ascii="SimHei" w:eastAsia="SimHei" w:hint="eastAsia"/>
                <w:b/>
                <w:sz w:val="15"/>
                <w:szCs w:val="15"/>
                <w:lang w:val="pt-BR"/>
              </w:rPr>
              <w:t xml:space="preserve"> </w:t>
            </w:r>
            <w:r w:rsidRPr="00BC534C">
              <w:rPr>
                <w:rFonts w:ascii="SimHei" w:eastAsia="SimHei" w:hint="eastAsia"/>
                <w:b/>
                <w:sz w:val="15"/>
                <w:szCs w:val="15"/>
              </w:rPr>
              <w:t>期</w:t>
            </w:r>
            <w:r w:rsidRPr="00BC534C">
              <w:rPr>
                <w:rFonts w:ascii="SimHei" w:eastAsia="SimHei" w:hAnsi="SimSun" w:hint="eastAsia"/>
                <w:b/>
                <w:sz w:val="15"/>
                <w:szCs w:val="15"/>
                <w:lang w:val="pt-BR"/>
              </w:rPr>
              <w:t>：</w:t>
            </w:r>
            <w:r w:rsidRPr="00BC534C">
              <w:rPr>
                <w:rFonts w:ascii="Arial Black" w:eastAsia="SimHei" w:hAnsi="Arial Black"/>
                <w:b/>
                <w:sz w:val="15"/>
                <w:szCs w:val="15"/>
                <w:lang w:val="pt-BR"/>
              </w:rPr>
              <w:t>201</w:t>
            </w:r>
            <w:r w:rsidRPr="00BC534C">
              <w:rPr>
                <w:rFonts w:ascii="Arial Black" w:eastAsia="SimHei" w:hAnsi="Arial Black" w:hint="eastAsia"/>
                <w:b/>
                <w:sz w:val="15"/>
                <w:szCs w:val="15"/>
                <w:lang w:val="pt-BR"/>
              </w:rPr>
              <w:t>3</w:t>
            </w:r>
            <w:r w:rsidRPr="00BC534C">
              <w:rPr>
                <w:rFonts w:ascii="SimHei" w:eastAsia="SimHei" w:hAnsi="Times New Roman" w:hint="eastAsia"/>
                <w:b/>
                <w:sz w:val="15"/>
                <w:szCs w:val="15"/>
              </w:rPr>
              <w:t>年</w:t>
            </w:r>
            <w:r>
              <w:rPr>
                <w:rFonts w:ascii="Arial Black" w:eastAsia="SimHei" w:hAnsi="Arial Black" w:hint="eastAsia"/>
                <w:b/>
                <w:sz w:val="15"/>
                <w:szCs w:val="15"/>
                <w:lang w:val="pt-BR"/>
              </w:rPr>
              <w:t>9</w:t>
            </w:r>
            <w:r w:rsidRPr="00BC534C">
              <w:rPr>
                <w:rFonts w:ascii="SimHei" w:eastAsia="SimHei" w:hAnsi="Times New Roman" w:hint="eastAsia"/>
                <w:b/>
                <w:sz w:val="15"/>
                <w:szCs w:val="15"/>
              </w:rPr>
              <w:t>月</w:t>
            </w:r>
            <w:r w:rsidRPr="00BC534C">
              <w:rPr>
                <w:rFonts w:ascii="Arial Black" w:eastAsia="SimHei" w:hAnsi="Arial Black" w:hint="eastAsia"/>
                <w:b/>
                <w:sz w:val="15"/>
                <w:szCs w:val="15"/>
              </w:rPr>
              <w:t>1</w:t>
            </w:r>
            <w:r w:rsidR="00F55D25">
              <w:rPr>
                <w:rFonts w:ascii="Arial Black" w:eastAsia="SimHei" w:hAnsi="Arial Black" w:hint="eastAsia"/>
                <w:b/>
                <w:sz w:val="15"/>
                <w:szCs w:val="15"/>
              </w:rPr>
              <w:t>7</w:t>
            </w:r>
            <w:r w:rsidRPr="00BC534C">
              <w:rPr>
                <w:rFonts w:ascii="SimHei" w:eastAsia="SimHei" w:hAnsi="Times New Roman" w:hint="eastAsia"/>
                <w:b/>
                <w:sz w:val="15"/>
                <w:szCs w:val="15"/>
              </w:rPr>
              <w:t>日</w:t>
            </w:r>
            <w:r w:rsidRPr="00BC534C">
              <w:rPr>
                <w:rFonts w:ascii="SimHei" w:eastAsia="SimHei" w:hAnsi="Arial Black" w:hint="eastAsia"/>
                <w:b/>
                <w:caps/>
                <w:sz w:val="15"/>
                <w:szCs w:val="15"/>
              </w:rPr>
              <w:t xml:space="preserve">  </w:t>
            </w:r>
            <w:bookmarkStart w:id="1" w:name="Date"/>
            <w:bookmarkEnd w:id="1"/>
          </w:p>
        </w:tc>
      </w:tr>
    </w:tbl>
    <w:p w:rsidR="00BC534C" w:rsidRPr="00BC534C" w:rsidRDefault="00BC534C" w:rsidP="00BC534C"/>
    <w:p w:rsidR="00BC534C" w:rsidRPr="00BC534C" w:rsidRDefault="00BC534C" w:rsidP="00BC534C">
      <w:bookmarkStart w:id="2" w:name="_GoBack"/>
      <w:bookmarkEnd w:id="2"/>
    </w:p>
    <w:p w:rsidR="00BC534C" w:rsidRPr="00BC534C" w:rsidRDefault="00BC534C" w:rsidP="00BC534C"/>
    <w:p w:rsidR="00BC534C" w:rsidRPr="00BC534C" w:rsidRDefault="00BC534C" w:rsidP="00BC534C"/>
    <w:p w:rsidR="00BC534C" w:rsidRPr="00BC534C" w:rsidRDefault="00BC534C" w:rsidP="00BC534C"/>
    <w:p w:rsidR="00BC534C" w:rsidRPr="00BC534C" w:rsidRDefault="00BC534C" w:rsidP="00BC534C">
      <w:pPr>
        <w:spacing w:line="336" w:lineRule="exact"/>
        <w:rPr>
          <w:rFonts w:eastAsia="SimHei" w:cs="Times New Roman"/>
          <w:sz w:val="28"/>
          <w:szCs w:val="28"/>
        </w:rPr>
      </w:pPr>
      <w:r w:rsidRPr="00BC534C">
        <w:rPr>
          <w:rFonts w:eastAsia="SimHei" w:cs="Times New Roman" w:hint="eastAsia"/>
          <w:sz w:val="28"/>
          <w:szCs w:val="28"/>
        </w:rPr>
        <w:t>世界知识产权组织大会</w:t>
      </w:r>
    </w:p>
    <w:p w:rsidR="00BC534C" w:rsidRPr="00BC534C" w:rsidRDefault="00BC534C" w:rsidP="00BC534C">
      <w:pPr>
        <w:rPr>
          <w:szCs w:val="22"/>
        </w:rPr>
      </w:pPr>
    </w:p>
    <w:p w:rsidR="00BC534C" w:rsidRPr="00BC534C" w:rsidRDefault="00BC534C" w:rsidP="00BC534C">
      <w:pPr>
        <w:rPr>
          <w:szCs w:val="22"/>
        </w:rPr>
      </w:pPr>
    </w:p>
    <w:p w:rsidR="00BC534C" w:rsidRPr="00BC534C" w:rsidRDefault="00BC534C" w:rsidP="00BC534C">
      <w:pPr>
        <w:spacing w:line="380" w:lineRule="atLeast"/>
        <w:textAlignment w:val="bottom"/>
        <w:rPr>
          <w:rFonts w:ascii="KaiTi" w:eastAsia="KaiTi" w:hAnsi="KaiTi"/>
          <w:b/>
          <w:sz w:val="24"/>
          <w:szCs w:val="24"/>
        </w:rPr>
      </w:pPr>
      <w:r w:rsidRPr="00BC534C">
        <w:rPr>
          <w:rFonts w:ascii="KaiTi" w:eastAsia="KaiTi" w:hAnsi="KaiTi" w:hint="eastAsia"/>
          <w:b/>
          <w:sz w:val="24"/>
          <w:szCs w:val="24"/>
        </w:rPr>
        <w:t>第四十三届会议(第21次例会)</w:t>
      </w:r>
    </w:p>
    <w:p w:rsidR="00BC534C" w:rsidRPr="00BC534C" w:rsidRDefault="00BC534C" w:rsidP="00BC534C">
      <w:pPr>
        <w:spacing w:line="336" w:lineRule="exact"/>
        <w:rPr>
          <w:rFonts w:ascii="KaiTi" w:eastAsia="KaiTi" w:hAnsi="KaiTi"/>
          <w:sz w:val="24"/>
          <w:szCs w:val="24"/>
        </w:rPr>
      </w:pPr>
      <w:r w:rsidRPr="00BC534C">
        <w:rPr>
          <w:rFonts w:ascii="KaiTi" w:eastAsia="KaiTi" w:hAnsi="KaiTi"/>
          <w:sz w:val="24"/>
          <w:szCs w:val="24"/>
        </w:rPr>
        <w:t>201</w:t>
      </w:r>
      <w:r w:rsidRPr="00BC534C">
        <w:rPr>
          <w:rFonts w:ascii="KaiTi" w:eastAsia="KaiTi" w:hAnsi="KaiTi" w:hint="eastAsia"/>
          <w:sz w:val="24"/>
          <w:szCs w:val="24"/>
        </w:rPr>
        <w:t>3</w:t>
      </w:r>
      <w:r w:rsidRPr="00BC534C">
        <w:rPr>
          <w:rFonts w:ascii="KaiTi" w:eastAsia="KaiTi" w:hAnsi="KaiTi" w:hint="eastAsia"/>
          <w:b/>
          <w:sz w:val="24"/>
          <w:szCs w:val="24"/>
        </w:rPr>
        <w:t>年</w:t>
      </w:r>
      <w:r w:rsidRPr="00BC534C">
        <w:rPr>
          <w:rFonts w:ascii="KaiTi" w:eastAsia="KaiTi" w:hAnsi="KaiTi" w:hint="eastAsia"/>
          <w:sz w:val="24"/>
          <w:szCs w:val="24"/>
        </w:rPr>
        <w:t>9</w:t>
      </w:r>
      <w:r w:rsidRPr="00BC534C">
        <w:rPr>
          <w:rFonts w:ascii="KaiTi" w:eastAsia="KaiTi" w:hAnsi="KaiTi" w:hint="eastAsia"/>
          <w:b/>
          <w:sz w:val="24"/>
          <w:szCs w:val="24"/>
        </w:rPr>
        <w:t>月</w:t>
      </w:r>
      <w:r w:rsidRPr="00BC534C">
        <w:rPr>
          <w:rFonts w:ascii="KaiTi" w:eastAsia="KaiTi" w:hAnsi="KaiTi" w:hint="eastAsia"/>
          <w:sz w:val="24"/>
          <w:szCs w:val="24"/>
        </w:rPr>
        <w:t>23</w:t>
      </w:r>
      <w:r w:rsidRPr="00BC534C">
        <w:rPr>
          <w:rFonts w:ascii="KaiTi" w:eastAsia="KaiTi" w:hAnsi="KaiTi" w:hint="eastAsia"/>
          <w:b/>
          <w:sz w:val="24"/>
          <w:szCs w:val="24"/>
        </w:rPr>
        <w:t>日至</w:t>
      </w:r>
      <w:r w:rsidRPr="00BC534C">
        <w:rPr>
          <w:rFonts w:ascii="KaiTi" w:eastAsia="KaiTi" w:hAnsi="KaiTi" w:hint="eastAsia"/>
          <w:sz w:val="24"/>
          <w:szCs w:val="24"/>
        </w:rPr>
        <w:t>10</w:t>
      </w:r>
      <w:r w:rsidRPr="00BC534C">
        <w:rPr>
          <w:rFonts w:ascii="KaiTi" w:eastAsia="KaiTi" w:hAnsi="KaiTi" w:hint="eastAsia"/>
          <w:b/>
          <w:sz w:val="24"/>
          <w:szCs w:val="24"/>
        </w:rPr>
        <w:t>月</w:t>
      </w:r>
      <w:r w:rsidRPr="00BC534C">
        <w:rPr>
          <w:rFonts w:ascii="KaiTi" w:eastAsia="KaiTi" w:hAnsi="KaiTi" w:hint="eastAsia"/>
          <w:sz w:val="24"/>
          <w:szCs w:val="24"/>
        </w:rPr>
        <w:t>2</w:t>
      </w:r>
      <w:r w:rsidRPr="00BC534C">
        <w:rPr>
          <w:rFonts w:ascii="KaiTi" w:eastAsia="KaiTi" w:hAnsi="KaiTi" w:hint="eastAsia"/>
          <w:b/>
          <w:sz w:val="24"/>
          <w:szCs w:val="24"/>
        </w:rPr>
        <w:t>日，日内瓦</w:t>
      </w:r>
    </w:p>
    <w:p w:rsidR="00BC534C" w:rsidRPr="00BC534C" w:rsidRDefault="00BC534C" w:rsidP="00BC534C">
      <w:pPr>
        <w:rPr>
          <w:b/>
          <w:szCs w:val="22"/>
        </w:rPr>
      </w:pPr>
    </w:p>
    <w:p w:rsidR="00BC534C" w:rsidRPr="00BC534C" w:rsidRDefault="00BC534C" w:rsidP="00BC534C">
      <w:pPr>
        <w:rPr>
          <w:b/>
          <w:szCs w:val="22"/>
        </w:rPr>
      </w:pPr>
    </w:p>
    <w:p w:rsidR="00BC534C" w:rsidRPr="00BC534C" w:rsidRDefault="00BC534C" w:rsidP="00BC534C">
      <w:pPr>
        <w:rPr>
          <w:b/>
          <w:szCs w:val="22"/>
        </w:rPr>
      </w:pPr>
    </w:p>
    <w:p w:rsidR="00BC534C" w:rsidRPr="00BC534C" w:rsidRDefault="00F55D25" w:rsidP="00BC534C">
      <w:pPr>
        <w:rPr>
          <w:rFonts w:ascii="KaiTi" w:eastAsia="KaiTi" w:hAnsi="KaiTi" w:cs="Times New Roman"/>
          <w:kern w:val="2"/>
          <w:sz w:val="24"/>
          <w:szCs w:val="32"/>
        </w:rPr>
      </w:pPr>
      <w:r w:rsidRPr="00F55D25">
        <w:rPr>
          <w:rFonts w:ascii="KaiTi" w:eastAsia="KaiTi" w:hAnsi="KaiTi" w:cs="Times New Roman" w:hint="eastAsia"/>
          <w:kern w:val="2"/>
          <w:sz w:val="24"/>
          <w:szCs w:val="32"/>
        </w:rPr>
        <w:t>计划和预算中“发展支出”的拟议定义</w:t>
      </w:r>
    </w:p>
    <w:p w:rsidR="00BC534C" w:rsidRPr="00BC534C" w:rsidRDefault="00BC534C" w:rsidP="00BC534C">
      <w:pPr>
        <w:rPr>
          <w:rFonts w:ascii="SimSun" w:hAnsi="SimSun"/>
          <w:szCs w:val="22"/>
        </w:rPr>
      </w:pPr>
    </w:p>
    <w:p w:rsidR="00BC534C" w:rsidRPr="00BC534C" w:rsidRDefault="00BC534C" w:rsidP="00BC534C">
      <w:pPr>
        <w:rPr>
          <w:rFonts w:ascii="KaiTi" w:eastAsia="KaiTi" w:hAnsi="STKaiti" w:cs="Times New Roman"/>
          <w:i/>
          <w:kern w:val="2"/>
          <w:sz w:val="21"/>
          <w:szCs w:val="24"/>
        </w:rPr>
      </w:pPr>
      <w:r w:rsidRPr="00BC534C">
        <w:rPr>
          <w:rFonts w:ascii="KaiTi" w:eastAsia="KaiTi" w:hAnsi="STKaiti" w:cs="Times New Roman" w:hint="eastAsia"/>
          <w:i/>
          <w:kern w:val="2"/>
          <w:sz w:val="21"/>
          <w:szCs w:val="24"/>
        </w:rPr>
        <w:t>秘书处编拟的文件</w:t>
      </w:r>
    </w:p>
    <w:p w:rsidR="00BC534C" w:rsidRPr="00BC534C" w:rsidRDefault="00BC534C" w:rsidP="00BC534C">
      <w:pPr>
        <w:rPr>
          <w:rFonts w:ascii="KaiTi" w:hAnsi="SimSun"/>
          <w:szCs w:val="22"/>
        </w:rPr>
      </w:pPr>
    </w:p>
    <w:p w:rsidR="00BC534C" w:rsidRPr="00BC534C" w:rsidRDefault="00BC534C" w:rsidP="00BC534C">
      <w:pPr>
        <w:rPr>
          <w:rFonts w:ascii="KaiTi" w:hAnsi="SimSun"/>
          <w:szCs w:val="22"/>
        </w:rPr>
      </w:pPr>
    </w:p>
    <w:p w:rsidR="00BC534C" w:rsidRPr="00BC534C" w:rsidRDefault="00BC534C" w:rsidP="00BC534C">
      <w:pPr>
        <w:rPr>
          <w:rFonts w:ascii="KaiTi" w:hAnsi="SimSun"/>
          <w:szCs w:val="22"/>
        </w:rPr>
      </w:pPr>
    </w:p>
    <w:p w:rsidR="00BC534C" w:rsidRPr="00BC534C" w:rsidRDefault="00BC534C" w:rsidP="00BC534C">
      <w:pPr>
        <w:rPr>
          <w:rFonts w:ascii="KaiTi" w:hAnsi="SimSun"/>
          <w:szCs w:val="22"/>
        </w:rPr>
      </w:pPr>
    </w:p>
    <w:p w:rsidR="00BC534C" w:rsidRPr="00BC534C" w:rsidRDefault="00BC534C" w:rsidP="00BC534C">
      <w:pPr>
        <w:spacing w:afterLines="50" w:after="120" w:line="340" w:lineRule="atLeast"/>
        <w:jc w:val="both"/>
        <w:rPr>
          <w:rFonts w:ascii="SimSun"/>
          <w:sz w:val="21"/>
        </w:rPr>
      </w:pPr>
      <w:r w:rsidRPr="00BC534C">
        <w:rPr>
          <w:rFonts w:ascii="SimSun" w:hint="eastAsia"/>
          <w:sz w:val="21"/>
        </w:rPr>
        <w:t>1.</w:t>
      </w:r>
      <w:r w:rsidRPr="00BC534C">
        <w:rPr>
          <w:rFonts w:ascii="SimSun" w:hint="eastAsia"/>
          <w:sz w:val="21"/>
        </w:rPr>
        <w:tab/>
      </w:r>
      <w:r w:rsidR="00F55D25" w:rsidRPr="00F55D25">
        <w:rPr>
          <w:rFonts w:ascii="SimSun" w:hint="eastAsia"/>
          <w:sz w:val="21"/>
        </w:rPr>
        <w:t>计划和预算中“发展支出”的拟议定义</w:t>
      </w:r>
      <w:r w:rsidR="00F55D25">
        <w:rPr>
          <w:rFonts w:ascii="SimSun" w:hint="eastAsia"/>
          <w:sz w:val="21"/>
        </w:rPr>
        <w:t>问题，分别在2012年和2013年举行的计划和预算委员会(PBC)第十九届、第二十届和第二十一届会议</w:t>
      </w:r>
      <w:r w:rsidR="00F55D25">
        <w:rPr>
          <w:rStyle w:val="af0"/>
          <w:rFonts w:ascii="SimSun"/>
          <w:sz w:val="21"/>
        </w:rPr>
        <w:footnoteReference w:id="2"/>
      </w:r>
      <w:r w:rsidR="00F55D25">
        <w:rPr>
          <w:rFonts w:ascii="SimSun" w:hint="eastAsia"/>
          <w:sz w:val="21"/>
        </w:rPr>
        <w:t>上进行了讨论。</w:t>
      </w:r>
    </w:p>
    <w:p w:rsidR="00BC534C" w:rsidRPr="00BC534C" w:rsidRDefault="00BC534C" w:rsidP="00BC534C">
      <w:pPr>
        <w:spacing w:afterLines="50" w:after="120" w:line="340" w:lineRule="atLeast"/>
        <w:jc w:val="both"/>
        <w:rPr>
          <w:rFonts w:ascii="SimSun"/>
          <w:sz w:val="21"/>
        </w:rPr>
      </w:pPr>
      <w:r w:rsidRPr="00BC534C">
        <w:rPr>
          <w:rFonts w:ascii="SimSun" w:hint="eastAsia"/>
          <w:sz w:val="21"/>
        </w:rPr>
        <w:t>2.</w:t>
      </w:r>
      <w:r w:rsidRPr="00BC534C">
        <w:rPr>
          <w:rFonts w:ascii="SimSun" w:hint="eastAsia"/>
          <w:sz w:val="21"/>
        </w:rPr>
        <w:tab/>
      </w:r>
      <w:r w:rsidR="00466B86">
        <w:rPr>
          <w:rFonts w:ascii="SimSun" w:hint="eastAsia"/>
          <w:sz w:val="21"/>
        </w:rPr>
        <w:t>根据</w:t>
      </w:r>
      <w:r w:rsidRPr="00BC534C">
        <w:rPr>
          <w:rFonts w:ascii="SimSun" w:hint="eastAsia"/>
          <w:sz w:val="21"/>
        </w:rPr>
        <w:t>PBC</w:t>
      </w:r>
      <w:r w:rsidR="00466B86">
        <w:rPr>
          <w:rFonts w:ascii="SimSun" w:hint="eastAsia"/>
          <w:sz w:val="21"/>
        </w:rPr>
        <w:t>在第二十一届会议上通过的决定和建议</w:t>
      </w:r>
      <w:r w:rsidR="00F55D25">
        <w:rPr>
          <w:rFonts w:ascii="SimSun" w:hint="eastAsia"/>
          <w:sz w:val="21"/>
        </w:rPr>
        <w:t>(见文件A/51/14)</w:t>
      </w:r>
      <w:r w:rsidR="00466B86">
        <w:rPr>
          <w:rFonts w:ascii="SimSun" w:hint="eastAsia"/>
          <w:sz w:val="21"/>
        </w:rPr>
        <w:t>，</w:t>
      </w:r>
      <w:r w:rsidR="00F55D25">
        <w:rPr>
          <w:rFonts w:ascii="SimSun" w:hint="eastAsia"/>
          <w:sz w:val="21"/>
        </w:rPr>
        <w:t>现将</w:t>
      </w:r>
      <w:r w:rsidR="00F7757C">
        <w:rPr>
          <w:rFonts w:ascii="SimSun" w:hint="eastAsia"/>
          <w:sz w:val="21"/>
        </w:rPr>
        <w:t>后</w:t>
      </w:r>
      <w:r w:rsidR="00F55D25">
        <w:rPr>
          <w:rFonts w:ascii="SimSun" w:hint="eastAsia"/>
          <w:sz w:val="21"/>
        </w:rPr>
        <w:t>附文件WO/PBC/19/25</w:t>
      </w:r>
      <w:r w:rsidR="00F7757C">
        <w:rPr>
          <w:rFonts w:ascii="SimSun" w:hint="eastAsia"/>
          <w:sz w:val="21"/>
        </w:rPr>
        <w:t>(</w:t>
      </w:r>
      <w:r w:rsidR="00F55D25">
        <w:rPr>
          <w:rFonts w:ascii="SimSun" w:hint="eastAsia"/>
          <w:sz w:val="21"/>
        </w:rPr>
        <w:t>其中载有“</w:t>
      </w:r>
      <w:r w:rsidR="00F55D25" w:rsidRPr="00F55D25">
        <w:rPr>
          <w:rFonts w:ascii="SimSun" w:hint="eastAsia"/>
          <w:sz w:val="21"/>
        </w:rPr>
        <w:t>计划和预算委员会(PBC)主席的提案：</w:t>
      </w:r>
      <w:r w:rsidR="00F55D25">
        <w:rPr>
          <w:rFonts w:ascii="SimSun" w:hint="eastAsia"/>
          <w:sz w:val="21"/>
        </w:rPr>
        <w:t>‘</w:t>
      </w:r>
      <w:r w:rsidR="00F55D25" w:rsidRPr="00F55D25">
        <w:rPr>
          <w:rFonts w:ascii="SimSun" w:hint="eastAsia"/>
          <w:sz w:val="21"/>
        </w:rPr>
        <w:t>发展支出</w:t>
      </w:r>
      <w:r w:rsidR="00F55D25">
        <w:rPr>
          <w:rFonts w:ascii="SimSun" w:hint="eastAsia"/>
          <w:sz w:val="21"/>
        </w:rPr>
        <w:t>’</w:t>
      </w:r>
      <w:r w:rsidR="00F55D25" w:rsidRPr="00F55D25">
        <w:rPr>
          <w:rFonts w:ascii="SimSun" w:hint="eastAsia"/>
          <w:sz w:val="21"/>
        </w:rPr>
        <w:t>的定义</w:t>
      </w:r>
      <w:r w:rsidR="00F55D25">
        <w:rPr>
          <w:rFonts w:ascii="SimSun" w:hint="eastAsia"/>
          <w:sz w:val="21"/>
        </w:rPr>
        <w:t>”</w:t>
      </w:r>
      <w:r w:rsidR="00F7757C">
        <w:rPr>
          <w:rFonts w:ascii="SimSun" w:hint="eastAsia"/>
          <w:sz w:val="21"/>
        </w:rPr>
        <w:t>)</w:t>
      </w:r>
      <w:r w:rsidR="00466B86">
        <w:rPr>
          <w:rFonts w:ascii="SimSun" w:hint="eastAsia"/>
          <w:sz w:val="21"/>
        </w:rPr>
        <w:t>交WIPO</w:t>
      </w:r>
      <w:r w:rsidR="00466B86" w:rsidRPr="00466B86">
        <w:rPr>
          <w:rFonts w:ascii="SimSun" w:hint="eastAsia"/>
          <w:sz w:val="21"/>
        </w:rPr>
        <w:t>大会审议</w:t>
      </w:r>
      <w:r w:rsidRPr="00BC534C">
        <w:rPr>
          <w:rFonts w:ascii="SimSun" w:hint="eastAsia"/>
          <w:sz w:val="21"/>
        </w:rPr>
        <w:t>。</w:t>
      </w:r>
    </w:p>
    <w:p w:rsidR="00BC534C" w:rsidRPr="00BC534C" w:rsidRDefault="00BC534C" w:rsidP="00BC534C">
      <w:pPr>
        <w:spacing w:afterLines="50" w:after="120" w:line="340" w:lineRule="atLeast"/>
        <w:ind w:left="5534"/>
        <w:jc w:val="both"/>
        <w:rPr>
          <w:rFonts w:ascii="KaiTi" w:eastAsia="KaiTi"/>
          <w:i/>
          <w:sz w:val="21"/>
        </w:rPr>
      </w:pPr>
      <w:r w:rsidRPr="00BC534C">
        <w:rPr>
          <w:rFonts w:ascii="KaiTi" w:eastAsia="KaiTi"/>
          <w:i/>
          <w:iCs/>
          <w:sz w:val="21"/>
        </w:rPr>
        <w:t>3.</w:t>
      </w:r>
      <w:r w:rsidRPr="00BC534C">
        <w:rPr>
          <w:rFonts w:ascii="KaiTi" w:eastAsia="KaiTi" w:hint="eastAsia"/>
          <w:i/>
          <w:iCs/>
          <w:sz w:val="21"/>
        </w:rPr>
        <w:tab/>
      </w:r>
      <w:r w:rsidRPr="00BC534C">
        <w:rPr>
          <w:rFonts w:ascii="KaiTi" w:eastAsia="KaiTi" w:hint="eastAsia"/>
          <w:i/>
          <w:sz w:val="21"/>
        </w:rPr>
        <w:t>请</w:t>
      </w:r>
      <w:r w:rsidRPr="00BC534C">
        <w:rPr>
          <w:rFonts w:ascii="KaiTi" w:eastAsia="KaiTi"/>
          <w:i/>
          <w:iCs/>
          <w:sz w:val="21"/>
        </w:rPr>
        <w:t>WIPO</w:t>
      </w:r>
      <w:r w:rsidRPr="00BC534C">
        <w:rPr>
          <w:rFonts w:ascii="KaiTi" w:eastAsia="KaiTi" w:hint="eastAsia"/>
          <w:i/>
          <w:sz w:val="21"/>
        </w:rPr>
        <w:t>大会</w:t>
      </w:r>
      <w:r w:rsidR="00466B86" w:rsidRPr="00466B86">
        <w:rPr>
          <w:rFonts w:ascii="KaiTi" w:eastAsia="KaiTi" w:hint="eastAsia"/>
          <w:i/>
          <w:sz w:val="21"/>
        </w:rPr>
        <w:t>对此问题进行审议，并采取适当动。</w:t>
      </w:r>
    </w:p>
    <w:p w:rsidR="00BC534C" w:rsidRPr="00BC534C" w:rsidRDefault="00BC534C" w:rsidP="00BC534C">
      <w:pPr>
        <w:spacing w:afterLines="50" w:after="120" w:line="340" w:lineRule="atLeast"/>
        <w:ind w:left="5534"/>
        <w:rPr>
          <w:rFonts w:ascii="KaiTi" w:eastAsia="KaiTi"/>
          <w:sz w:val="21"/>
        </w:rPr>
      </w:pPr>
    </w:p>
    <w:p w:rsidR="00BC534C" w:rsidRPr="00BC534C" w:rsidRDefault="00BC534C" w:rsidP="00BC534C">
      <w:pPr>
        <w:spacing w:afterLines="50" w:after="120" w:line="340" w:lineRule="atLeast"/>
        <w:ind w:left="5534"/>
        <w:rPr>
          <w:rFonts w:ascii="KaiTi" w:eastAsia="KaiTi"/>
          <w:sz w:val="21"/>
        </w:rPr>
      </w:pPr>
      <w:r w:rsidRPr="00BC534C">
        <w:rPr>
          <w:rFonts w:ascii="KaiTi" w:eastAsia="KaiTi"/>
          <w:sz w:val="21"/>
        </w:rPr>
        <w:t>[</w:t>
      </w:r>
      <w:r w:rsidRPr="00BC534C">
        <w:rPr>
          <w:rFonts w:ascii="KaiTi" w:eastAsia="KaiTi" w:hint="eastAsia"/>
          <w:sz w:val="21"/>
        </w:rPr>
        <w:t>后接文件</w:t>
      </w:r>
      <w:r w:rsidRPr="00BC534C">
        <w:rPr>
          <w:rFonts w:ascii="KaiTi" w:eastAsia="KaiTi"/>
          <w:sz w:val="21"/>
        </w:rPr>
        <w:t>WO/PBC/1</w:t>
      </w:r>
      <w:r w:rsidR="00F55D25">
        <w:rPr>
          <w:rFonts w:ascii="KaiTi" w:eastAsia="KaiTi" w:hint="eastAsia"/>
          <w:sz w:val="21"/>
        </w:rPr>
        <w:t>9</w:t>
      </w:r>
      <w:r w:rsidRPr="00BC534C">
        <w:rPr>
          <w:rFonts w:ascii="KaiTi" w:eastAsia="KaiTi"/>
          <w:sz w:val="21"/>
        </w:rPr>
        <w:t>/</w:t>
      </w:r>
      <w:r w:rsidR="00F55D25">
        <w:rPr>
          <w:rFonts w:ascii="KaiTi" w:eastAsia="KaiTi" w:hint="eastAsia"/>
          <w:sz w:val="21"/>
        </w:rPr>
        <w:t>25</w:t>
      </w:r>
      <w:r w:rsidRPr="00BC534C">
        <w:rPr>
          <w:rFonts w:ascii="KaiTi" w:eastAsia="KaiTi"/>
          <w:sz w:val="21"/>
        </w:rPr>
        <w:t>]</w:t>
      </w:r>
    </w:p>
    <w:p w:rsidR="00BC534C" w:rsidRDefault="00BC534C" w:rsidP="00E20263">
      <w:pPr>
        <w:sectPr w:rsidR="00BC534C" w:rsidSect="00BC534C">
          <w:headerReference w:type="default" r:id="rId10"/>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94"/>
        <w:gridCol w:w="4337"/>
        <w:gridCol w:w="425"/>
      </w:tblGrid>
      <w:tr w:rsidR="0051284C" w:rsidRPr="00F12D32">
        <w:trPr>
          <w:trHeight w:val="1977"/>
        </w:trPr>
        <w:tc>
          <w:tcPr>
            <w:tcW w:w="4594" w:type="dxa"/>
            <w:tcBorders>
              <w:bottom w:val="single" w:sz="4" w:space="0" w:color="auto"/>
            </w:tcBorders>
            <w:tcMar>
              <w:bottom w:w="170" w:type="dxa"/>
            </w:tcMar>
          </w:tcPr>
          <w:p w:rsidR="0051284C" w:rsidRPr="00F12D32" w:rsidRDefault="00853160">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margin-left:301.9pt;margin-top:0;width:68.25pt;height:104.25pt;z-index:-251653120;mso-position-horizontal-relative:page;mso-position-vertical-relative:margin" o:allowincell="f">
                  <v:imagedata r:id="rId11" o:title="WIPO-C-B&amp;W"/>
                  <w10:wrap anchorx="page" anchory="margin"/>
                </v:shape>
              </w:pict>
            </w:r>
          </w:p>
        </w:tc>
        <w:tc>
          <w:tcPr>
            <w:tcW w:w="4337" w:type="dxa"/>
            <w:tcBorders>
              <w:bottom w:val="single" w:sz="4" w:space="0" w:color="auto"/>
            </w:tcBorders>
            <w:tcMar>
              <w:left w:w="0" w:type="dxa"/>
              <w:right w:w="0" w:type="dxa"/>
            </w:tcMar>
          </w:tcPr>
          <w:p w:rsidR="0051284C" w:rsidRPr="00F12D32" w:rsidRDefault="0051284C"/>
        </w:tc>
        <w:tc>
          <w:tcPr>
            <w:tcW w:w="425" w:type="dxa"/>
            <w:tcBorders>
              <w:bottom w:val="single" w:sz="4" w:space="0" w:color="auto"/>
            </w:tcBorders>
            <w:tcMar>
              <w:left w:w="0" w:type="dxa"/>
              <w:right w:w="0" w:type="dxa"/>
            </w:tcMar>
          </w:tcPr>
          <w:p w:rsidR="0051284C" w:rsidRPr="00F12D32" w:rsidRDefault="0051284C">
            <w:pPr>
              <w:jc w:val="right"/>
            </w:pPr>
            <w:r w:rsidRPr="00F12D32">
              <w:rPr>
                <w:b/>
                <w:sz w:val="40"/>
                <w:szCs w:val="40"/>
              </w:rPr>
              <w:t>C</w:t>
            </w:r>
          </w:p>
        </w:tc>
      </w:tr>
      <w:tr w:rsidR="0051284C" w:rsidRPr="00F12D32">
        <w:trPr>
          <w:trHeight w:hRule="exact" w:val="340"/>
        </w:trPr>
        <w:tc>
          <w:tcPr>
            <w:tcW w:w="9356" w:type="dxa"/>
            <w:gridSpan w:val="3"/>
            <w:tcBorders>
              <w:top w:val="single" w:sz="4" w:space="0" w:color="auto"/>
            </w:tcBorders>
            <w:tcMar>
              <w:top w:w="170" w:type="dxa"/>
              <w:left w:w="0" w:type="dxa"/>
              <w:right w:w="0" w:type="dxa"/>
            </w:tcMar>
            <w:vAlign w:val="bottom"/>
          </w:tcPr>
          <w:p w:rsidR="0051284C" w:rsidRPr="00F12D32" w:rsidRDefault="0051284C" w:rsidP="00C77E69">
            <w:pPr>
              <w:jc w:val="right"/>
              <w:rPr>
                <w:rFonts w:ascii="Arial Black" w:hAnsi="Arial Black"/>
                <w:caps/>
                <w:sz w:val="15"/>
              </w:rPr>
            </w:pPr>
            <w:r>
              <w:rPr>
                <w:rFonts w:ascii="Arial Black" w:hAnsi="Arial Black" w:hint="eastAsia"/>
                <w:caps/>
                <w:sz w:val="15"/>
              </w:rPr>
              <w:t>Wo/PBC</w:t>
            </w:r>
            <w:r w:rsidRPr="00F12D32">
              <w:rPr>
                <w:rFonts w:ascii="Arial Black" w:hAnsi="Arial Black"/>
                <w:caps/>
                <w:sz w:val="15"/>
              </w:rPr>
              <w:t>/</w:t>
            </w:r>
            <w:r>
              <w:rPr>
                <w:rFonts w:ascii="Arial Black" w:hAnsi="Arial Black" w:hint="eastAsia"/>
                <w:caps/>
                <w:sz w:val="15"/>
              </w:rPr>
              <w:t>19</w:t>
            </w:r>
            <w:r w:rsidRPr="00F12D32">
              <w:rPr>
                <w:rFonts w:ascii="Arial Black" w:hAnsi="Arial Black"/>
                <w:caps/>
                <w:sz w:val="15"/>
              </w:rPr>
              <w:t>/</w:t>
            </w:r>
            <w:r>
              <w:rPr>
                <w:rFonts w:ascii="Arial Black" w:hAnsi="Arial Black" w:hint="eastAsia"/>
                <w:caps/>
                <w:sz w:val="15"/>
              </w:rPr>
              <w:t>25</w:t>
            </w:r>
          </w:p>
        </w:tc>
      </w:tr>
      <w:tr w:rsidR="0051284C" w:rsidRPr="00F12D32">
        <w:trPr>
          <w:trHeight w:hRule="exact" w:val="170"/>
        </w:trPr>
        <w:tc>
          <w:tcPr>
            <w:tcW w:w="9356" w:type="dxa"/>
            <w:gridSpan w:val="3"/>
            <w:noWrap/>
            <w:tcMar>
              <w:left w:w="0" w:type="dxa"/>
              <w:right w:w="0" w:type="dxa"/>
            </w:tcMar>
            <w:vAlign w:val="bottom"/>
          </w:tcPr>
          <w:p w:rsidR="0051284C" w:rsidRPr="00F12D32" w:rsidRDefault="0051284C" w:rsidP="00C77E69">
            <w:pPr>
              <w:jc w:val="right"/>
              <w:rPr>
                <w:rFonts w:ascii="Arial Black" w:hAnsi="Arial Black"/>
                <w:b/>
                <w:caps/>
                <w:sz w:val="15"/>
                <w:szCs w:val="15"/>
              </w:rPr>
            </w:pPr>
            <w:r w:rsidRPr="00F12D32">
              <w:rPr>
                <w:rFonts w:eastAsia="SimHei" w:hint="eastAsia"/>
                <w:b/>
                <w:sz w:val="15"/>
                <w:szCs w:val="15"/>
              </w:rPr>
              <w:t>原文</w:t>
            </w:r>
            <w:r w:rsidRPr="00F12D32">
              <w:rPr>
                <w:rFonts w:eastAsia="SimHei" w:hint="eastAsia"/>
                <w:b/>
                <w:sz w:val="15"/>
                <w:szCs w:val="15"/>
                <w:lang w:val="pt-BR"/>
              </w:rPr>
              <w:t>：</w:t>
            </w:r>
            <w:r w:rsidRPr="00F12D32">
              <w:rPr>
                <w:rFonts w:eastAsia="SimHei" w:hint="eastAsia"/>
                <w:b/>
                <w:sz w:val="15"/>
                <w:szCs w:val="15"/>
              </w:rPr>
              <w:t>英文</w:t>
            </w:r>
          </w:p>
        </w:tc>
      </w:tr>
      <w:tr w:rsidR="0051284C" w:rsidRPr="00F12D32">
        <w:trPr>
          <w:trHeight w:hRule="exact" w:val="198"/>
        </w:trPr>
        <w:tc>
          <w:tcPr>
            <w:tcW w:w="9356" w:type="dxa"/>
            <w:gridSpan w:val="3"/>
            <w:tcMar>
              <w:left w:w="0" w:type="dxa"/>
              <w:right w:w="0" w:type="dxa"/>
            </w:tcMar>
            <w:vAlign w:val="bottom"/>
          </w:tcPr>
          <w:p w:rsidR="0051284C" w:rsidRPr="00F12D32" w:rsidRDefault="0051284C" w:rsidP="00C77E69">
            <w:pPr>
              <w:jc w:val="right"/>
              <w:rPr>
                <w:rFonts w:ascii="SimHei" w:eastAsia="SimHei" w:hAnsi="Arial Black"/>
                <w:b/>
                <w:caps/>
                <w:sz w:val="15"/>
                <w:szCs w:val="15"/>
              </w:rPr>
            </w:pPr>
            <w:r w:rsidRPr="00F12D32">
              <w:rPr>
                <w:rFonts w:ascii="SimHei" w:eastAsia="SimHei" w:hint="eastAsia"/>
                <w:b/>
                <w:sz w:val="15"/>
                <w:szCs w:val="15"/>
              </w:rPr>
              <w:t>日期</w:t>
            </w:r>
            <w:r w:rsidRPr="00F12D32">
              <w:rPr>
                <w:rFonts w:ascii="SimHei" w:eastAsia="SimHei" w:hAnsi="SimSun" w:hint="eastAsia"/>
                <w:b/>
                <w:sz w:val="15"/>
                <w:szCs w:val="15"/>
                <w:lang w:val="pt-BR"/>
              </w:rPr>
              <w:t>：</w:t>
            </w:r>
            <w:smartTag w:uri="urn:schemas-microsoft-com:office:smarttags" w:element="chsdate">
              <w:smartTagPr>
                <w:attr w:name="Year" w:val="2012"/>
                <w:attr w:name="Month" w:val="9"/>
                <w:attr w:name="Day" w:val="4"/>
                <w:attr w:name="IsLunarDate" w:val="False"/>
                <w:attr w:name="IsROCDate" w:val="False"/>
              </w:smartTagPr>
              <w:r w:rsidRPr="00F12D32">
                <w:rPr>
                  <w:rFonts w:ascii="Arial Black" w:eastAsia="SimHei" w:hAnsi="Arial Black"/>
                  <w:b/>
                  <w:sz w:val="15"/>
                  <w:szCs w:val="15"/>
                  <w:lang w:val="pt-BR"/>
                </w:rPr>
                <w:t>201</w:t>
              </w:r>
              <w:r>
                <w:rPr>
                  <w:rFonts w:ascii="Arial Black" w:eastAsia="SimHei" w:hAnsi="Arial Black" w:hint="eastAsia"/>
                  <w:b/>
                  <w:sz w:val="15"/>
                  <w:szCs w:val="15"/>
                  <w:lang w:val="pt-BR"/>
                </w:rPr>
                <w:t>2</w:t>
              </w:r>
              <w:r w:rsidRPr="00F12D32">
                <w:rPr>
                  <w:rFonts w:ascii="SimHei" w:eastAsia="SimHei" w:hAnsi="Times New Roman" w:hint="eastAsia"/>
                  <w:b/>
                  <w:sz w:val="15"/>
                  <w:szCs w:val="15"/>
                </w:rPr>
                <w:t>年</w:t>
              </w:r>
              <w:r>
                <w:rPr>
                  <w:rFonts w:ascii="Arial Black" w:eastAsia="SimHei" w:hAnsi="Arial Black" w:hint="eastAsia"/>
                  <w:b/>
                  <w:sz w:val="15"/>
                  <w:szCs w:val="15"/>
                  <w:lang w:val="pt-BR"/>
                </w:rPr>
                <w:t>9</w:t>
              </w:r>
              <w:r w:rsidRPr="00F12D32">
                <w:rPr>
                  <w:rFonts w:ascii="SimHei" w:eastAsia="SimHei" w:hAnsi="Times New Roman" w:hint="eastAsia"/>
                  <w:b/>
                  <w:sz w:val="15"/>
                  <w:szCs w:val="15"/>
                </w:rPr>
                <w:t>月</w:t>
              </w:r>
              <w:r>
                <w:rPr>
                  <w:rFonts w:ascii="Arial Black" w:eastAsia="SimHei" w:hAnsi="Arial Black" w:hint="eastAsia"/>
                  <w:b/>
                  <w:sz w:val="15"/>
                  <w:szCs w:val="15"/>
                </w:rPr>
                <w:t>4</w:t>
              </w:r>
              <w:r w:rsidRPr="00F12D32">
                <w:rPr>
                  <w:rFonts w:ascii="SimHei" w:eastAsia="SimHei" w:hAnsi="Times New Roman" w:hint="eastAsia"/>
                  <w:b/>
                  <w:sz w:val="15"/>
                  <w:szCs w:val="15"/>
                </w:rPr>
                <w:t>日</w:t>
              </w:r>
            </w:smartTag>
            <w:r w:rsidRPr="00F12D32">
              <w:rPr>
                <w:rFonts w:ascii="SimHei" w:eastAsia="SimHei" w:hAnsi="Arial Black" w:hint="eastAsia"/>
                <w:b/>
                <w:caps/>
                <w:sz w:val="15"/>
                <w:szCs w:val="15"/>
              </w:rPr>
              <w:t xml:space="preserve">  </w:t>
            </w:r>
          </w:p>
        </w:tc>
      </w:tr>
    </w:tbl>
    <w:p w:rsidR="0051284C" w:rsidRPr="00F12D32" w:rsidRDefault="0051284C"/>
    <w:p w:rsidR="0051284C" w:rsidRPr="00F12D32" w:rsidRDefault="0051284C"/>
    <w:p w:rsidR="0051284C" w:rsidRPr="00F12D32" w:rsidRDefault="0051284C"/>
    <w:p w:rsidR="0051284C" w:rsidRPr="00F12D32" w:rsidRDefault="0051284C"/>
    <w:p w:rsidR="0051284C" w:rsidRPr="00F12D32" w:rsidRDefault="0051284C"/>
    <w:p w:rsidR="0051284C" w:rsidRPr="00F12D32" w:rsidRDefault="0051284C" w:rsidP="009F3E75">
      <w:pPr>
        <w:pStyle w:val="Meetingtitle"/>
        <w:ind w:left="0"/>
        <w:rPr>
          <w:rFonts w:eastAsia="SimHei"/>
          <w:b w:val="0"/>
          <w:szCs w:val="28"/>
          <w:lang w:eastAsia="zh-CN"/>
        </w:rPr>
      </w:pPr>
      <w:r>
        <w:rPr>
          <w:rFonts w:eastAsia="SimHei" w:hint="eastAsia"/>
          <w:b w:val="0"/>
          <w:szCs w:val="28"/>
          <w:lang w:eastAsia="zh-CN"/>
        </w:rPr>
        <w:t>计划和预算</w:t>
      </w:r>
      <w:r w:rsidRPr="00F12D32">
        <w:rPr>
          <w:rFonts w:eastAsia="SimHei" w:hint="eastAsia"/>
          <w:b w:val="0"/>
          <w:szCs w:val="28"/>
          <w:lang w:eastAsia="zh-CN"/>
        </w:rPr>
        <w:t>委员会</w:t>
      </w:r>
    </w:p>
    <w:p w:rsidR="0051284C" w:rsidRPr="00F12D32" w:rsidRDefault="0051284C" w:rsidP="009F3E75">
      <w:pPr>
        <w:rPr>
          <w:szCs w:val="22"/>
        </w:rPr>
      </w:pPr>
    </w:p>
    <w:p w:rsidR="0051284C" w:rsidRPr="00F12D32" w:rsidRDefault="0051284C" w:rsidP="009F3E75">
      <w:pPr>
        <w:rPr>
          <w:sz w:val="24"/>
          <w:szCs w:val="24"/>
        </w:rPr>
      </w:pPr>
    </w:p>
    <w:p w:rsidR="0051284C" w:rsidRPr="00F12D32" w:rsidRDefault="0051284C" w:rsidP="007F0595">
      <w:pPr>
        <w:autoSpaceDE w:val="0"/>
        <w:autoSpaceDN w:val="0"/>
        <w:spacing w:line="380" w:lineRule="atLeast"/>
        <w:textAlignment w:val="bottom"/>
        <w:rPr>
          <w:rFonts w:ascii="KaiTi_GB2312" w:eastAsia="KaiTi_GB2312"/>
          <w:b/>
          <w:sz w:val="24"/>
          <w:szCs w:val="24"/>
        </w:rPr>
      </w:pPr>
      <w:r w:rsidRPr="00F12D32">
        <w:rPr>
          <w:rFonts w:ascii="KaiTi_GB2312" w:eastAsia="KaiTi_GB2312" w:hint="eastAsia"/>
          <w:b/>
          <w:sz w:val="24"/>
          <w:szCs w:val="24"/>
        </w:rPr>
        <w:t>第十</w:t>
      </w:r>
      <w:r>
        <w:rPr>
          <w:rFonts w:ascii="KaiTi_GB2312" w:eastAsia="KaiTi_GB2312" w:hint="eastAsia"/>
          <w:b/>
          <w:sz w:val="24"/>
          <w:szCs w:val="24"/>
        </w:rPr>
        <w:t>九</w:t>
      </w:r>
      <w:r w:rsidRPr="00F12D32">
        <w:rPr>
          <w:rFonts w:ascii="KaiTi_GB2312" w:eastAsia="KaiTi_GB2312" w:hint="eastAsia"/>
          <w:b/>
          <w:sz w:val="24"/>
          <w:szCs w:val="24"/>
        </w:rPr>
        <w:t>届会议</w:t>
      </w:r>
    </w:p>
    <w:p w:rsidR="0051284C" w:rsidRPr="00F12D32" w:rsidRDefault="0051284C" w:rsidP="007F0595">
      <w:pPr>
        <w:pStyle w:val="Meetingplacedate"/>
        <w:ind w:left="0"/>
        <w:rPr>
          <w:rFonts w:ascii="KaiTi_GB2312" w:eastAsia="KaiTi_GB2312" w:cs="Arial"/>
          <w:szCs w:val="24"/>
          <w:lang w:eastAsia="zh-CN"/>
        </w:rPr>
      </w:pPr>
      <w:smartTag w:uri="urn:schemas-microsoft-com:office:smarttags" w:element="chsdate">
        <w:smartTagPr>
          <w:attr w:name="Year" w:val="2012"/>
          <w:attr w:name="Month" w:val="9"/>
          <w:attr w:name="Day" w:val="10"/>
          <w:attr w:name="IsLunarDate" w:val="False"/>
          <w:attr w:name="IsROCDate" w:val="False"/>
        </w:smartTagPr>
        <w:r w:rsidRPr="0023671F">
          <w:rPr>
            <w:rFonts w:ascii="Times New Roman" w:eastAsia="KaiTi_GB2312" w:hAnsi="Times New Roman"/>
            <w:b w:val="0"/>
            <w:szCs w:val="24"/>
            <w:lang w:eastAsia="zh-CN"/>
          </w:rPr>
          <w:t>2012</w:t>
        </w:r>
        <w:r w:rsidRPr="00F12D32">
          <w:rPr>
            <w:rFonts w:ascii="KaiTi_GB2312" w:eastAsia="KaiTi_GB2312" w:cs="Arial" w:hint="eastAsia"/>
            <w:szCs w:val="24"/>
            <w:lang w:eastAsia="zh-CN"/>
          </w:rPr>
          <w:t>年</w:t>
        </w:r>
        <w:r>
          <w:rPr>
            <w:rFonts w:ascii="Times New Roman" w:eastAsia="KaiTi_GB2312" w:hAnsi="Times New Roman" w:hint="eastAsia"/>
            <w:b w:val="0"/>
            <w:szCs w:val="24"/>
            <w:lang w:eastAsia="zh-CN"/>
          </w:rPr>
          <w:t>9</w:t>
        </w:r>
        <w:r w:rsidRPr="00F12D32">
          <w:rPr>
            <w:rFonts w:ascii="KaiTi_GB2312" w:eastAsia="KaiTi_GB2312" w:cs="Arial" w:hint="eastAsia"/>
            <w:szCs w:val="24"/>
            <w:lang w:eastAsia="zh-CN"/>
          </w:rPr>
          <w:t>月</w:t>
        </w:r>
        <w:r w:rsidRPr="0023671F">
          <w:rPr>
            <w:rFonts w:ascii="Times New Roman" w:eastAsia="KaiTi_GB2312" w:hAnsi="Times New Roman" w:hint="eastAsia"/>
            <w:b w:val="0"/>
            <w:szCs w:val="24"/>
            <w:lang w:eastAsia="zh-CN"/>
          </w:rPr>
          <w:t>1</w:t>
        </w:r>
        <w:r>
          <w:rPr>
            <w:rFonts w:ascii="Times New Roman" w:eastAsia="KaiTi_GB2312" w:hAnsi="Times New Roman" w:hint="eastAsia"/>
            <w:b w:val="0"/>
            <w:szCs w:val="24"/>
            <w:lang w:eastAsia="zh-CN"/>
          </w:rPr>
          <w:t>0</w:t>
        </w:r>
        <w:r w:rsidRPr="00F12D32">
          <w:rPr>
            <w:rFonts w:ascii="KaiTi_GB2312" w:eastAsia="KaiTi_GB2312" w:cs="Arial" w:hint="eastAsia"/>
            <w:szCs w:val="24"/>
            <w:lang w:eastAsia="zh-CN"/>
          </w:rPr>
          <w:t>日</w:t>
        </w:r>
      </w:smartTag>
      <w:r w:rsidRPr="00F12D32">
        <w:rPr>
          <w:rFonts w:ascii="KaiTi_GB2312" w:eastAsia="KaiTi_GB2312" w:cs="Arial" w:hint="eastAsia"/>
          <w:szCs w:val="24"/>
          <w:lang w:eastAsia="zh-CN"/>
        </w:rPr>
        <w:t>至</w:t>
      </w:r>
      <w:r>
        <w:rPr>
          <w:rFonts w:ascii="Times New Roman" w:eastAsia="KaiTi_GB2312" w:hAnsi="Times New Roman" w:hint="eastAsia"/>
          <w:b w:val="0"/>
          <w:szCs w:val="24"/>
          <w:lang w:eastAsia="zh-CN"/>
        </w:rPr>
        <w:t>14</w:t>
      </w:r>
      <w:r w:rsidRPr="00F12D32">
        <w:rPr>
          <w:rFonts w:ascii="KaiTi_GB2312" w:eastAsia="KaiTi_GB2312" w:cs="Arial" w:hint="eastAsia"/>
          <w:szCs w:val="24"/>
          <w:lang w:eastAsia="zh-CN"/>
        </w:rPr>
        <w:t>日，日内瓦</w:t>
      </w:r>
    </w:p>
    <w:p w:rsidR="0051284C" w:rsidRPr="00F12D32" w:rsidRDefault="0051284C">
      <w:pPr>
        <w:rPr>
          <w:b/>
          <w:szCs w:val="22"/>
        </w:rPr>
      </w:pPr>
    </w:p>
    <w:p w:rsidR="0051284C" w:rsidRPr="00F12D32" w:rsidRDefault="0051284C">
      <w:pPr>
        <w:rPr>
          <w:b/>
          <w:szCs w:val="22"/>
        </w:rPr>
      </w:pPr>
    </w:p>
    <w:p w:rsidR="0051284C" w:rsidRPr="00F12D32" w:rsidRDefault="0051284C">
      <w:pPr>
        <w:rPr>
          <w:b/>
          <w:szCs w:val="22"/>
        </w:rPr>
      </w:pPr>
    </w:p>
    <w:p w:rsidR="0051284C" w:rsidRPr="00F55D25" w:rsidRDefault="0051284C">
      <w:pPr>
        <w:rPr>
          <w:rFonts w:ascii="KaiTi" w:eastAsia="KaiTi" w:hAnsi="KaiTi"/>
          <w:bCs/>
          <w:sz w:val="24"/>
          <w:szCs w:val="24"/>
        </w:rPr>
      </w:pPr>
      <w:r w:rsidRPr="00F55D25">
        <w:rPr>
          <w:rFonts w:ascii="KaiTi" w:eastAsia="KaiTi" w:hAnsi="KaiTi" w:hint="eastAsia"/>
          <w:bCs/>
          <w:sz w:val="24"/>
          <w:szCs w:val="24"/>
        </w:rPr>
        <w:t>计划和预算委员会(PBC)主席的提案：“发展支出”的定义</w:t>
      </w:r>
    </w:p>
    <w:p w:rsidR="0051284C" w:rsidRPr="00F55D25" w:rsidRDefault="0051284C">
      <w:pPr>
        <w:rPr>
          <w:rFonts w:ascii="KaiTi" w:eastAsia="KaiTi" w:hAnsi="KaiTi"/>
          <w:b/>
          <w:sz w:val="24"/>
          <w:szCs w:val="24"/>
        </w:rPr>
      </w:pPr>
      <w:r w:rsidRPr="00F55D25">
        <w:rPr>
          <w:rFonts w:ascii="KaiTi" w:eastAsia="KaiTi" w:hAnsi="KaiTi" w:hint="eastAsia"/>
          <w:bCs/>
          <w:sz w:val="24"/>
          <w:szCs w:val="24"/>
        </w:rPr>
        <w:t>(议程第9项)</w:t>
      </w:r>
    </w:p>
    <w:p w:rsidR="0051284C" w:rsidRPr="00F12D32" w:rsidRDefault="0051284C"/>
    <w:p w:rsidR="0051284C" w:rsidRPr="00F12D32" w:rsidRDefault="0051284C">
      <w:pPr>
        <w:rPr>
          <w:sz w:val="21"/>
          <w:szCs w:val="21"/>
        </w:rPr>
      </w:pPr>
      <w:r w:rsidRPr="00F55D25">
        <w:rPr>
          <w:rFonts w:ascii="STKaiti" w:eastAsia="KaiTi" w:hAnsi="STKaiti" w:hint="eastAsia"/>
          <w:i/>
          <w:sz w:val="21"/>
          <w:szCs w:val="21"/>
        </w:rPr>
        <w:t>由计划和预算委员会主席提交的文件</w:t>
      </w:r>
    </w:p>
    <w:p w:rsidR="0051284C" w:rsidRPr="00F12D32" w:rsidRDefault="0051284C" w:rsidP="00CF7E7B"/>
    <w:p w:rsidR="0051284C" w:rsidRPr="00F12D32" w:rsidRDefault="0051284C" w:rsidP="00CF7E7B"/>
    <w:p w:rsidR="0051284C" w:rsidRPr="00F12D32" w:rsidRDefault="0051284C" w:rsidP="00CF7E7B"/>
    <w:p w:rsidR="0051284C" w:rsidRPr="00F12D32" w:rsidRDefault="0051284C" w:rsidP="00CF7E7B"/>
    <w:p w:rsidR="0051284C" w:rsidRPr="00534F6A" w:rsidRDefault="0051284C" w:rsidP="00534F6A">
      <w:pPr>
        <w:spacing w:afterLines="100" w:after="240" w:line="380" w:lineRule="atLeast"/>
        <w:ind w:left="1"/>
        <w:jc w:val="both"/>
        <w:rPr>
          <w:rFonts w:ascii="SimSun" w:hAnsi="SimSun"/>
          <w:sz w:val="21"/>
          <w:szCs w:val="21"/>
        </w:rPr>
      </w:pPr>
      <w:r w:rsidRPr="00534F6A">
        <w:rPr>
          <w:rFonts w:ascii="SimSun" w:hAnsi="SimSun"/>
          <w:sz w:val="21"/>
          <w:szCs w:val="21"/>
        </w:rPr>
        <w:fldChar w:fldCharType="begin"/>
      </w:r>
      <w:r w:rsidRPr="00534F6A">
        <w:rPr>
          <w:rFonts w:ascii="SimSun" w:hAnsi="SimSun"/>
          <w:sz w:val="21"/>
          <w:szCs w:val="21"/>
        </w:rPr>
        <w:instrText xml:space="preserve"> AUTONUM  </w:instrText>
      </w:r>
      <w:r w:rsidRPr="00534F6A">
        <w:rPr>
          <w:rFonts w:ascii="SimSun" w:hAnsi="SimSun"/>
          <w:sz w:val="21"/>
          <w:szCs w:val="21"/>
        </w:rPr>
        <w:fldChar w:fldCharType="end"/>
      </w:r>
      <w:r w:rsidRPr="00534F6A">
        <w:rPr>
          <w:rFonts w:ascii="SimSun" w:hAnsi="SimSun" w:hint="eastAsia"/>
          <w:sz w:val="21"/>
          <w:szCs w:val="21"/>
        </w:rPr>
        <w:t>.</w:t>
      </w:r>
      <w:r w:rsidRPr="00534F6A">
        <w:rPr>
          <w:rFonts w:ascii="SimSun" w:hAnsi="SimSun"/>
          <w:sz w:val="21"/>
          <w:szCs w:val="21"/>
        </w:rPr>
        <w:tab/>
      </w:r>
      <w:r w:rsidRPr="00534F6A">
        <w:rPr>
          <w:rFonts w:ascii="SimSun" w:hAnsi="SimSun" w:hint="eastAsia"/>
          <w:sz w:val="21"/>
          <w:szCs w:val="21"/>
        </w:rPr>
        <w:t>根据计划和预算委员会第十八届会议上若干代表团所表达的关切，该定义被视为一项针对2012/13两年</w:t>
      </w:r>
      <w:proofErr w:type="gramStart"/>
      <w:r w:rsidRPr="00534F6A">
        <w:rPr>
          <w:rFonts w:ascii="SimSun" w:hAnsi="SimSun" w:hint="eastAsia"/>
          <w:sz w:val="21"/>
          <w:szCs w:val="21"/>
        </w:rPr>
        <w:t>期计划</w:t>
      </w:r>
      <w:proofErr w:type="gramEnd"/>
      <w:r w:rsidRPr="00534F6A">
        <w:rPr>
          <w:rFonts w:ascii="SimSun" w:hAnsi="SimSun" w:hint="eastAsia"/>
          <w:sz w:val="21"/>
          <w:szCs w:val="21"/>
        </w:rPr>
        <w:t>和预算的临时定义。为在WIPO计划和预算范围内制定一项更加准确的发展支出定义，特决定该定义将在计划和预算委员会主席召集的非正式磋商中得到进一步改进。还商定经修订的定义应提交计划和预算委员会第十九届会议审议并提出建议，随后提交成员国大会批准。经修订的定义将被用于编拟2014/15两年</w:t>
      </w:r>
      <w:proofErr w:type="gramStart"/>
      <w:r w:rsidRPr="00534F6A">
        <w:rPr>
          <w:rFonts w:ascii="SimSun" w:hAnsi="SimSun" w:hint="eastAsia"/>
          <w:sz w:val="21"/>
          <w:szCs w:val="21"/>
        </w:rPr>
        <w:t>期计划</w:t>
      </w:r>
      <w:proofErr w:type="gramEnd"/>
      <w:r w:rsidRPr="00534F6A">
        <w:rPr>
          <w:rFonts w:ascii="SimSun" w:hAnsi="SimSun" w:hint="eastAsia"/>
          <w:sz w:val="21"/>
          <w:szCs w:val="21"/>
        </w:rPr>
        <w:t>和预算。</w:t>
      </w:r>
    </w:p>
    <w:p w:rsidR="0051284C" w:rsidRPr="00534F6A" w:rsidRDefault="0051284C" w:rsidP="00534F6A">
      <w:pPr>
        <w:spacing w:afterLines="100" w:after="240" w:line="380" w:lineRule="atLeast"/>
        <w:jc w:val="both"/>
        <w:rPr>
          <w:rFonts w:ascii="SimSun" w:hAnsi="SimSun"/>
          <w:sz w:val="21"/>
          <w:szCs w:val="21"/>
        </w:rPr>
      </w:pPr>
      <w:r w:rsidRPr="00534F6A">
        <w:rPr>
          <w:rFonts w:ascii="SimSun" w:hAnsi="SimSun"/>
          <w:sz w:val="21"/>
          <w:szCs w:val="21"/>
        </w:rPr>
        <w:fldChar w:fldCharType="begin"/>
      </w:r>
      <w:r w:rsidRPr="00534F6A">
        <w:rPr>
          <w:rFonts w:ascii="SimSun" w:hAnsi="SimSun"/>
          <w:sz w:val="21"/>
          <w:szCs w:val="21"/>
        </w:rPr>
        <w:instrText xml:space="preserve"> AUTONUM  </w:instrText>
      </w:r>
      <w:r w:rsidRPr="00534F6A">
        <w:rPr>
          <w:rFonts w:ascii="SimSun" w:hAnsi="SimSun"/>
          <w:sz w:val="21"/>
          <w:szCs w:val="21"/>
        </w:rPr>
        <w:fldChar w:fldCharType="end"/>
      </w:r>
      <w:r w:rsidRPr="00534F6A">
        <w:rPr>
          <w:rFonts w:ascii="SimSun" w:hAnsi="SimSun" w:hint="eastAsia"/>
          <w:sz w:val="21"/>
          <w:szCs w:val="21"/>
        </w:rPr>
        <w:t>.</w:t>
      </w:r>
      <w:r w:rsidRPr="00534F6A">
        <w:rPr>
          <w:rFonts w:ascii="SimSun" w:hAnsi="SimSun"/>
          <w:sz w:val="21"/>
          <w:szCs w:val="21"/>
        </w:rPr>
        <w:tab/>
      </w:r>
      <w:r w:rsidRPr="00534F6A">
        <w:rPr>
          <w:rFonts w:ascii="SimSun" w:hAnsi="SimSun" w:hint="eastAsia"/>
          <w:sz w:val="21"/>
          <w:szCs w:val="21"/>
        </w:rPr>
        <w:t>根据上述决定，计划和预算委员会主席在</w:t>
      </w:r>
      <w:smartTag w:uri="urn:schemas-microsoft-com:office:smarttags" w:element="chsdate">
        <w:smartTagPr>
          <w:attr w:name="IsROCDate" w:val="False"/>
          <w:attr w:name="IsLunarDate" w:val="False"/>
          <w:attr w:name="Day" w:val="3"/>
          <w:attr w:name="Month" w:val="7"/>
          <w:attr w:name="Year" w:val="2012"/>
        </w:smartTagPr>
        <w:r w:rsidRPr="00534F6A">
          <w:rPr>
            <w:rFonts w:ascii="SimSun" w:hAnsi="SimSun" w:hint="eastAsia"/>
            <w:sz w:val="21"/>
            <w:szCs w:val="21"/>
          </w:rPr>
          <w:t>2012年7月3日</w:t>
        </w:r>
      </w:smartTag>
      <w:r w:rsidRPr="00534F6A">
        <w:rPr>
          <w:rFonts w:ascii="SimSun" w:hAnsi="SimSun" w:hint="eastAsia"/>
          <w:sz w:val="21"/>
          <w:szCs w:val="21"/>
        </w:rPr>
        <w:t>和</w:t>
      </w:r>
      <w:smartTag w:uri="urn:schemas-microsoft-com:office:smarttags" w:element="chsdate">
        <w:smartTagPr>
          <w:attr w:name="IsROCDate" w:val="False"/>
          <w:attr w:name="IsLunarDate" w:val="False"/>
          <w:attr w:name="Day" w:val="24"/>
          <w:attr w:name="Month" w:val="8"/>
          <w:attr w:name="Year" w:val="2012"/>
        </w:smartTagPr>
        <w:r w:rsidRPr="00534F6A">
          <w:rPr>
            <w:rFonts w:ascii="SimSun" w:hAnsi="SimSun" w:hint="eastAsia"/>
            <w:sz w:val="21"/>
            <w:szCs w:val="21"/>
          </w:rPr>
          <w:t>8月24日</w:t>
        </w:r>
      </w:smartTag>
      <w:r w:rsidRPr="00534F6A">
        <w:rPr>
          <w:rFonts w:ascii="SimSun" w:hAnsi="SimSun" w:hint="eastAsia"/>
          <w:sz w:val="21"/>
          <w:szCs w:val="21"/>
        </w:rPr>
        <w:t>召集了两次非正式磋商，讨论在WIPO计划和预算的范围内发展支出的定义。</w:t>
      </w:r>
    </w:p>
    <w:p w:rsidR="0051284C" w:rsidRPr="00534F6A" w:rsidRDefault="0051284C" w:rsidP="0051284C">
      <w:pPr>
        <w:numPr>
          <w:ilvl w:val="0"/>
          <w:numId w:val="10"/>
        </w:numPr>
        <w:tabs>
          <w:tab w:val="clear" w:pos="435"/>
        </w:tabs>
        <w:spacing w:afterLines="100" w:after="240" w:line="380" w:lineRule="atLeast"/>
        <w:ind w:left="0" w:firstLine="0"/>
        <w:jc w:val="both"/>
        <w:rPr>
          <w:rFonts w:ascii="SimSun" w:hAnsi="SimSun"/>
          <w:sz w:val="21"/>
          <w:szCs w:val="21"/>
        </w:rPr>
      </w:pPr>
      <w:r w:rsidRPr="00534F6A">
        <w:rPr>
          <w:rFonts w:ascii="SimSun" w:hAnsi="SimSun" w:hint="eastAsia"/>
          <w:sz w:val="21"/>
          <w:szCs w:val="21"/>
        </w:rPr>
        <w:t>本文件由以下内容组成：</w:t>
      </w:r>
    </w:p>
    <w:p w:rsidR="0051284C" w:rsidRPr="00534F6A" w:rsidRDefault="0051284C" w:rsidP="0051284C">
      <w:pPr>
        <w:numPr>
          <w:ilvl w:val="1"/>
          <w:numId w:val="10"/>
        </w:numPr>
        <w:tabs>
          <w:tab w:val="clear" w:pos="840"/>
        </w:tabs>
        <w:spacing w:afterLines="100" w:after="240" w:line="380" w:lineRule="atLeast"/>
        <w:ind w:left="1128" w:hanging="578"/>
        <w:jc w:val="both"/>
        <w:rPr>
          <w:rFonts w:ascii="SimSun" w:hAnsi="SimSun"/>
          <w:sz w:val="21"/>
          <w:szCs w:val="21"/>
        </w:rPr>
      </w:pPr>
      <w:r w:rsidRPr="00534F6A">
        <w:rPr>
          <w:rFonts w:ascii="SimSun" w:hAnsi="SimSun" w:hint="eastAsia"/>
          <w:sz w:val="21"/>
          <w:szCs w:val="21"/>
        </w:rPr>
        <w:t>发展支出目前的定义(2012/13两年</w:t>
      </w:r>
      <w:proofErr w:type="gramStart"/>
      <w:r w:rsidRPr="00534F6A">
        <w:rPr>
          <w:rFonts w:ascii="SimSun" w:hAnsi="SimSun" w:hint="eastAsia"/>
          <w:sz w:val="21"/>
          <w:szCs w:val="21"/>
        </w:rPr>
        <w:t>期计划</w:t>
      </w:r>
      <w:proofErr w:type="gramEnd"/>
      <w:r w:rsidRPr="00534F6A">
        <w:rPr>
          <w:rFonts w:ascii="SimSun" w:hAnsi="SimSun" w:hint="eastAsia"/>
          <w:sz w:val="21"/>
          <w:szCs w:val="21"/>
        </w:rPr>
        <w:t>和预算)；</w:t>
      </w:r>
    </w:p>
    <w:p w:rsidR="0051284C" w:rsidRPr="00534F6A" w:rsidRDefault="0051284C" w:rsidP="0051284C">
      <w:pPr>
        <w:numPr>
          <w:ilvl w:val="1"/>
          <w:numId w:val="10"/>
        </w:numPr>
        <w:tabs>
          <w:tab w:val="clear" w:pos="840"/>
        </w:tabs>
        <w:spacing w:afterLines="100" w:after="240" w:line="380" w:lineRule="atLeast"/>
        <w:ind w:left="1128" w:hanging="578"/>
        <w:jc w:val="both"/>
        <w:rPr>
          <w:rFonts w:ascii="SimSun" w:hAnsi="SimSun"/>
          <w:sz w:val="21"/>
          <w:szCs w:val="21"/>
        </w:rPr>
      </w:pPr>
      <w:r w:rsidRPr="00534F6A">
        <w:rPr>
          <w:rFonts w:ascii="SimSun" w:hAnsi="SimSun" w:hint="eastAsia"/>
          <w:sz w:val="21"/>
          <w:szCs w:val="21"/>
        </w:rPr>
        <w:t>计划和预算委员会主席所建议的“发展支出”经过修订的定义；</w:t>
      </w:r>
    </w:p>
    <w:p w:rsidR="0051284C" w:rsidRPr="00534F6A" w:rsidRDefault="0051284C" w:rsidP="0051284C">
      <w:pPr>
        <w:numPr>
          <w:ilvl w:val="1"/>
          <w:numId w:val="10"/>
        </w:numPr>
        <w:tabs>
          <w:tab w:val="clear" w:pos="840"/>
        </w:tabs>
        <w:spacing w:afterLines="100" w:after="240" w:line="380" w:lineRule="atLeast"/>
        <w:ind w:left="1128" w:hanging="578"/>
        <w:jc w:val="both"/>
        <w:rPr>
          <w:rFonts w:ascii="SimSun" w:hAnsi="SimSun"/>
          <w:sz w:val="21"/>
          <w:szCs w:val="21"/>
        </w:rPr>
      </w:pPr>
      <w:r w:rsidRPr="00534F6A">
        <w:rPr>
          <w:rFonts w:ascii="SimSun" w:hAnsi="SimSun" w:hint="eastAsia"/>
          <w:sz w:val="21"/>
          <w:szCs w:val="21"/>
        </w:rPr>
        <w:t>“在计划和预算范围内发展支出的定义”问答；</w:t>
      </w:r>
    </w:p>
    <w:p w:rsidR="0051284C" w:rsidRPr="00534F6A" w:rsidRDefault="0051284C" w:rsidP="0051284C">
      <w:pPr>
        <w:numPr>
          <w:ilvl w:val="1"/>
          <w:numId w:val="10"/>
        </w:numPr>
        <w:tabs>
          <w:tab w:val="clear" w:pos="840"/>
        </w:tabs>
        <w:spacing w:afterLines="100" w:after="240" w:line="380" w:lineRule="atLeast"/>
        <w:ind w:left="1128" w:hanging="578"/>
        <w:jc w:val="both"/>
        <w:rPr>
          <w:rFonts w:ascii="SimSun" w:hAnsi="SimSun"/>
          <w:sz w:val="21"/>
          <w:szCs w:val="21"/>
        </w:rPr>
      </w:pPr>
      <w:r w:rsidRPr="00534F6A">
        <w:rPr>
          <w:rFonts w:ascii="SimSun" w:hAnsi="SimSun" w:hint="eastAsia"/>
          <w:sz w:val="21"/>
          <w:szCs w:val="21"/>
        </w:rPr>
        <w:lastRenderedPageBreak/>
        <w:t>在由计划和预算委员会主席召集的关于“发展支出”经修订定义的第二次非正式磋商前所收到的各成员国评论意见；</w:t>
      </w:r>
    </w:p>
    <w:p w:rsidR="0051284C" w:rsidRPr="00534F6A" w:rsidRDefault="0051284C" w:rsidP="0051284C">
      <w:pPr>
        <w:numPr>
          <w:ilvl w:val="1"/>
          <w:numId w:val="10"/>
        </w:numPr>
        <w:tabs>
          <w:tab w:val="clear" w:pos="840"/>
        </w:tabs>
        <w:spacing w:afterLines="100" w:after="240" w:line="380" w:lineRule="atLeast"/>
        <w:ind w:left="1128" w:hanging="578"/>
        <w:jc w:val="both"/>
        <w:rPr>
          <w:rFonts w:ascii="SimSun" w:hAnsi="SimSun"/>
          <w:sz w:val="21"/>
          <w:szCs w:val="21"/>
        </w:rPr>
      </w:pPr>
      <w:r w:rsidRPr="00534F6A">
        <w:rPr>
          <w:rFonts w:ascii="SimSun" w:hAnsi="SimSun" w:hint="eastAsia"/>
          <w:sz w:val="21"/>
          <w:szCs w:val="21"/>
        </w:rPr>
        <w:t>在主席所召集的两次非正式磋商后所收到的来自一个地区集团的评论意见。</w:t>
      </w:r>
    </w:p>
    <w:p w:rsidR="0051284C" w:rsidRPr="00F55D25" w:rsidRDefault="0051284C" w:rsidP="00534F6A">
      <w:pPr>
        <w:pStyle w:val="DecisionInvitingPara"/>
        <w:spacing w:afterLines="100" w:after="240" w:line="380" w:lineRule="atLeast"/>
        <w:ind w:left="5540"/>
        <w:jc w:val="both"/>
        <w:rPr>
          <w:rFonts w:ascii="KaiTi" w:eastAsia="KaiTi" w:hAnsi="SimSun"/>
          <w:sz w:val="21"/>
          <w:szCs w:val="21"/>
          <w:lang w:eastAsia="zh-CN"/>
        </w:rPr>
      </w:pPr>
      <w:r w:rsidRPr="00F55D25">
        <w:rPr>
          <w:rFonts w:ascii="KaiTi" w:eastAsia="KaiTi" w:hAnsi="SimSun" w:cs="Arial" w:hint="eastAsia"/>
          <w:i w:val="0"/>
          <w:sz w:val="21"/>
          <w:szCs w:val="21"/>
          <w:lang w:eastAsia="zh-CN"/>
        </w:rPr>
        <w:t>4</w:t>
      </w:r>
      <w:r w:rsidRPr="00F55D25">
        <w:rPr>
          <w:rFonts w:ascii="KaiTi" w:eastAsia="KaiTi" w:hAnsi="SimSun" w:hint="eastAsia"/>
          <w:sz w:val="21"/>
          <w:szCs w:val="21"/>
          <w:lang w:eastAsia="zh-CN"/>
        </w:rPr>
        <w:t>.</w:t>
      </w:r>
      <w:r w:rsidRPr="00F55D25">
        <w:rPr>
          <w:rFonts w:ascii="KaiTi" w:eastAsia="KaiTi" w:hAnsi="SimSun" w:hint="eastAsia"/>
          <w:sz w:val="21"/>
          <w:szCs w:val="21"/>
          <w:lang w:eastAsia="zh-CN"/>
        </w:rPr>
        <w:tab/>
        <w:t>请计划和预算委员会向WIPO成员国大会建议为编拟将来的两年</w:t>
      </w:r>
      <w:proofErr w:type="gramStart"/>
      <w:r w:rsidRPr="00F55D25">
        <w:rPr>
          <w:rFonts w:ascii="KaiTi" w:eastAsia="KaiTi" w:hAnsi="SimSun" w:hint="eastAsia"/>
          <w:sz w:val="21"/>
          <w:szCs w:val="21"/>
          <w:lang w:eastAsia="zh-CN"/>
        </w:rPr>
        <w:t>期计划</w:t>
      </w:r>
      <w:proofErr w:type="gramEnd"/>
      <w:r w:rsidRPr="00F55D25">
        <w:rPr>
          <w:rFonts w:ascii="KaiTi" w:eastAsia="KaiTi" w:hAnsi="SimSun" w:hint="eastAsia"/>
          <w:sz w:val="21"/>
          <w:szCs w:val="21"/>
          <w:lang w:eastAsia="zh-CN"/>
        </w:rPr>
        <w:t>和预算批准发展支出的新定义。</w:t>
      </w:r>
    </w:p>
    <w:p w:rsidR="0051284C" w:rsidRPr="00F55D25" w:rsidRDefault="0051284C" w:rsidP="00A90006">
      <w:pPr>
        <w:pStyle w:val="DecisionInvitingPara"/>
        <w:spacing w:afterLines="50" w:line="340" w:lineRule="atLeast"/>
        <w:ind w:left="4536"/>
        <w:jc w:val="both"/>
        <w:rPr>
          <w:rFonts w:ascii="KaiTi" w:eastAsia="KaiTi" w:hAnsi="SimSun"/>
          <w:sz w:val="21"/>
          <w:szCs w:val="21"/>
          <w:lang w:eastAsia="zh-CN"/>
        </w:rPr>
      </w:pPr>
    </w:p>
    <w:p w:rsidR="0051284C" w:rsidRPr="00534F6A" w:rsidRDefault="0051284C" w:rsidP="00A90006">
      <w:pPr>
        <w:pStyle w:val="DecisionInvitingPara"/>
        <w:spacing w:afterLines="50" w:line="340" w:lineRule="atLeast"/>
        <w:ind w:left="4536"/>
        <w:jc w:val="both"/>
        <w:rPr>
          <w:rFonts w:ascii="SimSun" w:eastAsia="SimSun" w:hAnsi="SimSun"/>
          <w:sz w:val="21"/>
          <w:szCs w:val="21"/>
          <w:lang w:eastAsia="zh-CN"/>
        </w:rPr>
      </w:pPr>
    </w:p>
    <w:p w:rsidR="0051284C" w:rsidRPr="00F55D25" w:rsidRDefault="0051284C" w:rsidP="00A90006">
      <w:pPr>
        <w:pStyle w:val="Endofdocument-Annex"/>
        <w:spacing w:afterLines="50" w:after="120" w:line="340" w:lineRule="atLeast"/>
        <w:ind w:left="5532"/>
        <w:jc w:val="both"/>
        <w:rPr>
          <w:rFonts w:ascii="KaiTi" w:eastAsia="KaiTi" w:hAnsi="SimSun"/>
          <w:sz w:val="21"/>
          <w:szCs w:val="21"/>
        </w:rPr>
      </w:pPr>
      <w:r w:rsidRPr="00F55D25">
        <w:rPr>
          <w:rFonts w:ascii="KaiTi" w:eastAsia="KaiTi" w:hAnsi="SimSun" w:hint="eastAsia"/>
          <w:sz w:val="21"/>
          <w:szCs w:val="21"/>
        </w:rPr>
        <w:t>[后接附件]</w:t>
      </w:r>
    </w:p>
    <w:p w:rsidR="0051284C" w:rsidRPr="00534F6A" w:rsidRDefault="0051284C" w:rsidP="00A90006">
      <w:pPr>
        <w:pStyle w:val="Endofdocument-Annex"/>
        <w:spacing w:afterLines="50" w:after="120" w:line="340" w:lineRule="atLeast"/>
        <w:ind w:left="0"/>
        <w:jc w:val="both"/>
        <w:rPr>
          <w:rFonts w:ascii="SimSun" w:hAnsi="SimSun"/>
          <w:sz w:val="21"/>
          <w:szCs w:val="21"/>
        </w:rPr>
      </w:pPr>
    </w:p>
    <w:p w:rsidR="0051284C" w:rsidRPr="00534F6A" w:rsidRDefault="0051284C" w:rsidP="00A90006">
      <w:pPr>
        <w:pStyle w:val="Endofdocument-Annex"/>
        <w:spacing w:afterLines="50" w:after="120" w:line="340" w:lineRule="atLeast"/>
        <w:ind w:left="0"/>
        <w:jc w:val="both"/>
        <w:rPr>
          <w:rFonts w:ascii="SimSun" w:hAnsi="SimSun"/>
          <w:sz w:val="21"/>
          <w:szCs w:val="21"/>
        </w:rPr>
        <w:sectPr w:rsidR="0051284C" w:rsidRPr="00534F6A" w:rsidSect="00A91C74">
          <w:headerReference w:type="default" r:id="rId12"/>
          <w:foot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pPr>
    </w:p>
    <w:p w:rsidR="0051284C" w:rsidRPr="00745FFF" w:rsidRDefault="0051284C" w:rsidP="00FC236D">
      <w:pPr>
        <w:spacing w:line="340" w:lineRule="atLeast"/>
        <w:jc w:val="center"/>
        <w:rPr>
          <w:rFonts w:ascii="SimHei" w:eastAsia="SimHei" w:hAnsi="SimSun"/>
          <w:sz w:val="24"/>
          <w:szCs w:val="24"/>
        </w:rPr>
      </w:pPr>
      <w:r w:rsidRPr="00745FFF">
        <w:rPr>
          <w:rFonts w:ascii="SimHei" w:eastAsia="SimHei" w:hAnsi="SimSun" w:hint="eastAsia"/>
          <w:sz w:val="24"/>
          <w:szCs w:val="24"/>
        </w:rPr>
        <w:lastRenderedPageBreak/>
        <w:t>发展支出目前的定义</w:t>
      </w:r>
    </w:p>
    <w:p w:rsidR="0051284C" w:rsidRPr="00745FFF" w:rsidRDefault="0051284C" w:rsidP="00FC236D">
      <w:pPr>
        <w:spacing w:afterLines="100" w:after="240" w:line="340" w:lineRule="atLeast"/>
        <w:jc w:val="center"/>
        <w:rPr>
          <w:rFonts w:ascii="SimHei" w:eastAsia="SimHei" w:hAnsi="SimSun"/>
          <w:sz w:val="24"/>
          <w:szCs w:val="24"/>
        </w:rPr>
      </w:pPr>
      <w:r w:rsidRPr="00745FFF">
        <w:rPr>
          <w:rFonts w:ascii="SimHei" w:eastAsia="SimHei" w:hAnsi="SimSun" w:hint="eastAsia"/>
          <w:sz w:val="24"/>
          <w:szCs w:val="24"/>
        </w:rPr>
        <w:t>(2012/13两年</w:t>
      </w:r>
      <w:proofErr w:type="gramStart"/>
      <w:r w:rsidRPr="00745FFF">
        <w:rPr>
          <w:rFonts w:ascii="SimHei" w:eastAsia="SimHei" w:hAnsi="SimSun" w:hint="eastAsia"/>
          <w:sz w:val="24"/>
          <w:szCs w:val="24"/>
        </w:rPr>
        <w:t>期计划</w:t>
      </w:r>
      <w:proofErr w:type="gramEnd"/>
      <w:r w:rsidRPr="00745FFF">
        <w:rPr>
          <w:rFonts w:ascii="SimHei" w:eastAsia="SimHei" w:hAnsi="SimSun" w:hint="eastAsia"/>
          <w:sz w:val="24"/>
          <w:szCs w:val="24"/>
        </w:rPr>
        <w:t>和预算)</w:t>
      </w:r>
    </w:p>
    <w:p w:rsidR="0051284C" w:rsidRPr="00F55D25" w:rsidRDefault="0051284C" w:rsidP="00FC236D">
      <w:pPr>
        <w:spacing w:afterLines="100" w:after="240" w:line="340" w:lineRule="atLeast"/>
        <w:jc w:val="center"/>
        <w:rPr>
          <w:rFonts w:ascii="KaiTi" w:eastAsia="KaiTi" w:hAnsi="SimSun"/>
          <w:sz w:val="21"/>
          <w:szCs w:val="21"/>
        </w:rPr>
      </w:pPr>
      <w:r w:rsidRPr="00F55D25">
        <w:rPr>
          <w:rFonts w:ascii="KaiTi" w:eastAsia="KaiTi" w:hAnsi="SimSun" w:hint="eastAsia"/>
          <w:sz w:val="21"/>
          <w:szCs w:val="21"/>
        </w:rPr>
        <w:t>(</w:t>
      </w:r>
      <w:r w:rsidRPr="00F55D25">
        <w:rPr>
          <w:rFonts w:ascii="KaiTi" w:eastAsia="KaiTi" w:hAnsi="SimSun" w:hint="eastAsia"/>
          <w:i/>
          <w:sz w:val="21"/>
          <w:szCs w:val="21"/>
        </w:rPr>
        <w:t>英文版第23页第30节</w:t>
      </w:r>
      <w:r w:rsidRPr="00F55D25">
        <w:rPr>
          <w:rFonts w:ascii="KaiTi" w:eastAsia="KaiTi" w:hAnsi="SimSun" w:hint="eastAsia"/>
          <w:sz w:val="21"/>
          <w:szCs w:val="21"/>
        </w:rPr>
        <w:t>)</w:t>
      </w:r>
    </w:p>
    <w:p w:rsidR="0051284C" w:rsidRPr="00534F6A" w:rsidRDefault="0051284C" w:rsidP="00534F6A">
      <w:pPr>
        <w:spacing w:afterLines="100" w:after="240" w:line="380" w:lineRule="atLeast"/>
        <w:jc w:val="both"/>
        <w:rPr>
          <w:rFonts w:ascii="SimSun" w:hAnsi="SimSun" w:cs="Times New Roman"/>
          <w:sz w:val="21"/>
          <w:szCs w:val="21"/>
        </w:rPr>
      </w:pPr>
      <w:r w:rsidRPr="00534F6A">
        <w:rPr>
          <w:rFonts w:ascii="SimSun" w:hAnsi="SimSun" w:cs="Times New Roman"/>
          <w:sz w:val="21"/>
          <w:szCs w:val="21"/>
        </w:rPr>
        <w:t>只有当受益方是发展中国家，且没有用于发达国家的类似支出时，该支出才有资格称为</w:t>
      </w:r>
      <w:r w:rsidRPr="00534F6A">
        <w:rPr>
          <w:rFonts w:ascii="SimSun" w:hAnsi="SimSun" w:cs="Times New Roman" w:hint="eastAsia"/>
          <w:sz w:val="21"/>
          <w:szCs w:val="21"/>
        </w:rPr>
        <w:t>“</w:t>
      </w:r>
      <w:r w:rsidRPr="00F55D25">
        <w:rPr>
          <w:rFonts w:ascii="KaiTi" w:eastAsia="KaiTi" w:hAnsi="SimSun" w:cs="Times New Roman" w:hint="eastAsia"/>
          <w:i/>
          <w:sz w:val="21"/>
          <w:szCs w:val="21"/>
        </w:rPr>
        <w:t>发展支出</w:t>
      </w:r>
      <w:r w:rsidRPr="00534F6A">
        <w:rPr>
          <w:rFonts w:ascii="SimSun" w:hAnsi="SimSun" w:cs="Times New Roman" w:hint="eastAsia"/>
          <w:sz w:val="21"/>
          <w:szCs w:val="21"/>
        </w:rPr>
        <w:t>”</w:t>
      </w:r>
      <w:r w:rsidRPr="00534F6A">
        <w:rPr>
          <w:rFonts w:ascii="SimSun" w:hAnsi="SimSun" w:cs="Times New Roman"/>
          <w:sz w:val="21"/>
          <w:szCs w:val="21"/>
        </w:rPr>
        <w:t>。这些数额不包括由于国际注册体系减少发展中国家申请人费用所放弃的收入。</w:t>
      </w:r>
      <w:r w:rsidRPr="00534F6A">
        <w:rPr>
          <w:rFonts w:ascii="SimSun" w:hAnsi="SimSun" w:cs="Times New Roman" w:hint="eastAsia"/>
          <w:sz w:val="21"/>
          <w:szCs w:val="21"/>
        </w:rPr>
        <w:t>根据过去的做法，经济处于转型期的国家就计划和预算来说被纳入此列。</w:t>
      </w:r>
    </w:p>
    <w:p w:rsidR="0051284C" w:rsidRPr="00534F6A" w:rsidRDefault="0051284C" w:rsidP="00CF7E7B">
      <w:pPr>
        <w:spacing w:line="340" w:lineRule="atLeast"/>
        <w:ind w:left="5532"/>
        <w:jc w:val="both"/>
        <w:rPr>
          <w:rFonts w:ascii="SimSun" w:hAnsi="SimSun"/>
          <w:sz w:val="21"/>
          <w:szCs w:val="21"/>
        </w:rPr>
      </w:pPr>
    </w:p>
    <w:p w:rsidR="0051284C" w:rsidRPr="00F55D25" w:rsidRDefault="0051284C" w:rsidP="00CF7E7B">
      <w:pPr>
        <w:spacing w:line="340" w:lineRule="atLeast"/>
        <w:ind w:left="5532"/>
        <w:jc w:val="both"/>
        <w:rPr>
          <w:rFonts w:ascii="KaiTi" w:eastAsia="KaiTi" w:hAnsi="SimSun"/>
          <w:sz w:val="21"/>
          <w:szCs w:val="21"/>
        </w:rPr>
      </w:pPr>
      <w:r w:rsidRPr="00F55D25">
        <w:rPr>
          <w:rFonts w:ascii="KaiTi" w:eastAsia="KaiTi" w:hAnsi="SimSun" w:hint="eastAsia"/>
          <w:sz w:val="21"/>
          <w:szCs w:val="21"/>
        </w:rPr>
        <w:t>［后接附件B］</w:t>
      </w:r>
    </w:p>
    <w:p w:rsidR="0051284C" w:rsidRPr="00534F6A" w:rsidRDefault="0051284C" w:rsidP="00B805FE">
      <w:pPr>
        <w:spacing w:afterLines="100" w:after="240" w:line="340" w:lineRule="atLeast"/>
        <w:jc w:val="center"/>
        <w:rPr>
          <w:rFonts w:ascii="SimSun" w:hAnsi="SimSun"/>
          <w:sz w:val="21"/>
          <w:szCs w:val="21"/>
        </w:rPr>
        <w:sectPr w:rsidR="0051284C" w:rsidRPr="00534F6A" w:rsidSect="00282EB1">
          <w:headerReference w:type="default" r:id="rId15"/>
          <w:footerReference w:type="default" r:id="rId16"/>
          <w:headerReference w:type="first" r:id="rId17"/>
          <w:footerReference w:type="first" r:id="rId18"/>
          <w:endnotePr>
            <w:numFmt w:val="decimal"/>
          </w:endnotePr>
          <w:pgSz w:w="11907" w:h="16840" w:code="9"/>
          <w:pgMar w:top="567" w:right="1134" w:bottom="1418" w:left="1418" w:header="510" w:footer="1021" w:gutter="0"/>
          <w:pgNumType w:start="1"/>
          <w:cols w:space="720"/>
          <w:titlePg/>
          <w:docGrid w:linePitch="299"/>
        </w:sectPr>
      </w:pPr>
    </w:p>
    <w:p w:rsidR="0051284C" w:rsidRPr="00745FFF" w:rsidRDefault="0051284C" w:rsidP="00534F6A">
      <w:pPr>
        <w:spacing w:afterLines="150" w:after="360" w:line="340" w:lineRule="atLeast"/>
        <w:jc w:val="center"/>
        <w:rPr>
          <w:rFonts w:ascii="SimHei" w:eastAsia="SimHei" w:hAnsi="SimSun"/>
          <w:sz w:val="24"/>
          <w:szCs w:val="24"/>
        </w:rPr>
      </w:pPr>
      <w:r w:rsidRPr="00745FFF">
        <w:rPr>
          <w:rFonts w:ascii="SimHei" w:eastAsia="SimHei" w:hAnsi="SimSun" w:hint="eastAsia"/>
          <w:sz w:val="24"/>
          <w:szCs w:val="24"/>
        </w:rPr>
        <w:lastRenderedPageBreak/>
        <w:t>计划和预算委员会主席所建议的“发展支出”</w:t>
      </w:r>
      <w:r>
        <w:rPr>
          <w:rFonts w:ascii="Times New Roman" w:eastAsia="SimHei" w:hAnsi="Times New Roman"/>
          <w:sz w:val="24"/>
          <w:szCs w:val="24"/>
        </w:rPr>
        <w:br/>
      </w:r>
      <w:r w:rsidRPr="00745FFF">
        <w:rPr>
          <w:rFonts w:ascii="SimHei" w:eastAsia="SimHei" w:hAnsi="SimSun" w:hint="eastAsia"/>
          <w:sz w:val="24"/>
          <w:szCs w:val="24"/>
        </w:rPr>
        <w:t>经修订的定义</w:t>
      </w:r>
    </w:p>
    <w:p w:rsidR="0051284C" w:rsidRPr="00534F6A" w:rsidRDefault="0051284C" w:rsidP="00A62792">
      <w:pPr>
        <w:spacing w:afterLines="100" w:after="240" w:line="340" w:lineRule="atLeast"/>
        <w:jc w:val="both"/>
        <w:rPr>
          <w:rFonts w:ascii="SimSun" w:hAnsi="SimSun" w:cs="Times New Roman"/>
          <w:sz w:val="21"/>
          <w:szCs w:val="21"/>
        </w:rPr>
      </w:pPr>
      <w:r w:rsidRPr="00534F6A">
        <w:rPr>
          <w:rFonts w:ascii="SimSun" w:hAnsi="SimSun" w:cs="Times New Roman" w:hint="eastAsia"/>
          <w:sz w:val="21"/>
          <w:szCs w:val="21"/>
        </w:rPr>
        <w:t>当支出被用于为WIPO向发展中国家提供面向发展的援助供资，且</w:t>
      </w:r>
      <w:r w:rsidRPr="00534F6A">
        <w:rPr>
          <w:rFonts w:ascii="SimSun" w:hAnsi="SimSun" w:cs="Times New Roman"/>
          <w:sz w:val="21"/>
          <w:szCs w:val="21"/>
        </w:rPr>
        <w:t>没有</w:t>
      </w:r>
      <w:r w:rsidRPr="00534F6A">
        <w:rPr>
          <w:rFonts w:ascii="SimSun" w:hAnsi="SimSun" w:cs="Times New Roman" w:hint="eastAsia"/>
          <w:sz w:val="21"/>
          <w:szCs w:val="21"/>
        </w:rPr>
        <w:t>向</w:t>
      </w:r>
      <w:r w:rsidRPr="00534F6A">
        <w:rPr>
          <w:rFonts w:ascii="SimSun" w:hAnsi="SimSun" w:cs="Times New Roman"/>
          <w:sz w:val="21"/>
          <w:szCs w:val="21"/>
        </w:rPr>
        <w:t>发达国家</w:t>
      </w:r>
      <w:r w:rsidRPr="00534F6A">
        <w:rPr>
          <w:rFonts w:ascii="SimSun" w:hAnsi="SimSun" w:cs="Times New Roman" w:hint="eastAsia"/>
          <w:sz w:val="21"/>
          <w:szCs w:val="21"/>
        </w:rPr>
        <w:t>提供</w:t>
      </w:r>
      <w:r w:rsidRPr="00534F6A">
        <w:rPr>
          <w:rFonts w:ascii="SimSun" w:hAnsi="SimSun" w:cs="Times New Roman"/>
          <w:sz w:val="21"/>
          <w:szCs w:val="21"/>
        </w:rPr>
        <w:t>类似支出时</w:t>
      </w:r>
      <w:r w:rsidRPr="00534F6A">
        <w:rPr>
          <w:rFonts w:ascii="SimSun" w:hAnsi="SimSun" w:cs="Times New Roman" w:hint="eastAsia"/>
          <w:sz w:val="21"/>
          <w:szCs w:val="21"/>
        </w:rPr>
        <w:t>，</w:t>
      </w:r>
      <w:r w:rsidRPr="00534F6A">
        <w:rPr>
          <w:rFonts w:ascii="SimSun" w:hAnsi="SimSun" w:cs="Times New Roman"/>
          <w:sz w:val="21"/>
          <w:szCs w:val="21"/>
        </w:rPr>
        <w:t>该支出才有资格称为</w:t>
      </w:r>
      <w:r w:rsidRPr="00534F6A">
        <w:rPr>
          <w:rFonts w:ascii="SimSun" w:hAnsi="SimSun" w:cs="Times New Roman" w:hint="eastAsia"/>
          <w:sz w:val="21"/>
          <w:szCs w:val="21"/>
        </w:rPr>
        <w:t>“</w:t>
      </w:r>
      <w:r w:rsidRPr="00534F6A">
        <w:rPr>
          <w:rFonts w:ascii="SimSun" w:hAnsi="SimSun" w:cs="Times New Roman" w:hint="eastAsia"/>
          <w:i/>
          <w:sz w:val="21"/>
          <w:szCs w:val="21"/>
        </w:rPr>
        <w:t>发展支出</w:t>
      </w:r>
      <w:r w:rsidRPr="00534F6A">
        <w:rPr>
          <w:rFonts w:ascii="SimSun" w:hAnsi="SimSun" w:cs="Times New Roman" w:hint="eastAsia"/>
          <w:sz w:val="21"/>
          <w:szCs w:val="21"/>
        </w:rPr>
        <w:t>”</w:t>
      </w:r>
      <w:r w:rsidRPr="00534F6A">
        <w:rPr>
          <w:rFonts w:ascii="SimSun" w:hAnsi="SimSun" w:cs="Times New Roman"/>
          <w:sz w:val="21"/>
          <w:szCs w:val="21"/>
        </w:rPr>
        <w:t>。</w:t>
      </w:r>
      <w:r w:rsidRPr="00534F6A">
        <w:rPr>
          <w:rFonts w:ascii="SimSun" w:hAnsi="SimSun" w:cs="Times New Roman" w:hint="eastAsia"/>
          <w:sz w:val="21"/>
          <w:szCs w:val="21"/>
        </w:rPr>
        <w:t>此外，由WIPO供资的发展活动应直接贡献于：</w:t>
      </w:r>
    </w:p>
    <w:p w:rsidR="0051284C" w:rsidRPr="00534F6A" w:rsidRDefault="0051284C" w:rsidP="0051284C">
      <w:pPr>
        <w:numPr>
          <w:ilvl w:val="0"/>
          <w:numId w:val="11"/>
        </w:numPr>
        <w:tabs>
          <w:tab w:val="clear" w:pos="737"/>
        </w:tabs>
        <w:spacing w:afterLines="100" w:after="240" w:line="340" w:lineRule="atLeast"/>
        <w:ind w:left="990" w:hanging="423"/>
        <w:jc w:val="both"/>
        <w:rPr>
          <w:rFonts w:ascii="SimSun" w:hAnsi="SimSun" w:cs="Times New Roman"/>
          <w:sz w:val="21"/>
          <w:szCs w:val="21"/>
        </w:rPr>
      </w:pPr>
      <w:r w:rsidRPr="00534F6A">
        <w:rPr>
          <w:rFonts w:ascii="SimSun" w:hAnsi="SimSun" w:cs="Times New Roman" w:hint="eastAsia"/>
          <w:sz w:val="21"/>
          <w:szCs w:val="21"/>
        </w:rPr>
        <w:t>使发展中国家能够获益于知识产权制度，减少使用知识产权制度的成本，并更好地在全球保护发明创造；及</w:t>
      </w:r>
    </w:p>
    <w:p w:rsidR="0051284C" w:rsidRPr="00534F6A" w:rsidRDefault="0051284C" w:rsidP="0051284C">
      <w:pPr>
        <w:numPr>
          <w:ilvl w:val="0"/>
          <w:numId w:val="11"/>
        </w:numPr>
        <w:tabs>
          <w:tab w:val="clear" w:pos="737"/>
        </w:tabs>
        <w:spacing w:afterLines="100" w:after="240" w:line="340" w:lineRule="atLeast"/>
        <w:ind w:left="990" w:hanging="423"/>
        <w:jc w:val="both"/>
        <w:rPr>
          <w:rFonts w:ascii="SimSun" w:hAnsi="SimSun" w:cs="Times New Roman"/>
          <w:sz w:val="21"/>
          <w:szCs w:val="21"/>
        </w:rPr>
      </w:pPr>
      <w:r w:rsidRPr="00534F6A">
        <w:rPr>
          <w:rFonts w:ascii="SimSun" w:hAnsi="SimSun" w:cs="Times New Roman" w:hint="eastAsia"/>
          <w:sz w:val="21"/>
          <w:szCs w:val="21"/>
        </w:rPr>
        <w:t>通过为发展中国家获得知识提供便利和支持它们参与对技术、新表现形式和创造力进行创新、生产、利用和吸收。</w:t>
      </w:r>
    </w:p>
    <w:p w:rsidR="0051284C" w:rsidRPr="00534F6A" w:rsidRDefault="0051284C" w:rsidP="00534F6A">
      <w:pPr>
        <w:spacing w:afterLines="100" w:after="240" w:line="340" w:lineRule="atLeast"/>
        <w:jc w:val="both"/>
        <w:rPr>
          <w:rFonts w:ascii="SimSun" w:hAnsi="SimSun" w:cs="Times New Roman"/>
          <w:sz w:val="21"/>
          <w:szCs w:val="21"/>
        </w:rPr>
      </w:pPr>
      <w:r w:rsidRPr="00534F6A">
        <w:rPr>
          <w:rFonts w:ascii="SimSun" w:hAnsi="SimSun" w:cs="Times New Roman" w:hint="eastAsia"/>
          <w:sz w:val="21"/>
          <w:szCs w:val="21"/>
        </w:rPr>
        <w:t>在此达成的谅解是以下活动应力</w:t>
      </w:r>
      <w:proofErr w:type="gramStart"/>
      <w:r w:rsidRPr="00534F6A">
        <w:rPr>
          <w:rFonts w:ascii="SimSun" w:hAnsi="SimSun" w:cs="Times New Roman" w:hint="eastAsia"/>
          <w:sz w:val="21"/>
          <w:szCs w:val="21"/>
        </w:rPr>
        <w:t>求直接</w:t>
      </w:r>
      <w:proofErr w:type="gramEnd"/>
      <w:r w:rsidRPr="00534F6A">
        <w:rPr>
          <w:rFonts w:ascii="SimSun" w:hAnsi="SimSun" w:cs="Times New Roman" w:hint="eastAsia"/>
          <w:sz w:val="21"/>
          <w:szCs w:val="21"/>
        </w:rPr>
        <w:t>实现上述影响：</w:t>
      </w:r>
    </w:p>
    <w:p w:rsidR="0051284C" w:rsidRPr="00534F6A" w:rsidRDefault="0051284C" w:rsidP="0051284C">
      <w:pPr>
        <w:numPr>
          <w:ilvl w:val="0"/>
          <w:numId w:val="13"/>
        </w:numPr>
        <w:tabs>
          <w:tab w:val="clear" w:pos="737"/>
        </w:tabs>
        <w:spacing w:afterLines="100" w:after="240" w:line="340" w:lineRule="atLeast"/>
        <w:ind w:left="990" w:hanging="423"/>
        <w:jc w:val="both"/>
        <w:rPr>
          <w:rFonts w:ascii="SimSun" w:hAnsi="SimSun" w:cs="Times New Roman"/>
          <w:sz w:val="21"/>
          <w:szCs w:val="21"/>
        </w:rPr>
      </w:pPr>
      <w:r w:rsidRPr="00534F6A">
        <w:rPr>
          <w:rFonts w:ascii="SimSun" w:hAnsi="SimSun" w:cs="Times New Roman" w:hint="eastAsia"/>
          <w:sz w:val="21"/>
          <w:szCs w:val="21"/>
        </w:rPr>
        <w:t>制定发展中国家的国家知识产权战略、政策和规划；</w:t>
      </w:r>
    </w:p>
    <w:p w:rsidR="0051284C" w:rsidRPr="00534F6A" w:rsidRDefault="0051284C" w:rsidP="0051284C">
      <w:pPr>
        <w:numPr>
          <w:ilvl w:val="0"/>
          <w:numId w:val="13"/>
        </w:numPr>
        <w:tabs>
          <w:tab w:val="clear" w:pos="737"/>
        </w:tabs>
        <w:spacing w:afterLines="100" w:after="240" w:line="340" w:lineRule="atLeast"/>
        <w:ind w:left="990" w:hanging="423"/>
        <w:jc w:val="both"/>
        <w:rPr>
          <w:rFonts w:ascii="SimSun" w:hAnsi="SimSun" w:cs="Times New Roman"/>
          <w:sz w:val="21"/>
          <w:szCs w:val="21"/>
        </w:rPr>
      </w:pPr>
      <w:r w:rsidRPr="00534F6A">
        <w:rPr>
          <w:rFonts w:ascii="SimSun" w:hAnsi="SimSun" w:cs="Times New Roman" w:hint="eastAsia"/>
          <w:sz w:val="21"/>
          <w:szCs w:val="21"/>
        </w:rPr>
        <w:t>建立能够使知识产权制度兼顾各方利益的国家(或地区)立法、监管和政策框架(包括相关研究)；</w:t>
      </w:r>
    </w:p>
    <w:p w:rsidR="0051284C" w:rsidRPr="00534F6A" w:rsidRDefault="0051284C" w:rsidP="0051284C">
      <w:pPr>
        <w:numPr>
          <w:ilvl w:val="0"/>
          <w:numId w:val="13"/>
        </w:numPr>
        <w:tabs>
          <w:tab w:val="clear" w:pos="737"/>
        </w:tabs>
        <w:spacing w:afterLines="100" w:after="240" w:line="340" w:lineRule="atLeast"/>
        <w:ind w:left="990" w:hanging="423"/>
        <w:jc w:val="both"/>
        <w:rPr>
          <w:rFonts w:ascii="SimSun" w:hAnsi="SimSun" w:cs="Times New Roman"/>
          <w:sz w:val="21"/>
          <w:szCs w:val="21"/>
        </w:rPr>
      </w:pPr>
      <w:r w:rsidRPr="00534F6A">
        <w:rPr>
          <w:rFonts w:ascii="SimSun" w:hAnsi="SimSun" w:cs="Times New Roman" w:hint="eastAsia"/>
          <w:sz w:val="21"/>
          <w:szCs w:val="21"/>
        </w:rPr>
        <w:t>支持发展中国家参与知识产权方面的全球和地区决策制定和对话；</w:t>
      </w:r>
    </w:p>
    <w:p w:rsidR="0051284C" w:rsidRPr="00534F6A" w:rsidRDefault="0051284C" w:rsidP="0051284C">
      <w:pPr>
        <w:numPr>
          <w:ilvl w:val="0"/>
          <w:numId w:val="13"/>
        </w:numPr>
        <w:tabs>
          <w:tab w:val="clear" w:pos="737"/>
        </w:tabs>
        <w:spacing w:afterLines="100" w:after="240" w:line="340" w:lineRule="atLeast"/>
        <w:ind w:left="990" w:hanging="423"/>
        <w:jc w:val="both"/>
        <w:rPr>
          <w:rFonts w:ascii="SimSun" w:hAnsi="SimSun" w:cs="Times New Roman"/>
          <w:sz w:val="21"/>
          <w:szCs w:val="21"/>
        </w:rPr>
      </w:pPr>
      <w:r w:rsidRPr="00534F6A">
        <w:rPr>
          <w:rFonts w:ascii="SimSun" w:hAnsi="SimSun" w:cs="Times New Roman" w:hint="eastAsia"/>
          <w:sz w:val="21"/>
          <w:szCs w:val="21"/>
        </w:rPr>
        <w:t>构建先进的国家知识产权管理现代化基础设施；</w:t>
      </w:r>
    </w:p>
    <w:p w:rsidR="0051284C" w:rsidRPr="00534F6A" w:rsidRDefault="0051284C" w:rsidP="0051284C">
      <w:pPr>
        <w:numPr>
          <w:ilvl w:val="0"/>
          <w:numId w:val="13"/>
        </w:numPr>
        <w:tabs>
          <w:tab w:val="clear" w:pos="737"/>
        </w:tabs>
        <w:spacing w:afterLines="100" w:after="240" w:line="340" w:lineRule="atLeast"/>
        <w:ind w:left="990" w:hanging="423"/>
        <w:jc w:val="both"/>
        <w:rPr>
          <w:rFonts w:ascii="SimSun" w:hAnsi="SimSun" w:cs="Times New Roman"/>
          <w:sz w:val="21"/>
          <w:szCs w:val="21"/>
        </w:rPr>
      </w:pPr>
      <w:r w:rsidRPr="00534F6A">
        <w:rPr>
          <w:rFonts w:ascii="SimSun" w:hAnsi="SimSun" w:cs="Times New Roman" w:hint="eastAsia"/>
          <w:sz w:val="21"/>
          <w:szCs w:val="21"/>
        </w:rPr>
        <w:t>发展中国家知识产权制度使用者的支持体系；</w:t>
      </w:r>
    </w:p>
    <w:p w:rsidR="0051284C" w:rsidRPr="00534F6A" w:rsidRDefault="0051284C" w:rsidP="0051284C">
      <w:pPr>
        <w:numPr>
          <w:ilvl w:val="0"/>
          <w:numId w:val="13"/>
        </w:numPr>
        <w:tabs>
          <w:tab w:val="clear" w:pos="737"/>
        </w:tabs>
        <w:spacing w:afterLines="100" w:after="240" w:line="340" w:lineRule="atLeast"/>
        <w:ind w:left="990" w:hanging="423"/>
        <w:jc w:val="both"/>
        <w:rPr>
          <w:rFonts w:ascii="SimSun" w:hAnsi="SimSun" w:cs="Times New Roman"/>
          <w:sz w:val="21"/>
          <w:szCs w:val="21"/>
        </w:rPr>
      </w:pPr>
      <w:r w:rsidRPr="00534F6A">
        <w:rPr>
          <w:rFonts w:ascii="SimSun" w:hAnsi="SimSun" w:cs="Times New Roman" w:hint="eastAsia"/>
          <w:sz w:val="21"/>
          <w:szCs w:val="21"/>
        </w:rPr>
        <w:t>在发展中国家开展培训和人员能力建设；</w:t>
      </w:r>
    </w:p>
    <w:p w:rsidR="0051284C" w:rsidRPr="00534F6A" w:rsidRDefault="0051284C" w:rsidP="0051284C">
      <w:pPr>
        <w:numPr>
          <w:ilvl w:val="0"/>
          <w:numId w:val="13"/>
        </w:numPr>
        <w:tabs>
          <w:tab w:val="clear" w:pos="737"/>
        </w:tabs>
        <w:spacing w:afterLines="100" w:after="240" w:line="340" w:lineRule="atLeast"/>
        <w:ind w:left="990" w:hanging="423"/>
        <w:jc w:val="both"/>
        <w:rPr>
          <w:rFonts w:ascii="SimSun" w:hAnsi="SimSun" w:cs="Times New Roman"/>
          <w:sz w:val="21"/>
          <w:szCs w:val="21"/>
        </w:rPr>
      </w:pPr>
      <w:r w:rsidRPr="00534F6A">
        <w:rPr>
          <w:rFonts w:ascii="SimSun" w:hAnsi="SimSun" w:cs="Times New Roman" w:hint="eastAsia"/>
          <w:sz w:val="21"/>
          <w:szCs w:val="21"/>
        </w:rPr>
        <w:t>促进发展中国家的创新创造、技术转让和获得知识技术(包括相关研究)。</w:t>
      </w:r>
    </w:p>
    <w:p w:rsidR="0051284C" w:rsidRPr="00534F6A" w:rsidRDefault="0051284C" w:rsidP="00534F6A">
      <w:pPr>
        <w:spacing w:afterLines="100" w:after="240" w:line="340" w:lineRule="atLeast"/>
        <w:jc w:val="both"/>
        <w:rPr>
          <w:rFonts w:ascii="SimSun" w:hAnsi="SimSun" w:cs="Times New Roman"/>
          <w:sz w:val="21"/>
          <w:szCs w:val="21"/>
        </w:rPr>
      </w:pPr>
      <w:r w:rsidRPr="00534F6A">
        <w:rPr>
          <w:rFonts w:ascii="SimSun" w:hAnsi="SimSun" w:cs="Times New Roman" w:hint="eastAsia"/>
          <w:sz w:val="21"/>
          <w:szCs w:val="21"/>
        </w:rPr>
        <w:t>在此还达成的谅解是“</w:t>
      </w:r>
      <w:r w:rsidRPr="00F55D25">
        <w:rPr>
          <w:rFonts w:ascii="KaiTi" w:eastAsia="KaiTi" w:hAnsi="SimSun" w:cs="Times New Roman" w:hint="eastAsia"/>
          <w:i/>
          <w:sz w:val="21"/>
          <w:szCs w:val="21"/>
        </w:rPr>
        <w:t>发展支出</w:t>
      </w:r>
      <w:r w:rsidRPr="00F55D25">
        <w:rPr>
          <w:rFonts w:ascii="KaiTi" w:eastAsia="KaiTi" w:hAnsi="SimSun" w:cs="Times New Roman" w:hint="eastAsia"/>
          <w:sz w:val="21"/>
          <w:szCs w:val="21"/>
        </w:rPr>
        <w:t>”</w:t>
      </w:r>
      <w:r w:rsidRPr="00534F6A">
        <w:rPr>
          <w:rFonts w:ascii="SimSun" w:hAnsi="SimSun" w:cs="Times New Roman" w:hint="eastAsia"/>
          <w:sz w:val="21"/>
          <w:szCs w:val="21"/>
        </w:rPr>
        <w:t>不被用于为本组织的管理、行政和与财务有关的活动或职能供资。</w:t>
      </w:r>
    </w:p>
    <w:p w:rsidR="0051284C" w:rsidRPr="00534F6A" w:rsidRDefault="0051284C" w:rsidP="00A62792">
      <w:pPr>
        <w:spacing w:afterLines="100" w:after="240" w:line="340" w:lineRule="atLeast"/>
        <w:jc w:val="both"/>
        <w:rPr>
          <w:rFonts w:ascii="SimSun" w:hAnsi="SimSun" w:cs="Times New Roman"/>
          <w:sz w:val="21"/>
          <w:szCs w:val="21"/>
        </w:rPr>
      </w:pPr>
    </w:p>
    <w:p w:rsidR="0051284C" w:rsidRPr="00F55D25" w:rsidRDefault="0051284C" w:rsidP="00534FF1">
      <w:pPr>
        <w:spacing w:afterLines="100" w:after="240" w:line="340" w:lineRule="atLeast"/>
        <w:ind w:leftChars="2500" w:left="5500"/>
        <w:jc w:val="both"/>
        <w:rPr>
          <w:rFonts w:ascii="KaiTi" w:eastAsia="KaiTi" w:hAnsi="SimSun" w:cs="Times New Roman"/>
          <w:sz w:val="21"/>
          <w:szCs w:val="21"/>
        </w:rPr>
      </w:pPr>
      <w:r w:rsidRPr="00F55D25">
        <w:rPr>
          <w:rFonts w:ascii="KaiTi" w:eastAsia="KaiTi" w:hAnsi="SimSun" w:cs="Times New Roman" w:hint="eastAsia"/>
          <w:sz w:val="21"/>
          <w:szCs w:val="21"/>
        </w:rPr>
        <w:t>[后接附件</w:t>
      </w:r>
      <w:r w:rsidRPr="00F55D25">
        <w:rPr>
          <w:rFonts w:ascii="KaiTi" w:eastAsia="KaiTi" w:hAnsi="SimSun" w:hint="eastAsia"/>
          <w:sz w:val="21"/>
          <w:szCs w:val="21"/>
        </w:rPr>
        <w:t>C</w:t>
      </w:r>
      <w:r w:rsidRPr="00F55D25">
        <w:rPr>
          <w:rFonts w:ascii="KaiTi" w:eastAsia="KaiTi" w:hAnsi="SimSun" w:cs="Times New Roman" w:hint="eastAsia"/>
          <w:sz w:val="21"/>
          <w:szCs w:val="21"/>
        </w:rPr>
        <w:t>]</w:t>
      </w:r>
    </w:p>
    <w:p w:rsidR="0051284C" w:rsidRPr="00534F6A" w:rsidRDefault="0051284C" w:rsidP="005C5E15">
      <w:pPr>
        <w:spacing w:afterLines="100" w:after="240" w:line="340" w:lineRule="atLeast"/>
        <w:jc w:val="center"/>
        <w:rPr>
          <w:rFonts w:ascii="SimSun" w:hAnsi="SimSun" w:cs="Times New Roman"/>
          <w:sz w:val="21"/>
          <w:szCs w:val="21"/>
        </w:rPr>
        <w:sectPr w:rsidR="0051284C" w:rsidRPr="00534F6A" w:rsidSect="00282EB1">
          <w:headerReference w:type="first" r:id="rId19"/>
          <w:footerReference w:type="first" r:id="rId20"/>
          <w:endnotePr>
            <w:numFmt w:val="decimal"/>
          </w:endnotePr>
          <w:pgSz w:w="11907" w:h="16840" w:code="9"/>
          <w:pgMar w:top="567" w:right="1134" w:bottom="1418" w:left="1418" w:header="510" w:footer="1021" w:gutter="0"/>
          <w:pgNumType w:start="1"/>
          <w:cols w:space="720"/>
          <w:titlePg/>
          <w:docGrid w:linePitch="299"/>
        </w:sectPr>
      </w:pPr>
    </w:p>
    <w:p w:rsidR="0051284C" w:rsidRPr="00534F6A" w:rsidRDefault="0051284C" w:rsidP="005C5E15">
      <w:pPr>
        <w:spacing w:afterLines="100" w:after="240" w:line="340" w:lineRule="atLeast"/>
        <w:jc w:val="center"/>
        <w:rPr>
          <w:rFonts w:ascii="SimHei" w:eastAsia="SimHei" w:hAnsi="SimSun" w:cs="Times New Roman"/>
          <w:sz w:val="21"/>
          <w:szCs w:val="21"/>
        </w:rPr>
      </w:pPr>
      <w:proofErr w:type="gramStart"/>
      <w:r w:rsidRPr="00745FFF">
        <w:rPr>
          <w:rFonts w:ascii="SimHei" w:eastAsia="SimHei" w:hAnsi="SimSun" w:hint="eastAsia"/>
          <w:sz w:val="24"/>
          <w:szCs w:val="24"/>
        </w:rPr>
        <w:lastRenderedPageBreak/>
        <w:t xml:space="preserve">问　　</w:t>
      </w:r>
      <w:proofErr w:type="gramEnd"/>
      <w:r w:rsidRPr="00745FFF">
        <w:rPr>
          <w:rFonts w:ascii="SimHei" w:eastAsia="SimHei" w:hAnsi="SimSun" w:hint="eastAsia"/>
          <w:sz w:val="24"/>
          <w:szCs w:val="24"/>
        </w:rPr>
        <w:t>答</w:t>
      </w:r>
    </w:p>
    <w:p w:rsidR="0051284C" w:rsidRPr="00534F6A" w:rsidRDefault="0051284C" w:rsidP="00534F6A">
      <w:pPr>
        <w:spacing w:afterLines="150" w:after="360" w:line="340" w:lineRule="atLeast"/>
        <w:jc w:val="center"/>
        <w:rPr>
          <w:rFonts w:ascii="SimHei" w:eastAsia="SimHei" w:hAnsi="SimSun" w:cs="Times New Roman"/>
          <w:sz w:val="21"/>
          <w:szCs w:val="21"/>
        </w:rPr>
      </w:pPr>
      <w:r w:rsidRPr="00745FFF">
        <w:rPr>
          <w:rFonts w:ascii="SimHei" w:eastAsia="SimHei" w:hAnsi="SimSun" w:hint="eastAsia"/>
          <w:sz w:val="24"/>
          <w:szCs w:val="24"/>
        </w:rPr>
        <w:t>“在计划和预算的范围内发展支出的定义”</w:t>
      </w:r>
    </w:p>
    <w:p w:rsidR="0051284C" w:rsidRPr="00534F6A" w:rsidRDefault="0051284C" w:rsidP="00066733">
      <w:pPr>
        <w:spacing w:afterLines="100" w:after="240" w:line="360" w:lineRule="atLeast"/>
        <w:jc w:val="both"/>
        <w:rPr>
          <w:rFonts w:ascii="SimHei" w:eastAsia="SimHei" w:hAnsi="SimSun" w:cs="Times New Roman"/>
          <w:sz w:val="21"/>
          <w:szCs w:val="21"/>
        </w:rPr>
      </w:pPr>
      <w:r w:rsidRPr="00534F6A">
        <w:rPr>
          <w:rFonts w:ascii="SimHei" w:eastAsia="SimHei" w:hAnsi="SimSun" w:cs="Times New Roman" w:hint="eastAsia"/>
          <w:sz w:val="21"/>
          <w:szCs w:val="21"/>
        </w:rPr>
        <w:t>问题1：在划归为发展支出的1.379亿瑞士法郎中，人事和非人事支出的数额分别是多少？</w:t>
      </w:r>
    </w:p>
    <w:p w:rsidR="0051284C" w:rsidRPr="00534F6A" w:rsidRDefault="0051284C" w:rsidP="00066733">
      <w:pPr>
        <w:spacing w:afterLines="100" w:after="240" w:line="360" w:lineRule="atLeast"/>
        <w:jc w:val="both"/>
        <w:rPr>
          <w:rFonts w:ascii="SimSun" w:hAnsi="SimSun" w:cs="Times New Roman"/>
          <w:sz w:val="21"/>
          <w:szCs w:val="21"/>
        </w:rPr>
      </w:pPr>
      <w:r w:rsidRPr="00534F6A">
        <w:rPr>
          <w:rFonts w:ascii="SimSun" w:hAnsi="SimSun" w:cs="Times New Roman" w:hint="eastAsia"/>
          <w:sz w:val="21"/>
          <w:szCs w:val="21"/>
        </w:rPr>
        <w:t>答：人事和非人事支出在整个发展支出中所占的份额与在2012/13两年期预算总额中的分配基本相同(即人事资源约占2012/13两年期预算总额的65%，非人</w:t>
      </w:r>
      <w:proofErr w:type="gramStart"/>
      <w:r w:rsidRPr="00534F6A">
        <w:rPr>
          <w:rFonts w:ascii="SimSun" w:hAnsi="SimSun" w:cs="Times New Roman" w:hint="eastAsia"/>
          <w:sz w:val="21"/>
          <w:szCs w:val="21"/>
        </w:rPr>
        <w:t>事资源</w:t>
      </w:r>
      <w:proofErr w:type="gramEnd"/>
      <w:r w:rsidRPr="00534F6A">
        <w:rPr>
          <w:rFonts w:ascii="SimSun" w:hAnsi="SimSun" w:cs="Times New Roman" w:hint="eastAsia"/>
          <w:sz w:val="21"/>
          <w:szCs w:val="21"/>
        </w:rPr>
        <w:t>占35%)。因此在1.379亿的发展支出概算总额中，约有8800万用于人事资源，5000万用于非人事资源。</w:t>
      </w:r>
    </w:p>
    <w:p w:rsidR="0051284C" w:rsidRPr="00534F6A" w:rsidRDefault="0051284C" w:rsidP="00066733">
      <w:pPr>
        <w:spacing w:afterLines="100" w:after="240" w:line="360" w:lineRule="atLeast"/>
        <w:jc w:val="both"/>
        <w:rPr>
          <w:rFonts w:ascii="SimHei" w:eastAsia="SimHei" w:hAnsi="SimSun" w:cs="Times New Roman"/>
          <w:sz w:val="21"/>
          <w:szCs w:val="21"/>
        </w:rPr>
      </w:pPr>
      <w:r w:rsidRPr="00534F6A">
        <w:rPr>
          <w:rFonts w:ascii="SimHei" w:eastAsia="SimHei" w:hAnsi="SimSun" w:cs="Times New Roman" w:hint="eastAsia"/>
          <w:sz w:val="21"/>
          <w:szCs w:val="21"/>
        </w:rPr>
        <w:t>问题2：在“对WIPO合作促进发展领域技术援助的外部审查”中，作者指出“没有系统地对按部门、计划、国家、活动、目标、预期结果或影响开列的WIPO发展支出进行跟踪”。为了跟踪2012/13两年期的发展支出确立了什么机制？</w:t>
      </w:r>
    </w:p>
    <w:p w:rsidR="0051284C" w:rsidRPr="00534F6A" w:rsidRDefault="0051284C" w:rsidP="00066733">
      <w:pPr>
        <w:spacing w:afterLines="100" w:after="240" w:line="360" w:lineRule="atLeast"/>
        <w:jc w:val="both"/>
        <w:rPr>
          <w:rFonts w:ascii="SimSun" w:hAnsi="SimSun" w:cs="Times New Roman"/>
          <w:sz w:val="21"/>
          <w:szCs w:val="21"/>
        </w:rPr>
      </w:pPr>
      <w:r w:rsidRPr="00534F6A">
        <w:rPr>
          <w:rFonts w:ascii="SimSun" w:hAnsi="SimSun" w:cs="Times New Roman" w:hint="eastAsia"/>
          <w:sz w:val="21"/>
          <w:szCs w:val="21"/>
        </w:rPr>
        <w:t>答：外部审查报告的范围包括2008/09两年期和2010/11两年期，因此没有完全把在编拟2012/13两年</w:t>
      </w:r>
      <w:proofErr w:type="gramStart"/>
      <w:r w:rsidRPr="00534F6A">
        <w:rPr>
          <w:rFonts w:ascii="SimSun" w:hAnsi="SimSun" w:cs="Times New Roman" w:hint="eastAsia"/>
          <w:sz w:val="21"/>
          <w:szCs w:val="21"/>
        </w:rPr>
        <w:t>期计划</w:t>
      </w:r>
      <w:proofErr w:type="gramEnd"/>
      <w:r w:rsidRPr="00534F6A">
        <w:rPr>
          <w:rFonts w:ascii="SimSun" w:hAnsi="SimSun" w:cs="Times New Roman" w:hint="eastAsia"/>
          <w:sz w:val="21"/>
          <w:szCs w:val="21"/>
        </w:rPr>
        <w:t>和预算和在该两年期过程中所作的改进考虑在内。</w:t>
      </w:r>
    </w:p>
    <w:p w:rsidR="0051284C" w:rsidRPr="00534F6A" w:rsidRDefault="0051284C" w:rsidP="00066733">
      <w:pPr>
        <w:spacing w:afterLines="100" w:after="240" w:line="360" w:lineRule="atLeast"/>
        <w:jc w:val="both"/>
        <w:rPr>
          <w:rFonts w:ascii="SimSun" w:hAnsi="SimSun" w:cs="Times New Roman"/>
          <w:sz w:val="21"/>
          <w:szCs w:val="21"/>
        </w:rPr>
      </w:pPr>
      <w:r w:rsidRPr="00534F6A">
        <w:rPr>
          <w:rFonts w:ascii="SimSun" w:hAnsi="SimSun" w:cs="Times New Roman" w:hint="eastAsia"/>
          <w:sz w:val="21"/>
          <w:szCs w:val="21"/>
        </w:rPr>
        <w:t>以下内容引自2010/11两年</w:t>
      </w:r>
      <w:proofErr w:type="gramStart"/>
      <w:r w:rsidRPr="00534F6A">
        <w:rPr>
          <w:rFonts w:ascii="SimSun" w:hAnsi="SimSun" w:cs="Times New Roman" w:hint="eastAsia"/>
          <w:sz w:val="21"/>
          <w:szCs w:val="21"/>
        </w:rPr>
        <w:t>期计划</w:t>
      </w:r>
      <w:proofErr w:type="gramEnd"/>
      <w:r w:rsidRPr="00534F6A">
        <w:rPr>
          <w:rFonts w:ascii="SimSun" w:hAnsi="SimSun" w:cs="Times New Roman" w:hint="eastAsia"/>
          <w:sz w:val="21"/>
          <w:szCs w:val="21"/>
        </w:rPr>
        <w:t>绩效报告(WO/PBC/19/2)，它简要归纳了WIPO对发展支出进行估算的发展过程：</w:t>
      </w:r>
    </w:p>
    <w:p w:rsidR="0051284C" w:rsidRPr="00534F6A" w:rsidRDefault="0051284C" w:rsidP="00066733">
      <w:pPr>
        <w:spacing w:afterLines="100" w:after="240" w:line="360" w:lineRule="atLeast"/>
        <w:rPr>
          <w:rFonts w:ascii="SimSun" w:hAnsi="SimSun" w:cs="Times New Roman"/>
          <w:sz w:val="21"/>
          <w:szCs w:val="21"/>
        </w:rPr>
      </w:pPr>
      <w:r w:rsidRPr="00534F6A">
        <w:rPr>
          <w:rFonts w:ascii="SimSun" w:hAnsi="SimSun" w:cs="Times New Roman" w:hint="eastAsia"/>
          <w:sz w:val="21"/>
          <w:szCs w:val="21"/>
        </w:rPr>
        <w:t>“经过修订的2008/09两年期计划和预算首次对发展支出进行了全面估算。在过去的两年期中，秘书处继续对发展支出的计算方法进行完善，并为建立适当的支出跟踪机制开展了工作。2010/11两年期和2008/09两年期的方法都依据的是逐计划给出的估算高值，而2012/13两年期计划和预算所采用的方法得到了较大改进，依据的是逐活动的详尽的自下而上方式。在2012/13两年期采用上述经过调整的方式，并辅以通过ERP建立发展支出跟踪机制；与2010/11两年期所采用的逐计划给出估算高值的方法相比，上述举措预计将进一步完善下一个两年期对发展支出的报告。”</w:t>
      </w:r>
    </w:p>
    <w:p w:rsidR="0051284C" w:rsidRPr="00534F6A" w:rsidRDefault="0051284C" w:rsidP="00066733">
      <w:pPr>
        <w:spacing w:afterLines="100" w:after="240" w:line="360" w:lineRule="atLeast"/>
        <w:jc w:val="both"/>
        <w:rPr>
          <w:rFonts w:ascii="SimHei" w:eastAsia="SimHei" w:hAnsi="SimSun" w:cs="Times New Roman"/>
          <w:sz w:val="21"/>
          <w:szCs w:val="21"/>
        </w:rPr>
      </w:pPr>
      <w:r w:rsidRPr="00534F6A">
        <w:rPr>
          <w:rFonts w:ascii="SimHei" w:eastAsia="SimHei" w:hAnsi="SimSun" w:cs="Times New Roman" w:hint="eastAsia"/>
          <w:sz w:val="21"/>
          <w:szCs w:val="21"/>
        </w:rPr>
        <w:t>问题3：能否对划归为发展支出的1.379亿 瑞士法郎按地区和国家开列？</w:t>
      </w:r>
    </w:p>
    <w:p w:rsidR="0051284C" w:rsidRPr="00534F6A" w:rsidRDefault="0051284C" w:rsidP="00066733">
      <w:pPr>
        <w:spacing w:afterLines="100" w:after="240" w:line="360" w:lineRule="atLeast"/>
        <w:rPr>
          <w:rFonts w:ascii="SimSun" w:hAnsi="SimSun" w:cs="Times New Roman"/>
          <w:sz w:val="21"/>
          <w:szCs w:val="21"/>
        </w:rPr>
      </w:pPr>
      <w:r w:rsidRPr="00534F6A">
        <w:rPr>
          <w:rFonts w:ascii="SimSun" w:hAnsi="SimSun" w:cs="Times New Roman" w:hint="eastAsia"/>
          <w:sz w:val="21"/>
          <w:szCs w:val="21"/>
        </w:rPr>
        <w:t>答：两年</w:t>
      </w:r>
      <w:proofErr w:type="gramStart"/>
      <w:r w:rsidRPr="00534F6A">
        <w:rPr>
          <w:rFonts w:ascii="SimSun" w:hAnsi="SimSun" w:cs="Times New Roman" w:hint="eastAsia"/>
          <w:sz w:val="21"/>
          <w:szCs w:val="21"/>
        </w:rPr>
        <w:t>期计划</w:t>
      </w:r>
      <w:proofErr w:type="gramEnd"/>
      <w:r w:rsidRPr="00534F6A">
        <w:rPr>
          <w:rFonts w:ascii="SimSun" w:hAnsi="SimSun" w:cs="Times New Roman" w:hint="eastAsia"/>
          <w:sz w:val="21"/>
          <w:szCs w:val="21"/>
        </w:rPr>
        <w:t>侧重的是成果和实现这些成果所需要的资源。由于开始制订计划和预算与落实阶段有超过一年的间隔，与任何给定两年期的落实结束有超过三年的间隔，因此两年</w:t>
      </w:r>
      <w:proofErr w:type="gramStart"/>
      <w:r w:rsidRPr="00534F6A">
        <w:rPr>
          <w:rFonts w:ascii="SimSun" w:hAnsi="SimSun" w:cs="Times New Roman" w:hint="eastAsia"/>
          <w:sz w:val="21"/>
          <w:szCs w:val="21"/>
        </w:rPr>
        <w:t>期计划</w:t>
      </w:r>
      <w:proofErr w:type="gramEnd"/>
      <w:r w:rsidRPr="00534F6A">
        <w:rPr>
          <w:rFonts w:ascii="SimSun" w:hAnsi="SimSun" w:cs="Times New Roman" w:hint="eastAsia"/>
          <w:sz w:val="21"/>
          <w:szCs w:val="21"/>
        </w:rPr>
        <w:t>不包含国家层面的具体规划。在两年</w:t>
      </w:r>
      <w:proofErr w:type="gramStart"/>
      <w:r w:rsidRPr="00534F6A">
        <w:rPr>
          <w:rFonts w:ascii="SimSun" w:hAnsi="SimSun" w:cs="Times New Roman" w:hint="eastAsia"/>
          <w:sz w:val="21"/>
          <w:szCs w:val="21"/>
        </w:rPr>
        <w:t>期成果</w:t>
      </w:r>
      <w:proofErr w:type="gramEnd"/>
      <w:r w:rsidRPr="00534F6A">
        <w:rPr>
          <w:rFonts w:ascii="SimSun" w:hAnsi="SimSun" w:cs="Times New Roman" w:hint="eastAsia"/>
          <w:sz w:val="21"/>
          <w:szCs w:val="21"/>
        </w:rPr>
        <w:t>框架和相关资源得到批准后，国家层面的活动在年度工作计划中详细列出(不包含按国家开列的相关资源)。</w:t>
      </w:r>
    </w:p>
    <w:p w:rsidR="0051284C" w:rsidRPr="00534F6A" w:rsidRDefault="0051284C" w:rsidP="00066733">
      <w:pPr>
        <w:spacing w:afterLines="100" w:after="240" w:line="360" w:lineRule="atLeast"/>
        <w:jc w:val="both"/>
        <w:rPr>
          <w:rFonts w:ascii="SimSun" w:hAnsi="SimSun" w:cs="Times New Roman"/>
          <w:sz w:val="21"/>
          <w:szCs w:val="21"/>
        </w:rPr>
      </w:pPr>
      <w:r w:rsidRPr="00534F6A">
        <w:rPr>
          <w:rFonts w:ascii="SimSun" w:hAnsi="SimSun" w:cs="Times New Roman" w:hint="eastAsia"/>
          <w:sz w:val="21"/>
          <w:szCs w:val="21"/>
        </w:rPr>
        <w:t>“国家”目前不是支出跟踪工作的一个维度。秘书处目前正在调查在企业资源规划中添加该功能的可能性。</w:t>
      </w:r>
    </w:p>
    <w:p w:rsidR="0051284C" w:rsidRPr="00534F6A" w:rsidRDefault="0051284C" w:rsidP="00066733">
      <w:pPr>
        <w:spacing w:afterLines="100" w:after="240" w:line="360" w:lineRule="atLeast"/>
        <w:jc w:val="both"/>
        <w:rPr>
          <w:rFonts w:ascii="SimSun" w:hAnsi="SimSun" w:cs="Times New Roman"/>
          <w:sz w:val="21"/>
          <w:szCs w:val="21"/>
        </w:rPr>
      </w:pPr>
      <w:r w:rsidRPr="00534F6A">
        <w:rPr>
          <w:rFonts w:ascii="SimSun" w:hAnsi="SimSun" w:cs="Times New Roman" w:hint="eastAsia"/>
          <w:sz w:val="21"/>
          <w:szCs w:val="21"/>
        </w:rPr>
        <w:t>因此按地区开列的预算同样不可行。在有些情况中，绩效指标按地区开列，因此反映出按地区开列的预期成绩。不可能把资源对应地分配给地区。</w:t>
      </w:r>
    </w:p>
    <w:p w:rsidR="00F04A41" w:rsidRDefault="00F04A41">
      <w:pPr>
        <w:rPr>
          <w:rFonts w:ascii="SimHei" w:eastAsia="SimHei" w:hAnsi="SimSun" w:cs="Times New Roman"/>
          <w:sz w:val="21"/>
          <w:szCs w:val="21"/>
        </w:rPr>
      </w:pPr>
      <w:r>
        <w:rPr>
          <w:rFonts w:ascii="SimHei" w:eastAsia="SimHei" w:hAnsi="SimSun" w:cs="Times New Roman"/>
          <w:sz w:val="21"/>
          <w:szCs w:val="21"/>
        </w:rPr>
        <w:br w:type="page"/>
      </w:r>
    </w:p>
    <w:p w:rsidR="0051284C" w:rsidRPr="00534F6A" w:rsidRDefault="0051284C" w:rsidP="00066733">
      <w:pPr>
        <w:spacing w:afterLines="100" w:after="240" w:line="360" w:lineRule="atLeast"/>
        <w:jc w:val="both"/>
        <w:rPr>
          <w:rFonts w:ascii="SimHei" w:eastAsia="SimHei" w:hAnsi="SimSun" w:cs="Times New Roman"/>
          <w:sz w:val="21"/>
          <w:szCs w:val="21"/>
        </w:rPr>
      </w:pPr>
      <w:r w:rsidRPr="00534F6A">
        <w:rPr>
          <w:rFonts w:ascii="SimHei" w:eastAsia="SimHei" w:hAnsi="SimSun" w:cs="Times New Roman" w:hint="eastAsia"/>
          <w:sz w:val="21"/>
          <w:szCs w:val="21"/>
        </w:rPr>
        <w:lastRenderedPageBreak/>
        <w:t>问题4：能否把发展支出表9(2012/13两年期发展活动)(第23页)按费用类别开列？</w:t>
      </w:r>
    </w:p>
    <w:p w:rsidR="0051284C" w:rsidRPr="00534F6A" w:rsidRDefault="0051284C" w:rsidP="00066733">
      <w:pPr>
        <w:spacing w:afterLines="100" w:after="240" w:line="360" w:lineRule="atLeast"/>
        <w:jc w:val="both"/>
        <w:rPr>
          <w:rFonts w:ascii="SimSun" w:hAnsi="SimSun" w:cs="Times New Roman"/>
          <w:sz w:val="21"/>
          <w:szCs w:val="21"/>
        </w:rPr>
      </w:pPr>
      <w:r w:rsidRPr="00534F6A">
        <w:rPr>
          <w:rFonts w:ascii="SimSun" w:hAnsi="SimSun" w:cs="Times New Roman" w:hint="eastAsia"/>
          <w:sz w:val="21"/>
          <w:szCs w:val="21"/>
        </w:rPr>
        <w:t>答：随着工具(企业资源规划)在2012/13两年期有所改进，秘书处将调查在制订2014/15两年</w:t>
      </w:r>
      <w:proofErr w:type="gramStart"/>
      <w:r w:rsidRPr="00534F6A">
        <w:rPr>
          <w:rFonts w:ascii="SimSun" w:hAnsi="SimSun" w:cs="Times New Roman" w:hint="eastAsia"/>
          <w:sz w:val="21"/>
          <w:szCs w:val="21"/>
        </w:rPr>
        <w:t>期计划</w:t>
      </w:r>
      <w:proofErr w:type="gramEnd"/>
      <w:r w:rsidRPr="00534F6A">
        <w:rPr>
          <w:rFonts w:ascii="SimSun" w:hAnsi="SimSun" w:cs="Times New Roman" w:hint="eastAsia"/>
          <w:sz w:val="21"/>
          <w:szCs w:val="21"/>
        </w:rPr>
        <w:t>和预算的范围内提供上述具体细目的可能性。</w:t>
      </w:r>
    </w:p>
    <w:p w:rsidR="0051284C" w:rsidRPr="00534F6A" w:rsidRDefault="0051284C" w:rsidP="00066733">
      <w:pPr>
        <w:spacing w:afterLines="100" w:after="240" w:line="360" w:lineRule="atLeast"/>
        <w:jc w:val="both"/>
        <w:rPr>
          <w:rFonts w:ascii="SimHei" w:eastAsia="SimHei" w:hAnsi="SimSun" w:cs="Times New Roman"/>
          <w:sz w:val="21"/>
          <w:szCs w:val="21"/>
        </w:rPr>
      </w:pPr>
      <w:r w:rsidRPr="00534F6A">
        <w:rPr>
          <w:rFonts w:ascii="SimHei" w:eastAsia="SimHei" w:hAnsi="SimSun" w:cs="Times New Roman" w:hint="eastAsia"/>
          <w:sz w:val="21"/>
          <w:szCs w:val="21"/>
        </w:rPr>
        <w:t>问题5：目前拟议的定义草案非常具体。给出一个概括性的定义是否更为适当？</w:t>
      </w:r>
    </w:p>
    <w:p w:rsidR="0051284C" w:rsidRPr="00534F6A" w:rsidRDefault="0051284C" w:rsidP="00066733">
      <w:pPr>
        <w:spacing w:afterLines="100" w:after="240" w:line="360" w:lineRule="atLeast"/>
        <w:jc w:val="both"/>
        <w:rPr>
          <w:rFonts w:ascii="SimSun" w:hAnsi="SimSun" w:cs="Times New Roman"/>
          <w:sz w:val="21"/>
          <w:szCs w:val="21"/>
        </w:rPr>
      </w:pPr>
      <w:r w:rsidRPr="00534F6A">
        <w:rPr>
          <w:rFonts w:ascii="SimSun" w:hAnsi="SimSun" w:cs="Times New Roman" w:hint="eastAsia"/>
          <w:sz w:val="21"/>
          <w:szCs w:val="21"/>
        </w:rPr>
        <w:t>答：定义的具体程度完全取决于各成员国。一项更为具体的定义，其中包括列出为实现预期的发展影响所采取的战略，它所具有的优势是为秘书处估算发展支出份额(“计算”)提供了更有力的指导。</w:t>
      </w:r>
    </w:p>
    <w:p w:rsidR="0051284C" w:rsidRPr="00534F6A" w:rsidRDefault="0051284C" w:rsidP="00066733">
      <w:pPr>
        <w:spacing w:afterLines="100" w:after="240" w:line="360" w:lineRule="atLeast"/>
        <w:jc w:val="both"/>
        <w:rPr>
          <w:rFonts w:ascii="SimHei" w:eastAsia="SimHei" w:hAnsi="SimSun" w:cs="Times New Roman"/>
          <w:sz w:val="21"/>
          <w:szCs w:val="21"/>
        </w:rPr>
      </w:pPr>
      <w:r w:rsidRPr="00534F6A">
        <w:rPr>
          <w:rFonts w:ascii="SimHei" w:eastAsia="SimHei" w:hAnsi="SimSun" w:cs="Times New Roman" w:hint="eastAsia"/>
          <w:sz w:val="21"/>
          <w:szCs w:val="21"/>
        </w:rPr>
        <w:t>问题6：载于拟议定义中的活动列表是穷尽式还是非穷尽式的？</w:t>
      </w:r>
    </w:p>
    <w:p w:rsidR="0051284C" w:rsidRPr="00534F6A" w:rsidRDefault="0051284C" w:rsidP="00066733">
      <w:pPr>
        <w:spacing w:afterLines="100" w:after="240" w:line="360" w:lineRule="atLeast"/>
        <w:jc w:val="both"/>
        <w:rPr>
          <w:rFonts w:ascii="SimSun" w:hAnsi="SimSun" w:cs="Times New Roman"/>
          <w:sz w:val="21"/>
          <w:szCs w:val="21"/>
        </w:rPr>
      </w:pPr>
      <w:r w:rsidRPr="00534F6A">
        <w:rPr>
          <w:rFonts w:ascii="SimSun" w:hAnsi="SimSun" w:cs="Times New Roman" w:hint="eastAsia"/>
          <w:sz w:val="21"/>
          <w:szCs w:val="21"/>
        </w:rPr>
        <w:t>答：秘书处的理解是在主席所建议的定义中“活动列表”反映了主要的落实战略。根据它的理解，目的不是提供穷尽式的清单，而是为“计算”提供充分的指导，计算是计划和预算编订工作的一部分。</w:t>
      </w:r>
    </w:p>
    <w:p w:rsidR="0051284C" w:rsidRPr="00534F6A" w:rsidRDefault="0051284C" w:rsidP="00066733">
      <w:pPr>
        <w:spacing w:afterLines="100" w:after="240" w:line="360" w:lineRule="atLeast"/>
        <w:jc w:val="both"/>
        <w:rPr>
          <w:rFonts w:ascii="SimHei" w:eastAsia="SimHei" w:hAnsi="SimSun" w:cs="Times New Roman"/>
          <w:sz w:val="21"/>
          <w:szCs w:val="21"/>
        </w:rPr>
      </w:pPr>
      <w:r w:rsidRPr="00534F6A">
        <w:rPr>
          <w:rFonts w:ascii="SimHei" w:eastAsia="SimHei" w:hAnsi="SimSun" w:cs="Times New Roman" w:hint="eastAsia"/>
          <w:sz w:val="21"/>
          <w:szCs w:val="21"/>
        </w:rPr>
        <w:t>问题7：“管理、行政和与财务有关的支出”是否应全部排除在今后的发展支出估算之外，还是应把那些与发展活动直接相关的支出纳入进来？</w:t>
      </w:r>
    </w:p>
    <w:p w:rsidR="0051284C" w:rsidRPr="00534F6A" w:rsidRDefault="0051284C" w:rsidP="00066733">
      <w:pPr>
        <w:spacing w:afterLines="100" w:after="240" w:line="360" w:lineRule="atLeast"/>
        <w:jc w:val="both"/>
        <w:rPr>
          <w:rFonts w:ascii="SimSun" w:hAnsi="SimSun" w:cs="Times New Roman"/>
          <w:sz w:val="21"/>
          <w:szCs w:val="21"/>
        </w:rPr>
      </w:pPr>
      <w:r w:rsidRPr="00534F6A">
        <w:rPr>
          <w:rFonts w:ascii="SimSun" w:hAnsi="SimSun" w:cs="Times New Roman" w:hint="eastAsia"/>
          <w:sz w:val="21"/>
          <w:szCs w:val="21"/>
        </w:rPr>
        <w:t>答：在此回顾在2012/13两年</w:t>
      </w:r>
      <w:proofErr w:type="gramStart"/>
      <w:r w:rsidRPr="00534F6A">
        <w:rPr>
          <w:rFonts w:ascii="SimSun" w:hAnsi="SimSun" w:cs="Times New Roman" w:hint="eastAsia"/>
          <w:sz w:val="21"/>
          <w:szCs w:val="21"/>
        </w:rPr>
        <w:t>期计划</w:t>
      </w:r>
      <w:proofErr w:type="gramEnd"/>
      <w:r w:rsidRPr="00534F6A">
        <w:rPr>
          <w:rFonts w:ascii="SimSun" w:hAnsi="SimSun" w:cs="Times New Roman" w:hint="eastAsia"/>
          <w:sz w:val="21"/>
          <w:szCs w:val="21"/>
        </w:rPr>
        <w:t>和预算中，除了以下两个特例，全部“管理、行政和与财务有关的支出”，即所有与战略目标9相关的资源，都没有被纳入2012/13两年</w:t>
      </w:r>
      <w:proofErr w:type="gramStart"/>
      <w:r w:rsidRPr="00534F6A">
        <w:rPr>
          <w:rFonts w:ascii="SimSun" w:hAnsi="SimSun" w:cs="Times New Roman" w:hint="eastAsia"/>
          <w:sz w:val="21"/>
          <w:szCs w:val="21"/>
        </w:rPr>
        <w:t>期计划</w:t>
      </w:r>
      <w:proofErr w:type="gramEnd"/>
      <w:r w:rsidRPr="00534F6A">
        <w:rPr>
          <w:rFonts w:ascii="SimSun" w:hAnsi="SimSun" w:cs="Times New Roman" w:hint="eastAsia"/>
          <w:sz w:val="21"/>
          <w:szCs w:val="21"/>
        </w:rPr>
        <w:t>和预算的发展活动份额：发展与知识产权委员会注重成果的管理项目(为规划、监测和落实与发展有关的活动提供便利，并由此保证成果的整体质量)和内部审计与监督司所作的国家评估(明确所汲取的教训，从而对发展中国家的计划进行改进)。</w:t>
      </w:r>
    </w:p>
    <w:p w:rsidR="0051284C" w:rsidRPr="00534F6A" w:rsidRDefault="0051284C" w:rsidP="00066733">
      <w:pPr>
        <w:spacing w:afterLines="100" w:after="240" w:line="360" w:lineRule="atLeast"/>
        <w:jc w:val="both"/>
        <w:rPr>
          <w:rFonts w:ascii="SimSun" w:hAnsi="SimSun" w:cs="Times New Roman"/>
          <w:sz w:val="21"/>
          <w:szCs w:val="21"/>
        </w:rPr>
      </w:pPr>
      <w:r w:rsidRPr="00534F6A">
        <w:rPr>
          <w:rFonts w:ascii="SimSun" w:hAnsi="SimSun" w:cs="Times New Roman" w:hint="eastAsia"/>
          <w:sz w:val="21"/>
          <w:szCs w:val="21"/>
        </w:rPr>
        <w:t>对于今后的两年期，秘书处在是否纳入或排除“管理、行政和与财务有关的支出”的问题上将受各成员国的指导。</w:t>
      </w:r>
    </w:p>
    <w:p w:rsidR="0051284C" w:rsidRPr="00534F6A" w:rsidRDefault="0051284C" w:rsidP="00066733">
      <w:pPr>
        <w:spacing w:afterLines="100" w:after="240" w:line="360" w:lineRule="atLeast"/>
        <w:jc w:val="both"/>
        <w:rPr>
          <w:rFonts w:ascii="SimHei" w:eastAsia="SimHei" w:hAnsi="SimSun" w:cs="Times New Roman"/>
          <w:sz w:val="21"/>
          <w:szCs w:val="21"/>
        </w:rPr>
      </w:pPr>
      <w:r w:rsidRPr="00534F6A">
        <w:rPr>
          <w:rFonts w:ascii="SimHei" w:eastAsia="SimHei" w:hAnsi="SimSun" w:cs="Times New Roman" w:hint="eastAsia"/>
          <w:sz w:val="21"/>
          <w:szCs w:val="21"/>
        </w:rPr>
        <w:t>问题8：拟议的定义没有纳入也在发达国家开展的活动所需的支出(目前的定义也是如此)。这种面向范围较广的技术合作活动(</w:t>
      </w:r>
      <w:proofErr w:type="gramStart"/>
      <w:r w:rsidRPr="00534F6A">
        <w:rPr>
          <w:rFonts w:ascii="SimHei" w:eastAsia="SimHei" w:hAnsi="SimSun" w:cs="Times New Roman" w:hint="eastAsia"/>
          <w:sz w:val="21"/>
          <w:szCs w:val="21"/>
        </w:rPr>
        <w:t>既针对</w:t>
      </w:r>
      <w:proofErr w:type="gramEnd"/>
      <w:r w:rsidRPr="00534F6A">
        <w:rPr>
          <w:rFonts w:ascii="SimHei" w:eastAsia="SimHei" w:hAnsi="SimSun" w:cs="Times New Roman" w:hint="eastAsia"/>
          <w:sz w:val="21"/>
          <w:szCs w:val="21"/>
        </w:rPr>
        <w:t>发达国家也针对发展中国家)是否应被纳入进来？</w:t>
      </w:r>
    </w:p>
    <w:p w:rsidR="0051284C" w:rsidRPr="00534F6A" w:rsidRDefault="0051284C" w:rsidP="00066733">
      <w:pPr>
        <w:spacing w:afterLines="100" w:after="240" w:line="360" w:lineRule="atLeast"/>
        <w:jc w:val="both"/>
        <w:rPr>
          <w:rFonts w:ascii="SimSun" w:hAnsi="SimSun" w:cs="Times New Roman"/>
          <w:sz w:val="21"/>
          <w:szCs w:val="21"/>
        </w:rPr>
      </w:pPr>
      <w:r w:rsidRPr="00534F6A">
        <w:rPr>
          <w:rFonts w:ascii="SimSun" w:hAnsi="SimSun" w:cs="Times New Roman" w:hint="eastAsia"/>
          <w:sz w:val="21"/>
          <w:szCs w:val="21"/>
        </w:rPr>
        <w:t>答：进一步</w:t>
      </w:r>
      <w:proofErr w:type="gramStart"/>
      <w:r w:rsidRPr="00534F6A">
        <w:rPr>
          <w:rFonts w:ascii="SimSun" w:hAnsi="SimSun" w:cs="Times New Roman" w:hint="eastAsia"/>
          <w:sz w:val="21"/>
          <w:szCs w:val="21"/>
        </w:rPr>
        <w:t>澄清既针对</w:t>
      </w:r>
      <w:proofErr w:type="gramEnd"/>
      <w:r w:rsidRPr="00534F6A">
        <w:rPr>
          <w:rFonts w:ascii="SimSun" w:hAnsi="SimSun" w:cs="Times New Roman" w:hint="eastAsia"/>
          <w:sz w:val="21"/>
          <w:szCs w:val="21"/>
        </w:rPr>
        <w:t>发达国家也针对发展中国家“面向范围较广的技术合作活动”的含义并附上范例将有助于为有关该问题的进一步讨论提供相关信息。</w:t>
      </w:r>
    </w:p>
    <w:p w:rsidR="0051284C" w:rsidRPr="00534F6A" w:rsidRDefault="0051284C" w:rsidP="00066733">
      <w:pPr>
        <w:spacing w:afterLines="100" w:after="240" w:line="360" w:lineRule="atLeast"/>
        <w:jc w:val="both"/>
        <w:rPr>
          <w:rFonts w:ascii="SimHei" w:eastAsia="SimHei" w:hAnsi="SimSun" w:cs="Times New Roman"/>
          <w:sz w:val="21"/>
          <w:szCs w:val="21"/>
        </w:rPr>
      </w:pPr>
      <w:r w:rsidRPr="00534F6A">
        <w:rPr>
          <w:rFonts w:ascii="SimHei" w:eastAsia="SimHei" w:hAnsi="SimSun" w:cs="Times New Roman" w:hint="eastAsia"/>
          <w:sz w:val="21"/>
          <w:szCs w:val="21"/>
        </w:rPr>
        <w:t>问题9：能否进一步澄清“类似支出”的概念？</w:t>
      </w:r>
    </w:p>
    <w:p w:rsidR="0051284C" w:rsidRPr="00534F6A" w:rsidRDefault="0051284C" w:rsidP="00066733">
      <w:pPr>
        <w:spacing w:afterLines="100" w:after="240" w:line="360" w:lineRule="atLeast"/>
        <w:jc w:val="both"/>
        <w:rPr>
          <w:rFonts w:ascii="SimSun" w:hAnsi="SimSun" w:cs="Times New Roman"/>
          <w:sz w:val="21"/>
          <w:szCs w:val="21"/>
        </w:rPr>
      </w:pPr>
      <w:r w:rsidRPr="00534F6A">
        <w:rPr>
          <w:rFonts w:ascii="SimSun" w:hAnsi="SimSun" w:cs="Times New Roman" w:hint="eastAsia"/>
          <w:sz w:val="21"/>
          <w:szCs w:val="21"/>
        </w:rPr>
        <w:t>答：</w:t>
      </w:r>
      <w:r w:rsidRPr="00534F6A">
        <w:rPr>
          <w:rFonts w:ascii="SimSun" w:hAnsi="SimSun" w:cs="Times New Roman"/>
          <w:sz w:val="21"/>
          <w:szCs w:val="21"/>
        </w:rPr>
        <w:t>没有</w:t>
      </w:r>
      <w:r w:rsidRPr="00534F6A">
        <w:rPr>
          <w:rFonts w:ascii="SimSun" w:hAnsi="SimSun" w:cs="Times New Roman" w:hint="eastAsia"/>
          <w:sz w:val="21"/>
          <w:szCs w:val="21"/>
        </w:rPr>
        <w:t>向</w:t>
      </w:r>
      <w:r w:rsidRPr="00534F6A">
        <w:rPr>
          <w:rFonts w:ascii="SimSun" w:hAnsi="SimSun" w:cs="Times New Roman"/>
          <w:sz w:val="21"/>
          <w:szCs w:val="21"/>
        </w:rPr>
        <w:t>发达国家</w:t>
      </w:r>
      <w:r w:rsidRPr="00534F6A">
        <w:rPr>
          <w:rFonts w:ascii="SimSun" w:hAnsi="SimSun" w:cs="Times New Roman" w:hint="eastAsia"/>
          <w:sz w:val="21"/>
          <w:szCs w:val="21"/>
        </w:rPr>
        <w:t>提供</w:t>
      </w:r>
      <w:r w:rsidRPr="00534F6A">
        <w:rPr>
          <w:rFonts w:ascii="SimSun" w:hAnsi="SimSun" w:cs="Times New Roman"/>
          <w:sz w:val="21"/>
          <w:szCs w:val="21"/>
        </w:rPr>
        <w:t>类似支出</w:t>
      </w:r>
      <w:r w:rsidRPr="00534F6A">
        <w:rPr>
          <w:rFonts w:ascii="SimSun" w:hAnsi="SimSun" w:cs="Times New Roman" w:hint="eastAsia"/>
          <w:sz w:val="21"/>
          <w:szCs w:val="21"/>
        </w:rPr>
        <w:t>指的是，例如“资助发展中国家的参会人员参加WIPO各常设委员会”可算作是只惠及发展中国家而没有向发达国家提供相似支出的发展支出。</w:t>
      </w:r>
    </w:p>
    <w:p w:rsidR="0051284C" w:rsidRPr="00534F6A" w:rsidRDefault="0051284C" w:rsidP="00066733">
      <w:pPr>
        <w:spacing w:afterLines="100" w:after="240" w:line="360" w:lineRule="atLeast"/>
        <w:jc w:val="both"/>
        <w:rPr>
          <w:rFonts w:ascii="SimHei" w:eastAsia="SimHei" w:hAnsi="SimSun" w:cs="Times New Roman"/>
          <w:sz w:val="21"/>
          <w:szCs w:val="21"/>
        </w:rPr>
      </w:pPr>
      <w:r w:rsidRPr="00534F6A">
        <w:rPr>
          <w:rFonts w:ascii="SimHei" w:eastAsia="SimHei" w:hAnsi="SimSun" w:cs="Times New Roman" w:hint="eastAsia"/>
          <w:sz w:val="21"/>
          <w:szCs w:val="21"/>
        </w:rPr>
        <w:t>问题10：秘书处是否在其它国际组织开展了对发展支出定义的调查？在WIPO任务授权的范围内现有定义的相关性有多大？</w:t>
      </w:r>
    </w:p>
    <w:p w:rsidR="0051284C" w:rsidRPr="00534F6A" w:rsidRDefault="0051284C" w:rsidP="00066733">
      <w:pPr>
        <w:spacing w:afterLines="100" w:after="240" w:line="360" w:lineRule="atLeast"/>
        <w:jc w:val="both"/>
        <w:rPr>
          <w:rFonts w:ascii="SimSun" w:hAnsi="SimSun" w:cs="Times New Roman"/>
          <w:sz w:val="21"/>
          <w:szCs w:val="21"/>
        </w:rPr>
      </w:pPr>
      <w:r w:rsidRPr="00534F6A">
        <w:rPr>
          <w:rFonts w:ascii="SimSun" w:hAnsi="SimSun" w:cs="Times New Roman" w:hint="eastAsia"/>
          <w:sz w:val="21"/>
          <w:szCs w:val="21"/>
        </w:rPr>
        <w:t>答：秘书处在其它机构就发展跟踪机制开展了研究，其中既包括完全侧重于发展的机构，也有专门机构。秘书处发现没有其它机构有着与WIPO类似的情况，即发展被纳入整个组织的主流，其它机构也没</w:t>
      </w:r>
      <w:r w:rsidRPr="00534F6A">
        <w:rPr>
          <w:rFonts w:ascii="SimSun" w:hAnsi="SimSun" w:cs="Times New Roman" w:hint="eastAsia"/>
          <w:sz w:val="21"/>
          <w:szCs w:val="21"/>
        </w:rPr>
        <w:lastRenderedPageBreak/>
        <w:t>有类似的发展支出报告要求。因此从该研究来看，其它机构的经验好像不适用于WIPO的情况，并且没有直接的相关性。</w:t>
      </w:r>
    </w:p>
    <w:p w:rsidR="0051284C" w:rsidRPr="00534F6A" w:rsidRDefault="0051284C" w:rsidP="00066733">
      <w:pPr>
        <w:spacing w:afterLines="100" w:after="240" w:line="360" w:lineRule="atLeast"/>
        <w:jc w:val="both"/>
        <w:rPr>
          <w:rFonts w:ascii="SimHei" w:eastAsia="SimHei" w:hAnsi="SimSun" w:cs="Times New Roman"/>
          <w:sz w:val="21"/>
          <w:szCs w:val="21"/>
        </w:rPr>
      </w:pPr>
      <w:r w:rsidRPr="00534F6A">
        <w:rPr>
          <w:rFonts w:ascii="SimHei" w:eastAsia="SimHei" w:hAnsi="SimSun" w:cs="Times New Roman" w:hint="eastAsia"/>
          <w:sz w:val="21"/>
          <w:szCs w:val="21"/>
        </w:rPr>
        <w:t>问题11：在拟议定义的第二行中能否用“援助”替代“活动”？是否能在“发展中国家”后面加上“最不发达国家”？在第一小点中能否在“发明创造”前加上“它们的”？</w:t>
      </w:r>
    </w:p>
    <w:p w:rsidR="0051284C" w:rsidRPr="00534F6A" w:rsidRDefault="0051284C" w:rsidP="00066733">
      <w:pPr>
        <w:spacing w:afterLines="100" w:after="240" w:line="360" w:lineRule="atLeast"/>
        <w:jc w:val="both"/>
        <w:rPr>
          <w:rFonts w:ascii="SimSun" w:hAnsi="SimSun" w:cs="Times New Roman"/>
          <w:sz w:val="21"/>
          <w:szCs w:val="21"/>
        </w:rPr>
      </w:pPr>
      <w:r w:rsidRPr="00534F6A">
        <w:rPr>
          <w:rFonts w:ascii="SimSun" w:hAnsi="SimSun" w:cs="Times New Roman" w:hint="eastAsia"/>
          <w:sz w:val="21"/>
          <w:szCs w:val="21"/>
        </w:rPr>
        <w:t>答：秘书处将由各成员国指导来对定义的措词进行微调。</w:t>
      </w:r>
    </w:p>
    <w:p w:rsidR="0051284C" w:rsidRPr="00534F6A" w:rsidRDefault="0051284C" w:rsidP="00066733">
      <w:pPr>
        <w:spacing w:afterLines="100" w:after="240" w:line="360" w:lineRule="atLeast"/>
        <w:jc w:val="both"/>
        <w:rPr>
          <w:rFonts w:ascii="SimHei" w:eastAsia="SimHei" w:hAnsi="SimSun" w:cs="Times New Roman"/>
          <w:sz w:val="21"/>
          <w:szCs w:val="21"/>
        </w:rPr>
      </w:pPr>
      <w:r w:rsidRPr="00534F6A">
        <w:rPr>
          <w:rFonts w:ascii="SimHei" w:eastAsia="SimHei" w:hAnsi="SimSun" w:cs="Times New Roman" w:hint="eastAsia"/>
          <w:sz w:val="21"/>
          <w:szCs w:val="21"/>
        </w:rPr>
        <w:t>问题12：适用拟议的定义会给2012/13两年</w:t>
      </w:r>
      <w:proofErr w:type="gramStart"/>
      <w:r w:rsidRPr="00534F6A">
        <w:rPr>
          <w:rFonts w:ascii="SimHei" w:eastAsia="SimHei" w:hAnsi="SimSun" w:cs="Times New Roman" w:hint="eastAsia"/>
          <w:sz w:val="21"/>
          <w:szCs w:val="21"/>
        </w:rPr>
        <w:t>期计划</w:t>
      </w:r>
      <w:proofErr w:type="gramEnd"/>
      <w:r w:rsidRPr="00534F6A">
        <w:rPr>
          <w:rFonts w:ascii="SimHei" w:eastAsia="SimHei" w:hAnsi="SimSun" w:cs="Times New Roman" w:hint="eastAsia"/>
          <w:sz w:val="21"/>
          <w:szCs w:val="21"/>
        </w:rPr>
        <w:t>和预算带来哪些财务影响？能否提供一个比较表格？</w:t>
      </w:r>
    </w:p>
    <w:p w:rsidR="0051284C" w:rsidRPr="00534F6A" w:rsidRDefault="0051284C" w:rsidP="00066733">
      <w:pPr>
        <w:spacing w:afterLines="100" w:after="240" w:line="360" w:lineRule="atLeast"/>
        <w:jc w:val="both"/>
        <w:rPr>
          <w:rFonts w:ascii="SimSun" w:hAnsi="SimSun" w:cs="Times New Roman"/>
          <w:sz w:val="21"/>
          <w:szCs w:val="21"/>
        </w:rPr>
      </w:pPr>
      <w:r w:rsidRPr="00534F6A">
        <w:rPr>
          <w:rFonts w:ascii="SimSun" w:hAnsi="SimSun" w:cs="Times New Roman" w:hint="eastAsia"/>
          <w:sz w:val="21"/>
          <w:szCs w:val="21"/>
        </w:rPr>
        <w:t>答：适用新定义所计算出的发展总份额概算为19.2%(包括发展议程项目)。出现差别是由于，适用拟议的新定义造成发展份额对于以下预期成果没有被计算在内：</w:t>
      </w:r>
    </w:p>
    <w:p w:rsidR="0051284C" w:rsidRPr="00534F6A" w:rsidRDefault="0051284C" w:rsidP="00066733">
      <w:pPr>
        <w:spacing w:line="360" w:lineRule="atLeast"/>
        <w:ind w:left="660" w:hanging="660"/>
        <w:jc w:val="both"/>
        <w:rPr>
          <w:rFonts w:ascii="SimSun" w:hAnsi="SimSun" w:cs="Times New Roman"/>
          <w:sz w:val="21"/>
          <w:szCs w:val="21"/>
        </w:rPr>
      </w:pPr>
      <w:r>
        <w:rPr>
          <w:rFonts w:ascii="SimSun" w:hAnsi="SimSun" w:cs="Times New Roman"/>
          <w:sz w:val="21"/>
          <w:szCs w:val="21"/>
        </w:rPr>
        <w:t>-</w:t>
      </w:r>
      <w:r>
        <w:rPr>
          <w:rFonts w:ascii="SimSun" w:hAnsi="SimSun" w:cs="Times New Roman"/>
          <w:sz w:val="21"/>
          <w:szCs w:val="21"/>
        </w:rPr>
        <w:tab/>
      </w:r>
      <w:r w:rsidRPr="00534F6A">
        <w:rPr>
          <w:rFonts w:ascii="SimSun" w:hAnsi="SimSun" w:cs="Times New Roman" w:hint="eastAsia"/>
          <w:sz w:val="21"/>
          <w:szCs w:val="21"/>
        </w:rPr>
        <w:t>全面加强PCT体系</w:t>
      </w:r>
    </w:p>
    <w:p w:rsidR="0051284C" w:rsidRPr="00F55D25" w:rsidRDefault="0051284C" w:rsidP="00066733">
      <w:pPr>
        <w:spacing w:line="360" w:lineRule="atLeast"/>
        <w:ind w:left="660"/>
        <w:jc w:val="both"/>
        <w:rPr>
          <w:rFonts w:ascii="KaiTi" w:eastAsia="KaiTi" w:hAnsi="SimSun" w:cs="Times New Roman"/>
          <w:i/>
          <w:sz w:val="21"/>
          <w:szCs w:val="21"/>
        </w:rPr>
      </w:pPr>
      <w:r w:rsidRPr="00F55D25">
        <w:rPr>
          <w:rFonts w:ascii="KaiTi" w:eastAsia="KaiTi" w:hAnsi="SimSun" w:cs="Times New Roman" w:hint="eastAsia"/>
          <w:i/>
          <w:sz w:val="21"/>
          <w:szCs w:val="21"/>
        </w:rPr>
        <w:t>12/13年拟议预算：3,225</w:t>
      </w:r>
    </w:p>
    <w:p w:rsidR="0051284C" w:rsidRPr="00F55D25" w:rsidRDefault="0051284C" w:rsidP="00066733">
      <w:pPr>
        <w:spacing w:after="240" w:line="360" w:lineRule="atLeast"/>
        <w:ind w:left="660"/>
        <w:jc w:val="both"/>
        <w:rPr>
          <w:rFonts w:ascii="KaiTi" w:eastAsia="KaiTi" w:hAnsi="SimSun" w:cs="Times New Roman"/>
          <w:i/>
          <w:sz w:val="21"/>
          <w:szCs w:val="21"/>
        </w:rPr>
      </w:pPr>
      <w:r w:rsidRPr="00F55D25">
        <w:rPr>
          <w:rFonts w:ascii="KaiTi" w:eastAsia="KaiTi" w:hAnsi="SimSun" w:cs="Times New Roman" w:hint="eastAsia"/>
          <w:i/>
          <w:sz w:val="21"/>
          <w:szCs w:val="21"/>
        </w:rPr>
        <w:t>发展所占份额：</w:t>
      </w:r>
      <w:r w:rsidRPr="00F55D25">
        <w:rPr>
          <w:rFonts w:ascii="KaiTi" w:eastAsia="KaiTi" w:hAnsi="SimSun" w:cs="Times New Roman" w:hint="eastAsia"/>
          <w:i/>
          <w:sz w:val="21"/>
          <w:szCs w:val="21"/>
        </w:rPr>
        <w:tab/>
        <w:t>250</w:t>
      </w:r>
    </w:p>
    <w:p w:rsidR="0051284C" w:rsidRPr="00534F6A" w:rsidRDefault="0051284C" w:rsidP="00066733">
      <w:pPr>
        <w:spacing w:line="360" w:lineRule="atLeast"/>
        <w:ind w:left="660" w:hanging="660"/>
        <w:jc w:val="both"/>
        <w:rPr>
          <w:rFonts w:ascii="SimSun" w:hAnsi="SimSun" w:cs="Times New Roman"/>
          <w:sz w:val="21"/>
          <w:szCs w:val="21"/>
        </w:rPr>
      </w:pPr>
      <w:r>
        <w:rPr>
          <w:rFonts w:ascii="SimSun" w:hAnsi="SimSun" w:cs="Times New Roman"/>
          <w:sz w:val="21"/>
          <w:szCs w:val="21"/>
        </w:rPr>
        <w:t>-</w:t>
      </w:r>
      <w:r>
        <w:rPr>
          <w:rFonts w:ascii="SimSun" w:hAnsi="SimSun" w:cs="Times New Roman"/>
          <w:sz w:val="21"/>
          <w:szCs w:val="21"/>
        </w:rPr>
        <w:tab/>
      </w:r>
      <w:r w:rsidRPr="00534F6A">
        <w:rPr>
          <w:rFonts w:ascii="SimSun" w:hAnsi="SimSun" w:cs="Times New Roman" w:hint="eastAsia"/>
          <w:sz w:val="21"/>
          <w:szCs w:val="21"/>
        </w:rPr>
        <w:t>马德里和里斯本体系更良好的运作</w:t>
      </w:r>
    </w:p>
    <w:p w:rsidR="0051284C" w:rsidRPr="00F55D25" w:rsidRDefault="0051284C" w:rsidP="00066733">
      <w:pPr>
        <w:spacing w:line="360" w:lineRule="atLeast"/>
        <w:ind w:left="660"/>
        <w:jc w:val="both"/>
        <w:rPr>
          <w:rFonts w:ascii="KaiTi" w:eastAsia="KaiTi" w:hAnsi="SimSun" w:cs="Times New Roman"/>
          <w:i/>
          <w:sz w:val="21"/>
          <w:szCs w:val="21"/>
        </w:rPr>
      </w:pPr>
      <w:r w:rsidRPr="00F55D25">
        <w:rPr>
          <w:rFonts w:ascii="KaiTi" w:eastAsia="KaiTi" w:hAnsi="SimSun" w:cs="Times New Roman" w:hint="eastAsia"/>
          <w:i/>
          <w:sz w:val="21"/>
          <w:szCs w:val="21"/>
        </w:rPr>
        <w:t>12/13年拟议预算：43,445</w:t>
      </w:r>
    </w:p>
    <w:p w:rsidR="0051284C" w:rsidRPr="00F55D25" w:rsidRDefault="0051284C" w:rsidP="00066733">
      <w:pPr>
        <w:spacing w:after="240" w:line="360" w:lineRule="atLeast"/>
        <w:ind w:left="660"/>
        <w:jc w:val="both"/>
        <w:rPr>
          <w:rFonts w:ascii="KaiTi" w:eastAsia="KaiTi" w:hAnsi="SimSun" w:cs="Times New Roman"/>
          <w:i/>
          <w:sz w:val="21"/>
          <w:szCs w:val="21"/>
        </w:rPr>
      </w:pPr>
      <w:r w:rsidRPr="00F55D25">
        <w:rPr>
          <w:rFonts w:ascii="KaiTi" w:eastAsia="KaiTi" w:hAnsi="SimSun" w:cs="Times New Roman" w:hint="eastAsia"/>
          <w:i/>
          <w:sz w:val="21"/>
          <w:szCs w:val="21"/>
        </w:rPr>
        <w:t>发展所占份额：</w:t>
      </w:r>
      <w:r w:rsidRPr="00F55D25">
        <w:rPr>
          <w:rFonts w:ascii="KaiTi" w:eastAsia="KaiTi" w:hAnsi="SimSun" w:cs="Times New Roman" w:hint="eastAsia"/>
          <w:i/>
          <w:sz w:val="21"/>
          <w:szCs w:val="21"/>
        </w:rPr>
        <w:tab/>
        <w:t>730</w:t>
      </w:r>
    </w:p>
    <w:p w:rsidR="0051284C" w:rsidRPr="00534F6A" w:rsidRDefault="0051284C" w:rsidP="00066733">
      <w:pPr>
        <w:spacing w:line="360" w:lineRule="atLeast"/>
        <w:ind w:left="660" w:hanging="660"/>
        <w:jc w:val="both"/>
        <w:rPr>
          <w:rFonts w:ascii="SimSun" w:hAnsi="SimSun" w:cs="Times New Roman"/>
          <w:sz w:val="21"/>
          <w:szCs w:val="21"/>
        </w:rPr>
      </w:pPr>
      <w:r>
        <w:rPr>
          <w:rFonts w:ascii="SimSun" w:hAnsi="SimSun" w:cs="Times New Roman"/>
          <w:sz w:val="21"/>
          <w:szCs w:val="21"/>
        </w:rPr>
        <w:t>-</w:t>
      </w:r>
      <w:r>
        <w:rPr>
          <w:rFonts w:ascii="SimSun" w:hAnsi="SimSun" w:cs="Times New Roman"/>
          <w:sz w:val="21"/>
          <w:szCs w:val="21"/>
        </w:rPr>
        <w:tab/>
      </w:r>
      <w:r w:rsidRPr="00534F6A">
        <w:rPr>
          <w:rFonts w:ascii="SimSun" w:hAnsi="SimSun" w:cs="Times New Roman" w:hint="eastAsia"/>
          <w:sz w:val="21"/>
          <w:szCs w:val="21"/>
        </w:rPr>
        <w:t>进一步将发展议程的各项原则纳入本组织的计划和活动的主流</w:t>
      </w:r>
    </w:p>
    <w:p w:rsidR="0051284C" w:rsidRPr="00F55D25" w:rsidRDefault="0051284C" w:rsidP="00066733">
      <w:pPr>
        <w:spacing w:line="360" w:lineRule="atLeast"/>
        <w:ind w:left="660"/>
        <w:jc w:val="both"/>
        <w:rPr>
          <w:rFonts w:ascii="KaiTi" w:eastAsia="KaiTi" w:hAnsi="SimSun" w:cs="Times New Roman"/>
          <w:i/>
          <w:sz w:val="21"/>
          <w:szCs w:val="21"/>
        </w:rPr>
      </w:pPr>
      <w:r w:rsidRPr="00F55D25">
        <w:rPr>
          <w:rFonts w:ascii="KaiTi" w:eastAsia="KaiTi" w:hAnsi="SimSun" w:cs="Times New Roman" w:hint="eastAsia"/>
          <w:i/>
          <w:sz w:val="21"/>
          <w:szCs w:val="21"/>
        </w:rPr>
        <w:t>12/13年拟议预算：4,199</w:t>
      </w:r>
    </w:p>
    <w:p w:rsidR="0051284C" w:rsidRPr="00F55D25" w:rsidRDefault="0051284C" w:rsidP="00066733">
      <w:pPr>
        <w:spacing w:after="240" w:line="360" w:lineRule="atLeast"/>
        <w:ind w:left="660"/>
        <w:jc w:val="both"/>
        <w:rPr>
          <w:rFonts w:ascii="KaiTi" w:eastAsia="KaiTi" w:hAnsi="SimSun" w:cs="Times New Roman"/>
          <w:i/>
          <w:sz w:val="21"/>
          <w:szCs w:val="21"/>
        </w:rPr>
      </w:pPr>
      <w:r w:rsidRPr="00F55D25">
        <w:rPr>
          <w:rFonts w:ascii="KaiTi" w:eastAsia="KaiTi" w:hAnsi="SimSun" w:cs="Times New Roman" w:hint="eastAsia"/>
          <w:i/>
          <w:sz w:val="21"/>
          <w:szCs w:val="21"/>
        </w:rPr>
        <w:t>发展所占份额：</w:t>
      </w:r>
      <w:r w:rsidRPr="00F55D25">
        <w:rPr>
          <w:rFonts w:ascii="KaiTi" w:eastAsia="KaiTi" w:hAnsi="SimSun" w:cs="Times New Roman" w:hint="eastAsia"/>
          <w:i/>
          <w:sz w:val="21"/>
          <w:szCs w:val="21"/>
        </w:rPr>
        <w:tab/>
        <w:t>4,199</w:t>
      </w:r>
    </w:p>
    <w:p w:rsidR="0051284C" w:rsidRPr="00534F6A" w:rsidRDefault="0051284C" w:rsidP="00066733">
      <w:pPr>
        <w:spacing w:line="360" w:lineRule="atLeast"/>
        <w:ind w:left="660" w:hanging="660"/>
        <w:jc w:val="both"/>
        <w:rPr>
          <w:rFonts w:ascii="SimSun" w:hAnsi="SimSun" w:cs="Times New Roman"/>
          <w:sz w:val="21"/>
          <w:szCs w:val="21"/>
        </w:rPr>
      </w:pPr>
      <w:r>
        <w:rPr>
          <w:rFonts w:ascii="SimSun" w:hAnsi="SimSun" w:cs="Times New Roman"/>
          <w:sz w:val="21"/>
          <w:szCs w:val="21"/>
        </w:rPr>
        <w:t>-</w:t>
      </w:r>
      <w:r>
        <w:rPr>
          <w:rFonts w:ascii="SimSun" w:hAnsi="SimSun" w:cs="Times New Roman"/>
          <w:sz w:val="21"/>
          <w:szCs w:val="21"/>
        </w:rPr>
        <w:tab/>
      </w:r>
      <w:r w:rsidRPr="00534F6A">
        <w:rPr>
          <w:rFonts w:ascii="SimSun" w:hAnsi="SimSun" w:cs="Times New Roman" w:hint="eastAsia"/>
          <w:sz w:val="21"/>
          <w:szCs w:val="21"/>
        </w:rPr>
        <w:t>关于发展议程建议的有效计划、落实、监测、评估和报告</w:t>
      </w:r>
    </w:p>
    <w:p w:rsidR="0051284C" w:rsidRPr="00F55D25" w:rsidRDefault="0051284C" w:rsidP="00066733">
      <w:pPr>
        <w:spacing w:line="360" w:lineRule="atLeast"/>
        <w:ind w:left="660"/>
        <w:jc w:val="both"/>
        <w:rPr>
          <w:rFonts w:ascii="KaiTi" w:eastAsia="KaiTi" w:hAnsi="SimSun" w:cs="Times New Roman"/>
          <w:i/>
          <w:sz w:val="21"/>
          <w:szCs w:val="21"/>
        </w:rPr>
      </w:pPr>
      <w:r w:rsidRPr="00F55D25">
        <w:rPr>
          <w:rFonts w:ascii="KaiTi" w:eastAsia="KaiTi" w:hAnsi="SimSun" w:cs="Times New Roman" w:hint="eastAsia"/>
          <w:i/>
          <w:sz w:val="21"/>
          <w:szCs w:val="21"/>
        </w:rPr>
        <w:t>12/13年拟议预算：1,220</w:t>
      </w:r>
    </w:p>
    <w:p w:rsidR="0051284C" w:rsidRPr="00F55D25" w:rsidRDefault="0051284C" w:rsidP="00066733">
      <w:pPr>
        <w:spacing w:after="240" w:line="360" w:lineRule="atLeast"/>
        <w:ind w:left="660"/>
        <w:jc w:val="both"/>
        <w:rPr>
          <w:rFonts w:ascii="KaiTi" w:eastAsia="KaiTi" w:hAnsi="SimSun" w:cs="Times New Roman"/>
          <w:i/>
          <w:sz w:val="21"/>
          <w:szCs w:val="21"/>
        </w:rPr>
      </w:pPr>
      <w:r w:rsidRPr="00F55D25">
        <w:rPr>
          <w:rFonts w:ascii="KaiTi" w:eastAsia="KaiTi" w:hAnsi="SimSun" w:cs="Times New Roman" w:hint="eastAsia"/>
          <w:i/>
          <w:sz w:val="21"/>
          <w:szCs w:val="21"/>
        </w:rPr>
        <w:t>发展所占份额：</w:t>
      </w:r>
      <w:r w:rsidRPr="00F55D25">
        <w:rPr>
          <w:rFonts w:ascii="KaiTi" w:eastAsia="KaiTi" w:hAnsi="SimSun" w:cs="Times New Roman" w:hint="eastAsia"/>
          <w:i/>
          <w:sz w:val="21"/>
          <w:szCs w:val="21"/>
        </w:rPr>
        <w:tab/>
        <w:t>1,220</w:t>
      </w:r>
    </w:p>
    <w:p w:rsidR="0051284C" w:rsidRPr="00534F6A" w:rsidRDefault="0051284C" w:rsidP="00066733">
      <w:pPr>
        <w:spacing w:line="360" w:lineRule="atLeast"/>
        <w:ind w:left="660" w:hanging="660"/>
        <w:jc w:val="both"/>
        <w:rPr>
          <w:rFonts w:ascii="SimSun" w:hAnsi="SimSun" w:cs="Times New Roman"/>
          <w:sz w:val="21"/>
          <w:szCs w:val="21"/>
        </w:rPr>
      </w:pPr>
      <w:r>
        <w:rPr>
          <w:rFonts w:ascii="SimSun" w:hAnsi="SimSun" w:cs="Times New Roman"/>
          <w:sz w:val="21"/>
          <w:szCs w:val="21"/>
        </w:rPr>
        <w:t>-</w:t>
      </w:r>
      <w:r>
        <w:rPr>
          <w:rFonts w:ascii="SimSun" w:hAnsi="SimSun" w:cs="Times New Roman"/>
          <w:sz w:val="21"/>
          <w:szCs w:val="21"/>
        </w:rPr>
        <w:tab/>
      </w:r>
      <w:r w:rsidRPr="00534F6A">
        <w:rPr>
          <w:rFonts w:ascii="SimSun" w:hAnsi="SimSun" w:cs="Times New Roman" w:hint="eastAsia"/>
          <w:sz w:val="21"/>
          <w:szCs w:val="21"/>
        </w:rPr>
        <w:t>成员国、政府间组织、民间社会团体与其他利益攸关者对发展议程的认识得到提高</w:t>
      </w:r>
    </w:p>
    <w:p w:rsidR="0051284C" w:rsidRPr="00F55D25" w:rsidRDefault="0051284C" w:rsidP="00066733">
      <w:pPr>
        <w:spacing w:line="360" w:lineRule="atLeast"/>
        <w:ind w:left="660"/>
        <w:jc w:val="both"/>
        <w:rPr>
          <w:rFonts w:ascii="KaiTi" w:eastAsia="KaiTi" w:hAnsi="SimSun" w:cs="Times New Roman"/>
          <w:i/>
          <w:sz w:val="21"/>
          <w:szCs w:val="21"/>
        </w:rPr>
      </w:pPr>
      <w:r w:rsidRPr="00F55D25">
        <w:rPr>
          <w:rFonts w:ascii="KaiTi" w:eastAsia="KaiTi" w:hAnsi="SimSun" w:cs="Times New Roman" w:hint="eastAsia"/>
          <w:i/>
          <w:sz w:val="21"/>
          <w:szCs w:val="21"/>
        </w:rPr>
        <w:t>12/13年拟议预算：1,523</w:t>
      </w:r>
    </w:p>
    <w:p w:rsidR="0051284C" w:rsidRPr="00F55D25" w:rsidRDefault="0051284C" w:rsidP="00066733">
      <w:pPr>
        <w:spacing w:after="240" w:line="360" w:lineRule="atLeast"/>
        <w:ind w:left="660"/>
        <w:jc w:val="both"/>
        <w:rPr>
          <w:rFonts w:ascii="KaiTi" w:eastAsia="KaiTi" w:hAnsi="SimSun" w:cs="Times New Roman"/>
          <w:i/>
          <w:sz w:val="21"/>
          <w:szCs w:val="21"/>
        </w:rPr>
      </w:pPr>
      <w:r w:rsidRPr="00F55D25">
        <w:rPr>
          <w:rFonts w:ascii="KaiTi" w:eastAsia="KaiTi" w:hAnsi="SimSun" w:cs="Times New Roman" w:hint="eastAsia"/>
          <w:i/>
          <w:sz w:val="21"/>
          <w:szCs w:val="21"/>
        </w:rPr>
        <w:t>发展所占份额：</w:t>
      </w:r>
      <w:r w:rsidRPr="00F55D25">
        <w:rPr>
          <w:rFonts w:ascii="KaiTi" w:eastAsia="KaiTi" w:hAnsi="SimSun" w:cs="Times New Roman" w:hint="eastAsia"/>
          <w:i/>
          <w:sz w:val="21"/>
          <w:szCs w:val="21"/>
        </w:rPr>
        <w:tab/>
        <w:t>1,523</w:t>
      </w:r>
    </w:p>
    <w:p w:rsidR="0051284C" w:rsidRPr="00534F6A" w:rsidRDefault="0051284C" w:rsidP="00066733">
      <w:pPr>
        <w:spacing w:line="360" w:lineRule="atLeast"/>
        <w:ind w:left="660" w:hanging="660"/>
        <w:jc w:val="both"/>
        <w:rPr>
          <w:rFonts w:ascii="SimSun" w:hAnsi="SimSun" w:cs="Times New Roman"/>
          <w:sz w:val="21"/>
          <w:szCs w:val="21"/>
        </w:rPr>
      </w:pPr>
      <w:r>
        <w:rPr>
          <w:rFonts w:ascii="SimSun" w:hAnsi="SimSun" w:cs="Times New Roman"/>
          <w:sz w:val="21"/>
          <w:szCs w:val="21"/>
        </w:rPr>
        <w:t>-</w:t>
      </w:r>
      <w:r>
        <w:rPr>
          <w:rFonts w:ascii="SimSun" w:hAnsi="SimSun" w:cs="Times New Roman"/>
          <w:sz w:val="21"/>
          <w:szCs w:val="21"/>
        </w:rPr>
        <w:tab/>
      </w:r>
      <w:r w:rsidRPr="00534F6A">
        <w:rPr>
          <w:rFonts w:ascii="SimSun" w:hAnsi="SimSun" w:cs="Times New Roman" w:hint="eastAsia"/>
          <w:sz w:val="21"/>
          <w:szCs w:val="21"/>
        </w:rPr>
        <w:t>通过对WIPO的直接捐助，或获取其他外部资助机制，增加预算外资源，用于知识产权促进发展</w:t>
      </w:r>
    </w:p>
    <w:p w:rsidR="0051284C" w:rsidRPr="00F55D25" w:rsidRDefault="0051284C" w:rsidP="00066733">
      <w:pPr>
        <w:spacing w:line="360" w:lineRule="atLeast"/>
        <w:ind w:left="660"/>
        <w:jc w:val="both"/>
        <w:rPr>
          <w:rFonts w:ascii="KaiTi" w:eastAsia="KaiTi" w:hAnsi="SimSun" w:cs="Times New Roman"/>
          <w:i/>
          <w:sz w:val="21"/>
          <w:szCs w:val="21"/>
        </w:rPr>
      </w:pPr>
      <w:r w:rsidRPr="00F55D25">
        <w:rPr>
          <w:rFonts w:ascii="KaiTi" w:eastAsia="KaiTi" w:hAnsi="SimSun" w:cs="Times New Roman" w:hint="eastAsia"/>
          <w:i/>
          <w:sz w:val="21"/>
          <w:szCs w:val="21"/>
        </w:rPr>
        <w:t>12/13年拟议预算：1,769</w:t>
      </w:r>
    </w:p>
    <w:p w:rsidR="0051284C" w:rsidRPr="00F55D25" w:rsidRDefault="0051284C" w:rsidP="00066733">
      <w:pPr>
        <w:spacing w:after="240" w:line="360" w:lineRule="atLeast"/>
        <w:ind w:left="660"/>
        <w:jc w:val="both"/>
        <w:rPr>
          <w:rFonts w:ascii="KaiTi" w:eastAsia="KaiTi" w:hAnsi="SimSun" w:cs="Times New Roman"/>
          <w:i/>
          <w:sz w:val="21"/>
          <w:szCs w:val="21"/>
        </w:rPr>
      </w:pPr>
      <w:r w:rsidRPr="00F55D25">
        <w:rPr>
          <w:rFonts w:ascii="KaiTi" w:eastAsia="KaiTi" w:hAnsi="SimSun" w:cs="Times New Roman" w:hint="eastAsia"/>
          <w:i/>
          <w:sz w:val="21"/>
          <w:szCs w:val="21"/>
        </w:rPr>
        <w:t>发展所占份额：</w:t>
      </w:r>
      <w:r w:rsidRPr="00F55D25">
        <w:rPr>
          <w:rFonts w:ascii="KaiTi" w:eastAsia="KaiTi" w:hAnsi="SimSun" w:cs="Times New Roman" w:hint="eastAsia"/>
          <w:i/>
          <w:sz w:val="21"/>
          <w:szCs w:val="21"/>
        </w:rPr>
        <w:tab/>
        <w:t>1,429</w:t>
      </w:r>
    </w:p>
    <w:p w:rsidR="0051284C" w:rsidRPr="00534F6A" w:rsidRDefault="0051284C" w:rsidP="00066733">
      <w:pPr>
        <w:spacing w:line="360" w:lineRule="atLeast"/>
        <w:ind w:left="660" w:hanging="660"/>
        <w:jc w:val="both"/>
        <w:rPr>
          <w:rFonts w:ascii="SimSun" w:hAnsi="SimSun" w:cs="Times New Roman"/>
          <w:sz w:val="21"/>
          <w:szCs w:val="21"/>
        </w:rPr>
      </w:pPr>
      <w:r>
        <w:rPr>
          <w:rFonts w:ascii="SimSun" w:hAnsi="SimSun" w:cs="Times New Roman"/>
          <w:sz w:val="21"/>
          <w:szCs w:val="21"/>
        </w:rPr>
        <w:t>-</w:t>
      </w:r>
      <w:r>
        <w:rPr>
          <w:rFonts w:ascii="SimSun" w:hAnsi="SimSun" w:cs="Times New Roman"/>
          <w:sz w:val="21"/>
          <w:szCs w:val="21"/>
        </w:rPr>
        <w:tab/>
      </w:r>
      <w:r w:rsidRPr="00534F6A">
        <w:rPr>
          <w:rFonts w:ascii="SimSun" w:hAnsi="SimSun" w:cs="Times New Roman" w:hint="eastAsia"/>
          <w:sz w:val="21"/>
          <w:szCs w:val="21"/>
        </w:rPr>
        <w:t>及时提供涉及PCT申请的PATENTSCOPE最新信息</w:t>
      </w:r>
    </w:p>
    <w:p w:rsidR="0051284C" w:rsidRPr="00F55D25" w:rsidRDefault="0051284C" w:rsidP="00066733">
      <w:pPr>
        <w:spacing w:line="360" w:lineRule="atLeast"/>
        <w:ind w:left="660"/>
        <w:jc w:val="both"/>
        <w:rPr>
          <w:rFonts w:ascii="KaiTi" w:eastAsia="KaiTi" w:hAnsi="SimSun" w:cs="Times New Roman"/>
          <w:i/>
          <w:sz w:val="21"/>
          <w:szCs w:val="21"/>
        </w:rPr>
      </w:pPr>
      <w:r w:rsidRPr="00F55D25">
        <w:rPr>
          <w:rFonts w:ascii="KaiTi" w:eastAsia="KaiTi" w:hAnsi="SimSun" w:cs="Times New Roman" w:hint="eastAsia"/>
          <w:i/>
          <w:sz w:val="21"/>
          <w:szCs w:val="21"/>
        </w:rPr>
        <w:t>12/13年拟议预算：2,159</w:t>
      </w:r>
    </w:p>
    <w:p w:rsidR="0051284C" w:rsidRPr="00F55D25" w:rsidRDefault="0051284C" w:rsidP="00066733">
      <w:pPr>
        <w:spacing w:after="240" w:line="360" w:lineRule="atLeast"/>
        <w:ind w:left="660"/>
        <w:jc w:val="both"/>
        <w:rPr>
          <w:rFonts w:ascii="KaiTi" w:eastAsia="KaiTi" w:hAnsi="SimSun" w:cs="Times New Roman"/>
          <w:i/>
          <w:sz w:val="21"/>
          <w:szCs w:val="21"/>
        </w:rPr>
      </w:pPr>
      <w:r w:rsidRPr="00F55D25">
        <w:rPr>
          <w:rFonts w:ascii="KaiTi" w:eastAsia="KaiTi" w:hAnsi="SimSun" w:cs="Times New Roman" w:hint="eastAsia"/>
          <w:i/>
          <w:sz w:val="21"/>
          <w:szCs w:val="21"/>
        </w:rPr>
        <w:t>发展所占份额：</w:t>
      </w:r>
      <w:r w:rsidRPr="00F55D25">
        <w:rPr>
          <w:rFonts w:ascii="KaiTi" w:eastAsia="KaiTi" w:hAnsi="SimSun" w:cs="Times New Roman" w:hint="eastAsia"/>
          <w:i/>
          <w:sz w:val="21"/>
          <w:szCs w:val="21"/>
        </w:rPr>
        <w:tab/>
        <w:t>540</w:t>
      </w:r>
    </w:p>
    <w:p w:rsidR="0051284C" w:rsidRPr="00534F6A" w:rsidRDefault="0051284C" w:rsidP="00066733">
      <w:pPr>
        <w:spacing w:line="360" w:lineRule="atLeast"/>
        <w:ind w:left="660" w:hanging="660"/>
        <w:jc w:val="both"/>
        <w:rPr>
          <w:rFonts w:ascii="SimSun" w:hAnsi="SimSun" w:cs="Times New Roman"/>
          <w:sz w:val="21"/>
          <w:szCs w:val="21"/>
        </w:rPr>
      </w:pPr>
      <w:r>
        <w:rPr>
          <w:rFonts w:ascii="SimSun" w:hAnsi="SimSun" w:cs="Times New Roman"/>
          <w:sz w:val="21"/>
          <w:szCs w:val="21"/>
        </w:rPr>
        <w:lastRenderedPageBreak/>
        <w:t>-</w:t>
      </w:r>
      <w:r>
        <w:rPr>
          <w:rFonts w:ascii="SimSun" w:hAnsi="SimSun" w:cs="Times New Roman"/>
          <w:sz w:val="21"/>
          <w:szCs w:val="21"/>
        </w:rPr>
        <w:tab/>
      </w:r>
      <w:r w:rsidRPr="00534F6A">
        <w:rPr>
          <w:rFonts w:ascii="SimSun" w:hAnsi="SimSun" w:cs="Times New Roman" w:hint="eastAsia"/>
          <w:sz w:val="21"/>
          <w:szCs w:val="21"/>
        </w:rPr>
        <w:t>WIPO和其他国际组织之间在树立尊重知识产权的风尚领域系统和有效地加强合作与协调</w:t>
      </w:r>
    </w:p>
    <w:p w:rsidR="0051284C" w:rsidRPr="00F55D25" w:rsidRDefault="0051284C" w:rsidP="00066733">
      <w:pPr>
        <w:spacing w:line="360" w:lineRule="atLeast"/>
        <w:ind w:left="660"/>
        <w:jc w:val="both"/>
        <w:rPr>
          <w:rFonts w:ascii="KaiTi" w:eastAsia="KaiTi" w:hAnsi="SimSun" w:cs="Times New Roman"/>
          <w:i/>
          <w:sz w:val="21"/>
          <w:szCs w:val="21"/>
        </w:rPr>
      </w:pPr>
      <w:r w:rsidRPr="00F55D25">
        <w:rPr>
          <w:rFonts w:ascii="KaiTi" w:eastAsia="KaiTi" w:hAnsi="SimSun" w:cs="Times New Roman" w:hint="eastAsia"/>
          <w:i/>
          <w:sz w:val="21"/>
          <w:szCs w:val="21"/>
        </w:rPr>
        <w:t>12/13年拟议预算：785</w:t>
      </w:r>
    </w:p>
    <w:p w:rsidR="0051284C" w:rsidRPr="00F55D25" w:rsidRDefault="0051284C" w:rsidP="00066733">
      <w:pPr>
        <w:spacing w:after="240" w:line="360" w:lineRule="atLeast"/>
        <w:ind w:left="660"/>
        <w:jc w:val="both"/>
        <w:rPr>
          <w:rFonts w:ascii="KaiTi" w:eastAsia="KaiTi" w:hAnsi="SimSun" w:cs="Times New Roman"/>
          <w:i/>
          <w:sz w:val="21"/>
          <w:szCs w:val="21"/>
        </w:rPr>
      </w:pPr>
      <w:r w:rsidRPr="00F55D25">
        <w:rPr>
          <w:rFonts w:ascii="KaiTi" w:eastAsia="KaiTi" w:hAnsi="SimSun" w:cs="Times New Roman" w:hint="eastAsia"/>
          <w:i/>
          <w:sz w:val="21"/>
          <w:szCs w:val="21"/>
        </w:rPr>
        <w:t>发展所占份额：</w:t>
      </w:r>
      <w:r w:rsidRPr="00F55D25">
        <w:rPr>
          <w:rFonts w:ascii="KaiTi" w:eastAsia="KaiTi" w:hAnsi="SimSun" w:cs="Times New Roman" w:hint="eastAsia"/>
          <w:i/>
          <w:sz w:val="21"/>
          <w:szCs w:val="21"/>
        </w:rPr>
        <w:tab/>
        <w:t>589</w:t>
      </w:r>
    </w:p>
    <w:p w:rsidR="0051284C" w:rsidRPr="00534F6A" w:rsidRDefault="0051284C" w:rsidP="00066733">
      <w:pPr>
        <w:spacing w:line="360" w:lineRule="atLeast"/>
        <w:ind w:left="660" w:hanging="660"/>
        <w:jc w:val="both"/>
        <w:rPr>
          <w:rFonts w:ascii="SimSun" w:hAnsi="SimSun" w:cs="Times New Roman"/>
          <w:sz w:val="21"/>
          <w:szCs w:val="21"/>
        </w:rPr>
      </w:pPr>
      <w:r>
        <w:rPr>
          <w:rFonts w:ascii="SimSun" w:hAnsi="SimSun" w:cs="Times New Roman"/>
          <w:sz w:val="21"/>
          <w:szCs w:val="21"/>
        </w:rPr>
        <w:t>-</w:t>
      </w:r>
      <w:r>
        <w:rPr>
          <w:rFonts w:ascii="SimSun" w:hAnsi="SimSun" w:cs="Times New Roman"/>
          <w:sz w:val="21"/>
          <w:szCs w:val="21"/>
        </w:rPr>
        <w:tab/>
      </w:r>
      <w:r w:rsidRPr="00534F6A">
        <w:rPr>
          <w:rFonts w:ascii="SimSun" w:hAnsi="SimSun" w:cs="Times New Roman" w:hint="eastAsia"/>
          <w:sz w:val="21"/>
          <w:szCs w:val="21"/>
        </w:rPr>
        <w:t>向广大公众更为有效地交流知识产权和WIPO的作用</w:t>
      </w:r>
    </w:p>
    <w:p w:rsidR="0051284C" w:rsidRPr="00F55D25" w:rsidRDefault="0051284C" w:rsidP="00066733">
      <w:pPr>
        <w:spacing w:line="360" w:lineRule="atLeast"/>
        <w:ind w:left="660"/>
        <w:jc w:val="both"/>
        <w:rPr>
          <w:rFonts w:ascii="KaiTi" w:eastAsia="KaiTi" w:hAnsi="SimSun" w:cs="Times New Roman"/>
          <w:i/>
          <w:sz w:val="21"/>
          <w:szCs w:val="21"/>
        </w:rPr>
      </w:pPr>
      <w:r w:rsidRPr="00F55D25">
        <w:rPr>
          <w:rFonts w:ascii="KaiTi" w:eastAsia="KaiTi" w:hAnsi="SimSun" w:cs="Times New Roman" w:hint="eastAsia"/>
          <w:i/>
          <w:sz w:val="21"/>
          <w:szCs w:val="21"/>
        </w:rPr>
        <w:t xml:space="preserve">12/13年拟议预算：13,664  </w:t>
      </w:r>
    </w:p>
    <w:p w:rsidR="0051284C" w:rsidRPr="00F55D25" w:rsidRDefault="0051284C" w:rsidP="00066733">
      <w:pPr>
        <w:spacing w:after="240" w:line="360" w:lineRule="atLeast"/>
        <w:ind w:left="660"/>
        <w:jc w:val="both"/>
        <w:rPr>
          <w:rFonts w:ascii="KaiTi" w:eastAsia="KaiTi" w:hAnsi="SimSun" w:cs="Times New Roman"/>
          <w:i/>
          <w:sz w:val="21"/>
          <w:szCs w:val="21"/>
        </w:rPr>
      </w:pPr>
      <w:r w:rsidRPr="00F55D25">
        <w:rPr>
          <w:rFonts w:ascii="KaiTi" w:eastAsia="KaiTi" w:hAnsi="SimSun" w:cs="Times New Roman" w:hint="eastAsia"/>
          <w:i/>
          <w:sz w:val="21"/>
          <w:szCs w:val="21"/>
        </w:rPr>
        <w:t>发展所占份额：</w:t>
      </w:r>
      <w:r w:rsidRPr="00F55D25">
        <w:rPr>
          <w:rFonts w:ascii="KaiTi" w:eastAsia="KaiTi" w:hAnsi="SimSun" w:cs="Times New Roman" w:hint="eastAsia"/>
          <w:i/>
          <w:sz w:val="21"/>
          <w:szCs w:val="21"/>
        </w:rPr>
        <w:tab/>
        <w:t>5,974</w:t>
      </w:r>
    </w:p>
    <w:p w:rsidR="0051284C" w:rsidRPr="00534F6A" w:rsidRDefault="0051284C" w:rsidP="00066733">
      <w:pPr>
        <w:spacing w:line="360" w:lineRule="atLeast"/>
        <w:ind w:left="660" w:hanging="660"/>
        <w:jc w:val="both"/>
        <w:rPr>
          <w:rFonts w:ascii="SimSun" w:hAnsi="SimSun" w:cs="Times New Roman"/>
          <w:sz w:val="21"/>
          <w:szCs w:val="21"/>
        </w:rPr>
      </w:pPr>
      <w:r>
        <w:rPr>
          <w:rFonts w:ascii="SimSun" w:hAnsi="SimSun" w:cs="Times New Roman"/>
          <w:sz w:val="21"/>
          <w:szCs w:val="21"/>
        </w:rPr>
        <w:t>-</w:t>
      </w:r>
      <w:r>
        <w:rPr>
          <w:rFonts w:ascii="SimSun" w:hAnsi="SimSun" w:cs="Times New Roman"/>
          <w:sz w:val="21"/>
          <w:szCs w:val="21"/>
        </w:rPr>
        <w:tab/>
      </w:r>
      <w:r w:rsidRPr="00534F6A">
        <w:rPr>
          <w:rFonts w:ascii="SimSun" w:hAnsi="SimSun" w:cs="Times New Roman" w:hint="eastAsia"/>
          <w:sz w:val="21"/>
          <w:szCs w:val="21"/>
        </w:rPr>
        <w:t>加强服务导向，提高对咨询做出反应的能力</w:t>
      </w:r>
    </w:p>
    <w:p w:rsidR="0051284C" w:rsidRPr="00F55D25" w:rsidRDefault="0051284C" w:rsidP="00066733">
      <w:pPr>
        <w:spacing w:line="360" w:lineRule="atLeast"/>
        <w:ind w:left="660"/>
        <w:jc w:val="both"/>
        <w:rPr>
          <w:rFonts w:ascii="KaiTi" w:eastAsia="KaiTi" w:hAnsi="SimSun" w:cs="Times New Roman"/>
          <w:i/>
          <w:sz w:val="21"/>
          <w:szCs w:val="21"/>
        </w:rPr>
      </w:pPr>
      <w:r w:rsidRPr="00F55D25">
        <w:rPr>
          <w:rFonts w:ascii="KaiTi" w:eastAsia="KaiTi" w:hAnsi="SimSun" w:cs="Times New Roman" w:hint="eastAsia"/>
          <w:i/>
          <w:sz w:val="21"/>
          <w:szCs w:val="21"/>
        </w:rPr>
        <w:t xml:space="preserve">12/13年拟议预算：2,935  </w:t>
      </w:r>
    </w:p>
    <w:p w:rsidR="0051284C" w:rsidRPr="00F55D25" w:rsidRDefault="0051284C" w:rsidP="00066733">
      <w:pPr>
        <w:spacing w:after="240" w:line="360" w:lineRule="atLeast"/>
        <w:ind w:left="660"/>
        <w:jc w:val="both"/>
        <w:rPr>
          <w:rFonts w:ascii="KaiTi" w:eastAsia="KaiTi" w:hAnsi="SimSun" w:cs="Times New Roman"/>
          <w:i/>
          <w:sz w:val="21"/>
          <w:szCs w:val="21"/>
        </w:rPr>
      </w:pPr>
      <w:r w:rsidRPr="00F55D25">
        <w:rPr>
          <w:rFonts w:ascii="KaiTi" w:eastAsia="KaiTi" w:hAnsi="SimSun" w:cs="Times New Roman" w:hint="eastAsia"/>
          <w:i/>
          <w:sz w:val="21"/>
          <w:szCs w:val="21"/>
        </w:rPr>
        <w:t>发展所占份额：</w:t>
      </w:r>
      <w:r w:rsidRPr="00F55D25">
        <w:rPr>
          <w:rFonts w:ascii="KaiTi" w:eastAsia="KaiTi" w:hAnsi="SimSun" w:cs="Times New Roman" w:hint="eastAsia"/>
          <w:i/>
          <w:sz w:val="21"/>
          <w:szCs w:val="21"/>
        </w:rPr>
        <w:tab/>
        <w:t>1,402</w:t>
      </w:r>
    </w:p>
    <w:p w:rsidR="0051284C" w:rsidRPr="00534F6A" w:rsidRDefault="0051284C" w:rsidP="00066733">
      <w:pPr>
        <w:spacing w:line="360" w:lineRule="atLeast"/>
        <w:ind w:left="660" w:hanging="660"/>
        <w:jc w:val="both"/>
        <w:rPr>
          <w:rFonts w:ascii="SimSun" w:hAnsi="SimSun" w:cs="Times New Roman"/>
          <w:sz w:val="21"/>
          <w:szCs w:val="21"/>
        </w:rPr>
      </w:pPr>
      <w:r>
        <w:rPr>
          <w:rFonts w:ascii="SimSun" w:hAnsi="SimSun" w:cs="Times New Roman"/>
          <w:sz w:val="21"/>
          <w:szCs w:val="21"/>
        </w:rPr>
        <w:t>-</w:t>
      </w:r>
      <w:r>
        <w:rPr>
          <w:rFonts w:ascii="SimSun" w:hAnsi="SimSun" w:cs="Times New Roman"/>
          <w:sz w:val="21"/>
          <w:szCs w:val="21"/>
        </w:rPr>
        <w:tab/>
      </w:r>
      <w:r w:rsidRPr="00534F6A">
        <w:rPr>
          <w:rFonts w:ascii="SimSun" w:hAnsi="SimSun" w:cs="Times New Roman" w:hint="eastAsia"/>
          <w:sz w:val="21"/>
          <w:szCs w:val="21"/>
        </w:rPr>
        <w:t>WIPO与联合国和其他政府间组织进程与谈判进行有效的交流与合作</w:t>
      </w:r>
    </w:p>
    <w:p w:rsidR="0051284C" w:rsidRPr="00F55D25" w:rsidRDefault="0051284C" w:rsidP="00066733">
      <w:pPr>
        <w:spacing w:line="360" w:lineRule="atLeast"/>
        <w:ind w:left="660"/>
        <w:jc w:val="both"/>
        <w:rPr>
          <w:rFonts w:ascii="KaiTi" w:eastAsia="KaiTi" w:hAnsi="SimSun" w:cs="Times New Roman"/>
          <w:i/>
          <w:sz w:val="21"/>
          <w:szCs w:val="21"/>
        </w:rPr>
      </w:pPr>
      <w:r w:rsidRPr="00F55D25">
        <w:rPr>
          <w:rFonts w:ascii="KaiTi" w:eastAsia="KaiTi" w:hAnsi="SimSun" w:cs="Times New Roman" w:hint="eastAsia"/>
          <w:i/>
          <w:sz w:val="21"/>
          <w:szCs w:val="21"/>
        </w:rPr>
        <w:t xml:space="preserve">12/13年拟议预算：3,652  </w:t>
      </w:r>
    </w:p>
    <w:p w:rsidR="0051284C" w:rsidRPr="00F55D25" w:rsidRDefault="0051284C" w:rsidP="00066733">
      <w:pPr>
        <w:spacing w:after="240" w:line="360" w:lineRule="atLeast"/>
        <w:ind w:left="660"/>
        <w:jc w:val="both"/>
        <w:rPr>
          <w:rFonts w:ascii="KaiTi" w:eastAsia="KaiTi" w:hAnsi="SimSun" w:cs="Times New Roman"/>
          <w:i/>
          <w:sz w:val="21"/>
          <w:szCs w:val="21"/>
        </w:rPr>
      </w:pPr>
      <w:r w:rsidRPr="00F55D25">
        <w:rPr>
          <w:rFonts w:ascii="KaiTi" w:eastAsia="KaiTi" w:hAnsi="SimSun" w:cs="Times New Roman" w:hint="eastAsia"/>
          <w:i/>
          <w:sz w:val="21"/>
          <w:szCs w:val="21"/>
        </w:rPr>
        <w:t>发展所占份额：</w:t>
      </w:r>
      <w:r w:rsidRPr="00F55D25">
        <w:rPr>
          <w:rFonts w:ascii="KaiTi" w:eastAsia="KaiTi" w:hAnsi="SimSun" w:cs="Times New Roman" w:hint="eastAsia"/>
          <w:i/>
          <w:sz w:val="21"/>
          <w:szCs w:val="21"/>
        </w:rPr>
        <w:tab/>
        <w:t>65</w:t>
      </w:r>
    </w:p>
    <w:p w:rsidR="0051284C" w:rsidRPr="00534F6A" w:rsidRDefault="0051284C" w:rsidP="00066733">
      <w:pPr>
        <w:spacing w:line="360" w:lineRule="atLeast"/>
        <w:ind w:left="660" w:hanging="660"/>
        <w:jc w:val="both"/>
        <w:rPr>
          <w:rFonts w:ascii="SimSun" w:hAnsi="SimSun" w:cs="Times New Roman"/>
          <w:sz w:val="21"/>
          <w:szCs w:val="21"/>
        </w:rPr>
      </w:pPr>
      <w:r>
        <w:rPr>
          <w:rFonts w:ascii="SimSun" w:hAnsi="SimSun" w:cs="Times New Roman"/>
          <w:sz w:val="21"/>
          <w:szCs w:val="21"/>
        </w:rPr>
        <w:t>-</w:t>
      </w:r>
      <w:r>
        <w:rPr>
          <w:rFonts w:ascii="SimSun" w:hAnsi="SimSun" w:cs="Times New Roman"/>
          <w:sz w:val="21"/>
          <w:szCs w:val="21"/>
        </w:rPr>
        <w:tab/>
      </w:r>
      <w:r w:rsidRPr="00534F6A">
        <w:rPr>
          <w:rFonts w:ascii="SimSun" w:hAnsi="SimSun" w:cs="Times New Roman" w:hint="eastAsia"/>
          <w:sz w:val="21"/>
          <w:szCs w:val="21"/>
        </w:rPr>
        <w:t>有效和高效地进行注重成果的计划和财务规划、处理、实施、评估与报告</w:t>
      </w:r>
    </w:p>
    <w:p w:rsidR="0051284C" w:rsidRPr="00F55D25" w:rsidRDefault="0051284C" w:rsidP="00066733">
      <w:pPr>
        <w:spacing w:line="360" w:lineRule="atLeast"/>
        <w:ind w:left="660"/>
        <w:jc w:val="both"/>
        <w:rPr>
          <w:rFonts w:ascii="KaiTi" w:eastAsia="KaiTi" w:hAnsi="SimSun" w:cs="Times New Roman"/>
          <w:i/>
          <w:sz w:val="21"/>
          <w:szCs w:val="21"/>
        </w:rPr>
      </w:pPr>
      <w:r w:rsidRPr="00F55D25">
        <w:rPr>
          <w:rFonts w:ascii="KaiTi" w:eastAsia="KaiTi" w:hAnsi="SimSun" w:cs="Times New Roman" w:hint="eastAsia"/>
          <w:i/>
          <w:sz w:val="21"/>
          <w:szCs w:val="21"/>
        </w:rPr>
        <w:t>12/13年拟议预算：18,901</w:t>
      </w:r>
    </w:p>
    <w:p w:rsidR="0051284C" w:rsidRPr="00F55D25" w:rsidRDefault="0051284C" w:rsidP="00066733">
      <w:pPr>
        <w:spacing w:after="240" w:line="360" w:lineRule="atLeast"/>
        <w:ind w:left="660"/>
        <w:jc w:val="both"/>
        <w:rPr>
          <w:rFonts w:ascii="KaiTi" w:eastAsia="KaiTi" w:hAnsi="SimSun" w:cs="Times New Roman"/>
          <w:i/>
          <w:sz w:val="21"/>
          <w:szCs w:val="21"/>
        </w:rPr>
      </w:pPr>
      <w:r w:rsidRPr="00F55D25">
        <w:rPr>
          <w:rFonts w:ascii="KaiTi" w:eastAsia="KaiTi" w:hAnsi="SimSun" w:cs="Times New Roman" w:hint="eastAsia"/>
          <w:i/>
          <w:sz w:val="21"/>
          <w:szCs w:val="21"/>
        </w:rPr>
        <w:t>发展所占份额：</w:t>
      </w:r>
      <w:r w:rsidRPr="00F55D25">
        <w:rPr>
          <w:rFonts w:ascii="KaiTi" w:eastAsia="KaiTi" w:hAnsi="SimSun" w:cs="Times New Roman" w:hint="eastAsia"/>
          <w:i/>
          <w:sz w:val="21"/>
          <w:szCs w:val="21"/>
        </w:rPr>
        <w:tab/>
        <w:t>605</w:t>
      </w:r>
    </w:p>
    <w:p w:rsidR="0051284C" w:rsidRPr="00534F6A" w:rsidRDefault="0051284C" w:rsidP="00066733">
      <w:pPr>
        <w:spacing w:line="360" w:lineRule="atLeast"/>
        <w:ind w:left="660" w:hanging="660"/>
        <w:jc w:val="both"/>
        <w:rPr>
          <w:rFonts w:ascii="SimSun" w:hAnsi="SimSun" w:cs="Times New Roman"/>
          <w:sz w:val="21"/>
          <w:szCs w:val="21"/>
        </w:rPr>
      </w:pPr>
      <w:r>
        <w:rPr>
          <w:rFonts w:ascii="SimSun" w:hAnsi="SimSun" w:cs="Times New Roman"/>
          <w:sz w:val="21"/>
          <w:szCs w:val="21"/>
        </w:rPr>
        <w:t>-</w:t>
      </w:r>
      <w:r>
        <w:rPr>
          <w:rFonts w:ascii="SimSun" w:hAnsi="SimSun" w:cs="Times New Roman"/>
          <w:sz w:val="21"/>
          <w:szCs w:val="21"/>
        </w:rPr>
        <w:tab/>
      </w:r>
      <w:r w:rsidRPr="00534F6A">
        <w:rPr>
          <w:rFonts w:ascii="SimSun" w:hAnsi="SimSun" w:cs="Times New Roman" w:hint="eastAsia"/>
          <w:sz w:val="21"/>
          <w:szCs w:val="21"/>
        </w:rPr>
        <w:t>基于证据的评价信息可供高级管理层、计划管理人员和成员国用于决策目的</w:t>
      </w:r>
    </w:p>
    <w:p w:rsidR="0051284C" w:rsidRPr="00F55D25" w:rsidRDefault="0051284C" w:rsidP="00066733">
      <w:pPr>
        <w:spacing w:line="360" w:lineRule="atLeast"/>
        <w:ind w:left="660"/>
        <w:jc w:val="both"/>
        <w:rPr>
          <w:rFonts w:ascii="KaiTi" w:eastAsia="KaiTi" w:hAnsi="SimSun" w:cs="Times New Roman"/>
          <w:i/>
          <w:sz w:val="21"/>
          <w:szCs w:val="21"/>
        </w:rPr>
      </w:pPr>
      <w:r w:rsidRPr="00F55D25">
        <w:rPr>
          <w:rFonts w:ascii="KaiTi" w:eastAsia="KaiTi" w:hAnsi="SimSun" w:cs="Times New Roman" w:hint="eastAsia"/>
          <w:i/>
          <w:sz w:val="21"/>
          <w:szCs w:val="21"/>
        </w:rPr>
        <w:t>12/13年拟议预算：2,321</w:t>
      </w:r>
    </w:p>
    <w:p w:rsidR="0051284C" w:rsidRPr="00F55D25" w:rsidRDefault="0051284C" w:rsidP="00066733">
      <w:pPr>
        <w:spacing w:after="240" w:line="360" w:lineRule="atLeast"/>
        <w:ind w:left="660"/>
        <w:jc w:val="both"/>
        <w:rPr>
          <w:rFonts w:ascii="KaiTi" w:eastAsia="KaiTi" w:hAnsi="SimSun" w:cs="Times New Roman"/>
          <w:sz w:val="21"/>
          <w:szCs w:val="21"/>
        </w:rPr>
      </w:pPr>
      <w:r w:rsidRPr="00F55D25">
        <w:rPr>
          <w:rFonts w:ascii="KaiTi" w:eastAsia="KaiTi" w:hAnsi="SimSun" w:cs="Times New Roman" w:hint="eastAsia"/>
          <w:i/>
          <w:sz w:val="21"/>
          <w:szCs w:val="21"/>
        </w:rPr>
        <w:t>发展所占份额：</w:t>
      </w:r>
      <w:r w:rsidRPr="00F55D25">
        <w:rPr>
          <w:rFonts w:ascii="KaiTi" w:eastAsia="KaiTi" w:hAnsi="SimSun" w:cs="Times New Roman" w:hint="eastAsia"/>
          <w:i/>
          <w:sz w:val="21"/>
          <w:szCs w:val="21"/>
        </w:rPr>
        <w:tab/>
        <w:t>1,741</w:t>
      </w:r>
    </w:p>
    <w:p w:rsidR="0051284C" w:rsidRPr="00534F6A" w:rsidRDefault="0051284C" w:rsidP="00066733">
      <w:pPr>
        <w:spacing w:afterLines="100" w:after="240" w:line="360" w:lineRule="atLeast"/>
        <w:jc w:val="both"/>
        <w:rPr>
          <w:rFonts w:ascii="SimSun" w:hAnsi="SimSun" w:cs="Times New Roman"/>
          <w:sz w:val="21"/>
          <w:szCs w:val="21"/>
        </w:rPr>
      </w:pPr>
      <w:r w:rsidRPr="00534F6A">
        <w:rPr>
          <w:rFonts w:ascii="SimSun" w:hAnsi="SimSun" w:cs="Times New Roman" w:hint="eastAsia"/>
          <w:sz w:val="21"/>
          <w:szCs w:val="21"/>
        </w:rPr>
        <w:t>适用了拟议新定义的2012/13两年</w:t>
      </w:r>
      <w:proofErr w:type="gramStart"/>
      <w:r w:rsidRPr="00534F6A">
        <w:rPr>
          <w:rFonts w:ascii="SimSun" w:hAnsi="SimSun" w:cs="Times New Roman" w:hint="eastAsia"/>
          <w:sz w:val="21"/>
          <w:szCs w:val="21"/>
        </w:rPr>
        <w:t>期成果</w:t>
      </w:r>
      <w:proofErr w:type="gramEnd"/>
      <w:r w:rsidRPr="00534F6A">
        <w:rPr>
          <w:rFonts w:ascii="SimSun" w:hAnsi="SimSun" w:cs="Times New Roman" w:hint="eastAsia"/>
          <w:sz w:val="21"/>
          <w:szCs w:val="21"/>
        </w:rPr>
        <w:t>框架表格(英文版2012/13两年</w:t>
      </w:r>
      <w:proofErr w:type="gramStart"/>
      <w:r w:rsidRPr="00534F6A">
        <w:rPr>
          <w:rFonts w:ascii="SimSun" w:hAnsi="SimSun" w:cs="Times New Roman" w:hint="eastAsia"/>
          <w:sz w:val="21"/>
          <w:szCs w:val="21"/>
        </w:rPr>
        <w:t>期计划</w:t>
      </w:r>
      <w:proofErr w:type="gramEnd"/>
      <w:r w:rsidRPr="00534F6A">
        <w:rPr>
          <w:rFonts w:ascii="SimSun" w:hAnsi="SimSun" w:cs="Times New Roman" w:hint="eastAsia"/>
          <w:sz w:val="21"/>
          <w:szCs w:val="21"/>
        </w:rPr>
        <w:t>和预算第12页)对2012/13两年</w:t>
      </w:r>
      <w:proofErr w:type="gramStart"/>
      <w:r w:rsidRPr="00534F6A">
        <w:rPr>
          <w:rFonts w:ascii="SimSun" w:hAnsi="SimSun" w:cs="Times New Roman" w:hint="eastAsia"/>
          <w:sz w:val="21"/>
          <w:szCs w:val="21"/>
        </w:rPr>
        <w:t>期计划</w:t>
      </w:r>
      <w:proofErr w:type="gramEnd"/>
      <w:r w:rsidRPr="00534F6A">
        <w:rPr>
          <w:rFonts w:ascii="SimSun" w:hAnsi="SimSun" w:cs="Times New Roman" w:hint="eastAsia"/>
          <w:sz w:val="21"/>
          <w:szCs w:val="21"/>
        </w:rPr>
        <w:t>和预算中的发展份额进行了估算，该表格将在计划和预算委员会上提供给各成员国。</w:t>
      </w:r>
    </w:p>
    <w:p w:rsidR="0051284C" w:rsidRPr="00A12EB1" w:rsidRDefault="0051284C" w:rsidP="00066733">
      <w:pPr>
        <w:spacing w:afterLines="100" w:after="240" w:line="360" w:lineRule="atLeast"/>
        <w:jc w:val="both"/>
        <w:rPr>
          <w:rFonts w:ascii="SimHei" w:eastAsia="SimHei" w:hAnsi="SimSun" w:cs="Times New Roman"/>
          <w:sz w:val="21"/>
          <w:szCs w:val="21"/>
        </w:rPr>
      </w:pPr>
      <w:r w:rsidRPr="00A12EB1">
        <w:rPr>
          <w:rFonts w:ascii="SimHei" w:eastAsia="SimHei" w:hAnsi="SimSun" w:cs="Times New Roman" w:hint="eastAsia"/>
          <w:sz w:val="21"/>
          <w:szCs w:val="21"/>
        </w:rPr>
        <w:t>问题13：各成员国如何评价包含在拟议定义中的战略为发展所作贡献的程度？</w:t>
      </w:r>
    </w:p>
    <w:p w:rsidR="0051284C" w:rsidRPr="00534F6A" w:rsidRDefault="0051284C" w:rsidP="00066733">
      <w:pPr>
        <w:spacing w:afterLines="100" w:after="240" w:line="360" w:lineRule="atLeast"/>
        <w:jc w:val="both"/>
        <w:rPr>
          <w:rFonts w:ascii="SimSun" w:hAnsi="SimSun" w:cs="Times New Roman"/>
          <w:sz w:val="21"/>
          <w:szCs w:val="21"/>
        </w:rPr>
      </w:pPr>
      <w:r w:rsidRPr="00534F6A">
        <w:rPr>
          <w:rFonts w:ascii="SimSun" w:hAnsi="SimSun" w:cs="Times New Roman" w:hint="eastAsia"/>
          <w:sz w:val="21"/>
          <w:szCs w:val="21"/>
        </w:rPr>
        <w:t>答：年度和</w:t>
      </w:r>
      <w:proofErr w:type="gramStart"/>
      <w:r w:rsidRPr="00534F6A">
        <w:rPr>
          <w:rFonts w:ascii="SimSun" w:hAnsi="SimSun" w:cs="Times New Roman" w:hint="eastAsia"/>
          <w:sz w:val="21"/>
          <w:szCs w:val="21"/>
        </w:rPr>
        <w:t>两</w:t>
      </w:r>
      <w:proofErr w:type="gramEnd"/>
      <w:r w:rsidRPr="00534F6A">
        <w:rPr>
          <w:rFonts w:ascii="SimSun" w:hAnsi="SimSun" w:cs="Times New Roman" w:hint="eastAsia"/>
          <w:sz w:val="21"/>
          <w:szCs w:val="21"/>
        </w:rPr>
        <w:t>年度计划绩效报告(PPRs)定期提供对本组织所取得成果的评价。此外，针对所有发展议程项目系统地开展独立评估。其它独立评估由内部审计与监督司(IAOD)开展，包括国家评估。</w:t>
      </w:r>
    </w:p>
    <w:p w:rsidR="0051284C" w:rsidRPr="00A12EB1" w:rsidRDefault="0051284C" w:rsidP="00066733">
      <w:pPr>
        <w:spacing w:afterLines="100" w:after="240" w:line="360" w:lineRule="atLeast"/>
        <w:jc w:val="both"/>
        <w:rPr>
          <w:rFonts w:ascii="SimHei" w:eastAsia="SimHei" w:hAnsi="SimSun" w:cs="Times New Roman"/>
          <w:sz w:val="21"/>
          <w:szCs w:val="21"/>
        </w:rPr>
      </w:pPr>
      <w:r w:rsidRPr="00A12EB1">
        <w:rPr>
          <w:rFonts w:ascii="SimHei" w:eastAsia="SimHei" w:hAnsi="SimSun" w:cs="Times New Roman" w:hint="eastAsia"/>
          <w:sz w:val="21"/>
          <w:szCs w:val="21"/>
        </w:rPr>
        <w:t>问题14：包含在拟议定义中的各战略之间是否有部分相同的情况，从而造成有些发展支出被重复计算？</w:t>
      </w:r>
    </w:p>
    <w:p w:rsidR="0051284C" w:rsidRPr="00534F6A" w:rsidRDefault="0051284C" w:rsidP="00066733">
      <w:pPr>
        <w:spacing w:afterLines="100" w:after="240" w:line="360" w:lineRule="atLeast"/>
        <w:jc w:val="both"/>
        <w:rPr>
          <w:rFonts w:ascii="SimSun" w:hAnsi="SimSun" w:cs="Times New Roman"/>
          <w:sz w:val="21"/>
          <w:szCs w:val="21"/>
        </w:rPr>
      </w:pPr>
      <w:r w:rsidRPr="00534F6A">
        <w:rPr>
          <w:rFonts w:ascii="SimSun" w:hAnsi="SimSun" w:cs="Times New Roman" w:hint="eastAsia"/>
          <w:sz w:val="21"/>
          <w:szCs w:val="21"/>
        </w:rPr>
        <w:t>答：列出的每个战略在2012/13两年</w:t>
      </w:r>
      <w:proofErr w:type="gramStart"/>
      <w:r w:rsidRPr="00534F6A">
        <w:rPr>
          <w:rFonts w:ascii="SimSun" w:hAnsi="SimSun" w:cs="Times New Roman" w:hint="eastAsia"/>
          <w:sz w:val="21"/>
          <w:szCs w:val="21"/>
        </w:rPr>
        <w:t>期成果</w:t>
      </w:r>
      <w:proofErr w:type="gramEnd"/>
      <w:r w:rsidRPr="00534F6A">
        <w:rPr>
          <w:rFonts w:ascii="SimSun" w:hAnsi="SimSun" w:cs="Times New Roman" w:hint="eastAsia"/>
          <w:sz w:val="21"/>
          <w:szCs w:val="21"/>
        </w:rPr>
        <w:t>框架图中都能被归为不同的预期成果。因此每个预期成果的发展份额只被计算一次。</w:t>
      </w:r>
    </w:p>
    <w:p w:rsidR="00EC17E6" w:rsidRDefault="00EC17E6">
      <w:pPr>
        <w:rPr>
          <w:rFonts w:ascii="SimHei" w:eastAsia="SimHei" w:hAnsi="SimSun" w:cs="Times New Roman"/>
          <w:sz w:val="21"/>
          <w:szCs w:val="21"/>
        </w:rPr>
      </w:pPr>
      <w:r>
        <w:rPr>
          <w:rFonts w:ascii="SimHei" w:eastAsia="SimHei" w:hAnsi="SimSun" w:cs="Times New Roman"/>
          <w:sz w:val="21"/>
          <w:szCs w:val="21"/>
        </w:rPr>
        <w:br w:type="page"/>
      </w:r>
    </w:p>
    <w:p w:rsidR="0051284C" w:rsidRPr="00A12EB1" w:rsidRDefault="0051284C" w:rsidP="00066733">
      <w:pPr>
        <w:spacing w:afterLines="100" w:after="240" w:line="360" w:lineRule="atLeast"/>
        <w:jc w:val="both"/>
        <w:rPr>
          <w:rFonts w:ascii="SimHei" w:eastAsia="SimHei" w:hAnsi="SimSun" w:cs="Times New Roman"/>
          <w:sz w:val="21"/>
          <w:szCs w:val="21"/>
        </w:rPr>
      </w:pPr>
      <w:r w:rsidRPr="00A12EB1">
        <w:rPr>
          <w:rFonts w:ascii="SimHei" w:eastAsia="SimHei" w:hAnsi="SimSun" w:cs="Times New Roman" w:hint="eastAsia"/>
          <w:sz w:val="21"/>
          <w:szCs w:val="21"/>
        </w:rPr>
        <w:lastRenderedPageBreak/>
        <w:t>问题15：资助发展中国家和最不发达国家的参会人员在2012/13两年期计划和预算中是否被算作发展份额的一部分？</w:t>
      </w:r>
    </w:p>
    <w:p w:rsidR="0051284C" w:rsidRPr="00534F6A" w:rsidRDefault="0051284C" w:rsidP="00066733">
      <w:pPr>
        <w:spacing w:afterLines="100" w:after="240" w:line="360" w:lineRule="atLeast"/>
        <w:jc w:val="both"/>
        <w:rPr>
          <w:rFonts w:ascii="SimSun" w:hAnsi="SimSun" w:cs="Times New Roman"/>
          <w:sz w:val="21"/>
          <w:szCs w:val="21"/>
        </w:rPr>
      </w:pPr>
      <w:r w:rsidRPr="00534F6A">
        <w:rPr>
          <w:rFonts w:ascii="SimSun" w:hAnsi="SimSun" w:cs="Times New Roman" w:hint="eastAsia"/>
          <w:sz w:val="21"/>
          <w:szCs w:val="21"/>
        </w:rPr>
        <w:t>答：是的，资助发展中国家和最不发达国家的参会人员在2012/13两年期被算作发展份额概算的一部分，因为它被作为是支持发展中国家参与知识产权方面的全球决策制定和对话。</w:t>
      </w:r>
    </w:p>
    <w:p w:rsidR="0051284C" w:rsidRPr="00A12EB1" w:rsidRDefault="0051284C" w:rsidP="00066733">
      <w:pPr>
        <w:spacing w:afterLines="100" w:after="240" w:line="360" w:lineRule="atLeast"/>
        <w:jc w:val="both"/>
        <w:rPr>
          <w:rFonts w:ascii="SimHei" w:eastAsia="SimHei" w:hAnsi="SimSun" w:cs="Times New Roman"/>
          <w:sz w:val="21"/>
          <w:szCs w:val="21"/>
        </w:rPr>
      </w:pPr>
      <w:r w:rsidRPr="00A12EB1">
        <w:rPr>
          <w:rFonts w:ascii="SimHei" w:eastAsia="SimHei" w:hAnsi="SimSun" w:cs="Times New Roman" w:hint="eastAsia"/>
          <w:sz w:val="21"/>
          <w:szCs w:val="21"/>
        </w:rPr>
        <w:t>问题16：专利合作条约为发展中国家的申请人减免费用在2012/13两年</w:t>
      </w:r>
      <w:proofErr w:type="gramStart"/>
      <w:r w:rsidRPr="00A12EB1">
        <w:rPr>
          <w:rFonts w:ascii="SimHei" w:eastAsia="SimHei" w:hAnsi="SimSun" w:cs="Times New Roman" w:hint="eastAsia"/>
          <w:sz w:val="21"/>
          <w:szCs w:val="21"/>
        </w:rPr>
        <w:t>期计划</w:t>
      </w:r>
      <w:proofErr w:type="gramEnd"/>
      <w:r w:rsidRPr="00A12EB1">
        <w:rPr>
          <w:rFonts w:ascii="SimHei" w:eastAsia="SimHei" w:hAnsi="SimSun" w:cs="Times New Roman" w:hint="eastAsia"/>
          <w:sz w:val="21"/>
          <w:szCs w:val="21"/>
        </w:rPr>
        <w:t>和预算中是否被算作发展份额的一部分？</w:t>
      </w:r>
    </w:p>
    <w:p w:rsidR="0051284C" w:rsidRPr="00534F6A" w:rsidRDefault="0051284C" w:rsidP="00066733">
      <w:pPr>
        <w:spacing w:afterLines="100" w:after="240" w:line="360" w:lineRule="atLeast"/>
        <w:jc w:val="both"/>
        <w:rPr>
          <w:rFonts w:ascii="SimSun" w:hAnsi="SimSun" w:cs="Times New Roman"/>
          <w:sz w:val="21"/>
          <w:szCs w:val="21"/>
        </w:rPr>
      </w:pPr>
      <w:r w:rsidRPr="00534F6A">
        <w:rPr>
          <w:rFonts w:ascii="SimSun" w:hAnsi="SimSun" w:cs="Times New Roman" w:hint="eastAsia"/>
          <w:sz w:val="21"/>
          <w:szCs w:val="21"/>
        </w:rPr>
        <w:t>答：不是，专利合作条约费用减免在2012/13两年</w:t>
      </w:r>
      <w:proofErr w:type="gramStart"/>
      <w:r w:rsidRPr="00534F6A">
        <w:rPr>
          <w:rFonts w:ascii="SimSun" w:hAnsi="SimSun" w:cs="Times New Roman" w:hint="eastAsia"/>
          <w:sz w:val="21"/>
          <w:szCs w:val="21"/>
        </w:rPr>
        <w:t>期计划</w:t>
      </w:r>
      <w:proofErr w:type="gramEnd"/>
      <w:r w:rsidRPr="00534F6A">
        <w:rPr>
          <w:rFonts w:ascii="SimSun" w:hAnsi="SimSun" w:cs="Times New Roman" w:hint="eastAsia"/>
          <w:sz w:val="21"/>
          <w:szCs w:val="21"/>
        </w:rPr>
        <w:t>和预算中不算作发展份额的一部分(请参考2012/13两年</w:t>
      </w:r>
      <w:proofErr w:type="gramStart"/>
      <w:r w:rsidRPr="00534F6A">
        <w:rPr>
          <w:rFonts w:ascii="SimSun" w:hAnsi="SimSun" w:cs="Times New Roman" w:hint="eastAsia"/>
          <w:sz w:val="21"/>
          <w:szCs w:val="21"/>
        </w:rPr>
        <w:t>期计划</w:t>
      </w:r>
      <w:proofErr w:type="gramEnd"/>
      <w:r w:rsidRPr="00534F6A">
        <w:rPr>
          <w:rFonts w:ascii="SimSun" w:hAnsi="SimSun" w:cs="Times New Roman" w:hint="eastAsia"/>
          <w:sz w:val="21"/>
          <w:szCs w:val="21"/>
        </w:rPr>
        <w:t>和预算第23页第30节(英文版))。</w:t>
      </w:r>
    </w:p>
    <w:bookmarkStart w:id="4" w:name="TitleOfDoc"/>
    <w:bookmarkEnd w:id="4"/>
    <w:p w:rsidR="0051284C" w:rsidRPr="00534F6A" w:rsidRDefault="00853160" w:rsidP="0073567E">
      <w:pPr>
        <w:spacing w:afterLines="100" w:after="240" w:line="340" w:lineRule="atLeast"/>
        <w:jc w:val="both"/>
        <w:rPr>
          <w:rFonts w:ascii="SimSun" w:hAnsi="SimSun" w:cs="Times New Roman"/>
          <w:sz w:val="21"/>
          <w:szCs w:val="21"/>
        </w:rPr>
      </w:pPr>
      <w:r>
        <w:rPr>
          <w:rFonts w:ascii="SimSun" w:hAnsi="SimSun" w:cs="Times New Roman"/>
          <w:sz w:val="21"/>
          <w:szCs w:val="21"/>
        </w:rPr>
      </w:r>
      <w:r>
        <w:rPr>
          <w:rFonts w:ascii="SimSun" w:hAnsi="SimSun" w:cs="Times New Roman"/>
          <w:sz w:val="21"/>
          <w:szCs w:val="21"/>
        </w:rPr>
        <w:pict>
          <v:group id="_x0000_s1026" editas="canvas" style="width:430.9pt;height:120.95pt;mso-position-horizontal-relative:char;mso-position-vertical-relative:line" coordorigin="2351,4572" coordsize="6439,1814" o:allowincell="f">
            <o:lock v:ext="edit" aspectratio="t"/>
            <v:shape id="_x0000_s1027" type="#_x0000_t75" style="position:absolute;left:2351;top:4572;width:6439;height:1814" o:preferrelative="f" o:allowincell="f">
              <v:fill o:detectmouseclick="t"/>
              <v:path o:extrusionok="t" o:connecttype="none"/>
              <o:lock v:ext="edit" text="t"/>
            </v:shape>
            <v:line id="_x0000_s1028" style="position:absolute" from="3875,6330" to="6628,6330"/>
            <v:line id="_x0000_s1029" style="position:absolute" from="3875,4798" to="6628,4798"/>
            <v:line id="_x0000_s1030" style="position:absolute" from="3875,5563" to="6628,5563"/>
            <v:shapetype id="_x0000_t202" coordsize="21600,21600" o:spt="202" path="m,l,21600r21600,l21600,xe">
              <v:stroke joinstyle="miter"/>
              <v:path gradientshapeok="t" o:connecttype="rect"/>
            </v:shapetype>
            <v:shape id="_x0000_s1031" type="#_x0000_t202" style="position:absolute;left:2762;top:5922;width:1270;height:397" filled="f" fillcolor="#bbe0e3" stroked="f">
              <v:textbox>
                <w:txbxContent>
                  <w:p w:rsidR="0051284C" w:rsidRDefault="0051284C" w:rsidP="00130033">
                    <w:pPr>
                      <w:autoSpaceDE w:val="0"/>
                      <w:autoSpaceDN w:val="0"/>
                      <w:adjustRightInd w:val="0"/>
                      <w:jc w:val="center"/>
                      <w:rPr>
                        <w:b/>
                        <w:bCs/>
                        <w:color w:val="000000"/>
                        <w:sz w:val="16"/>
                        <w:szCs w:val="16"/>
                      </w:rPr>
                    </w:pPr>
                    <w:r>
                      <w:rPr>
                        <w:rFonts w:hint="eastAsia"/>
                        <w:b/>
                        <w:bCs/>
                        <w:color w:val="000000"/>
                        <w:sz w:val="16"/>
                        <w:szCs w:val="16"/>
                      </w:rPr>
                      <w:t>PCT</w:t>
                    </w:r>
                    <w:r>
                      <w:rPr>
                        <w:rFonts w:hint="eastAsia"/>
                        <w:b/>
                        <w:bCs/>
                        <w:color w:val="000000"/>
                        <w:sz w:val="16"/>
                        <w:szCs w:val="16"/>
                      </w:rPr>
                      <w:t>申请</w:t>
                    </w:r>
                  </w:p>
                  <w:p w:rsidR="0051284C" w:rsidRDefault="0051284C" w:rsidP="00130033">
                    <w:pPr>
                      <w:autoSpaceDE w:val="0"/>
                      <w:autoSpaceDN w:val="0"/>
                      <w:adjustRightInd w:val="0"/>
                      <w:jc w:val="center"/>
                      <w:rPr>
                        <w:b/>
                        <w:bCs/>
                        <w:color w:val="000000"/>
                        <w:sz w:val="16"/>
                        <w:szCs w:val="16"/>
                      </w:rPr>
                    </w:pPr>
                    <w:r>
                      <w:rPr>
                        <w:rFonts w:hint="eastAsia"/>
                        <w:b/>
                        <w:bCs/>
                        <w:color w:val="000000"/>
                        <w:sz w:val="16"/>
                        <w:szCs w:val="16"/>
                      </w:rPr>
                      <w:t>费用减免</w:t>
                    </w:r>
                  </w:p>
                </w:txbxContent>
              </v:textbox>
            </v:shape>
            <v:shape id="_x0000_s1032" type="#_x0000_t202" style="position:absolute;left:2351;top:5224;width:1778;height:542" filled="f" fillcolor="#bbe0e3" stroked="f">
              <v:textbox>
                <w:txbxContent>
                  <w:p w:rsidR="0051284C" w:rsidRDefault="0051284C" w:rsidP="00130033">
                    <w:pPr>
                      <w:autoSpaceDE w:val="0"/>
                      <w:autoSpaceDN w:val="0"/>
                      <w:adjustRightInd w:val="0"/>
                      <w:jc w:val="center"/>
                      <w:rPr>
                        <w:b/>
                        <w:bCs/>
                        <w:color w:val="000000"/>
                        <w:sz w:val="16"/>
                        <w:szCs w:val="16"/>
                      </w:rPr>
                    </w:pPr>
                    <w:r>
                      <w:rPr>
                        <w:rFonts w:hint="eastAsia"/>
                        <w:b/>
                        <w:bCs/>
                        <w:color w:val="000000"/>
                        <w:sz w:val="16"/>
                        <w:szCs w:val="16"/>
                      </w:rPr>
                      <w:t>处理一件</w:t>
                    </w:r>
                    <w:r>
                      <w:rPr>
                        <w:rFonts w:hint="eastAsia"/>
                        <w:b/>
                        <w:bCs/>
                        <w:color w:val="000000"/>
                        <w:sz w:val="16"/>
                        <w:szCs w:val="16"/>
                      </w:rPr>
                      <w:t>PCT</w:t>
                    </w:r>
                    <w:r>
                      <w:rPr>
                        <w:rFonts w:hint="eastAsia"/>
                        <w:b/>
                        <w:bCs/>
                        <w:color w:val="000000"/>
                        <w:sz w:val="16"/>
                        <w:szCs w:val="16"/>
                      </w:rPr>
                      <w:t>申请</w:t>
                    </w:r>
                  </w:p>
                  <w:p w:rsidR="0051284C" w:rsidRDefault="0051284C" w:rsidP="00130033">
                    <w:pPr>
                      <w:autoSpaceDE w:val="0"/>
                      <w:autoSpaceDN w:val="0"/>
                      <w:adjustRightInd w:val="0"/>
                      <w:jc w:val="center"/>
                      <w:rPr>
                        <w:b/>
                        <w:bCs/>
                        <w:color w:val="000000"/>
                        <w:sz w:val="16"/>
                        <w:szCs w:val="16"/>
                      </w:rPr>
                    </w:pPr>
                    <w:r>
                      <w:rPr>
                        <w:rFonts w:hint="eastAsia"/>
                        <w:b/>
                        <w:bCs/>
                        <w:color w:val="000000"/>
                        <w:sz w:val="16"/>
                        <w:szCs w:val="16"/>
                      </w:rPr>
                      <w:t>的平均费用</w:t>
                    </w:r>
                  </w:p>
                </w:txbxContent>
              </v:textbox>
            </v:shape>
            <v:shape id="_x0000_s1033" type="#_x0000_t202" style="position:absolute;left:2762;top:4572;width:1272;height:397" filled="f" fillcolor="#bbe0e3" stroked="f">
              <v:textbox>
                <w:txbxContent>
                  <w:p w:rsidR="0051284C" w:rsidRDefault="0051284C" w:rsidP="00130033">
                    <w:pPr>
                      <w:autoSpaceDE w:val="0"/>
                      <w:autoSpaceDN w:val="0"/>
                      <w:adjustRightInd w:val="0"/>
                      <w:jc w:val="center"/>
                      <w:rPr>
                        <w:b/>
                        <w:bCs/>
                        <w:color w:val="000000"/>
                        <w:sz w:val="16"/>
                        <w:szCs w:val="16"/>
                      </w:rPr>
                    </w:pPr>
                    <w:r>
                      <w:rPr>
                        <w:rFonts w:hint="eastAsia"/>
                        <w:b/>
                        <w:bCs/>
                        <w:color w:val="000000"/>
                        <w:sz w:val="16"/>
                        <w:szCs w:val="16"/>
                      </w:rPr>
                      <w:t>正常</w:t>
                    </w:r>
                    <w:r>
                      <w:rPr>
                        <w:rFonts w:hint="eastAsia"/>
                        <w:b/>
                        <w:bCs/>
                        <w:color w:val="000000"/>
                        <w:sz w:val="16"/>
                        <w:szCs w:val="16"/>
                      </w:rPr>
                      <w:t>PCT</w:t>
                    </w:r>
                    <w:r>
                      <w:rPr>
                        <w:rFonts w:hint="eastAsia"/>
                        <w:b/>
                        <w:bCs/>
                        <w:color w:val="000000"/>
                        <w:sz w:val="16"/>
                        <w:szCs w:val="16"/>
                      </w:rPr>
                      <w:t>申请费</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4" type="#_x0000_t88" style="position:absolute;left:6755;top:5565;width:85;height:765;v-text-anchor:middle" fillcolor="#bbe0e3" strokecolor="red">
              <v:textbox>
                <w:txbxContent>
                  <w:p w:rsidR="0051284C" w:rsidRDefault="0051284C" w:rsidP="00130033">
                    <w:pPr>
                      <w:autoSpaceDE w:val="0"/>
                      <w:autoSpaceDN w:val="0"/>
                      <w:adjustRightInd w:val="0"/>
                      <w:jc w:val="center"/>
                      <w:rPr>
                        <w:b/>
                        <w:bCs/>
                        <w:color w:val="000000"/>
                        <w:sz w:val="36"/>
                        <w:szCs w:val="36"/>
                      </w:rPr>
                    </w:pPr>
                  </w:p>
                </w:txbxContent>
              </v:textbox>
            </v:shape>
            <v:shape id="_x0000_s1035" type="#_x0000_t202" style="position:absolute;left:6840;top:5734;width:762;height:542" filled="f" fillcolor="#bbe0e3" stroked="f">
              <v:textbox>
                <w:txbxContent>
                  <w:p w:rsidR="0051284C" w:rsidRDefault="0051284C" w:rsidP="00130033">
                    <w:pPr>
                      <w:autoSpaceDE w:val="0"/>
                      <w:autoSpaceDN w:val="0"/>
                      <w:adjustRightInd w:val="0"/>
                      <w:rPr>
                        <w:b/>
                        <w:bCs/>
                        <w:color w:val="FF0000"/>
                        <w:sz w:val="16"/>
                        <w:szCs w:val="16"/>
                      </w:rPr>
                    </w:pPr>
                    <w:r>
                      <w:rPr>
                        <w:rFonts w:hint="eastAsia"/>
                        <w:b/>
                        <w:bCs/>
                        <w:color w:val="FF0000"/>
                        <w:sz w:val="16"/>
                        <w:szCs w:val="16"/>
                      </w:rPr>
                      <w:t>直接费用</w:t>
                    </w:r>
                  </w:p>
                  <w:p w:rsidR="0051284C" w:rsidRDefault="0051284C" w:rsidP="00130033">
                    <w:pPr>
                      <w:autoSpaceDE w:val="0"/>
                      <w:autoSpaceDN w:val="0"/>
                      <w:adjustRightInd w:val="0"/>
                      <w:rPr>
                        <w:b/>
                        <w:bCs/>
                        <w:color w:val="FF0000"/>
                        <w:sz w:val="16"/>
                        <w:szCs w:val="16"/>
                      </w:rPr>
                    </w:pPr>
                    <w:r>
                      <w:rPr>
                        <w:rFonts w:hint="eastAsia"/>
                        <w:b/>
                        <w:bCs/>
                        <w:color w:val="FF0000"/>
                        <w:sz w:val="16"/>
                        <w:szCs w:val="16"/>
                      </w:rPr>
                      <w:t>即补贴</w:t>
                    </w:r>
                  </w:p>
                </w:txbxContent>
              </v:textbox>
            </v:shape>
            <v:shape id="_x0000_s1036" type="#_x0000_t88" style="position:absolute;left:7518;top:4798;width:170;height:1532;v-text-anchor:middle" fillcolor="#bbe0e3" strokecolor="#060"/>
            <v:shape id="_x0000_s1037" type="#_x0000_t202" style="position:absolute;left:7688;top:5337;width:1102;height:397" filled="f" fillcolor="#bbe0e3" stroked="f" strokecolor="#060">
              <v:textbox>
                <w:txbxContent>
                  <w:p w:rsidR="0051284C" w:rsidRPr="00C713B8" w:rsidRDefault="0051284C" w:rsidP="00130033">
                    <w:pPr>
                      <w:autoSpaceDE w:val="0"/>
                      <w:autoSpaceDN w:val="0"/>
                      <w:adjustRightInd w:val="0"/>
                      <w:rPr>
                        <w:b/>
                        <w:bCs/>
                        <w:color w:val="006600"/>
                        <w:sz w:val="16"/>
                        <w:szCs w:val="16"/>
                      </w:rPr>
                    </w:pPr>
                    <w:r w:rsidRPr="00C713B8">
                      <w:rPr>
                        <w:rFonts w:hint="eastAsia"/>
                        <w:b/>
                        <w:bCs/>
                        <w:color w:val="006600"/>
                        <w:sz w:val="16"/>
                        <w:szCs w:val="16"/>
                      </w:rPr>
                      <w:t>所放弃的收入</w:t>
                    </w:r>
                  </w:p>
                </w:txbxContent>
              </v:textbox>
            </v:shape>
            <w10:wrap type="none"/>
            <w10:anchorlock/>
          </v:group>
        </w:pict>
      </w:r>
    </w:p>
    <w:p w:rsidR="0051284C" w:rsidRPr="00534F6A" w:rsidRDefault="0051284C" w:rsidP="0073567E">
      <w:pPr>
        <w:spacing w:afterLines="100" w:after="240" w:line="340" w:lineRule="atLeast"/>
        <w:jc w:val="both"/>
        <w:rPr>
          <w:rFonts w:ascii="SimSun" w:hAnsi="SimSun" w:cs="Times New Roman"/>
          <w:sz w:val="21"/>
          <w:szCs w:val="21"/>
        </w:rPr>
      </w:pPr>
      <w:r w:rsidRPr="00534F6A">
        <w:rPr>
          <w:rFonts w:ascii="SimSun" w:hAnsi="SimSun" w:cs="Times New Roman" w:hint="eastAsia"/>
          <w:sz w:val="21"/>
          <w:szCs w:val="21"/>
        </w:rPr>
        <w:t>所放弃的收入在2012/13两年</w:t>
      </w:r>
      <w:proofErr w:type="gramStart"/>
      <w:r w:rsidRPr="00534F6A">
        <w:rPr>
          <w:rFonts w:ascii="SimSun" w:hAnsi="SimSun" w:cs="Times New Roman" w:hint="eastAsia"/>
          <w:sz w:val="21"/>
          <w:szCs w:val="21"/>
        </w:rPr>
        <w:t>期估计</w:t>
      </w:r>
      <w:proofErr w:type="gramEnd"/>
      <w:r w:rsidRPr="00534F6A">
        <w:rPr>
          <w:rFonts w:ascii="SimSun" w:hAnsi="SimSun" w:cs="Times New Roman" w:hint="eastAsia"/>
          <w:sz w:val="21"/>
          <w:szCs w:val="21"/>
        </w:rPr>
        <w:t>为1300</w:t>
      </w:r>
      <w:proofErr w:type="gramStart"/>
      <w:r w:rsidRPr="00534F6A">
        <w:rPr>
          <w:rFonts w:ascii="SimSun" w:hAnsi="SimSun" w:cs="Times New Roman" w:hint="eastAsia"/>
          <w:sz w:val="21"/>
          <w:szCs w:val="21"/>
        </w:rPr>
        <w:t>万瑞</w:t>
      </w:r>
      <w:proofErr w:type="gramEnd"/>
      <w:r w:rsidRPr="00534F6A">
        <w:rPr>
          <w:rFonts w:ascii="SimSun" w:hAnsi="SimSun" w:cs="Times New Roman" w:hint="eastAsia"/>
          <w:sz w:val="21"/>
          <w:szCs w:val="21"/>
        </w:rPr>
        <w:t>士法郎。目前正在对直接费用，即补贴，进行估算。</w:t>
      </w:r>
    </w:p>
    <w:p w:rsidR="0051284C" w:rsidRPr="00534F6A" w:rsidRDefault="0051284C" w:rsidP="0073567E">
      <w:pPr>
        <w:spacing w:afterLines="100" w:after="240" w:line="340" w:lineRule="atLeast"/>
        <w:jc w:val="both"/>
        <w:rPr>
          <w:rFonts w:ascii="SimSun" w:hAnsi="SimSun" w:cs="Times New Roman"/>
          <w:sz w:val="21"/>
          <w:szCs w:val="21"/>
        </w:rPr>
      </w:pPr>
    </w:p>
    <w:p w:rsidR="0051284C" w:rsidRPr="00534F6A" w:rsidRDefault="0051284C" w:rsidP="0073567E">
      <w:pPr>
        <w:spacing w:afterLines="100" w:after="240" w:line="340" w:lineRule="atLeast"/>
        <w:jc w:val="both"/>
        <w:rPr>
          <w:rFonts w:ascii="SimSun" w:hAnsi="SimSun" w:cs="Times New Roman"/>
          <w:sz w:val="21"/>
          <w:szCs w:val="21"/>
        </w:rPr>
      </w:pPr>
    </w:p>
    <w:p w:rsidR="0051284C" w:rsidRPr="00A12EB1" w:rsidRDefault="0051284C" w:rsidP="00325AD6">
      <w:pPr>
        <w:spacing w:afterLines="100" w:after="240" w:line="340" w:lineRule="atLeast"/>
        <w:ind w:leftChars="2500" w:left="5500"/>
        <w:jc w:val="both"/>
        <w:rPr>
          <w:rFonts w:ascii="KaiTi_GB2312" w:eastAsia="KaiTi_GB2312" w:hAnsi="SimSun" w:cs="Times New Roman"/>
          <w:sz w:val="21"/>
          <w:szCs w:val="21"/>
        </w:rPr>
      </w:pPr>
      <w:r w:rsidRPr="00A12EB1">
        <w:rPr>
          <w:rFonts w:ascii="KaiTi_GB2312" w:eastAsia="KaiTi_GB2312" w:hAnsi="SimSun" w:cs="Times New Roman" w:hint="eastAsia"/>
          <w:sz w:val="21"/>
          <w:szCs w:val="21"/>
        </w:rPr>
        <w:t>[后接附件</w:t>
      </w:r>
      <w:r w:rsidRPr="00A12EB1">
        <w:rPr>
          <w:rFonts w:ascii="KaiTi_GB2312" w:eastAsia="KaiTi_GB2312" w:hAnsi="SimSun" w:hint="eastAsia"/>
          <w:sz w:val="21"/>
          <w:szCs w:val="21"/>
        </w:rPr>
        <w:t>D</w:t>
      </w:r>
      <w:r w:rsidRPr="00A12EB1">
        <w:rPr>
          <w:rFonts w:ascii="KaiTi_GB2312" w:eastAsia="KaiTi_GB2312" w:hAnsi="SimSun" w:cs="Times New Roman" w:hint="eastAsia"/>
          <w:sz w:val="21"/>
          <w:szCs w:val="21"/>
        </w:rPr>
        <w:t>]</w:t>
      </w:r>
    </w:p>
    <w:p w:rsidR="0051284C" w:rsidRPr="00534F6A" w:rsidRDefault="0051284C" w:rsidP="001A14C2">
      <w:pPr>
        <w:spacing w:afterLines="100" w:after="240" w:line="340" w:lineRule="atLeast"/>
        <w:jc w:val="center"/>
        <w:rPr>
          <w:rFonts w:ascii="SimSun" w:hAnsi="SimSun" w:cs="Times New Roman"/>
          <w:sz w:val="21"/>
          <w:szCs w:val="21"/>
        </w:rPr>
        <w:sectPr w:rsidR="0051284C" w:rsidRPr="00534F6A" w:rsidSect="00282EB1">
          <w:headerReference w:type="default" r:id="rId21"/>
          <w:footerReference w:type="default" r:id="rId22"/>
          <w:headerReference w:type="first" r:id="rId23"/>
          <w:footerReference w:type="first" r:id="rId24"/>
          <w:endnotePr>
            <w:numFmt w:val="decimal"/>
          </w:endnotePr>
          <w:pgSz w:w="11907" w:h="16840" w:code="9"/>
          <w:pgMar w:top="567" w:right="1134" w:bottom="1418" w:left="1418" w:header="510" w:footer="1021" w:gutter="0"/>
          <w:pgNumType w:start="1"/>
          <w:cols w:space="720"/>
          <w:titlePg/>
          <w:docGrid w:linePitch="299"/>
        </w:sectPr>
      </w:pPr>
    </w:p>
    <w:p w:rsidR="0051284C" w:rsidRPr="00745FFF" w:rsidRDefault="0051284C" w:rsidP="00534F6A">
      <w:pPr>
        <w:spacing w:afterLines="200" w:after="480" w:line="400" w:lineRule="atLeast"/>
        <w:jc w:val="center"/>
        <w:rPr>
          <w:rFonts w:ascii="SimHei" w:eastAsia="SimHei" w:hAnsi="SimSun"/>
          <w:sz w:val="24"/>
          <w:szCs w:val="24"/>
        </w:rPr>
      </w:pPr>
      <w:r w:rsidRPr="00745FFF">
        <w:rPr>
          <w:rFonts w:ascii="SimHei" w:eastAsia="SimHei" w:hAnsi="SimSun" w:hint="eastAsia"/>
          <w:sz w:val="24"/>
          <w:szCs w:val="24"/>
        </w:rPr>
        <w:lastRenderedPageBreak/>
        <w:t>所收到的各成员国关于发展支出经修订定义的评论意见</w:t>
      </w:r>
    </w:p>
    <w:p w:rsidR="0051284C" w:rsidRPr="00534F6A" w:rsidRDefault="0051284C" w:rsidP="00A12EB1">
      <w:pPr>
        <w:spacing w:afterLines="100" w:after="240" w:line="340" w:lineRule="atLeast"/>
        <w:rPr>
          <w:rFonts w:ascii="SimSun" w:hAnsi="SimSun" w:cs="Times New Roman"/>
          <w:sz w:val="21"/>
          <w:szCs w:val="21"/>
          <w:lang w:val="pt-BR"/>
        </w:rPr>
      </w:pPr>
      <w:r w:rsidRPr="00534F6A">
        <w:rPr>
          <w:rFonts w:ascii="SimSun" w:hAnsi="SimSun" w:cs="Times New Roman" w:hint="eastAsia"/>
          <w:sz w:val="21"/>
          <w:szCs w:val="21"/>
        </w:rPr>
        <w:t>发件人：</w:t>
      </w:r>
      <w:proofErr w:type="gramStart"/>
      <w:r w:rsidRPr="00534F6A">
        <w:rPr>
          <w:rFonts w:ascii="SimSun" w:hAnsi="SimSun" w:cs="Times New Roman" w:hint="eastAsia"/>
          <w:sz w:val="21"/>
          <w:szCs w:val="21"/>
        </w:rPr>
        <w:t>王宜</w:t>
      </w:r>
      <w:proofErr w:type="gramEnd"/>
      <w:r>
        <w:rPr>
          <w:rFonts w:ascii="SimSun" w:hAnsi="SimSun" w:cs="Times New Roman"/>
          <w:sz w:val="21"/>
          <w:szCs w:val="21"/>
        </w:rPr>
        <w:fldChar w:fldCharType="begin"/>
      </w:r>
      <w:r>
        <w:rPr>
          <w:rFonts w:ascii="SimSun" w:hAnsi="SimSun" w:cs="Times New Roman"/>
          <w:sz w:val="21"/>
          <w:szCs w:val="21"/>
        </w:rPr>
        <w:instrText xml:space="preserve"> HYPERLINK "mailto:</w:instrText>
      </w:r>
      <w:r w:rsidRPr="00534F6A">
        <w:rPr>
          <w:rFonts w:ascii="SimSun" w:hAnsi="SimSun" w:cs="Times New Roman"/>
          <w:sz w:val="21"/>
          <w:szCs w:val="21"/>
        </w:rPr>
        <w:instrText>[mailto:wang_yil@mfa.gov.cn]</w:instrText>
      </w:r>
      <w:r>
        <w:rPr>
          <w:rFonts w:ascii="SimSun" w:hAnsi="SimSun" w:cs="Times New Roman"/>
          <w:sz w:val="21"/>
          <w:szCs w:val="21"/>
        </w:rPr>
        <w:instrText xml:space="preserve">" </w:instrText>
      </w:r>
      <w:r w:rsidR="00853160">
        <w:rPr>
          <w:rFonts w:ascii="SimSun" w:hAnsi="SimSun" w:cs="Times New Roman"/>
          <w:sz w:val="21"/>
          <w:szCs w:val="21"/>
        </w:rPr>
      </w:r>
      <w:r>
        <w:rPr>
          <w:rFonts w:ascii="SimSun" w:hAnsi="SimSun" w:cs="Times New Roman"/>
          <w:sz w:val="21"/>
          <w:szCs w:val="21"/>
        </w:rPr>
        <w:fldChar w:fldCharType="separate"/>
      </w:r>
      <w:r w:rsidRPr="009A1B9E">
        <w:rPr>
          <w:rStyle w:val="ae"/>
          <w:rFonts w:ascii="SimSun" w:hAnsi="SimSun" w:cs="Times New Roman"/>
          <w:sz w:val="21"/>
          <w:szCs w:val="21"/>
        </w:rPr>
        <w:t>[mailto:wang_yil@mfa.gov.cn]</w:t>
      </w:r>
      <w:r>
        <w:rPr>
          <w:rFonts w:ascii="SimSun" w:hAnsi="SimSun" w:cs="Times New Roman"/>
          <w:sz w:val="21"/>
          <w:szCs w:val="21"/>
        </w:rPr>
        <w:fldChar w:fldCharType="end"/>
      </w:r>
      <w:r>
        <w:rPr>
          <w:rFonts w:ascii="SimSun" w:hAnsi="SimSun" w:cs="Times New Roman"/>
          <w:sz w:val="21"/>
          <w:szCs w:val="21"/>
        </w:rPr>
        <w:br/>
      </w:r>
      <w:r w:rsidRPr="00534F6A">
        <w:rPr>
          <w:rFonts w:ascii="SimSun" w:hAnsi="SimSun" w:cs="Times New Roman" w:hint="eastAsia"/>
          <w:sz w:val="21"/>
          <w:szCs w:val="21"/>
        </w:rPr>
        <w:t>发送时间：</w:t>
      </w:r>
      <w:smartTag w:uri="urn:schemas-microsoft-com:office:smarttags" w:element="chsdate">
        <w:smartTagPr>
          <w:attr w:name="Year" w:val="2012"/>
          <w:attr w:name="Month" w:val="7"/>
          <w:attr w:name="Day" w:val="16"/>
          <w:attr w:name="IsLunarDate" w:val="False"/>
          <w:attr w:name="IsROCDate" w:val="False"/>
        </w:smartTagPr>
        <w:r w:rsidRPr="00534F6A">
          <w:rPr>
            <w:rFonts w:ascii="SimSun" w:hAnsi="SimSun" w:cs="Times New Roman"/>
            <w:sz w:val="21"/>
            <w:szCs w:val="21"/>
          </w:rPr>
          <w:t>2012</w:t>
        </w:r>
        <w:r w:rsidRPr="00534F6A">
          <w:rPr>
            <w:rFonts w:ascii="SimSun" w:hAnsi="SimSun" w:cs="Times New Roman" w:hint="eastAsia"/>
            <w:sz w:val="21"/>
            <w:szCs w:val="21"/>
          </w:rPr>
          <w:t>年7月16日</w:t>
        </w:r>
      </w:smartTag>
      <w:r w:rsidRPr="00534F6A">
        <w:rPr>
          <w:rFonts w:ascii="SimSun" w:hAnsi="SimSun" w:cs="Times New Roman" w:hint="eastAsia"/>
          <w:sz w:val="21"/>
          <w:szCs w:val="21"/>
        </w:rPr>
        <w:t>星期一</w:t>
      </w:r>
      <w:r w:rsidRPr="00534F6A">
        <w:rPr>
          <w:rFonts w:ascii="SimSun" w:hAnsi="SimSun" w:cs="Times New Roman"/>
          <w:sz w:val="21"/>
          <w:szCs w:val="21"/>
        </w:rPr>
        <w:t xml:space="preserve"> 02:37 PM </w:t>
      </w:r>
      <w:r>
        <w:rPr>
          <w:rFonts w:ascii="SimSun" w:hAnsi="SimSun" w:cs="Times New Roman"/>
          <w:sz w:val="21"/>
          <w:szCs w:val="21"/>
        </w:rPr>
        <w:br/>
      </w:r>
      <w:r w:rsidRPr="00534F6A">
        <w:rPr>
          <w:rFonts w:ascii="SimSun" w:hAnsi="SimSun" w:cs="Times New Roman" w:hint="eastAsia"/>
          <w:sz w:val="21"/>
          <w:szCs w:val="21"/>
        </w:rPr>
        <w:t>收件人</w:t>
      </w:r>
      <w:r w:rsidRPr="00534F6A">
        <w:rPr>
          <w:rFonts w:ascii="SimSun" w:hAnsi="SimSun" w:cs="Times New Roman" w:hint="eastAsia"/>
          <w:sz w:val="21"/>
          <w:szCs w:val="21"/>
          <w:lang w:val="pt-BR"/>
        </w:rPr>
        <w:t>：</w:t>
      </w:r>
      <w:r w:rsidRPr="00534F6A">
        <w:rPr>
          <w:rFonts w:ascii="SimSun" w:hAnsi="SimSun" w:cs="Times New Roman"/>
          <w:sz w:val="21"/>
          <w:szCs w:val="21"/>
          <w:lang w:val="pt-BR"/>
        </w:rPr>
        <w:t>pbc</w:t>
      </w:r>
      <w:r w:rsidRPr="00534F6A">
        <w:rPr>
          <w:rFonts w:ascii="SimSun" w:hAnsi="SimSun" w:cs="Times New Roman" w:hint="eastAsia"/>
          <w:sz w:val="21"/>
          <w:szCs w:val="21"/>
        </w:rPr>
        <w:t>主席</w:t>
      </w:r>
      <w:r w:rsidRPr="00534F6A">
        <w:rPr>
          <w:rFonts w:ascii="SimSun" w:hAnsi="SimSun" w:cs="Times New Roman"/>
          <w:sz w:val="21"/>
          <w:szCs w:val="21"/>
          <w:lang w:val="pt-BR"/>
        </w:rPr>
        <w:t>; Sundaram, Ambi</w:t>
      </w:r>
    </w:p>
    <w:p w:rsidR="0051284C" w:rsidRPr="00534F6A" w:rsidRDefault="0051284C" w:rsidP="00C11176">
      <w:pPr>
        <w:spacing w:afterLines="100" w:after="240" w:line="340" w:lineRule="atLeast"/>
        <w:jc w:val="both"/>
        <w:rPr>
          <w:rFonts w:ascii="SimSun" w:hAnsi="SimSun" w:cs="Times New Roman"/>
          <w:sz w:val="21"/>
          <w:szCs w:val="21"/>
        </w:rPr>
      </w:pPr>
      <w:r w:rsidRPr="00534F6A">
        <w:rPr>
          <w:rFonts w:ascii="SimSun" w:hAnsi="SimSun" w:cs="Times New Roman" w:hint="eastAsia"/>
          <w:sz w:val="21"/>
          <w:szCs w:val="21"/>
        </w:rPr>
        <w:t>亲爱的同事们，</w:t>
      </w:r>
    </w:p>
    <w:p w:rsidR="0051284C" w:rsidRPr="00534F6A" w:rsidRDefault="0051284C" w:rsidP="00C11176">
      <w:pPr>
        <w:spacing w:afterLines="100" w:after="240" w:line="340" w:lineRule="atLeast"/>
        <w:jc w:val="both"/>
        <w:rPr>
          <w:rFonts w:ascii="SimSun" w:hAnsi="SimSun" w:cs="Times New Roman"/>
          <w:sz w:val="21"/>
          <w:szCs w:val="21"/>
        </w:rPr>
      </w:pPr>
      <w:r w:rsidRPr="00534F6A">
        <w:rPr>
          <w:rFonts w:ascii="SimSun" w:hAnsi="SimSun" w:cs="Times New Roman" w:hint="eastAsia"/>
          <w:sz w:val="21"/>
          <w:szCs w:val="21"/>
        </w:rPr>
        <w:t>抱歉答复得较晚。中国赞同在2014/15两年</w:t>
      </w:r>
      <w:proofErr w:type="gramStart"/>
      <w:r w:rsidRPr="00534F6A">
        <w:rPr>
          <w:rFonts w:ascii="SimSun" w:hAnsi="SimSun" w:cs="Times New Roman" w:hint="eastAsia"/>
          <w:sz w:val="21"/>
          <w:szCs w:val="21"/>
        </w:rPr>
        <w:t>期计划</w:t>
      </w:r>
      <w:proofErr w:type="gramEnd"/>
      <w:r w:rsidRPr="00534F6A">
        <w:rPr>
          <w:rFonts w:ascii="SimSun" w:hAnsi="SimSun" w:cs="Times New Roman" w:hint="eastAsia"/>
          <w:sz w:val="21"/>
          <w:szCs w:val="21"/>
        </w:rPr>
        <w:t>和预算的范围内对发展支出的定义。</w:t>
      </w:r>
    </w:p>
    <w:p w:rsidR="0051284C" w:rsidRPr="00534F6A" w:rsidRDefault="0051284C" w:rsidP="00A12EB1">
      <w:pPr>
        <w:spacing w:before="600" w:afterLines="50" w:after="120" w:line="340" w:lineRule="atLeast"/>
        <w:jc w:val="both"/>
        <w:rPr>
          <w:rFonts w:ascii="SimSun" w:hAnsi="SimSun" w:cs="Times New Roman"/>
          <w:sz w:val="21"/>
          <w:szCs w:val="21"/>
        </w:rPr>
      </w:pPr>
      <w:r w:rsidRPr="00534F6A">
        <w:rPr>
          <w:rFonts w:ascii="SimSun" w:hAnsi="SimSun" w:cs="Times New Roman" w:hint="eastAsia"/>
          <w:sz w:val="21"/>
          <w:szCs w:val="21"/>
        </w:rPr>
        <w:t>诚挚的问候，</w:t>
      </w:r>
    </w:p>
    <w:p w:rsidR="0051284C" w:rsidRPr="00534F6A" w:rsidRDefault="0051284C" w:rsidP="00A12EB1">
      <w:pPr>
        <w:spacing w:afterLines="50" w:after="120" w:line="340" w:lineRule="atLeast"/>
        <w:jc w:val="both"/>
        <w:rPr>
          <w:rFonts w:ascii="SimSun" w:hAnsi="SimSun" w:cs="Times New Roman"/>
          <w:sz w:val="21"/>
          <w:szCs w:val="21"/>
        </w:rPr>
      </w:pPr>
      <w:r w:rsidRPr="00534F6A">
        <w:rPr>
          <w:rFonts w:ascii="SimSun" w:hAnsi="SimSun" w:cs="Times New Roman" w:hint="eastAsia"/>
          <w:sz w:val="21"/>
          <w:szCs w:val="21"/>
        </w:rPr>
        <w:t>王　宜</w:t>
      </w:r>
    </w:p>
    <w:p w:rsidR="0051284C" w:rsidRPr="00534F6A" w:rsidRDefault="0051284C" w:rsidP="00A12EB1">
      <w:pPr>
        <w:spacing w:afterLines="50" w:after="120" w:line="340" w:lineRule="atLeast"/>
        <w:jc w:val="both"/>
        <w:rPr>
          <w:rFonts w:ascii="SimSun" w:hAnsi="SimSun" w:cs="Times New Roman"/>
          <w:sz w:val="21"/>
          <w:szCs w:val="21"/>
        </w:rPr>
      </w:pPr>
      <w:r w:rsidRPr="00534F6A">
        <w:rPr>
          <w:rFonts w:ascii="SimSun" w:hAnsi="SimSun" w:cs="Times New Roman" w:hint="eastAsia"/>
          <w:sz w:val="21"/>
          <w:szCs w:val="21"/>
        </w:rPr>
        <w:t>一等秘书</w:t>
      </w:r>
    </w:p>
    <w:p w:rsidR="0051284C" w:rsidRPr="00534F6A" w:rsidRDefault="0051284C" w:rsidP="00C11176">
      <w:pPr>
        <w:spacing w:afterLines="100" w:after="240" w:line="340" w:lineRule="atLeast"/>
        <w:jc w:val="both"/>
        <w:rPr>
          <w:rFonts w:ascii="SimSun" w:hAnsi="SimSun" w:cs="Times New Roman"/>
          <w:sz w:val="21"/>
          <w:szCs w:val="21"/>
        </w:rPr>
      </w:pPr>
      <w:r w:rsidRPr="00534F6A">
        <w:rPr>
          <w:rFonts w:ascii="SimSun" w:hAnsi="SimSun" w:cs="Times New Roman" w:hint="eastAsia"/>
          <w:sz w:val="21"/>
          <w:szCs w:val="21"/>
        </w:rPr>
        <w:t>中国代表团</w:t>
      </w:r>
    </w:p>
    <w:p w:rsidR="0051284C" w:rsidRPr="00534F6A" w:rsidRDefault="0051284C" w:rsidP="00A12EB1">
      <w:pPr>
        <w:spacing w:before="600" w:afterLines="50" w:after="120" w:line="340" w:lineRule="atLeast"/>
        <w:jc w:val="both"/>
        <w:rPr>
          <w:rFonts w:ascii="SimSun" w:hAnsi="SimSun" w:cs="Times New Roman"/>
          <w:sz w:val="21"/>
          <w:szCs w:val="21"/>
        </w:rPr>
      </w:pPr>
      <w:r w:rsidRPr="00534F6A">
        <w:rPr>
          <w:rFonts w:ascii="SimSun" w:hAnsi="SimSun" w:cs="Times New Roman"/>
          <w:sz w:val="21"/>
          <w:szCs w:val="21"/>
        </w:rPr>
        <w:t>10.08.2012</w:t>
      </w:r>
    </w:p>
    <w:p w:rsidR="0051284C" w:rsidRPr="00534F6A" w:rsidRDefault="0051284C" w:rsidP="00A12EB1">
      <w:pPr>
        <w:spacing w:line="340" w:lineRule="atLeast"/>
        <w:jc w:val="both"/>
        <w:rPr>
          <w:rFonts w:ascii="SimSun" w:hAnsi="SimSun" w:cs="Times New Roman"/>
          <w:sz w:val="21"/>
          <w:szCs w:val="21"/>
        </w:rPr>
      </w:pPr>
      <w:r w:rsidRPr="00534F6A">
        <w:rPr>
          <w:rFonts w:ascii="SimSun" w:hAnsi="SimSun" w:cs="Times New Roman"/>
          <w:sz w:val="21"/>
          <w:szCs w:val="21"/>
        </w:rPr>
        <w:br w:type="page"/>
      </w:r>
      <w:r w:rsidRPr="00534F6A">
        <w:rPr>
          <w:rFonts w:ascii="SimSun" w:hAnsi="SimSun" w:cs="Times New Roman" w:hint="eastAsia"/>
          <w:sz w:val="21"/>
          <w:szCs w:val="21"/>
        </w:rPr>
        <w:lastRenderedPageBreak/>
        <w:t>发件人：</w:t>
      </w:r>
      <w:proofErr w:type="spellStart"/>
      <w:proofErr w:type="gramStart"/>
      <w:r w:rsidRPr="00534F6A">
        <w:rPr>
          <w:rFonts w:ascii="SimSun" w:hAnsi="SimSun" w:cs="Times New Roman"/>
          <w:sz w:val="21"/>
          <w:szCs w:val="21"/>
        </w:rPr>
        <w:t>mokhtar</w:t>
      </w:r>
      <w:proofErr w:type="spellEnd"/>
      <w:proofErr w:type="gramEnd"/>
      <w:r w:rsidRPr="00534F6A">
        <w:rPr>
          <w:rFonts w:ascii="SimSun" w:hAnsi="SimSun" w:cs="Times New Roman"/>
          <w:sz w:val="21"/>
          <w:szCs w:val="21"/>
        </w:rPr>
        <w:t xml:space="preserve"> </w:t>
      </w:r>
      <w:proofErr w:type="spellStart"/>
      <w:r w:rsidRPr="00534F6A">
        <w:rPr>
          <w:rFonts w:ascii="SimSun" w:hAnsi="SimSun" w:cs="Times New Roman"/>
          <w:sz w:val="21"/>
          <w:szCs w:val="21"/>
        </w:rPr>
        <w:t>warida</w:t>
      </w:r>
      <w:proofErr w:type="spellEnd"/>
      <w:r w:rsidRPr="00534F6A">
        <w:rPr>
          <w:rFonts w:ascii="SimSun" w:hAnsi="SimSun" w:cs="Times New Roman"/>
          <w:sz w:val="21"/>
          <w:szCs w:val="21"/>
        </w:rPr>
        <w:t xml:space="preserve"> [</w:t>
      </w:r>
      <w:proofErr w:type="spellStart"/>
      <w:r w:rsidRPr="00534F6A">
        <w:rPr>
          <w:rFonts w:ascii="SimSun" w:hAnsi="SimSun" w:cs="Times New Roman"/>
          <w:sz w:val="21"/>
          <w:szCs w:val="21"/>
        </w:rPr>
        <w:t>mokhtar.warida©gmail.corn</w:t>
      </w:r>
      <w:proofErr w:type="spellEnd"/>
      <w:r w:rsidRPr="00534F6A">
        <w:rPr>
          <w:rFonts w:ascii="SimSun" w:hAnsi="SimSun" w:cs="Times New Roman"/>
          <w:sz w:val="21"/>
          <w:szCs w:val="21"/>
        </w:rPr>
        <w:t>]</w:t>
      </w:r>
    </w:p>
    <w:p w:rsidR="0051284C" w:rsidRPr="00534F6A" w:rsidRDefault="0051284C" w:rsidP="00A12EB1">
      <w:pPr>
        <w:spacing w:line="340" w:lineRule="atLeast"/>
        <w:jc w:val="both"/>
        <w:rPr>
          <w:rFonts w:ascii="SimSun" w:hAnsi="SimSun" w:cs="Times New Roman"/>
          <w:sz w:val="21"/>
          <w:szCs w:val="21"/>
        </w:rPr>
      </w:pPr>
      <w:r w:rsidRPr="00534F6A">
        <w:rPr>
          <w:rFonts w:ascii="SimSun" w:hAnsi="SimSun" w:cs="Times New Roman" w:hint="eastAsia"/>
          <w:sz w:val="21"/>
          <w:szCs w:val="21"/>
          <w:lang w:val="fr-FR"/>
        </w:rPr>
        <w:t>发送时间</w:t>
      </w:r>
      <w:r w:rsidRPr="00534F6A">
        <w:rPr>
          <w:rFonts w:ascii="SimSun" w:hAnsi="SimSun" w:cs="Times New Roman" w:hint="eastAsia"/>
          <w:sz w:val="21"/>
          <w:szCs w:val="21"/>
        </w:rPr>
        <w:t>：</w:t>
      </w:r>
      <w:smartTag w:uri="urn:schemas-microsoft-com:office:smarttags" w:element="chsdate">
        <w:smartTagPr>
          <w:attr w:name="Year" w:val="2012"/>
          <w:attr w:name="Month" w:val="7"/>
          <w:attr w:name="Day" w:val="30"/>
          <w:attr w:name="IsLunarDate" w:val="False"/>
          <w:attr w:name="IsROCDate" w:val="False"/>
        </w:smartTagPr>
        <w:r w:rsidRPr="00534F6A">
          <w:rPr>
            <w:rFonts w:ascii="SimSun" w:hAnsi="SimSun" w:cs="Times New Roman"/>
            <w:sz w:val="21"/>
            <w:szCs w:val="21"/>
          </w:rPr>
          <w:t>2012</w:t>
        </w:r>
        <w:r w:rsidRPr="00534F6A">
          <w:rPr>
            <w:rFonts w:ascii="SimSun" w:hAnsi="SimSun" w:cs="Times New Roman" w:hint="eastAsia"/>
            <w:sz w:val="21"/>
            <w:szCs w:val="21"/>
          </w:rPr>
          <w:t>年7月30日</w:t>
        </w:r>
      </w:smartTag>
      <w:r w:rsidRPr="00534F6A">
        <w:rPr>
          <w:rFonts w:ascii="SimSun" w:hAnsi="SimSun" w:cs="Times New Roman" w:hint="eastAsia"/>
          <w:sz w:val="21"/>
          <w:szCs w:val="21"/>
        </w:rPr>
        <w:t>星期一</w:t>
      </w:r>
      <w:r w:rsidRPr="00534F6A">
        <w:rPr>
          <w:rFonts w:ascii="SimSun" w:hAnsi="SimSun" w:cs="Times New Roman"/>
          <w:sz w:val="21"/>
          <w:szCs w:val="21"/>
        </w:rPr>
        <w:t xml:space="preserve"> 14:55</w:t>
      </w:r>
    </w:p>
    <w:p w:rsidR="0051284C" w:rsidRPr="00534F6A" w:rsidRDefault="0051284C" w:rsidP="00A12EB1">
      <w:pPr>
        <w:spacing w:line="340" w:lineRule="atLeast"/>
        <w:jc w:val="both"/>
        <w:rPr>
          <w:rFonts w:ascii="SimSun" w:hAnsi="SimSun" w:cs="Times New Roman"/>
          <w:sz w:val="21"/>
          <w:szCs w:val="21"/>
        </w:rPr>
      </w:pPr>
      <w:r w:rsidRPr="00534F6A">
        <w:rPr>
          <w:rFonts w:ascii="SimSun" w:hAnsi="SimSun" w:cs="Times New Roman" w:hint="eastAsia"/>
          <w:sz w:val="21"/>
          <w:szCs w:val="21"/>
        </w:rPr>
        <w:t>收件人：</w:t>
      </w:r>
      <w:proofErr w:type="spellStart"/>
      <w:r w:rsidRPr="00534F6A">
        <w:rPr>
          <w:rFonts w:ascii="SimSun" w:hAnsi="SimSun" w:cs="Times New Roman"/>
          <w:sz w:val="21"/>
          <w:szCs w:val="21"/>
        </w:rPr>
        <w:t>Sundaram</w:t>
      </w:r>
      <w:proofErr w:type="spellEnd"/>
      <w:r w:rsidRPr="00534F6A">
        <w:rPr>
          <w:rFonts w:ascii="SimSun" w:hAnsi="SimSun" w:cs="Times New Roman"/>
          <w:sz w:val="21"/>
          <w:szCs w:val="21"/>
        </w:rPr>
        <w:t xml:space="preserve">, </w:t>
      </w:r>
      <w:proofErr w:type="spellStart"/>
      <w:r w:rsidRPr="00534F6A">
        <w:rPr>
          <w:rFonts w:ascii="SimSun" w:hAnsi="SimSun" w:cs="Times New Roman"/>
          <w:sz w:val="21"/>
          <w:szCs w:val="21"/>
        </w:rPr>
        <w:t>Arnbi</w:t>
      </w:r>
      <w:proofErr w:type="spellEnd"/>
    </w:p>
    <w:p w:rsidR="0051284C" w:rsidRPr="00534F6A" w:rsidRDefault="0051284C" w:rsidP="00A12EB1">
      <w:pPr>
        <w:spacing w:line="340" w:lineRule="atLeast"/>
        <w:jc w:val="both"/>
        <w:rPr>
          <w:rFonts w:ascii="SimSun" w:hAnsi="SimSun" w:cs="Times New Roman"/>
          <w:sz w:val="21"/>
          <w:szCs w:val="21"/>
        </w:rPr>
      </w:pPr>
      <w:r w:rsidRPr="00534F6A">
        <w:rPr>
          <w:rFonts w:ascii="SimSun" w:hAnsi="SimSun" w:cs="Times New Roman" w:hint="eastAsia"/>
          <w:sz w:val="21"/>
          <w:szCs w:val="21"/>
        </w:rPr>
        <w:t>抄送：</w:t>
      </w:r>
      <w:proofErr w:type="spellStart"/>
      <w:r w:rsidRPr="00534F6A">
        <w:rPr>
          <w:rFonts w:ascii="SimSun" w:hAnsi="SimSun" w:cs="Times New Roman"/>
          <w:sz w:val="21"/>
          <w:szCs w:val="21"/>
        </w:rPr>
        <w:t>pbc</w:t>
      </w:r>
      <w:proofErr w:type="spellEnd"/>
      <w:r w:rsidRPr="00534F6A">
        <w:rPr>
          <w:rFonts w:ascii="SimSun" w:hAnsi="SimSun" w:cs="Times New Roman" w:hint="eastAsia"/>
          <w:sz w:val="21"/>
          <w:szCs w:val="21"/>
        </w:rPr>
        <w:t>主席</w:t>
      </w:r>
    </w:p>
    <w:p w:rsidR="0051284C" w:rsidRPr="00534F6A" w:rsidRDefault="0051284C" w:rsidP="00C00635">
      <w:pPr>
        <w:spacing w:afterLines="100" w:after="240" w:line="340" w:lineRule="atLeast"/>
        <w:jc w:val="both"/>
        <w:rPr>
          <w:rFonts w:ascii="SimSun" w:hAnsi="SimSun" w:cs="Times New Roman"/>
          <w:sz w:val="21"/>
          <w:szCs w:val="21"/>
        </w:rPr>
      </w:pPr>
      <w:r w:rsidRPr="00534F6A">
        <w:rPr>
          <w:rFonts w:ascii="SimSun" w:hAnsi="SimSun" w:cs="Times New Roman" w:hint="eastAsia"/>
          <w:sz w:val="21"/>
          <w:szCs w:val="21"/>
        </w:rPr>
        <w:t>主题：答复：在2014/15两年</w:t>
      </w:r>
      <w:proofErr w:type="gramStart"/>
      <w:r w:rsidRPr="00534F6A">
        <w:rPr>
          <w:rFonts w:ascii="SimSun" w:hAnsi="SimSun" w:cs="Times New Roman" w:hint="eastAsia"/>
          <w:sz w:val="21"/>
          <w:szCs w:val="21"/>
        </w:rPr>
        <w:t>期计划</w:t>
      </w:r>
      <w:proofErr w:type="gramEnd"/>
      <w:r w:rsidRPr="00534F6A">
        <w:rPr>
          <w:rFonts w:ascii="SimSun" w:hAnsi="SimSun" w:cs="Times New Roman" w:hint="eastAsia"/>
          <w:sz w:val="21"/>
          <w:szCs w:val="21"/>
        </w:rPr>
        <w:t>和预算范围内发展支出的定义</w:t>
      </w:r>
    </w:p>
    <w:p w:rsidR="0051284C" w:rsidRPr="00534F6A" w:rsidRDefault="0051284C" w:rsidP="00A12EB1">
      <w:pPr>
        <w:spacing w:before="360" w:afterLines="100" w:after="240" w:line="340" w:lineRule="atLeast"/>
        <w:jc w:val="both"/>
        <w:rPr>
          <w:rFonts w:ascii="SimSun" w:hAnsi="SimSun" w:cs="Times New Roman"/>
          <w:sz w:val="21"/>
          <w:szCs w:val="21"/>
        </w:rPr>
      </w:pPr>
      <w:r w:rsidRPr="00534F6A">
        <w:rPr>
          <w:rFonts w:ascii="SimSun" w:hAnsi="SimSun" w:cs="Times New Roman" w:hint="eastAsia"/>
          <w:sz w:val="21"/>
          <w:szCs w:val="21"/>
        </w:rPr>
        <w:t>亲爱的计划和预算委员会主席，</w:t>
      </w:r>
    </w:p>
    <w:p w:rsidR="0051284C" w:rsidRPr="00534F6A" w:rsidRDefault="0051284C" w:rsidP="00C00635">
      <w:pPr>
        <w:spacing w:afterLines="100" w:after="240" w:line="340" w:lineRule="atLeast"/>
        <w:jc w:val="both"/>
        <w:rPr>
          <w:rFonts w:ascii="SimSun" w:hAnsi="SimSun" w:cs="Times New Roman"/>
          <w:sz w:val="21"/>
          <w:szCs w:val="21"/>
        </w:rPr>
      </w:pPr>
      <w:r w:rsidRPr="00534F6A">
        <w:rPr>
          <w:rFonts w:ascii="SimSun" w:hAnsi="SimSun" w:cs="Times New Roman" w:hint="eastAsia"/>
          <w:sz w:val="21"/>
          <w:szCs w:val="21"/>
        </w:rPr>
        <w:t>谨此告知到目前为止收到了来自非洲集团关于定义的以下初步意见：</w:t>
      </w:r>
    </w:p>
    <w:p w:rsidR="0051284C" w:rsidRPr="00534F6A" w:rsidRDefault="0051284C" w:rsidP="00A12EB1">
      <w:pPr>
        <w:spacing w:line="340" w:lineRule="atLeast"/>
        <w:jc w:val="both"/>
        <w:rPr>
          <w:rFonts w:ascii="SimSun" w:hAnsi="SimSun" w:cs="Times New Roman"/>
          <w:sz w:val="21"/>
          <w:szCs w:val="21"/>
        </w:rPr>
      </w:pPr>
      <w:r w:rsidRPr="00534F6A">
        <w:rPr>
          <w:rFonts w:ascii="SimSun" w:hAnsi="SimSun" w:cs="Times New Roman"/>
          <w:sz w:val="21"/>
          <w:szCs w:val="21"/>
        </w:rPr>
        <w:t>1)</w:t>
      </w:r>
      <w:r w:rsidRPr="00534F6A">
        <w:rPr>
          <w:rFonts w:ascii="SimSun" w:hAnsi="SimSun" w:cs="Times New Roman"/>
          <w:sz w:val="21"/>
          <w:szCs w:val="21"/>
        </w:rPr>
        <w:tab/>
      </w:r>
      <w:r w:rsidRPr="00534F6A">
        <w:rPr>
          <w:rFonts w:ascii="SimSun" w:hAnsi="SimSun" w:cs="Times New Roman" w:hint="eastAsia"/>
          <w:sz w:val="21"/>
          <w:szCs w:val="21"/>
        </w:rPr>
        <w:t>在第二行中“活动”替换为“援助”。</w:t>
      </w:r>
    </w:p>
    <w:p w:rsidR="0051284C" w:rsidRPr="00534F6A" w:rsidRDefault="0051284C" w:rsidP="00A12EB1">
      <w:pPr>
        <w:spacing w:line="340" w:lineRule="atLeast"/>
        <w:jc w:val="both"/>
        <w:rPr>
          <w:rFonts w:ascii="SimSun" w:hAnsi="SimSun" w:cs="Times New Roman"/>
          <w:sz w:val="21"/>
          <w:szCs w:val="21"/>
        </w:rPr>
      </w:pPr>
      <w:r w:rsidRPr="00534F6A">
        <w:rPr>
          <w:rFonts w:ascii="SimSun" w:hAnsi="SimSun" w:cs="Times New Roman"/>
          <w:sz w:val="21"/>
          <w:szCs w:val="21"/>
        </w:rPr>
        <w:t>2)</w:t>
      </w:r>
      <w:r w:rsidRPr="00534F6A">
        <w:rPr>
          <w:rFonts w:ascii="SimSun" w:hAnsi="SimSun" w:cs="Times New Roman"/>
          <w:sz w:val="21"/>
          <w:szCs w:val="21"/>
        </w:rPr>
        <w:tab/>
      </w:r>
      <w:r w:rsidRPr="00534F6A">
        <w:rPr>
          <w:rFonts w:ascii="SimSun" w:hAnsi="SimSun" w:cs="Times New Roman" w:hint="eastAsia"/>
          <w:sz w:val="21"/>
          <w:szCs w:val="21"/>
        </w:rPr>
        <w:t>在“发展中国家”后面添加“最不发达国家”。</w:t>
      </w:r>
    </w:p>
    <w:p w:rsidR="0051284C" w:rsidRPr="00534F6A" w:rsidRDefault="0051284C" w:rsidP="00C00635">
      <w:pPr>
        <w:spacing w:afterLines="100" w:after="240" w:line="340" w:lineRule="atLeast"/>
        <w:jc w:val="both"/>
        <w:rPr>
          <w:rFonts w:ascii="SimSun" w:hAnsi="SimSun" w:cs="Times New Roman"/>
          <w:sz w:val="21"/>
          <w:szCs w:val="21"/>
        </w:rPr>
      </w:pPr>
      <w:r w:rsidRPr="00534F6A">
        <w:rPr>
          <w:rFonts w:ascii="SimSun" w:hAnsi="SimSun" w:cs="Times New Roman"/>
          <w:sz w:val="21"/>
          <w:szCs w:val="21"/>
        </w:rPr>
        <w:t>3)</w:t>
      </w:r>
      <w:r w:rsidRPr="00534F6A">
        <w:rPr>
          <w:rFonts w:ascii="SimSun" w:hAnsi="SimSun" w:cs="Times New Roman" w:hint="eastAsia"/>
          <w:sz w:val="21"/>
          <w:szCs w:val="21"/>
        </w:rPr>
        <w:tab/>
        <w:t>在第一小点中“发明创造”前面添加“它们的”。</w:t>
      </w:r>
    </w:p>
    <w:p w:rsidR="0051284C" w:rsidRPr="00534F6A" w:rsidRDefault="0051284C" w:rsidP="00A12EB1">
      <w:pPr>
        <w:spacing w:before="360" w:line="340" w:lineRule="atLeast"/>
        <w:jc w:val="both"/>
        <w:rPr>
          <w:rFonts w:ascii="SimSun" w:hAnsi="SimSun" w:cs="Times New Roman"/>
          <w:sz w:val="21"/>
          <w:szCs w:val="21"/>
        </w:rPr>
      </w:pPr>
      <w:r w:rsidRPr="00534F6A">
        <w:rPr>
          <w:rFonts w:ascii="SimSun" w:hAnsi="SimSun" w:cs="Times New Roman" w:hint="eastAsia"/>
          <w:sz w:val="21"/>
          <w:szCs w:val="21"/>
        </w:rPr>
        <w:t>诚挚的问候，</w:t>
      </w:r>
    </w:p>
    <w:p w:rsidR="0051284C" w:rsidRPr="00534F6A" w:rsidRDefault="0051284C" w:rsidP="00C00635">
      <w:pPr>
        <w:spacing w:afterLines="100" w:after="240" w:line="340" w:lineRule="atLeast"/>
        <w:jc w:val="both"/>
        <w:rPr>
          <w:rFonts w:ascii="SimSun" w:hAnsi="SimSun" w:cs="Times New Roman"/>
          <w:sz w:val="21"/>
          <w:szCs w:val="21"/>
        </w:rPr>
      </w:pPr>
      <w:proofErr w:type="spellStart"/>
      <w:r w:rsidRPr="00534F6A">
        <w:rPr>
          <w:rFonts w:ascii="SimSun" w:hAnsi="SimSun" w:cs="Times New Roman"/>
          <w:sz w:val="21"/>
          <w:szCs w:val="21"/>
        </w:rPr>
        <w:t>Mokhtar</w:t>
      </w:r>
      <w:proofErr w:type="spellEnd"/>
    </w:p>
    <w:p w:rsidR="0051284C" w:rsidRPr="00534F6A" w:rsidRDefault="0051284C" w:rsidP="00A12EB1">
      <w:pPr>
        <w:spacing w:line="340" w:lineRule="atLeast"/>
        <w:jc w:val="both"/>
        <w:rPr>
          <w:rFonts w:ascii="SimSun" w:hAnsi="SimSun" w:cs="Times New Roman"/>
          <w:sz w:val="21"/>
          <w:szCs w:val="21"/>
        </w:rPr>
      </w:pPr>
      <w:r w:rsidRPr="00534F6A">
        <w:rPr>
          <w:rFonts w:ascii="SimSun" w:hAnsi="SimSun" w:cs="Times New Roman"/>
          <w:sz w:val="21"/>
          <w:szCs w:val="21"/>
        </w:rPr>
        <w:br w:type="page"/>
      </w:r>
      <w:r w:rsidRPr="00534F6A">
        <w:rPr>
          <w:rFonts w:ascii="SimSun" w:hAnsi="SimSun" w:cs="Times New Roman" w:hint="eastAsia"/>
          <w:sz w:val="21"/>
          <w:szCs w:val="21"/>
        </w:rPr>
        <w:lastRenderedPageBreak/>
        <w:t>发件人：</w:t>
      </w:r>
      <w:r w:rsidRPr="00534F6A">
        <w:rPr>
          <w:rFonts w:ascii="SimSun" w:hAnsi="SimSun" w:cs="Times New Roman"/>
          <w:sz w:val="21"/>
          <w:szCs w:val="21"/>
        </w:rPr>
        <w:t>Reyes, J. Todd [mailto:RevesJT@state.gov]</w:t>
      </w:r>
    </w:p>
    <w:p w:rsidR="0051284C" w:rsidRPr="00534F6A" w:rsidRDefault="0051284C" w:rsidP="00A12EB1">
      <w:pPr>
        <w:spacing w:line="340" w:lineRule="atLeast"/>
        <w:jc w:val="both"/>
        <w:rPr>
          <w:rFonts w:ascii="SimSun" w:hAnsi="SimSun" w:cs="Times New Roman"/>
          <w:sz w:val="21"/>
          <w:szCs w:val="21"/>
        </w:rPr>
      </w:pPr>
      <w:r w:rsidRPr="00534F6A">
        <w:rPr>
          <w:rFonts w:ascii="SimSun" w:hAnsi="SimSun" w:cs="Times New Roman" w:hint="eastAsia"/>
          <w:sz w:val="21"/>
          <w:szCs w:val="21"/>
        </w:rPr>
        <w:t>发送时间：</w:t>
      </w:r>
      <w:smartTag w:uri="urn:schemas-microsoft-com:office:smarttags" w:element="chsdate">
        <w:smartTagPr>
          <w:attr w:name="Year" w:val="2012"/>
          <w:attr w:name="Month" w:val="8"/>
          <w:attr w:name="Day" w:val="10"/>
          <w:attr w:name="IsLunarDate" w:val="False"/>
          <w:attr w:name="IsROCDate" w:val="False"/>
        </w:smartTagPr>
        <w:r w:rsidRPr="00534F6A">
          <w:rPr>
            <w:rFonts w:ascii="SimSun" w:hAnsi="SimSun" w:cs="Times New Roman" w:hint="eastAsia"/>
            <w:sz w:val="21"/>
            <w:szCs w:val="21"/>
          </w:rPr>
          <w:t>2012年8月10日</w:t>
        </w:r>
      </w:smartTag>
      <w:r w:rsidRPr="00534F6A">
        <w:rPr>
          <w:rFonts w:ascii="SimSun" w:hAnsi="SimSun" w:cs="Times New Roman" w:hint="eastAsia"/>
          <w:sz w:val="21"/>
          <w:szCs w:val="21"/>
        </w:rPr>
        <w:t>星期五</w:t>
      </w:r>
      <w:proofErr w:type="gramStart"/>
      <w:r w:rsidRPr="00534F6A">
        <w:rPr>
          <w:rFonts w:ascii="SimSun" w:hAnsi="SimSun" w:cs="Times New Roman"/>
          <w:sz w:val="21"/>
          <w:szCs w:val="21"/>
        </w:rPr>
        <w:t>03</w:t>
      </w:r>
      <w:proofErr w:type="gramEnd"/>
      <w:r w:rsidRPr="00534F6A">
        <w:rPr>
          <w:rFonts w:ascii="SimSun" w:hAnsi="SimSun" w:cs="Times New Roman"/>
          <w:sz w:val="21"/>
          <w:szCs w:val="21"/>
        </w:rPr>
        <w:t>:30 PM</w:t>
      </w:r>
    </w:p>
    <w:p w:rsidR="0051284C" w:rsidRPr="00534F6A" w:rsidRDefault="0051284C" w:rsidP="00A12EB1">
      <w:pPr>
        <w:spacing w:line="340" w:lineRule="atLeast"/>
        <w:jc w:val="both"/>
        <w:rPr>
          <w:rFonts w:ascii="SimSun" w:hAnsi="SimSun" w:cs="Times New Roman"/>
          <w:sz w:val="21"/>
          <w:szCs w:val="21"/>
        </w:rPr>
      </w:pPr>
      <w:r w:rsidRPr="00534F6A">
        <w:rPr>
          <w:rFonts w:ascii="SimSun" w:hAnsi="SimSun" w:cs="Times New Roman" w:hint="eastAsia"/>
          <w:sz w:val="21"/>
          <w:szCs w:val="21"/>
        </w:rPr>
        <w:t>收件人：</w:t>
      </w:r>
      <w:proofErr w:type="spellStart"/>
      <w:r w:rsidRPr="00534F6A">
        <w:rPr>
          <w:rFonts w:ascii="SimSun" w:hAnsi="SimSun" w:cs="Times New Roman"/>
          <w:sz w:val="21"/>
          <w:szCs w:val="21"/>
        </w:rPr>
        <w:t>Sundaram</w:t>
      </w:r>
      <w:proofErr w:type="spellEnd"/>
      <w:r w:rsidRPr="00534F6A">
        <w:rPr>
          <w:rFonts w:ascii="SimSun" w:hAnsi="SimSun" w:cs="Times New Roman"/>
          <w:sz w:val="21"/>
          <w:szCs w:val="21"/>
        </w:rPr>
        <w:t xml:space="preserve">, </w:t>
      </w:r>
      <w:proofErr w:type="spellStart"/>
      <w:r w:rsidRPr="00534F6A">
        <w:rPr>
          <w:rFonts w:ascii="SimSun" w:hAnsi="SimSun" w:cs="Times New Roman"/>
          <w:sz w:val="21"/>
          <w:szCs w:val="21"/>
        </w:rPr>
        <w:t>Ambi</w:t>
      </w:r>
      <w:proofErr w:type="spellEnd"/>
    </w:p>
    <w:p w:rsidR="0051284C" w:rsidRPr="00534F6A" w:rsidRDefault="0051284C" w:rsidP="006F2C2E">
      <w:pPr>
        <w:spacing w:afterLines="100" w:after="240" w:line="340" w:lineRule="atLeast"/>
        <w:jc w:val="both"/>
        <w:rPr>
          <w:rFonts w:ascii="SimSun" w:hAnsi="SimSun" w:cs="Times New Roman"/>
          <w:sz w:val="21"/>
          <w:szCs w:val="21"/>
        </w:rPr>
      </w:pPr>
      <w:r w:rsidRPr="00534F6A">
        <w:rPr>
          <w:rFonts w:ascii="SimSun" w:hAnsi="SimSun" w:cs="Times New Roman" w:hint="eastAsia"/>
          <w:sz w:val="21"/>
          <w:szCs w:val="21"/>
        </w:rPr>
        <w:t>主题：答复：在2014/15两年</w:t>
      </w:r>
      <w:proofErr w:type="gramStart"/>
      <w:r w:rsidRPr="00534F6A">
        <w:rPr>
          <w:rFonts w:ascii="SimSun" w:hAnsi="SimSun" w:cs="Times New Roman" w:hint="eastAsia"/>
          <w:sz w:val="21"/>
          <w:szCs w:val="21"/>
        </w:rPr>
        <w:t>期计划</w:t>
      </w:r>
      <w:proofErr w:type="gramEnd"/>
      <w:r w:rsidRPr="00534F6A">
        <w:rPr>
          <w:rFonts w:ascii="SimSun" w:hAnsi="SimSun" w:cs="Times New Roman" w:hint="eastAsia"/>
          <w:sz w:val="21"/>
          <w:szCs w:val="21"/>
        </w:rPr>
        <w:t>和预算范围内发展支出的定义</w:t>
      </w:r>
    </w:p>
    <w:p w:rsidR="0051284C" w:rsidRPr="00534F6A" w:rsidRDefault="0051284C" w:rsidP="006F2C2E">
      <w:pPr>
        <w:spacing w:afterLines="100" w:after="240" w:line="340" w:lineRule="atLeast"/>
        <w:jc w:val="both"/>
        <w:rPr>
          <w:rFonts w:ascii="SimSun" w:hAnsi="SimSun" w:cs="Times New Roman"/>
          <w:sz w:val="21"/>
          <w:szCs w:val="21"/>
        </w:rPr>
      </w:pPr>
      <w:r w:rsidRPr="00534F6A">
        <w:rPr>
          <w:rFonts w:ascii="SimSun" w:hAnsi="SimSun" w:cs="Times New Roman" w:hint="eastAsia"/>
          <w:sz w:val="21"/>
          <w:szCs w:val="21"/>
        </w:rPr>
        <w:t>亲爱的</w:t>
      </w:r>
      <w:proofErr w:type="spellStart"/>
      <w:r w:rsidRPr="00534F6A">
        <w:rPr>
          <w:rFonts w:ascii="SimSun" w:hAnsi="SimSun" w:cs="Times New Roman"/>
          <w:sz w:val="21"/>
          <w:szCs w:val="21"/>
        </w:rPr>
        <w:t>Ambi</w:t>
      </w:r>
      <w:proofErr w:type="spellEnd"/>
      <w:r w:rsidRPr="00534F6A">
        <w:rPr>
          <w:rFonts w:ascii="SimSun" w:hAnsi="SimSun" w:cs="Times New Roman" w:hint="eastAsia"/>
          <w:sz w:val="21"/>
          <w:szCs w:val="21"/>
        </w:rPr>
        <w:t>，</w:t>
      </w:r>
    </w:p>
    <w:p w:rsidR="0051284C" w:rsidRPr="00534F6A" w:rsidRDefault="0051284C" w:rsidP="006F2C2E">
      <w:pPr>
        <w:spacing w:afterLines="100" w:after="240" w:line="340" w:lineRule="atLeast"/>
        <w:jc w:val="both"/>
        <w:rPr>
          <w:rFonts w:ascii="SimSun" w:hAnsi="SimSun" w:cs="Times New Roman"/>
          <w:sz w:val="21"/>
          <w:szCs w:val="21"/>
        </w:rPr>
      </w:pPr>
      <w:r w:rsidRPr="00534F6A">
        <w:rPr>
          <w:rFonts w:ascii="SimSun" w:hAnsi="SimSun" w:cs="Times New Roman" w:hint="eastAsia"/>
          <w:sz w:val="21"/>
          <w:szCs w:val="21"/>
        </w:rPr>
        <w:t>B集团的评论意见好像没有在</w:t>
      </w:r>
      <w:smartTag w:uri="urn:schemas-microsoft-com:office:smarttags" w:element="chsdate">
        <w:smartTagPr>
          <w:attr w:name="Year" w:val="2012"/>
          <w:attr w:name="Month" w:val="7"/>
          <w:attr w:name="Day" w:val="31"/>
          <w:attr w:name="IsLunarDate" w:val="False"/>
          <w:attr w:name="IsROCDate" w:val="False"/>
        </w:smartTagPr>
        <w:r w:rsidRPr="00534F6A">
          <w:rPr>
            <w:rFonts w:ascii="SimSun" w:hAnsi="SimSun" w:cs="Times New Roman" w:hint="eastAsia"/>
            <w:sz w:val="21"/>
            <w:szCs w:val="21"/>
          </w:rPr>
          <w:t>7月31日</w:t>
        </w:r>
      </w:smartTag>
      <w:r w:rsidRPr="00534F6A">
        <w:rPr>
          <w:rFonts w:ascii="SimSun" w:hAnsi="SimSun" w:cs="Times New Roman" w:hint="eastAsia"/>
          <w:sz w:val="21"/>
          <w:szCs w:val="21"/>
        </w:rPr>
        <w:t>截止日期前被收到。我对此表示歉意。我们的评论意见请见以下内容：</w:t>
      </w:r>
    </w:p>
    <w:p w:rsidR="0051284C" w:rsidRPr="00534F6A" w:rsidRDefault="0051284C" w:rsidP="006F2C2E">
      <w:pPr>
        <w:spacing w:afterLines="100" w:after="240" w:line="340" w:lineRule="atLeast"/>
        <w:jc w:val="both"/>
        <w:rPr>
          <w:rFonts w:ascii="SimSun" w:hAnsi="SimSun" w:cs="Times New Roman"/>
          <w:sz w:val="21"/>
          <w:szCs w:val="21"/>
        </w:rPr>
      </w:pPr>
      <w:r w:rsidRPr="00534F6A">
        <w:rPr>
          <w:rFonts w:ascii="SimSun" w:hAnsi="SimSun" w:cs="Times New Roman" w:hint="eastAsia"/>
          <w:sz w:val="21"/>
          <w:szCs w:val="21"/>
        </w:rPr>
        <w:t>B集团的成员对拟议定义的内容和范围存在若干关切。现有的草案非常详细具体，而一个概括性的定义可以更为适当。没有表明活动列表是否为穷尽式还是非穷尽式。如果要在定义中包含一个列表，这一点要予以澄清。B集团的若干成员询问，“管理、行政和与财务有关的支出”是否应全部排除在外，还是应把那些与发展活动直接相关的支出纳入进来。在这个问题上，我们有兴趣获得更多关于WIPO和其它国际组织现行做法的信息。拟议(和目前)的定义没有纳入也在发达国家开展的活动所花费的支出。我们不确定面向范围更广的技术合作活动(</w:t>
      </w:r>
      <w:proofErr w:type="gramStart"/>
      <w:r w:rsidRPr="00534F6A">
        <w:rPr>
          <w:rFonts w:ascii="SimSun" w:hAnsi="SimSun" w:cs="Times New Roman" w:hint="eastAsia"/>
          <w:sz w:val="21"/>
          <w:szCs w:val="21"/>
        </w:rPr>
        <w:t>既针对</w:t>
      </w:r>
      <w:proofErr w:type="gramEnd"/>
      <w:r w:rsidRPr="00534F6A">
        <w:rPr>
          <w:rFonts w:ascii="SimSun" w:hAnsi="SimSun" w:cs="Times New Roman" w:hint="eastAsia"/>
          <w:sz w:val="21"/>
          <w:szCs w:val="21"/>
        </w:rPr>
        <w:t>发达国家也针对发展中国家)是否应被排除在外。我们欢迎对“类似支出”的含义进行澄清。</w:t>
      </w:r>
    </w:p>
    <w:p w:rsidR="0051284C" w:rsidRPr="00534F6A" w:rsidRDefault="0051284C" w:rsidP="006F2C2E">
      <w:pPr>
        <w:spacing w:afterLines="100" w:after="240" w:line="340" w:lineRule="atLeast"/>
        <w:jc w:val="both"/>
        <w:rPr>
          <w:rFonts w:ascii="SimSun" w:hAnsi="SimSun" w:cs="Times New Roman"/>
          <w:sz w:val="21"/>
          <w:szCs w:val="21"/>
        </w:rPr>
      </w:pPr>
      <w:r w:rsidRPr="00534F6A">
        <w:rPr>
          <w:rFonts w:ascii="SimSun" w:hAnsi="SimSun" w:cs="Times New Roman" w:hint="eastAsia"/>
          <w:sz w:val="21"/>
          <w:szCs w:val="21"/>
        </w:rPr>
        <w:t>B集团还认为获得更多有助于推进有关该问题讨论的信息是有用的。比如，在目前的定义和新定义之间，两者的覆盖范围是否有差异？如果有，哪些活动/支出会被排除和/或被包含进来？我们欢迎秘书处就该问题给出建议。一个比较表格将有助于显示这些信息。此外，我们有兴趣了解秘书处是否在其它国际组织开展了关于发展支出定义的调查。然后我们要考虑现有的定义在WIPO任务授权范围内的相关程度。</w:t>
      </w:r>
    </w:p>
    <w:p w:rsidR="0051284C" w:rsidRPr="00534F6A" w:rsidRDefault="0051284C" w:rsidP="00A12EB1">
      <w:pPr>
        <w:spacing w:before="360" w:afterLines="50" w:after="120" w:line="340" w:lineRule="atLeast"/>
        <w:jc w:val="both"/>
        <w:rPr>
          <w:rFonts w:ascii="SimSun" w:hAnsi="SimSun" w:cs="Times New Roman"/>
          <w:sz w:val="21"/>
          <w:szCs w:val="21"/>
        </w:rPr>
      </w:pPr>
      <w:r w:rsidRPr="00534F6A">
        <w:rPr>
          <w:rFonts w:ascii="SimSun" w:hAnsi="SimSun" w:cs="Times New Roman" w:hint="eastAsia"/>
          <w:sz w:val="21"/>
          <w:szCs w:val="21"/>
        </w:rPr>
        <w:t>诚挚的问候，</w:t>
      </w:r>
    </w:p>
    <w:p w:rsidR="0051284C" w:rsidRPr="00534F6A" w:rsidRDefault="0051284C" w:rsidP="006F2C2E">
      <w:pPr>
        <w:spacing w:afterLines="100" w:after="240" w:line="340" w:lineRule="atLeast"/>
        <w:jc w:val="both"/>
        <w:rPr>
          <w:rFonts w:ascii="SimSun" w:hAnsi="SimSun" w:cs="Times New Roman"/>
          <w:sz w:val="21"/>
          <w:szCs w:val="21"/>
        </w:rPr>
      </w:pPr>
      <w:r w:rsidRPr="00534F6A">
        <w:rPr>
          <w:rFonts w:ascii="SimSun" w:hAnsi="SimSun" w:cs="Times New Roman"/>
          <w:sz w:val="21"/>
          <w:szCs w:val="21"/>
        </w:rPr>
        <w:t>Todd</w:t>
      </w:r>
    </w:p>
    <w:p w:rsidR="0051284C" w:rsidRPr="00534F6A" w:rsidRDefault="0051284C" w:rsidP="00A12EB1">
      <w:pPr>
        <w:spacing w:line="340" w:lineRule="atLeast"/>
        <w:jc w:val="both"/>
        <w:rPr>
          <w:rFonts w:ascii="SimSun" w:hAnsi="SimSun" w:cs="Times New Roman"/>
          <w:sz w:val="21"/>
          <w:szCs w:val="21"/>
        </w:rPr>
      </w:pPr>
      <w:r w:rsidRPr="00534F6A">
        <w:rPr>
          <w:rFonts w:ascii="SimSun" w:hAnsi="SimSun" w:cs="Times New Roman"/>
          <w:sz w:val="21"/>
          <w:szCs w:val="21"/>
        </w:rPr>
        <w:br w:type="page"/>
      </w:r>
      <w:r w:rsidRPr="00534F6A">
        <w:rPr>
          <w:rFonts w:ascii="SimSun" w:hAnsi="SimSun" w:cs="Times New Roman" w:hint="eastAsia"/>
          <w:sz w:val="21"/>
          <w:szCs w:val="21"/>
          <w:lang w:val="pt-BR"/>
        </w:rPr>
        <w:lastRenderedPageBreak/>
        <w:t>发件人</w:t>
      </w:r>
      <w:r w:rsidRPr="00534F6A">
        <w:rPr>
          <w:rFonts w:ascii="SimSun" w:hAnsi="SimSun" w:cs="Times New Roman" w:hint="eastAsia"/>
          <w:sz w:val="21"/>
          <w:szCs w:val="21"/>
        </w:rPr>
        <w:t>：</w:t>
      </w:r>
      <w:r w:rsidRPr="00534F6A">
        <w:rPr>
          <w:rFonts w:ascii="SimSun" w:hAnsi="SimSun" w:cs="Times New Roman"/>
          <w:sz w:val="21"/>
          <w:szCs w:val="21"/>
        </w:rPr>
        <w:t xml:space="preserve">Leandro </w:t>
      </w:r>
      <w:proofErr w:type="spellStart"/>
      <w:r w:rsidRPr="00534F6A">
        <w:rPr>
          <w:rFonts w:ascii="SimSun" w:hAnsi="SimSun" w:cs="Times New Roman"/>
          <w:sz w:val="21"/>
          <w:szCs w:val="21"/>
        </w:rPr>
        <w:t>Alves</w:t>
      </w:r>
      <w:proofErr w:type="spellEnd"/>
      <w:r w:rsidRPr="00534F6A">
        <w:rPr>
          <w:rFonts w:ascii="SimSun" w:hAnsi="SimSun" w:cs="Times New Roman"/>
          <w:sz w:val="21"/>
          <w:szCs w:val="21"/>
        </w:rPr>
        <w:t xml:space="preserve"> da Silva [leandro.silva@delbrasgva.org]</w:t>
      </w:r>
    </w:p>
    <w:p w:rsidR="0051284C" w:rsidRPr="00534F6A" w:rsidRDefault="0051284C" w:rsidP="00A12EB1">
      <w:pPr>
        <w:spacing w:line="340" w:lineRule="atLeast"/>
        <w:jc w:val="both"/>
        <w:rPr>
          <w:rFonts w:ascii="SimSun" w:hAnsi="SimSun" w:cs="Times New Roman"/>
          <w:sz w:val="21"/>
          <w:szCs w:val="21"/>
        </w:rPr>
      </w:pPr>
      <w:r w:rsidRPr="00534F6A">
        <w:rPr>
          <w:rFonts w:ascii="SimSun" w:hAnsi="SimSun" w:cs="Times New Roman" w:hint="eastAsia"/>
          <w:sz w:val="21"/>
          <w:szCs w:val="21"/>
        </w:rPr>
        <w:t>发送时间：</w:t>
      </w:r>
      <w:smartTag w:uri="urn:schemas-microsoft-com:office:smarttags" w:element="chsdate">
        <w:smartTagPr>
          <w:attr w:name="Year" w:val="2012"/>
          <w:attr w:name="Month" w:val="7"/>
          <w:attr w:name="Day" w:val="31"/>
          <w:attr w:name="IsLunarDate" w:val="False"/>
          <w:attr w:name="IsROCDate" w:val="False"/>
        </w:smartTagPr>
        <w:r w:rsidRPr="00534F6A">
          <w:rPr>
            <w:rFonts w:ascii="SimSun" w:hAnsi="SimSun" w:cs="Times New Roman" w:hint="eastAsia"/>
            <w:sz w:val="21"/>
            <w:szCs w:val="21"/>
          </w:rPr>
          <w:t>2012年7月31日</w:t>
        </w:r>
      </w:smartTag>
      <w:r w:rsidRPr="00534F6A">
        <w:rPr>
          <w:rFonts w:ascii="SimSun" w:hAnsi="SimSun" w:cs="Times New Roman" w:hint="eastAsia"/>
          <w:sz w:val="21"/>
          <w:szCs w:val="21"/>
        </w:rPr>
        <w:t>星期二</w:t>
      </w:r>
      <w:proofErr w:type="gramStart"/>
      <w:r w:rsidRPr="00534F6A">
        <w:rPr>
          <w:rFonts w:ascii="SimSun" w:hAnsi="SimSun" w:cs="Times New Roman"/>
          <w:sz w:val="21"/>
          <w:szCs w:val="21"/>
        </w:rPr>
        <w:t>19</w:t>
      </w:r>
      <w:proofErr w:type="gramEnd"/>
      <w:r w:rsidRPr="00534F6A">
        <w:rPr>
          <w:rFonts w:ascii="SimSun" w:hAnsi="SimSun" w:cs="Times New Roman"/>
          <w:sz w:val="21"/>
          <w:szCs w:val="21"/>
        </w:rPr>
        <w:t>:37</w:t>
      </w:r>
    </w:p>
    <w:p w:rsidR="0051284C" w:rsidRPr="00534F6A" w:rsidRDefault="0051284C" w:rsidP="00A12EB1">
      <w:pPr>
        <w:spacing w:line="340" w:lineRule="atLeast"/>
        <w:jc w:val="both"/>
        <w:rPr>
          <w:rFonts w:ascii="SimSun" w:hAnsi="SimSun" w:cs="Times New Roman"/>
          <w:sz w:val="21"/>
          <w:szCs w:val="21"/>
        </w:rPr>
      </w:pPr>
      <w:r w:rsidRPr="00534F6A">
        <w:rPr>
          <w:rFonts w:ascii="SimSun" w:hAnsi="SimSun" w:cs="Times New Roman" w:hint="eastAsia"/>
          <w:sz w:val="21"/>
          <w:szCs w:val="21"/>
        </w:rPr>
        <w:t>收件人：</w:t>
      </w:r>
      <w:proofErr w:type="spellStart"/>
      <w:r w:rsidRPr="00534F6A">
        <w:rPr>
          <w:rFonts w:ascii="SimSun" w:hAnsi="SimSun" w:cs="Times New Roman"/>
          <w:sz w:val="21"/>
          <w:szCs w:val="21"/>
        </w:rPr>
        <w:t>pbc</w:t>
      </w:r>
      <w:proofErr w:type="spellEnd"/>
      <w:r w:rsidRPr="00534F6A">
        <w:rPr>
          <w:rFonts w:ascii="SimSun" w:hAnsi="SimSun" w:cs="Times New Roman" w:hint="eastAsia"/>
          <w:sz w:val="21"/>
          <w:szCs w:val="21"/>
        </w:rPr>
        <w:t>主席</w:t>
      </w:r>
    </w:p>
    <w:p w:rsidR="0051284C" w:rsidRPr="00534F6A" w:rsidRDefault="0051284C" w:rsidP="00A12EB1">
      <w:pPr>
        <w:spacing w:line="340" w:lineRule="atLeast"/>
        <w:jc w:val="both"/>
        <w:rPr>
          <w:rFonts w:ascii="SimSun" w:hAnsi="SimSun" w:cs="Times New Roman"/>
          <w:sz w:val="21"/>
          <w:szCs w:val="21"/>
        </w:rPr>
      </w:pPr>
      <w:r w:rsidRPr="00534F6A">
        <w:rPr>
          <w:rFonts w:ascii="SimSun" w:hAnsi="SimSun" w:cs="Times New Roman" w:hint="eastAsia"/>
          <w:sz w:val="21"/>
          <w:szCs w:val="21"/>
        </w:rPr>
        <w:t>抄送：</w:t>
      </w:r>
      <w:proofErr w:type="spellStart"/>
      <w:r w:rsidRPr="00534F6A">
        <w:rPr>
          <w:rFonts w:ascii="SimSun" w:hAnsi="SimSun" w:cs="Times New Roman"/>
          <w:sz w:val="21"/>
          <w:szCs w:val="21"/>
        </w:rPr>
        <w:t>Sundaram</w:t>
      </w:r>
      <w:proofErr w:type="spellEnd"/>
      <w:r w:rsidRPr="00534F6A">
        <w:rPr>
          <w:rFonts w:ascii="SimSun" w:hAnsi="SimSun" w:cs="Times New Roman"/>
          <w:sz w:val="21"/>
          <w:szCs w:val="21"/>
        </w:rPr>
        <w:t xml:space="preserve">, </w:t>
      </w:r>
      <w:proofErr w:type="spellStart"/>
      <w:r w:rsidRPr="00534F6A">
        <w:rPr>
          <w:rFonts w:ascii="SimSun" w:hAnsi="SimSun" w:cs="Times New Roman"/>
          <w:sz w:val="21"/>
          <w:szCs w:val="21"/>
        </w:rPr>
        <w:t>Ambi</w:t>
      </w:r>
      <w:proofErr w:type="spellEnd"/>
    </w:p>
    <w:p w:rsidR="0051284C" w:rsidRPr="00534F6A" w:rsidRDefault="0051284C" w:rsidP="00A12EB1">
      <w:pPr>
        <w:spacing w:line="340" w:lineRule="atLeast"/>
        <w:jc w:val="both"/>
        <w:rPr>
          <w:rFonts w:ascii="SimSun" w:hAnsi="SimSun" w:cs="Times New Roman"/>
          <w:sz w:val="21"/>
          <w:szCs w:val="21"/>
        </w:rPr>
      </w:pPr>
      <w:r w:rsidRPr="00534F6A">
        <w:rPr>
          <w:rFonts w:ascii="SimSun" w:hAnsi="SimSun" w:cs="Times New Roman" w:hint="eastAsia"/>
          <w:sz w:val="21"/>
          <w:szCs w:val="21"/>
        </w:rPr>
        <w:t>主题：在2014/15两年</w:t>
      </w:r>
      <w:proofErr w:type="gramStart"/>
      <w:r w:rsidRPr="00534F6A">
        <w:rPr>
          <w:rFonts w:ascii="SimSun" w:hAnsi="SimSun" w:cs="Times New Roman" w:hint="eastAsia"/>
          <w:sz w:val="21"/>
          <w:szCs w:val="21"/>
        </w:rPr>
        <w:t>期计划</w:t>
      </w:r>
      <w:proofErr w:type="gramEnd"/>
      <w:r w:rsidRPr="00534F6A">
        <w:rPr>
          <w:rFonts w:ascii="SimSun" w:hAnsi="SimSun" w:cs="Times New Roman" w:hint="eastAsia"/>
          <w:sz w:val="21"/>
          <w:szCs w:val="21"/>
        </w:rPr>
        <w:t>和预算范围内发展支出的定义</w:t>
      </w:r>
    </w:p>
    <w:p w:rsidR="0051284C" w:rsidRPr="00534F6A" w:rsidRDefault="0051284C" w:rsidP="00C17020">
      <w:pPr>
        <w:spacing w:afterLines="100" w:after="240" w:line="340" w:lineRule="atLeast"/>
        <w:jc w:val="both"/>
        <w:rPr>
          <w:rFonts w:ascii="SimSun" w:hAnsi="SimSun" w:cs="Times New Roman"/>
          <w:sz w:val="21"/>
          <w:szCs w:val="21"/>
        </w:rPr>
      </w:pPr>
      <w:r w:rsidRPr="00534F6A">
        <w:rPr>
          <w:rFonts w:ascii="SimSun" w:hAnsi="SimSun" w:cs="Times New Roman" w:hint="eastAsia"/>
          <w:sz w:val="21"/>
          <w:szCs w:val="21"/>
        </w:rPr>
        <w:t>附件：发展支出—发展议程集团</w:t>
      </w:r>
      <w:r w:rsidRPr="00534F6A">
        <w:rPr>
          <w:rFonts w:ascii="SimSun" w:hAnsi="SimSun" w:cs="Times New Roman"/>
          <w:sz w:val="21"/>
          <w:szCs w:val="21"/>
        </w:rPr>
        <w:t>.</w:t>
      </w:r>
      <w:proofErr w:type="gramStart"/>
      <w:r w:rsidRPr="00534F6A">
        <w:rPr>
          <w:rFonts w:ascii="SimSun" w:hAnsi="SimSun" w:cs="Times New Roman"/>
          <w:sz w:val="21"/>
          <w:szCs w:val="21"/>
        </w:rPr>
        <w:t>doc</w:t>
      </w:r>
      <w:proofErr w:type="gramEnd"/>
    </w:p>
    <w:p w:rsidR="0051284C" w:rsidRPr="00534F6A" w:rsidRDefault="0051284C" w:rsidP="00C17020">
      <w:pPr>
        <w:spacing w:afterLines="100" w:after="240" w:line="340" w:lineRule="atLeast"/>
        <w:jc w:val="both"/>
        <w:rPr>
          <w:rFonts w:ascii="SimSun" w:hAnsi="SimSun" w:cs="Times New Roman"/>
          <w:sz w:val="21"/>
          <w:szCs w:val="21"/>
        </w:rPr>
      </w:pPr>
      <w:r w:rsidRPr="00534F6A">
        <w:rPr>
          <w:rFonts w:ascii="SimSun" w:hAnsi="SimSun" w:cs="Times New Roman" w:hint="eastAsia"/>
          <w:sz w:val="21"/>
          <w:szCs w:val="21"/>
        </w:rPr>
        <w:t>亲爱的先生们，</w:t>
      </w:r>
    </w:p>
    <w:p w:rsidR="0051284C" w:rsidRPr="00534F6A" w:rsidRDefault="0051284C" w:rsidP="00760193">
      <w:pPr>
        <w:spacing w:afterLines="100" w:after="240" w:line="340" w:lineRule="atLeast"/>
        <w:jc w:val="both"/>
        <w:rPr>
          <w:rFonts w:ascii="SimSun" w:hAnsi="SimSun" w:cs="Times New Roman"/>
          <w:sz w:val="21"/>
          <w:szCs w:val="21"/>
        </w:rPr>
      </w:pPr>
      <w:r w:rsidRPr="00534F6A">
        <w:rPr>
          <w:rFonts w:ascii="SimSun" w:hAnsi="SimSun" w:cs="Times New Roman" w:hint="eastAsia"/>
          <w:sz w:val="21"/>
          <w:szCs w:val="21"/>
        </w:rPr>
        <w:t>发展议程集团</w:t>
      </w:r>
      <w:r w:rsidRPr="00534F6A">
        <w:rPr>
          <w:rFonts w:ascii="SimSun" w:hAnsi="SimSun" w:cs="Times New Roman"/>
          <w:sz w:val="21"/>
          <w:szCs w:val="21"/>
        </w:rPr>
        <w:t>(DAG)</w:t>
      </w:r>
      <w:r w:rsidRPr="00534F6A">
        <w:rPr>
          <w:rFonts w:ascii="SimSun" w:hAnsi="SimSun" w:cs="Times New Roman" w:hint="eastAsia"/>
          <w:sz w:val="21"/>
          <w:szCs w:val="21"/>
        </w:rPr>
        <w:t>关于在2014/15两年</w:t>
      </w:r>
      <w:proofErr w:type="gramStart"/>
      <w:r w:rsidRPr="00534F6A">
        <w:rPr>
          <w:rFonts w:ascii="SimSun" w:hAnsi="SimSun" w:cs="Times New Roman" w:hint="eastAsia"/>
          <w:sz w:val="21"/>
          <w:szCs w:val="21"/>
        </w:rPr>
        <w:t>期计划</w:t>
      </w:r>
      <w:proofErr w:type="gramEnd"/>
      <w:r w:rsidRPr="00534F6A">
        <w:rPr>
          <w:rFonts w:ascii="SimSun" w:hAnsi="SimSun" w:cs="Times New Roman" w:hint="eastAsia"/>
          <w:sz w:val="21"/>
          <w:szCs w:val="21"/>
        </w:rPr>
        <w:t>和预算范围内发展支出的定义的评论意见请见附件。</w:t>
      </w:r>
    </w:p>
    <w:p w:rsidR="0051284C" w:rsidRPr="00534F6A" w:rsidRDefault="0051284C" w:rsidP="00A12EB1">
      <w:pPr>
        <w:spacing w:before="360" w:afterLines="100" w:after="240" w:line="340" w:lineRule="atLeast"/>
        <w:jc w:val="both"/>
        <w:rPr>
          <w:rFonts w:ascii="SimSun" w:hAnsi="SimSun" w:cs="Times New Roman"/>
          <w:sz w:val="21"/>
          <w:szCs w:val="21"/>
          <w:lang w:val="pt-BR"/>
        </w:rPr>
      </w:pPr>
      <w:r w:rsidRPr="00534F6A">
        <w:rPr>
          <w:rFonts w:ascii="SimSun" w:hAnsi="SimSun" w:cs="Times New Roman" w:hint="eastAsia"/>
          <w:sz w:val="21"/>
          <w:szCs w:val="21"/>
          <w:lang w:val="pt-BR"/>
        </w:rPr>
        <w:t>诚挚的问候，</w:t>
      </w:r>
    </w:p>
    <w:p w:rsidR="0051284C" w:rsidRPr="00534F6A" w:rsidRDefault="0051284C" w:rsidP="00A12EB1">
      <w:pPr>
        <w:spacing w:line="340" w:lineRule="atLeast"/>
        <w:jc w:val="both"/>
        <w:rPr>
          <w:rFonts w:ascii="SimSun" w:hAnsi="SimSun" w:cs="Times New Roman"/>
          <w:sz w:val="21"/>
          <w:szCs w:val="21"/>
          <w:lang w:val="pt-BR"/>
        </w:rPr>
      </w:pPr>
      <w:r w:rsidRPr="00534F6A">
        <w:rPr>
          <w:rFonts w:ascii="SimSun" w:hAnsi="SimSun" w:cs="Times New Roman"/>
          <w:sz w:val="21"/>
          <w:szCs w:val="21"/>
          <w:lang w:val="pt-BR"/>
        </w:rPr>
        <w:t>Leandro Alves da Silva</w:t>
      </w:r>
    </w:p>
    <w:p w:rsidR="0051284C" w:rsidRPr="00534F6A" w:rsidRDefault="0051284C" w:rsidP="00A12EB1">
      <w:pPr>
        <w:spacing w:line="340" w:lineRule="atLeast"/>
        <w:jc w:val="both"/>
        <w:rPr>
          <w:rFonts w:ascii="SimSun" w:hAnsi="SimSun" w:cs="Times New Roman"/>
          <w:sz w:val="21"/>
          <w:szCs w:val="21"/>
          <w:lang w:val="pt-BR"/>
        </w:rPr>
      </w:pPr>
      <w:r w:rsidRPr="00534F6A">
        <w:rPr>
          <w:rFonts w:ascii="SimSun" w:hAnsi="SimSun" w:cs="Times New Roman" w:hint="eastAsia"/>
          <w:sz w:val="21"/>
          <w:szCs w:val="21"/>
        </w:rPr>
        <w:t>秘　书</w:t>
      </w:r>
    </w:p>
    <w:p w:rsidR="0051284C" w:rsidRPr="00534F6A" w:rsidRDefault="0051284C" w:rsidP="00A12EB1">
      <w:pPr>
        <w:spacing w:line="340" w:lineRule="atLeast"/>
        <w:jc w:val="both"/>
        <w:rPr>
          <w:rFonts w:ascii="SimSun" w:hAnsi="SimSun" w:cs="Times New Roman"/>
          <w:sz w:val="21"/>
          <w:szCs w:val="21"/>
          <w:lang w:val="pt-BR"/>
        </w:rPr>
      </w:pPr>
      <w:r w:rsidRPr="00534F6A">
        <w:rPr>
          <w:rFonts w:ascii="SimSun" w:hAnsi="SimSun" w:cs="Times New Roman" w:hint="eastAsia"/>
          <w:sz w:val="21"/>
          <w:szCs w:val="21"/>
        </w:rPr>
        <w:t>巴西常驻世界贸易组织和日内瓦其它经济组织代表团</w:t>
      </w:r>
    </w:p>
    <w:p w:rsidR="0051284C" w:rsidRPr="00534F6A" w:rsidRDefault="0051284C" w:rsidP="00A12EB1">
      <w:pPr>
        <w:spacing w:line="340" w:lineRule="atLeast"/>
        <w:jc w:val="both"/>
        <w:rPr>
          <w:rFonts w:ascii="SimSun" w:hAnsi="SimSun" w:cs="Times New Roman"/>
          <w:sz w:val="21"/>
          <w:szCs w:val="21"/>
          <w:lang w:val="fr-FR"/>
        </w:rPr>
      </w:pPr>
      <w:r w:rsidRPr="00534F6A">
        <w:rPr>
          <w:rFonts w:ascii="SimSun" w:hAnsi="SimSun" w:cs="Times New Roman" w:hint="eastAsia"/>
          <w:sz w:val="21"/>
          <w:szCs w:val="21"/>
          <w:lang w:val="fr-FR"/>
        </w:rPr>
        <w:t>电话：</w:t>
      </w:r>
      <w:r w:rsidRPr="00534F6A">
        <w:rPr>
          <w:rFonts w:ascii="SimSun" w:hAnsi="SimSun" w:cs="Times New Roman"/>
          <w:sz w:val="21"/>
          <w:szCs w:val="21"/>
          <w:lang w:val="fr-FR"/>
        </w:rPr>
        <w:t>+41 22 929 0918</w:t>
      </w:r>
    </w:p>
    <w:p w:rsidR="0051284C" w:rsidRPr="00534F6A" w:rsidRDefault="0051284C" w:rsidP="00A12EB1">
      <w:pPr>
        <w:spacing w:line="340" w:lineRule="atLeast"/>
        <w:jc w:val="both"/>
        <w:rPr>
          <w:rFonts w:ascii="SimSun" w:hAnsi="SimSun" w:cs="Times New Roman"/>
          <w:sz w:val="21"/>
          <w:szCs w:val="21"/>
          <w:lang w:val="fr-FR"/>
        </w:rPr>
      </w:pPr>
      <w:r w:rsidRPr="00534F6A">
        <w:rPr>
          <w:rFonts w:ascii="SimSun" w:hAnsi="SimSun" w:cs="Times New Roman" w:hint="eastAsia"/>
          <w:sz w:val="21"/>
          <w:szCs w:val="21"/>
          <w:lang w:val="fr-FR"/>
        </w:rPr>
        <w:t>传真：</w:t>
      </w:r>
      <w:r w:rsidRPr="00534F6A">
        <w:rPr>
          <w:rFonts w:ascii="SimSun" w:hAnsi="SimSun" w:cs="Times New Roman"/>
          <w:sz w:val="21"/>
          <w:szCs w:val="21"/>
          <w:lang w:val="fr-FR"/>
        </w:rPr>
        <w:t>+ 41 22 788 2505</w:t>
      </w:r>
    </w:p>
    <w:p w:rsidR="0051284C" w:rsidRPr="00534F6A" w:rsidRDefault="0051284C" w:rsidP="00A12EB1">
      <w:pPr>
        <w:spacing w:line="340" w:lineRule="atLeast"/>
        <w:jc w:val="both"/>
        <w:rPr>
          <w:rFonts w:ascii="SimSun" w:hAnsi="SimSun" w:cs="Times New Roman"/>
          <w:sz w:val="21"/>
          <w:szCs w:val="21"/>
          <w:lang w:val="fr-FR"/>
        </w:rPr>
      </w:pPr>
      <w:r w:rsidRPr="00534F6A">
        <w:rPr>
          <w:rFonts w:ascii="SimSun" w:hAnsi="SimSun" w:cs="Times New Roman"/>
          <w:sz w:val="21"/>
          <w:szCs w:val="21"/>
          <w:lang w:val="fr-FR"/>
        </w:rPr>
        <w:t>71, Avenue Louis-</w:t>
      </w:r>
      <w:proofErr w:type="spellStart"/>
      <w:r w:rsidRPr="00534F6A">
        <w:rPr>
          <w:rFonts w:ascii="SimSun" w:hAnsi="SimSun" w:cs="Times New Roman"/>
          <w:sz w:val="21"/>
          <w:szCs w:val="21"/>
          <w:lang w:val="fr-FR"/>
        </w:rPr>
        <w:t>CasaI</w:t>
      </w:r>
      <w:proofErr w:type="spellEnd"/>
      <w:r w:rsidRPr="00534F6A">
        <w:rPr>
          <w:rFonts w:ascii="SimSun" w:hAnsi="SimSun" w:cs="Times New Roman"/>
          <w:sz w:val="21"/>
          <w:szCs w:val="21"/>
          <w:lang w:val="fr-FR"/>
        </w:rPr>
        <w:t xml:space="preserve"> Case Postale 120</w:t>
      </w:r>
    </w:p>
    <w:p w:rsidR="0051284C" w:rsidRPr="00F7757C" w:rsidRDefault="0051284C" w:rsidP="00C17020">
      <w:pPr>
        <w:spacing w:afterLines="100" w:after="240" w:line="340" w:lineRule="atLeast"/>
        <w:jc w:val="both"/>
        <w:rPr>
          <w:rFonts w:ascii="SimSun" w:hAnsi="SimSun" w:cs="Times New Roman"/>
          <w:sz w:val="21"/>
          <w:szCs w:val="21"/>
          <w:lang w:val="pt-BR"/>
        </w:rPr>
      </w:pPr>
      <w:r w:rsidRPr="00F7757C">
        <w:rPr>
          <w:rFonts w:ascii="SimSun" w:hAnsi="SimSun" w:cs="Times New Roman"/>
          <w:sz w:val="21"/>
          <w:szCs w:val="21"/>
          <w:lang w:val="pt-BR"/>
        </w:rPr>
        <w:t>1216 Cointrin GE</w:t>
      </w:r>
    </w:p>
    <w:p w:rsidR="0051284C" w:rsidRPr="00F7757C" w:rsidRDefault="0051284C" w:rsidP="002E5ED0">
      <w:pPr>
        <w:spacing w:afterLines="100" w:after="240" w:line="340" w:lineRule="atLeast"/>
        <w:jc w:val="center"/>
        <w:rPr>
          <w:rFonts w:ascii="SimSun" w:hAnsi="SimSun" w:cs="Times New Roman"/>
          <w:sz w:val="28"/>
          <w:szCs w:val="28"/>
          <w:u w:val="single"/>
          <w:lang w:val="pt-BR"/>
        </w:rPr>
      </w:pPr>
      <w:r w:rsidRPr="00F7757C">
        <w:rPr>
          <w:rFonts w:ascii="SimSun" w:hAnsi="SimSun" w:cs="Times New Roman"/>
          <w:sz w:val="21"/>
          <w:szCs w:val="21"/>
          <w:lang w:val="pt-BR"/>
        </w:rPr>
        <w:br w:type="page"/>
      </w:r>
      <w:r w:rsidRPr="00A12EB1">
        <w:rPr>
          <w:rFonts w:ascii="SimSun" w:hAnsi="SimSun" w:cs="Times New Roman" w:hint="eastAsia"/>
          <w:sz w:val="28"/>
          <w:szCs w:val="28"/>
          <w:u w:val="single"/>
        </w:rPr>
        <w:lastRenderedPageBreak/>
        <w:t>发展议程集团</w:t>
      </w:r>
      <w:r w:rsidRPr="00F7757C">
        <w:rPr>
          <w:rFonts w:ascii="SimSun" w:hAnsi="SimSun" w:cs="Times New Roman" w:hint="eastAsia"/>
          <w:sz w:val="28"/>
          <w:szCs w:val="28"/>
          <w:u w:val="single"/>
          <w:lang w:val="pt-BR"/>
        </w:rPr>
        <w:t>(DAG)</w:t>
      </w:r>
    </w:p>
    <w:p w:rsidR="0051284C" w:rsidRPr="00F7757C" w:rsidRDefault="0051284C" w:rsidP="002E5ED0">
      <w:pPr>
        <w:spacing w:afterLines="100" w:after="240" w:line="340" w:lineRule="atLeast"/>
        <w:jc w:val="center"/>
        <w:rPr>
          <w:rFonts w:ascii="SimSun" w:hAnsi="SimSun" w:cs="Times New Roman"/>
          <w:sz w:val="24"/>
          <w:szCs w:val="24"/>
          <w:lang w:val="pt-BR"/>
        </w:rPr>
      </w:pPr>
      <w:r w:rsidRPr="00A12EB1">
        <w:rPr>
          <w:rFonts w:ascii="SimSun" w:hAnsi="SimSun" w:cs="Times New Roman" w:hint="eastAsia"/>
          <w:sz w:val="24"/>
          <w:szCs w:val="24"/>
        </w:rPr>
        <w:t>计划和预算委员会</w:t>
      </w:r>
    </w:p>
    <w:p w:rsidR="0051284C" w:rsidRPr="00F7757C" w:rsidRDefault="0051284C" w:rsidP="002E5ED0">
      <w:pPr>
        <w:spacing w:afterLines="100" w:after="240" w:line="340" w:lineRule="atLeast"/>
        <w:jc w:val="center"/>
        <w:rPr>
          <w:rFonts w:ascii="Times New Roman" w:eastAsia="SimHei" w:hAnsi="Times New Roman" w:cs="Times New Roman"/>
          <w:sz w:val="24"/>
          <w:szCs w:val="24"/>
          <w:lang w:val="pt-BR"/>
        </w:rPr>
      </w:pPr>
      <w:r w:rsidRPr="00745FFF">
        <w:rPr>
          <w:rFonts w:ascii="SimHei" w:eastAsia="SimHei" w:hAnsi="SimSun" w:cs="Times New Roman" w:hint="eastAsia"/>
          <w:sz w:val="24"/>
          <w:szCs w:val="24"/>
        </w:rPr>
        <w:t>关于主席所召集的有关发展支出定义磋商的评论意见</w:t>
      </w:r>
    </w:p>
    <w:p w:rsidR="0051284C" w:rsidRPr="00745FFF" w:rsidRDefault="0051284C" w:rsidP="00745FFF">
      <w:pPr>
        <w:wordWrap w:val="0"/>
        <w:spacing w:afterLines="100" w:after="240" w:line="340" w:lineRule="atLeast"/>
        <w:jc w:val="right"/>
        <w:rPr>
          <w:rFonts w:ascii="SimSun" w:hAnsi="SimSun" w:cs="Times New Roman"/>
          <w:sz w:val="21"/>
          <w:szCs w:val="21"/>
        </w:rPr>
      </w:pPr>
      <w:r>
        <w:rPr>
          <w:rFonts w:ascii="SimSun" w:hAnsi="SimSun" w:cs="Times New Roman"/>
          <w:sz w:val="21"/>
          <w:szCs w:val="21"/>
        </w:rPr>
        <w:t>2012</w:t>
      </w:r>
      <w:r>
        <w:rPr>
          <w:rFonts w:ascii="SimSun" w:hAnsi="SimSun" w:cs="Times New Roman" w:hint="eastAsia"/>
          <w:sz w:val="21"/>
          <w:szCs w:val="21"/>
        </w:rPr>
        <w:t>年7月31日</w:t>
      </w:r>
    </w:p>
    <w:p w:rsidR="0051284C" w:rsidRPr="00A12EB1" w:rsidRDefault="0051284C" w:rsidP="00A12EB1">
      <w:pPr>
        <w:spacing w:before="240" w:afterLines="100" w:after="240" w:line="340" w:lineRule="atLeast"/>
        <w:ind w:left="504" w:hanging="504"/>
        <w:jc w:val="both"/>
        <w:rPr>
          <w:rFonts w:ascii="SimHei" w:eastAsia="SimHei" w:hAnsi="SimSun" w:cs="Times New Roman"/>
          <w:sz w:val="21"/>
          <w:szCs w:val="21"/>
        </w:rPr>
      </w:pPr>
      <w:r w:rsidRPr="00A12EB1">
        <w:rPr>
          <w:rFonts w:ascii="SimHei" w:eastAsia="SimHei" w:hAnsi="SimSun" w:cs="Times New Roman" w:hint="eastAsia"/>
          <w:sz w:val="21"/>
          <w:szCs w:val="21"/>
        </w:rPr>
        <w:t>关于目前的定义：</w:t>
      </w:r>
    </w:p>
    <w:p w:rsidR="0051284C" w:rsidRPr="00534F6A" w:rsidRDefault="0051284C" w:rsidP="00A12EB1">
      <w:pPr>
        <w:numPr>
          <w:ilvl w:val="0"/>
          <w:numId w:val="12"/>
        </w:numPr>
        <w:tabs>
          <w:tab w:val="clear" w:pos="284"/>
        </w:tabs>
        <w:spacing w:afterLines="100" w:after="240" w:line="340" w:lineRule="atLeast"/>
        <w:ind w:left="504" w:hanging="504"/>
        <w:jc w:val="both"/>
        <w:rPr>
          <w:rFonts w:ascii="SimSun" w:hAnsi="SimSun" w:cs="Times New Roman"/>
          <w:sz w:val="21"/>
          <w:szCs w:val="21"/>
        </w:rPr>
      </w:pPr>
      <w:r w:rsidRPr="00534F6A">
        <w:rPr>
          <w:rFonts w:ascii="SimSun" w:hAnsi="SimSun" w:cs="Times New Roman" w:hint="eastAsia"/>
          <w:sz w:val="21"/>
          <w:szCs w:val="21"/>
        </w:rPr>
        <w:t>DAG认为发展支出目前的定义不准确。它没有规定所开展活动的性质。它只是表示“受益人是发展中国家，且</w:t>
      </w:r>
      <w:r w:rsidRPr="00534F6A">
        <w:rPr>
          <w:rFonts w:ascii="SimSun" w:hAnsi="SimSun" w:cs="Times New Roman"/>
          <w:sz w:val="21"/>
          <w:szCs w:val="21"/>
        </w:rPr>
        <w:t>没有用于发达国家的类似支出</w:t>
      </w:r>
      <w:r w:rsidRPr="00534F6A">
        <w:rPr>
          <w:rFonts w:ascii="SimSun" w:hAnsi="SimSun" w:cs="Times New Roman" w:hint="eastAsia"/>
          <w:sz w:val="21"/>
          <w:szCs w:val="21"/>
        </w:rPr>
        <w:t>”；</w:t>
      </w:r>
    </w:p>
    <w:p w:rsidR="0051284C" w:rsidRPr="00534F6A" w:rsidRDefault="0051284C" w:rsidP="00A12EB1">
      <w:pPr>
        <w:numPr>
          <w:ilvl w:val="0"/>
          <w:numId w:val="12"/>
        </w:numPr>
        <w:tabs>
          <w:tab w:val="clear" w:pos="284"/>
        </w:tabs>
        <w:spacing w:afterLines="100" w:after="240" w:line="340" w:lineRule="atLeast"/>
        <w:ind w:left="504" w:hanging="504"/>
        <w:jc w:val="both"/>
        <w:rPr>
          <w:rFonts w:ascii="SimSun" w:hAnsi="SimSun" w:cs="Times New Roman"/>
          <w:sz w:val="21"/>
          <w:szCs w:val="21"/>
        </w:rPr>
      </w:pPr>
      <w:r w:rsidRPr="00534F6A">
        <w:rPr>
          <w:rFonts w:ascii="SimSun" w:hAnsi="SimSun" w:cs="Times New Roman" w:hint="eastAsia"/>
          <w:sz w:val="21"/>
          <w:szCs w:val="21"/>
        </w:rPr>
        <w:t>WIPO目前有185个成员国。其中大多数是发展中国家，经济转型国家和最不发达国家。有很大一部分开支用于为这些成员国提供服务是自然而然的。经常性开支不应被纳入“发展支出”份额，因为无论何种情况都会产生经常性开支。目前的定义没有表明经常性开支是否被算作发展支出。因此有必要明确所述支出的性质。</w:t>
      </w:r>
    </w:p>
    <w:p w:rsidR="0051284C" w:rsidRPr="00A12EB1" w:rsidRDefault="0051284C" w:rsidP="00A12EB1">
      <w:pPr>
        <w:spacing w:before="240" w:afterLines="100" w:after="240" w:line="340" w:lineRule="atLeast"/>
        <w:ind w:left="504" w:hanging="504"/>
        <w:jc w:val="both"/>
        <w:rPr>
          <w:rFonts w:ascii="SimHei" w:eastAsia="SimHei" w:hAnsi="SimSun" w:cs="Times New Roman"/>
          <w:sz w:val="21"/>
          <w:szCs w:val="21"/>
        </w:rPr>
      </w:pPr>
      <w:r w:rsidRPr="00A12EB1">
        <w:rPr>
          <w:rFonts w:ascii="SimHei" w:eastAsia="SimHei" w:hAnsi="SimSun" w:cs="Times New Roman" w:hint="eastAsia"/>
          <w:sz w:val="21"/>
          <w:szCs w:val="21"/>
        </w:rPr>
        <w:t>关于对2012/13两年期的数字的理解</w:t>
      </w:r>
    </w:p>
    <w:p w:rsidR="0051284C" w:rsidRPr="00534F6A" w:rsidRDefault="0051284C" w:rsidP="00A12EB1">
      <w:pPr>
        <w:numPr>
          <w:ilvl w:val="0"/>
          <w:numId w:val="12"/>
        </w:numPr>
        <w:tabs>
          <w:tab w:val="clear" w:pos="284"/>
        </w:tabs>
        <w:spacing w:afterLines="100" w:after="240" w:line="340" w:lineRule="atLeast"/>
        <w:ind w:left="504" w:hanging="504"/>
        <w:jc w:val="both"/>
        <w:rPr>
          <w:rFonts w:ascii="SimSun" w:hAnsi="SimSun" w:cs="Times New Roman"/>
          <w:sz w:val="21"/>
          <w:szCs w:val="21"/>
        </w:rPr>
      </w:pPr>
      <w:r w:rsidRPr="00534F6A">
        <w:rPr>
          <w:rFonts w:ascii="SimSun" w:hAnsi="SimSun" w:cs="Times New Roman" w:hint="eastAsia"/>
          <w:sz w:val="21"/>
          <w:szCs w:val="21"/>
        </w:rPr>
        <w:t>WIPO在2012/13两年期的总支出估计为6.47亿瑞士法郎。人事支出估计为4.13亿瑞士法郎。这相当于约占总数的64%。在被划归为发展支出的1.379亿瑞士法郎中，发展议程集团想知道其中多少算作人事支出以及秘书处的计算方法。还要提供附有这方面具体信息的电子表格。</w:t>
      </w:r>
    </w:p>
    <w:p w:rsidR="0051284C" w:rsidRPr="00534F6A" w:rsidRDefault="0051284C" w:rsidP="00A12EB1">
      <w:pPr>
        <w:numPr>
          <w:ilvl w:val="0"/>
          <w:numId w:val="12"/>
        </w:numPr>
        <w:tabs>
          <w:tab w:val="clear" w:pos="284"/>
        </w:tabs>
        <w:spacing w:afterLines="100" w:after="240" w:line="340" w:lineRule="atLeast"/>
        <w:ind w:left="504" w:hanging="504"/>
        <w:jc w:val="both"/>
        <w:rPr>
          <w:rFonts w:ascii="SimSun" w:hAnsi="SimSun" w:cs="Times New Roman"/>
          <w:sz w:val="21"/>
          <w:szCs w:val="21"/>
        </w:rPr>
      </w:pPr>
      <w:r w:rsidRPr="00534F6A">
        <w:rPr>
          <w:rFonts w:ascii="SimSun" w:hAnsi="SimSun" w:cs="Times New Roman" w:hint="eastAsia"/>
          <w:sz w:val="21"/>
          <w:szCs w:val="21"/>
        </w:rPr>
        <w:t>计算出非人事支出为2.34亿瑞士法郎。这约占总数的36%。同样地，在被划归为发展支出的1.379亿瑞士法郎中，发展议程集团想知道其中多少算作非人事支出以及秘书处的计算方法。还要提供附有这方面具体信息的电子表格。</w:t>
      </w:r>
    </w:p>
    <w:p w:rsidR="0051284C" w:rsidRPr="00534F6A" w:rsidRDefault="0051284C" w:rsidP="00A12EB1">
      <w:pPr>
        <w:numPr>
          <w:ilvl w:val="0"/>
          <w:numId w:val="12"/>
        </w:numPr>
        <w:tabs>
          <w:tab w:val="clear" w:pos="284"/>
        </w:tabs>
        <w:spacing w:afterLines="100" w:after="240" w:line="340" w:lineRule="atLeast"/>
        <w:ind w:left="504" w:hanging="504"/>
        <w:jc w:val="both"/>
        <w:rPr>
          <w:rFonts w:ascii="SimSun" w:hAnsi="SimSun" w:cs="Times New Roman"/>
          <w:sz w:val="21"/>
          <w:szCs w:val="21"/>
        </w:rPr>
      </w:pPr>
      <w:r w:rsidRPr="00534F6A">
        <w:rPr>
          <w:rFonts w:ascii="SimSun" w:hAnsi="SimSun" w:cs="Times New Roman" w:hint="eastAsia"/>
          <w:sz w:val="21"/>
          <w:szCs w:val="21"/>
        </w:rPr>
        <w:t xml:space="preserve">在由Carolyn Deere </w:t>
      </w:r>
      <w:proofErr w:type="spellStart"/>
      <w:r w:rsidRPr="00534F6A">
        <w:rPr>
          <w:rFonts w:ascii="SimSun" w:hAnsi="SimSun" w:cs="Times New Roman" w:hint="eastAsia"/>
          <w:sz w:val="21"/>
          <w:szCs w:val="21"/>
        </w:rPr>
        <w:t>Birkbeck</w:t>
      </w:r>
      <w:proofErr w:type="spellEnd"/>
      <w:r w:rsidRPr="00534F6A">
        <w:rPr>
          <w:rFonts w:ascii="SimSun" w:hAnsi="SimSun" w:cs="Times New Roman" w:hint="eastAsia"/>
          <w:sz w:val="21"/>
          <w:szCs w:val="21"/>
        </w:rPr>
        <w:t>博士和Santiago Roca博士为发展与知识产权委员会编拟的“对WIPO合作促进发展领域技术援助的外部审查”(文件CDIP/8/INF/1)中，作者指出“没有系统地对按部门、计划、国家、活动、目标、预期结果或影响开列的WIPO发展支出进行跟踪。因此无法为估算与发展有关的支出或评估其成本效益提供坚实的基础”(第165页)。在这个问题上，首先要做的是将2012/13两年</w:t>
      </w:r>
      <w:proofErr w:type="gramStart"/>
      <w:r w:rsidRPr="00534F6A">
        <w:rPr>
          <w:rFonts w:ascii="SimSun" w:hAnsi="SimSun" w:cs="Times New Roman" w:hint="eastAsia"/>
          <w:sz w:val="21"/>
          <w:szCs w:val="21"/>
        </w:rPr>
        <w:t>期计划</w:t>
      </w:r>
      <w:proofErr w:type="gramEnd"/>
      <w:r w:rsidRPr="00534F6A">
        <w:rPr>
          <w:rFonts w:ascii="SimSun" w:hAnsi="SimSun" w:cs="Times New Roman" w:hint="eastAsia"/>
          <w:sz w:val="21"/>
          <w:szCs w:val="21"/>
        </w:rPr>
        <w:t>和预算中的表7(按支出的目标开列)(第18页)适当地分为两个细目，即“拟议的预算”和“发展支出”。这样能够根据临时定义，从全球的角度检验本组织对于为发展活动划拨资源有着怎样的考虑。</w:t>
      </w:r>
    </w:p>
    <w:p w:rsidR="0051284C" w:rsidRPr="00534F6A" w:rsidRDefault="0051284C" w:rsidP="00A12EB1">
      <w:pPr>
        <w:numPr>
          <w:ilvl w:val="0"/>
          <w:numId w:val="12"/>
        </w:numPr>
        <w:tabs>
          <w:tab w:val="clear" w:pos="284"/>
        </w:tabs>
        <w:spacing w:afterLines="100" w:after="240" w:line="340" w:lineRule="atLeast"/>
        <w:ind w:left="504" w:hanging="504"/>
        <w:jc w:val="both"/>
        <w:rPr>
          <w:rFonts w:ascii="SimSun" w:hAnsi="SimSun" w:cs="Times New Roman"/>
          <w:sz w:val="21"/>
          <w:szCs w:val="21"/>
        </w:rPr>
      </w:pPr>
      <w:r w:rsidRPr="00534F6A">
        <w:rPr>
          <w:rFonts w:ascii="SimSun" w:hAnsi="SimSun" w:cs="Times New Roman" w:hint="eastAsia"/>
          <w:sz w:val="21"/>
          <w:szCs w:val="21"/>
        </w:rPr>
        <w:t>由于秘书处对支出进行划分的依据是接收国，因此也要对划归为发展支出的1.379亿瑞士法郎按地区和国家进行开列。</w:t>
      </w:r>
    </w:p>
    <w:p w:rsidR="0051284C" w:rsidRPr="00534F6A" w:rsidRDefault="0051284C" w:rsidP="00A12EB1">
      <w:pPr>
        <w:numPr>
          <w:ilvl w:val="0"/>
          <w:numId w:val="12"/>
        </w:numPr>
        <w:tabs>
          <w:tab w:val="clear" w:pos="284"/>
        </w:tabs>
        <w:spacing w:afterLines="100" w:after="240" w:line="340" w:lineRule="atLeast"/>
        <w:ind w:left="504" w:hanging="504"/>
        <w:jc w:val="both"/>
        <w:rPr>
          <w:rFonts w:ascii="SimSun" w:hAnsi="SimSun" w:cs="Times New Roman"/>
          <w:sz w:val="21"/>
          <w:szCs w:val="21"/>
        </w:rPr>
      </w:pPr>
      <w:r w:rsidRPr="00534F6A">
        <w:rPr>
          <w:rFonts w:ascii="SimSun" w:hAnsi="SimSun" w:cs="Times New Roman" w:hint="eastAsia"/>
          <w:sz w:val="21"/>
          <w:szCs w:val="21"/>
        </w:rPr>
        <w:t>发展议程集团还希望表9(2012/13两年期发展活动)(第23页)用与表7相同的格式进行编排。也就是说，要将计划资源利用适当地分为人事和非人事开支主要组成部分的细目。</w:t>
      </w:r>
    </w:p>
    <w:p w:rsidR="0051284C" w:rsidRPr="00A12EB1" w:rsidRDefault="0051284C" w:rsidP="00A12EB1">
      <w:pPr>
        <w:spacing w:before="240" w:afterLines="100" w:after="240" w:line="340" w:lineRule="atLeast"/>
        <w:ind w:left="504" w:hanging="504"/>
        <w:jc w:val="both"/>
        <w:rPr>
          <w:rFonts w:ascii="SimHei" w:eastAsia="SimHei" w:hAnsi="SimSun" w:cs="Times New Roman"/>
          <w:sz w:val="21"/>
          <w:szCs w:val="21"/>
        </w:rPr>
      </w:pPr>
      <w:r>
        <w:rPr>
          <w:rFonts w:ascii="SimHei" w:eastAsia="SimHei" w:hAnsi="SimSun" w:cs="Times New Roman"/>
          <w:sz w:val="21"/>
          <w:szCs w:val="21"/>
        </w:rPr>
        <w:br w:type="page"/>
      </w:r>
      <w:r w:rsidRPr="00A12EB1">
        <w:rPr>
          <w:rFonts w:ascii="SimHei" w:eastAsia="SimHei" w:hAnsi="SimSun" w:cs="Times New Roman" w:hint="eastAsia"/>
          <w:sz w:val="21"/>
          <w:szCs w:val="21"/>
        </w:rPr>
        <w:lastRenderedPageBreak/>
        <w:t>关于新定义</w:t>
      </w:r>
    </w:p>
    <w:p w:rsidR="0051284C" w:rsidRPr="00534F6A" w:rsidRDefault="0051284C" w:rsidP="00A12EB1">
      <w:pPr>
        <w:numPr>
          <w:ilvl w:val="0"/>
          <w:numId w:val="12"/>
        </w:numPr>
        <w:tabs>
          <w:tab w:val="clear" w:pos="284"/>
        </w:tabs>
        <w:spacing w:afterLines="100" w:after="240" w:line="340" w:lineRule="atLeast"/>
        <w:ind w:left="504" w:hanging="504"/>
        <w:jc w:val="both"/>
        <w:rPr>
          <w:rFonts w:ascii="SimSun" w:hAnsi="SimSun" w:cs="Times New Roman"/>
          <w:sz w:val="21"/>
          <w:szCs w:val="21"/>
        </w:rPr>
      </w:pPr>
      <w:r w:rsidRPr="00534F6A">
        <w:rPr>
          <w:rFonts w:ascii="SimSun" w:hAnsi="SimSun" w:cs="Times New Roman" w:hint="eastAsia"/>
          <w:sz w:val="21"/>
          <w:szCs w:val="21"/>
        </w:rPr>
        <w:t xml:space="preserve">在由Carolyn Deere </w:t>
      </w:r>
      <w:proofErr w:type="spellStart"/>
      <w:r w:rsidRPr="00534F6A">
        <w:rPr>
          <w:rFonts w:ascii="SimSun" w:hAnsi="SimSun" w:cs="Times New Roman" w:hint="eastAsia"/>
          <w:sz w:val="21"/>
          <w:szCs w:val="21"/>
        </w:rPr>
        <w:t>Birkbeck</w:t>
      </w:r>
      <w:proofErr w:type="spellEnd"/>
      <w:r w:rsidRPr="00534F6A">
        <w:rPr>
          <w:rFonts w:ascii="SimSun" w:hAnsi="SimSun" w:cs="Times New Roman" w:hint="eastAsia"/>
          <w:sz w:val="21"/>
          <w:szCs w:val="21"/>
        </w:rPr>
        <w:t>博士和Santiago Roca博士为发展与知识产权委员会编拟的“对WIPO合作促进发展领域技术援助的外部审查”(文件CDIP/8/INF/1)中，作者提供了面向发展的援助的定义，它应作为计划和预算委员会对发展支出进行定义的指导。Deere-Roca文件在WIPO所开展活动的范围内提供了具体的指导，并详细说明了发展活动的概况。从实质性的角度来看，作者认为面向发展的援助是指：</w:t>
      </w:r>
    </w:p>
    <w:p w:rsidR="0051284C" w:rsidRPr="00F55D25" w:rsidRDefault="0051284C" w:rsidP="00A12EB1">
      <w:pPr>
        <w:numPr>
          <w:ilvl w:val="0"/>
          <w:numId w:val="12"/>
        </w:numPr>
        <w:tabs>
          <w:tab w:val="clear" w:pos="284"/>
        </w:tabs>
        <w:spacing w:afterLines="100" w:after="240" w:line="340" w:lineRule="atLeast"/>
        <w:ind w:left="504" w:hanging="504"/>
        <w:jc w:val="both"/>
        <w:rPr>
          <w:rFonts w:ascii="KaiTi" w:eastAsia="KaiTi" w:hAnsi="SimSun"/>
          <w:i/>
          <w:sz w:val="21"/>
          <w:szCs w:val="21"/>
        </w:rPr>
      </w:pPr>
      <w:r w:rsidRPr="00F55D25">
        <w:rPr>
          <w:rFonts w:ascii="KaiTi" w:eastAsia="KaiTi" w:hAnsi="SimSun" w:hint="eastAsia"/>
          <w:i/>
          <w:sz w:val="21"/>
          <w:szCs w:val="21"/>
        </w:rPr>
        <w:t>缩小发达国家与发展中国家之间的知识差距，使发展中国家更积极地参与创新、生产、利用和吸收技术，并推动新的表现形式、创造力和知识的发展；</w:t>
      </w:r>
    </w:p>
    <w:p w:rsidR="0051284C" w:rsidRPr="00F55D25" w:rsidRDefault="0051284C" w:rsidP="00A12EB1">
      <w:pPr>
        <w:numPr>
          <w:ilvl w:val="0"/>
          <w:numId w:val="12"/>
        </w:numPr>
        <w:tabs>
          <w:tab w:val="clear" w:pos="284"/>
        </w:tabs>
        <w:spacing w:afterLines="100" w:after="240" w:line="340" w:lineRule="atLeast"/>
        <w:ind w:left="504" w:hanging="504"/>
        <w:jc w:val="both"/>
        <w:rPr>
          <w:rFonts w:ascii="KaiTi" w:eastAsia="KaiTi" w:hAnsi="SimSun"/>
          <w:i/>
          <w:sz w:val="21"/>
          <w:szCs w:val="21"/>
        </w:rPr>
      </w:pPr>
      <w:r w:rsidRPr="00F55D25">
        <w:rPr>
          <w:rFonts w:ascii="KaiTi" w:eastAsia="KaiTi" w:hAnsi="SimSun" w:hint="eastAsia"/>
          <w:i/>
          <w:sz w:val="21"/>
          <w:szCs w:val="21"/>
        </w:rPr>
        <w:t>使发展中国家能够在全球、地区和国家层面更广泛地参与以下进程，即更大地获益于利用知识产权制度并降低利用知识产权制度的成本；</w:t>
      </w:r>
    </w:p>
    <w:p w:rsidR="0051284C" w:rsidRPr="00F55D25" w:rsidRDefault="0051284C" w:rsidP="00A12EB1">
      <w:pPr>
        <w:numPr>
          <w:ilvl w:val="0"/>
          <w:numId w:val="12"/>
        </w:numPr>
        <w:tabs>
          <w:tab w:val="clear" w:pos="284"/>
        </w:tabs>
        <w:spacing w:afterLines="100" w:after="240" w:line="340" w:lineRule="atLeast"/>
        <w:ind w:left="504" w:hanging="504"/>
        <w:jc w:val="both"/>
        <w:rPr>
          <w:rFonts w:ascii="KaiTi" w:eastAsia="KaiTi" w:hAnsi="SimSun"/>
          <w:i/>
          <w:sz w:val="21"/>
          <w:szCs w:val="21"/>
        </w:rPr>
      </w:pPr>
      <w:r w:rsidRPr="00F55D25">
        <w:rPr>
          <w:rFonts w:ascii="KaiTi" w:eastAsia="KaiTi" w:hAnsi="SimSun" w:hint="eastAsia"/>
          <w:i/>
          <w:sz w:val="21"/>
          <w:szCs w:val="21"/>
        </w:rPr>
        <w:t>帮助国家制定协调一致的国家知识产权战略、政策、法律和条例，它们要与更广泛的发展和公共政策目标相关联，并符合自身情况，以便应对具体的需求和问题；</w:t>
      </w:r>
    </w:p>
    <w:p w:rsidR="0051284C" w:rsidRPr="00F55D25" w:rsidRDefault="0051284C" w:rsidP="00A12EB1">
      <w:pPr>
        <w:numPr>
          <w:ilvl w:val="0"/>
          <w:numId w:val="12"/>
        </w:numPr>
        <w:tabs>
          <w:tab w:val="clear" w:pos="284"/>
        </w:tabs>
        <w:spacing w:afterLines="100" w:after="240" w:line="340" w:lineRule="atLeast"/>
        <w:ind w:left="504" w:hanging="504"/>
        <w:jc w:val="both"/>
        <w:rPr>
          <w:rFonts w:ascii="KaiTi" w:eastAsia="KaiTi" w:hAnsi="SimSun"/>
          <w:i/>
          <w:sz w:val="21"/>
          <w:szCs w:val="21"/>
        </w:rPr>
      </w:pPr>
      <w:r w:rsidRPr="00F55D25">
        <w:rPr>
          <w:rFonts w:ascii="KaiTi" w:eastAsia="KaiTi" w:hAnsi="SimSun" w:hint="eastAsia"/>
          <w:i/>
          <w:sz w:val="21"/>
          <w:szCs w:val="21"/>
        </w:rPr>
        <w:t>使国家或地区对于支持和活动的需求与发展要求和国家知识产权战略/政策协调一致；</w:t>
      </w:r>
    </w:p>
    <w:p w:rsidR="0051284C" w:rsidRPr="00F55D25" w:rsidRDefault="0051284C" w:rsidP="00A12EB1">
      <w:pPr>
        <w:numPr>
          <w:ilvl w:val="0"/>
          <w:numId w:val="12"/>
        </w:numPr>
        <w:tabs>
          <w:tab w:val="clear" w:pos="284"/>
        </w:tabs>
        <w:spacing w:afterLines="100" w:after="240" w:line="340" w:lineRule="atLeast"/>
        <w:ind w:left="504" w:hanging="504"/>
        <w:jc w:val="both"/>
        <w:rPr>
          <w:rFonts w:ascii="KaiTi" w:eastAsia="KaiTi" w:hAnsi="SimSun"/>
          <w:i/>
          <w:sz w:val="21"/>
          <w:szCs w:val="21"/>
        </w:rPr>
      </w:pPr>
      <w:r w:rsidRPr="00F55D25">
        <w:rPr>
          <w:rFonts w:ascii="KaiTi" w:eastAsia="KaiTi" w:hAnsi="SimSun" w:hint="eastAsia"/>
          <w:i/>
          <w:sz w:val="21"/>
          <w:szCs w:val="21"/>
        </w:rPr>
        <w:t>兼顾社会和经济背景及国家的监管和体制环境；</w:t>
      </w:r>
    </w:p>
    <w:p w:rsidR="0051284C" w:rsidRPr="00F55D25" w:rsidRDefault="0051284C" w:rsidP="00A12EB1">
      <w:pPr>
        <w:numPr>
          <w:ilvl w:val="0"/>
          <w:numId w:val="12"/>
        </w:numPr>
        <w:tabs>
          <w:tab w:val="clear" w:pos="284"/>
        </w:tabs>
        <w:spacing w:afterLines="100" w:after="240" w:line="340" w:lineRule="atLeast"/>
        <w:ind w:left="504" w:hanging="504"/>
        <w:jc w:val="both"/>
        <w:rPr>
          <w:rFonts w:ascii="KaiTi" w:eastAsia="KaiTi" w:hAnsi="SimSun"/>
          <w:i/>
          <w:sz w:val="21"/>
          <w:szCs w:val="21"/>
        </w:rPr>
      </w:pPr>
      <w:r w:rsidRPr="00F55D25">
        <w:rPr>
          <w:rFonts w:ascii="KaiTi" w:eastAsia="KaiTi" w:hAnsi="SimSun" w:hint="eastAsia"/>
          <w:i/>
          <w:sz w:val="21"/>
          <w:szCs w:val="21"/>
        </w:rPr>
        <w:t>“兼顾发展中国家的优先事项和特殊需求……以及不同的发展水平…”(发展议程建议1)；</w:t>
      </w:r>
    </w:p>
    <w:p w:rsidR="0051284C" w:rsidRPr="00F55D25" w:rsidRDefault="0051284C" w:rsidP="00A12EB1">
      <w:pPr>
        <w:numPr>
          <w:ilvl w:val="0"/>
          <w:numId w:val="12"/>
        </w:numPr>
        <w:tabs>
          <w:tab w:val="clear" w:pos="284"/>
        </w:tabs>
        <w:spacing w:afterLines="100" w:after="240" w:line="340" w:lineRule="atLeast"/>
        <w:ind w:left="504" w:hanging="504"/>
        <w:jc w:val="both"/>
        <w:rPr>
          <w:rFonts w:ascii="KaiTi" w:eastAsia="KaiTi" w:hAnsi="SimSun"/>
          <w:i/>
          <w:sz w:val="21"/>
          <w:szCs w:val="21"/>
        </w:rPr>
      </w:pPr>
      <w:r w:rsidRPr="00F55D25">
        <w:rPr>
          <w:rFonts w:ascii="KaiTi" w:eastAsia="KaiTi" w:hAnsi="SimSun" w:hint="eastAsia"/>
          <w:i/>
          <w:sz w:val="21"/>
          <w:szCs w:val="21"/>
        </w:rPr>
        <w:t>“为发展中国家和最不发达国家获得知识和技术提供便利，从而促进创造力和创新”(发展议程建议19)；</w:t>
      </w:r>
    </w:p>
    <w:p w:rsidR="0051284C" w:rsidRPr="00F55D25" w:rsidRDefault="0051284C" w:rsidP="00A12EB1">
      <w:pPr>
        <w:numPr>
          <w:ilvl w:val="0"/>
          <w:numId w:val="12"/>
        </w:numPr>
        <w:tabs>
          <w:tab w:val="clear" w:pos="284"/>
        </w:tabs>
        <w:spacing w:afterLines="100" w:after="240" w:line="340" w:lineRule="atLeast"/>
        <w:ind w:left="504" w:hanging="504"/>
        <w:jc w:val="both"/>
        <w:rPr>
          <w:rFonts w:ascii="KaiTi" w:eastAsia="KaiTi" w:hAnsi="SimSun"/>
          <w:i/>
          <w:sz w:val="21"/>
          <w:szCs w:val="21"/>
        </w:rPr>
      </w:pPr>
      <w:r w:rsidRPr="00F55D25">
        <w:rPr>
          <w:rFonts w:ascii="KaiTi" w:eastAsia="KaiTi" w:hAnsi="SimSun" w:hint="eastAsia"/>
          <w:i/>
          <w:sz w:val="21"/>
          <w:szCs w:val="21"/>
        </w:rPr>
        <w:t>“让发展中国家能全面了解各项不同规定中涉及有关国际协定中提供的灵活性方面的利益</w:t>
      </w:r>
      <w:r w:rsidRPr="00F55D25">
        <w:rPr>
          <w:rFonts w:ascii="KaiTi" w:eastAsia="KaiTi" w:hAnsi="SimSun"/>
          <w:i/>
          <w:sz w:val="21"/>
          <w:szCs w:val="21"/>
        </w:rPr>
        <w:t>…</w:t>
      </w:r>
      <w:r w:rsidRPr="00F55D25">
        <w:rPr>
          <w:rFonts w:ascii="KaiTi" w:eastAsia="KaiTi" w:hAnsi="SimSun" w:hint="eastAsia"/>
          <w:i/>
          <w:sz w:val="21"/>
          <w:szCs w:val="21"/>
        </w:rPr>
        <w:t>”(发展议程建议25)；</w:t>
      </w:r>
    </w:p>
    <w:p w:rsidR="0051284C" w:rsidRPr="00F55D25" w:rsidRDefault="0051284C" w:rsidP="00A12EB1">
      <w:pPr>
        <w:numPr>
          <w:ilvl w:val="0"/>
          <w:numId w:val="12"/>
        </w:numPr>
        <w:tabs>
          <w:tab w:val="clear" w:pos="284"/>
        </w:tabs>
        <w:spacing w:afterLines="100" w:after="240" w:line="340" w:lineRule="atLeast"/>
        <w:ind w:left="504" w:hanging="504"/>
        <w:jc w:val="both"/>
        <w:rPr>
          <w:rFonts w:ascii="KaiTi" w:eastAsia="KaiTi" w:hAnsi="SimSun"/>
          <w:i/>
          <w:sz w:val="21"/>
          <w:szCs w:val="21"/>
        </w:rPr>
      </w:pPr>
      <w:r w:rsidRPr="00F55D25">
        <w:rPr>
          <w:rFonts w:ascii="KaiTi" w:eastAsia="KaiTi" w:hAnsi="SimSun" w:hint="eastAsia"/>
          <w:i/>
          <w:sz w:val="21"/>
          <w:szCs w:val="21"/>
        </w:rPr>
        <w:t>构建知识产权局在国家和地区层面对权利进行保护和执行的能力，这一工作的开展要对发展目标起到推动作用，并履行既有的国际义务；及</w:t>
      </w:r>
    </w:p>
    <w:p w:rsidR="0051284C" w:rsidRPr="00F55D25" w:rsidRDefault="0051284C" w:rsidP="00A12EB1">
      <w:pPr>
        <w:numPr>
          <w:ilvl w:val="0"/>
          <w:numId w:val="12"/>
        </w:numPr>
        <w:tabs>
          <w:tab w:val="clear" w:pos="284"/>
        </w:tabs>
        <w:spacing w:afterLines="100" w:after="240" w:line="340" w:lineRule="atLeast"/>
        <w:ind w:left="504" w:hanging="504"/>
        <w:jc w:val="both"/>
        <w:rPr>
          <w:rFonts w:ascii="KaiTi" w:eastAsia="KaiTi" w:hAnsi="SimSun"/>
          <w:i/>
          <w:sz w:val="21"/>
          <w:szCs w:val="21"/>
        </w:rPr>
      </w:pPr>
      <w:r w:rsidRPr="00F55D25">
        <w:rPr>
          <w:rFonts w:ascii="KaiTi" w:eastAsia="KaiTi" w:hAnsi="SimSun" w:hint="eastAsia"/>
          <w:i/>
          <w:sz w:val="21"/>
          <w:szCs w:val="21"/>
        </w:rPr>
        <w:t>使发展中国家(包括所有相关的利益攸关方)能够利用知识产权和知识产权制度，把它们作为一种促进当地发展的工具，为在国际市场上保护自身的发明创造和实施权利</w:t>
      </w:r>
      <w:proofErr w:type="gramStart"/>
      <w:r w:rsidRPr="00F55D25">
        <w:rPr>
          <w:rFonts w:ascii="KaiTi" w:eastAsia="KaiTi" w:hAnsi="SimSun" w:hint="eastAsia"/>
          <w:i/>
          <w:sz w:val="21"/>
          <w:szCs w:val="21"/>
        </w:rPr>
        <w:t>作出</w:t>
      </w:r>
      <w:proofErr w:type="gramEnd"/>
      <w:r w:rsidRPr="00F55D25">
        <w:rPr>
          <w:rFonts w:ascii="KaiTi" w:eastAsia="KaiTi" w:hAnsi="SimSun" w:hint="eastAsia"/>
          <w:i/>
          <w:sz w:val="21"/>
          <w:szCs w:val="21"/>
        </w:rPr>
        <w:t>贡献。</w:t>
      </w:r>
    </w:p>
    <w:p w:rsidR="0051284C" w:rsidRPr="00534F6A" w:rsidRDefault="0051284C" w:rsidP="00A12EB1">
      <w:pPr>
        <w:numPr>
          <w:ilvl w:val="0"/>
          <w:numId w:val="12"/>
        </w:numPr>
        <w:tabs>
          <w:tab w:val="clear" w:pos="284"/>
        </w:tabs>
        <w:spacing w:afterLines="100" w:after="240" w:line="340" w:lineRule="atLeast"/>
        <w:ind w:left="504" w:hanging="504"/>
        <w:jc w:val="both"/>
        <w:rPr>
          <w:rFonts w:ascii="SimSun" w:hAnsi="SimSun" w:cs="Times New Roman"/>
          <w:sz w:val="21"/>
          <w:szCs w:val="21"/>
        </w:rPr>
      </w:pPr>
      <w:r w:rsidRPr="00534F6A">
        <w:rPr>
          <w:rFonts w:ascii="SimSun" w:hAnsi="SimSun" w:cs="Times New Roman" w:hint="eastAsia"/>
          <w:sz w:val="21"/>
          <w:szCs w:val="21"/>
        </w:rPr>
        <w:t>发展议程集团认为，外部审查的作者所阐述的指导方针应作为计划和预算委员会对“发展支出”进行定义的依据。</w:t>
      </w:r>
    </w:p>
    <w:p w:rsidR="0051284C" w:rsidRPr="00534F6A" w:rsidRDefault="0051284C" w:rsidP="00A12EB1">
      <w:pPr>
        <w:numPr>
          <w:ilvl w:val="0"/>
          <w:numId w:val="12"/>
        </w:numPr>
        <w:tabs>
          <w:tab w:val="clear" w:pos="284"/>
        </w:tabs>
        <w:spacing w:afterLines="100" w:after="240" w:line="340" w:lineRule="atLeast"/>
        <w:ind w:left="504" w:hanging="504"/>
        <w:jc w:val="both"/>
        <w:rPr>
          <w:rFonts w:ascii="SimSun" w:hAnsi="SimSun"/>
          <w:sz w:val="21"/>
          <w:szCs w:val="21"/>
        </w:rPr>
      </w:pPr>
      <w:r w:rsidRPr="00534F6A">
        <w:rPr>
          <w:rFonts w:ascii="SimSun" w:hAnsi="SimSun" w:cs="Times New Roman" w:hint="eastAsia"/>
          <w:sz w:val="21"/>
          <w:szCs w:val="21"/>
        </w:rPr>
        <w:t>在这个问题上，在不妨碍进一步分析和提供更多评论意见的前提下，发展议程集团支持主席关于经修订的发展支出定义的提案，该提案在2012年7月6日分发给集团协调员传阅。</w:t>
      </w:r>
    </w:p>
    <w:p w:rsidR="0051284C" w:rsidRPr="00F55D25" w:rsidRDefault="0051284C" w:rsidP="00861A07">
      <w:pPr>
        <w:spacing w:afterLines="100" w:after="240" w:line="340" w:lineRule="atLeast"/>
        <w:ind w:leftChars="2500" w:left="5500"/>
        <w:jc w:val="both"/>
        <w:rPr>
          <w:rFonts w:ascii="KaiTi" w:eastAsia="KaiTi" w:hAnsi="SimSun"/>
          <w:sz w:val="21"/>
          <w:szCs w:val="21"/>
        </w:rPr>
      </w:pPr>
      <w:r w:rsidRPr="00F55D25">
        <w:rPr>
          <w:rFonts w:ascii="KaiTi" w:eastAsia="KaiTi" w:hAnsi="SimSun" w:hint="eastAsia"/>
          <w:sz w:val="21"/>
          <w:szCs w:val="21"/>
        </w:rPr>
        <w:t>[后接附件E]</w:t>
      </w:r>
    </w:p>
    <w:p w:rsidR="0051284C" w:rsidRPr="00534F6A" w:rsidRDefault="0051284C" w:rsidP="00DE31B4">
      <w:pPr>
        <w:spacing w:afterLines="100" w:after="240" w:line="340" w:lineRule="atLeast"/>
        <w:jc w:val="center"/>
        <w:rPr>
          <w:rFonts w:ascii="SimSun" w:hAnsi="SimSun"/>
          <w:sz w:val="21"/>
          <w:szCs w:val="21"/>
        </w:rPr>
        <w:sectPr w:rsidR="0051284C" w:rsidRPr="00534F6A" w:rsidSect="00282EB1">
          <w:headerReference w:type="default" r:id="rId25"/>
          <w:footerReference w:type="default" r:id="rId26"/>
          <w:headerReference w:type="first" r:id="rId27"/>
          <w:endnotePr>
            <w:numFmt w:val="decimal"/>
          </w:endnotePr>
          <w:pgSz w:w="11907" w:h="16840" w:code="9"/>
          <w:pgMar w:top="567" w:right="1134" w:bottom="1418" w:left="1418" w:header="510" w:footer="1021" w:gutter="0"/>
          <w:pgNumType w:start="1"/>
          <w:cols w:space="720"/>
          <w:titlePg/>
          <w:docGrid w:linePitch="299"/>
        </w:sectPr>
      </w:pPr>
    </w:p>
    <w:p w:rsidR="0051284C" w:rsidRPr="00A12EB1" w:rsidRDefault="0051284C" w:rsidP="00DE31B4">
      <w:pPr>
        <w:spacing w:afterLines="100" w:after="240" w:line="340" w:lineRule="atLeast"/>
        <w:jc w:val="center"/>
        <w:rPr>
          <w:rFonts w:ascii="SimHei" w:eastAsia="SimHei" w:hAnsi="SimSun"/>
          <w:sz w:val="24"/>
          <w:szCs w:val="24"/>
        </w:rPr>
      </w:pPr>
      <w:r w:rsidRPr="00A12EB1">
        <w:rPr>
          <w:rFonts w:ascii="SimHei" w:eastAsia="SimHei" w:hAnsi="SimSun" w:hint="eastAsia"/>
          <w:sz w:val="24"/>
          <w:szCs w:val="24"/>
        </w:rPr>
        <w:lastRenderedPageBreak/>
        <w:t>在主席召集的两次非正式磋商之后所收到的</w:t>
      </w:r>
      <w:r>
        <w:rPr>
          <w:rFonts w:ascii="SimHei" w:eastAsia="SimHei" w:hAnsi="SimSun"/>
          <w:sz w:val="24"/>
          <w:szCs w:val="24"/>
        </w:rPr>
        <w:br/>
      </w:r>
      <w:r w:rsidRPr="00A12EB1">
        <w:rPr>
          <w:rFonts w:ascii="SimHei" w:eastAsia="SimHei" w:hAnsi="SimSun" w:hint="eastAsia"/>
          <w:sz w:val="24"/>
          <w:szCs w:val="24"/>
        </w:rPr>
        <w:t>一个地区集团的评论意见</w:t>
      </w:r>
    </w:p>
    <w:p w:rsidR="0051284C" w:rsidRPr="00534F6A" w:rsidRDefault="0051284C" w:rsidP="00A12EB1">
      <w:pPr>
        <w:spacing w:afterLines="150" w:after="360" w:line="340" w:lineRule="atLeast"/>
        <w:jc w:val="center"/>
        <w:rPr>
          <w:rFonts w:ascii="SimSun" w:hAnsi="SimSun"/>
          <w:sz w:val="21"/>
          <w:szCs w:val="21"/>
          <w:u w:val="single"/>
        </w:rPr>
      </w:pPr>
      <w:r w:rsidRPr="00534F6A">
        <w:rPr>
          <w:rFonts w:ascii="SimSun" w:hAnsi="SimSun" w:hint="eastAsia"/>
          <w:sz w:val="21"/>
          <w:szCs w:val="21"/>
          <w:u w:val="single"/>
        </w:rPr>
        <w:t>发展支出的定义</w:t>
      </w:r>
    </w:p>
    <w:p w:rsidR="0051284C" w:rsidRPr="00534F6A" w:rsidRDefault="0051284C" w:rsidP="0051284C">
      <w:pPr>
        <w:numPr>
          <w:ilvl w:val="0"/>
          <w:numId w:val="14"/>
        </w:numPr>
        <w:tabs>
          <w:tab w:val="clear" w:pos="284"/>
        </w:tabs>
        <w:spacing w:afterLines="100" w:after="240" w:line="340" w:lineRule="atLeast"/>
        <w:ind w:left="550" w:hanging="550"/>
        <w:jc w:val="both"/>
        <w:rPr>
          <w:rFonts w:ascii="SimSun" w:hAnsi="SimSun"/>
          <w:sz w:val="21"/>
          <w:szCs w:val="21"/>
        </w:rPr>
      </w:pPr>
      <w:r w:rsidRPr="00534F6A">
        <w:rPr>
          <w:rFonts w:ascii="SimSun" w:hAnsi="SimSun" w:hint="eastAsia"/>
          <w:sz w:val="21"/>
          <w:szCs w:val="21"/>
        </w:rPr>
        <w:t>第一段中没有对“发展支出”进行清楚明确的定义。主席的提案所定义/建议的是它的用途。因此仍要为该词语给出适当的定义。</w:t>
      </w:r>
    </w:p>
    <w:p w:rsidR="0051284C" w:rsidRPr="00534F6A" w:rsidRDefault="0051284C" w:rsidP="0051284C">
      <w:pPr>
        <w:numPr>
          <w:ilvl w:val="0"/>
          <w:numId w:val="14"/>
        </w:numPr>
        <w:tabs>
          <w:tab w:val="clear" w:pos="284"/>
        </w:tabs>
        <w:spacing w:afterLines="100" w:after="240" w:line="340" w:lineRule="atLeast"/>
        <w:ind w:left="550" w:hanging="550"/>
        <w:jc w:val="both"/>
        <w:rPr>
          <w:rFonts w:ascii="SimSun" w:hAnsi="SimSun"/>
          <w:sz w:val="21"/>
          <w:szCs w:val="21"/>
        </w:rPr>
      </w:pPr>
      <w:r w:rsidRPr="00534F6A">
        <w:rPr>
          <w:rFonts w:ascii="SimSun" w:hAnsi="SimSun" w:hint="eastAsia"/>
          <w:sz w:val="21"/>
          <w:szCs w:val="21"/>
        </w:rPr>
        <w:t>对定义的提案如下：</w:t>
      </w:r>
      <w:r w:rsidRPr="00534F6A">
        <w:rPr>
          <w:rFonts w:ascii="SimSun" w:hAnsi="SimSun" w:cs="Times New Roman" w:hint="eastAsia"/>
          <w:sz w:val="21"/>
          <w:szCs w:val="21"/>
        </w:rPr>
        <w:t>当支出被用于为WIPO</w:t>
      </w:r>
      <w:r w:rsidRPr="00534F6A">
        <w:rPr>
          <w:rFonts w:ascii="SimSun" w:hAnsi="SimSun" w:cs="Times New Roman" w:hint="eastAsia"/>
          <w:sz w:val="21"/>
          <w:szCs w:val="21"/>
          <w:u w:val="single"/>
        </w:rPr>
        <w:t>根据各国自己确定的优先事项</w:t>
      </w:r>
      <w:r w:rsidRPr="00534F6A">
        <w:rPr>
          <w:rFonts w:ascii="SimSun" w:hAnsi="SimSun" w:cs="Times New Roman" w:hint="eastAsia"/>
          <w:sz w:val="21"/>
          <w:szCs w:val="21"/>
        </w:rPr>
        <w:t>向发展中国家提供面向发展的</w:t>
      </w:r>
      <w:r w:rsidRPr="00534F6A">
        <w:rPr>
          <w:rFonts w:ascii="SimSun" w:hAnsi="SimSun" w:cs="Times New Roman" w:hint="eastAsia"/>
          <w:sz w:val="21"/>
          <w:szCs w:val="21"/>
          <w:u w:val="single"/>
        </w:rPr>
        <w:t>援助/活动</w:t>
      </w:r>
      <w:r w:rsidRPr="00534F6A">
        <w:rPr>
          <w:rFonts w:ascii="SimSun" w:hAnsi="SimSun" w:cs="Times New Roman" w:hint="eastAsia"/>
          <w:sz w:val="21"/>
          <w:szCs w:val="21"/>
        </w:rPr>
        <w:t>供资时，</w:t>
      </w:r>
      <w:r w:rsidRPr="00534F6A">
        <w:rPr>
          <w:rFonts w:ascii="SimSun" w:hAnsi="SimSun" w:cs="Times New Roman"/>
          <w:sz w:val="21"/>
          <w:szCs w:val="21"/>
        </w:rPr>
        <w:t>该支出才有资格称为</w:t>
      </w:r>
      <w:r w:rsidRPr="00534F6A">
        <w:rPr>
          <w:rFonts w:ascii="SimSun" w:hAnsi="SimSun" w:cs="Times New Roman" w:hint="eastAsia"/>
          <w:sz w:val="21"/>
          <w:szCs w:val="21"/>
        </w:rPr>
        <w:t>“发展支出”，从而使发展中国家能够获益于知识产权制度，减少使用知识产权制度的成本，更好地保护它们的(非洲集团的提案)发明创造，并通过为发展中国家获得知识提供便利和支持它们参与创新、产生、利用和吸收技术，缩小发达国家与发展中国家之间的知识差距。</w:t>
      </w:r>
    </w:p>
    <w:p w:rsidR="0051284C" w:rsidRPr="00534F6A" w:rsidRDefault="0051284C" w:rsidP="0051284C">
      <w:pPr>
        <w:numPr>
          <w:ilvl w:val="0"/>
          <w:numId w:val="14"/>
        </w:numPr>
        <w:tabs>
          <w:tab w:val="clear" w:pos="284"/>
        </w:tabs>
        <w:spacing w:afterLines="100" w:after="240" w:line="340" w:lineRule="atLeast"/>
        <w:ind w:left="550" w:hanging="550"/>
        <w:jc w:val="both"/>
        <w:rPr>
          <w:rFonts w:ascii="SimSun" w:hAnsi="SimSun" w:cs="Times New Roman"/>
          <w:sz w:val="21"/>
          <w:szCs w:val="21"/>
        </w:rPr>
      </w:pPr>
      <w:r w:rsidRPr="00534F6A">
        <w:rPr>
          <w:rFonts w:ascii="SimSun" w:hAnsi="SimSun" w:cs="Times New Roman" w:hint="eastAsia"/>
          <w:sz w:val="21"/>
          <w:szCs w:val="21"/>
        </w:rPr>
        <w:t>我们赞同B集团的意见，即应删去第一段中的以下内容：“</w:t>
      </w:r>
      <w:r w:rsidRPr="00534F6A">
        <w:rPr>
          <w:rFonts w:ascii="SimSun" w:hAnsi="SimSun" w:cs="Times New Roman"/>
          <w:sz w:val="21"/>
          <w:szCs w:val="21"/>
        </w:rPr>
        <w:t>…</w:t>
      </w:r>
      <w:r>
        <w:rPr>
          <w:rFonts w:ascii="SimSun" w:hAnsi="SimSun" w:cs="Times New Roman" w:hint="eastAsia"/>
          <w:sz w:val="21"/>
          <w:szCs w:val="21"/>
        </w:rPr>
        <w:t>…</w:t>
      </w:r>
      <w:r w:rsidRPr="00534F6A">
        <w:rPr>
          <w:rFonts w:ascii="SimSun" w:hAnsi="SimSun" w:cs="Times New Roman" w:hint="eastAsia"/>
          <w:sz w:val="21"/>
          <w:szCs w:val="21"/>
        </w:rPr>
        <w:t>且</w:t>
      </w:r>
      <w:r w:rsidRPr="00534F6A">
        <w:rPr>
          <w:rFonts w:ascii="SimSun" w:hAnsi="SimSun" w:cs="Times New Roman"/>
          <w:sz w:val="21"/>
          <w:szCs w:val="21"/>
        </w:rPr>
        <w:t>没有</w:t>
      </w:r>
      <w:r w:rsidRPr="00534F6A">
        <w:rPr>
          <w:rFonts w:ascii="SimSun" w:hAnsi="SimSun" w:cs="Times New Roman" w:hint="eastAsia"/>
          <w:sz w:val="21"/>
          <w:szCs w:val="21"/>
        </w:rPr>
        <w:t>向</w:t>
      </w:r>
      <w:r w:rsidRPr="00534F6A">
        <w:rPr>
          <w:rFonts w:ascii="SimSun" w:hAnsi="SimSun" w:cs="Times New Roman"/>
          <w:sz w:val="21"/>
          <w:szCs w:val="21"/>
        </w:rPr>
        <w:t>发达国家</w:t>
      </w:r>
      <w:r w:rsidRPr="00534F6A">
        <w:rPr>
          <w:rFonts w:ascii="SimSun" w:hAnsi="SimSun" w:cs="Times New Roman" w:hint="eastAsia"/>
          <w:sz w:val="21"/>
          <w:szCs w:val="21"/>
        </w:rPr>
        <w:t>提供</w:t>
      </w:r>
      <w:r w:rsidRPr="00534F6A">
        <w:rPr>
          <w:rFonts w:ascii="SimSun" w:hAnsi="SimSun" w:cs="Times New Roman"/>
          <w:sz w:val="21"/>
          <w:szCs w:val="21"/>
        </w:rPr>
        <w:t>类似支出</w:t>
      </w:r>
      <w:r w:rsidRPr="00534F6A">
        <w:rPr>
          <w:rFonts w:ascii="SimSun" w:hAnsi="SimSun" w:cs="Times New Roman" w:hint="eastAsia"/>
          <w:sz w:val="21"/>
          <w:szCs w:val="21"/>
        </w:rPr>
        <w:t>”。我们认为没有必要在定义中包含上述内容，因为在该特定领域中肯定存在WIPO为发达国家所开展的其它活动。</w:t>
      </w:r>
    </w:p>
    <w:p w:rsidR="0051284C" w:rsidRPr="00534F6A" w:rsidRDefault="0051284C" w:rsidP="0051284C">
      <w:pPr>
        <w:numPr>
          <w:ilvl w:val="0"/>
          <w:numId w:val="14"/>
        </w:numPr>
        <w:tabs>
          <w:tab w:val="clear" w:pos="284"/>
        </w:tabs>
        <w:spacing w:afterLines="100" w:after="240" w:line="340" w:lineRule="atLeast"/>
        <w:ind w:left="550" w:hanging="550"/>
        <w:jc w:val="both"/>
        <w:rPr>
          <w:rFonts w:ascii="SimSun" w:hAnsi="SimSun" w:cs="Times New Roman"/>
          <w:sz w:val="21"/>
          <w:szCs w:val="21"/>
        </w:rPr>
      </w:pPr>
      <w:r w:rsidRPr="00534F6A">
        <w:rPr>
          <w:rFonts w:ascii="SimSun" w:hAnsi="SimSun" w:cs="Times New Roman" w:hint="eastAsia"/>
          <w:sz w:val="21"/>
          <w:szCs w:val="21"/>
        </w:rPr>
        <w:t>主席提案中针对为高效合理使用发展支出所开展活动的列表不是穷尽式，而是指示性的。</w:t>
      </w:r>
    </w:p>
    <w:p w:rsidR="0051284C" w:rsidRPr="00534F6A" w:rsidRDefault="0051284C" w:rsidP="0051284C">
      <w:pPr>
        <w:numPr>
          <w:ilvl w:val="0"/>
          <w:numId w:val="14"/>
        </w:numPr>
        <w:tabs>
          <w:tab w:val="clear" w:pos="284"/>
        </w:tabs>
        <w:spacing w:afterLines="100" w:after="240" w:line="340" w:lineRule="atLeast"/>
        <w:ind w:left="550" w:hanging="550"/>
        <w:jc w:val="both"/>
        <w:rPr>
          <w:rFonts w:ascii="SimSun" w:hAnsi="SimSun" w:cs="Times New Roman"/>
          <w:sz w:val="21"/>
          <w:szCs w:val="21"/>
        </w:rPr>
      </w:pPr>
      <w:r w:rsidRPr="00534F6A">
        <w:rPr>
          <w:rFonts w:ascii="SimSun" w:hAnsi="SimSun" w:hint="eastAsia"/>
          <w:sz w:val="21"/>
          <w:szCs w:val="21"/>
        </w:rPr>
        <w:t>最后，主席所建议的定义最后部分是</w:t>
      </w:r>
      <w:r w:rsidRPr="00534F6A">
        <w:rPr>
          <w:rFonts w:ascii="SimSun" w:hAnsi="SimSun" w:cs="Times New Roman" w:hint="eastAsia"/>
          <w:sz w:val="21"/>
          <w:szCs w:val="21"/>
        </w:rPr>
        <w:t>“发展支出”不被用于(或不应被用于)为本组织的管理、行政和与财务有关的活动或职能供资。我们对此并不确定，因为各合作局(如</w:t>
      </w:r>
      <w:r w:rsidRPr="00534F6A">
        <w:rPr>
          <w:rFonts w:ascii="SimSun" w:hAnsi="SimSun" w:hint="eastAsia"/>
          <w:sz w:val="21"/>
          <w:szCs w:val="21"/>
        </w:rPr>
        <w:t>拉丁美洲和加勒比国家、非洲、PMA等</w:t>
      </w:r>
      <w:r w:rsidRPr="00534F6A">
        <w:rPr>
          <w:rFonts w:ascii="SimSun" w:hAnsi="SimSun" w:cs="Times New Roman" w:hint="eastAsia"/>
          <w:sz w:val="21"/>
          <w:szCs w:val="21"/>
        </w:rPr>
        <w:t>)的规模(在某特定领域工作的员工数量和所划拨的预算)相互存在差异。这是WIPO对不同地区的重要程度进行优先排序的一种方式。也许该统计数据不一定要包含在发展统计数据中，但我们认为有必要对此进一步了解。</w:t>
      </w:r>
    </w:p>
    <w:p w:rsidR="0051284C" w:rsidRPr="00534F6A" w:rsidRDefault="0051284C" w:rsidP="0051284C">
      <w:pPr>
        <w:numPr>
          <w:ilvl w:val="0"/>
          <w:numId w:val="14"/>
        </w:numPr>
        <w:tabs>
          <w:tab w:val="clear" w:pos="284"/>
        </w:tabs>
        <w:spacing w:afterLines="100" w:after="240" w:line="340" w:lineRule="atLeast"/>
        <w:ind w:left="550" w:hanging="550"/>
        <w:jc w:val="both"/>
        <w:rPr>
          <w:rFonts w:ascii="SimSun" w:hAnsi="SimSun"/>
          <w:sz w:val="21"/>
          <w:szCs w:val="21"/>
        </w:rPr>
      </w:pPr>
      <w:r w:rsidRPr="00534F6A">
        <w:rPr>
          <w:rFonts w:ascii="SimSun" w:hAnsi="SimSun" w:hint="eastAsia"/>
          <w:sz w:val="21"/>
          <w:szCs w:val="21"/>
        </w:rPr>
        <w:t>关于上述问题，五月底在圣多明哥召开了一次地区会议，拉丁美洲各知识产权局局长出席了此次会议。对拉丁美洲和加勒比国家集团至关重要的一点是，在会议期间提出要加强拉丁美洲和加勒比国家集团的代表性(来自此地区的WIPO和拉丁美洲和加勒比国家局官员的数量)。在地区会议过去三个月之后，情况几乎没有改变。我们希望了解更多这方面的信息。</w:t>
      </w:r>
    </w:p>
    <w:p w:rsidR="0051284C" w:rsidRPr="00534F6A" w:rsidRDefault="0051284C" w:rsidP="0051284C">
      <w:pPr>
        <w:numPr>
          <w:ilvl w:val="0"/>
          <w:numId w:val="14"/>
        </w:numPr>
        <w:tabs>
          <w:tab w:val="clear" w:pos="284"/>
        </w:tabs>
        <w:spacing w:afterLines="100" w:after="240" w:line="340" w:lineRule="atLeast"/>
        <w:ind w:left="550" w:hanging="550"/>
        <w:jc w:val="both"/>
        <w:rPr>
          <w:rFonts w:ascii="SimSun" w:hAnsi="SimSun"/>
          <w:sz w:val="21"/>
          <w:szCs w:val="21"/>
        </w:rPr>
      </w:pPr>
      <w:r w:rsidRPr="00534F6A">
        <w:rPr>
          <w:rFonts w:ascii="SimSun" w:hAnsi="SimSun" w:hint="eastAsia"/>
          <w:sz w:val="21"/>
          <w:szCs w:val="21"/>
        </w:rPr>
        <w:t>最后，我们认为重要的是了解与其它地区相比所划拨的专门用于WIPO在我们地区开展合作的预算数额。</w:t>
      </w:r>
    </w:p>
    <w:p w:rsidR="0051284C" w:rsidRDefault="0051284C" w:rsidP="00964084">
      <w:pPr>
        <w:spacing w:afterLines="100" w:after="240" w:line="340" w:lineRule="atLeast"/>
        <w:jc w:val="both"/>
      </w:pPr>
    </w:p>
    <w:p w:rsidR="0051284C" w:rsidRPr="00F55D25" w:rsidRDefault="0051284C" w:rsidP="00F55D25">
      <w:pPr>
        <w:spacing w:afterLines="100" w:after="240" w:line="340" w:lineRule="atLeast"/>
        <w:ind w:left="5534"/>
        <w:jc w:val="both"/>
        <w:rPr>
          <w:rFonts w:ascii="KaiTi" w:eastAsia="KaiTi"/>
          <w:sz w:val="21"/>
          <w:szCs w:val="21"/>
        </w:rPr>
      </w:pPr>
      <w:r w:rsidRPr="00F55D25">
        <w:rPr>
          <w:rFonts w:ascii="KaiTi" w:eastAsia="KaiTi" w:hint="eastAsia"/>
          <w:sz w:val="21"/>
          <w:szCs w:val="21"/>
        </w:rPr>
        <w:t>[附件E和文件完]</w:t>
      </w:r>
    </w:p>
    <w:sectPr w:rsidR="0051284C" w:rsidRPr="00F55D25" w:rsidSect="00BC534C">
      <w:headerReference w:type="default" r:id="rId28"/>
      <w:headerReference w:type="first" r:id="rId2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C69" w:rsidRDefault="00B01C69">
      <w:r>
        <w:separator/>
      </w:r>
    </w:p>
  </w:endnote>
  <w:endnote w:type="continuationSeparator" w:id="0">
    <w:p w:rsidR="00B01C69" w:rsidRDefault="00B01C69" w:rsidP="003B38C1">
      <w:r>
        <w:separator/>
      </w:r>
    </w:p>
    <w:p w:rsidR="00B01C69" w:rsidRPr="003B38C1" w:rsidRDefault="00B01C69" w:rsidP="003B38C1">
      <w:pPr>
        <w:spacing w:after="60"/>
        <w:rPr>
          <w:sz w:val="17"/>
        </w:rPr>
      </w:pPr>
      <w:r>
        <w:rPr>
          <w:sz w:val="17"/>
        </w:rPr>
        <w:t>[Endnote continued from previous page]</w:t>
      </w:r>
    </w:p>
  </w:endnote>
  <w:endnote w:type="continuationNotice" w:id="1">
    <w:p w:rsidR="00B01C69" w:rsidRPr="003B38C1" w:rsidRDefault="00B01C6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KaiTi_GB2312">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84C" w:rsidRDefault="0051284C" w:rsidP="00387AE3">
    <w:pPr>
      <w:pStyle w:val="a8"/>
      <w:tabs>
        <w:tab w:val="clear" w:pos="4320"/>
        <w:tab w:val="clear" w:pos="8640"/>
        <w:tab w:val="left" w:pos="5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84C" w:rsidRDefault="0051284C" w:rsidP="00387AE3">
    <w:pPr>
      <w:pStyle w:val="a8"/>
      <w:tabs>
        <w:tab w:val="clear" w:pos="4320"/>
        <w:tab w:val="clear" w:pos="8640"/>
        <w:tab w:val="left" w:pos="572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84C" w:rsidRDefault="0051284C">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84C" w:rsidRDefault="0051284C">
    <w:pPr>
      <w:pStyle w:val="a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84C" w:rsidRDefault="0051284C" w:rsidP="00387AE3">
    <w:pPr>
      <w:pStyle w:val="a8"/>
      <w:tabs>
        <w:tab w:val="clear" w:pos="4320"/>
        <w:tab w:val="clear" w:pos="8640"/>
        <w:tab w:val="left" w:pos="5720"/>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84C" w:rsidRDefault="0051284C">
    <w:pPr>
      <w:pStyle w:val="a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84C" w:rsidRDefault="0051284C" w:rsidP="00387AE3">
    <w:pPr>
      <w:pStyle w:val="a8"/>
      <w:tabs>
        <w:tab w:val="clear" w:pos="4320"/>
        <w:tab w:val="clear" w:pos="8640"/>
        <w:tab w:val="left" w:pos="572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C69" w:rsidRDefault="00B01C69">
      <w:r>
        <w:separator/>
      </w:r>
    </w:p>
  </w:footnote>
  <w:footnote w:type="continuationSeparator" w:id="0">
    <w:p w:rsidR="00B01C69" w:rsidRDefault="00B01C69" w:rsidP="008B60B2">
      <w:r>
        <w:separator/>
      </w:r>
    </w:p>
    <w:p w:rsidR="00B01C69" w:rsidRPr="00ED77FB" w:rsidRDefault="00B01C69" w:rsidP="008B60B2">
      <w:pPr>
        <w:spacing w:after="60"/>
        <w:rPr>
          <w:sz w:val="17"/>
          <w:szCs w:val="17"/>
        </w:rPr>
      </w:pPr>
      <w:r w:rsidRPr="00ED77FB">
        <w:rPr>
          <w:sz w:val="17"/>
          <w:szCs w:val="17"/>
        </w:rPr>
        <w:t>[Footnote continued from previous page]</w:t>
      </w:r>
    </w:p>
  </w:footnote>
  <w:footnote w:type="continuationNotice" w:id="1">
    <w:p w:rsidR="00B01C69" w:rsidRPr="00ED77FB" w:rsidRDefault="00B01C69" w:rsidP="008B60B2">
      <w:pPr>
        <w:spacing w:before="60"/>
        <w:jc w:val="right"/>
        <w:rPr>
          <w:sz w:val="17"/>
          <w:szCs w:val="17"/>
        </w:rPr>
      </w:pPr>
      <w:r w:rsidRPr="00ED77FB">
        <w:rPr>
          <w:sz w:val="17"/>
          <w:szCs w:val="17"/>
        </w:rPr>
        <w:t>[Footnote continued on next page]</w:t>
      </w:r>
    </w:p>
  </w:footnote>
  <w:footnote w:id="2">
    <w:p w:rsidR="00F55D25" w:rsidRPr="00F55D25" w:rsidRDefault="00F55D25" w:rsidP="00F04A41">
      <w:pPr>
        <w:pStyle w:val="a9"/>
        <w:tabs>
          <w:tab w:val="left" w:pos="360"/>
        </w:tabs>
        <w:spacing w:afterLines="50" w:after="120" w:line="340" w:lineRule="atLeast"/>
        <w:jc w:val="both"/>
        <w:rPr>
          <w:rFonts w:ascii="SimSun"/>
        </w:rPr>
      </w:pPr>
      <w:r w:rsidRPr="00F55D25">
        <w:rPr>
          <w:rStyle w:val="af0"/>
          <w:rFonts w:ascii="SimSun"/>
        </w:rPr>
        <w:footnoteRef/>
      </w:r>
      <w:r w:rsidRPr="00F55D25">
        <w:rPr>
          <w:rFonts w:ascii="SimSun"/>
        </w:rPr>
        <w:t xml:space="preserve"> </w:t>
      </w:r>
      <w:r w:rsidRPr="00F55D25">
        <w:rPr>
          <w:rFonts w:ascii="SimSun" w:hint="eastAsia"/>
        </w:rPr>
        <w:tab/>
        <w:t>PBC第十</w:t>
      </w:r>
      <w:r>
        <w:rPr>
          <w:rFonts w:ascii="SimSun" w:hint="eastAsia"/>
        </w:rPr>
        <w:t>九</w:t>
      </w:r>
      <w:r w:rsidRPr="00F55D25">
        <w:rPr>
          <w:rFonts w:ascii="SimSun" w:hint="eastAsia"/>
        </w:rPr>
        <w:t>届和第</w:t>
      </w:r>
      <w:r>
        <w:rPr>
          <w:rFonts w:ascii="SimSun" w:hint="eastAsia"/>
        </w:rPr>
        <w:t>二</w:t>
      </w:r>
      <w:r w:rsidRPr="00F55D25">
        <w:rPr>
          <w:rFonts w:ascii="SimSun" w:hint="eastAsia"/>
        </w:rPr>
        <w:t>十届会议的决定和建议摘要分别见文件A/</w:t>
      </w:r>
      <w:r>
        <w:rPr>
          <w:rFonts w:ascii="SimSun" w:hint="eastAsia"/>
        </w:rPr>
        <w:t>50</w:t>
      </w:r>
      <w:r w:rsidRPr="00F55D25">
        <w:rPr>
          <w:rFonts w:ascii="SimSun" w:hint="eastAsia"/>
        </w:rPr>
        <w:t>/1</w:t>
      </w:r>
      <w:r>
        <w:rPr>
          <w:rFonts w:ascii="SimSun" w:hint="eastAsia"/>
        </w:rPr>
        <w:t>4</w:t>
      </w:r>
      <w:r w:rsidRPr="00F55D25">
        <w:rPr>
          <w:rFonts w:ascii="SimSun" w:hint="eastAsia"/>
        </w:rPr>
        <w:t>和A/5</w:t>
      </w:r>
      <w:r>
        <w:rPr>
          <w:rFonts w:ascii="SimSun" w:hint="eastAsia"/>
        </w:rPr>
        <w:t>1</w:t>
      </w:r>
      <w:r w:rsidRPr="00F55D25">
        <w:rPr>
          <w:rFonts w:ascii="SimSun" w:hint="eastAsia"/>
        </w:rPr>
        <w:t>/1</w:t>
      </w:r>
      <w:r>
        <w:rPr>
          <w:rFonts w:ascii="SimSun" w:hint="eastAsia"/>
        </w:rPr>
        <w:t>3</w:t>
      </w:r>
      <w:r w:rsidRPr="00F55D25">
        <w:rPr>
          <w:rFonts w:ascii="SimSun" w:hint="eastAsia"/>
        </w:rPr>
        <w:t>。PBC第二十一届会议的决定和建议摘要转录于文件A/51/14。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C69" w:rsidRPr="00F55D25" w:rsidRDefault="00B01C69" w:rsidP="00477D6B">
    <w:pPr>
      <w:jc w:val="right"/>
      <w:rPr>
        <w:rFonts w:asciiTheme="minorEastAsia" w:eastAsiaTheme="minorEastAsia" w:hAnsiTheme="minorEastAsia"/>
        <w:sz w:val="21"/>
        <w:szCs w:val="21"/>
      </w:rPr>
    </w:pPr>
    <w:bookmarkStart w:id="3" w:name="Code2"/>
    <w:bookmarkEnd w:id="3"/>
    <w:r w:rsidRPr="00F55D25">
      <w:rPr>
        <w:rFonts w:asciiTheme="minorEastAsia" w:eastAsiaTheme="minorEastAsia" w:hAnsiTheme="minorEastAsia"/>
        <w:sz w:val="21"/>
        <w:szCs w:val="21"/>
      </w:rPr>
      <w:t>WO/PBC/21/10</w:t>
    </w:r>
  </w:p>
  <w:p w:rsidR="00B01C69" w:rsidRPr="00F55D25" w:rsidRDefault="00B01C69" w:rsidP="00477D6B">
    <w:pPr>
      <w:jc w:val="right"/>
      <w:rPr>
        <w:rFonts w:asciiTheme="minorEastAsia" w:eastAsiaTheme="minorEastAsia" w:hAnsiTheme="minorEastAsia"/>
        <w:sz w:val="21"/>
        <w:szCs w:val="21"/>
      </w:rPr>
    </w:pPr>
    <w:r w:rsidRPr="00F55D25">
      <w:rPr>
        <w:rFonts w:asciiTheme="minorEastAsia" w:eastAsiaTheme="minorEastAsia" w:hAnsiTheme="minorEastAsia" w:hint="eastAsia"/>
        <w:sz w:val="21"/>
        <w:szCs w:val="21"/>
      </w:rPr>
      <w:t>第</w:t>
    </w:r>
    <w:r w:rsidRPr="00F55D25">
      <w:rPr>
        <w:rFonts w:asciiTheme="minorEastAsia" w:eastAsiaTheme="minorEastAsia" w:hAnsiTheme="minorEastAsia"/>
        <w:sz w:val="21"/>
        <w:szCs w:val="21"/>
      </w:rPr>
      <w:fldChar w:fldCharType="begin"/>
    </w:r>
    <w:r w:rsidRPr="00F55D25">
      <w:rPr>
        <w:rFonts w:asciiTheme="minorEastAsia" w:eastAsiaTheme="minorEastAsia" w:hAnsiTheme="minorEastAsia"/>
        <w:sz w:val="21"/>
        <w:szCs w:val="21"/>
      </w:rPr>
      <w:instrText xml:space="preserve"> PAGE  \* MERGEFORMAT </w:instrText>
    </w:r>
    <w:r w:rsidRPr="00F55D25">
      <w:rPr>
        <w:rFonts w:asciiTheme="minorEastAsia" w:eastAsiaTheme="minorEastAsia" w:hAnsiTheme="minorEastAsia"/>
        <w:sz w:val="21"/>
        <w:szCs w:val="21"/>
      </w:rPr>
      <w:fldChar w:fldCharType="separate"/>
    </w:r>
    <w:r w:rsidR="00F55D25">
      <w:rPr>
        <w:rFonts w:asciiTheme="minorEastAsia" w:eastAsiaTheme="minorEastAsia" w:hAnsiTheme="minorEastAsia"/>
        <w:noProof/>
        <w:sz w:val="21"/>
        <w:szCs w:val="21"/>
      </w:rPr>
      <w:t>1</w:t>
    </w:r>
    <w:r w:rsidRPr="00F55D25">
      <w:rPr>
        <w:rFonts w:asciiTheme="minorEastAsia" w:eastAsiaTheme="minorEastAsia" w:hAnsiTheme="minorEastAsia"/>
        <w:sz w:val="21"/>
        <w:szCs w:val="21"/>
      </w:rPr>
      <w:fldChar w:fldCharType="end"/>
    </w:r>
    <w:r w:rsidRPr="00F55D25">
      <w:rPr>
        <w:rFonts w:asciiTheme="minorEastAsia" w:eastAsiaTheme="minorEastAsia" w:hAnsiTheme="minorEastAsia" w:hint="eastAsia"/>
        <w:sz w:val="21"/>
        <w:szCs w:val="21"/>
      </w:rPr>
      <w:t>页</w:t>
    </w:r>
  </w:p>
  <w:p w:rsidR="00B01C69" w:rsidRDefault="00B01C69" w:rsidP="00477D6B">
    <w:pPr>
      <w:jc w:val="right"/>
    </w:pPr>
  </w:p>
  <w:p w:rsidR="00B01C69" w:rsidRDefault="00B01C69"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84C" w:rsidRPr="00534F6A" w:rsidRDefault="0051284C" w:rsidP="007D7201">
    <w:pPr>
      <w:pStyle w:val="aa"/>
      <w:spacing w:line="240" w:lineRule="atLeast"/>
      <w:jc w:val="right"/>
      <w:rPr>
        <w:rFonts w:ascii="SimSun" w:hAnsi="SimSun" w:cs="Times New Roman"/>
        <w:sz w:val="21"/>
        <w:szCs w:val="21"/>
      </w:rPr>
    </w:pPr>
    <w:r w:rsidRPr="00534F6A">
      <w:rPr>
        <w:rFonts w:ascii="SimSun" w:hAnsi="SimSun" w:cs="Times New Roman" w:hint="eastAsia"/>
        <w:sz w:val="21"/>
        <w:szCs w:val="21"/>
      </w:rPr>
      <w:t>WO</w:t>
    </w:r>
    <w:r w:rsidRPr="00534F6A">
      <w:rPr>
        <w:rFonts w:ascii="SimSun" w:hAnsi="SimSun" w:cs="Times New Roman"/>
        <w:sz w:val="21"/>
        <w:szCs w:val="21"/>
      </w:rPr>
      <w:t>/</w:t>
    </w:r>
    <w:r w:rsidRPr="00534F6A">
      <w:rPr>
        <w:rFonts w:ascii="SimSun" w:hAnsi="SimSun" w:cs="Times New Roman" w:hint="eastAsia"/>
        <w:sz w:val="21"/>
        <w:szCs w:val="21"/>
      </w:rPr>
      <w:t>PBC</w:t>
    </w:r>
    <w:r w:rsidRPr="00534F6A">
      <w:rPr>
        <w:rFonts w:ascii="SimSun" w:hAnsi="SimSun" w:cs="Times New Roman"/>
        <w:sz w:val="21"/>
        <w:szCs w:val="21"/>
      </w:rPr>
      <w:t>/</w:t>
    </w:r>
    <w:r w:rsidRPr="00534F6A">
      <w:rPr>
        <w:rFonts w:ascii="SimSun" w:hAnsi="SimSun" w:cs="Times New Roman" w:hint="eastAsia"/>
        <w:sz w:val="21"/>
        <w:szCs w:val="21"/>
      </w:rPr>
      <w:t>19</w:t>
    </w:r>
    <w:r w:rsidRPr="00534F6A">
      <w:rPr>
        <w:rFonts w:ascii="SimSun" w:hAnsi="SimSun" w:cs="Times New Roman"/>
        <w:sz w:val="21"/>
        <w:szCs w:val="21"/>
      </w:rPr>
      <w:t>/2</w:t>
    </w:r>
    <w:r w:rsidRPr="00534F6A">
      <w:rPr>
        <w:rFonts w:ascii="SimSun" w:hAnsi="SimSun" w:cs="Times New Roman" w:hint="eastAsia"/>
        <w:sz w:val="21"/>
        <w:szCs w:val="21"/>
      </w:rPr>
      <w:t>5</w:t>
    </w:r>
  </w:p>
  <w:p w:rsidR="0051284C" w:rsidRPr="00534F6A" w:rsidRDefault="0051284C" w:rsidP="007D7201">
    <w:pPr>
      <w:pStyle w:val="aa"/>
      <w:spacing w:line="240" w:lineRule="atLeast"/>
      <w:jc w:val="right"/>
      <w:rPr>
        <w:rFonts w:ascii="SimSun" w:hAnsi="SimSun" w:cs="Times New Roman"/>
        <w:sz w:val="21"/>
        <w:szCs w:val="21"/>
      </w:rPr>
    </w:pPr>
    <w:r w:rsidRPr="00534F6A">
      <w:rPr>
        <w:rFonts w:ascii="SimSun" w:hAnsi="SimSun" w:cs="Times New Roman"/>
        <w:sz w:val="21"/>
        <w:szCs w:val="21"/>
      </w:rPr>
      <w:t>附件</w:t>
    </w:r>
    <w:r>
      <w:rPr>
        <w:rFonts w:ascii="SimSun" w:hAnsi="SimSun" w:cs="Times New Roman" w:hint="eastAsia"/>
        <w:sz w:val="21"/>
        <w:szCs w:val="21"/>
      </w:rPr>
      <w:t>D</w:t>
    </w:r>
  </w:p>
  <w:p w:rsidR="0051284C" w:rsidRPr="00534F6A" w:rsidRDefault="0051284C" w:rsidP="007D7201">
    <w:pPr>
      <w:pStyle w:val="aa"/>
      <w:spacing w:line="240" w:lineRule="atLeast"/>
      <w:jc w:val="right"/>
      <w:rPr>
        <w:rFonts w:ascii="SimSun" w:hAnsi="SimSun" w:cs="Times New Roman"/>
        <w:sz w:val="21"/>
        <w:szCs w:val="21"/>
      </w:rPr>
    </w:pPr>
  </w:p>
  <w:p w:rsidR="0051284C" w:rsidRPr="007D7201" w:rsidRDefault="0051284C" w:rsidP="007D7201">
    <w:pPr>
      <w:pStyle w:val="aa"/>
      <w:spacing w:line="240" w:lineRule="atLeast"/>
      <w:jc w:val="right"/>
      <w:rPr>
        <w:rFonts w:cs="Times New Roman"/>
        <w:sz w:val="21"/>
        <w:szCs w:val="21"/>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C69" w:rsidRPr="00F55D25" w:rsidRDefault="00B01C69" w:rsidP="00477D6B">
    <w:pPr>
      <w:jc w:val="right"/>
      <w:rPr>
        <w:rFonts w:asciiTheme="minorEastAsia" w:eastAsiaTheme="minorEastAsia" w:hAnsiTheme="minorEastAsia"/>
        <w:sz w:val="21"/>
        <w:szCs w:val="21"/>
      </w:rPr>
    </w:pPr>
    <w:r w:rsidRPr="00F55D25">
      <w:rPr>
        <w:rFonts w:asciiTheme="minorEastAsia" w:eastAsiaTheme="minorEastAsia" w:hAnsiTheme="minorEastAsia"/>
        <w:sz w:val="21"/>
        <w:szCs w:val="21"/>
      </w:rPr>
      <w:t>WO/PBC/21/10</w:t>
    </w:r>
  </w:p>
  <w:p w:rsidR="00B01C69" w:rsidRPr="00F55D25" w:rsidRDefault="00B01C69" w:rsidP="00477D6B">
    <w:pPr>
      <w:jc w:val="right"/>
      <w:rPr>
        <w:rFonts w:asciiTheme="minorEastAsia" w:eastAsiaTheme="minorEastAsia" w:hAnsiTheme="minorEastAsia"/>
        <w:sz w:val="21"/>
        <w:szCs w:val="21"/>
      </w:rPr>
    </w:pPr>
    <w:r w:rsidRPr="00F55D25">
      <w:rPr>
        <w:rFonts w:asciiTheme="minorEastAsia" w:eastAsiaTheme="minorEastAsia" w:hAnsiTheme="minorEastAsia" w:hint="eastAsia"/>
        <w:sz w:val="21"/>
        <w:szCs w:val="21"/>
      </w:rPr>
      <w:t>第</w:t>
    </w:r>
    <w:r w:rsidRPr="00F55D25">
      <w:rPr>
        <w:rFonts w:asciiTheme="minorEastAsia" w:eastAsiaTheme="minorEastAsia" w:hAnsiTheme="minorEastAsia"/>
        <w:sz w:val="21"/>
        <w:szCs w:val="21"/>
      </w:rPr>
      <w:fldChar w:fldCharType="begin"/>
    </w:r>
    <w:r w:rsidRPr="00F55D25">
      <w:rPr>
        <w:rFonts w:asciiTheme="minorEastAsia" w:eastAsiaTheme="minorEastAsia" w:hAnsiTheme="minorEastAsia"/>
        <w:sz w:val="21"/>
        <w:szCs w:val="21"/>
      </w:rPr>
      <w:instrText xml:space="preserve"> PAGE  \* MERGEFORMAT </w:instrText>
    </w:r>
    <w:r w:rsidRPr="00F55D25">
      <w:rPr>
        <w:rFonts w:asciiTheme="minorEastAsia" w:eastAsiaTheme="minorEastAsia" w:hAnsiTheme="minorEastAsia"/>
        <w:sz w:val="21"/>
        <w:szCs w:val="21"/>
      </w:rPr>
      <w:fldChar w:fldCharType="separate"/>
    </w:r>
    <w:r w:rsidR="00F55D25">
      <w:rPr>
        <w:rFonts w:asciiTheme="minorEastAsia" w:eastAsiaTheme="minorEastAsia" w:hAnsiTheme="minorEastAsia"/>
        <w:noProof/>
        <w:sz w:val="21"/>
        <w:szCs w:val="21"/>
      </w:rPr>
      <w:t>1</w:t>
    </w:r>
    <w:r w:rsidRPr="00F55D25">
      <w:rPr>
        <w:rFonts w:asciiTheme="minorEastAsia" w:eastAsiaTheme="minorEastAsia" w:hAnsiTheme="minorEastAsia"/>
        <w:sz w:val="21"/>
        <w:szCs w:val="21"/>
      </w:rPr>
      <w:fldChar w:fldCharType="end"/>
    </w:r>
    <w:r w:rsidRPr="00F55D25">
      <w:rPr>
        <w:rFonts w:asciiTheme="minorEastAsia" w:eastAsiaTheme="minorEastAsia" w:hAnsiTheme="minorEastAsia" w:hint="eastAsia"/>
        <w:sz w:val="21"/>
        <w:szCs w:val="21"/>
      </w:rPr>
      <w:t>页</w:t>
    </w:r>
  </w:p>
  <w:p w:rsidR="00B01C69" w:rsidRDefault="00B01C69" w:rsidP="00477D6B">
    <w:pPr>
      <w:jc w:val="right"/>
    </w:pPr>
  </w:p>
  <w:p w:rsidR="00B01C69" w:rsidRDefault="00B01C69" w:rsidP="00477D6B">
    <w:pP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84C" w:rsidRPr="00534F6A" w:rsidRDefault="0051284C" w:rsidP="0051284C">
    <w:pPr>
      <w:jc w:val="right"/>
      <w:rPr>
        <w:rFonts w:ascii="SimSun" w:hAnsi="SimSun"/>
        <w:sz w:val="21"/>
        <w:szCs w:val="21"/>
      </w:rPr>
    </w:pPr>
    <w:r w:rsidRPr="00534F6A">
      <w:rPr>
        <w:rFonts w:ascii="SimSun" w:hAnsi="SimSun" w:cs="Times New Roman" w:hint="eastAsia"/>
        <w:sz w:val="21"/>
        <w:szCs w:val="21"/>
      </w:rPr>
      <w:t>WO</w:t>
    </w:r>
    <w:r w:rsidRPr="00534F6A">
      <w:rPr>
        <w:rFonts w:ascii="SimSun" w:hAnsi="SimSun" w:cs="Times New Roman"/>
        <w:sz w:val="21"/>
        <w:szCs w:val="21"/>
      </w:rPr>
      <w:t>/</w:t>
    </w:r>
    <w:r w:rsidRPr="00534F6A">
      <w:rPr>
        <w:rFonts w:ascii="SimSun" w:hAnsi="SimSun" w:cs="Times New Roman" w:hint="eastAsia"/>
        <w:sz w:val="21"/>
        <w:szCs w:val="21"/>
      </w:rPr>
      <w:t>PBC</w:t>
    </w:r>
    <w:r w:rsidRPr="00534F6A">
      <w:rPr>
        <w:rFonts w:ascii="SimSun" w:hAnsi="SimSun" w:cs="Times New Roman"/>
        <w:sz w:val="21"/>
        <w:szCs w:val="21"/>
      </w:rPr>
      <w:t>/</w:t>
    </w:r>
    <w:r w:rsidRPr="00534F6A">
      <w:rPr>
        <w:rFonts w:ascii="SimSun" w:hAnsi="SimSun" w:cs="Times New Roman" w:hint="eastAsia"/>
        <w:sz w:val="21"/>
        <w:szCs w:val="21"/>
      </w:rPr>
      <w:t>19</w:t>
    </w:r>
    <w:r w:rsidRPr="00534F6A">
      <w:rPr>
        <w:rFonts w:ascii="SimSun" w:hAnsi="SimSun" w:cs="Times New Roman"/>
        <w:sz w:val="21"/>
        <w:szCs w:val="21"/>
      </w:rPr>
      <w:t>/2</w:t>
    </w:r>
    <w:r w:rsidRPr="00534F6A">
      <w:rPr>
        <w:rFonts w:ascii="SimSun" w:hAnsi="SimSun" w:cs="Times New Roman" w:hint="eastAsia"/>
        <w:sz w:val="21"/>
        <w:szCs w:val="21"/>
      </w:rPr>
      <w:t>5</w:t>
    </w:r>
  </w:p>
  <w:p w:rsidR="00B01C69" w:rsidRDefault="0051284C" w:rsidP="0051284C">
    <w:pPr>
      <w:pStyle w:val="aa"/>
      <w:jc w:val="right"/>
      <w:rPr>
        <w:rFonts w:ascii="SimSun" w:hAnsi="SimSun"/>
        <w:sz w:val="21"/>
        <w:szCs w:val="21"/>
      </w:rPr>
    </w:pPr>
    <w:r w:rsidRPr="00534F6A">
      <w:rPr>
        <w:rFonts w:ascii="SimSun" w:hAnsi="SimSun" w:hint="eastAsia"/>
        <w:sz w:val="21"/>
        <w:szCs w:val="21"/>
      </w:rPr>
      <w:t>附件</w:t>
    </w:r>
    <w:r>
      <w:rPr>
        <w:rFonts w:ascii="SimSun" w:hAnsi="SimSun" w:hint="eastAsia"/>
        <w:sz w:val="21"/>
        <w:szCs w:val="21"/>
      </w:rPr>
      <w:t>E</w:t>
    </w:r>
  </w:p>
  <w:p w:rsidR="0051284C" w:rsidRDefault="0051284C" w:rsidP="0051284C">
    <w:pPr>
      <w:pStyle w:val="aa"/>
      <w:jc w:val="right"/>
      <w:rPr>
        <w:rFonts w:ascii="SimSun" w:hAnsi="SimSun"/>
        <w:sz w:val="21"/>
        <w:szCs w:val="21"/>
      </w:rPr>
    </w:pPr>
  </w:p>
  <w:p w:rsidR="0051284C" w:rsidRDefault="0051284C" w:rsidP="0051284C">
    <w:pPr>
      <w:pStyle w:val="aa"/>
      <w:jc w:val="right"/>
      <w:rPr>
        <w:rFonts w:ascii="SimSun" w:hAnsi="SimSun"/>
        <w:sz w:val="21"/>
        <w:szCs w:val="21"/>
      </w:rPr>
    </w:pPr>
  </w:p>
  <w:p w:rsidR="0051284C" w:rsidRPr="00BC534C" w:rsidRDefault="0051284C" w:rsidP="0051284C">
    <w:pPr>
      <w:pStyle w:val="aa"/>
      <w:jc w:val="right"/>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84C" w:rsidRPr="00534F6A" w:rsidRDefault="0051284C" w:rsidP="00387AE3">
    <w:pPr>
      <w:jc w:val="right"/>
      <w:rPr>
        <w:rFonts w:ascii="SimSun" w:hAnsi="SimSun"/>
        <w:sz w:val="21"/>
        <w:szCs w:val="21"/>
      </w:rPr>
    </w:pPr>
    <w:r w:rsidRPr="00534F6A">
      <w:rPr>
        <w:rFonts w:ascii="SimSun" w:hAnsi="SimSun" w:cs="Times New Roman" w:hint="eastAsia"/>
        <w:sz w:val="21"/>
        <w:szCs w:val="21"/>
      </w:rPr>
      <w:t>WO</w:t>
    </w:r>
    <w:r w:rsidRPr="00534F6A">
      <w:rPr>
        <w:rFonts w:ascii="SimSun" w:hAnsi="SimSun" w:cs="Times New Roman"/>
        <w:sz w:val="21"/>
        <w:szCs w:val="21"/>
      </w:rPr>
      <w:t>/</w:t>
    </w:r>
    <w:r w:rsidRPr="00534F6A">
      <w:rPr>
        <w:rFonts w:ascii="SimSun" w:hAnsi="SimSun" w:cs="Times New Roman" w:hint="eastAsia"/>
        <w:sz w:val="21"/>
        <w:szCs w:val="21"/>
      </w:rPr>
      <w:t>PBC</w:t>
    </w:r>
    <w:r w:rsidRPr="00534F6A">
      <w:rPr>
        <w:rFonts w:ascii="SimSun" w:hAnsi="SimSun" w:cs="Times New Roman"/>
        <w:sz w:val="21"/>
        <w:szCs w:val="21"/>
      </w:rPr>
      <w:t>/</w:t>
    </w:r>
    <w:r w:rsidRPr="00534F6A">
      <w:rPr>
        <w:rFonts w:ascii="SimSun" w:hAnsi="SimSun" w:cs="Times New Roman" w:hint="eastAsia"/>
        <w:sz w:val="21"/>
        <w:szCs w:val="21"/>
      </w:rPr>
      <w:t>19</w:t>
    </w:r>
    <w:r w:rsidRPr="00534F6A">
      <w:rPr>
        <w:rFonts w:ascii="SimSun" w:hAnsi="SimSun" w:cs="Times New Roman"/>
        <w:sz w:val="21"/>
        <w:szCs w:val="21"/>
      </w:rPr>
      <w:t>/2</w:t>
    </w:r>
    <w:r w:rsidRPr="00534F6A">
      <w:rPr>
        <w:rFonts w:ascii="SimSun" w:hAnsi="SimSun" w:cs="Times New Roman" w:hint="eastAsia"/>
        <w:sz w:val="21"/>
        <w:szCs w:val="21"/>
      </w:rPr>
      <w:t>5</w:t>
    </w:r>
  </w:p>
  <w:p w:rsidR="0051284C" w:rsidRDefault="0051284C" w:rsidP="00387AE3">
    <w:pPr>
      <w:jc w:val="right"/>
      <w:rPr>
        <w:rFonts w:ascii="SimSun" w:hAnsi="SimSun"/>
        <w:sz w:val="21"/>
        <w:szCs w:val="21"/>
      </w:rPr>
    </w:pPr>
    <w:r w:rsidRPr="00534F6A">
      <w:rPr>
        <w:rFonts w:ascii="SimSun" w:hAnsi="SimSun" w:hint="eastAsia"/>
        <w:sz w:val="21"/>
        <w:szCs w:val="21"/>
      </w:rPr>
      <w:t>第</w:t>
    </w:r>
    <w:r w:rsidRPr="00534F6A">
      <w:rPr>
        <w:rFonts w:ascii="SimSun" w:hAnsi="SimSun"/>
        <w:sz w:val="21"/>
        <w:szCs w:val="21"/>
      </w:rPr>
      <w:t xml:space="preserve"> </w:t>
    </w:r>
    <w:r w:rsidRPr="00534F6A">
      <w:rPr>
        <w:rFonts w:ascii="SimSun" w:hAnsi="SimSun"/>
        <w:sz w:val="21"/>
        <w:szCs w:val="21"/>
      </w:rPr>
      <w:fldChar w:fldCharType="begin"/>
    </w:r>
    <w:r w:rsidRPr="00534F6A">
      <w:rPr>
        <w:rFonts w:ascii="SimSun" w:hAnsi="SimSun"/>
        <w:sz w:val="21"/>
        <w:szCs w:val="21"/>
      </w:rPr>
      <w:instrText xml:space="preserve"> PAGE  \* MERGEFORMAT </w:instrText>
    </w:r>
    <w:r w:rsidRPr="00534F6A">
      <w:rPr>
        <w:rFonts w:ascii="SimSun" w:hAnsi="SimSun"/>
        <w:sz w:val="21"/>
        <w:szCs w:val="21"/>
      </w:rPr>
      <w:fldChar w:fldCharType="separate"/>
    </w:r>
    <w:r w:rsidR="00853160">
      <w:rPr>
        <w:rFonts w:ascii="SimSun" w:hAnsi="SimSun"/>
        <w:noProof/>
        <w:sz w:val="21"/>
        <w:szCs w:val="21"/>
      </w:rPr>
      <w:t>2</w:t>
    </w:r>
    <w:r w:rsidRPr="00534F6A">
      <w:rPr>
        <w:rFonts w:ascii="SimSun" w:hAnsi="SimSun"/>
        <w:sz w:val="21"/>
        <w:szCs w:val="21"/>
      </w:rPr>
      <w:fldChar w:fldCharType="end"/>
    </w:r>
    <w:r w:rsidRPr="00534F6A">
      <w:rPr>
        <w:rFonts w:ascii="SimSun" w:hAnsi="SimSun"/>
        <w:sz w:val="21"/>
        <w:szCs w:val="21"/>
      </w:rPr>
      <w:t xml:space="preserve"> </w:t>
    </w:r>
    <w:r w:rsidRPr="00534F6A">
      <w:rPr>
        <w:rFonts w:ascii="SimSun" w:hAnsi="SimSun" w:hint="eastAsia"/>
        <w:sz w:val="21"/>
        <w:szCs w:val="21"/>
      </w:rPr>
      <w:t>页</w:t>
    </w:r>
  </w:p>
  <w:p w:rsidR="0051284C" w:rsidRPr="00534F6A" w:rsidRDefault="0051284C" w:rsidP="00387AE3">
    <w:pPr>
      <w:jc w:val="right"/>
      <w:rPr>
        <w:rFonts w:ascii="SimSun" w:hAnsi="SimSun"/>
        <w:sz w:val="21"/>
        <w:szCs w:val="21"/>
      </w:rPr>
    </w:pPr>
  </w:p>
  <w:p w:rsidR="0051284C" w:rsidRDefault="0051284C" w:rsidP="00387AE3">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84C" w:rsidRPr="00F55D25" w:rsidRDefault="0051284C">
    <w:pPr>
      <w:pStyle w:val="aa"/>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84C" w:rsidRPr="00534F6A" w:rsidRDefault="0051284C" w:rsidP="00F77F4A">
    <w:pPr>
      <w:jc w:val="right"/>
      <w:rPr>
        <w:rFonts w:ascii="SimSun" w:hAnsi="SimSun"/>
        <w:sz w:val="21"/>
      </w:rPr>
    </w:pPr>
    <w:r w:rsidRPr="00534F6A">
      <w:rPr>
        <w:rFonts w:ascii="SimSun" w:hAnsi="SimSun" w:cs="Times New Roman" w:hint="eastAsia"/>
        <w:sz w:val="21"/>
        <w:szCs w:val="21"/>
      </w:rPr>
      <w:t>WO</w:t>
    </w:r>
    <w:r w:rsidRPr="00534F6A">
      <w:rPr>
        <w:rFonts w:ascii="SimSun" w:hAnsi="SimSun" w:cs="Times New Roman"/>
        <w:sz w:val="21"/>
        <w:szCs w:val="21"/>
      </w:rPr>
      <w:t>/</w:t>
    </w:r>
    <w:r w:rsidRPr="00534F6A">
      <w:rPr>
        <w:rFonts w:ascii="SimSun" w:hAnsi="SimSun" w:cs="Times New Roman" w:hint="eastAsia"/>
        <w:sz w:val="21"/>
        <w:szCs w:val="21"/>
      </w:rPr>
      <w:t>PBC</w:t>
    </w:r>
    <w:r w:rsidRPr="00534F6A">
      <w:rPr>
        <w:rFonts w:ascii="SimSun" w:hAnsi="SimSun" w:cs="Times New Roman"/>
        <w:sz w:val="21"/>
        <w:szCs w:val="21"/>
      </w:rPr>
      <w:t>/</w:t>
    </w:r>
    <w:r w:rsidRPr="00534F6A">
      <w:rPr>
        <w:rFonts w:ascii="SimSun" w:hAnsi="SimSun" w:cs="Times New Roman" w:hint="eastAsia"/>
        <w:sz w:val="21"/>
        <w:szCs w:val="21"/>
      </w:rPr>
      <w:t>19</w:t>
    </w:r>
    <w:r w:rsidRPr="00534F6A">
      <w:rPr>
        <w:rFonts w:ascii="SimSun" w:hAnsi="SimSun" w:cs="Times New Roman"/>
        <w:sz w:val="21"/>
        <w:szCs w:val="21"/>
      </w:rPr>
      <w:t>/2</w:t>
    </w:r>
    <w:r w:rsidRPr="00534F6A">
      <w:rPr>
        <w:rFonts w:ascii="SimSun" w:hAnsi="SimSun" w:cs="Times New Roman" w:hint="eastAsia"/>
        <w:sz w:val="21"/>
        <w:szCs w:val="21"/>
      </w:rPr>
      <w:t>5</w:t>
    </w:r>
  </w:p>
  <w:p w:rsidR="0051284C" w:rsidRPr="00534F6A" w:rsidRDefault="0051284C" w:rsidP="00F77F4A">
    <w:pPr>
      <w:jc w:val="right"/>
      <w:rPr>
        <w:rFonts w:ascii="SimSun" w:hAnsi="SimSun"/>
        <w:sz w:val="21"/>
      </w:rPr>
    </w:pPr>
    <w:r w:rsidRPr="00534F6A">
      <w:rPr>
        <w:rFonts w:ascii="SimSun" w:hAnsi="SimSun" w:hint="eastAsia"/>
        <w:sz w:val="21"/>
      </w:rPr>
      <w:t>附件</w:t>
    </w:r>
    <w:r>
      <w:rPr>
        <w:rFonts w:ascii="SimSun" w:hAnsi="SimSun"/>
        <w:sz w:val="21"/>
      </w:rPr>
      <w:t>B</w:t>
    </w:r>
  </w:p>
  <w:p w:rsidR="0051284C" w:rsidRPr="00F77F4A" w:rsidRDefault="0051284C" w:rsidP="00F77F4A">
    <w:pPr>
      <w:jc w:val="right"/>
      <w:rPr>
        <w:sz w:val="21"/>
      </w:rPr>
    </w:pPr>
  </w:p>
  <w:p w:rsidR="0051284C" w:rsidRPr="00F77F4A" w:rsidRDefault="0051284C" w:rsidP="00F77F4A">
    <w:pPr>
      <w:jc w:val="right"/>
      <w:rPr>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84C" w:rsidRPr="00534F6A" w:rsidRDefault="0051284C" w:rsidP="007D7201">
    <w:pPr>
      <w:pStyle w:val="aa"/>
      <w:spacing w:line="240" w:lineRule="atLeast"/>
      <w:jc w:val="right"/>
      <w:rPr>
        <w:rFonts w:ascii="SimSun" w:hAnsi="SimSun" w:cs="Times New Roman"/>
        <w:sz w:val="21"/>
        <w:szCs w:val="21"/>
      </w:rPr>
    </w:pPr>
    <w:r w:rsidRPr="00534F6A">
      <w:rPr>
        <w:rFonts w:ascii="SimSun" w:hAnsi="SimSun" w:cs="Times New Roman" w:hint="eastAsia"/>
        <w:sz w:val="21"/>
        <w:szCs w:val="21"/>
      </w:rPr>
      <w:t>WO</w:t>
    </w:r>
    <w:r w:rsidRPr="00534F6A">
      <w:rPr>
        <w:rFonts w:ascii="SimSun" w:hAnsi="SimSun" w:cs="Times New Roman"/>
        <w:sz w:val="21"/>
        <w:szCs w:val="21"/>
      </w:rPr>
      <w:t>/</w:t>
    </w:r>
    <w:r w:rsidRPr="00534F6A">
      <w:rPr>
        <w:rFonts w:ascii="SimSun" w:hAnsi="SimSun" w:cs="Times New Roman" w:hint="eastAsia"/>
        <w:sz w:val="21"/>
        <w:szCs w:val="21"/>
      </w:rPr>
      <w:t>PBC</w:t>
    </w:r>
    <w:r w:rsidRPr="00534F6A">
      <w:rPr>
        <w:rFonts w:ascii="SimSun" w:hAnsi="SimSun" w:cs="Times New Roman"/>
        <w:sz w:val="21"/>
        <w:szCs w:val="21"/>
      </w:rPr>
      <w:t>/</w:t>
    </w:r>
    <w:r w:rsidRPr="00534F6A">
      <w:rPr>
        <w:rFonts w:ascii="SimSun" w:hAnsi="SimSun" w:cs="Times New Roman" w:hint="eastAsia"/>
        <w:sz w:val="21"/>
        <w:szCs w:val="21"/>
      </w:rPr>
      <w:t>19</w:t>
    </w:r>
    <w:r w:rsidRPr="00534F6A">
      <w:rPr>
        <w:rFonts w:ascii="SimSun" w:hAnsi="SimSun" w:cs="Times New Roman"/>
        <w:sz w:val="21"/>
        <w:szCs w:val="21"/>
      </w:rPr>
      <w:t>/2</w:t>
    </w:r>
    <w:r w:rsidRPr="00534F6A">
      <w:rPr>
        <w:rFonts w:ascii="SimSun" w:hAnsi="SimSun" w:cs="Times New Roman" w:hint="eastAsia"/>
        <w:sz w:val="21"/>
        <w:szCs w:val="21"/>
      </w:rPr>
      <w:t>5</w:t>
    </w:r>
  </w:p>
  <w:p w:rsidR="0051284C" w:rsidRPr="00534F6A" w:rsidRDefault="0051284C" w:rsidP="007D7201">
    <w:pPr>
      <w:pStyle w:val="aa"/>
      <w:spacing w:line="240" w:lineRule="atLeast"/>
      <w:jc w:val="right"/>
      <w:rPr>
        <w:rFonts w:ascii="SimSun" w:hAnsi="SimSun" w:cs="Times New Roman"/>
        <w:sz w:val="21"/>
        <w:szCs w:val="21"/>
      </w:rPr>
    </w:pPr>
    <w:r w:rsidRPr="00534F6A">
      <w:rPr>
        <w:rFonts w:ascii="SimSun" w:hAnsi="SimSun" w:cs="Times New Roman"/>
        <w:sz w:val="21"/>
        <w:szCs w:val="21"/>
      </w:rPr>
      <w:t>附件</w:t>
    </w:r>
    <w:r w:rsidRPr="00534F6A">
      <w:rPr>
        <w:rFonts w:ascii="SimSun" w:hAnsi="SimSun" w:cs="Times New Roman" w:hint="eastAsia"/>
        <w:sz w:val="21"/>
        <w:szCs w:val="21"/>
      </w:rPr>
      <w:t>A</w:t>
    </w:r>
  </w:p>
  <w:p w:rsidR="0051284C" w:rsidRPr="00534F6A" w:rsidRDefault="0051284C" w:rsidP="007D7201">
    <w:pPr>
      <w:pStyle w:val="aa"/>
      <w:spacing w:line="240" w:lineRule="atLeast"/>
      <w:jc w:val="right"/>
      <w:rPr>
        <w:rFonts w:ascii="SimSun" w:hAnsi="SimSun" w:cs="Times New Roman"/>
        <w:sz w:val="21"/>
        <w:szCs w:val="21"/>
      </w:rPr>
    </w:pPr>
  </w:p>
  <w:p w:rsidR="0051284C" w:rsidRPr="007D7201" w:rsidRDefault="0051284C" w:rsidP="007D7201">
    <w:pPr>
      <w:pStyle w:val="aa"/>
      <w:spacing w:line="240" w:lineRule="atLeast"/>
      <w:jc w:val="right"/>
      <w:rPr>
        <w:rFonts w:cs="Times New Roman"/>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84C" w:rsidRPr="00534F6A" w:rsidRDefault="0051284C" w:rsidP="007D7201">
    <w:pPr>
      <w:pStyle w:val="aa"/>
      <w:spacing w:line="240" w:lineRule="atLeast"/>
      <w:jc w:val="right"/>
      <w:rPr>
        <w:rFonts w:ascii="SimSun" w:hAnsi="SimSun" w:cs="Times New Roman"/>
        <w:sz w:val="21"/>
        <w:szCs w:val="21"/>
      </w:rPr>
    </w:pPr>
    <w:r w:rsidRPr="00534F6A">
      <w:rPr>
        <w:rFonts w:ascii="SimSun" w:hAnsi="SimSun" w:cs="Times New Roman" w:hint="eastAsia"/>
        <w:sz w:val="21"/>
        <w:szCs w:val="21"/>
      </w:rPr>
      <w:t>WO</w:t>
    </w:r>
    <w:r w:rsidRPr="00534F6A">
      <w:rPr>
        <w:rFonts w:ascii="SimSun" w:hAnsi="SimSun" w:cs="Times New Roman"/>
        <w:sz w:val="21"/>
        <w:szCs w:val="21"/>
      </w:rPr>
      <w:t>/</w:t>
    </w:r>
    <w:r w:rsidRPr="00534F6A">
      <w:rPr>
        <w:rFonts w:ascii="SimSun" w:hAnsi="SimSun" w:cs="Times New Roman" w:hint="eastAsia"/>
        <w:sz w:val="21"/>
        <w:szCs w:val="21"/>
      </w:rPr>
      <w:t>PBC</w:t>
    </w:r>
    <w:r w:rsidRPr="00534F6A">
      <w:rPr>
        <w:rFonts w:ascii="SimSun" w:hAnsi="SimSun" w:cs="Times New Roman"/>
        <w:sz w:val="21"/>
        <w:szCs w:val="21"/>
      </w:rPr>
      <w:t>/</w:t>
    </w:r>
    <w:r w:rsidRPr="00534F6A">
      <w:rPr>
        <w:rFonts w:ascii="SimSun" w:hAnsi="SimSun" w:cs="Times New Roman" w:hint="eastAsia"/>
        <w:sz w:val="21"/>
        <w:szCs w:val="21"/>
      </w:rPr>
      <w:t>19</w:t>
    </w:r>
    <w:r w:rsidRPr="00534F6A">
      <w:rPr>
        <w:rFonts w:ascii="SimSun" w:hAnsi="SimSun" w:cs="Times New Roman"/>
        <w:sz w:val="21"/>
        <w:szCs w:val="21"/>
      </w:rPr>
      <w:t>/2</w:t>
    </w:r>
    <w:r w:rsidRPr="00534F6A">
      <w:rPr>
        <w:rFonts w:ascii="SimSun" w:hAnsi="SimSun" w:cs="Times New Roman" w:hint="eastAsia"/>
        <w:sz w:val="21"/>
        <w:szCs w:val="21"/>
      </w:rPr>
      <w:t>5</w:t>
    </w:r>
  </w:p>
  <w:p w:rsidR="0051284C" w:rsidRPr="00534F6A" w:rsidRDefault="0051284C" w:rsidP="007D7201">
    <w:pPr>
      <w:pStyle w:val="aa"/>
      <w:spacing w:line="240" w:lineRule="atLeast"/>
      <w:jc w:val="right"/>
      <w:rPr>
        <w:rFonts w:ascii="SimSun" w:hAnsi="SimSun" w:cs="Times New Roman"/>
        <w:sz w:val="21"/>
        <w:szCs w:val="21"/>
      </w:rPr>
    </w:pPr>
    <w:r w:rsidRPr="00534F6A">
      <w:rPr>
        <w:rFonts w:ascii="SimSun" w:hAnsi="SimSun" w:cs="Times New Roman"/>
        <w:sz w:val="21"/>
        <w:szCs w:val="21"/>
      </w:rPr>
      <w:t>附件</w:t>
    </w:r>
    <w:r>
      <w:rPr>
        <w:rFonts w:ascii="SimSun" w:hAnsi="SimSun" w:cs="Times New Roman"/>
        <w:sz w:val="21"/>
        <w:szCs w:val="21"/>
      </w:rPr>
      <w:t>B</w:t>
    </w:r>
  </w:p>
  <w:p w:rsidR="0051284C" w:rsidRPr="00534F6A" w:rsidRDefault="0051284C" w:rsidP="007D7201">
    <w:pPr>
      <w:pStyle w:val="aa"/>
      <w:spacing w:line="240" w:lineRule="atLeast"/>
      <w:jc w:val="right"/>
      <w:rPr>
        <w:rFonts w:ascii="SimSun" w:hAnsi="SimSun" w:cs="Times New Roman"/>
        <w:sz w:val="21"/>
        <w:szCs w:val="21"/>
      </w:rPr>
    </w:pPr>
  </w:p>
  <w:p w:rsidR="0051284C" w:rsidRPr="007D7201" w:rsidRDefault="0051284C" w:rsidP="007D7201">
    <w:pPr>
      <w:pStyle w:val="aa"/>
      <w:spacing w:line="240" w:lineRule="atLeast"/>
      <w:jc w:val="right"/>
      <w:rPr>
        <w:rFonts w:cs="Times New Roman"/>
        <w:sz w:val="21"/>
        <w:szCs w:val="2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84C" w:rsidRPr="00534F6A" w:rsidRDefault="0051284C" w:rsidP="00F77F4A">
    <w:pPr>
      <w:jc w:val="right"/>
      <w:rPr>
        <w:rFonts w:ascii="SimSun" w:hAnsi="SimSun"/>
        <w:sz w:val="21"/>
        <w:szCs w:val="21"/>
      </w:rPr>
    </w:pPr>
    <w:r w:rsidRPr="00534F6A">
      <w:rPr>
        <w:rFonts w:ascii="SimSun" w:hAnsi="SimSun" w:cs="Times New Roman" w:hint="eastAsia"/>
        <w:sz w:val="21"/>
        <w:szCs w:val="21"/>
      </w:rPr>
      <w:t>WO</w:t>
    </w:r>
    <w:r w:rsidRPr="00534F6A">
      <w:rPr>
        <w:rFonts w:ascii="SimSun" w:hAnsi="SimSun" w:cs="Times New Roman"/>
        <w:sz w:val="21"/>
        <w:szCs w:val="21"/>
      </w:rPr>
      <w:t>/</w:t>
    </w:r>
    <w:r w:rsidRPr="00534F6A">
      <w:rPr>
        <w:rFonts w:ascii="SimSun" w:hAnsi="SimSun" w:cs="Times New Roman" w:hint="eastAsia"/>
        <w:sz w:val="21"/>
        <w:szCs w:val="21"/>
      </w:rPr>
      <w:t>PBC</w:t>
    </w:r>
    <w:r w:rsidRPr="00534F6A">
      <w:rPr>
        <w:rFonts w:ascii="SimSun" w:hAnsi="SimSun" w:cs="Times New Roman"/>
        <w:sz w:val="21"/>
        <w:szCs w:val="21"/>
      </w:rPr>
      <w:t>/</w:t>
    </w:r>
    <w:r w:rsidRPr="00534F6A">
      <w:rPr>
        <w:rFonts w:ascii="SimSun" w:hAnsi="SimSun" w:cs="Times New Roman" w:hint="eastAsia"/>
        <w:sz w:val="21"/>
        <w:szCs w:val="21"/>
      </w:rPr>
      <w:t>19</w:t>
    </w:r>
    <w:r w:rsidRPr="00534F6A">
      <w:rPr>
        <w:rFonts w:ascii="SimSun" w:hAnsi="SimSun" w:cs="Times New Roman"/>
        <w:sz w:val="21"/>
        <w:szCs w:val="21"/>
      </w:rPr>
      <w:t>/2</w:t>
    </w:r>
    <w:r w:rsidRPr="00534F6A">
      <w:rPr>
        <w:rFonts w:ascii="SimSun" w:hAnsi="SimSun" w:cs="Times New Roman" w:hint="eastAsia"/>
        <w:sz w:val="21"/>
        <w:szCs w:val="21"/>
      </w:rPr>
      <w:t>5</w:t>
    </w:r>
  </w:p>
  <w:p w:rsidR="0051284C" w:rsidRPr="00534F6A" w:rsidRDefault="0051284C" w:rsidP="00534F6A">
    <w:pPr>
      <w:wordWrap w:val="0"/>
      <w:jc w:val="right"/>
      <w:rPr>
        <w:rFonts w:ascii="SimSun" w:hAnsi="SimSun"/>
        <w:sz w:val="21"/>
        <w:szCs w:val="21"/>
      </w:rPr>
    </w:pPr>
    <w:r w:rsidRPr="00534F6A">
      <w:rPr>
        <w:rFonts w:ascii="SimSun" w:hAnsi="SimSun" w:hint="eastAsia"/>
        <w:sz w:val="21"/>
        <w:szCs w:val="21"/>
      </w:rPr>
      <w:t>附件</w:t>
    </w:r>
    <w:r w:rsidRPr="00534F6A">
      <w:rPr>
        <w:rFonts w:ascii="SimSun" w:hAnsi="SimSun"/>
        <w:sz w:val="21"/>
        <w:szCs w:val="21"/>
      </w:rPr>
      <w:t>C</w:t>
    </w:r>
    <w:r w:rsidRPr="00534F6A">
      <w:rPr>
        <w:rFonts w:ascii="SimSun" w:hAnsi="SimSun" w:hint="eastAsia"/>
        <w:sz w:val="21"/>
        <w:szCs w:val="21"/>
      </w:rPr>
      <w:t>第</w:t>
    </w:r>
    <w:r w:rsidRPr="00534F6A">
      <w:rPr>
        <w:rFonts w:ascii="SimSun" w:hAnsi="SimSun"/>
        <w:sz w:val="21"/>
        <w:szCs w:val="21"/>
      </w:rPr>
      <w:t xml:space="preserve"> </w:t>
    </w:r>
    <w:r w:rsidRPr="00534F6A">
      <w:rPr>
        <w:rStyle w:val="af"/>
        <w:rFonts w:ascii="SimSun" w:hAnsi="SimSun"/>
        <w:sz w:val="21"/>
        <w:szCs w:val="21"/>
      </w:rPr>
      <w:fldChar w:fldCharType="begin"/>
    </w:r>
    <w:r w:rsidRPr="00534F6A">
      <w:rPr>
        <w:rStyle w:val="af"/>
        <w:rFonts w:ascii="SimSun" w:hAnsi="SimSun"/>
        <w:sz w:val="21"/>
        <w:szCs w:val="21"/>
      </w:rPr>
      <w:instrText xml:space="preserve"> PAGE </w:instrText>
    </w:r>
    <w:r w:rsidRPr="00534F6A">
      <w:rPr>
        <w:rStyle w:val="af"/>
        <w:rFonts w:ascii="SimSun" w:hAnsi="SimSun"/>
        <w:sz w:val="21"/>
        <w:szCs w:val="21"/>
      </w:rPr>
      <w:fldChar w:fldCharType="separate"/>
    </w:r>
    <w:r w:rsidR="00853160">
      <w:rPr>
        <w:rStyle w:val="af"/>
        <w:rFonts w:ascii="SimSun" w:hAnsi="SimSun"/>
        <w:noProof/>
        <w:sz w:val="21"/>
        <w:szCs w:val="21"/>
      </w:rPr>
      <w:t>5</w:t>
    </w:r>
    <w:r w:rsidRPr="00534F6A">
      <w:rPr>
        <w:rStyle w:val="af"/>
        <w:rFonts w:ascii="SimSun" w:hAnsi="SimSun"/>
        <w:sz w:val="21"/>
        <w:szCs w:val="21"/>
      </w:rPr>
      <w:fldChar w:fldCharType="end"/>
    </w:r>
    <w:r w:rsidRPr="00534F6A">
      <w:rPr>
        <w:rFonts w:ascii="SimSun" w:hAnsi="SimSun"/>
        <w:sz w:val="21"/>
        <w:szCs w:val="21"/>
      </w:rPr>
      <w:t xml:space="preserve"> </w:t>
    </w:r>
    <w:r w:rsidRPr="00534F6A">
      <w:rPr>
        <w:rFonts w:ascii="SimSun" w:hAnsi="SimSun" w:hint="eastAsia"/>
        <w:sz w:val="21"/>
        <w:szCs w:val="21"/>
      </w:rPr>
      <w:t>页</w:t>
    </w:r>
  </w:p>
  <w:p w:rsidR="0051284C" w:rsidRPr="00F77F4A" w:rsidRDefault="0051284C" w:rsidP="00F77F4A">
    <w:pPr>
      <w:jc w:val="right"/>
      <w:rPr>
        <w:sz w:val="21"/>
      </w:rPr>
    </w:pPr>
  </w:p>
  <w:p w:rsidR="0051284C" w:rsidRPr="00F77F4A" w:rsidRDefault="0051284C" w:rsidP="00F77F4A">
    <w:pPr>
      <w:jc w:val="right"/>
      <w:rPr>
        <w:sz w:val="21"/>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84C" w:rsidRPr="00534F6A" w:rsidRDefault="0051284C" w:rsidP="007D7201">
    <w:pPr>
      <w:pStyle w:val="aa"/>
      <w:spacing w:line="240" w:lineRule="atLeast"/>
      <w:jc w:val="right"/>
      <w:rPr>
        <w:rFonts w:ascii="SimSun" w:hAnsi="SimSun" w:cs="Times New Roman"/>
        <w:sz w:val="21"/>
        <w:szCs w:val="21"/>
      </w:rPr>
    </w:pPr>
    <w:r w:rsidRPr="00534F6A">
      <w:rPr>
        <w:rFonts w:ascii="SimSun" w:hAnsi="SimSun" w:cs="Times New Roman" w:hint="eastAsia"/>
        <w:sz w:val="21"/>
        <w:szCs w:val="21"/>
      </w:rPr>
      <w:t>WO</w:t>
    </w:r>
    <w:r w:rsidRPr="00534F6A">
      <w:rPr>
        <w:rFonts w:ascii="SimSun" w:hAnsi="SimSun" w:cs="Times New Roman"/>
        <w:sz w:val="21"/>
        <w:szCs w:val="21"/>
      </w:rPr>
      <w:t>/</w:t>
    </w:r>
    <w:r w:rsidRPr="00534F6A">
      <w:rPr>
        <w:rFonts w:ascii="SimSun" w:hAnsi="SimSun" w:cs="Times New Roman" w:hint="eastAsia"/>
        <w:sz w:val="21"/>
        <w:szCs w:val="21"/>
      </w:rPr>
      <w:t>PBC</w:t>
    </w:r>
    <w:r w:rsidRPr="00534F6A">
      <w:rPr>
        <w:rFonts w:ascii="SimSun" w:hAnsi="SimSun" w:cs="Times New Roman"/>
        <w:sz w:val="21"/>
        <w:szCs w:val="21"/>
      </w:rPr>
      <w:t>/</w:t>
    </w:r>
    <w:r w:rsidRPr="00534F6A">
      <w:rPr>
        <w:rFonts w:ascii="SimSun" w:hAnsi="SimSun" w:cs="Times New Roman" w:hint="eastAsia"/>
        <w:sz w:val="21"/>
        <w:szCs w:val="21"/>
      </w:rPr>
      <w:t>19</w:t>
    </w:r>
    <w:r w:rsidRPr="00534F6A">
      <w:rPr>
        <w:rFonts w:ascii="SimSun" w:hAnsi="SimSun" w:cs="Times New Roman"/>
        <w:sz w:val="21"/>
        <w:szCs w:val="21"/>
      </w:rPr>
      <w:t>/2</w:t>
    </w:r>
    <w:r w:rsidRPr="00534F6A">
      <w:rPr>
        <w:rFonts w:ascii="SimSun" w:hAnsi="SimSun" w:cs="Times New Roman" w:hint="eastAsia"/>
        <w:sz w:val="21"/>
        <w:szCs w:val="21"/>
      </w:rPr>
      <w:t>5</w:t>
    </w:r>
  </w:p>
  <w:p w:rsidR="0051284C" w:rsidRPr="00534F6A" w:rsidRDefault="0051284C" w:rsidP="007D7201">
    <w:pPr>
      <w:pStyle w:val="aa"/>
      <w:spacing w:line="240" w:lineRule="atLeast"/>
      <w:jc w:val="right"/>
      <w:rPr>
        <w:rFonts w:ascii="SimSun" w:hAnsi="SimSun" w:cs="Times New Roman"/>
        <w:sz w:val="21"/>
        <w:szCs w:val="21"/>
      </w:rPr>
    </w:pPr>
    <w:r w:rsidRPr="00534F6A">
      <w:rPr>
        <w:rFonts w:ascii="SimSun" w:hAnsi="SimSun" w:cs="Times New Roman"/>
        <w:sz w:val="21"/>
        <w:szCs w:val="21"/>
      </w:rPr>
      <w:t>附件</w:t>
    </w:r>
    <w:r>
      <w:rPr>
        <w:rFonts w:ascii="SimSun" w:hAnsi="SimSun" w:cs="Times New Roman"/>
        <w:sz w:val="21"/>
        <w:szCs w:val="21"/>
      </w:rPr>
      <w:t>C</w:t>
    </w:r>
  </w:p>
  <w:p w:rsidR="0051284C" w:rsidRPr="00534F6A" w:rsidRDefault="0051284C" w:rsidP="007D7201">
    <w:pPr>
      <w:pStyle w:val="aa"/>
      <w:spacing w:line="240" w:lineRule="atLeast"/>
      <w:jc w:val="right"/>
      <w:rPr>
        <w:rFonts w:ascii="SimSun" w:hAnsi="SimSun" w:cs="Times New Roman"/>
        <w:sz w:val="21"/>
        <w:szCs w:val="21"/>
      </w:rPr>
    </w:pPr>
  </w:p>
  <w:p w:rsidR="0051284C" w:rsidRPr="007D7201" w:rsidRDefault="0051284C" w:rsidP="007D7201">
    <w:pPr>
      <w:pStyle w:val="aa"/>
      <w:spacing w:line="240" w:lineRule="atLeast"/>
      <w:jc w:val="right"/>
      <w:rPr>
        <w:rFonts w:cs="Times New Roman"/>
        <w:sz w:val="21"/>
        <w:szCs w:val="21"/>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84C" w:rsidRPr="00534F6A" w:rsidRDefault="0051284C" w:rsidP="00F77F4A">
    <w:pPr>
      <w:jc w:val="right"/>
      <w:rPr>
        <w:rFonts w:ascii="SimSun" w:hAnsi="SimSun"/>
        <w:sz w:val="21"/>
        <w:szCs w:val="21"/>
      </w:rPr>
    </w:pPr>
    <w:r w:rsidRPr="00534F6A">
      <w:rPr>
        <w:rFonts w:ascii="SimSun" w:hAnsi="SimSun" w:cs="Times New Roman" w:hint="eastAsia"/>
        <w:sz w:val="21"/>
        <w:szCs w:val="21"/>
      </w:rPr>
      <w:t>WO</w:t>
    </w:r>
    <w:r w:rsidRPr="00534F6A">
      <w:rPr>
        <w:rFonts w:ascii="SimSun" w:hAnsi="SimSun" w:cs="Times New Roman"/>
        <w:sz w:val="21"/>
        <w:szCs w:val="21"/>
      </w:rPr>
      <w:t>/</w:t>
    </w:r>
    <w:r w:rsidRPr="00534F6A">
      <w:rPr>
        <w:rFonts w:ascii="SimSun" w:hAnsi="SimSun" w:cs="Times New Roman" w:hint="eastAsia"/>
        <w:sz w:val="21"/>
        <w:szCs w:val="21"/>
      </w:rPr>
      <w:t>PBC</w:t>
    </w:r>
    <w:r w:rsidRPr="00534F6A">
      <w:rPr>
        <w:rFonts w:ascii="SimSun" w:hAnsi="SimSun" w:cs="Times New Roman"/>
        <w:sz w:val="21"/>
        <w:szCs w:val="21"/>
      </w:rPr>
      <w:t>/</w:t>
    </w:r>
    <w:r w:rsidRPr="00534F6A">
      <w:rPr>
        <w:rFonts w:ascii="SimSun" w:hAnsi="SimSun" w:cs="Times New Roman" w:hint="eastAsia"/>
        <w:sz w:val="21"/>
        <w:szCs w:val="21"/>
      </w:rPr>
      <w:t>19</w:t>
    </w:r>
    <w:r w:rsidRPr="00534F6A">
      <w:rPr>
        <w:rFonts w:ascii="SimSun" w:hAnsi="SimSun" w:cs="Times New Roman"/>
        <w:sz w:val="21"/>
        <w:szCs w:val="21"/>
      </w:rPr>
      <w:t>/2</w:t>
    </w:r>
    <w:r w:rsidRPr="00534F6A">
      <w:rPr>
        <w:rFonts w:ascii="SimSun" w:hAnsi="SimSun" w:cs="Times New Roman" w:hint="eastAsia"/>
        <w:sz w:val="21"/>
        <w:szCs w:val="21"/>
      </w:rPr>
      <w:t>5</w:t>
    </w:r>
  </w:p>
  <w:p w:rsidR="0051284C" w:rsidRPr="00534F6A" w:rsidRDefault="0051284C" w:rsidP="00534F6A">
    <w:pPr>
      <w:wordWrap w:val="0"/>
      <w:jc w:val="right"/>
      <w:rPr>
        <w:rFonts w:ascii="SimSun" w:hAnsi="SimSun"/>
        <w:sz w:val="21"/>
        <w:szCs w:val="21"/>
      </w:rPr>
    </w:pPr>
    <w:r w:rsidRPr="00534F6A">
      <w:rPr>
        <w:rFonts w:ascii="SimSun" w:hAnsi="SimSun" w:hint="eastAsia"/>
        <w:sz w:val="21"/>
        <w:szCs w:val="21"/>
      </w:rPr>
      <w:t>附件</w:t>
    </w:r>
    <w:r>
      <w:rPr>
        <w:rFonts w:ascii="SimSun" w:hAnsi="SimSun" w:hint="eastAsia"/>
        <w:sz w:val="21"/>
        <w:szCs w:val="21"/>
      </w:rPr>
      <w:t>D</w:t>
    </w:r>
    <w:r w:rsidRPr="00534F6A">
      <w:rPr>
        <w:rFonts w:ascii="SimSun" w:hAnsi="SimSun" w:hint="eastAsia"/>
        <w:sz w:val="21"/>
        <w:szCs w:val="21"/>
      </w:rPr>
      <w:t>第</w:t>
    </w:r>
    <w:r w:rsidRPr="00534F6A">
      <w:rPr>
        <w:rFonts w:ascii="SimSun" w:hAnsi="SimSun"/>
        <w:sz w:val="21"/>
        <w:szCs w:val="21"/>
      </w:rPr>
      <w:t xml:space="preserve"> </w:t>
    </w:r>
    <w:r w:rsidRPr="00534F6A">
      <w:rPr>
        <w:rStyle w:val="af"/>
        <w:rFonts w:ascii="SimSun" w:hAnsi="SimSun"/>
        <w:sz w:val="21"/>
        <w:szCs w:val="21"/>
      </w:rPr>
      <w:fldChar w:fldCharType="begin"/>
    </w:r>
    <w:r w:rsidRPr="00534F6A">
      <w:rPr>
        <w:rStyle w:val="af"/>
        <w:rFonts w:ascii="SimSun" w:hAnsi="SimSun"/>
        <w:sz w:val="21"/>
        <w:szCs w:val="21"/>
      </w:rPr>
      <w:instrText xml:space="preserve"> PAGE </w:instrText>
    </w:r>
    <w:r w:rsidRPr="00534F6A">
      <w:rPr>
        <w:rStyle w:val="af"/>
        <w:rFonts w:ascii="SimSun" w:hAnsi="SimSun"/>
        <w:sz w:val="21"/>
        <w:szCs w:val="21"/>
      </w:rPr>
      <w:fldChar w:fldCharType="separate"/>
    </w:r>
    <w:r w:rsidR="00853160">
      <w:rPr>
        <w:rStyle w:val="af"/>
        <w:rFonts w:ascii="SimSun" w:hAnsi="SimSun"/>
        <w:noProof/>
        <w:sz w:val="21"/>
        <w:szCs w:val="21"/>
      </w:rPr>
      <w:t>6</w:t>
    </w:r>
    <w:r w:rsidRPr="00534F6A">
      <w:rPr>
        <w:rStyle w:val="af"/>
        <w:rFonts w:ascii="SimSun" w:hAnsi="SimSun"/>
        <w:sz w:val="21"/>
        <w:szCs w:val="21"/>
      </w:rPr>
      <w:fldChar w:fldCharType="end"/>
    </w:r>
    <w:r w:rsidRPr="00534F6A">
      <w:rPr>
        <w:rFonts w:ascii="SimSun" w:hAnsi="SimSun"/>
        <w:sz w:val="21"/>
        <w:szCs w:val="21"/>
      </w:rPr>
      <w:t xml:space="preserve"> </w:t>
    </w:r>
    <w:r w:rsidRPr="00534F6A">
      <w:rPr>
        <w:rFonts w:ascii="SimSun" w:hAnsi="SimSun" w:hint="eastAsia"/>
        <w:sz w:val="21"/>
        <w:szCs w:val="21"/>
      </w:rPr>
      <w:t>页</w:t>
    </w:r>
  </w:p>
  <w:p w:rsidR="0051284C" w:rsidRPr="00F77F4A" w:rsidRDefault="0051284C" w:rsidP="00F77F4A">
    <w:pPr>
      <w:jc w:val="right"/>
      <w:rPr>
        <w:sz w:val="21"/>
      </w:rPr>
    </w:pPr>
  </w:p>
  <w:p w:rsidR="0051284C" w:rsidRPr="00F77F4A" w:rsidRDefault="0051284C" w:rsidP="00F77F4A">
    <w:pPr>
      <w:jc w:val="right"/>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BCACADFC"/>
    <w:lvl w:ilvl="0">
      <w:start w:val="1"/>
      <w:numFmt w:val="decimal"/>
      <w:lvlRestart w:val="0"/>
      <w:pStyle w:val="ONUME"/>
      <w:lvlText w:val="%1."/>
      <w:lvlJc w:val="left"/>
      <w:pPr>
        <w:tabs>
          <w:tab w:val="num" w:pos="567"/>
        </w:tabs>
        <w:ind w:left="0" w:firstLine="0"/>
      </w:pPr>
      <w:rPr>
        <w:rFonts w:ascii="SimSun" w:eastAsia="SimSun" w:hAnsi="SimSun" w:hint="default"/>
        <w:sz w:val="21"/>
        <w:szCs w:val="21"/>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7C300CB"/>
    <w:multiLevelType w:val="hybridMultilevel"/>
    <w:tmpl w:val="CEAE8C36"/>
    <w:lvl w:ilvl="0" w:tplc="FB78BEDE">
      <w:start w:val="3"/>
      <w:numFmt w:val="decimal"/>
      <w:lvlText w:val="%1."/>
      <w:lvlJc w:val="left"/>
      <w:pPr>
        <w:tabs>
          <w:tab w:val="num" w:pos="435"/>
        </w:tabs>
        <w:ind w:left="435" w:hanging="435"/>
      </w:pPr>
      <w:rPr>
        <w:rFonts w:hint="default"/>
      </w:rPr>
    </w:lvl>
    <w:lvl w:ilvl="1" w:tplc="4BC4FFB0">
      <w:start w:val="1"/>
      <w:numFmt w:val="lowerLetter"/>
      <w:lvlText w:val="(%2)"/>
      <w:lvlJc w:val="left"/>
      <w:pPr>
        <w:tabs>
          <w:tab w:val="num" w:pos="840"/>
        </w:tabs>
        <w:ind w:left="840" w:hanging="4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07C82B11"/>
    <w:multiLevelType w:val="hybridMultilevel"/>
    <w:tmpl w:val="D3363F46"/>
    <w:lvl w:ilvl="0" w:tplc="20B643F6">
      <w:start w:val="1"/>
      <w:numFmt w:val="bullet"/>
      <w:lvlText w:val=""/>
      <w:lvlJc w:val="left"/>
      <w:pPr>
        <w:tabs>
          <w:tab w:val="num" w:pos="737"/>
        </w:tabs>
        <w:ind w:left="737" w:hanging="17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B3C1170"/>
    <w:multiLevelType w:val="hybridMultilevel"/>
    <w:tmpl w:val="33EC731C"/>
    <w:lvl w:ilvl="0" w:tplc="9FCA9054">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D697916"/>
    <w:multiLevelType w:val="hybridMultilevel"/>
    <w:tmpl w:val="3AA09540"/>
    <w:lvl w:ilvl="0" w:tplc="9ADC77FA">
      <w:start w:val="1"/>
      <w:numFmt w:val="bullet"/>
      <w:lvlText w:val="-"/>
      <w:lvlJc w:val="left"/>
      <w:pPr>
        <w:tabs>
          <w:tab w:val="num" w:pos="737"/>
        </w:tabs>
        <w:ind w:left="737" w:hanging="170"/>
      </w:pPr>
      <w:rPr>
        <w:rFonts w:ascii="Times New Roman" w:hAnsi="Times New Roman"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nsid w:val="598D5200"/>
    <w:multiLevelType w:val="hybridMultilevel"/>
    <w:tmpl w:val="1A8487F2"/>
    <w:lvl w:ilvl="0" w:tplc="313C53C2">
      <w:start w:val="1"/>
      <w:numFmt w:val="bullet"/>
      <w:lvlText w:val=""/>
      <w:lvlJc w:val="left"/>
      <w:pPr>
        <w:tabs>
          <w:tab w:val="num" w:pos="284"/>
        </w:tabs>
        <w:ind w:left="284" w:hanging="284"/>
      </w:pPr>
      <w:rPr>
        <w:rFonts w:ascii="Wingdings" w:hAnsi="Wingdings"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7"/>
  </w:num>
  <w:num w:numId="3">
    <w:abstractNumId w:val="0"/>
  </w:num>
  <w:num w:numId="4">
    <w:abstractNumId w:val="8"/>
  </w:num>
  <w:num w:numId="5">
    <w:abstractNumId w:val="1"/>
  </w:num>
  <w:num w:numId="6">
    <w:abstractNumId w:val="6"/>
  </w:num>
  <w:num w:numId="7">
    <w:abstractNumId w:val="1"/>
  </w:num>
  <w:num w:numId="8">
    <w:abstractNumId w:val="1"/>
  </w:num>
  <w:num w:numId="9">
    <w:abstractNumId w:val="1"/>
  </w:num>
  <w:num w:numId="10">
    <w:abstractNumId w:val="2"/>
  </w:num>
  <w:num w:numId="11">
    <w:abstractNumId w:val="3"/>
  </w:num>
  <w:num w:numId="12">
    <w:abstractNumId w:val="5"/>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A4A"/>
    <w:rsid w:val="000028E2"/>
    <w:rsid w:val="00010792"/>
    <w:rsid w:val="00023AFF"/>
    <w:rsid w:val="00026051"/>
    <w:rsid w:val="00036E4D"/>
    <w:rsid w:val="0004101C"/>
    <w:rsid w:val="00043CAA"/>
    <w:rsid w:val="00044147"/>
    <w:rsid w:val="00047DFA"/>
    <w:rsid w:val="00051438"/>
    <w:rsid w:val="00055D79"/>
    <w:rsid w:val="00056AF6"/>
    <w:rsid w:val="000729C0"/>
    <w:rsid w:val="00074EAD"/>
    <w:rsid w:val="00075432"/>
    <w:rsid w:val="000835B3"/>
    <w:rsid w:val="000837AA"/>
    <w:rsid w:val="000968ED"/>
    <w:rsid w:val="00096F3A"/>
    <w:rsid w:val="000A7BAF"/>
    <w:rsid w:val="000B4727"/>
    <w:rsid w:val="000F0705"/>
    <w:rsid w:val="000F3FC3"/>
    <w:rsid w:val="000F5E56"/>
    <w:rsid w:val="0010044C"/>
    <w:rsid w:val="00104467"/>
    <w:rsid w:val="001127F2"/>
    <w:rsid w:val="001212E6"/>
    <w:rsid w:val="001362EE"/>
    <w:rsid w:val="0014701F"/>
    <w:rsid w:val="00153161"/>
    <w:rsid w:val="00155940"/>
    <w:rsid w:val="00160822"/>
    <w:rsid w:val="00167AFE"/>
    <w:rsid w:val="001712D8"/>
    <w:rsid w:val="00180462"/>
    <w:rsid w:val="00181374"/>
    <w:rsid w:val="001832A6"/>
    <w:rsid w:val="0018512E"/>
    <w:rsid w:val="0018542F"/>
    <w:rsid w:val="00191F06"/>
    <w:rsid w:val="001926D3"/>
    <w:rsid w:val="001960B6"/>
    <w:rsid w:val="001A0542"/>
    <w:rsid w:val="001A35BB"/>
    <w:rsid w:val="001B031C"/>
    <w:rsid w:val="001B0EEE"/>
    <w:rsid w:val="001B2A13"/>
    <w:rsid w:val="001B3E0A"/>
    <w:rsid w:val="001D1884"/>
    <w:rsid w:val="001D3253"/>
    <w:rsid w:val="001E04E6"/>
    <w:rsid w:val="001E0724"/>
    <w:rsid w:val="001F0DE7"/>
    <w:rsid w:val="001F5B5B"/>
    <w:rsid w:val="002019E7"/>
    <w:rsid w:val="0020269F"/>
    <w:rsid w:val="00203977"/>
    <w:rsid w:val="0020507D"/>
    <w:rsid w:val="00225EB7"/>
    <w:rsid w:val="00231943"/>
    <w:rsid w:val="002359CA"/>
    <w:rsid w:val="0024248E"/>
    <w:rsid w:val="0024297C"/>
    <w:rsid w:val="00242B62"/>
    <w:rsid w:val="0024429B"/>
    <w:rsid w:val="002445EE"/>
    <w:rsid w:val="00250D03"/>
    <w:rsid w:val="00253368"/>
    <w:rsid w:val="00254A88"/>
    <w:rsid w:val="002634C4"/>
    <w:rsid w:val="0026451D"/>
    <w:rsid w:val="0026706B"/>
    <w:rsid w:val="002928D3"/>
    <w:rsid w:val="00296E8D"/>
    <w:rsid w:val="002A7B6C"/>
    <w:rsid w:val="002B156A"/>
    <w:rsid w:val="002B5877"/>
    <w:rsid w:val="002C27A6"/>
    <w:rsid w:val="002C5690"/>
    <w:rsid w:val="002D5EE8"/>
    <w:rsid w:val="002E158A"/>
    <w:rsid w:val="002F1FE6"/>
    <w:rsid w:val="002F4E68"/>
    <w:rsid w:val="00312F7F"/>
    <w:rsid w:val="00313295"/>
    <w:rsid w:val="003150B1"/>
    <w:rsid w:val="00316C4F"/>
    <w:rsid w:val="00321C70"/>
    <w:rsid w:val="003269D7"/>
    <w:rsid w:val="003309C4"/>
    <w:rsid w:val="0033227E"/>
    <w:rsid w:val="003527F1"/>
    <w:rsid w:val="00361450"/>
    <w:rsid w:val="003673CF"/>
    <w:rsid w:val="0037529F"/>
    <w:rsid w:val="003845C1"/>
    <w:rsid w:val="003911CC"/>
    <w:rsid w:val="003922AF"/>
    <w:rsid w:val="003A3C86"/>
    <w:rsid w:val="003A6F89"/>
    <w:rsid w:val="003B38C1"/>
    <w:rsid w:val="003B4287"/>
    <w:rsid w:val="003C0004"/>
    <w:rsid w:val="003C49D0"/>
    <w:rsid w:val="003D0FF4"/>
    <w:rsid w:val="003E01AB"/>
    <w:rsid w:val="003E1B53"/>
    <w:rsid w:val="003F23DD"/>
    <w:rsid w:val="00411EDC"/>
    <w:rsid w:val="00412B5D"/>
    <w:rsid w:val="00423E3E"/>
    <w:rsid w:val="00427AF4"/>
    <w:rsid w:val="0043315C"/>
    <w:rsid w:val="004564F1"/>
    <w:rsid w:val="004647DA"/>
    <w:rsid w:val="00466B86"/>
    <w:rsid w:val="00474062"/>
    <w:rsid w:val="0047557D"/>
    <w:rsid w:val="00477D6B"/>
    <w:rsid w:val="0048132E"/>
    <w:rsid w:val="004818F7"/>
    <w:rsid w:val="00487434"/>
    <w:rsid w:val="00495650"/>
    <w:rsid w:val="004A14AA"/>
    <w:rsid w:val="004A17EF"/>
    <w:rsid w:val="004A7E1A"/>
    <w:rsid w:val="004B150D"/>
    <w:rsid w:val="004C5DF0"/>
    <w:rsid w:val="004F7DD8"/>
    <w:rsid w:val="005019FF"/>
    <w:rsid w:val="0051284C"/>
    <w:rsid w:val="005145C1"/>
    <w:rsid w:val="0051769D"/>
    <w:rsid w:val="00526117"/>
    <w:rsid w:val="0053057A"/>
    <w:rsid w:val="0054245E"/>
    <w:rsid w:val="00544C29"/>
    <w:rsid w:val="00560A29"/>
    <w:rsid w:val="005615E7"/>
    <w:rsid w:val="00566309"/>
    <w:rsid w:val="0057344A"/>
    <w:rsid w:val="00580A4A"/>
    <w:rsid w:val="005915DC"/>
    <w:rsid w:val="00596B5D"/>
    <w:rsid w:val="00596D7C"/>
    <w:rsid w:val="005A3C52"/>
    <w:rsid w:val="005B179D"/>
    <w:rsid w:val="005B79EF"/>
    <w:rsid w:val="005C0166"/>
    <w:rsid w:val="005C231F"/>
    <w:rsid w:val="005C6649"/>
    <w:rsid w:val="005C6E05"/>
    <w:rsid w:val="005D588F"/>
    <w:rsid w:val="005D61D4"/>
    <w:rsid w:val="005F3589"/>
    <w:rsid w:val="005F7308"/>
    <w:rsid w:val="006028F8"/>
    <w:rsid w:val="00605827"/>
    <w:rsid w:val="00612C82"/>
    <w:rsid w:val="00621333"/>
    <w:rsid w:val="006221EE"/>
    <w:rsid w:val="00644082"/>
    <w:rsid w:val="00646050"/>
    <w:rsid w:val="00647CB5"/>
    <w:rsid w:val="00653A62"/>
    <w:rsid w:val="00655340"/>
    <w:rsid w:val="006559F5"/>
    <w:rsid w:val="00660F97"/>
    <w:rsid w:val="00662450"/>
    <w:rsid w:val="006631DE"/>
    <w:rsid w:val="006713CA"/>
    <w:rsid w:val="00676C5C"/>
    <w:rsid w:val="00682F5A"/>
    <w:rsid w:val="00686939"/>
    <w:rsid w:val="00694DBB"/>
    <w:rsid w:val="006A330B"/>
    <w:rsid w:val="006A72AD"/>
    <w:rsid w:val="006A7859"/>
    <w:rsid w:val="006A79DE"/>
    <w:rsid w:val="006B6329"/>
    <w:rsid w:val="006C4EE9"/>
    <w:rsid w:val="006C7889"/>
    <w:rsid w:val="006D4886"/>
    <w:rsid w:val="006F316E"/>
    <w:rsid w:val="00723A33"/>
    <w:rsid w:val="00724A4A"/>
    <w:rsid w:val="007262F1"/>
    <w:rsid w:val="007620C1"/>
    <w:rsid w:val="00774E3D"/>
    <w:rsid w:val="007817F3"/>
    <w:rsid w:val="0078782A"/>
    <w:rsid w:val="007C04A1"/>
    <w:rsid w:val="007C2AF5"/>
    <w:rsid w:val="007D1613"/>
    <w:rsid w:val="007D284C"/>
    <w:rsid w:val="007E34D4"/>
    <w:rsid w:val="007F1D8F"/>
    <w:rsid w:val="007F3FEC"/>
    <w:rsid w:val="00807C8D"/>
    <w:rsid w:val="008217BD"/>
    <w:rsid w:val="00833AE5"/>
    <w:rsid w:val="00845932"/>
    <w:rsid w:val="00845A90"/>
    <w:rsid w:val="0085105A"/>
    <w:rsid w:val="00853160"/>
    <w:rsid w:val="0085406F"/>
    <w:rsid w:val="00854D74"/>
    <w:rsid w:val="008759BC"/>
    <w:rsid w:val="00877A13"/>
    <w:rsid w:val="00877FB0"/>
    <w:rsid w:val="0088421A"/>
    <w:rsid w:val="00887F6B"/>
    <w:rsid w:val="008A5DCF"/>
    <w:rsid w:val="008B2CC1"/>
    <w:rsid w:val="008B60B2"/>
    <w:rsid w:val="008C0BD8"/>
    <w:rsid w:val="008C2B1D"/>
    <w:rsid w:val="008C5EC8"/>
    <w:rsid w:val="008D6487"/>
    <w:rsid w:val="008F03A4"/>
    <w:rsid w:val="008F373C"/>
    <w:rsid w:val="00903BB8"/>
    <w:rsid w:val="0090570D"/>
    <w:rsid w:val="0090731E"/>
    <w:rsid w:val="009139D1"/>
    <w:rsid w:val="00916EE2"/>
    <w:rsid w:val="009211C8"/>
    <w:rsid w:val="009254F7"/>
    <w:rsid w:val="0092666C"/>
    <w:rsid w:val="009314E0"/>
    <w:rsid w:val="009325E2"/>
    <w:rsid w:val="00934174"/>
    <w:rsid w:val="009368FA"/>
    <w:rsid w:val="009520EE"/>
    <w:rsid w:val="00954214"/>
    <w:rsid w:val="0095622A"/>
    <w:rsid w:val="00966A22"/>
    <w:rsid w:val="0096722F"/>
    <w:rsid w:val="00967698"/>
    <w:rsid w:val="00967C38"/>
    <w:rsid w:val="00975F76"/>
    <w:rsid w:val="00980843"/>
    <w:rsid w:val="009812FA"/>
    <w:rsid w:val="00985A79"/>
    <w:rsid w:val="00985CBF"/>
    <w:rsid w:val="00986898"/>
    <w:rsid w:val="009A0845"/>
    <w:rsid w:val="009A122B"/>
    <w:rsid w:val="009A44CF"/>
    <w:rsid w:val="009A4ECA"/>
    <w:rsid w:val="009D13A2"/>
    <w:rsid w:val="009E2791"/>
    <w:rsid w:val="009E3F6F"/>
    <w:rsid w:val="009E5DFD"/>
    <w:rsid w:val="009F499F"/>
    <w:rsid w:val="00A253D0"/>
    <w:rsid w:val="00A429BD"/>
    <w:rsid w:val="00A42DAF"/>
    <w:rsid w:val="00A45BD8"/>
    <w:rsid w:val="00A45E57"/>
    <w:rsid w:val="00A51636"/>
    <w:rsid w:val="00A5545A"/>
    <w:rsid w:val="00A70B7E"/>
    <w:rsid w:val="00A770F8"/>
    <w:rsid w:val="00A80961"/>
    <w:rsid w:val="00A869B7"/>
    <w:rsid w:val="00AA6CEB"/>
    <w:rsid w:val="00AC205C"/>
    <w:rsid w:val="00AD50BB"/>
    <w:rsid w:val="00AD5195"/>
    <w:rsid w:val="00AE09E5"/>
    <w:rsid w:val="00AF0A6B"/>
    <w:rsid w:val="00AF29A2"/>
    <w:rsid w:val="00B01C69"/>
    <w:rsid w:val="00B023E8"/>
    <w:rsid w:val="00B04F0D"/>
    <w:rsid w:val="00B05A69"/>
    <w:rsid w:val="00B1001A"/>
    <w:rsid w:val="00B15F38"/>
    <w:rsid w:val="00B2500F"/>
    <w:rsid w:val="00B3183E"/>
    <w:rsid w:val="00B31A74"/>
    <w:rsid w:val="00B3321F"/>
    <w:rsid w:val="00B448A1"/>
    <w:rsid w:val="00B45EFA"/>
    <w:rsid w:val="00B4695F"/>
    <w:rsid w:val="00B52DFC"/>
    <w:rsid w:val="00B53097"/>
    <w:rsid w:val="00B56199"/>
    <w:rsid w:val="00B64556"/>
    <w:rsid w:val="00B7306B"/>
    <w:rsid w:val="00B73E86"/>
    <w:rsid w:val="00B74CC0"/>
    <w:rsid w:val="00B75692"/>
    <w:rsid w:val="00B81D47"/>
    <w:rsid w:val="00B8322D"/>
    <w:rsid w:val="00B87246"/>
    <w:rsid w:val="00B8724D"/>
    <w:rsid w:val="00B96979"/>
    <w:rsid w:val="00B9734B"/>
    <w:rsid w:val="00BA36FB"/>
    <w:rsid w:val="00BC534C"/>
    <w:rsid w:val="00BD0335"/>
    <w:rsid w:val="00BD48EB"/>
    <w:rsid w:val="00BF629C"/>
    <w:rsid w:val="00C04979"/>
    <w:rsid w:val="00C11BFE"/>
    <w:rsid w:val="00C155F7"/>
    <w:rsid w:val="00C20F19"/>
    <w:rsid w:val="00C20F52"/>
    <w:rsid w:val="00C35DCB"/>
    <w:rsid w:val="00C35FAE"/>
    <w:rsid w:val="00C44D9F"/>
    <w:rsid w:val="00C60BFE"/>
    <w:rsid w:val="00C61E90"/>
    <w:rsid w:val="00C74A49"/>
    <w:rsid w:val="00C8243B"/>
    <w:rsid w:val="00C87F2C"/>
    <w:rsid w:val="00C93B50"/>
    <w:rsid w:val="00CA0A9B"/>
    <w:rsid w:val="00CC1C2B"/>
    <w:rsid w:val="00CC3367"/>
    <w:rsid w:val="00CC579C"/>
    <w:rsid w:val="00CD6E8A"/>
    <w:rsid w:val="00CF07ED"/>
    <w:rsid w:val="00D02865"/>
    <w:rsid w:val="00D22AD1"/>
    <w:rsid w:val="00D2490D"/>
    <w:rsid w:val="00D30EAC"/>
    <w:rsid w:val="00D31A7B"/>
    <w:rsid w:val="00D343B4"/>
    <w:rsid w:val="00D45252"/>
    <w:rsid w:val="00D46320"/>
    <w:rsid w:val="00D53C0D"/>
    <w:rsid w:val="00D54C65"/>
    <w:rsid w:val="00D60FBF"/>
    <w:rsid w:val="00D67008"/>
    <w:rsid w:val="00D70AEE"/>
    <w:rsid w:val="00D71B4D"/>
    <w:rsid w:val="00D81152"/>
    <w:rsid w:val="00D812DE"/>
    <w:rsid w:val="00D8396A"/>
    <w:rsid w:val="00D93D55"/>
    <w:rsid w:val="00D9744F"/>
    <w:rsid w:val="00DA1F75"/>
    <w:rsid w:val="00DA5763"/>
    <w:rsid w:val="00DB1F46"/>
    <w:rsid w:val="00DC1CA0"/>
    <w:rsid w:val="00DC606D"/>
    <w:rsid w:val="00DD5E6C"/>
    <w:rsid w:val="00DF7C36"/>
    <w:rsid w:val="00E02EF5"/>
    <w:rsid w:val="00E20263"/>
    <w:rsid w:val="00E335FE"/>
    <w:rsid w:val="00E45D84"/>
    <w:rsid w:val="00E63D01"/>
    <w:rsid w:val="00E6466A"/>
    <w:rsid w:val="00E6644D"/>
    <w:rsid w:val="00E666CF"/>
    <w:rsid w:val="00E71CA8"/>
    <w:rsid w:val="00E71DBD"/>
    <w:rsid w:val="00E72EA2"/>
    <w:rsid w:val="00E74A4A"/>
    <w:rsid w:val="00E83C1C"/>
    <w:rsid w:val="00E90252"/>
    <w:rsid w:val="00EA070A"/>
    <w:rsid w:val="00EA26AB"/>
    <w:rsid w:val="00EB0227"/>
    <w:rsid w:val="00EB6373"/>
    <w:rsid w:val="00EB69C9"/>
    <w:rsid w:val="00EC17E6"/>
    <w:rsid w:val="00EC2273"/>
    <w:rsid w:val="00EC4E49"/>
    <w:rsid w:val="00ED77FB"/>
    <w:rsid w:val="00EE45FA"/>
    <w:rsid w:val="00EE7B02"/>
    <w:rsid w:val="00EF32F4"/>
    <w:rsid w:val="00F04A41"/>
    <w:rsid w:val="00F106DB"/>
    <w:rsid w:val="00F10ABB"/>
    <w:rsid w:val="00F2076E"/>
    <w:rsid w:val="00F24B14"/>
    <w:rsid w:val="00F31F1F"/>
    <w:rsid w:val="00F33217"/>
    <w:rsid w:val="00F33275"/>
    <w:rsid w:val="00F40F60"/>
    <w:rsid w:val="00F51859"/>
    <w:rsid w:val="00F51BAF"/>
    <w:rsid w:val="00F51FD0"/>
    <w:rsid w:val="00F52B39"/>
    <w:rsid w:val="00F55D25"/>
    <w:rsid w:val="00F577D0"/>
    <w:rsid w:val="00F60FF5"/>
    <w:rsid w:val="00F66152"/>
    <w:rsid w:val="00F77415"/>
    <w:rsid w:val="00F7757C"/>
    <w:rsid w:val="00FC2772"/>
    <w:rsid w:val="00FD0026"/>
    <w:rsid w:val="00FD31AF"/>
    <w:rsid w:val="00FE20BB"/>
    <w:rsid w:val="00FE56DD"/>
    <w:rsid w:val="00FF226A"/>
    <w:rsid w:val="00FF5D2D"/>
    <w:rsid w:val="00FF5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2445EE"/>
    <w:rPr>
      <w:rFonts w:ascii="Tahoma" w:hAnsi="Tahoma" w:cs="Tahoma"/>
      <w:sz w:val="16"/>
      <w:szCs w:val="16"/>
    </w:rPr>
  </w:style>
  <w:style w:type="character" w:customStyle="1" w:styleId="Char">
    <w:name w:val="批注框文本 Char"/>
    <w:basedOn w:val="a1"/>
    <w:link w:val="ad"/>
    <w:rsid w:val="002445EE"/>
    <w:rPr>
      <w:rFonts w:ascii="Tahoma" w:eastAsia="SimSun" w:hAnsi="Tahoma" w:cs="Tahoma"/>
      <w:sz w:val="16"/>
      <w:szCs w:val="16"/>
      <w:lang w:eastAsia="zh-CN"/>
    </w:rPr>
  </w:style>
  <w:style w:type="paragraph" w:customStyle="1" w:styleId="CharCharCharCharCharCharCharChar">
    <w:name w:val="Char Char Char Char Char Char Char Char"/>
    <w:basedOn w:val="a0"/>
    <w:rsid w:val="0051284C"/>
    <w:pPr>
      <w:spacing w:after="160" w:line="240" w:lineRule="exact"/>
    </w:pPr>
    <w:rPr>
      <w:rFonts w:ascii="Verdana" w:eastAsia="PMingLiU" w:hAnsi="Verdana" w:cs="Times New Roman"/>
      <w:sz w:val="20"/>
      <w:lang w:eastAsia="en-US"/>
    </w:rPr>
  </w:style>
  <w:style w:type="paragraph" w:customStyle="1" w:styleId="Meetingtitle">
    <w:name w:val="Meeting title"/>
    <w:basedOn w:val="a0"/>
    <w:next w:val="a0"/>
    <w:rsid w:val="0051284C"/>
    <w:pPr>
      <w:spacing w:line="336" w:lineRule="exact"/>
      <w:ind w:left="1021"/>
    </w:pPr>
    <w:rPr>
      <w:rFonts w:eastAsia="Times New Roman" w:cs="Times New Roman"/>
      <w:b/>
      <w:sz w:val="28"/>
      <w:lang w:eastAsia="en-US"/>
    </w:rPr>
  </w:style>
  <w:style w:type="paragraph" w:customStyle="1" w:styleId="Meetingplacedate">
    <w:name w:val="Meeting place &amp; date"/>
    <w:basedOn w:val="a0"/>
    <w:next w:val="a0"/>
    <w:rsid w:val="0051284C"/>
    <w:pPr>
      <w:spacing w:line="336" w:lineRule="exact"/>
      <w:ind w:left="1021"/>
    </w:pPr>
    <w:rPr>
      <w:rFonts w:eastAsia="Times New Roman" w:cs="Times New Roman"/>
      <w:b/>
      <w:sz w:val="24"/>
      <w:lang w:eastAsia="en-US"/>
    </w:rPr>
  </w:style>
  <w:style w:type="character" w:styleId="ae">
    <w:name w:val="Hyperlink"/>
    <w:basedOn w:val="a1"/>
    <w:rsid w:val="0051284C"/>
    <w:rPr>
      <w:color w:val="0000FF"/>
      <w:u w:val="single"/>
    </w:rPr>
  </w:style>
  <w:style w:type="character" w:styleId="af">
    <w:name w:val="page number"/>
    <w:basedOn w:val="a1"/>
    <w:rsid w:val="0051284C"/>
  </w:style>
  <w:style w:type="paragraph" w:customStyle="1" w:styleId="DecisionInvitingPara">
    <w:name w:val="Decision Inviting Para."/>
    <w:basedOn w:val="a0"/>
    <w:rsid w:val="0051284C"/>
    <w:pPr>
      <w:spacing w:after="120" w:line="260" w:lineRule="atLeast"/>
      <w:ind w:left="5534"/>
      <w:contextualSpacing/>
    </w:pPr>
    <w:rPr>
      <w:rFonts w:eastAsia="Times New Roman" w:cs="Times New Roman"/>
      <w:i/>
      <w:sz w:val="20"/>
      <w:lang w:eastAsia="en-US"/>
    </w:rPr>
  </w:style>
  <w:style w:type="character" w:styleId="af0">
    <w:name w:val="footnote reference"/>
    <w:basedOn w:val="a1"/>
    <w:rsid w:val="00F55D2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2445EE"/>
    <w:rPr>
      <w:rFonts w:ascii="Tahoma" w:hAnsi="Tahoma" w:cs="Tahoma"/>
      <w:sz w:val="16"/>
      <w:szCs w:val="16"/>
    </w:rPr>
  </w:style>
  <w:style w:type="character" w:customStyle="1" w:styleId="Char">
    <w:name w:val="批注框文本 Char"/>
    <w:basedOn w:val="a1"/>
    <w:link w:val="ad"/>
    <w:rsid w:val="002445EE"/>
    <w:rPr>
      <w:rFonts w:ascii="Tahoma" w:eastAsia="SimSun" w:hAnsi="Tahoma" w:cs="Tahoma"/>
      <w:sz w:val="16"/>
      <w:szCs w:val="16"/>
      <w:lang w:eastAsia="zh-CN"/>
    </w:rPr>
  </w:style>
  <w:style w:type="paragraph" w:customStyle="1" w:styleId="CharCharCharCharCharCharCharChar">
    <w:name w:val="Char Char Char Char Char Char Char Char"/>
    <w:basedOn w:val="a0"/>
    <w:rsid w:val="0051284C"/>
    <w:pPr>
      <w:spacing w:after="160" w:line="240" w:lineRule="exact"/>
    </w:pPr>
    <w:rPr>
      <w:rFonts w:ascii="Verdana" w:eastAsia="PMingLiU" w:hAnsi="Verdana" w:cs="Times New Roman"/>
      <w:sz w:val="20"/>
      <w:lang w:eastAsia="en-US"/>
    </w:rPr>
  </w:style>
  <w:style w:type="paragraph" w:customStyle="1" w:styleId="Meetingtitle">
    <w:name w:val="Meeting title"/>
    <w:basedOn w:val="a0"/>
    <w:next w:val="a0"/>
    <w:rsid w:val="0051284C"/>
    <w:pPr>
      <w:spacing w:line="336" w:lineRule="exact"/>
      <w:ind w:left="1021"/>
    </w:pPr>
    <w:rPr>
      <w:rFonts w:eastAsia="Times New Roman" w:cs="Times New Roman"/>
      <w:b/>
      <w:sz w:val="28"/>
      <w:lang w:eastAsia="en-US"/>
    </w:rPr>
  </w:style>
  <w:style w:type="paragraph" w:customStyle="1" w:styleId="Meetingplacedate">
    <w:name w:val="Meeting place &amp; date"/>
    <w:basedOn w:val="a0"/>
    <w:next w:val="a0"/>
    <w:rsid w:val="0051284C"/>
    <w:pPr>
      <w:spacing w:line="336" w:lineRule="exact"/>
      <w:ind w:left="1021"/>
    </w:pPr>
    <w:rPr>
      <w:rFonts w:eastAsia="Times New Roman" w:cs="Times New Roman"/>
      <w:b/>
      <w:sz w:val="24"/>
      <w:lang w:eastAsia="en-US"/>
    </w:rPr>
  </w:style>
  <w:style w:type="character" w:styleId="ae">
    <w:name w:val="Hyperlink"/>
    <w:basedOn w:val="a1"/>
    <w:rsid w:val="0051284C"/>
    <w:rPr>
      <w:color w:val="0000FF"/>
      <w:u w:val="single"/>
    </w:rPr>
  </w:style>
  <w:style w:type="character" w:styleId="af">
    <w:name w:val="page number"/>
    <w:basedOn w:val="a1"/>
    <w:rsid w:val="0051284C"/>
  </w:style>
  <w:style w:type="paragraph" w:customStyle="1" w:styleId="DecisionInvitingPara">
    <w:name w:val="Decision Inviting Para."/>
    <w:basedOn w:val="a0"/>
    <w:rsid w:val="0051284C"/>
    <w:pPr>
      <w:spacing w:after="120" w:line="260" w:lineRule="atLeast"/>
      <w:ind w:left="5534"/>
      <w:contextualSpacing/>
    </w:pPr>
    <w:rPr>
      <w:rFonts w:eastAsia="Times New Roman" w:cs="Times New Roman"/>
      <w:i/>
      <w:sz w:val="20"/>
      <w:lang w:eastAsia="en-US"/>
    </w:rPr>
  </w:style>
  <w:style w:type="character" w:styleId="af0">
    <w:name w:val="footnote reference"/>
    <w:basedOn w:val="a1"/>
    <w:rsid w:val="00F55D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091769">
      <w:bodyDiv w:val="1"/>
      <w:marLeft w:val="0"/>
      <w:marRight w:val="0"/>
      <w:marTop w:val="0"/>
      <w:marBottom w:val="0"/>
      <w:divBdr>
        <w:top w:val="none" w:sz="0" w:space="0" w:color="auto"/>
        <w:left w:val="none" w:sz="0" w:space="0" w:color="auto"/>
        <w:bottom w:val="none" w:sz="0" w:space="0" w:color="auto"/>
        <w:right w:val="none" w:sz="0" w:space="0" w:color="auto"/>
      </w:divBdr>
    </w:div>
    <w:div w:id="160768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eader" Target="header10.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E1CE9-5E7C-45DD-8492-76EA5F50C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8257</Words>
  <Characters>1599</Characters>
  <Application>Microsoft Office Word</Application>
  <DocSecurity>0</DocSecurity>
  <Lines>13</Lines>
  <Paragraphs>19</Paragraphs>
  <ScaleCrop>false</ScaleCrop>
  <LinksUpToDate>false</LinksUpToDate>
  <CharactersWithSpaces>9837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2013-09-20T07:23:00Z</dcterms:created>
  <dcterms:modified xsi:type="dcterms:W3CDTF">2013-09-20T07:51:00Z</dcterms:modified>
</cp:coreProperties>
</file>