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F41D3" w14:textId="77777777" w:rsidR="00FB04D2" w:rsidRPr="006A3027" w:rsidRDefault="00FB04D2" w:rsidP="00FB04D2">
      <w:pPr>
        <w:jc w:val="right"/>
        <w:rPr>
          <w:rFonts w:ascii="Arial Black" w:hAnsi="Arial Black"/>
          <w:caps/>
          <w:sz w:val="15"/>
          <w:szCs w:val="24"/>
        </w:rPr>
      </w:pPr>
      <w:bookmarkStart w:id="0" w:name="_GoBack"/>
      <w:bookmarkEnd w:id="0"/>
      <w:r w:rsidRPr="00E7554C">
        <w:rPr>
          <w:rFonts w:eastAsiaTheme="minorEastAsia" w:cs="Times New Roman" w:hint="eastAsia"/>
          <w:noProof/>
          <w:lang w:eastAsia="en-US"/>
        </w:rPr>
        <w:drawing>
          <wp:inline distT="0" distB="0" distL="0" distR="0" wp14:anchorId="05B2F66D" wp14:editId="3DA46D38">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56CF4AC" w14:textId="50097374" w:rsidR="00FB04D2" w:rsidRPr="006A3027" w:rsidRDefault="00FB04D2" w:rsidP="00FB04D2">
      <w:pPr>
        <w:pBdr>
          <w:top w:val="single" w:sz="4" w:space="10" w:color="auto"/>
        </w:pBdr>
        <w:wordWrap w:val="0"/>
        <w:spacing w:before="120"/>
        <w:jc w:val="right"/>
        <w:rPr>
          <w:rFonts w:ascii="Arial Black" w:hAnsi="Arial Black"/>
          <w:b/>
          <w:caps/>
          <w:sz w:val="15"/>
          <w:szCs w:val="24"/>
        </w:rPr>
      </w:pPr>
      <w:r w:rsidRPr="006A3027">
        <w:rPr>
          <w:rFonts w:ascii="Arial Black" w:hAnsi="Arial Black" w:hint="eastAsia"/>
          <w:b/>
          <w:caps/>
          <w:sz w:val="15"/>
          <w:szCs w:val="24"/>
        </w:rPr>
        <w:t>WO/CC/</w:t>
      </w:r>
      <w:r>
        <w:rPr>
          <w:rFonts w:ascii="Arial Black" w:hAnsi="Arial Black" w:hint="eastAsia"/>
          <w:b/>
          <w:caps/>
          <w:sz w:val="15"/>
          <w:szCs w:val="24"/>
        </w:rPr>
        <w:t>80</w:t>
      </w:r>
      <w:r w:rsidRPr="006A3027">
        <w:rPr>
          <w:rFonts w:ascii="Arial Black" w:hAnsi="Arial Black" w:hint="eastAsia"/>
          <w:b/>
          <w:caps/>
          <w:sz w:val="15"/>
          <w:szCs w:val="24"/>
        </w:rPr>
        <w:t>/</w:t>
      </w:r>
      <w:bookmarkStart w:id="1" w:name="Code"/>
      <w:r>
        <w:rPr>
          <w:rFonts w:ascii="Arial Black" w:hAnsi="Arial Black" w:hint="eastAsia"/>
          <w:b/>
          <w:caps/>
          <w:sz w:val="15"/>
          <w:szCs w:val="24"/>
        </w:rPr>
        <w:t>1</w:t>
      </w:r>
    </w:p>
    <w:bookmarkEnd w:id="1"/>
    <w:p w14:paraId="4FF34D17" w14:textId="77777777" w:rsidR="00FB04D2" w:rsidRPr="006A3027" w:rsidRDefault="00FB04D2" w:rsidP="00FB04D2">
      <w:pPr>
        <w:jc w:val="right"/>
        <w:rPr>
          <w:rFonts w:ascii="Arial Black" w:hAnsi="Arial Black"/>
          <w:b/>
          <w:caps/>
          <w:sz w:val="15"/>
          <w:szCs w:val="15"/>
        </w:rPr>
      </w:pPr>
      <w:r w:rsidRPr="006A3027">
        <w:rPr>
          <w:rFonts w:eastAsia="SimHei" w:hint="eastAsia"/>
          <w:b/>
          <w:sz w:val="15"/>
          <w:szCs w:val="15"/>
        </w:rPr>
        <w:t>原文</w:t>
      </w:r>
      <w:r w:rsidRPr="006A3027">
        <w:rPr>
          <w:rFonts w:eastAsia="SimHei" w:hint="eastAsia"/>
          <w:b/>
          <w:sz w:val="15"/>
          <w:szCs w:val="15"/>
          <w:lang w:val="pt-BR"/>
        </w:rPr>
        <w:t>：</w:t>
      </w:r>
      <w:bookmarkStart w:id="2" w:name="Original"/>
      <w:r w:rsidRPr="006A3027">
        <w:rPr>
          <w:rFonts w:eastAsia="SimHei" w:hint="eastAsia"/>
          <w:b/>
          <w:sz w:val="15"/>
          <w:szCs w:val="15"/>
          <w:lang w:val="pt-BR"/>
        </w:rPr>
        <w:t>英</w:t>
      </w:r>
      <w:r w:rsidRPr="006A3027">
        <w:rPr>
          <w:rFonts w:eastAsia="SimHei" w:hint="eastAsia"/>
          <w:b/>
          <w:sz w:val="15"/>
          <w:szCs w:val="15"/>
        </w:rPr>
        <w:t>文</w:t>
      </w:r>
      <w:bookmarkEnd w:id="2"/>
    </w:p>
    <w:p w14:paraId="43E146B1" w14:textId="77777777" w:rsidR="00FB04D2" w:rsidRPr="006A3027" w:rsidRDefault="00FB04D2" w:rsidP="00FB04D2">
      <w:pPr>
        <w:spacing w:line="1680" w:lineRule="auto"/>
        <w:jc w:val="right"/>
        <w:rPr>
          <w:rFonts w:ascii="SimHei" w:eastAsia="SimHei" w:hAnsi="Arial Black"/>
          <w:b/>
          <w:caps/>
          <w:sz w:val="15"/>
          <w:szCs w:val="15"/>
        </w:rPr>
      </w:pPr>
      <w:r w:rsidRPr="006A3027">
        <w:rPr>
          <w:rFonts w:ascii="SimHei" w:eastAsia="SimHei" w:hint="eastAsia"/>
          <w:b/>
          <w:sz w:val="15"/>
          <w:szCs w:val="15"/>
        </w:rPr>
        <w:t>日期</w:t>
      </w:r>
      <w:r w:rsidRPr="006A3027">
        <w:rPr>
          <w:rFonts w:ascii="SimHei" w:eastAsia="SimHei" w:hAnsi="SimSun" w:hint="eastAsia"/>
          <w:b/>
          <w:sz w:val="15"/>
          <w:szCs w:val="15"/>
          <w:lang w:val="pt-BR"/>
        </w:rPr>
        <w:t>：</w:t>
      </w:r>
      <w:bookmarkStart w:id="3" w:name="Date"/>
      <w:r w:rsidRPr="006A3027">
        <w:rPr>
          <w:rFonts w:ascii="Arial Black" w:eastAsia="SimHei" w:hAnsi="Arial Black" w:hint="eastAsia"/>
          <w:b/>
          <w:sz w:val="15"/>
          <w:szCs w:val="15"/>
          <w:lang w:val="pt-BR"/>
        </w:rPr>
        <w:t>20</w:t>
      </w:r>
      <w:r>
        <w:rPr>
          <w:rFonts w:ascii="Arial Black" w:eastAsia="SimHei" w:hAnsi="Arial Black" w:hint="eastAsia"/>
          <w:b/>
          <w:sz w:val="15"/>
          <w:szCs w:val="15"/>
          <w:lang w:val="pt-BR"/>
        </w:rPr>
        <w:t>21</w:t>
      </w:r>
      <w:r w:rsidRPr="006A3027">
        <w:rPr>
          <w:rFonts w:ascii="SimHei" w:eastAsia="SimHei" w:hAnsi="Times New Roman" w:hint="eastAsia"/>
          <w:b/>
          <w:sz w:val="15"/>
          <w:szCs w:val="15"/>
        </w:rPr>
        <w:t>年</w:t>
      </w:r>
      <w:r>
        <w:rPr>
          <w:rFonts w:ascii="Arial Black" w:eastAsia="SimHei" w:hAnsi="Arial Black" w:hint="eastAsia"/>
          <w:b/>
          <w:sz w:val="15"/>
          <w:szCs w:val="15"/>
          <w:lang w:val="pt-BR"/>
        </w:rPr>
        <w:t>8</w:t>
      </w:r>
      <w:r w:rsidRPr="006A3027">
        <w:rPr>
          <w:rFonts w:ascii="SimHei" w:eastAsia="SimHei" w:hAnsi="Times New Roman" w:hint="eastAsia"/>
          <w:b/>
          <w:sz w:val="15"/>
          <w:szCs w:val="15"/>
        </w:rPr>
        <w:t>月</w:t>
      </w:r>
      <w:r>
        <w:rPr>
          <w:rFonts w:ascii="Arial Black" w:eastAsia="SimHei" w:hAnsi="Arial Black" w:hint="eastAsia"/>
          <w:b/>
          <w:sz w:val="15"/>
          <w:szCs w:val="15"/>
          <w:lang w:val="pt-BR"/>
        </w:rPr>
        <w:t>3</w:t>
      </w:r>
      <w:r w:rsidRPr="006A3027">
        <w:rPr>
          <w:rFonts w:ascii="SimHei" w:eastAsia="SimHei" w:hAnsi="Times New Roman" w:hint="eastAsia"/>
          <w:b/>
          <w:sz w:val="15"/>
          <w:szCs w:val="15"/>
        </w:rPr>
        <w:t>日</w:t>
      </w:r>
    </w:p>
    <w:bookmarkEnd w:id="3"/>
    <w:p w14:paraId="3461DE40" w14:textId="77777777" w:rsidR="00FB04D2" w:rsidRPr="006A3027" w:rsidRDefault="00FB04D2" w:rsidP="00FB04D2">
      <w:pPr>
        <w:spacing w:after="600"/>
        <w:rPr>
          <w:rFonts w:ascii="SimHei" w:eastAsia="SimHei" w:hAnsi="SimHei" w:cs="Times New Roman"/>
          <w:sz w:val="28"/>
          <w:szCs w:val="22"/>
        </w:rPr>
      </w:pPr>
      <w:r w:rsidRPr="006A3027">
        <w:rPr>
          <w:rFonts w:ascii="SimHei" w:eastAsia="SimHei" w:hAnsi="SimHei" w:cs="Times New Roman" w:hint="eastAsia"/>
          <w:sz w:val="28"/>
          <w:szCs w:val="22"/>
        </w:rPr>
        <w:t>产权组织协调委员会</w:t>
      </w:r>
    </w:p>
    <w:p w14:paraId="299810F2" w14:textId="77777777" w:rsidR="00FB04D2" w:rsidRPr="006A3027" w:rsidRDefault="00FB04D2" w:rsidP="00FB04D2">
      <w:pPr>
        <w:spacing w:after="720"/>
        <w:rPr>
          <w:rFonts w:ascii="KaiTi" w:eastAsia="KaiTi" w:hAnsi="KaiTi" w:cs="Times New Roman"/>
          <w:b/>
          <w:sz w:val="24"/>
          <w:szCs w:val="22"/>
        </w:rPr>
      </w:pPr>
      <w:r>
        <w:rPr>
          <w:rFonts w:ascii="KaiTi" w:eastAsia="KaiTi" w:hAnsi="KaiTi" w:cs="Times New Roman" w:hint="eastAsia"/>
          <w:b/>
          <w:sz w:val="24"/>
          <w:szCs w:val="22"/>
        </w:rPr>
        <w:t>第八十</w:t>
      </w:r>
      <w:r w:rsidRPr="006A3027">
        <w:rPr>
          <w:rFonts w:ascii="KaiTi" w:eastAsia="KaiTi" w:hAnsi="KaiTi" w:cs="Times New Roman" w:hint="eastAsia"/>
          <w:b/>
          <w:sz w:val="24"/>
          <w:szCs w:val="22"/>
        </w:rPr>
        <w:t>届会议（第</w:t>
      </w:r>
      <w:r>
        <w:rPr>
          <w:rFonts w:ascii="KaiTi" w:eastAsia="KaiTi" w:hAnsi="KaiTi" w:cs="Times New Roman" w:hint="eastAsia"/>
          <w:sz w:val="24"/>
          <w:szCs w:val="22"/>
        </w:rPr>
        <w:t>52</w:t>
      </w:r>
      <w:r w:rsidRPr="006A3027">
        <w:rPr>
          <w:rFonts w:ascii="KaiTi" w:eastAsia="KaiTi" w:hAnsi="KaiTi" w:cs="Times New Roman" w:hint="eastAsia"/>
          <w:b/>
          <w:sz w:val="24"/>
          <w:szCs w:val="22"/>
        </w:rPr>
        <w:t>次</w:t>
      </w:r>
      <w:r>
        <w:rPr>
          <w:rFonts w:ascii="KaiTi" w:eastAsia="KaiTi" w:hAnsi="KaiTi" w:cs="Times New Roman" w:hint="eastAsia"/>
          <w:b/>
          <w:sz w:val="24"/>
          <w:szCs w:val="22"/>
        </w:rPr>
        <w:t>例会</w:t>
      </w:r>
      <w:r w:rsidRPr="006A3027">
        <w:rPr>
          <w:rFonts w:ascii="KaiTi" w:eastAsia="KaiTi" w:hAnsi="KaiTi" w:cs="Times New Roman" w:hint="eastAsia"/>
          <w:b/>
          <w:sz w:val="24"/>
          <w:szCs w:val="22"/>
        </w:rPr>
        <w:t>）</w:t>
      </w:r>
      <w:r w:rsidRPr="006A3027">
        <w:rPr>
          <w:rFonts w:ascii="KaiTi" w:eastAsia="KaiTi" w:hAnsi="KaiTi" w:cs="Times New Roman" w:hint="eastAsia"/>
          <w:b/>
          <w:sz w:val="24"/>
          <w:szCs w:val="22"/>
        </w:rPr>
        <w:br/>
      </w:r>
      <w:r w:rsidRPr="006A3027">
        <w:rPr>
          <w:rFonts w:ascii="KaiTi" w:eastAsia="KaiTi" w:hAnsi="KaiTi" w:cs="Times New Roman" w:hint="eastAsia"/>
          <w:sz w:val="24"/>
          <w:szCs w:val="22"/>
        </w:rPr>
        <w:t>20</w:t>
      </w:r>
      <w:r>
        <w:rPr>
          <w:rFonts w:ascii="KaiTi" w:eastAsia="KaiTi" w:hAnsi="KaiTi" w:cs="Times New Roman" w:hint="eastAsia"/>
          <w:sz w:val="24"/>
          <w:szCs w:val="22"/>
        </w:rPr>
        <w:t>21</w:t>
      </w:r>
      <w:r w:rsidRPr="006A3027">
        <w:rPr>
          <w:rFonts w:ascii="KaiTi" w:eastAsia="KaiTi" w:hAnsi="KaiTi" w:cs="Times New Roman" w:hint="eastAsia"/>
          <w:b/>
          <w:sz w:val="24"/>
          <w:szCs w:val="22"/>
        </w:rPr>
        <w:t>年</w:t>
      </w:r>
      <w:r>
        <w:rPr>
          <w:rFonts w:ascii="KaiTi" w:eastAsia="KaiTi" w:hAnsi="KaiTi" w:cs="Times New Roman" w:hint="eastAsia"/>
          <w:sz w:val="24"/>
          <w:szCs w:val="22"/>
        </w:rPr>
        <w:t>10</w:t>
      </w:r>
      <w:r w:rsidRPr="006A3027">
        <w:rPr>
          <w:rFonts w:ascii="KaiTi" w:eastAsia="KaiTi" w:hAnsi="KaiTi" w:cs="Times New Roman" w:hint="eastAsia"/>
          <w:b/>
          <w:sz w:val="24"/>
          <w:szCs w:val="22"/>
        </w:rPr>
        <w:t>月</w:t>
      </w:r>
      <w:r>
        <w:rPr>
          <w:rFonts w:ascii="KaiTi" w:eastAsia="KaiTi" w:hAnsi="KaiTi" w:cs="Times New Roman" w:hint="eastAsia"/>
          <w:sz w:val="24"/>
          <w:szCs w:val="22"/>
        </w:rPr>
        <w:t>4</w:t>
      </w:r>
      <w:r w:rsidRPr="006A3027">
        <w:rPr>
          <w:rFonts w:ascii="KaiTi" w:eastAsia="KaiTi" w:hAnsi="KaiTi" w:cs="Times New Roman" w:hint="eastAsia"/>
          <w:b/>
          <w:sz w:val="24"/>
          <w:szCs w:val="22"/>
        </w:rPr>
        <w:t>日</w:t>
      </w:r>
      <w:r>
        <w:rPr>
          <w:rFonts w:ascii="KaiTi" w:eastAsia="KaiTi" w:hAnsi="KaiTi" w:cs="Times New Roman" w:hint="eastAsia"/>
          <w:b/>
          <w:sz w:val="24"/>
          <w:szCs w:val="22"/>
        </w:rPr>
        <w:t>至</w:t>
      </w:r>
      <w:r w:rsidRPr="00BD4D94">
        <w:rPr>
          <w:rFonts w:ascii="KaiTi" w:eastAsia="KaiTi" w:hAnsi="KaiTi" w:cs="Times New Roman" w:hint="eastAsia"/>
          <w:sz w:val="24"/>
          <w:szCs w:val="22"/>
        </w:rPr>
        <w:t>8</w:t>
      </w:r>
      <w:r>
        <w:rPr>
          <w:rFonts w:ascii="KaiTi" w:eastAsia="KaiTi" w:hAnsi="KaiTi" w:cs="Times New Roman" w:hint="eastAsia"/>
          <w:b/>
          <w:sz w:val="24"/>
          <w:szCs w:val="22"/>
        </w:rPr>
        <w:t>日</w:t>
      </w:r>
      <w:r w:rsidRPr="006A3027">
        <w:rPr>
          <w:rFonts w:ascii="KaiTi" w:eastAsia="KaiTi" w:hAnsi="KaiTi" w:cs="Times New Roman" w:hint="eastAsia"/>
          <w:b/>
          <w:sz w:val="24"/>
          <w:szCs w:val="22"/>
        </w:rPr>
        <w:t>，日内瓦</w:t>
      </w:r>
    </w:p>
    <w:p w14:paraId="49CEE9A2" w14:textId="21170451" w:rsidR="00FB04D2" w:rsidRPr="006A3027" w:rsidRDefault="00FB04D2" w:rsidP="00FB04D2">
      <w:pPr>
        <w:spacing w:after="360"/>
        <w:rPr>
          <w:rFonts w:ascii="KaiTi" w:eastAsia="KaiTi" w:hAnsi="KaiTi" w:cs="Times New Roman"/>
          <w:sz w:val="24"/>
          <w:szCs w:val="22"/>
        </w:rPr>
      </w:pPr>
      <w:bookmarkStart w:id="4" w:name="TitleOfDoc"/>
      <w:r w:rsidRPr="00FB04D2">
        <w:rPr>
          <w:rFonts w:ascii="KaiTi" w:eastAsia="KaiTi" w:hint="eastAsia"/>
          <w:bCs/>
          <w:color w:val="000000"/>
          <w:sz w:val="24"/>
          <w:szCs w:val="24"/>
        </w:rPr>
        <w:t>批准协定</w:t>
      </w:r>
    </w:p>
    <w:p w14:paraId="21E5BDE6" w14:textId="40160208" w:rsidR="00FB04D2" w:rsidRPr="006A3027" w:rsidRDefault="00FB04D2" w:rsidP="00FB04D2">
      <w:pPr>
        <w:spacing w:after="960"/>
        <w:rPr>
          <w:rFonts w:ascii="KaiTi"/>
          <w:sz w:val="21"/>
          <w:szCs w:val="21"/>
        </w:rPr>
      </w:pPr>
      <w:bookmarkStart w:id="5" w:name="Prepared"/>
      <w:bookmarkEnd w:id="4"/>
      <w:r>
        <w:rPr>
          <w:rFonts w:ascii="KaiTi" w:eastAsia="KaiTi" w:hAnsi="STKaiti" w:hint="eastAsia"/>
          <w:sz w:val="21"/>
          <w:szCs w:val="21"/>
        </w:rPr>
        <w:t>秘书处</w:t>
      </w:r>
      <w:r w:rsidRPr="002F5FF1">
        <w:rPr>
          <w:rFonts w:ascii="KaiTi" w:eastAsia="KaiTi" w:hAnsi="STKaiti" w:hint="eastAsia"/>
          <w:sz w:val="21"/>
          <w:szCs w:val="21"/>
        </w:rPr>
        <w:t>编拟的文件</w:t>
      </w:r>
    </w:p>
    <w:bookmarkEnd w:id="5"/>
    <w:p w14:paraId="752608A0" w14:textId="24E24F2A" w:rsidR="0042573F" w:rsidRPr="00514CB4" w:rsidRDefault="0042573F" w:rsidP="00514CB4">
      <w:pPr>
        <w:overflowPunct w:val="0"/>
        <w:spacing w:afterLines="50" w:after="120" w:line="340" w:lineRule="atLeast"/>
        <w:jc w:val="both"/>
        <w:rPr>
          <w:rFonts w:ascii="SimSun" w:hAnsi="SimSun"/>
          <w:sz w:val="21"/>
        </w:rPr>
      </w:pPr>
      <w:r w:rsidRPr="00514CB4">
        <w:rPr>
          <w:rFonts w:ascii="SimSun" w:hAnsi="SimSun"/>
          <w:sz w:val="21"/>
        </w:rPr>
        <w:fldChar w:fldCharType="begin"/>
      </w:r>
      <w:r w:rsidRPr="00514CB4">
        <w:rPr>
          <w:rFonts w:ascii="SimSun" w:hAnsi="SimSun"/>
          <w:sz w:val="21"/>
        </w:rPr>
        <w:instrText xml:space="preserve"> AUTONUM  </w:instrText>
      </w:r>
      <w:r w:rsidRPr="00514CB4">
        <w:rPr>
          <w:rFonts w:ascii="SimSun" w:hAnsi="SimSun"/>
          <w:sz w:val="21"/>
        </w:rPr>
        <w:fldChar w:fldCharType="end"/>
      </w:r>
      <w:r w:rsidR="00514CB4">
        <w:rPr>
          <w:rFonts w:ascii="SimSun" w:hAnsi="SimSun" w:hint="eastAsia"/>
          <w:sz w:val="21"/>
        </w:rPr>
        <w:t>.</w:t>
      </w:r>
      <w:r w:rsidRPr="00514CB4">
        <w:rPr>
          <w:rFonts w:ascii="SimSun" w:hAnsi="SimSun"/>
          <w:sz w:val="21"/>
        </w:rPr>
        <w:tab/>
      </w:r>
      <w:r w:rsidR="003B1D75" w:rsidRPr="00D57B28">
        <w:rPr>
          <w:rFonts w:ascii="SimSun" w:hAnsi="SimSun" w:hint="eastAsia"/>
          <w:sz w:val="21"/>
        </w:rPr>
        <w:t>根据《建立世界知识产权组织公约》第十三条第(1)款，旨在与其他政府间组织建立工作关系并进行合作而订立的任何一般协定，应由总干事经</w:t>
      </w:r>
      <w:r w:rsidR="003B1D75">
        <w:rPr>
          <w:rFonts w:ascii="SimSun" w:hAnsi="SimSun" w:hint="eastAsia"/>
          <w:sz w:val="21"/>
        </w:rPr>
        <w:t>产权组织</w:t>
      </w:r>
      <w:r w:rsidR="003B1D75" w:rsidRPr="00D57B28">
        <w:rPr>
          <w:rFonts w:ascii="SimSun" w:hAnsi="SimSun" w:hint="eastAsia"/>
          <w:sz w:val="21"/>
        </w:rPr>
        <w:t>协调委员会批准后缔结。鉴于此：</w:t>
      </w:r>
    </w:p>
    <w:p w14:paraId="4F25DFC7" w14:textId="4D05DA98" w:rsidR="0042573F" w:rsidRPr="00514CB4" w:rsidRDefault="003B1D75" w:rsidP="00514CB4">
      <w:pPr>
        <w:pStyle w:val="ListParagraph"/>
        <w:numPr>
          <w:ilvl w:val="0"/>
          <w:numId w:val="7"/>
        </w:numPr>
        <w:overflowPunct w:val="0"/>
        <w:spacing w:afterLines="50" w:after="120" w:line="340" w:lineRule="atLeast"/>
        <w:ind w:left="567" w:firstLine="0"/>
        <w:contextualSpacing w:val="0"/>
        <w:jc w:val="both"/>
        <w:rPr>
          <w:rFonts w:ascii="SimSun" w:hAnsi="SimSun"/>
          <w:sz w:val="21"/>
        </w:rPr>
      </w:pPr>
      <w:r w:rsidRPr="00514CB4">
        <w:rPr>
          <w:rFonts w:ascii="SimSun" w:hAnsi="SimSun" w:hint="eastAsia"/>
          <w:sz w:val="21"/>
        </w:rPr>
        <w:t>产权组织总干事和欧洲专利局（欧专局）局长编拟了一份谅解备忘录</w:t>
      </w:r>
      <w:r w:rsidR="004466BF" w:rsidRPr="00514CB4">
        <w:rPr>
          <w:rFonts w:ascii="SimSun" w:hAnsi="SimSun" w:hint="eastAsia"/>
          <w:sz w:val="21"/>
        </w:rPr>
        <w:t>，以便建立一个广泛、灵活的机制，</w:t>
      </w:r>
      <w:r w:rsidR="00353AE9" w:rsidRPr="00514CB4">
        <w:rPr>
          <w:rFonts w:ascii="SimSun" w:hAnsi="SimSun" w:hint="eastAsia"/>
          <w:sz w:val="21"/>
        </w:rPr>
        <w:t>指导和推进产权组织和欧专局根据各自在专利领域的职责在该领域的合作活动</w:t>
      </w:r>
      <w:r w:rsidR="004466BF" w:rsidRPr="00514CB4">
        <w:rPr>
          <w:rFonts w:ascii="SimSun" w:hAnsi="SimSun" w:hint="eastAsia"/>
          <w:sz w:val="21"/>
        </w:rPr>
        <w:t>。特别是，合作将旨在进一步发展国际专利体系。谅解备忘录的案文载列于本文件附件一；以及</w:t>
      </w:r>
    </w:p>
    <w:p w14:paraId="7B06C6A8" w14:textId="45C3059E" w:rsidR="001D4107" w:rsidRPr="00514CB4" w:rsidRDefault="004466BF" w:rsidP="00514CB4">
      <w:pPr>
        <w:pStyle w:val="ListParagraph"/>
        <w:numPr>
          <w:ilvl w:val="0"/>
          <w:numId w:val="7"/>
        </w:numPr>
        <w:overflowPunct w:val="0"/>
        <w:spacing w:afterLines="50" w:after="120" w:line="340" w:lineRule="atLeast"/>
        <w:ind w:left="567" w:firstLine="0"/>
        <w:contextualSpacing w:val="0"/>
        <w:jc w:val="both"/>
        <w:rPr>
          <w:rFonts w:ascii="SimSun" w:hAnsi="SimSun"/>
          <w:sz w:val="21"/>
        </w:rPr>
      </w:pPr>
      <w:r w:rsidRPr="00514CB4">
        <w:rPr>
          <w:rFonts w:ascii="SimSun" w:hAnsi="SimSun" w:hint="eastAsia"/>
          <w:sz w:val="21"/>
        </w:rPr>
        <w:t>产权组织总干事和</w:t>
      </w:r>
      <w:r w:rsidR="00FA3828">
        <w:rPr>
          <w:rFonts w:ascii="SimSun" w:hAnsi="SimSun" w:hint="eastAsia"/>
          <w:sz w:val="21"/>
        </w:rPr>
        <w:t>国际可再生能源署</w:t>
      </w:r>
      <w:r w:rsidRPr="00514CB4">
        <w:rPr>
          <w:rFonts w:ascii="SimSun" w:hAnsi="SimSun" w:hint="eastAsia"/>
          <w:sz w:val="21"/>
        </w:rPr>
        <w:t>（I</w:t>
      </w:r>
      <w:r w:rsidRPr="00514CB4">
        <w:rPr>
          <w:rFonts w:ascii="SimSun" w:hAnsi="SimSun"/>
          <w:sz w:val="21"/>
        </w:rPr>
        <w:t>RENA</w:t>
      </w:r>
      <w:r w:rsidRPr="00514CB4">
        <w:rPr>
          <w:rFonts w:ascii="SimSun" w:hAnsi="SimSun" w:hint="eastAsia"/>
          <w:sz w:val="21"/>
        </w:rPr>
        <w:t>）</w:t>
      </w:r>
      <w:r w:rsidR="00CB6578" w:rsidRPr="00514CB4">
        <w:rPr>
          <w:rFonts w:ascii="SimSun" w:hAnsi="SimSun" w:hint="eastAsia"/>
          <w:sz w:val="21"/>
        </w:rPr>
        <w:t>总干事编拟了一份谅解备忘录，旨在为产权组织和</w:t>
      </w:r>
      <w:r w:rsidR="00FA3828">
        <w:rPr>
          <w:rFonts w:ascii="SimSun" w:hAnsi="SimSun" w:hint="eastAsia"/>
          <w:sz w:val="21"/>
        </w:rPr>
        <w:t>国际可再生能源署</w:t>
      </w:r>
      <w:r w:rsidR="00CB6578" w:rsidRPr="00514CB4">
        <w:rPr>
          <w:rFonts w:ascii="SimSun" w:hAnsi="SimSun" w:hint="eastAsia"/>
          <w:sz w:val="21"/>
        </w:rPr>
        <w:t>之间的合作提供框架，支持活动和项目</w:t>
      </w:r>
      <w:r w:rsidR="005078E7" w:rsidRPr="00514CB4">
        <w:rPr>
          <w:rFonts w:ascii="SimSun" w:hAnsi="SimSun" w:hint="eastAsia"/>
          <w:sz w:val="21"/>
        </w:rPr>
        <w:t>设计</w:t>
      </w:r>
      <w:r w:rsidR="00CB6578" w:rsidRPr="00514CB4">
        <w:rPr>
          <w:rFonts w:ascii="SimSun" w:hAnsi="SimSun" w:hint="eastAsia"/>
          <w:sz w:val="21"/>
        </w:rPr>
        <w:t>，促进气候变化技术</w:t>
      </w:r>
      <w:r w:rsidR="005078E7" w:rsidRPr="00514CB4">
        <w:rPr>
          <w:rFonts w:ascii="SimSun" w:hAnsi="SimSun" w:hint="eastAsia"/>
          <w:sz w:val="21"/>
        </w:rPr>
        <w:t>特别是有关可再生能源</w:t>
      </w:r>
      <w:r w:rsidR="00353AE9" w:rsidRPr="00514CB4">
        <w:rPr>
          <w:rFonts w:ascii="SimSun" w:hAnsi="SimSun" w:hint="eastAsia"/>
          <w:sz w:val="21"/>
        </w:rPr>
        <w:t>技术的创新、转让和传播</w:t>
      </w:r>
      <w:r w:rsidR="00A26E06" w:rsidRPr="00514CB4">
        <w:rPr>
          <w:rFonts w:ascii="SimSun" w:hAnsi="SimSun" w:hint="eastAsia"/>
          <w:sz w:val="21"/>
        </w:rPr>
        <w:t>，加强对此类</w:t>
      </w:r>
      <w:r w:rsidR="00CB6578" w:rsidRPr="00514CB4">
        <w:rPr>
          <w:rFonts w:ascii="SimSun" w:hAnsi="SimSun" w:hint="eastAsia"/>
          <w:sz w:val="21"/>
        </w:rPr>
        <w:t>活动和项目中</w:t>
      </w:r>
      <w:r w:rsidR="00A26E06" w:rsidRPr="00514CB4">
        <w:rPr>
          <w:rFonts w:ascii="SimSun" w:hAnsi="SimSun" w:hint="eastAsia"/>
          <w:sz w:val="21"/>
        </w:rPr>
        <w:t>知识产权制度的理</w:t>
      </w:r>
      <w:r w:rsidR="00CB6578" w:rsidRPr="00514CB4">
        <w:rPr>
          <w:rFonts w:ascii="SimSun" w:hAnsi="SimSun" w:hint="eastAsia"/>
          <w:sz w:val="21"/>
        </w:rPr>
        <w:t>解和使用。谅解备忘录的案文载列于本文件附件二。</w:t>
      </w:r>
    </w:p>
    <w:p w14:paraId="741C0A3C" w14:textId="3FAFA450" w:rsidR="0042573F" w:rsidRPr="00514CB4" w:rsidRDefault="0042573F" w:rsidP="00163635">
      <w:pPr>
        <w:pStyle w:val="Endofdocument-Annex"/>
        <w:overflowPunct w:val="0"/>
        <w:spacing w:afterLines="50" w:after="120" w:line="340" w:lineRule="atLeast"/>
        <w:jc w:val="both"/>
        <w:rPr>
          <w:rFonts w:ascii="KaiTi" w:eastAsia="KaiTi" w:hAnsi="KaiTi"/>
          <w:sz w:val="21"/>
        </w:rPr>
      </w:pPr>
      <w:r w:rsidRPr="00514CB4">
        <w:rPr>
          <w:rFonts w:ascii="KaiTi" w:eastAsia="KaiTi" w:hAnsi="KaiTi"/>
          <w:sz w:val="21"/>
        </w:rPr>
        <w:fldChar w:fldCharType="begin"/>
      </w:r>
      <w:r w:rsidRPr="00514CB4">
        <w:rPr>
          <w:rFonts w:ascii="KaiTi" w:eastAsia="KaiTi" w:hAnsi="KaiTi"/>
          <w:sz w:val="21"/>
        </w:rPr>
        <w:instrText xml:space="preserve"> AUTONUM  </w:instrText>
      </w:r>
      <w:r w:rsidRPr="00514CB4">
        <w:rPr>
          <w:rFonts w:ascii="KaiTi" w:eastAsia="KaiTi" w:hAnsi="KaiTi"/>
          <w:sz w:val="21"/>
        </w:rPr>
        <w:fldChar w:fldCharType="end"/>
      </w:r>
      <w:r w:rsidR="00514CB4" w:rsidRPr="00514CB4">
        <w:rPr>
          <w:rFonts w:ascii="KaiTi" w:eastAsia="KaiTi" w:hAnsi="KaiTi"/>
          <w:sz w:val="21"/>
        </w:rPr>
        <w:t>.</w:t>
      </w:r>
      <w:r w:rsidRPr="00514CB4">
        <w:rPr>
          <w:rFonts w:ascii="KaiTi" w:eastAsia="KaiTi" w:hAnsi="KaiTi"/>
          <w:sz w:val="21"/>
        </w:rPr>
        <w:tab/>
      </w:r>
      <w:r w:rsidR="00CB6578" w:rsidRPr="00514CB4">
        <w:rPr>
          <w:rFonts w:ascii="KaiTi" w:eastAsia="KaiTi" w:hAnsi="KaiTi" w:hint="eastAsia"/>
          <w:sz w:val="21"/>
        </w:rPr>
        <w:t>请产权组织协调委员会批准分别载于</w:t>
      </w:r>
      <w:r w:rsidR="00002A3F">
        <w:rPr>
          <w:rFonts w:ascii="KaiTi" w:eastAsia="KaiTi" w:hAnsi="KaiTi" w:hint="eastAsia"/>
          <w:sz w:val="21"/>
        </w:rPr>
        <w:t>文件</w:t>
      </w:r>
      <w:r w:rsidR="00CB6578" w:rsidRPr="00514CB4">
        <w:rPr>
          <w:rFonts w:ascii="KaiTi" w:eastAsia="KaiTi" w:hAnsi="KaiTi" w:hint="eastAsia"/>
          <w:sz w:val="21"/>
        </w:rPr>
        <w:t>W</w:t>
      </w:r>
      <w:r w:rsidR="00CB6578" w:rsidRPr="00514CB4">
        <w:rPr>
          <w:rFonts w:ascii="KaiTi" w:eastAsia="KaiTi" w:hAnsi="KaiTi"/>
          <w:sz w:val="21"/>
        </w:rPr>
        <w:t>O/CC/80/1</w:t>
      </w:r>
      <w:r w:rsidR="00CB6578" w:rsidRPr="00514CB4">
        <w:rPr>
          <w:rFonts w:ascii="KaiTi" w:eastAsia="KaiTi" w:hAnsi="KaiTi" w:hint="eastAsia"/>
          <w:sz w:val="21"/>
        </w:rPr>
        <w:t>文件附件一和</w:t>
      </w:r>
      <w:r w:rsidR="00002A3F">
        <w:rPr>
          <w:rFonts w:ascii="KaiTi" w:eastAsia="KaiTi" w:hAnsi="KaiTi" w:hint="eastAsia"/>
          <w:sz w:val="21"/>
        </w:rPr>
        <w:t>附件二</w:t>
      </w:r>
      <w:r w:rsidR="00CB6578" w:rsidRPr="00514CB4">
        <w:rPr>
          <w:rFonts w:ascii="KaiTi" w:eastAsia="KaiTi" w:hAnsi="KaiTi" w:hint="eastAsia"/>
          <w:sz w:val="21"/>
        </w:rPr>
        <w:t>的产权组织与欧专局的谅解备忘录；</w:t>
      </w:r>
      <w:r w:rsidR="00353AE9" w:rsidRPr="00514CB4">
        <w:rPr>
          <w:rFonts w:ascii="KaiTi" w:eastAsia="KaiTi" w:hAnsi="KaiTi" w:hint="eastAsia"/>
          <w:sz w:val="21"/>
        </w:rPr>
        <w:t>以</w:t>
      </w:r>
      <w:r w:rsidR="00353AE9" w:rsidRPr="00514CB4">
        <w:rPr>
          <w:rFonts w:ascii="KaiTi" w:eastAsia="KaiTi" w:hAnsi="KaiTi" w:hint="eastAsia"/>
          <w:sz w:val="21"/>
        </w:rPr>
        <w:lastRenderedPageBreak/>
        <w:t>及</w:t>
      </w:r>
      <w:r w:rsidR="00CB6578" w:rsidRPr="00514CB4">
        <w:rPr>
          <w:rFonts w:ascii="KaiTi" w:eastAsia="KaiTi" w:hAnsi="KaiTi" w:hint="eastAsia"/>
          <w:sz w:val="21"/>
        </w:rPr>
        <w:t>产权组织与</w:t>
      </w:r>
      <w:r w:rsidR="00FA3828">
        <w:rPr>
          <w:rFonts w:ascii="KaiTi" w:eastAsia="KaiTi" w:hAnsi="KaiTi" w:hint="eastAsia"/>
          <w:sz w:val="21"/>
        </w:rPr>
        <w:t>国际可再生能源署</w:t>
      </w:r>
      <w:r w:rsidR="00CB6578" w:rsidRPr="00514CB4">
        <w:rPr>
          <w:rFonts w:ascii="KaiTi" w:eastAsia="KaiTi" w:hAnsi="KaiTi" w:hint="eastAsia"/>
          <w:sz w:val="21"/>
        </w:rPr>
        <w:t>的谅解备忘录。</w:t>
      </w:r>
    </w:p>
    <w:p w14:paraId="04D761C4" w14:textId="17B0561A" w:rsidR="0028728C" w:rsidRPr="00514CB4" w:rsidRDefault="0042573F" w:rsidP="00163635">
      <w:pPr>
        <w:pStyle w:val="Endofdocument-Annex"/>
        <w:overflowPunct w:val="0"/>
        <w:spacing w:before="480"/>
        <w:rPr>
          <w:rFonts w:ascii="KaiTi" w:eastAsia="KaiTi" w:hAnsi="KaiTi"/>
          <w:sz w:val="21"/>
        </w:rPr>
      </w:pPr>
      <w:r w:rsidRPr="00514CB4">
        <w:rPr>
          <w:rFonts w:ascii="KaiTi" w:eastAsia="KaiTi" w:hAnsi="KaiTi"/>
          <w:sz w:val="21"/>
        </w:rPr>
        <w:t>[</w:t>
      </w:r>
      <w:r w:rsidR="00CB6578" w:rsidRPr="00514CB4">
        <w:rPr>
          <w:rFonts w:ascii="KaiTi" w:eastAsia="KaiTi" w:hAnsi="KaiTi" w:hint="eastAsia"/>
          <w:sz w:val="21"/>
        </w:rPr>
        <w:t>后接附件</w:t>
      </w:r>
      <w:r w:rsidRPr="00514CB4">
        <w:rPr>
          <w:rFonts w:ascii="KaiTi" w:eastAsia="KaiTi" w:hAnsi="KaiTi"/>
          <w:sz w:val="21"/>
        </w:rPr>
        <w:t>]</w:t>
      </w:r>
    </w:p>
    <w:p w14:paraId="07C82179" w14:textId="77777777" w:rsidR="0028728C" w:rsidRPr="00514CB4" w:rsidRDefault="0028728C">
      <w:pPr>
        <w:rPr>
          <w:rFonts w:ascii="SimSun" w:hAnsi="SimSun"/>
          <w:sz w:val="21"/>
        </w:rPr>
        <w:sectPr w:rsidR="0028728C" w:rsidRPr="00514CB4" w:rsidSect="00002A3F">
          <w:headerReference w:type="default" r:id="rId9"/>
          <w:endnotePr>
            <w:numFmt w:val="decimal"/>
          </w:endnotePr>
          <w:pgSz w:w="11907" w:h="16840" w:code="9"/>
          <w:pgMar w:top="567" w:right="1134" w:bottom="1418" w:left="1418" w:header="510" w:footer="1021" w:gutter="0"/>
          <w:pgNumType w:start="1"/>
          <w:cols w:space="720"/>
          <w:titlePg/>
          <w:docGrid w:linePitch="299"/>
        </w:sectPr>
      </w:pPr>
    </w:p>
    <w:p w14:paraId="71777A4B" w14:textId="04CEC63B" w:rsidR="000D6972" w:rsidRPr="00514CB4" w:rsidRDefault="000D6972" w:rsidP="002E3280">
      <w:pPr>
        <w:tabs>
          <w:tab w:val="left" w:pos="7200"/>
        </w:tabs>
        <w:spacing w:after="480"/>
        <w:rPr>
          <w:rFonts w:ascii="SimSun" w:hAnsi="SimSun"/>
          <w:sz w:val="21"/>
          <w:lang w:val="en-GB"/>
        </w:rPr>
      </w:pPr>
      <w:r w:rsidRPr="00514CB4">
        <w:rPr>
          <w:rFonts w:ascii="SimSun" w:hAnsi="SimSun"/>
          <w:noProof/>
          <w:sz w:val="21"/>
          <w:szCs w:val="24"/>
          <w:lang w:eastAsia="en-US"/>
        </w:rPr>
        <w:lastRenderedPageBreak/>
        <w:drawing>
          <wp:inline distT="0" distB="0" distL="0" distR="0" wp14:anchorId="0BB081C3" wp14:editId="0D6EC499">
            <wp:extent cx="1361440" cy="719455"/>
            <wp:effectExtent l="0" t="0" r="0" b="4445"/>
            <wp:docPr id="2" name="Picture 2" descr="Logo" title="E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O_4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1440" cy="719455"/>
                    </a:xfrm>
                    <a:prstGeom prst="rect">
                      <a:avLst/>
                    </a:prstGeom>
                    <a:noFill/>
                    <a:ln>
                      <a:noFill/>
                    </a:ln>
                  </pic:spPr>
                </pic:pic>
              </a:graphicData>
            </a:graphic>
          </wp:inline>
        </w:drawing>
      </w:r>
      <w:r w:rsidRPr="00514CB4">
        <w:rPr>
          <w:rFonts w:ascii="SimSun" w:hAnsi="SimSun"/>
          <w:sz w:val="21"/>
          <w:lang w:val="en-GB"/>
        </w:rPr>
        <w:tab/>
      </w:r>
      <w:r w:rsidRPr="00514CB4">
        <w:rPr>
          <w:rFonts w:ascii="SimSun" w:hAnsi="SimSun"/>
          <w:noProof/>
          <w:sz w:val="21"/>
          <w:lang w:eastAsia="en-US"/>
        </w:rPr>
        <w:drawing>
          <wp:inline distT="0" distB="0" distL="0" distR="0" wp14:anchorId="773E686B" wp14:editId="525B5937">
            <wp:extent cx="792675" cy="94297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92675" cy="942975"/>
                    </a:xfrm>
                    <a:prstGeom prst="rect">
                      <a:avLst/>
                    </a:prstGeom>
                    <a:noFill/>
                    <a:ln>
                      <a:noFill/>
                    </a:ln>
                  </pic:spPr>
                </pic:pic>
              </a:graphicData>
            </a:graphic>
          </wp:inline>
        </w:drawing>
      </w:r>
    </w:p>
    <w:p w14:paraId="29D51723" w14:textId="5FDCC56D" w:rsidR="008657F5" w:rsidRPr="00514CB4" w:rsidRDefault="00320B23"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欧洲专利局（欧专局）和世界知识产权组织（产权组织），以下合称“</w:t>
      </w:r>
      <w:r w:rsidR="00A579CF" w:rsidRPr="00514CB4">
        <w:rPr>
          <w:rFonts w:asciiTheme="minorEastAsia" w:eastAsiaTheme="minorEastAsia" w:hAnsiTheme="minorEastAsia" w:hint="eastAsia"/>
          <w:sz w:val="21"/>
          <w:lang w:eastAsia="zh-CN"/>
        </w:rPr>
        <w:t>签署</w:t>
      </w:r>
      <w:r w:rsidRPr="00514CB4">
        <w:rPr>
          <w:rFonts w:asciiTheme="minorEastAsia" w:eastAsiaTheme="minorEastAsia" w:hAnsiTheme="minorEastAsia" w:hint="eastAsia"/>
          <w:sz w:val="21"/>
          <w:lang w:eastAsia="zh-CN"/>
        </w:rPr>
        <w:t>方”，</w:t>
      </w:r>
    </w:p>
    <w:p w14:paraId="6EE56D42" w14:textId="3005AF3A" w:rsidR="008657F5" w:rsidRPr="00514CB4" w:rsidRDefault="00320B23" w:rsidP="00163635">
      <w:pPr>
        <w:pStyle w:val="MoUNormal1stparaaftertitleon1stpage"/>
        <w:spacing w:before="0" w:afterLines="50" w:after="120" w:line="340" w:lineRule="atLeast"/>
        <w:ind w:firstLineChars="200" w:firstLine="420"/>
        <w:rPr>
          <w:rFonts w:ascii="SimSun" w:eastAsia="SimSun" w:hAnsi="SimSun"/>
          <w:b/>
          <w:sz w:val="21"/>
          <w:lang w:eastAsia="zh-CN"/>
        </w:rPr>
      </w:pPr>
      <w:r w:rsidRPr="00514CB4">
        <w:rPr>
          <w:rFonts w:ascii="SimHei" w:eastAsia="SimHei" w:hAnsi="SimHei" w:hint="eastAsia"/>
          <w:sz w:val="21"/>
          <w:lang w:eastAsia="zh-CN"/>
        </w:rPr>
        <w:t>考虑到</w:t>
      </w:r>
      <w:r w:rsidRPr="00514CB4">
        <w:rPr>
          <w:rFonts w:asciiTheme="minorEastAsia" w:eastAsiaTheme="minorEastAsia" w:hAnsiTheme="minorEastAsia" w:hint="eastAsia"/>
          <w:sz w:val="21"/>
          <w:lang w:eastAsia="zh-CN"/>
        </w:rPr>
        <w:t>专利对于促进创新以实现可持续经济发展的重要性；</w:t>
      </w:r>
    </w:p>
    <w:p w14:paraId="729D6B1E" w14:textId="2C471BB1" w:rsidR="008657F5" w:rsidRPr="00514CB4" w:rsidRDefault="00320B23" w:rsidP="00163635">
      <w:pPr>
        <w:pStyle w:val="MoUNormal1stparaaftertitleon1stpage"/>
        <w:spacing w:before="0" w:afterLines="50" w:after="120" w:line="340" w:lineRule="atLeast"/>
        <w:ind w:firstLineChars="200" w:firstLine="420"/>
        <w:rPr>
          <w:rFonts w:ascii="SimSun" w:eastAsia="SimSun" w:hAnsi="SimSun"/>
          <w:b/>
          <w:sz w:val="21"/>
          <w:lang w:eastAsia="zh-CN"/>
        </w:rPr>
      </w:pPr>
      <w:r w:rsidRPr="00514CB4">
        <w:rPr>
          <w:rFonts w:ascii="SimHei" w:eastAsia="SimHei" w:hAnsi="SimHei" w:hint="eastAsia"/>
          <w:sz w:val="21"/>
          <w:lang w:eastAsia="zh-CN"/>
        </w:rPr>
        <w:t>考虑到</w:t>
      </w:r>
      <w:r w:rsidR="004B27B8" w:rsidRPr="00514CB4">
        <w:rPr>
          <w:rFonts w:asciiTheme="minorEastAsia" w:eastAsiaTheme="minorEastAsia" w:hAnsiTheme="minorEastAsia" w:hint="eastAsia"/>
          <w:sz w:val="21"/>
          <w:lang w:eastAsia="zh-CN"/>
        </w:rPr>
        <w:t>兼顾各方利益、透明、包容的专利制度对各国</w:t>
      </w:r>
      <w:r w:rsidRPr="00514CB4">
        <w:rPr>
          <w:rFonts w:asciiTheme="minorEastAsia" w:eastAsiaTheme="minorEastAsia" w:hAnsiTheme="minorEastAsia" w:hint="eastAsia"/>
          <w:sz w:val="21"/>
          <w:lang w:eastAsia="zh-CN"/>
        </w:rPr>
        <w:t>发展的重要性；</w:t>
      </w:r>
    </w:p>
    <w:p w14:paraId="1C235EB4" w14:textId="70FCDF3B" w:rsidR="008657F5" w:rsidRPr="00514CB4" w:rsidRDefault="004B27B8" w:rsidP="00163635">
      <w:pPr>
        <w:pStyle w:val="MoUNormal1stparaaftertitleon1stpage"/>
        <w:spacing w:before="0" w:afterLines="50" w:after="120" w:line="340" w:lineRule="atLeast"/>
        <w:ind w:firstLineChars="200" w:firstLine="420"/>
        <w:rPr>
          <w:rFonts w:ascii="SimSun" w:eastAsia="SimSun" w:hAnsi="SimSun"/>
          <w:b/>
          <w:sz w:val="21"/>
          <w:lang w:eastAsia="zh-CN"/>
        </w:rPr>
      </w:pPr>
      <w:r w:rsidRPr="00514CB4">
        <w:rPr>
          <w:rFonts w:ascii="SimHei" w:eastAsia="SimHei" w:hAnsi="SimHei" w:hint="eastAsia"/>
          <w:sz w:val="21"/>
          <w:lang w:eastAsia="zh-CN"/>
        </w:rPr>
        <w:t>认识到</w:t>
      </w:r>
      <w:r w:rsidRPr="00514CB4">
        <w:rPr>
          <w:rFonts w:asciiTheme="minorEastAsia" w:eastAsiaTheme="minorEastAsia" w:hAnsiTheme="minorEastAsia" w:hint="eastAsia"/>
          <w:sz w:val="21"/>
          <w:lang w:eastAsia="zh-CN"/>
        </w:rPr>
        <w:t>需要促进、完</w:t>
      </w:r>
      <w:r w:rsidR="005078E7" w:rsidRPr="00514CB4">
        <w:rPr>
          <w:rFonts w:asciiTheme="minorEastAsia" w:eastAsiaTheme="minorEastAsia" w:hAnsiTheme="minorEastAsia" w:hint="eastAsia"/>
          <w:sz w:val="21"/>
          <w:lang w:eastAsia="zh-CN"/>
        </w:rPr>
        <w:t>善和加强国际、区域和国家专利制度，以</w:t>
      </w:r>
      <w:r w:rsidR="00320B23" w:rsidRPr="00514CB4">
        <w:rPr>
          <w:rFonts w:asciiTheme="minorEastAsia" w:eastAsiaTheme="minorEastAsia" w:hAnsiTheme="minorEastAsia" w:hint="eastAsia"/>
          <w:sz w:val="21"/>
          <w:lang w:eastAsia="zh-CN"/>
        </w:rPr>
        <w:t>有效应对新技术、全球卫生和气候变化带来的挑战；</w:t>
      </w:r>
    </w:p>
    <w:p w14:paraId="13F4DC29" w14:textId="1D71F4E5" w:rsidR="008657F5" w:rsidRPr="00514CB4" w:rsidRDefault="00320B23" w:rsidP="00163635">
      <w:pPr>
        <w:pStyle w:val="MoUNormal1stparaaftertitleon1stpage"/>
        <w:spacing w:before="0" w:afterLines="50" w:after="120" w:line="340" w:lineRule="atLeast"/>
        <w:ind w:firstLineChars="200" w:firstLine="420"/>
        <w:rPr>
          <w:rFonts w:ascii="SimSun" w:eastAsia="SimSun" w:hAnsi="SimSun"/>
          <w:b/>
          <w:sz w:val="21"/>
          <w:lang w:eastAsia="zh-CN"/>
        </w:rPr>
      </w:pPr>
      <w:r w:rsidRPr="00514CB4">
        <w:rPr>
          <w:rFonts w:ascii="SimHei" w:eastAsia="SimHei" w:hAnsi="SimHei" w:hint="eastAsia"/>
          <w:sz w:val="21"/>
          <w:lang w:eastAsia="zh-CN"/>
        </w:rPr>
        <w:t>希望</w:t>
      </w:r>
      <w:r w:rsidRPr="00514CB4">
        <w:rPr>
          <w:rFonts w:asciiTheme="minorEastAsia" w:eastAsiaTheme="minorEastAsia" w:hAnsiTheme="minorEastAsia" w:hint="eastAsia"/>
          <w:bCs/>
          <w:sz w:val="21"/>
          <w:lang w:eastAsia="zh-CN"/>
        </w:rPr>
        <w:t>加强欧专局和产权组织之间的合作，以提高共同行动的影响；</w:t>
      </w:r>
    </w:p>
    <w:p w14:paraId="33AED049" w14:textId="6148363C" w:rsidR="008657F5" w:rsidRPr="00514CB4" w:rsidRDefault="00320B23" w:rsidP="00163635">
      <w:pPr>
        <w:pStyle w:val="MoUNormal1stparaaftertitleon1stpage"/>
        <w:spacing w:before="0" w:afterLines="50" w:after="120" w:line="340" w:lineRule="atLeast"/>
        <w:ind w:firstLineChars="200" w:firstLine="420"/>
        <w:rPr>
          <w:rFonts w:ascii="SimSun" w:eastAsia="SimSun" w:hAnsi="SimSun"/>
          <w:b/>
          <w:sz w:val="21"/>
        </w:rPr>
      </w:pPr>
      <w:r w:rsidRPr="00514CB4">
        <w:rPr>
          <w:rFonts w:asciiTheme="minorEastAsia" w:eastAsiaTheme="minorEastAsia" w:hAnsiTheme="minorEastAsia" w:hint="eastAsia"/>
          <w:sz w:val="21"/>
          <w:lang w:eastAsia="zh-CN"/>
        </w:rPr>
        <w:t>已达成以下谅解：</w:t>
      </w:r>
    </w:p>
    <w:p w14:paraId="58C7E91B" w14:textId="414531EA" w:rsidR="00514CB4" w:rsidRDefault="00514CB4">
      <w:pPr>
        <w:rPr>
          <w:rFonts w:ascii="SimSun" w:hAnsi="SimSun"/>
          <w:sz w:val="21"/>
        </w:rPr>
      </w:pPr>
      <w:r>
        <w:rPr>
          <w:rFonts w:ascii="SimSun" w:hAnsi="SimSun"/>
          <w:sz w:val="21"/>
        </w:rPr>
        <w:br w:type="page"/>
      </w:r>
    </w:p>
    <w:p w14:paraId="23F56E5C" w14:textId="6AF9DFDC" w:rsidR="00385B09" w:rsidRPr="001216EB" w:rsidRDefault="004B27B8" w:rsidP="006E392E">
      <w:pPr>
        <w:pStyle w:val="Heading3"/>
        <w:numPr>
          <w:ilvl w:val="0"/>
          <w:numId w:val="14"/>
        </w:numPr>
        <w:tabs>
          <w:tab w:val="left" w:pos="440"/>
        </w:tabs>
        <w:overflowPunct w:val="0"/>
        <w:spacing w:beforeLines="100" w:afterLines="50" w:after="120" w:line="340" w:lineRule="atLeast"/>
        <w:ind w:left="0" w:firstLine="0"/>
        <w:rPr>
          <w:rFonts w:ascii="SimSun" w:hAnsi="SimSun"/>
          <w:b/>
          <w:sz w:val="21"/>
          <w:szCs w:val="28"/>
          <w:u w:val="none"/>
        </w:rPr>
      </w:pPr>
      <w:r w:rsidRPr="001216EB">
        <w:rPr>
          <w:rFonts w:ascii="SimSun" w:hAnsi="SimSun" w:hint="eastAsia"/>
          <w:b/>
          <w:sz w:val="21"/>
          <w:szCs w:val="28"/>
          <w:u w:val="none"/>
        </w:rPr>
        <w:lastRenderedPageBreak/>
        <w:t>宗</w:t>
      </w:r>
      <w:r w:rsidR="00002A3F">
        <w:rPr>
          <w:rFonts w:ascii="SimSun" w:hAnsi="SimSun" w:hint="eastAsia"/>
          <w:b/>
          <w:sz w:val="21"/>
          <w:szCs w:val="28"/>
          <w:u w:val="none"/>
        </w:rPr>
        <w:t xml:space="preserve">　</w:t>
      </w:r>
      <w:r w:rsidRPr="001216EB">
        <w:rPr>
          <w:rFonts w:ascii="SimSun" w:hAnsi="SimSun" w:hint="eastAsia"/>
          <w:b/>
          <w:sz w:val="21"/>
          <w:szCs w:val="28"/>
          <w:u w:val="none"/>
        </w:rPr>
        <w:t>旨</w:t>
      </w:r>
    </w:p>
    <w:p w14:paraId="1997954B" w14:textId="13366417" w:rsidR="00385B09" w:rsidRPr="00514CB4" w:rsidRDefault="004B27B8"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本谅解备忘录的宗旨</w:t>
      </w:r>
      <w:r w:rsidR="0096775C" w:rsidRPr="00514CB4">
        <w:rPr>
          <w:rFonts w:asciiTheme="minorEastAsia" w:eastAsiaTheme="minorEastAsia" w:hAnsiTheme="minorEastAsia" w:hint="eastAsia"/>
          <w:sz w:val="21"/>
          <w:lang w:eastAsia="zh-CN"/>
        </w:rPr>
        <w:t>是建立一个广泛且灵活的机制，以指导和推进</w:t>
      </w:r>
      <w:r w:rsidR="00A579CF" w:rsidRPr="00514CB4">
        <w:rPr>
          <w:rFonts w:asciiTheme="minorEastAsia" w:eastAsiaTheme="minorEastAsia" w:hAnsiTheme="minorEastAsia" w:hint="eastAsia"/>
          <w:sz w:val="21"/>
          <w:lang w:eastAsia="zh-CN"/>
        </w:rPr>
        <w:t>签署</w:t>
      </w:r>
      <w:r w:rsidR="0096775C" w:rsidRPr="00514CB4">
        <w:rPr>
          <w:rFonts w:asciiTheme="minorEastAsia" w:eastAsiaTheme="minorEastAsia" w:hAnsiTheme="minorEastAsia" w:hint="eastAsia"/>
          <w:sz w:val="21"/>
          <w:lang w:eastAsia="zh-CN"/>
        </w:rPr>
        <w:t>方</w:t>
      </w:r>
      <w:r w:rsidR="000719CB" w:rsidRPr="00514CB4">
        <w:rPr>
          <w:rFonts w:asciiTheme="minorEastAsia" w:eastAsiaTheme="minorEastAsia" w:hAnsiTheme="minorEastAsia" w:hint="eastAsia"/>
          <w:sz w:val="21"/>
          <w:lang w:eastAsia="zh-CN"/>
        </w:rPr>
        <w:t>根据各自在专利领域的职责</w:t>
      </w:r>
      <w:r w:rsidR="0096775C" w:rsidRPr="00514CB4">
        <w:rPr>
          <w:rFonts w:asciiTheme="minorEastAsia" w:eastAsiaTheme="minorEastAsia" w:hAnsiTheme="minorEastAsia" w:hint="eastAsia"/>
          <w:sz w:val="21"/>
          <w:lang w:eastAsia="zh-CN"/>
        </w:rPr>
        <w:t>在</w:t>
      </w:r>
      <w:r w:rsidR="000719CB" w:rsidRPr="00514CB4">
        <w:rPr>
          <w:rFonts w:asciiTheme="minorEastAsia" w:eastAsiaTheme="minorEastAsia" w:hAnsiTheme="minorEastAsia" w:hint="eastAsia"/>
          <w:sz w:val="21"/>
          <w:lang w:eastAsia="zh-CN"/>
        </w:rPr>
        <w:t>该</w:t>
      </w:r>
      <w:r w:rsidR="0096775C" w:rsidRPr="00514CB4">
        <w:rPr>
          <w:rFonts w:asciiTheme="minorEastAsia" w:eastAsiaTheme="minorEastAsia" w:hAnsiTheme="minorEastAsia" w:hint="eastAsia"/>
          <w:sz w:val="21"/>
          <w:lang w:eastAsia="zh-CN"/>
        </w:rPr>
        <w:t>领域的合作活动</w:t>
      </w:r>
      <w:r w:rsidR="000719CB" w:rsidRPr="00514CB4">
        <w:rPr>
          <w:rFonts w:asciiTheme="minorEastAsia" w:eastAsiaTheme="minorEastAsia" w:hAnsiTheme="minorEastAsia" w:hint="eastAsia"/>
          <w:sz w:val="21"/>
          <w:lang w:eastAsia="zh-CN"/>
        </w:rPr>
        <w:t>。特别是，</w:t>
      </w:r>
      <w:r w:rsidR="00A579CF" w:rsidRPr="00514CB4">
        <w:rPr>
          <w:rFonts w:asciiTheme="minorEastAsia" w:eastAsiaTheme="minorEastAsia" w:hAnsiTheme="minorEastAsia" w:hint="eastAsia"/>
          <w:sz w:val="21"/>
          <w:lang w:eastAsia="zh-CN"/>
        </w:rPr>
        <w:t>签署</w:t>
      </w:r>
      <w:r w:rsidR="000719CB" w:rsidRPr="00514CB4">
        <w:rPr>
          <w:rFonts w:asciiTheme="minorEastAsia" w:eastAsiaTheme="minorEastAsia" w:hAnsiTheme="minorEastAsia" w:hint="eastAsia"/>
          <w:sz w:val="21"/>
          <w:lang w:eastAsia="zh-CN"/>
        </w:rPr>
        <w:t>方将合作以进一步发展国际专利体系。</w:t>
      </w:r>
    </w:p>
    <w:p w14:paraId="674717DD" w14:textId="20D35C90" w:rsidR="00385B09" w:rsidRPr="001216EB" w:rsidRDefault="000719CB" w:rsidP="006E392E">
      <w:pPr>
        <w:pStyle w:val="Heading3"/>
        <w:numPr>
          <w:ilvl w:val="0"/>
          <w:numId w:val="14"/>
        </w:numPr>
        <w:tabs>
          <w:tab w:val="left" w:pos="440"/>
        </w:tabs>
        <w:overflowPunct w:val="0"/>
        <w:spacing w:beforeLines="100" w:afterLines="50" w:after="120" w:line="340" w:lineRule="atLeast"/>
        <w:ind w:left="0" w:firstLine="0"/>
        <w:rPr>
          <w:rFonts w:ascii="SimSun" w:hAnsi="SimSun"/>
          <w:b/>
          <w:sz w:val="21"/>
          <w:szCs w:val="28"/>
          <w:u w:val="none"/>
        </w:rPr>
      </w:pPr>
      <w:r w:rsidRPr="001216EB">
        <w:rPr>
          <w:rFonts w:ascii="SimSun" w:hAnsi="SimSun" w:hint="eastAsia"/>
          <w:b/>
          <w:sz w:val="21"/>
          <w:szCs w:val="28"/>
          <w:u w:val="none"/>
        </w:rPr>
        <w:t>共同合作目标</w:t>
      </w:r>
    </w:p>
    <w:p w14:paraId="2D6B6D47" w14:textId="1AA77289" w:rsidR="00385B09" w:rsidRPr="00514CB4" w:rsidRDefault="00A579CF"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签署</w:t>
      </w:r>
      <w:r w:rsidR="00E96F65" w:rsidRPr="00514CB4">
        <w:rPr>
          <w:rFonts w:asciiTheme="minorEastAsia" w:eastAsiaTheme="minorEastAsia" w:hAnsiTheme="minorEastAsia" w:hint="eastAsia"/>
          <w:sz w:val="21"/>
          <w:lang w:eastAsia="zh-CN"/>
        </w:rPr>
        <w:t>方将追求以下共同合作目标：</w:t>
      </w:r>
    </w:p>
    <w:p w14:paraId="0D4BF72A" w14:textId="3F4D9738" w:rsidR="00385B09" w:rsidRPr="00514CB4" w:rsidRDefault="00E96F65" w:rsidP="006E392E">
      <w:pPr>
        <w:pStyle w:val="MoUbullet1stlevel"/>
        <w:tabs>
          <w:tab w:val="clear" w:pos="397"/>
        </w:tabs>
        <w:overflowPunct w:val="0"/>
        <w:spacing w:afterLines="50" w:after="120" w:line="340" w:lineRule="atLeast"/>
        <w:ind w:leftChars="200" w:left="860" w:hangingChars="200" w:hanging="420"/>
        <w:rPr>
          <w:rFonts w:ascii="SimSun" w:eastAsia="SimSun" w:hAnsi="SimSun"/>
          <w:sz w:val="21"/>
          <w:lang w:eastAsia="zh-CN"/>
        </w:rPr>
      </w:pPr>
      <w:bookmarkStart w:id="7" w:name="_Hlk56430425"/>
      <w:r w:rsidRPr="00514CB4">
        <w:rPr>
          <w:rFonts w:asciiTheme="minorEastAsia" w:eastAsiaTheme="minorEastAsia" w:hAnsiTheme="minorEastAsia" w:hint="eastAsia"/>
          <w:sz w:val="21"/>
          <w:lang w:eastAsia="zh-CN"/>
        </w:rPr>
        <w:t>维护并促进国际专利体系的良好运行，使之成为促进创新驱动型经济的适当工具；</w:t>
      </w:r>
    </w:p>
    <w:p w14:paraId="3655CCD7" w14:textId="0A2130F8" w:rsidR="00385B09" w:rsidRPr="00514CB4" w:rsidRDefault="00E96F65" w:rsidP="006E392E">
      <w:pPr>
        <w:pStyle w:val="MoUbullet1stlevel"/>
        <w:tabs>
          <w:tab w:val="clear" w:pos="397"/>
        </w:tabs>
        <w:overflowPunct w:val="0"/>
        <w:spacing w:afterLines="50" w:after="120" w:line="340" w:lineRule="atLeast"/>
        <w:ind w:leftChars="200" w:left="860" w:hangingChars="200" w:hanging="420"/>
        <w:rPr>
          <w:rFonts w:ascii="SimSun" w:eastAsia="SimSun" w:hAnsi="SimSun"/>
          <w:sz w:val="21"/>
          <w:lang w:eastAsia="zh-CN"/>
        </w:rPr>
      </w:pPr>
      <w:r w:rsidRPr="00514CB4">
        <w:rPr>
          <w:rFonts w:asciiTheme="minorEastAsia" w:eastAsiaTheme="minorEastAsia" w:hAnsiTheme="minorEastAsia" w:hint="eastAsia"/>
          <w:sz w:val="21"/>
          <w:lang w:eastAsia="zh-CN"/>
        </w:rPr>
        <w:t>提高专利授权程序</w:t>
      </w:r>
      <w:r w:rsidR="00E50540">
        <w:rPr>
          <w:rFonts w:asciiTheme="minorEastAsia" w:eastAsiaTheme="minorEastAsia" w:hAnsiTheme="minorEastAsia" w:hint="eastAsia"/>
          <w:sz w:val="21"/>
          <w:lang w:eastAsia="zh-CN"/>
        </w:rPr>
        <w:t>（</w:t>
      </w:r>
      <w:r w:rsidR="00E50540" w:rsidRPr="00514CB4">
        <w:rPr>
          <w:rFonts w:asciiTheme="minorEastAsia" w:eastAsiaTheme="minorEastAsia" w:hAnsiTheme="minorEastAsia" w:hint="eastAsia"/>
          <w:sz w:val="21"/>
          <w:lang w:eastAsia="zh-CN"/>
        </w:rPr>
        <w:t>包括分类</w:t>
      </w:r>
      <w:r w:rsidR="00E50540">
        <w:rPr>
          <w:rFonts w:asciiTheme="minorEastAsia" w:eastAsiaTheme="minorEastAsia" w:hAnsiTheme="minorEastAsia" w:hint="eastAsia"/>
          <w:sz w:val="21"/>
          <w:lang w:eastAsia="zh-CN"/>
        </w:rPr>
        <w:t>）</w:t>
      </w:r>
      <w:r w:rsidRPr="00514CB4">
        <w:rPr>
          <w:rFonts w:asciiTheme="minorEastAsia" w:eastAsiaTheme="minorEastAsia" w:hAnsiTheme="minorEastAsia" w:hint="eastAsia"/>
          <w:sz w:val="21"/>
          <w:lang w:eastAsia="zh-CN"/>
        </w:rPr>
        <w:t>的质量和效率；</w:t>
      </w:r>
    </w:p>
    <w:p w14:paraId="14A031FE" w14:textId="4B66A12B" w:rsidR="00385B09" w:rsidRPr="00514CB4" w:rsidRDefault="00BA2852" w:rsidP="006E392E">
      <w:pPr>
        <w:pStyle w:val="MoUbullet1stlevel"/>
        <w:tabs>
          <w:tab w:val="clear" w:pos="397"/>
        </w:tabs>
        <w:overflowPunct w:val="0"/>
        <w:spacing w:afterLines="50" w:after="120" w:line="340" w:lineRule="atLeast"/>
        <w:ind w:leftChars="200" w:left="860" w:hangingChars="200" w:hanging="420"/>
        <w:rPr>
          <w:rFonts w:ascii="SimSun" w:eastAsia="SimSun" w:hAnsi="SimSun"/>
          <w:sz w:val="21"/>
          <w:lang w:eastAsia="zh-CN"/>
        </w:rPr>
      </w:pPr>
      <w:r w:rsidRPr="00514CB4">
        <w:rPr>
          <w:rFonts w:asciiTheme="minorEastAsia" w:eastAsiaTheme="minorEastAsia" w:hAnsiTheme="minorEastAsia" w:hint="eastAsia"/>
          <w:sz w:val="21"/>
          <w:lang w:eastAsia="zh-CN"/>
        </w:rPr>
        <w:t>改善对高质量、标准化</w:t>
      </w:r>
      <w:r w:rsidR="00E96F65" w:rsidRPr="00514CB4">
        <w:rPr>
          <w:rFonts w:asciiTheme="minorEastAsia" w:eastAsiaTheme="minorEastAsia" w:hAnsiTheme="minorEastAsia" w:hint="eastAsia"/>
          <w:sz w:val="21"/>
          <w:lang w:eastAsia="zh-CN"/>
        </w:rPr>
        <w:t>专利信息的获取和公开传播，从而使知识产权管理的新技术得以实</w:t>
      </w:r>
      <w:r w:rsidR="00002A3F">
        <w:rPr>
          <w:rFonts w:ascii="MS Gothic" w:eastAsia="MS Gothic" w:hAnsi="MS Gothic" w:cs="MS Gothic" w:hint="eastAsia"/>
          <w:sz w:val="21"/>
          <w:lang w:val="en" w:eastAsia="zh-CN"/>
        </w:rPr>
        <w:t>‍</w:t>
      </w:r>
      <w:r w:rsidR="00E96F65" w:rsidRPr="00514CB4">
        <w:rPr>
          <w:rFonts w:asciiTheme="minorEastAsia" w:eastAsiaTheme="minorEastAsia" w:hAnsiTheme="minorEastAsia" w:hint="eastAsia"/>
          <w:sz w:val="21"/>
          <w:lang w:eastAsia="zh-CN"/>
        </w:rPr>
        <w:t>施；</w:t>
      </w:r>
    </w:p>
    <w:p w14:paraId="60AAA79A" w14:textId="3A8072B4" w:rsidR="00385B09" w:rsidRPr="00514CB4" w:rsidRDefault="00BA2852" w:rsidP="006E392E">
      <w:pPr>
        <w:pStyle w:val="MoUbullet1stlevel"/>
        <w:tabs>
          <w:tab w:val="clear" w:pos="397"/>
        </w:tabs>
        <w:overflowPunct w:val="0"/>
        <w:spacing w:afterLines="50" w:after="120" w:line="340" w:lineRule="atLeast"/>
        <w:ind w:leftChars="200" w:left="860" w:hangingChars="200" w:hanging="420"/>
        <w:rPr>
          <w:rFonts w:ascii="SimSun" w:eastAsia="SimSun" w:hAnsi="SimSun"/>
          <w:sz w:val="21"/>
          <w:lang w:eastAsia="zh-CN"/>
        </w:rPr>
      </w:pPr>
      <w:r w:rsidRPr="00514CB4">
        <w:rPr>
          <w:rFonts w:asciiTheme="minorEastAsia" w:eastAsiaTheme="minorEastAsia" w:hAnsiTheme="minorEastAsia" w:hint="eastAsia"/>
          <w:sz w:val="21"/>
          <w:lang w:eastAsia="zh-CN"/>
        </w:rPr>
        <w:t>通过数字化并简化</w:t>
      </w:r>
      <w:r w:rsidR="00E96F65" w:rsidRPr="00514CB4">
        <w:rPr>
          <w:rFonts w:ascii="SimSun" w:eastAsia="SimSun" w:hAnsi="SimSun" w:hint="eastAsia"/>
          <w:sz w:val="21"/>
          <w:lang w:eastAsia="zh-CN"/>
        </w:rPr>
        <w:t>P</w:t>
      </w:r>
      <w:r w:rsidR="00E96F65" w:rsidRPr="00514CB4">
        <w:rPr>
          <w:rFonts w:ascii="SimSun" w:eastAsia="SimSun" w:hAnsi="SimSun"/>
          <w:sz w:val="21"/>
          <w:lang w:eastAsia="zh-CN"/>
        </w:rPr>
        <w:t>CT</w:t>
      </w:r>
      <w:r w:rsidRPr="00514CB4">
        <w:rPr>
          <w:rFonts w:ascii="SimSun" w:eastAsia="SimSun" w:hAnsi="SimSun" w:hint="eastAsia"/>
          <w:sz w:val="21"/>
          <w:lang w:eastAsia="zh-CN"/>
        </w:rPr>
        <w:t>流程使</w:t>
      </w:r>
      <w:r w:rsidR="00E96F65" w:rsidRPr="00514CB4">
        <w:rPr>
          <w:rFonts w:ascii="SimSun" w:eastAsia="SimSun" w:hAnsi="SimSun" w:hint="eastAsia"/>
          <w:sz w:val="21"/>
          <w:lang w:eastAsia="zh-CN"/>
        </w:rPr>
        <w:t>主管局和申请人</w:t>
      </w:r>
      <w:r w:rsidRPr="00514CB4">
        <w:rPr>
          <w:rFonts w:ascii="SimSun" w:eastAsia="SimSun" w:hAnsi="SimSun" w:hint="eastAsia"/>
          <w:sz w:val="21"/>
          <w:lang w:eastAsia="zh-CN"/>
        </w:rPr>
        <w:t>获益</w:t>
      </w:r>
      <w:r w:rsidR="001E23CD" w:rsidRPr="00514CB4">
        <w:rPr>
          <w:rFonts w:ascii="SimSun" w:eastAsia="SimSun" w:hAnsi="SimSun" w:hint="eastAsia"/>
          <w:sz w:val="21"/>
          <w:lang w:eastAsia="zh-CN"/>
        </w:rPr>
        <w:t>，为用户提供运作良好、切合需求</w:t>
      </w:r>
      <w:r w:rsidR="00E96F65" w:rsidRPr="00514CB4">
        <w:rPr>
          <w:rFonts w:ascii="SimSun" w:eastAsia="SimSun" w:hAnsi="SimSun" w:hint="eastAsia"/>
          <w:sz w:val="21"/>
          <w:lang w:eastAsia="zh-CN"/>
        </w:rPr>
        <w:t>的在线服务，并提高对该体系好处的认识</w:t>
      </w:r>
      <w:r w:rsidR="006F2D63" w:rsidRPr="00514CB4">
        <w:rPr>
          <w:rFonts w:ascii="SimSun" w:eastAsia="SimSun" w:hAnsi="SimSun" w:hint="eastAsia"/>
          <w:sz w:val="21"/>
          <w:lang w:eastAsia="zh-CN"/>
        </w:rPr>
        <w:t>，从而改善并促进对专利合作条约（P</w:t>
      </w:r>
      <w:r w:rsidR="006F2D63" w:rsidRPr="00514CB4">
        <w:rPr>
          <w:rFonts w:ascii="SimSun" w:eastAsia="SimSun" w:hAnsi="SimSun"/>
          <w:sz w:val="21"/>
          <w:lang w:eastAsia="zh-CN"/>
        </w:rPr>
        <w:t>CT</w:t>
      </w:r>
      <w:r w:rsidR="006F2D63" w:rsidRPr="00514CB4">
        <w:rPr>
          <w:rFonts w:ascii="SimSun" w:eastAsia="SimSun" w:hAnsi="SimSun" w:hint="eastAsia"/>
          <w:sz w:val="21"/>
          <w:lang w:eastAsia="zh-CN"/>
        </w:rPr>
        <w:t>）的使用；</w:t>
      </w:r>
    </w:p>
    <w:p w14:paraId="0DEC9FFB" w14:textId="054E4E0F" w:rsidR="00385B09" w:rsidRPr="00514CB4" w:rsidRDefault="006F2D63" w:rsidP="006E392E">
      <w:pPr>
        <w:pStyle w:val="MoUbullet1stlevel"/>
        <w:tabs>
          <w:tab w:val="clear" w:pos="397"/>
        </w:tabs>
        <w:overflowPunct w:val="0"/>
        <w:spacing w:afterLines="50" w:after="120" w:line="340" w:lineRule="atLeast"/>
        <w:ind w:leftChars="200" w:left="860" w:hangingChars="200" w:hanging="420"/>
        <w:rPr>
          <w:rFonts w:ascii="SimSun" w:eastAsia="SimSun" w:hAnsi="SimSun"/>
          <w:sz w:val="21"/>
          <w:lang w:eastAsia="zh-CN"/>
        </w:rPr>
      </w:pPr>
      <w:r w:rsidRPr="00514CB4">
        <w:rPr>
          <w:rFonts w:asciiTheme="minorEastAsia" w:eastAsiaTheme="minorEastAsia" w:hAnsiTheme="minorEastAsia" w:hint="eastAsia"/>
          <w:sz w:val="21"/>
          <w:lang w:eastAsia="zh-CN"/>
        </w:rPr>
        <w:t>加强在培训发展中国家主管局工作人员和用户方面的合作；</w:t>
      </w:r>
    </w:p>
    <w:p w14:paraId="49C21C47" w14:textId="1314FA14" w:rsidR="00385B09" w:rsidRPr="00514CB4" w:rsidRDefault="006F2D63" w:rsidP="006E392E">
      <w:pPr>
        <w:pStyle w:val="MoUbullet1stlevel"/>
        <w:tabs>
          <w:tab w:val="clear" w:pos="397"/>
        </w:tabs>
        <w:overflowPunct w:val="0"/>
        <w:spacing w:afterLines="50" w:after="120" w:line="340" w:lineRule="atLeast"/>
        <w:ind w:leftChars="200" w:left="860" w:hangingChars="200" w:hanging="420"/>
        <w:rPr>
          <w:rFonts w:ascii="SimSun" w:eastAsia="SimSun" w:hAnsi="SimSun"/>
          <w:sz w:val="21"/>
          <w:lang w:eastAsia="zh-CN"/>
        </w:rPr>
      </w:pPr>
      <w:r w:rsidRPr="00514CB4">
        <w:rPr>
          <w:rFonts w:asciiTheme="minorEastAsia" w:eastAsiaTheme="minorEastAsia" w:hAnsiTheme="minorEastAsia" w:hint="eastAsia"/>
          <w:sz w:val="21"/>
          <w:lang w:eastAsia="zh-CN"/>
        </w:rPr>
        <w:t>在标准、互操作性和数据交换的技术层面上加强合作。</w:t>
      </w:r>
    </w:p>
    <w:bookmarkEnd w:id="7"/>
    <w:p w14:paraId="36C39D32" w14:textId="27D83221" w:rsidR="00385B09" w:rsidRPr="001216EB" w:rsidRDefault="000719CB" w:rsidP="006E392E">
      <w:pPr>
        <w:pStyle w:val="Heading3"/>
        <w:numPr>
          <w:ilvl w:val="0"/>
          <w:numId w:val="14"/>
        </w:numPr>
        <w:tabs>
          <w:tab w:val="left" w:pos="440"/>
        </w:tabs>
        <w:overflowPunct w:val="0"/>
        <w:spacing w:beforeLines="100" w:afterLines="50" w:after="120" w:line="340" w:lineRule="atLeast"/>
        <w:ind w:left="0" w:firstLine="0"/>
        <w:rPr>
          <w:rFonts w:ascii="SimSun" w:hAnsi="SimSun"/>
          <w:b/>
          <w:sz w:val="21"/>
          <w:szCs w:val="28"/>
          <w:u w:val="none"/>
        </w:rPr>
      </w:pPr>
      <w:r w:rsidRPr="001216EB">
        <w:rPr>
          <w:rFonts w:ascii="SimSun" w:hAnsi="SimSun" w:hint="eastAsia"/>
          <w:b/>
          <w:sz w:val="21"/>
          <w:szCs w:val="28"/>
          <w:u w:val="none"/>
        </w:rPr>
        <w:t>共同合作原则</w:t>
      </w:r>
    </w:p>
    <w:p w14:paraId="097252FF" w14:textId="1B50C54A" w:rsidR="00385B09" w:rsidRPr="00514CB4" w:rsidRDefault="00A579CF" w:rsidP="00163635">
      <w:pPr>
        <w:pStyle w:val="MoUNormal1stparaaftertitleon1stpage"/>
        <w:spacing w:before="0" w:afterLines="50" w:after="120" w:line="340" w:lineRule="atLeast"/>
        <w:ind w:firstLineChars="200" w:firstLine="420"/>
        <w:rPr>
          <w:rFonts w:ascii="SimSun" w:eastAsia="SimSun" w:hAnsi="SimSun"/>
          <w:sz w:val="21"/>
        </w:rPr>
      </w:pPr>
      <w:r w:rsidRPr="00514CB4">
        <w:rPr>
          <w:rFonts w:asciiTheme="minorEastAsia" w:eastAsiaTheme="minorEastAsia" w:hAnsiTheme="minorEastAsia" w:hint="eastAsia"/>
          <w:sz w:val="21"/>
          <w:lang w:eastAsia="zh-CN"/>
        </w:rPr>
        <w:t>签署</w:t>
      </w:r>
      <w:r w:rsidR="001E23CD" w:rsidRPr="00514CB4">
        <w:rPr>
          <w:rFonts w:asciiTheme="minorEastAsia" w:eastAsiaTheme="minorEastAsia" w:hAnsiTheme="minorEastAsia" w:hint="eastAsia"/>
          <w:sz w:val="21"/>
          <w:lang w:eastAsia="zh-CN"/>
        </w:rPr>
        <w:t>方</w:t>
      </w:r>
      <w:r w:rsidR="00FB04D2" w:rsidRPr="00514CB4">
        <w:rPr>
          <w:rFonts w:asciiTheme="minorEastAsia" w:eastAsiaTheme="minorEastAsia" w:hAnsiTheme="minorEastAsia" w:hint="eastAsia"/>
          <w:sz w:val="21"/>
          <w:lang w:eastAsia="zh-CN"/>
        </w:rPr>
        <w:t>打算</w:t>
      </w:r>
      <w:r w:rsidR="006F2D63" w:rsidRPr="00514CB4">
        <w:rPr>
          <w:rFonts w:asciiTheme="minorEastAsia" w:eastAsiaTheme="minorEastAsia" w:hAnsiTheme="minorEastAsia" w:hint="eastAsia"/>
          <w:sz w:val="21"/>
          <w:lang w:eastAsia="zh-CN"/>
        </w:rPr>
        <w:t>：</w:t>
      </w:r>
    </w:p>
    <w:p w14:paraId="01E6AD39" w14:textId="27735386" w:rsidR="00385B09" w:rsidRPr="00514CB4" w:rsidRDefault="001E23CD" w:rsidP="006E392E">
      <w:pPr>
        <w:pStyle w:val="MoUbullet1stlevel"/>
        <w:tabs>
          <w:tab w:val="clear" w:pos="397"/>
        </w:tabs>
        <w:overflowPunct w:val="0"/>
        <w:spacing w:afterLines="50" w:after="120" w:line="340" w:lineRule="atLeast"/>
        <w:ind w:leftChars="200" w:left="860" w:hangingChars="200" w:hanging="420"/>
        <w:rPr>
          <w:rFonts w:ascii="SimSun" w:eastAsia="SimSun" w:hAnsi="SimSun"/>
          <w:sz w:val="21"/>
          <w:lang w:eastAsia="zh-CN"/>
        </w:rPr>
      </w:pPr>
      <w:r w:rsidRPr="00514CB4">
        <w:rPr>
          <w:rFonts w:asciiTheme="minorEastAsia" w:eastAsiaTheme="minorEastAsia" w:hAnsiTheme="minorEastAsia" w:hint="eastAsia"/>
          <w:sz w:val="21"/>
          <w:lang w:eastAsia="zh-CN"/>
        </w:rPr>
        <w:t>以现有的互利长期关系</w:t>
      </w:r>
      <w:r w:rsidR="00B70F00" w:rsidRPr="00514CB4">
        <w:rPr>
          <w:rFonts w:asciiTheme="minorEastAsia" w:eastAsiaTheme="minorEastAsia" w:hAnsiTheme="minorEastAsia" w:hint="eastAsia"/>
          <w:sz w:val="21"/>
          <w:lang w:eastAsia="zh-CN"/>
        </w:rPr>
        <w:t>为基础</w:t>
      </w:r>
      <w:r w:rsidRPr="00514CB4">
        <w:rPr>
          <w:rFonts w:asciiTheme="minorEastAsia" w:eastAsiaTheme="minorEastAsia" w:hAnsiTheme="minorEastAsia" w:hint="eastAsia"/>
          <w:sz w:val="21"/>
          <w:lang w:eastAsia="zh-CN"/>
        </w:rPr>
        <w:t>，在进一步发展国际专利体系方面</w:t>
      </w:r>
      <w:r w:rsidR="001E3AC0" w:rsidRPr="00514CB4">
        <w:rPr>
          <w:rFonts w:asciiTheme="minorEastAsia" w:eastAsiaTheme="minorEastAsia" w:hAnsiTheme="minorEastAsia" w:hint="eastAsia"/>
          <w:sz w:val="21"/>
          <w:lang w:eastAsia="zh-CN"/>
        </w:rPr>
        <w:t>成为更紧密的合作伙伴；</w:t>
      </w:r>
    </w:p>
    <w:p w14:paraId="09901A1C" w14:textId="30585287" w:rsidR="00385B09" w:rsidRPr="00514CB4" w:rsidRDefault="006F2D63" w:rsidP="006E392E">
      <w:pPr>
        <w:pStyle w:val="MoUbullet1stlevel"/>
        <w:tabs>
          <w:tab w:val="clear" w:pos="397"/>
        </w:tabs>
        <w:overflowPunct w:val="0"/>
        <w:spacing w:afterLines="50" w:after="120" w:line="340" w:lineRule="atLeast"/>
        <w:ind w:leftChars="200" w:left="860" w:hangingChars="200" w:hanging="420"/>
        <w:rPr>
          <w:rFonts w:ascii="SimSun" w:eastAsia="SimSun" w:hAnsi="SimSun"/>
          <w:sz w:val="21"/>
          <w:lang w:eastAsia="zh-CN"/>
        </w:rPr>
      </w:pPr>
      <w:r w:rsidRPr="00514CB4">
        <w:rPr>
          <w:rFonts w:asciiTheme="minorEastAsia" w:eastAsiaTheme="minorEastAsia" w:hAnsiTheme="minorEastAsia" w:hint="eastAsia"/>
          <w:sz w:val="21"/>
          <w:lang w:eastAsia="zh-CN"/>
        </w:rPr>
        <w:t>以伙伴关系和互惠原则为指导，制定具有明确业务目标和评价标准的</w:t>
      </w:r>
      <w:r w:rsidR="001E3AC0" w:rsidRPr="00514CB4">
        <w:rPr>
          <w:rFonts w:asciiTheme="minorEastAsia" w:eastAsiaTheme="minorEastAsia" w:hAnsiTheme="minorEastAsia" w:hint="eastAsia"/>
          <w:sz w:val="21"/>
          <w:lang w:eastAsia="zh-CN"/>
        </w:rPr>
        <w:t>相互支持的活动方案；</w:t>
      </w:r>
    </w:p>
    <w:p w14:paraId="784652B4" w14:textId="187BA1FF" w:rsidR="00385B09" w:rsidRPr="00514CB4" w:rsidRDefault="001E3AC0" w:rsidP="006E392E">
      <w:pPr>
        <w:pStyle w:val="MoUbullet1stlevel"/>
        <w:tabs>
          <w:tab w:val="clear" w:pos="397"/>
        </w:tabs>
        <w:overflowPunct w:val="0"/>
        <w:spacing w:afterLines="50" w:after="120" w:line="340" w:lineRule="atLeast"/>
        <w:ind w:leftChars="200" w:left="860" w:hangingChars="200" w:hanging="420"/>
        <w:rPr>
          <w:rFonts w:ascii="SimSun" w:eastAsia="SimSun" w:hAnsi="SimSun"/>
          <w:sz w:val="21"/>
          <w:lang w:eastAsia="zh-CN"/>
        </w:rPr>
      </w:pPr>
      <w:r w:rsidRPr="00514CB4">
        <w:rPr>
          <w:rFonts w:asciiTheme="minorEastAsia" w:eastAsiaTheme="minorEastAsia" w:hAnsiTheme="minorEastAsia" w:hint="eastAsia"/>
          <w:sz w:val="21"/>
          <w:lang w:eastAsia="zh-CN"/>
        </w:rPr>
        <w:t>开展旨在提高国际专利体系的效率和质量的活动，同时考虑其</w:t>
      </w:r>
      <w:r w:rsidR="00034781" w:rsidRPr="00514CB4">
        <w:rPr>
          <w:rFonts w:asciiTheme="minorEastAsia" w:eastAsiaTheme="minorEastAsia" w:hAnsiTheme="minorEastAsia" w:hint="eastAsia"/>
          <w:sz w:val="21"/>
          <w:lang w:eastAsia="zh-CN"/>
        </w:rPr>
        <w:t>发展</w:t>
      </w:r>
      <w:r w:rsidRPr="00514CB4">
        <w:rPr>
          <w:rFonts w:asciiTheme="minorEastAsia" w:eastAsiaTheme="minorEastAsia" w:hAnsiTheme="minorEastAsia" w:hint="eastAsia"/>
          <w:sz w:val="21"/>
          <w:lang w:eastAsia="zh-CN"/>
        </w:rPr>
        <w:t>对整个社会的影响；</w:t>
      </w:r>
    </w:p>
    <w:p w14:paraId="3CDFAC82" w14:textId="19D48586" w:rsidR="00385B09" w:rsidRPr="00514CB4" w:rsidRDefault="008667BB" w:rsidP="006E392E">
      <w:pPr>
        <w:pStyle w:val="MoUbullet1stlevel"/>
        <w:tabs>
          <w:tab w:val="clear" w:pos="397"/>
        </w:tabs>
        <w:overflowPunct w:val="0"/>
        <w:spacing w:afterLines="50" w:after="120" w:line="340" w:lineRule="atLeast"/>
        <w:ind w:leftChars="200" w:left="860" w:hangingChars="200" w:hanging="420"/>
        <w:rPr>
          <w:rFonts w:ascii="SimSun" w:eastAsia="SimSun" w:hAnsi="SimSun"/>
          <w:sz w:val="21"/>
          <w:lang w:eastAsia="zh-CN"/>
        </w:rPr>
      </w:pPr>
      <w:r w:rsidRPr="00514CB4">
        <w:rPr>
          <w:rFonts w:asciiTheme="minorEastAsia" w:eastAsiaTheme="minorEastAsia" w:hAnsiTheme="minorEastAsia" w:hint="eastAsia"/>
          <w:sz w:val="21"/>
          <w:lang w:eastAsia="zh-CN"/>
        </w:rPr>
        <w:t>酌情使《欧洲专利公约》</w:t>
      </w:r>
      <w:r w:rsidRPr="00514CB4">
        <w:rPr>
          <w:rFonts w:ascii="SimSun" w:eastAsia="SimSun" w:hAnsi="SimSun" w:hint="eastAsia"/>
          <w:sz w:val="21"/>
          <w:lang w:eastAsia="zh-CN"/>
        </w:rPr>
        <w:t>缔约国和产权组织成员国（包括P</w:t>
      </w:r>
      <w:r w:rsidRPr="00514CB4">
        <w:rPr>
          <w:rFonts w:ascii="SimSun" w:eastAsia="SimSun" w:hAnsi="SimSun"/>
          <w:sz w:val="21"/>
          <w:lang w:eastAsia="zh-CN"/>
        </w:rPr>
        <w:t>CT</w:t>
      </w:r>
      <w:r w:rsidRPr="00514CB4">
        <w:rPr>
          <w:rFonts w:ascii="SimSun" w:eastAsia="SimSun" w:hAnsi="SimSun" w:hint="eastAsia"/>
          <w:sz w:val="21"/>
          <w:lang w:eastAsia="zh-CN"/>
        </w:rPr>
        <w:t>缔约国）的其他知识产权局能够参与</w:t>
      </w:r>
      <w:r w:rsidR="00A579CF" w:rsidRPr="00514CB4">
        <w:rPr>
          <w:rFonts w:ascii="SimSun" w:eastAsia="SimSun" w:hAnsi="SimSun" w:hint="eastAsia"/>
          <w:sz w:val="21"/>
          <w:lang w:eastAsia="zh-CN"/>
        </w:rPr>
        <w:t>签署</w:t>
      </w:r>
      <w:r w:rsidRPr="00514CB4">
        <w:rPr>
          <w:rFonts w:ascii="SimSun" w:eastAsia="SimSun" w:hAnsi="SimSun" w:hint="eastAsia"/>
          <w:sz w:val="21"/>
          <w:lang w:eastAsia="zh-CN"/>
        </w:rPr>
        <w:t>方组织的合作活动；</w:t>
      </w:r>
    </w:p>
    <w:p w14:paraId="6BE9BBC9" w14:textId="08D251D9" w:rsidR="00385B09" w:rsidRPr="00514CB4" w:rsidRDefault="009719D7" w:rsidP="006E392E">
      <w:pPr>
        <w:pStyle w:val="MoUbullet1stlevel"/>
        <w:tabs>
          <w:tab w:val="clear" w:pos="397"/>
        </w:tabs>
        <w:overflowPunct w:val="0"/>
        <w:spacing w:afterLines="50" w:after="120" w:line="340" w:lineRule="atLeast"/>
        <w:ind w:leftChars="200" w:left="860" w:hangingChars="200" w:hanging="420"/>
        <w:rPr>
          <w:rFonts w:ascii="SimSun" w:eastAsia="SimSun" w:hAnsi="SimSun"/>
          <w:sz w:val="21"/>
          <w:lang w:eastAsia="zh-CN"/>
        </w:rPr>
      </w:pPr>
      <w:r w:rsidRPr="00514CB4">
        <w:rPr>
          <w:rFonts w:asciiTheme="minorEastAsia" w:eastAsiaTheme="minorEastAsia" w:hAnsiTheme="minorEastAsia" w:hint="eastAsia"/>
          <w:sz w:val="21"/>
          <w:lang w:eastAsia="zh-CN"/>
        </w:rPr>
        <w:t>为了避免重复并从可能的协同</w:t>
      </w:r>
      <w:r w:rsidR="008C5E05" w:rsidRPr="00514CB4">
        <w:rPr>
          <w:rFonts w:asciiTheme="minorEastAsia" w:eastAsiaTheme="minorEastAsia" w:hAnsiTheme="minorEastAsia" w:hint="eastAsia"/>
          <w:sz w:val="21"/>
          <w:lang w:eastAsia="zh-CN"/>
        </w:rPr>
        <w:t>作用</w:t>
      </w:r>
      <w:r w:rsidRPr="00514CB4">
        <w:rPr>
          <w:rFonts w:asciiTheme="minorEastAsia" w:eastAsiaTheme="minorEastAsia" w:hAnsiTheme="minorEastAsia" w:hint="eastAsia"/>
          <w:sz w:val="21"/>
          <w:lang w:eastAsia="zh-CN"/>
        </w:rPr>
        <w:t>中获益，在根据本谅解备忘录开展合作活动时，</w:t>
      </w:r>
      <w:r w:rsidR="00A53141" w:rsidRPr="00514CB4">
        <w:rPr>
          <w:rFonts w:asciiTheme="minorEastAsia" w:eastAsiaTheme="minorEastAsia" w:hAnsiTheme="minorEastAsia" w:hint="eastAsia"/>
          <w:sz w:val="21"/>
          <w:lang w:eastAsia="zh-CN"/>
        </w:rPr>
        <w:t>应</w:t>
      </w:r>
      <w:r w:rsidR="00582A52" w:rsidRPr="00514CB4">
        <w:rPr>
          <w:rFonts w:asciiTheme="minorEastAsia" w:eastAsiaTheme="minorEastAsia" w:hAnsiTheme="minorEastAsia" w:hint="eastAsia"/>
          <w:sz w:val="21"/>
          <w:lang w:eastAsia="zh-CN"/>
        </w:rPr>
        <w:t>尽可能与签署方和</w:t>
      </w:r>
      <w:r w:rsidR="00376A62" w:rsidRPr="00514CB4">
        <w:rPr>
          <w:rFonts w:asciiTheme="minorEastAsia" w:eastAsiaTheme="minorEastAsia" w:hAnsiTheme="minorEastAsia" w:hint="eastAsia"/>
          <w:sz w:val="21"/>
          <w:lang w:eastAsia="zh-CN"/>
        </w:rPr>
        <w:t>欧洲</w:t>
      </w:r>
      <w:r w:rsidR="008C5E05" w:rsidRPr="00514CB4">
        <w:rPr>
          <w:rFonts w:asciiTheme="minorEastAsia" w:eastAsiaTheme="minorEastAsia" w:hAnsiTheme="minorEastAsia" w:hint="eastAsia"/>
          <w:sz w:val="21"/>
          <w:lang w:eastAsia="zh-CN"/>
        </w:rPr>
        <w:t>专利组织成员国、欧洲联盟、其他区域</w:t>
      </w:r>
      <w:r w:rsidR="00582A52" w:rsidRPr="00514CB4">
        <w:rPr>
          <w:rFonts w:asciiTheme="minorEastAsia" w:eastAsiaTheme="minorEastAsia" w:hAnsiTheme="minorEastAsia" w:hint="eastAsia"/>
          <w:sz w:val="21"/>
          <w:lang w:eastAsia="zh-CN"/>
        </w:rPr>
        <w:t>知识产权组织或产权组织成员国（</w:t>
      </w:r>
      <w:r w:rsidR="00376A62" w:rsidRPr="00514CB4">
        <w:rPr>
          <w:rFonts w:asciiTheme="minorEastAsia" w:eastAsiaTheme="minorEastAsia" w:hAnsiTheme="minorEastAsia" w:hint="eastAsia"/>
          <w:sz w:val="21"/>
          <w:lang w:eastAsia="zh-CN"/>
        </w:rPr>
        <w:t>包括P</w:t>
      </w:r>
      <w:r w:rsidR="00376A62" w:rsidRPr="00514CB4">
        <w:rPr>
          <w:rFonts w:asciiTheme="minorEastAsia" w:eastAsiaTheme="minorEastAsia" w:hAnsiTheme="minorEastAsia"/>
          <w:sz w:val="21"/>
          <w:lang w:eastAsia="zh-CN"/>
        </w:rPr>
        <w:t>CT</w:t>
      </w:r>
      <w:r w:rsidR="00582A52" w:rsidRPr="00514CB4">
        <w:rPr>
          <w:rFonts w:asciiTheme="minorEastAsia" w:eastAsiaTheme="minorEastAsia" w:hAnsiTheme="minorEastAsia" w:hint="eastAsia"/>
          <w:sz w:val="21"/>
          <w:lang w:eastAsia="zh-CN"/>
        </w:rPr>
        <w:t>缔约国）可能已</w:t>
      </w:r>
      <w:r w:rsidR="00376A62" w:rsidRPr="00514CB4">
        <w:rPr>
          <w:rFonts w:asciiTheme="minorEastAsia" w:eastAsiaTheme="minorEastAsia" w:hAnsiTheme="minorEastAsia" w:hint="eastAsia"/>
          <w:sz w:val="21"/>
          <w:lang w:eastAsia="zh-CN"/>
        </w:rPr>
        <w:t>商定的任何其他合作活动相协调。</w:t>
      </w:r>
    </w:p>
    <w:p w14:paraId="00D5EF95" w14:textId="50EC109E" w:rsidR="00385B09" w:rsidRPr="001216EB" w:rsidRDefault="000719CB" w:rsidP="006E392E">
      <w:pPr>
        <w:pStyle w:val="Heading3"/>
        <w:numPr>
          <w:ilvl w:val="0"/>
          <w:numId w:val="14"/>
        </w:numPr>
        <w:tabs>
          <w:tab w:val="left" w:pos="440"/>
        </w:tabs>
        <w:overflowPunct w:val="0"/>
        <w:spacing w:beforeLines="100" w:afterLines="50" w:after="120" w:line="340" w:lineRule="atLeast"/>
        <w:ind w:left="0" w:firstLine="0"/>
        <w:rPr>
          <w:rFonts w:ascii="SimSun" w:hAnsi="SimSun"/>
          <w:b/>
          <w:sz w:val="21"/>
          <w:szCs w:val="28"/>
          <w:u w:val="none"/>
        </w:rPr>
      </w:pPr>
      <w:r w:rsidRPr="001216EB">
        <w:rPr>
          <w:rFonts w:ascii="SimSun" w:hAnsi="SimSun" w:hint="eastAsia"/>
          <w:b/>
          <w:sz w:val="21"/>
          <w:szCs w:val="28"/>
          <w:u w:val="none"/>
        </w:rPr>
        <w:t>合作领域</w:t>
      </w:r>
    </w:p>
    <w:p w14:paraId="2A54C76D" w14:textId="416BFB5E" w:rsidR="00385B09" w:rsidRPr="00514CB4" w:rsidRDefault="006F2D63" w:rsidP="00163635">
      <w:pPr>
        <w:pStyle w:val="MoUNormal1stparaaftertitleon1stpage"/>
        <w:spacing w:before="0" w:afterLines="50" w:after="120" w:line="340" w:lineRule="atLeast"/>
        <w:ind w:firstLineChars="200" w:firstLine="420"/>
        <w:rPr>
          <w:rFonts w:asciiTheme="minorEastAsia" w:eastAsiaTheme="minorEastAsia" w:hAnsiTheme="minorEastAsia"/>
          <w:sz w:val="21"/>
          <w:lang w:eastAsia="zh-CN"/>
        </w:rPr>
      </w:pPr>
      <w:r w:rsidRPr="00514CB4">
        <w:rPr>
          <w:rFonts w:asciiTheme="minorEastAsia" w:eastAsiaTheme="minorEastAsia" w:hAnsiTheme="minorEastAsia" w:hint="eastAsia"/>
          <w:sz w:val="21"/>
          <w:lang w:eastAsia="zh-CN"/>
        </w:rPr>
        <w:t>签署方</w:t>
      </w:r>
      <w:r w:rsidR="00FB04D2" w:rsidRPr="00514CB4">
        <w:rPr>
          <w:rFonts w:asciiTheme="minorEastAsia" w:eastAsiaTheme="minorEastAsia" w:hAnsiTheme="minorEastAsia" w:hint="eastAsia"/>
          <w:sz w:val="21"/>
          <w:lang w:eastAsia="zh-CN"/>
        </w:rPr>
        <w:t>打算</w:t>
      </w:r>
      <w:r w:rsidRPr="00514CB4">
        <w:rPr>
          <w:rFonts w:asciiTheme="minorEastAsia" w:eastAsiaTheme="minorEastAsia" w:hAnsiTheme="minorEastAsia" w:hint="eastAsia"/>
          <w:sz w:val="21"/>
          <w:lang w:eastAsia="zh-CN"/>
        </w:rPr>
        <w:t>按照本谅解备忘录第5条的规定</w:t>
      </w:r>
      <w:r w:rsidR="00A53141" w:rsidRPr="00514CB4">
        <w:rPr>
          <w:rFonts w:asciiTheme="minorEastAsia" w:eastAsiaTheme="minorEastAsia" w:hAnsiTheme="minorEastAsia" w:hint="eastAsia"/>
          <w:sz w:val="21"/>
          <w:lang w:eastAsia="zh-CN"/>
        </w:rPr>
        <w:t>，</w:t>
      </w:r>
      <w:r w:rsidRPr="00514CB4">
        <w:rPr>
          <w:rFonts w:asciiTheme="minorEastAsia" w:eastAsiaTheme="minorEastAsia" w:hAnsiTheme="minorEastAsia" w:hint="eastAsia"/>
          <w:sz w:val="21"/>
          <w:lang w:eastAsia="zh-CN"/>
        </w:rPr>
        <w:t>制定合作活动年度工作计划，主要涉及以下领域：</w:t>
      </w:r>
    </w:p>
    <w:p w14:paraId="11735F18" w14:textId="59DA7EF8" w:rsidR="00385B09" w:rsidRPr="00386C4D" w:rsidRDefault="005F2778" w:rsidP="00386C4D">
      <w:pPr>
        <w:pStyle w:val="Heading4"/>
        <w:tabs>
          <w:tab w:val="left" w:pos="440"/>
        </w:tabs>
        <w:spacing w:before="0" w:afterLines="50" w:after="120" w:line="340" w:lineRule="atLeast"/>
        <w:rPr>
          <w:rFonts w:ascii="KaiTi" w:eastAsia="KaiTi" w:hAnsi="KaiTi"/>
          <w:b/>
          <w:sz w:val="21"/>
        </w:rPr>
      </w:pPr>
      <w:r w:rsidRPr="00386C4D">
        <w:rPr>
          <w:rFonts w:ascii="KaiTi" w:eastAsia="KaiTi" w:hAnsi="KaiTi"/>
          <w:b/>
          <w:i w:val="0"/>
          <w:sz w:val="21"/>
        </w:rPr>
        <w:t>4.1</w:t>
      </w:r>
      <w:r w:rsidRPr="00386C4D">
        <w:rPr>
          <w:rFonts w:ascii="KaiTi" w:eastAsia="KaiTi" w:hAnsi="KaiTi"/>
          <w:b/>
          <w:sz w:val="21"/>
        </w:rPr>
        <w:tab/>
      </w:r>
      <w:r w:rsidR="000719CB" w:rsidRPr="00386C4D">
        <w:rPr>
          <w:rFonts w:ascii="KaiTi" w:eastAsia="KaiTi" w:hAnsi="KaiTi" w:hint="eastAsia"/>
          <w:b/>
          <w:i w:val="0"/>
          <w:sz w:val="21"/>
        </w:rPr>
        <w:t>专利分类</w:t>
      </w:r>
    </w:p>
    <w:p w14:paraId="1213C711" w14:textId="0A87C9B8" w:rsidR="00385B09" w:rsidRPr="00514CB4" w:rsidRDefault="00A579CF" w:rsidP="00163635">
      <w:pPr>
        <w:pStyle w:val="MoUNormal1stparaaftertitleon1stpage"/>
        <w:spacing w:before="0" w:afterLines="50" w:after="120" w:line="340" w:lineRule="atLeast"/>
        <w:ind w:firstLineChars="200" w:firstLine="420"/>
        <w:rPr>
          <w:rFonts w:ascii="SimSun" w:eastAsia="SimSun" w:hAnsi="SimSun"/>
          <w:sz w:val="21"/>
          <w:lang w:eastAsia="zh-CN"/>
        </w:rPr>
      </w:pPr>
      <w:bookmarkStart w:id="8" w:name="_Hlk56000490"/>
      <w:r w:rsidRPr="00514CB4">
        <w:rPr>
          <w:rFonts w:asciiTheme="minorEastAsia" w:eastAsiaTheme="minorEastAsia" w:hAnsiTheme="minorEastAsia" w:hint="eastAsia"/>
          <w:sz w:val="21"/>
          <w:lang w:eastAsia="zh-CN"/>
        </w:rPr>
        <w:t>签署</w:t>
      </w:r>
      <w:r w:rsidR="00376A62" w:rsidRPr="00514CB4">
        <w:rPr>
          <w:rFonts w:asciiTheme="minorEastAsia" w:eastAsiaTheme="minorEastAsia" w:hAnsiTheme="minorEastAsia" w:hint="eastAsia"/>
          <w:sz w:val="21"/>
          <w:lang w:eastAsia="zh-CN"/>
        </w:rPr>
        <w:t>方</w:t>
      </w:r>
      <w:r w:rsidR="00FB04D2" w:rsidRPr="00514CB4">
        <w:rPr>
          <w:rFonts w:asciiTheme="minorEastAsia" w:eastAsiaTheme="minorEastAsia" w:hAnsiTheme="minorEastAsia" w:hint="eastAsia"/>
          <w:sz w:val="21"/>
          <w:lang w:eastAsia="zh-CN"/>
        </w:rPr>
        <w:t>打算</w:t>
      </w:r>
      <w:r w:rsidR="00376A62" w:rsidRPr="00514CB4">
        <w:rPr>
          <w:rFonts w:asciiTheme="minorEastAsia" w:eastAsiaTheme="minorEastAsia" w:hAnsiTheme="minorEastAsia" w:hint="eastAsia"/>
          <w:sz w:val="21"/>
          <w:lang w:eastAsia="zh-CN"/>
        </w:rPr>
        <w:t>合作以进一步完善国际专利分类（</w:t>
      </w:r>
      <w:r w:rsidR="00376A62" w:rsidRPr="00514CB4">
        <w:rPr>
          <w:rFonts w:ascii="SimSun" w:eastAsia="SimSun" w:hAnsi="SimSun" w:hint="eastAsia"/>
          <w:sz w:val="21"/>
          <w:lang w:eastAsia="zh-CN"/>
        </w:rPr>
        <w:t>I</w:t>
      </w:r>
      <w:r w:rsidR="00376A62" w:rsidRPr="00514CB4">
        <w:rPr>
          <w:rFonts w:ascii="SimSun" w:eastAsia="SimSun" w:hAnsi="SimSun"/>
          <w:sz w:val="21"/>
          <w:lang w:eastAsia="zh-CN"/>
        </w:rPr>
        <w:t>PC</w:t>
      </w:r>
      <w:r w:rsidR="00376A62" w:rsidRPr="00514CB4">
        <w:rPr>
          <w:rFonts w:ascii="SimSun" w:eastAsia="SimSun" w:hAnsi="SimSun" w:hint="eastAsia"/>
          <w:sz w:val="21"/>
          <w:lang w:eastAsia="zh-CN"/>
        </w:rPr>
        <w:t>），确保I</w:t>
      </w:r>
      <w:r w:rsidR="00376A62" w:rsidRPr="00514CB4">
        <w:rPr>
          <w:rFonts w:ascii="SimSun" w:eastAsia="SimSun" w:hAnsi="SimSun"/>
          <w:sz w:val="21"/>
          <w:lang w:eastAsia="zh-CN"/>
        </w:rPr>
        <w:t>PC</w:t>
      </w:r>
      <w:r w:rsidR="00A53141" w:rsidRPr="00514CB4">
        <w:rPr>
          <w:rFonts w:ascii="SimSun" w:eastAsia="SimSun" w:hAnsi="SimSun" w:hint="eastAsia"/>
          <w:sz w:val="21"/>
          <w:lang w:eastAsia="zh-CN"/>
        </w:rPr>
        <w:t>与联合</w:t>
      </w:r>
      <w:r w:rsidR="00376A62" w:rsidRPr="00514CB4">
        <w:rPr>
          <w:rFonts w:ascii="SimSun" w:eastAsia="SimSun" w:hAnsi="SimSun" w:hint="eastAsia"/>
          <w:sz w:val="21"/>
          <w:lang w:eastAsia="zh-CN"/>
        </w:rPr>
        <w:t>专利分类（C</w:t>
      </w:r>
      <w:r w:rsidR="00376A62" w:rsidRPr="00514CB4">
        <w:rPr>
          <w:rFonts w:ascii="SimSun" w:eastAsia="SimSun" w:hAnsi="SimSun"/>
          <w:sz w:val="21"/>
          <w:lang w:eastAsia="zh-CN"/>
        </w:rPr>
        <w:t>PC</w:t>
      </w:r>
      <w:r w:rsidR="00376A62" w:rsidRPr="00514CB4">
        <w:rPr>
          <w:rFonts w:ascii="SimSun" w:eastAsia="SimSun" w:hAnsi="SimSun" w:hint="eastAsia"/>
          <w:sz w:val="21"/>
          <w:lang w:eastAsia="zh-CN"/>
        </w:rPr>
        <w:t>）之间保持兼容，简化其在分类领域的程序和流程，并开发支持这些活动的系统、平台和工具。</w:t>
      </w:r>
    </w:p>
    <w:bookmarkEnd w:id="8"/>
    <w:p w14:paraId="1BC8A0DF" w14:textId="1BEFBEF0" w:rsidR="00385B09" w:rsidRPr="00386C4D" w:rsidRDefault="005F2778" w:rsidP="00386C4D">
      <w:pPr>
        <w:pStyle w:val="Heading4"/>
        <w:tabs>
          <w:tab w:val="left" w:pos="440"/>
        </w:tabs>
        <w:spacing w:before="0" w:afterLines="50" w:after="120" w:line="340" w:lineRule="atLeast"/>
        <w:rPr>
          <w:rFonts w:ascii="KaiTi" w:eastAsia="KaiTi" w:hAnsi="KaiTi"/>
          <w:b/>
          <w:i w:val="0"/>
          <w:sz w:val="21"/>
        </w:rPr>
      </w:pPr>
      <w:r w:rsidRPr="00386C4D">
        <w:rPr>
          <w:rFonts w:ascii="KaiTi" w:eastAsia="KaiTi" w:hAnsi="KaiTi"/>
          <w:b/>
          <w:i w:val="0"/>
          <w:sz w:val="21"/>
        </w:rPr>
        <w:t>4.2</w:t>
      </w:r>
      <w:r w:rsidRPr="00386C4D">
        <w:rPr>
          <w:rFonts w:ascii="KaiTi" w:eastAsia="KaiTi" w:hAnsi="KaiTi"/>
          <w:b/>
          <w:i w:val="0"/>
          <w:sz w:val="21"/>
        </w:rPr>
        <w:tab/>
      </w:r>
      <w:r w:rsidR="00376A62" w:rsidRPr="00386C4D">
        <w:rPr>
          <w:rFonts w:ascii="KaiTi" w:eastAsia="KaiTi" w:hAnsi="KaiTi"/>
          <w:b/>
          <w:i w:val="0"/>
          <w:sz w:val="21"/>
        </w:rPr>
        <w:t>PCT</w:t>
      </w:r>
      <w:r w:rsidR="00376A62" w:rsidRPr="00386C4D">
        <w:rPr>
          <w:rFonts w:ascii="KaiTi" w:eastAsia="KaiTi" w:hAnsi="KaiTi" w:hint="eastAsia"/>
          <w:b/>
          <w:i w:val="0"/>
          <w:sz w:val="21"/>
        </w:rPr>
        <w:t>体系</w:t>
      </w:r>
    </w:p>
    <w:p w14:paraId="7AD043FE" w14:textId="385C70F2" w:rsidR="00385B09" w:rsidRPr="00514CB4" w:rsidRDefault="00A579CF"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签署</w:t>
      </w:r>
      <w:r w:rsidR="00376A62" w:rsidRPr="00514CB4">
        <w:rPr>
          <w:rFonts w:asciiTheme="minorEastAsia" w:eastAsiaTheme="minorEastAsia" w:hAnsiTheme="minorEastAsia" w:hint="eastAsia"/>
          <w:sz w:val="21"/>
          <w:lang w:eastAsia="zh-CN"/>
        </w:rPr>
        <w:t>方</w:t>
      </w:r>
      <w:r w:rsidR="00FB04D2" w:rsidRPr="00514CB4">
        <w:rPr>
          <w:rFonts w:asciiTheme="minorEastAsia" w:eastAsiaTheme="minorEastAsia" w:hAnsiTheme="minorEastAsia" w:hint="eastAsia"/>
          <w:sz w:val="21"/>
          <w:lang w:eastAsia="zh-CN"/>
        </w:rPr>
        <w:t>打算</w:t>
      </w:r>
      <w:r w:rsidR="00376A62" w:rsidRPr="00514CB4">
        <w:rPr>
          <w:rFonts w:asciiTheme="minorEastAsia" w:eastAsiaTheme="minorEastAsia" w:hAnsiTheme="minorEastAsia" w:hint="eastAsia"/>
          <w:sz w:val="21"/>
          <w:lang w:eastAsia="zh-CN"/>
        </w:rPr>
        <w:t>在</w:t>
      </w:r>
      <w:r w:rsidR="00376A62" w:rsidRPr="00514CB4">
        <w:rPr>
          <w:rFonts w:ascii="SimSun" w:eastAsia="SimSun" w:hAnsi="SimSun" w:hint="eastAsia"/>
          <w:sz w:val="21"/>
          <w:lang w:eastAsia="zh-CN"/>
        </w:rPr>
        <w:t>发展P</w:t>
      </w:r>
      <w:r w:rsidR="00376A62" w:rsidRPr="00514CB4">
        <w:rPr>
          <w:rFonts w:ascii="SimSun" w:eastAsia="SimSun" w:hAnsi="SimSun"/>
          <w:sz w:val="21"/>
          <w:lang w:eastAsia="zh-CN"/>
        </w:rPr>
        <w:t>CT</w:t>
      </w:r>
      <w:r w:rsidR="00376A62" w:rsidRPr="00514CB4">
        <w:rPr>
          <w:rFonts w:ascii="SimSun" w:eastAsia="SimSun" w:hAnsi="SimSun" w:hint="eastAsia"/>
          <w:sz w:val="21"/>
          <w:lang w:eastAsia="zh-CN"/>
        </w:rPr>
        <w:t>法律和程序框架方面密切合作，从而使P</w:t>
      </w:r>
      <w:r w:rsidR="00376A62" w:rsidRPr="00514CB4">
        <w:rPr>
          <w:rFonts w:ascii="SimSun" w:eastAsia="SimSun" w:hAnsi="SimSun"/>
          <w:sz w:val="21"/>
          <w:lang w:eastAsia="zh-CN"/>
        </w:rPr>
        <w:t>CT</w:t>
      </w:r>
      <w:r w:rsidR="00376A62" w:rsidRPr="00514CB4">
        <w:rPr>
          <w:rFonts w:ascii="SimSun" w:eastAsia="SimSun" w:hAnsi="SimSun" w:hint="eastAsia"/>
          <w:sz w:val="21"/>
          <w:lang w:eastAsia="zh-CN"/>
        </w:rPr>
        <w:t>体系对所有利益攸关方而言更具吸引力并更有效率。特别是，</w:t>
      </w:r>
      <w:r w:rsidRPr="00514CB4">
        <w:rPr>
          <w:rFonts w:ascii="SimSun" w:eastAsia="SimSun" w:hAnsi="SimSun" w:hint="eastAsia"/>
          <w:sz w:val="21"/>
          <w:lang w:eastAsia="zh-CN"/>
        </w:rPr>
        <w:t>签署</w:t>
      </w:r>
      <w:r w:rsidR="00376A62" w:rsidRPr="00514CB4">
        <w:rPr>
          <w:rFonts w:ascii="SimSun" w:eastAsia="SimSun" w:hAnsi="SimSun" w:hint="eastAsia"/>
          <w:sz w:val="21"/>
          <w:lang w:eastAsia="zh-CN"/>
        </w:rPr>
        <w:t>方将继续加强P</w:t>
      </w:r>
      <w:r w:rsidR="00376A62" w:rsidRPr="00514CB4">
        <w:rPr>
          <w:rFonts w:ascii="SimSun" w:eastAsia="SimSun" w:hAnsi="SimSun"/>
          <w:sz w:val="21"/>
          <w:lang w:eastAsia="zh-CN"/>
        </w:rPr>
        <w:t>CT</w:t>
      </w:r>
      <w:r w:rsidR="00376A62" w:rsidRPr="00514CB4">
        <w:rPr>
          <w:rFonts w:ascii="SimSun" w:eastAsia="SimSun" w:hAnsi="SimSun" w:hint="eastAsia"/>
          <w:sz w:val="21"/>
          <w:lang w:eastAsia="zh-CN"/>
        </w:rPr>
        <w:t>和</w:t>
      </w:r>
      <w:r w:rsidR="0011293A" w:rsidRPr="00514CB4">
        <w:rPr>
          <w:rFonts w:ascii="SimSun" w:eastAsia="SimSun" w:hAnsi="SimSun" w:hint="eastAsia"/>
          <w:sz w:val="21"/>
          <w:lang w:eastAsia="zh-CN"/>
        </w:rPr>
        <w:t>《欧洲专利公约》</w:t>
      </w:r>
      <w:r w:rsidR="00376A62" w:rsidRPr="00514CB4">
        <w:rPr>
          <w:rFonts w:ascii="SimSun" w:eastAsia="SimSun" w:hAnsi="SimSun" w:hint="eastAsia"/>
          <w:sz w:val="21"/>
          <w:lang w:eastAsia="zh-CN"/>
        </w:rPr>
        <w:t>两者程序的整合和简化。</w:t>
      </w:r>
      <w:r w:rsidRPr="00514CB4">
        <w:rPr>
          <w:rFonts w:ascii="SimSun" w:eastAsia="SimSun" w:hAnsi="SimSun" w:hint="eastAsia"/>
          <w:sz w:val="21"/>
          <w:lang w:eastAsia="zh-CN"/>
        </w:rPr>
        <w:lastRenderedPageBreak/>
        <w:t>签署</w:t>
      </w:r>
      <w:r w:rsidR="00376A62" w:rsidRPr="00514CB4">
        <w:rPr>
          <w:rFonts w:ascii="SimSun" w:eastAsia="SimSun" w:hAnsi="SimSun" w:hint="eastAsia"/>
          <w:sz w:val="21"/>
          <w:lang w:eastAsia="zh-CN"/>
        </w:rPr>
        <w:t>方还</w:t>
      </w:r>
      <w:r w:rsidR="00FB04D2" w:rsidRPr="00514CB4">
        <w:rPr>
          <w:rFonts w:ascii="SimSun" w:eastAsia="SimSun" w:hAnsi="SimSun" w:hint="eastAsia"/>
          <w:sz w:val="21"/>
          <w:lang w:eastAsia="zh-CN"/>
        </w:rPr>
        <w:t>打算</w:t>
      </w:r>
      <w:r w:rsidR="00376A62" w:rsidRPr="00514CB4">
        <w:rPr>
          <w:rFonts w:ascii="SimSun" w:eastAsia="SimSun" w:hAnsi="SimSun" w:hint="eastAsia"/>
          <w:sz w:val="21"/>
          <w:lang w:eastAsia="zh-CN"/>
        </w:rPr>
        <w:t>进一步合作，促进成员国在旨在加强P</w:t>
      </w:r>
      <w:r w:rsidR="00376A62" w:rsidRPr="00514CB4">
        <w:rPr>
          <w:rFonts w:ascii="SimSun" w:eastAsia="SimSun" w:hAnsi="SimSun"/>
          <w:sz w:val="21"/>
          <w:lang w:eastAsia="zh-CN"/>
        </w:rPr>
        <w:t>CT</w:t>
      </w:r>
      <w:r w:rsidR="00376A62" w:rsidRPr="00514CB4">
        <w:rPr>
          <w:rFonts w:ascii="SimSun" w:eastAsia="SimSun" w:hAnsi="SimSun" w:hint="eastAsia"/>
          <w:sz w:val="21"/>
          <w:lang w:eastAsia="zh-CN"/>
        </w:rPr>
        <w:t>的项目或提案方面的合作，包括以标准化格式交换数据。</w:t>
      </w:r>
      <w:r w:rsidRPr="00514CB4">
        <w:rPr>
          <w:rFonts w:ascii="SimSun" w:eastAsia="SimSun" w:hAnsi="SimSun" w:hint="eastAsia"/>
          <w:sz w:val="21"/>
          <w:lang w:eastAsia="zh-CN"/>
        </w:rPr>
        <w:t>签署</w:t>
      </w:r>
      <w:r w:rsidR="00376A62" w:rsidRPr="00514CB4">
        <w:rPr>
          <w:rFonts w:ascii="SimSun" w:eastAsia="SimSun" w:hAnsi="SimSun" w:hint="eastAsia"/>
          <w:sz w:val="21"/>
          <w:lang w:eastAsia="zh-CN"/>
        </w:rPr>
        <w:t>方</w:t>
      </w:r>
      <w:r w:rsidR="00FB04D2" w:rsidRPr="00514CB4">
        <w:rPr>
          <w:rFonts w:ascii="SimSun" w:eastAsia="SimSun" w:hAnsi="SimSun" w:hint="eastAsia"/>
          <w:sz w:val="21"/>
          <w:lang w:eastAsia="zh-CN"/>
        </w:rPr>
        <w:t>打算</w:t>
      </w:r>
      <w:r w:rsidR="00376A62" w:rsidRPr="00514CB4">
        <w:rPr>
          <w:rFonts w:ascii="SimSun" w:eastAsia="SimSun" w:hAnsi="SimSun" w:hint="eastAsia"/>
          <w:sz w:val="21"/>
          <w:lang w:eastAsia="zh-CN"/>
        </w:rPr>
        <w:t>及时向对方通报可能影响其各自活动的</w:t>
      </w:r>
      <w:r w:rsidR="00B07A5D" w:rsidRPr="00514CB4">
        <w:rPr>
          <w:rFonts w:ascii="SimSun" w:eastAsia="SimSun" w:hAnsi="SimSun" w:hint="eastAsia"/>
          <w:sz w:val="21"/>
          <w:lang w:eastAsia="zh-CN"/>
        </w:rPr>
        <w:t>提案</w:t>
      </w:r>
      <w:r w:rsidR="00376A62" w:rsidRPr="00514CB4">
        <w:rPr>
          <w:rFonts w:ascii="SimSun" w:eastAsia="SimSun" w:hAnsi="SimSun" w:hint="eastAsia"/>
          <w:sz w:val="21"/>
          <w:lang w:eastAsia="zh-CN"/>
        </w:rPr>
        <w:t>。</w:t>
      </w:r>
    </w:p>
    <w:p w14:paraId="22CD5994" w14:textId="009CF800" w:rsidR="00385B09" w:rsidRPr="00514CB4" w:rsidRDefault="00A579CF"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签署</w:t>
      </w:r>
      <w:r w:rsidR="00376A62" w:rsidRPr="00514CB4">
        <w:rPr>
          <w:rFonts w:asciiTheme="minorEastAsia" w:eastAsiaTheme="minorEastAsia" w:hAnsiTheme="minorEastAsia" w:hint="eastAsia"/>
          <w:sz w:val="21"/>
          <w:lang w:eastAsia="zh-CN"/>
        </w:rPr>
        <w:t>方</w:t>
      </w:r>
      <w:r w:rsidR="00FB04D2" w:rsidRPr="00514CB4">
        <w:rPr>
          <w:rFonts w:ascii="SimSun" w:eastAsia="SimSun" w:hAnsi="SimSun" w:hint="eastAsia"/>
          <w:sz w:val="21"/>
          <w:lang w:eastAsia="zh-CN"/>
        </w:rPr>
        <w:t>打算</w:t>
      </w:r>
      <w:r w:rsidR="00376A62" w:rsidRPr="00514CB4">
        <w:rPr>
          <w:rFonts w:asciiTheme="minorEastAsia" w:eastAsiaTheme="minorEastAsia" w:hAnsiTheme="minorEastAsia" w:hint="eastAsia"/>
          <w:sz w:val="21"/>
          <w:lang w:eastAsia="zh-CN"/>
        </w:rPr>
        <w:t>合作以提高对</w:t>
      </w:r>
      <w:r w:rsidR="00376A62" w:rsidRPr="00514CB4">
        <w:rPr>
          <w:rFonts w:ascii="SimSun" w:eastAsia="SimSun" w:hAnsi="SimSun" w:hint="eastAsia"/>
          <w:sz w:val="21"/>
          <w:lang w:eastAsia="zh-CN"/>
        </w:rPr>
        <w:t>P</w:t>
      </w:r>
      <w:r w:rsidR="00376A62" w:rsidRPr="00514CB4">
        <w:rPr>
          <w:rFonts w:ascii="SimSun" w:eastAsia="SimSun" w:hAnsi="SimSun"/>
          <w:sz w:val="21"/>
          <w:lang w:eastAsia="zh-CN"/>
        </w:rPr>
        <w:t>CT</w:t>
      </w:r>
      <w:r w:rsidR="00376A62" w:rsidRPr="00514CB4">
        <w:rPr>
          <w:rFonts w:ascii="SimSun" w:eastAsia="SimSun" w:hAnsi="SimSun" w:hint="eastAsia"/>
          <w:sz w:val="21"/>
          <w:lang w:eastAsia="zh-CN"/>
        </w:rPr>
        <w:t>途径的好处的认识，以及对P</w:t>
      </w:r>
      <w:r w:rsidR="00376A62" w:rsidRPr="00514CB4">
        <w:rPr>
          <w:rFonts w:ascii="SimSun" w:eastAsia="SimSun" w:hAnsi="SimSun"/>
          <w:sz w:val="21"/>
          <w:lang w:eastAsia="zh-CN"/>
        </w:rPr>
        <w:t>CT</w:t>
      </w:r>
      <w:r w:rsidR="0011293A" w:rsidRPr="00514CB4">
        <w:rPr>
          <w:rFonts w:ascii="SimSun" w:eastAsia="SimSun" w:hAnsi="SimSun" w:hint="eastAsia"/>
          <w:sz w:val="21"/>
          <w:lang w:eastAsia="zh-CN"/>
        </w:rPr>
        <w:t>程序修改</w:t>
      </w:r>
      <w:r w:rsidR="00B07A5D" w:rsidRPr="00514CB4">
        <w:rPr>
          <w:rFonts w:ascii="SimSun" w:eastAsia="SimSun" w:hAnsi="SimSun" w:hint="eastAsia"/>
          <w:sz w:val="21"/>
          <w:lang w:eastAsia="zh-CN"/>
        </w:rPr>
        <w:t>的认识，可通过例如共同参与</w:t>
      </w:r>
      <w:r w:rsidR="00376A62" w:rsidRPr="00514CB4">
        <w:rPr>
          <w:rFonts w:ascii="SimSun" w:eastAsia="SimSun" w:hAnsi="SimSun" w:hint="eastAsia"/>
          <w:sz w:val="21"/>
          <w:lang w:eastAsia="zh-CN"/>
        </w:rPr>
        <w:t>面向用户和主管局的研讨会的方式。</w:t>
      </w:r>
    </w:p>
    <w:p w14:paraId="3AF24D05" w14:textId="6581D3D8" w:rsidR="00385B09" w:rsidRPr="00386C4D" w:rsidRDefault="005F2778" w:rsidP="00386C4D">
      <w:pPr>
        <w:pStyle w:val="Heading4"/>
        <w:tabs>
          <w:tab w:val="left" w:pos="440"/>
        </w:tabs>
        <w:spacing w:before="0" w:afterLines="50" w:after="120" w:line="340" w:lineRule="atLeast"/>
        <w:rPr>
          <w:rFonts w:ascii="KaiTi" w:eastAsia="KaiTi" w:hAnsi="KaiTi"/>
          <w:b/>
          <w:i w:val="0"/>
          <w:sz w:val="21"/>
        </w:rPr>
      </w:pPr>
      <w:bookmarkStart w:id="9" w:name="_Hlk56412548"/>
      <w:r w:rsidRPr="00386C4D">
        <w:rPr>
          <w:rFonts w:ascii="KaiTi" w:eastAsia="KaiTi" w:hAnsi="KaiTi"/>
          <w:b/>
          <w:i w:val="0"/>
          <w:sz w:val="21"/>
        </w:rPr>
        <w:t>4.3</w:t>
      </w:r>
      <w:r w:rsidRPr="00386C4D">
        <w:rPr>
          <w:rFonts w:ascii="KaiTi" w:eastAsia="KaiTi" w:hAnsi="KaiTi"/>
          <w:b/>
          <w:i w:val="0"/>
          <w:sz w:val="21"/>
        </w:rPr>
        <w:tab/>
      </w:r>
      <w:r w:rsidR="00376A62" w:rsidRPr="00386C4D">
        <w:rPr>
          <w:rFonts w:ascii="KaiTi" w:eastAsia="KaiTi" w:hAnsi="KaiTi" w:hint="eastAsia"/>
          <w:b/>
          <w:i w:val="0"/>
          <w:sz w:val="21"/>
        </w:rPr>
        <w:t>技术基础设施、专利程序的自动化和电子申请</w:t>
      </w:r>
    </w:p>
    <w:p w14:paraId="7C8192E0" w14:textId="603C7564" w:rsidR="00385B09" w:rsidRPr="00514CB4" w:rsidRDefault="00A579CF"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签署</w:t>
      </w:r>
      <w:r w:rsidR="00C16219" w:rsidRPr="00514CB4">
        <w:rPr>
          <w:rFonts w:asciiTheme="minorEastAsia" w:eastAsiaTheme="minorEastAsia" w:hAnsiTheme="minorEastAsia" w:hint="eastAsia"/>
          <w:sz w:val="21"/>
          <w:lang w:eastAsia="zh-CN"/>
        </w:rPr>
        <w:t>方</w:t>
      </w:r>
      <w:r w:rsidR="00FB04D2" w:rsidRPr="00514CB4">
        <w:rPr>
          <w:rFonts w:ascii="SimSun" w:eastAsia="SimSun" w:hAnsi="SimSun" w:hint="eastAsia"/>
          <w:sz w:val="21"/>
          <w:lang w:eastAsia="zh-CN"/>
        </w:rPr>
        <w:t>打算</w:t>
      </w:r>
      <w:r w:rsidR="00C16219" w:rsidRPr="00514CB4">
        <w:rPr>
          <w:rFonts w:asciiTheme="minorEastAsia" w:eastAsiaTheme="minorEastAsia" w:hAnsiTheme="minorEastAsia" w:hint="eastAsia"/>
          <w:sz w:val="21"/>
          <w:lang w:eastAsia="zh-CN"/>
        </w:rPr>
        <w:t>合作升级并加强各自主管局之间以及申请人及其代理的专利程序相关的信息技术系统，以便优化工作流程、专利管理流程和数据交换，进一步制定</w:t>
      </w:r>
      <w:r w:rsidR="003541C9" w:rsidRPr="00514CB4">
        <w:rPr>
          <w:rFonts w:asciiTheme="minorEastAsia" w:eastAsiaTheme="minorEastAsia" w:hAnsiTheme="minorEastAsia" w:hint="eastAsia"/>
          <w:sz w:val="21"/>
          <w:lang w:eastAsia="zh-CN"/>
        </w:rPr>
        <w:t>关于</w:t>
      </w:r>
      <w:r w:rsidR="00C16219" w:rsidRPr="00514CB4">
        <w:rPr>
          <w:rFonts w:asciiTheme="minorEastAsia" w:eastAsiaTheme="minorEastAsia" w:hAnsiTheme="minorEastAsia" w:hint="eastAsia"/>
          <w:sz w:val="21"/>
          <w:lang w:eastAsia="zh-CN"/>
        </w:rPr>
        <w:t>申请、专利处理和数据交换的标准，并促进对各自数据库和相关安全问题的相互了解。</w:t>
      </w:r>
    </w:p>
    <w:p w14:paraId="11ECA851" w14:textId="5A4FF17A" w:rsidR="00385B09" w:rsidRPr="00514CB4" w:rsidRDefault="00C16219"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为此，并为了确保其系统之间的必要兼容，</w:t>
      </w:r>
      <w:r w:rsidR="00A579CF" w:rsidRPr="00514CB4">
        <w:rPr>
          <w:rFonts w:asciiTheme="minorEastAsia" w:eastAsiaTheme="minorEastAsia" w:hAnsiTheme="minorEastAsia" w:hint="eastAsia"/>
          <w:sz w:val="21"/>
          <w:lang w:eastAsia="zh-CN"/>
        </w:rPr>
        <w:t>签署</w:t>
      </w:r>
      <w:r w:rsidR="00DA37B8" w:rsidRPr="00514CB4">
        <w:rPr>
          <w:rFonts w:asciiTheme="minorEastAsia" w:eastAsiaTheme="minorEastAsia" w:hAnsiTheme="minorEastAsia" w:hint="eastAsia"/>
          <w:sz w:val="21"/>
          <w:lang w:eastAsia="zh-CN"/>
        </w:rPr>
        <w:t>方</w:t>
      </w:r>
      <w:r w:rsidR="00FB04D2" w:rsidRPr="00514CB4">
        <w:rPr>
          <w:rFonts w:ascii="SimSun" w:eastAsia="SimSun" w:hAnsi="SimSun" w:hint="eastAsia"/>
          <w:sz w:val="21"/>
          <w:lang w:eastAsia="zh-CN"/>
        </w:rPr>
        <w:t>打算</w:t>
      </w:r>
      <w:r w:rsidR="00DA37B8" w:rsidRPr="00514CB4">
        <w:rPr>
          <w:rFonts w:asciiTheme="minorEastAsia" w:eastAsiaTheme="minorEastAsia" w:hAnsiTheme="minorEastAsia" w:hint="eastAsia"/>
          <w:sz w:val="21"/>
          <w:lang w:eastAsia="zh-CN"/>
        </w:rPr>
        <w:t>定期交流</w:t>
      </w:r>
      <w:r w:rsidRPr="00514CB4">
        <w:rPr>
          <w:rFonts w:asciiTheme="minorEastAsia" w:eastAsiaTheme="minorEastAsia" w:hAnsiTheme="minorEastAsia" w:hint="eastAsia"/>
          <w:sz w:val="21"/>
          <w:lang w:eastAsia="zh-CN"/>
        </w:rPr>
        <w:t>关于各自</w:t>
      </w:r>
      <w:r w:rsidR="0053194A" w:rsidRPr="00514CB4">
        <w:rPr>
          <w:rFonts w:asciiTheme="minorEastAsia" w:eastAsiaTheme="minorEastAsia" w:hAnsiTheme="minorEastAsia" w:hint="eastAsia"/>
          <w:sz w:val="21"/>
          <w:lang w:eastAsia="zh-CN"/>
        </w:rPr>
        <w:t>主管局开发或实施自动化和信息管理系统的</w:t>
      </w:r>
      <w:r w:rsidRPr="00514CB4">
        <w:rPr>
          <w:rFonts w:asciiTheme="minorEastAsia" w:eastAsiaTheme="minorEastAsia" w:hAnsiTheme="minorEastAsia" w:hint="eastAsia"/>
          <w:sz w:val="21"/>
          <w:lang w:eastAsia="zh-CN"/>
        </w:rPr>
        <w:t>政策、战略和计划的信息</w:t>
      </w:r>
      <w:r w:rsidR="0053194A" w:rsidRPr="00514CB4">
        <w:rPr>
          <w:rFonts w:asciiTheme="minorEastAsia" w:eastAsiaTheme="minorEastAsia" w:hAnsiTheme="minorEastAsia" w:hint="eastAsia"/>
          <w:sz w:val="21"/>
          <w:lang w:eastAsia="zh-CN"/>
        </w:rPr>
        <w:t>，同时考虑到</w:t>
      </w:r>
      <w:r w:rsidR="00A579CF" w:rsidRPr="00514CB4">
        <w:rPr>
          <w:rFonts w:asciiTheme="minorEastAsia" w:eastAsiaTheme="minorEastAsia" w:hAnsiTheme="minorEastAsia" w:hint="eastAsia"/>
          <w:sz w:val="21"/>
          <w:lang w:eastAsia="zh-CN"/>
        </w:rPr>
        <w:t>签署</w:t>
      </w:r>
      <w:r w:rsidR="00DA37B8" w:rsidRPr="00514CB4">
        <w:rPr>
          <w:rFonts w:asciiTheme="minorEastAsia" w:eastAsiaTheme="minorEastAsia" w:hAnsiTheme="minorEastAsia" w:hint="eastAsia"/>
          <w:sz w:val="21"/>
          <w:lang w:eastAsia="zh-CN"/>
        </w:rPr>
        <w:t>双</w:t>
      </w:r>
      <w:r w:rsidR="0053194A" w:rsidRPr="00514CB4">
        <w:rPr>
          <w:rFonts w:asciiTheme="minorEastAsia" w:eastAsiaTheme="minorEastAsia" w:hAnsiTheme="minorEastAsia" w:hint="eastAsia"/>
          <w:sz w:val="21"/>
          <w:lang w:eastAsia="zh-CN"/>
        </w:rPr>
        <w:t>方的要求和国际趋势。</w:t>
      </w:r>
    </w:p>
    <w:p w14:paraId="3F01F887" w14:textId="01B01753" w:rsidR="00385B09" w:rsidRPr="00386C4D" w:rsidRDefault="005F2778" w:rsidP="00386C4D">
      <w:pPr>
        <w:pStyle w:val="Heading4"/>
        <w:tabs>
          <w:tab w:val="left" w:pos="440"/>
        </w:tabs>
        <w:spacing w:before="0" w:afterLines="50" w:after="120" w:line="340" w:lineRule="atLeast"/>
        <w:rPr>
          <w:rFonts w:ascii="KaiTi" w:eastAsia="KaiTi" w:hAnsi="KaiTi"/>
          <w:b/>
          <w:i w:val="0"/>
          <w:sz w:val="21"/>
        </w:rPr>
      </w:pPr>
      <w:bookmarkStart w:id="10" w:name="_Hlk56160356"/>
      <w:bookmarkEnd w:id="9"/>
      <w:r w:rsidRPr="00386C4D">
        <w:rPr>
          <w:rFonts w:ascii="KaiTi" w:eastAsia="KaiTi" w:hAnsi="KaiTi"/>
          <w:b/>
          <w:i w:val="0"/>
          <w:sz w:val="21"/>
        </w:rPr>
        <w:t>4.4</w:t>
      </w:r>
      <w:r w:rsidRPr="00386C4D">
        <w:rPr>
          <w:rFonts w:ascii="KaiTi" w:eastAsia="KaiTi" w:hAnsi="KaiTi"/>
          <w:b/>
          <w:i w:val="0"/>
          <w:sz w:val="21"/>
        </w:rPr>
        <w:tab/>
      </w:r>
      <w:r w:rsidR="0053194A" w:rsidRPr="00386C4D">
        <w:rPr>
          <w:rFonts w:ascii="KaiTi" w:eastAsia="KaiTi" w:hAnsi="KaiTi" w:hint="eastAsia"/>
          <w:b/>
          <w:i w:val="0"/>
          <w:sz w:val="21"/>
        </w:rPr>
        <w:t>数据收集和交换</w:t>
      </w:r>
    </w:p>
    <w:p w14:paraId="49A8295C" w14:textId="254341D8" w:rsidR="00385B09" w:rsidRPr="00514CB4" w:rsidRDefault="00A579CF"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签署</w:t>
      </w:r>
      <w:r w:rsidR="00DA37B8" w:rsidRPr="00514CB4">
        <w:rPr>
          <w:rFonts w:asciiTheme="minorEastAsia" w:eastAsiaTheme="minorEastAsia" w:hAnsiTheme="minorEastAsia" w:hint="eastAsia"/>
          <w:sz w:val="21"/>
          <w:lang w:eastAsia="zh-CN"/>
        </w:rPr>
        <w:t>方</w:t>
      </w:r>
      <w:r w:rsidR="00FB04D2" w:rsidRPr="00514CB4">
        <w:rPr>
          <w:rFonts w:ascii="SimSun" w:eastAsia="SimSun" w:hAnsi="SimSun" w:hint="eastAsia"/>
          <w:sz w:val="21"/>
          <w:lang w:eastAsia="zh-CN"/>
        </w:rPr>
        <w:t>打算</w:t>
      </w:r>
      <w:r w:rsidR="00DA37B8" w:rsidRPr="00514CB4">
        <w:rPr>
          <w:rFonts w:asciiTheme="minorEastAsia" w:eastAsiaTheme="minorEastAsia" w:hAnsiTheme="minorEastAsia" w:hint="eastAsia"/>
          <w:sz w:val="21"/>
          <w:lang w:eastAsia="zh-CN"/>
        </w:rPr>
        <w:t>继续共同协助其他感兴趣的专利局制作、交换和传播完整且</w:t>
      </w:r>
      <w:r w:rsidR="0053194A" w:rsidRPr="00514CB4">
        <w:rPr>
          <w:rFonts w:asciiTheme="minorEastAsia" w:eastAsiaTheme="minorEastAsia" w:hAnsiTheme="minorEastAsia" w:hint="eastAsia"/>
          <w:sz w:val="21"/>
          <w:lang w:eastAsia="zh-CN"/>
        </w:rPr>
        <w:t>高质量</w:t>
      </w:r>
      <w:r w:rsidR="00DA37B8" w:rsidRPr="00514CB4">
        <w:rPr>
          <w:rFonts w:asciiTheme="minorEastAsia" w:eastAsiaTheme="minorEastAsia" w:hAnsiTheme="minorEastAsia" w:hint="eastAsia"/>
          <w:sz w:val="21"/>
          <w:lang w:eastAsia="zh-CN"/>
        </w:rPr>
        <w:t>的</w:t>
      </w:r>
      <w:r w:rsidR="0053194A" w:rsidRPr="00514CB4">
        <w:rPr>
          <w:rFonts w:asciiTheme="minorEastAsia" w:eastAsiaTheme="minorEastAsia" w:hAnsiTheme="minorEastAsia" w:hint="eastAsia"/>
          <w:sz w:val="21"/>
          <w:lang w:eastAsia="zh-CN"/>
        </w:rPr>
        <w:t>专利数据，强调专利数据的质量标准，这对于机器学习而言至关重要，尤其是全文</w:t>
      </w:r>
      <w:r w:rsidR="00A74E1E">
        <w:rPr>
          <w:rFonts w:asciiTheme="minorEastAsia" w:eastAsiaTheme="minorEastAsia" w:hAnsiTheme="minorEastAsia" w:hint="eastAsia"/>
          <w:sz w:val="21"/>
          <w:lang w:eastAsia="zh-CN"/>
        </w:rPr>
        <w:t>本</w:t>
      </w:r>
      <w:r w:rsidR="0053194A" w:rsidRPr="00514CB4">
        <w:rPr>
          <w:rFonts w:asciiTheme="minorEastAsia" w:eastAsiaTheme="minorEastAsia" w:hAnsiTheme="minorEastAsia" w:hint="eastAsia"/>
          <w:sz w:val="21"/>
          <w:lang w:eastAsia="zh-CN"/>
        </w:rPr>
        <w:t>和丰富的引文数据。</w:t>
      </w:r>
      <w:r w:rsidRPr="00514CB4">
        <w:rPr>
          <w:rFonts w:asciiTheme="minorEastAsia" w:eastAsiaTheme="minorEastAsia" w:hAnsiTheme="minorEastAsia" w:hint="eastAsia"/>
          <w:sz w:val="21"/>
          <w:lang w:eastAsia="zh-CN"/>
        </w:rPr>
        <w:t>签署</w:t>
      </w:r>
      <w:r w:rsidR="007B714E" w:rsidRPr="00514CB4">
        <w:rPr>
          <w:rFonts w:asciiTheme="minorEastAsia" w:eastAsiaTheme="minorEastAsia" w:hAnsiTheme="minorEastAsia" w:hint="eastAsia"/>
          <w:sz w:val="21"/>
          <w:lang w:eastAsia="zh-CN"/>
        </w:rPr>
        <w:t>方旨在合作提供并推广关于制作准确、</w:t>
      </w:r>
      <w:r w:rsidR="0053194A" w:rsidRPr="00514CB4">
        <w:rPr>
          <w:rFonts w:asciiTheme="minorEastAsia" w:eastAsiaTheme="minorEastAsia" w:hAnsiTheme="minorEastAsia" w:hint="eastAsia"/>
          <w:sz w:val="21"/>
          <w:lang w:eastAsia="zh-CN"/>
        </w:rPr>
        <w:t>完整的专利数据方面的联合培训活动，最好</w:t>
      </w:r>
      <w:r w:rsidR="00934022" w:rsidRPr="00514CB4">
        <w:rPr>
          <w:rFonts w:asciiTheme="minorEastAsia" w:eastAsiaTheme="minorEastAsia" w:hAnsiTheme="minorEastAsia" w:hint="eastAsia"/>
          <w:sz w:val="21"/>
          <w:lang w:eastAsia="zh-CN"/>
        </w:rPr>
        <w:t>是在区域一级。</w:t>
      </w:r>
    </w:p>
    <w:p w14:paraId="534791DA" w14:textId="16B42B48" w:rsidR="00385B09" w:rsidRPr="00514CB4" w:rsidRDefault="00934022"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若欧专局和/或产权组织在欧专局-产权组织共同努力下产生了源自第三方的专利全文</w:t>
      </w:r>
      <w:r w:rsidR="00A74E1E">
        <w:rPr>
          <w:rFonts w:asciiTheme="minorEastAsia" w:eastAsiaTheme="minorEastAsia" w:hAnsiTheme="minorEastAsia" w:hint="eastAsia"/>
          <w:sz w:val="21"/>
          <w:lang w:eastAsia="zh-CN"/>
        </w:rPr>
        <w:t>本</w:t>
      </w:r>
      <w:r w:rsidRPr="00514CB4">
        <w:rPr>
          <w:rFonts w:asciiTheme="minorEastAsia" w:eastAsiaTheme="minorEastAsia" w:hAnsiTheme="minorEastAsia" w:hint="eastAsia"/>
          <w:sz w:val="21"/>
          <w:lang w:eastAsia="zh-CN"/>
        </w:rPr>
        <w:t>数据，</w:t>
      </w:r>
      <w:r w:rsidR="00A579CF" w:rsidRPr="00514CB4">
        <w:rPr>
          <w:rFonts w:asciiTheme="minorEastAsia" w:eastAsiaTheme="minorEastAsia" w:hAnsiTheme="minorEastAsia" w:hint="eastAsia"/>
          <w:sz w:val="21"/>
          <w:lang w:eastAsia="zh-CN"/>
        </w:rPr>
        <w:t>签署</w:t>
      </w:r>
      <w:r w:rsidRPr="00514CB4">
        <w:rPr>
          <w:rFonts w:asciiTheme="minorEastAsia" w:eastAsiaTheme="minorEastAsia" w:hAnsiTheme="minorEastAsia" w:hint="eastAsia"/>
          <w:sz w:val="21"/>
          <w:lang w:eastAsia="zh-CN"/>
        </w:rPr>
        <w:t>方应在各自法律框架允许的范围内交换这些数据，并积极鼓励数据发起人提供同意。</w:t>
      </w:r>
    </w:p>
    <w:p w14:paraId="7BB33374" w14:textId="00C23812" w:rsidR="00385B09" w:rsidRPr="00386C4D" w:rsidRDefault="005F2778" w:rsidP="00386C4D">
      <w:pPr>
        <w:pStyle w:val="Heading4"/>
        <w:tabs>
          <w:tab w:val="left" w:pos="440"/>
        </w:tabs>
        <w:spacing w:before="0" w:afterLines="50" w:after="120" w:line="340" w:lineRule="atLeast"/>
        <w:rPr>
          <w:rFonts w:ascii="KaiTi" w:eastAsia="KaiTi" w:hAnsi="KaiTi"/>
          <w:b/>
          <w:i w:val="0"/>
          <w:sz w:val="21"/>
        </w:rPr>
      </w:pPr>
      <w:r w:rsidRPr="00386C4D">
        <w:rPr>
          <w:rFonts w:ascii="KaiTi" w:eastAsia="KaiTi" w:hAnsi="KaiTi"/>
          <w:b/>
          <w:i w:val="0"/>
          <w:sz w:val="21"/>
        </w:rPr>
        <w:t>4.5</w:t>
      </w:r>
      <w:r w:rsidRPr="00386C4D">
        <w:rPr>
          <w:rFonts w:ascii="KaiTi" w:eastAsia="KaiTi" w:hAnsi="KaiTi"/>
          <w:b/>
          <w:i w:val="0"/>
          <w:sz w:val="21"/>
        </w:rPr>
        <w:tab/>
      </w:r>
      <w:r w:rsidR="00934022" w:rsidRPr="00386C4D">
        <w:rPr>
          <w:rFonts w:ascii="KaiTi" w:eastAsia="KaiTi" w:hAnsi="KaiTi" w:hint="eastAsia"/>
          <w:b/>
          <w:i w:val="0"/>
          <w:sz w:val="21"/>
        </w:rPr>
        <w:t>专利信息传播</w:t>
      </w:r>
    </w:p>
    <w:p w14:paraId="24C9F27C" w14:textId="42573DD3" w:rsidR="00385B09" w:rsidRPr="00514CB4" w:rsidRDefault="00A579CF"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签署</w:t>
      </w:r>
      <w:r w:rsidR="00934022" w:rsidRPr="00514CB4">
        <w:rPr>
          <w:rFonts w:asciiTheme="minorEastAsia" w:eastAsiaTheme="minorEastAsia" w:hAnsiTheme="minorEastAsia" w:hint="eastAsia"/>
          <w:sz w:val="21"/>
          <w:lang w:eastAsia="zh-CN"/>
        </w:rPr>
        <w:t>方有一个共同目标，即</w:t>
      </w:r>
      <w:r w:rsidR="008777DB" w:rsidRPr="00514CB4">
        <w:rPr>
          <w:rFonts w:asciiTheme="minorEastAsia" w:eastAsiaTheme="minorEastAsia" w:hAnsiTheme="minorEastAsia" w:hint="eastAsia"/>
          <w:sz w:val="21"/>
          <w:lang w:eastAsia="zh-CN"/>
        </w:rPr>
        <w:t>创造能使专利信息无障碍广泛传播的全球环境。</w:t>
      </w:r>
    </w:p>
    <w:p w14:paraId="726856EF" w14:textId="68022433" w:rsidR="00385B09" w:rsidRPr="00514CB4" w:rsidRDefault="008777DB"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为实现这一共同目标，</w:t>
      </w:r>
      <w:r w:rsidR="00A579CF" w:rsidRPr="00514CB4">
        <w:rPr>
          <w:rFonts w:asciiTheme="minorEastAsia" w:eastAsiaTheme="minorEastAsia" w:hAnsiTheme="minorEastAsia" w:hint="eastAsia"/>
          <w:sz w:val="21"/>
          <w:lang w:eastAsia="zh-CN"/>
        </w:rPr>
        <w:t>签署</w:t>
      </w:r>
      <w:r w:rsidRPr="00514CB4">
        <w:rPr>
          <w:rFonts w:asciiTheme="minorEastAsia" w:eastAsiaTheme="minorEastAsia" w:hAnsiTheme="minorEastAsia" w:hint="eastAsia"/>
          <w:sz w:val="21"/>
          <w:lang w:eastAsia="zh-CN"/>
        </w:rPr>
        <w:t>方将各自努力并共同致力于向用户提供更加完整和优质的专利信息。专利信息数据将通过</w:t>
      </w:r>
      <w:r w:rsidR="00A579CF" w:rsidRPr="00514CB4">
        <w:rPr>
          <w:rFonts w:asciiTheme="minorEastAsia" w:eastAsiaTheme="minorEastAsia" w:hAnsiTheme="minorEastAsia" w:hint="eastAsia"/>
          <w:sz w:val="21"/>
          <w:lang w:eastAsia="zh-CN"/>
        </w:rPr>
        <w:t>签署</w:t>
      </w:r>
      <w:r w:rsidRPr="00514CB4">
        <w:rPr>
          <w:rFonts w:asciiTheme="minorEastAsia" w:eastAsiaTheme="minorEastAsia" w:hAnsiTheme="minorEastAsia" w:hint="eastAsia"/>
          <w:sz w:val="21"/>
          <w:lang w:eastAsia="zh-CN"/>
        </w:rPr>
        <w:t>方的在线检索服务，以批量数据格式免费或以边际成本提供给用户。</w:t>
      </w:r>
    </w:p>
    <w:bookmarkEnd w:id="10"/>
    <w:p w14:paraId="27DC1180" w14:textId="4691F624" w:rsidR="00385B09" w:rsidRPr="00514CB4" w:rsidRDefault="00A579CF"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签署</w:t>
      </w:r>
      <w:r w:rsidR="008777DB" w:rsidRPr="00514CB4">
        <w:rPr>
          <w:rFonts w:asciiTheme="minorEastAsia" w:eastAsiaTheme="minorEastAsia" w:hAnsiTheme="minorEastAsia" w:hint="eastAsia"/>
          <w:sz w:val="21"/>
          <w:lang w:eastAsia="zh-CN"/>
        </w:rPr>
        <w:t>双方将鼓励并协助其他专利局消除交换和传播专利信息的障碍，同时尊重专利信息源数据发起人在条款和条件方面的意愿。</w:t>
      </w:r>
    </w:p>
    <w:p w14:paraId="40982CF3" w14:textId="14607570" w:rsidR="00385B09" w:rsidRPr="00386C4D" w:rsidRDefault="005F2778" w:rsidP="00386C4D">
      <w:pPr>
        <w:pStyle w:val="Heading4"/>
        <w:tabs>
          <w:tab w:val="left" w:pos="440"/>
        </w:tabs>
        <w:spacing w:before="0" w:afterLines="50" w:after="120" w:line="340" w:lineRule="atLeast"/>
        <w:rPr>
          <w:rFonts w:ascii="KaiTi" w:eastAsia="KaiTi" w:hAnsi="KaiTi"/>
          <w:b/>
          <w:i w:val="0"/>
          <w:sz w:val="21"/>
        </w:rPr>
      </w:pPr>
      <w:r w:rsidRPr="00386C4D">
        <w:rPr>
          <w:rFonts w:ascii="KaiTi" w:eastAsia="KaiTi" w:hAnsi="KaiTi"/>
          <w:b/>
          <w:i w:val="0"/>
          <w:sz w:val="21"/>
        </w:rPr>
        <w:t>4.6</w:t>
      </w:r>
      <w:r w:rsidRPr="00386C4D">
        <w:rPr>
          <w:rFonts w:ascii="KaiTi" w:eastAsia="KaiTi" w:hAnsi="KaiTi"/>
          <w:b/>
          <w:i w:val="0"/>
          <w:sz w:val="21"/>
        </w:rPr>
        <w:tab/>
      </w:r>
      <w:r w:rsidR="008777DB" w:rsidRPr="00386C4D">
        <w:rPr>
          <w:rFonts w:ascii="KaiTi" w:eastAsia="KaiTi" w:hAnsi="KaiTi" w:hint="eastAsia"/>
          <w:b/>
          <w:i w:val="0"/>
          <w:sz w:val="21"/>
        </w:rPr>
        <w:t>共同合作措施</w:t>
      </w:r>
    </w:p>
    <w:p w14:paraId="29012AC3" w14:textId="0B607EA7" w:rsidR="00385B09" w:rsidRPr="00514CB4" w:rsidRDefault="00A579CF"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签署</w:t>
      </w:r>
      <w:r w:rsidR="00462976" w:rsidRPr="00514CB4">
        <w:rPr>
          <w:rFonts w:asciiTheme="minorEastAsia" w:eastAsiaTheme="minorEastAsia" w:hAnsiTheme="minorEastAsia" w:hint="eastAsia"/>
          <w:sz w:val="21"/>
          <w:lang w:eastAsia="zh-CN"/>
        </w:rPr>
        <w:t>方</w:t>
      </w:r>
      <w:r w:rsidR="00FB04D2" w:rsidRPr="00514CB4">
        <w:rPr>
          <w:rFonts w:ascii="SimSun" w:eastAsia="SimSun" w:hAnsi="SimSun" w:hint="eastAsia"/>
          <w:sz w:val="21"/>
          <w:lang w:eastAsia="zh-CN"/>
        </w:rPr>
        <w:t>打算</w:t>
      </w:r>
      <w:r w:rsidR="00462976" w:rsidRPr="00514CB4">
        <w:rPr>
          <w:rFonts w:asciiTheme="minorEastAsia" w:eastAsiaTheme="minorEastAsia" w:hAnsiTheme="minorEastAsia" w:hint="eastAsia"/>
          <w:sz w:val="21"/>
          <w:lang w:eastAsia="zh-CN"/>
        </w:rPr>
        <w:t>在国际合作和技术援助领域</w:t>
      </w:r>
      <w:r w:rsidR="007C28D2" w:rsidRPr="00514CB4">
        <w:rPr>
          <w:rFonts w:asciiTheme="minorEastAsia" w:eastAsiaTheme="minorEastAsia" w:hAnsiTheme="minorEastAsia" w:hint="eastAsia"/>
          <w:sz w:val="21"/>
          <w:lang w:eastAsia="zh-CN"/>
        </w:rPr>
        <w:t>进行联络，包括密切合作支持国家局制定专利法律和</w:t>
      </w:r>
      <w:r w:rsidR="00A74E1E">
        <w:rPr>
          <w:rFonts w:asciiTheme="minorEastAsia" w:eastAsiaTheme="minorEastAsia" w:hAnsiTheme="minorEastAsia" w:hint="eastAsia"/>
          <w:sz w:val="21"/>
          <w:lang w:eastAsia="zh-CN"/>
        </w:rPr>
        <w:t>做法</w:t>
      </w:r>
      <w:r w:rsidR="00462976" w:rsidRPr="00514CB4">
        <w:rPr>
          <w:rFonts w:asciiTheme="minorEastAsia" w:eastAsiaTheme="minorEastAsia" w:hAnsiTheme="minorEastAsia" w:hint="eastAsia"/>
          <w:sz w:val="21"/>
          <w:lang w:eastAsia="zh-CN"/>
        </w:rPr>
        <w:t>，以提高国际专利体系的效率和质量、P</w:t>
      </w:r>
      <w:r w:rsidR="00462976" w:rsidRPr="00514CB4">
        <w:rPr>
          <w:rFonts w:asciiTheme="minorEastAsia" w:eastAsiaTheme="minorEastAsia" w:hAnsiTheme="minorEastAsia"/>
          <w:sz w:val="21"/>
          <w:lang w:eastAsia="zh-CN"/>
        </w:rPr>
        <w:t>CT</w:t>
      </w:r>
      <w:r w:rsidR="00462976" w:rsidRPr="00514CB4">
        <w:rPr>
          <w:rFonts w:asciiTheme="minorEastAsia" w:eastAsiaTheme="minorEastAsia" w:hAnsiTheme="minorEastAsia" w:hint="eastAsia"/>
          <w:sz w:val="21"/>
          <w:lang w:eastAsia="zh-CN"/>
        </w:rPr>
        <w:t>的推广和对区域专利信息中心的支持。</w:t>
      </w:r>
    </w:p>
    <w:p w14:paraId="2CD2556E" w14:textId="06C21D58" w:rsidR="00385B09" w:rsidRPr="00514CB4" w:rsidRDefault="00A579CF"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签署</w:t>
      </w:r>
      <w:r w:rsidR="00462976" w:rsidRPr="00514CB4">
        <w:rPr>
          <w:rFonts w:asciiTheme="minorEastAsia" w:eastAsiaTheme="minorEastAsia" w:hAnsiTheme="minorEastAsia" w:hint="eastAsia"/>
          <w:sz w:val="21"/>
          <w:lang w:eastAsia="zh-CN"/>
        </w:rPr>
        <w:t>方之间可以定期举行会议，审查共同合作措施和项目。</w:t>
      </w:r>
    </w:p>
    <w:p w14:paraId="1C242798" w14:textId="4620B944" w:rsidR="00385B09" w:rsidRPr="00386C4D" w:rsidRDefault="005F2778" w:rsidP="00386C4D">
      <w:pPr>
        <w:pStyle w:val="Heading4"/>
        <w:tabs>
          <w:tab w:val="left" w:pos="440"/>
        </w:tabs>
        <w:spacing w:before="0" w:afterLines="50" w:after="120" w:line="340" w:lineRule="atLeast"/>
        <w:rPr>
          <w:rFonts w:ascii="KaiTi" w:eastAsia="KaiTi" w:hAnsi="KaiTi"/>
          <w:b/>
          <w:i w:val="0"/>
          <w:sz w:val="21"/>
        </w:rPr>
      </w:pPr>
      <w:r w:rsidRPr="00386C4D">
        <w:rPr>
          <w:rFonts w:ascii="KaiTi" w:eastAsia="KaiTi" w:hAnsi="KaiTi"/>
          <w:b/>
          <w:i w:val="0"/>
          <w:sz w:val="21"/>
        </w:rPr>
        <w:t>4.7</w:t>
      </w:r>
      <w:r w:rsidRPr="00386C4D">
        <w:rPr>
          <w:rFonts w:ascii="KaiTi" w:eastAsia="KaiTi" w:hAnsi="KaiTi"/>
          <w:b/>
          <w:i w:val="0"/>
          <w:sz w:val="21"/>
        </w:rPr>
        <w:tab/>
      </w:r>
      <w:r w:rsidR="007C28D2" w:rsidRPr="00386C4D">
        <w:rPr>
          <w:rFonts w:ascii="KaiTi" w:eastAsia="KaiTi" w:hAnsi="KaiTi" w:hint="eastAsia"/>
          <w:b/>
          <w:i w:val="0"/>
          <w:sz w:val="21"/>
        </w:rPr>
        <w:t>公共</w:t>
      </w:r>
      <w:r w:rsidR="00462976" w:rsidRPr="00386C4D">
        <w:rPr>
          <w:rFonts w:ascii="KaiTi" w:eastAsia="KaiTi" w:hAnsi="KaiTi" w:hint="eastAsia"/>
          <w:b/>
          <w:i w:val="0"/>
          <w:sz w:val="21"/>
        </w:rPr>
        <w:t>政策问题领域的合作</w:t>
      </w:r>
    </w:p>
    <w:p w14:paraId="320FA266" w14:textId="78109FB2" w:rsidR="00385B09" w:rsidRPr="00514CB4" w:rsidRDefault="00A579CF"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签署</w:t>
      </w:r>
      <w:r w:rsidR="00462976" w:rsidRPr="00514CB4">
        <w:rPr>
          <w:rFonts w:asciiTheme="minorEastAsia" w:eastAsiaTheme="minorEastAsia" w:hAnsiTheme="minorEastAsia" w:hint="eastAsia"/>
          <w:sz w:val="21"/>
          <w:lang w:eastAsia="zh-CN"/>
        </w:rPr>
        <w:t>方</w:t>
      </w:r>
      <w:r w:rsidR="00FB04D2" w:rsidRPr="00514CB4">
        <w:rPr>
          <w:rFonts w:ascii="SimSun" w:eastAsia="SimSun" w:hAnsi="SimSun" w:hint="eastAsia"/>
          <w:sz w:val="21"/>
          <w:lang w:eastAsia="zh-CN"/>
        </w:rPr>
        <w:t>打算</w:t>
      </w:r>
      <w:r w:rsidR="00462976" w:rsidRPr="00514CB4">
        <w:rPr>
          <w:rFonts w:asciiTheme="minorEastAsia" w:eastAsiaTheme="minorEastAsia" w:hAnsiTheme="minorEastAsia" w:hint="eastAsia"/>
          <w:sz w:val="21"/>
          <w:lang w:eastAsia="zh-CN"/>
        </w:rPr>
        <w:t>在专利有关的公共政策问题领域进行合作，重点是气候变化减缓和</w:t>
      </w:r>
      <w:r w:rsidR="00A74E1E">
        <w:rPr>
          <w:rFonts w:asciiTheme="minorEastAsia" w:eastAsiaTheme="minorEastAsia" w:hAnsiTheme="minorEastAsia" w:hint="eastAsia"/>
          <w:sz w:val="21"/>
          <w:lang w:eastAsia="zh-CN"/>
        </w:rPr>
        <w:t>调适</w:t>
      </w:r>
      <w:r w:rsidR="00462976" w:rsidRPr="00514CB4">
        <w:rPr>
          <w:rFonts w:asciiTheme="minorEastAsia" w:eastAsiaTheme="minorEastAsia" w:hAnsiTheme="minorEastAsia" w:hint="eastAsia"/>
          <w:sz w:val="21"/>
          <w:lang w:eastAsia="zh-CN"/>
        </w:rPr>
        <w:t>技术，以及生命科学（遗传资源、传统知识</w:t>
      </w:r>
      <w:r w:rsidR="00D866B5" w:rsidRPr="00514CB4">
        <w:rPr>
          <w:rFonts w:asciiTheme="minorEastAsia" w:eastAsiaTheme="minorEastAsia" w:hAnsiTheme="minorEastAsia" w:hint="eastAsia"/>
          <w:sz w:val="21"/>
          <w:lang w:eastAsia="zh-CN"/>
        </w:rPr>
        <w:t>、</w:t>
      </w:r>
      <w:r w:rsidR="00462976" w:rsidRPr="00514CB4">
        <w:rPr>
          <w:rFonts w:asciiTheme="minorEastAsia" w:eastAsiaTheme="minorEastAsia" w:hAnsiTheme="minorEastAsia" w:hint="eastAsia"/>
          <w:sz w:val="21"/>
          <w:lang w:eastAsia="zh-CN"/>
        </w:rPr>
        <w:t>公共卫生）。</w:t>
      </w:r>
    </w:p>
    <w:p w14:paraId="1CD5F507" w14:textId="699ABD89" w:rsidR="00385B09" w:rsidRPr="00514CB4" w:rsidRDefault="007E3A43"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该合作的主要目的是产生数据、事实和证据，从而在国际层面政治决策</w:t>
      </w:r>
      <w:r w:rsidR="00462976" w:rsidRPr="00514CB4">
        <w:rPr>
          <w:rFonts w:asciiTheme="minorEastAsia" w:eastAsiaTheme="minorEastAsia" w:hAnsiTheme="minorEastAsia" w:hint="eastAsia"/>
          <w:sz w:val="21"/>
          <w:lang w:eastAsia="zh-CN"/>
        </w:rPr>
        <w:t>过程中支持政策制定者</w:t>
      </w:r>
      <w:r w:rsidRPr="00514CB4">
        <w:rPr>
          <w:rFonts w:asciiTheme="minorEastAsia" w:eastAsiaTheme="minorEastAsia" w:hAnsiTheme="minorEastAsia" w:hint="eastAsia"/>
          <w:sz w:val="21"/>
          <w:lang w:eastAsia="zh-CN"/>
        </w:rPr>
        <w:t>，并使研究界受益，促进利益攸关方在这些领域技术传播方面</w:t>
      </w:r>
      <w:r w:rsidR="00D866B5" w:rsidRPr="00514CB4">
        <w:rPr>
          <w:rFonts w:asciiTheme="minorEastAsia" w:eastAsiaTheme="minorEastAsia" w:hAnsiTheme="minorEastAsia" w:hint="eastAsia"/>
          <w:sz w:val="21"/>
          <w:lang w:eastAsia="zh-CN"/>
        </w:rPr>
        <w:t>的</w:t>
      </w:r>
      <w:r w:rsidR="002F4623" w:rsidRPr="00514CB4">
        <w:rPr>
          <w:rFonts w:asciiTheme="minorEastAsia" w:eastAsiaTheme="minorEastAsia" w:hAnsiTheme="minorEastAsia" w:hint="eastAsia"/>
          <w:sz w:val="21"/>
          <w:lang w:eastAsia="zh-CN"/>
        </w:rPr>
        <w:t>协同作用。</w:t>
      </w:r>
    </w:p>
    <w:p w14:paraId="5725DC71" w14:textId="560BBA0A" w:rsidR="00385B09" w:rsidRPr="00514CB4" w:rsidRDefault="002F4623"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欧专局和产权组</w:t>
      </w:r>
      <w:r w:rsidR="007E3A43" w:rsidRPr="00514CB4">
        <w:rPr>
          <w:rFonts w:asciiTheme="minorEastAsia" w:eastAsiaTheme="minorEastAsia" w:hAnsiTheme="minorEastAsia" w:hint="eastAsia"/>
          <w:sz w:val="21"/>
          <w:lang w:eastAsia="zh-CN"/>
        </w:rPr>
        <w:t>织将致力于在研讨会、讲习班、会议等方面</w:t>
      </w:r>
      <w:r w:rsidR="00D866B5" w:rsidRPr="00514CB4">
        <w:rPr>
          <w:rFonts w:asciiTheme="minorEastAsia" w:eastAsiaTheme="minorEastAsia" w:hAnsiTheme="minorEastAsia" w:hint="eastAsia"/>
          <w:sz w:val="21"/>
          <w:lang w:eastAsia="zh-CN"/>
        </w:rPr>
        <w:t>开展合作</w:t>
      </w:r>
      <w:r w:rsidR="007E3A43" w:rsidRPr="00514CB4">
        <w:rPr>
          <w:rFonts w:asciiTheme="minorEastAsia" w:eastAsiaTheme="minorEastAsia" w:hAnsiTheme="minorEastAsia" w:hint="eastAsia"/>
          <w:sz w:val="21"/>
          <w:lang w:eastAsia="zh-CN"/>
        </w:rPr>
        <w:t>并进行联络，从而酌情提出专利相关公共政策问题的补充</w:t>
      </w:r>
      <w:r w:rsidRPr="00514CB4">
        <w:rPr>
          <w:rFonts w:asciiTheme="minorEastAsia" w:eastAsiaTheme="minorEastAsia" w:hAnsiTheme="minorEastAsia" w:hint="eastAsia"/>
          <w:sz w:val="21"/>
          <w:lang w:eastAsia="zh-CN"/>
        </w:rPr>
        <w:t>方法。</w:t>
      </w:r>
    </w:p>
    <w:p w14:paraId="6286BF27" w14:textId="5E2C019F" w:rsidR="00385B09" w:rsidRPr="00386C4D" w:rsidRDefault="002F4623" w:rsidP="00386C4D">
      <w:pPr>
        <w:pStyle w:val="Heading4"/>
        <w:tabs>
          <w:tab w:val="left" w:pos="440"/>
        </w:tabs>
        <w:spacing w:before="0" w:afterLines="50" w:after="120" w:line="340" w:lineRule="atLeast"/>
        <w:rPr>
          <w:rFonts w:ascii="KaiTi" w:eastAsia="KaiTi" w:hAnsi="KaiTi"/>
          <w:b/>
          <w:i w:val="0"/>
          <w:sz w:val="21"/>
        </w:rPr>
      </w:pPr>
      <w:bookmarkStart w:id="11" w:name="_Hlk56005323"/>
      <w:r w:rsidRPr="00386C4D">
        <w:rPr>
          <w:rFonts w:ascii="KaiTi" w:eastAsia="KaiTi" w:hAnsi="KaiTi" w:hint="eastAsia"/>
          <w:b/>
          <w:i w:val="0"/>
          <w:sz w:val="21"/>
        </w:rPr>
        <w:lastRenderedPageBreak/>
        <w:t>统计和经济</w:t>
      </w:r>
    </w:p>
    <w:p w14:paraId="66602EC8" w14:textId="30F0E9CA" w:rsidR="00385B09" w:rsidRPr="00514CB4" w:rsidRDefault="00A579CF"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签署</w:t>
      </w:r>
      <w:r w:rsidR="007E3A43" w:rsidRPr="00514CB4">
        <w:rPr>
          <w:rFonts w:asciiTheme="minorEastAsia" w:eastAsiaTheme="minorEastAsia" w:hAnsiTheme="minorEastAsia" w:hint="eastAsia"/>
          <w:sz w:val="21"/>
          <w:lang w:eastAsia="zh-CN"/>
        </w:rPr>
        <w:t>方</w:t>
      </w:r>
      <w:r w:rsidR="00FB04D2" w:rsidRPr="00514CB4">
        <w:rPr>
          <w:rFonts w:ascii="SimSun" w:eastAsia="SimSun" w:hAnsi="SimSun" w:hint="eastAsia"/>
          <w:sz w:val="21"/>
          <w:lang w:eastAsia="zh-CN"/>
        </w:rPr>
        <w:t>打算</w:t>
      </w:r>
      <w:r w:rsidR="007E3A43" w:rsidRPr="00514CB4">
        <w:rPr>
          <w:rFonts w:asciiTheme="minorEastAsia" w:eastAsiaTheme="minorEastAsia" w:hAnsiTheme="minorEastAsia" w:hint="eastAsia"/>
          <w:sz w:val="21"/>
          <w:lang w:eastAsia="zh-CN"/>
        </w:rPr>
        <w:t>继续在统计和经济</w:t>
      </w:r>
      <w:r w:rsidR="00A74E1E">
        <w:rPr>
          <w:rFonts w:asciiTheme="minorEastAsia" w:eastAsiaTheme="minorEastAsia" w:hAnsiTheme="minorEastAsia" w:hint="eastAsia"/>
          <w:sz w:val="21"/>
          <w:lang w:eastAsia="zh-CN"/>
        </w:rPr>
        <w:t>学</w:t>
      </w:r>
      <w:r w:rsidR="007E3A43" w:rsidRPr="00514CB4">
        <w:rPr>
          <w:rFonts w:asciiTheme="minorEastAsia" w:eastAsiaTheme="minorEastAsia" w:hAnsiTheme="minorEastAsia" w:hint="eastAsia"/>
          <w:sz w:val="21"/>
          <w:lang w:eastAsia="zh-CN"/>
        </w:rPr>
        <w:t>领域</w:t>
      </w:r>
      <w:r w:rsidR="002F4623" w:rsidRPr="00514CB4">
        <w:rPr>
          <w:rFonts w:asciiTheme="minorEastAsia" w:eastAsiaTheme="minorEastAsia" w:hAnsiTheme="minorEastAsia" w:hint="eastAsia"/>
          <w:sz w:val="21"/>
          <w:lang w:eastAsia="zh-CN"/>
        </w:rPr>
        <w:t>密切合作。合作还可包括开展联合专题研究以及组织具体的共同活动。</w:t>
      </w:r>
    </w:p>
    <w:bookmarkEnd w:id="11"/>
    <w:p w14:paraId="12EF92EA" w14:textId="1761B0B8" w:rsidR="00385B09" w:rsidRPr="00386C4D" w:rsidRDefault="005F2778" w:rsidP="00386C4D">
      <w:pPr>
        <w:pStyle w:val="Heading4"/>
        <w:tabs>
          <w:tab w:val="left" w:pos="440"/>
        </w:tabs>
        <w:spacing w:before="0" w:afterLines="50" w:after="120" w:line="340" w:lineRule="atLeast"/>
        <w:rPr>
          <w:rFonts w:ascii="KaiTi" w:eastAsia="KaiTi" w:hAnsi="KaiTi"/>
          <w:b/>
          <w:i w:val="0"/>
          <w:sz w:val="21"/>
        </w:rPr>
      </w:pPr>
      <w:r w:rsidRPr="00386C4D">
        <w:rPr>
          <w:rFonts w:ascii="KaiTi" w:eastAsia="KaiTi" w:hAnsi="KaiTi"/>
          <w:b/>
          <w:i w:val="0"/>
          <w:sz w:val="21"/>
        </w:rPr>
        <w:t>4.9</w:t>
      </w:r>
      <w:r w:rsidRPr="00386C4D">
        <w:rPr>
          <w:rFonts w:ascii="KaiTi" w:eastAsia="KaiTi" w:hAnsi="KaiTi"/>
          <w:b/>
          <w:i w:val="0"/>
          <w:sz w:val="21"/>
        </w:rPr>
        <w:tab/>
      </w:r>
      <w:r w:rsidR="002F4623" w:rsidRPr="00386C4D">
        <w:rPr>
          <w:rFonts w:ascii="KaiTi" w:eastAsia="KaiTi" w:hAnsi="KaiTi" w:hint="eastAsia"/>
          <w:b/>
          <w:i w:val="0"/>
          <w:sz w:val="21"/>
        </w:rPr>
        <w:t>工作人员和最佳做法的交流</w:t>
      </w:r>
    </w:p>
    <w:p w14:paraId="0BE3CFD6" w14:textId="4B2FC0EF" w:rsidR="00385B09" w:rsidRPr="00514CB4" w:rsidRDefault="00A579CF"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签署</w:t>
      </w:r>
      <w:r w:rsidR="00BE7ED2" w:rsidRPr="00514CB4">
        <w:rPr>
          <w:rFonts w:asciiTheme="minorEastAsia" w:eastAsiaTheme="minorEastAsia" w:hAnsiTheme="minorEastAsia" w:hint="eastAsia"/>
          <w:sz w:val="21"/>
          <w:lang w:eastAsia="zh-CN"/>
        </w:rPr>
        <w:t>方之间机构技术诀窍的转让应通过欧专局和产权组织</w:t>
      </w:r>
      <w:r w:rsidR="00D866B5" w:rsidRPr="00514CB4">
        <w:rPr>
          <w:rFonts w:asciiTheme="minorEastAsia" w:eastAsiaTheme="minorEastAsia" w:hAnsiTheme="minorEastAsia" w:hint="eastAsia"/>
          <w:sz w:val="21"/>
          <w:lang w:eastAsia="zh-CN"/>
        </w:rPr>
        <w:t>之间</w:t>
      </w:r>
      <w:r w:rsidR="00BE7ED2" w:rsidRPr="00514CB4">
        <w:rPr>
          <w:rFonts w:asciiTheme="minorEastAsia" w:eastAsiaTheme="minorEastAsia" w:hAnsiTheme="minorEastAsia" w:hint="eastAsia"/>
          <w:sz w:val="21"/>
          <w:lang w:eastAsia="zh-CN"/>
        </w:rPr>
        <w:t>工作人员交流得以促进，</w:t>
      </w:r>
      <w:r w:rsidR="00E91357" w:rsidRPr="00514CB4">
        <w:rPr>
          <w:rFonts w:asciiTheme="minorEastAsia" w:eastAsiaTheme="minorEastAsia" w:hAnsiTheme="minorEastAsia" w:hint="eastAsia"/>
          <w:sz w:val="21"/>
          <w:lang w:eastAsia="zh-CN"/>
        </w:rPr>
        <w:t>以执行具体任务或实现专利相关主题最佳做法和知识的交流这一更普遍</w:t>
      </w:r>
      <w:r w:rsidR="00BE7ED2" w:rsidRPr="00514CB4">
        <w:rPr>
          <w:rFonts w:asciiTheme="minorEastAsia" w:eastAsiaTheme="minorEastAsia" w:hAnsiTheme="minorEastAsia" w:hint="eastAsia"/>
          <w:sz w:val="21"/>
          <w:lang w:eastAsia="zh-CN"/>
        </w:rPr>
        <w:t>的目标。还应通过</w:t>
      </w:r>
      <w:r w:rsidRPr="00514CB4">
        <w:rPr>
          <w:rFonts w:asciiTheme="minorEastAsia" w:eastAsiaTheme="minorEastAsia" w:hAnsiTheme="minorEastAsia" w:hint="eastAsia"/>
          <w:sz w:val="21"/>
          <w:lang w:eastAsia="zh-CN"/>
        </w:rPr>
        <w:t>签署</w:t>
      </w:r>
      <w:r w:rsidR="00BE7ED2" w:rsidRPr="00514CB4">
        <w:rPr>
          <w:rFonts w:asciiTheme="minorEastAsia" w:eastAsiaTheme="minorEastAsia" w:hAnsiTheme="minorEastAsia" w:hint="eastAsia"/>
          <w:sz w:val="21"/>
          <w:lang w:eastAsia="zh-CN"/>
        </w:rPr>
        <w:t>方各自服务部门之间的定期会议，鼓励</w:t>
      </w:r>
      <w:r w:rsidRPr="00514CB4">
        <w:rPr>
          <w:rFonts w:asciiTheme="minorEastAsia" w:eastAsiaTheme="minorEastAsia" w:hAnsiTheme="minorEastAsia" w:hint="eastAsia"/>
          <w:sz w:val="21"/>
          <w:lang w:eastAsia="zh-CN"/>
        </w:rPr>
        <w:t>签署</w:t>
      </w:r>
      <w:r w:rsidR="00BE7ED2" w:rsidRPr="00514CB4">
        <w:rPr>
          <w:rFonts w:asciiTheme="minorEastAsia" w:eastAsiaTheme="minorEastAsia" w:hAnsiTheme="minorEastAsia" w:hint="eastAsia"/>
          <w:sz w:val="21"/>
          <w:lang w:eastAsia="zh-CN"/>
        </w:rPr>
        <w:t>方之间的技术诀窍转让。</w:t>
      </w:r>
    </w:p>
    <w:p w14:paraId="3DA8FA64" w14:textId="7D5C025D" w:rsidR="00385B09" w:rsidRPr="00514CB4" w:rsidRDefault="00A579CF"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签署</w:t>
      </w:r>
      <w:r w:rsidR="00BE7ED2" w:rsidRPr="00514CB4">
        <w:rPr>
          <w:rFonts w:asciiTheme="minorEastAsia" w:eastAsiaTheme="minorEastAsia" w:hAnsiTheme="minorEastAsia" w:hint="eastAsia"/>
          <w:sz w:val="21"/>
          <w:lang w:eastAsia="zh-CN"/>
        </w:rPr>
        <w:t>方将合作探讨建立</w:t>
      </w:r>
      <w:r w:rsidRPr="00514CB4">
        <w:rPr>
          <w:rFonts w:asciiTheme="minorEastAsia" w:eastAsiaTheme="minorEastAsia" w:hAnsiTheme="minorEastAsia" w:hint="eastAsia"/>
          <w:sz w:val="21"/>
          <w:lang w:eastAsia="zh-CN"/>
        </w:rPr>
        <w:t>签署</w:t>
      </w:r>
      <w:r w:rsidR="00BE7ED2" w:rsidRPr="00514CB4">
        <w:rPr>
          <w:rFonts w:asciiTheme="minorEastAsia" w:eastAsiaTheme="minorEastAsia" w:hAnsiTheme="minorEastAsia" w:hint="eastAsia"/>
          <w:sz w:val="21"/>
          <w:lang w:eastAsia="zh-CN"/>
        </w:rPr>
        <w:t>方为实现工作人员交流而可能需要商定的</w:t>
      </w:r>
      <w:r w:rsidR="00E91357" w:rsidRPr="00514CB4">
        <w:rPr>
          <w:rFonts w:asciiTheme="minorEastAsia" w:eastAsiaTheme="minorEastAsia" w:hAnsiTheme="minorEastAsia" w:hint="eastAsia"/>
          <w:sz w:val="21"/>
          <w:lang w:eastAsia="zh-CN"/>
        </w:rPr>
        <w:t>任何安排。这些安排应考虑到欧专局和产权组织规定工作人员权利、职责和义务的现有法律框架，例如各自的工作人员条例和细则，以及涉及</w:t>
      </w:r>
      <w:r w:rsidR="00BE7ED2" w:rsidRPr="00514CB4">
        <w:rPr>
          <w:rFonts w:asciiTheme="minorEastAsia" w:eastAsiaTheme="minorEastAsia" w:hAnsiTheme="minorEastAsia" w:hint="eastAsia"/>
          <w:sz w:val="21"/>
          <w:lang w:eastAsia="zh-CN"/>
        </w:rPr>
        <w:t>工作人员在另一</w:t>
      </w:r>
      <w:r w:rsidRPr="00514CB4">
        <w:rPr>
          <w:rFonts w:asciiTheme="minorEastAsia" w:eastAsiaTheme="minorEastAsia" w:hAnsiTheme="minorEastAsia" w:hint="eastAsia"/>
          <w:sz w:val="21"/>
          <w:lang w:eastAsia="zh-CN"/>
        </w:rPr>
        <w:t>签署</w:t>
      </w:r>
      <w:r w:rsidR="00E91357" w:rsidRPr="00514CB4">
        <w:rPr>
          <w:rFonts w:asciiTheme="minorEastAsia" w:eastAsiaTheme="minorEastAsia" w:hAnsiTheme="minorEastAsia" w:hint="eastAsia"/>
          <w:sz w:val="21"/>
          <w:lang w:eastAsia="zh-CN"/>
        </w:rPr>
        <w:t>方组织履行职责和任务</w:t>
      </w:r>
      <w:r w:rsidR="00BE7ED2" w:rsidRPr="00514CB4">
        <w:rPr>
          <w:rFonts w:asciiTheme="minorEastAsia" w:eastAsiaTheme="minorEastAsia" w:hAnsiTheme="minorEastAsia" w:hint="eastAsia"/>
          <w:sz w:val="21"/>
          <w:lang w:eastAsia="zh-CN"/>
        </w:rPr>
        <w:t>的任何其他考虑。</w:t>
      </w:r>
    </w:p>
    <w:p w14:paraId="169AAA45" w14:textId="2A546F29" w:rsidR="00385B09" w:rsidRPr="001216EB" w:rsidRDefault="000719CB" w:rsidP="006E392E">
      <w:pPr>
        <w:pStyle w:val="Heading3"/>
        <w:numPr>
          <w:ilvl w:val="0"/>
          <w:numId w:val="14"/>
        </w:numPr>
        <w:tabs>
          <w:tab w:val="left" w:pos="440"/>
        </w:tabs>
        <w:overflowPunct w:val="0"/>
        <w:spacing w:beforeLines="100" w:afterLines="50" w:after="120" w:line="340" w:lineRule="atLeast"/>
        <w:ind w:left="0" w:firstLine="0"/>
        <w:rPr>
          <w:rFonts w:ascii="SimSun" w:hAnsi="SimSun"/>
          <w:b/>
          <w:sz w:val="21"/>
          <w:szCs w:val="28"/>
          <w:u w:val="none"/>
        </w:rPr>
      </w:pPr>
      <w:r w:rsidRPr="001216EB">
        <w:rPr>
          <w:rFonts w:ascii="SimSun" w:hAnsi="SimSun" w:hint="eastAsia"/>
          <w:b/>
          <w:sz w:val="21"/>
          <w:szCs w:val="28"/>
          <w:u w:val="none"/>
        </w:rPr>
        <w:t>工作计划</w:t>
      </w:r>
    </w:p>
    <w:p w14:paraId="4682C7AC" w14:textId="2174BFA9" w:rsidR="00385B09" w:rsidRPr="00514CB4" w:rsidRDefault="00A579CF"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签署</w:t>
      </w:r>
      <w:r w:rsidR="00BE7ED2" w:rsidRPr="00514CB4">
        <w:rPr>
          <w:rFonts w:asciiTheme="minorEastAsia" w:eastAsiaTheme="minorEastAsia" w:hAnsiTheme="minorEastAsia" w:hint="eastAsia"/>
          <w:sz w:val="21"/>
          <w:lang w:eastAsia="zh-CN"/>
        </w:rPr>
        <w:t>方</w:t>
      </w:r>
      <w:r w:rsidR="00FB04D2" w:rsidRPr="00514CB4">
        <w:rPr>
          <w:rFonts w:ascii="SimSun" w:eastAsia="SimSun" w:hAnsi="SimSun" w:hint="eastAsia"/>
          <w:sz w:val="21"/>
          <w:lang w:eastAsia="zh-CN"/>
        </w:rPr>
        <w:t>打算</w:t>
      </w:r>
      <w:r w:rsidR="00BE7ED2" w:rsidRPr="00514CB4">
        <w:rPr>
          <w:rFonts w:asciiTheme="minorEastAsia" w:eastAsiaTheme="minorEastAsia" w:hAnsiTheme="minorEastAsia" w:hint="eastAsia"/>
          <w:sz w:val="21"/>
          <w:lang w:eastAsia="zh-CN"/>
        </w:rPr>
        <w:t>共同制定年度工作计划，规定其根据本谅解备忘录第4</w:t>
      </w:r>
      <w:r w:rsidR="003C1321" w:rsidRPr="00514CB4">
        <w:rPr>
          <w:rFonts w:asciiTheme="minorEastAsia" w:eastAsiaTheme="minorEastAsia" w:hAnsiTheme="minorEastAsia" w:hint="eastAsia"/>
          <w:sz w:val="21"/>
          <w:lang w:eastAsia="zh-CN"/>
        </w:rPr>
        <w:t>条所有项目</w:t>
      </w:r>
      <w:r w:rsidR="00BE7ED2" w:rsidRPr="00514CB4">
        <w:rPr>
          <w:rFonts w:asciiTheme="minorEastAsia" w:eastAsiaTheme="minorEastAsia" w:hAnsiTheme="minorEastAsia" w:hint="eastAsia"/>
          <w:sz w:val="21"/>
          <w:lang w:eastAsia="zh-CN"/>
        </w:rPr>
        <w:t>的具体合作内容，详细说明每年计划的活动。</w:t>
      </w:r>
    </w:p>
    <w:p w14:paraId="2232EA94" w14:textId="20C6D1E8" w:rsidR="00385B09" w:rsidRPr="00514CB4" w:rsidRDefault="006D3843"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每个工作计划应确定具体的活动、目标和所需时限，以确定和商定技术规格、格式、硬件、软件和其他相关方</w:t>
      </w:r>
      <w:r w:rsidR="005F5433" w:rsidRPr="00514CB4">
        <w:rPr>
          <w:rFonts w:asciiTheme="minorEastAsia" w:eastAsiaTheme="minorEastAsia" w:hAnsiTheme="minorEastAsia" w:hint="eastAsia"/>
          <w:sz w:val="21"/>
          <w:lang w:eastAsia="zh-CN"/>
        </w:rPr>
        <w:t>面，包括认为必要的相关条款和条件，并监测和评估本谅解备忘录的实施情况。必要时，工作计划还应该包括对将进行的任何修改</w:t>
      </w:r>
      <w:r w:rsidRPr="00514CB4">
        <w:rPr>
          <w:rFonts w:asciiTheme="minorEastAsia" w:eastAsiaTheme="minorEastAsia" w:hAnsiTheme="minorEastAsia" w:hint="eastAsia"/>
          <w:sz w:val="21"/>
          <w:lang w:eastAsia="zh-CN"/>
        </w:rPr>
        <w:t>或新活动的提案，但须经</w:t>
      </w:r>
      <w:r w:rsidR="00A579CF" w:rsidRPr="00514CB4">
        <w:rPr>
          <w:rFonts w:asciiTheme="minorEastAsia" w:eastAsiaTheme="minorEastAsia" w:hAnsiTheme="minorEastAsia" w:hint="eastAsia"/>
          <w:sz w:val="21"/>
          <w:lang w:eastAsia="zh-CN"/>
        </w:rPr>
        <w:t>签署</w:t>
      </w:r>
      <w:r w:rsidRPr="00514CB4">
        <w:rPr>
          <w:rFonts w:asciiTheme="minorEastAsia" w:eastAsiaTheme="minorEastAsia" w:hAnsiTheme="minorEastAsia" w:hint="eastAsia"/>
          <w:sz w:val="21"/>
          <w:lang w:eastAsia="zh-CN"/>
        </w:rPr>
        <w:t>方的最终批准。</w:t>
      </w:r>
    </w:p>
    <w:p w14:paraId="165DE21F" w14:textId="3F9FE65D" w:rsidR="00385B09" w:rsidRPr="001216EB" w:rsidRDefault="003C1321" w:rsidP="006E392E">
      <w:pPr>
        <w:pStyle w:val="Heading3"/>
        <w:numPr>
          <w:ilvl w:val="0"/>
          <w:numId w:val="14"/>
        </w:numPr>
        <w:tabs>
          <w:tab w:val="left" w:pos="440"/>
        </w:tabs>
        <w:overflowPunct w:val="0"/>
        <w:spacing w:beforeLines="100" w:afterLines="50" w:after="120" w:line="340" w:lineRule="atLeast"/>
        <w:ind w:left="0" w:firstLine="0"/>
        <w:rPr>
          <w:rFonts w:ascii="SimSun" w:hAnsi="SimSun"/>
          <w:b/>
          <w:sz w:val="21"/>
          <w:szCs w:val="28"/>
          <w:u w:val="none"/>
        </w:rPr>
      </w:pPr>
      <w:r w:rsidRPr="001216EB">
        <w:rPr>
          <w:rFonts w:ascii="SimSun" w:hAnsi="SimSun" w:hint="eastAsia"/>
          <w:b/>
          <w:sz w:val="21"/>
          <w:szCs w:val="28"/>
          <w:u w:val="none"/>
        </w:rPr>
        <w:t>合作活动概述</w:t>
      </w:r>
    </w:p>
    <w:p w14:paraId="2AB87523" w14:textId="39FCFC9B" w:rsidR="00385B09" w:rsidRPr="00514CB4" w:rsidRDefault="006D3843"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每个</w:t>
      </w:r>
      <w:r w:rsidR="00A579CF" w:rsidRPr="00514CB4">
        <w:rPr>
          <w:rFonts w:asciiTheme="minorEastAsia" w:eastAsiaTheme="minorEastAsia" w:hAnsiTheme="minorEastAsia" w:hint="eastAsia"/>
          <w:sz w:val="21"/>
          <w:lang w:eastAsia="zh-CN"/>
        </w:rPr>
        <w:t>签署</w:t>
      </w:r>
      <w:r w:rsidRPr="00514CB4">
        <w:rPr>
          <w:rFonts w:asciiTheme="minorEastAsia" w:eastAsiaTheme="minorEastAsia" w:hAnsiTheme="minorEastAsia" w:hint="eastAsia"/>
          <w:sz w:val="21"/>
          <w:lang w:eastAsia="zh-CN"/>
        </w:rPr>
        <w:t>方</w:t>
      </w:r>
      <w:r w:rsidR="00FB04D2" w:rsidRPr="00514CB4">
        <w:rPr>
          <w:rFonts w:ascii="SimSun" w:eastAsia="SimSun" w:hAnsi="SimSun" w:hint="eastAsia"/>
          <w:sz w:val="21"/>
          <w:lang w:eastAsia="zh-CN"/>
        </w:rPr>
        <w:t>打算</w:t>
      </w:r>
      <w:r w:rsidRPr="00514CB4">
        <w:rPr>
          <w:rFonts w:asciiTheme="minorEastAsia" w:eastAsiaTheme="minorEastAsia" w:hAnsiTheme="minorEastAsia" w:hint="eastAsia"/>
          <w:sz w:val="21"/>
          <w:lang w:eastAsia="zh-CN"/>
        </w:rPr>
        <w:t>任命一名协调员，负责监督本谅解备忘录所产生的合作活动的实施、监测和评</w:t>
      </w:r>
      <w:r w:rsidR="00A74E1E">
        <w:rPr>
          <w:rFonts w:asciiTheme="minorEastAsia" w:eastAsiaTheme="minorEastAsia" w:hAnsiTheme="minorEastAsia" w:hint="eastAsia"/>
          <w:sz w:val="21"/>
          <w:lang w:eastAsia="zh-CN"/>
        </w:rPr>
        <w:t>价</w:t>
      </w:r>
      <w:r w:rsidR="005F5433" w:rsidRPr="00514CB4">
        <w:rPr>
          <w:rFonts w:asciiTheme="minorEastAsia" w:eastAsiaTheme="minorEastAsia" w:hAnsiTheme="minorEastAsia" w:hint="eastAsia"/>
          <w:sz w:val="21"/>
          <w:lang w:eastAsia="zh-CN"/>
        </w:rPr>
        <w:t>。此外，协调员还将预计</w:t>
      </w:r>
      <w:r w:rsidR="005F6D89" w:rsidRPr="00514CB4">
        <w:rPr>
          <w:rFonts w:asciiTheme="minorEastAsia" w:eastAsiaTheme="minorEastAsia" w:hAnsiTheme="minorEastAsia" w:hint="eastAsia"/>
          <w:sz w:val="21"/>
          <w:lang w:eastAsia="zh-CN"/>
        </w:rPr>
        <w:t>作为</w:t>
      </w:r>
      <w:r w:rsidR="00A579CF" w:rsidRPr="00514CB4">
        <w:rPr>
          <w:rFonts w:asciiTheme="minorEastAsia" w:eastAsiaTheme="minorEastAsia" w:hAnsiTheme="minorEastAsia" w:hint="eastAsia"/>
          <w:sz w:val="21"/>
          <w:lang w:eastAsia="zh-CN"/>
        </w:rPr>
        <w:t>签署</w:t>
      </w:r>
      <w:r w:rsidR="005F6D89" w:rsidRPr="00514CB4">
        <w:rPr>
          <w:rFonts w:asciiTheme="minorEastAsia" w:eastAsiaTheme="minorEastAsia" w:hAnsiTheme="minorEastAsia" w:hint="eastAsia"/>
          <w:sz w:val="21"/>
          <w:lang w:eastAsia="zh-CN"/>
        </w:rPr>
        <w:t>方之间所有沟通的主要对接人，协调本谅解备忘录所产生的任何双边交流和/或活动。</w:t>
      </w:r>
    </w:p>
    <w:p w14:paraId="01728A33" w14:textId="562F5A62" w:rsidR="00385B09" w:rsidRPr="001216EB" w:rsidRDefault="00CE7734" w:rsidP="006E392E">
      <w:pPr>
        <w:pStyle w:val="Heading3"/>
        <w:numPr>
          <w:ilvl w:val="0"/>
          <w:numId w:val="14"/>
        </w:numPr>
        <w:tabs>
          <w:tab w:val="left" w:pos="440"/>
        </w:tabs>
        <w:overflowPunct w:val="0"/>
        <w:spacing w:beforeLines="100" w:afterLines="50" w:after="120" w:line="340" w:lineRule="atLeast"/>
        <w:ind w:left="0" w:firstLine="0"/>
        <w:rPr>
          <w:rFonts w:ascii="SimSun" w:hAnsi="SimSun"/>
          <w:b/>
          <w:sz w:val="21"/>
          <w:szCs w:val="28"/>
          <w:u w:val="none"/>
        </w:rPr>
      </w:pPr>
      <w:r w:rsidRPr="001216EB">
        <w:rPr>
          <w:rFonts w:ascii="SimSun" w:hAnsi="SimSun" w:hint="eastAsia"/>
          <w:b/>
          <w:sz w:val="21"/>
          <w:szCs w:val="28"/>
          <w:u w:val="none"/>
        </w:rPr>
        <w:t>合作的供</w:t>
      </w:r>
      <w:r w:rsidR="005F6D89" w:rsidRPr="001216EB">
        <w:rPr>
          <w:rFonts w:ascii="SimSun" w:hAnsi="SimSun" w:hint="eastAsia"/>
          <w:b/>
          <w:sz w:val="21"/>
          <w:szCs w:val="28"/>
          <w:u w:val="none"/>
        </w:rPr>
        <w:t>资</w:t>
      </w:r>
    </w:p>
    <w:p w14:paraId="222C68C6" w14:textId="70E65D4F" w:rsidR="00385B09" w:rsidRPr="00514CB4" w:rsidRDefault="005F6D89" w:rsidP="00163635">
      <w:pPr>
        <w:pStyle w:val="MoUNormal1stparaaftertitleon1stpage"/>
        <w:spacing w:before="0" w:afterLines="50" w:after="120" w:line="340" w:lineRule="atLeast"/>
        <w:ind w:firstLineChars="200" w:firstLine="420"/>
        <w:rPr>
          <w:rFonts w:asciiTheme="minorEastAsia" w:eastAsiaTheme="minorEastAsia" w:hAnsiTheme="minorEastAsia"/>
          <w:sz w:val="21"/>
          <w:lang w:eastAsia="zh-CN"/>
        </w:rPr>
      </w:pPr>
      <w:r w:rsidRPr="00514CB4">
        <w:rPr>
          <w:rFonts w:asciiTheme="minorEastAsia" w:eastAsiaTheme="minorEastAsia" w:hAnsiTheme="minorEastAsia" w:hint="eastAsia"/>
          <w:sz w:val="21"/>
          <w:lang w:eastAsia="zh-CN"/>
        </w:rPr>
        <w:t>本谅解备忘录的实施取决于</w:t>
      </w:r>
      <w:r w:rsidR="00CE7734" w:rsidRPr="00514CB4">
        <w:rPr>
          <w:rFonts w:asciiTheme="minorEastAsia" w:eastAsiaTheme="minorEastAsia" w:hAnsiTheme="minorEastAsia" w:hint="eastAsia"/>
          <w:sz w:val="21"/>
          <w:lang w:eastAsia="zh-CN"/>
        </w:rPr>
        <w:t>各</w:t>
      </w:r>
      <w:r w:rsidR="00A579CF" w:rsidRPr="00514CB4">
        <w:rPr>
          <w:rFonts w:asciiTheme="minorEastAsia" w:eastAsiaTheme="minorEastAsia" w:hAnsiTheme="minorEastAsia" w:hint="eastAsia"/>
          <w:sz w:val="21"/>
          <w:lang w:eastAsia="zh-CN"/>
        </w:rPr>
        <w:t>签署</w:t>
      </w:r>
      <w:r w:rsidRPr="00514CB4">
        <w:rPr>
          <w:rFonts w:asciiTheme="minorEastAsia" w:eastAsiaTheme="minorEastAsia" w:hAnsiTheme="minorEastAsia" w:hint="eastAsia"/>
          <w:sz w:val="21"/>
          <w:lang w:eastAsia="zh-CN"/>
        </w:rPr>
        <w:t>方的资源可用性，包括预算、人力和/或</w:t>
      </w:r>
      <w:r w:rsidR="00CE7734" w:rsidRPr="00514CB4">
        <w:rPr>
          <w:rFonts w:asciiTheme="minorEastAsia" w:eastAsiaTheme="minorEastAsia" w:hAnsiTheme="minorEastAsia" w:hint="eastAsia"/>
          <w:sz w:val="21"/>
          <w:lang w:eastAsia="zh-CN"/>
        </w:rPr>
        <w:t>信息技术资源，以及各自内部工作、批准或决策流程</w:t>
      </w:r>
      <w:r w:rsidRPr="00514CB4">
        <w:rPr>
          <w:rFonts w:asciiTheme="minorEastAsia" w:eastAsiaTheme="minorEastAsia" w:hAnsiTheme="minorEastAsia" w:hint="eastAsia"/>
          <w:sz w:val="21"/>
          <w:lang w:eastAsia="zh-CN"/>
        </w:rPr>
        <w:t>。</w:t>
      </w:r>
      <w:r w:rsidR="00CE7734" w:rsidRPr="00514CB4">
        <w:rPr>
          <w:rFonts w:asciiTheme="minorEastAsia" w:eastAsiaTheme="minorEastAsia" w:hAnsiTheme="minorEastAsia" w:hint="eastAsia"/>
          <w:sz w:val="21"/>
          <w:lang w:eastAsia="zh-CN"/>
        </w:rPr>
        <w:t>必要时，经签署方和任何其他利益攸关方同意，本谅解备忘录中的活动</w:t>
      </w:r>
      <w:r w:rsidRPr="00514CB4">
        <w:rPr>
          <w:rFonts w:asciiTheme="minorEastAsia" w:eastAsiaTheme="minorEastAsia" w:hAnsiTheme="minorEastAsia" w:hint="eastAsia"/>
          <w:sz w:val="21"/>
          <w:lang w:eastAsia="zh-CN"/>
        </w:rPr>
        <w:t>可在费用分摊的基础上实施。</w:t>
      </w:r>
    </w:p>
    <w:p w14:paraId="1CBC27C9" w14:textId="1A75217B" w:rsidR="00385B09" w:rsidRPr="001216EB" w:rsidRDefault="00CE7734" w:rsidP="006E392E">
      <w:pPr>
        <w:pStyle w:val="Heading3"/>
        <w:numPr>
          <w:ilvl w:val="0"/>
          <w:numId w:val="14"/>
        </w:numPr>
        <w:tabs>
          <w:tab w:val="left" w:pos="440"/>
        </w:tabs>
        <w:overflowPunct w:val="0"/>
        <w:spacing w:beforeLines="100" w:afterLines="50" w:after="120" w:line="340" w:lineRule="atLeast"/>
        <w:ind w:left="0" w:firstLine="0"/>
        <w:rPr>
          <w:rFonts w:ascii="SimSun" w:hAnsi="SimSun"/>
          <w:b/>
          <w:sz w:val="21"/>
          <w:szCs w:val="28"/>
          <w:u w:val="none"/>
        </w:rPr>
      </w:pPr>
      <w:r w:rsidRPr="001216EB">
        <w:rPr>
          <w:rFonts w:ascii="SimSun" w:hAnsi="SimSun" w:hint="eastAsia"/>
          <w:b/>
          <w:sz w:val="21"/>
          <w:szCs w:val="28"/>
          <w:u w:val="none"/>
        </w:rPr>
        <w:t>专门工作人员的</w:t>
      </w:r>
      <w:r w:rsidR="005F5433" w:rsidRPr="001216EB">
        <w:rPr>
          <w:rFonts w:ascii="SimSun" w:hAnsi="SimSun" w:hint="eastAsia"/>
          <w:b/>
          <w:sz w:val="21"/>
          <w:szCs w:val="28"/>
          <w:u w:val="none"/>
        </w:rPr>
        <w:t>地位</w:t>
      </w:r>
    </w:p>
    <w:p w14:paraId="794EFD4E" w14:textId="5FFCC161" w:rsidR="00385B09" w:rsidRPr="00514CB4" w:rsidRDefault="005F6D89"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各</w:t>
      </w:r>
      <w:r w:rsidR="00A579CF" w:rsidRPr="00514CB4">
        <w:rPr>
          <w:rFonts w:asciiTheme="minorEastAsia" w:eastAsiaTheme="minorEastAsia" w:hAnsiTheme="minorEastAsia" w:hint="eastAsia"/>
          <w:sz w:val="21"/>
          <w:lang w:eastAsia="zh-CN"/>
        </w:rPr>
        <w:t>签署</w:t>
      </w:r>
      <w:r w:rsidR="005F5433" w:rsidRPr="00514CB4">
        <w:rPr>
          <w:rFonts w:asciiTheme="minorEastAsia" w:eastAsiaTheme="minorEastAsia" w:hAnsiTheme="minorEastAsia" w:hint="eastAsia"/>
          <w:sz w:val="21"/>
          <w:lang w:eastAsia="zh-CN"/>
        </w:rPr>
        <w:t>方将注意，各自指派负责</w:t>
      </w:r>
      <w:r w:rsidR="00500F79" w:rsidRPr="00514CB4">
        <w:rPr>
          <w:rFonts w:asciiTheme="minorEastAsia" w:eastAsiaTheme="minorEastAsia" w:hAnsiTheme="minorEastAsia" w:hint="eastAsia"/>
          <w:sz w:val="21"/>
          <w:lang w:eastAsia="zh-CN"/>
        </w:rPr>
        <w:t>本谅解备忘录相关活动的工作人员在任务期间仍受其指导</w:t>
      </w:r>
      <w:r w:rsidRPr="00514CB4">
        <w:rPr>
          <w:rFonts w:asciiTheme="minorEastAsia" w:eastAsiaTheme="minorEastAsia" w:hAnsiTheme="minorEastAsia" w:hint="eastAsia"/>
          <w:sz w:val="21"/>
          <w:lang w:eastAsia="zh-CN"/>
        </w:rPr>
        <w:t>和授权，除非</w:t>
      </w:r>
      <w:r w:rsidR="00A579CF" w:rsidRPr="00514CB4">
        <w:rPr>
          <w:rFonts w:asciiTheme="minorEastAsia" w:eastAsiaTheme="minorEastAsia" w:hAnsiTheme="minorEastAsia" w:hint="eastAsia"/>
          <w:sz w:val="21"/>
          <w:lang w:eastAsia="zh-CN"/>
        </w:rPr>
        <w:t>签署</w:t>
      </w:r>
      <w:r w:rsidR="00500F79" w:rsidRPr="00514CB4">
        <w:rPr>
          <w:rFonts w:asciiTheme="minorEastAsia" w:eastAsiaTheme="minorEastAsia" w:hAnsiTheme="minorEastAsia" w:hint="eastAsia"/>
          <w:sz w:val="21"/>
          <w:lang w:eastAsia="zh-CN"/>
        </w:rPr>
        <w:t>方之间另有</w:t>
      </w:r>
      <w:r w:rsidRPr="00514CB4">
        <w:rPr>
          <w:rFonts w:asciiTheme="minorEastAsia" w:eastAsiaTheme="minorEastAsia" w:hAnsiTheme="minorEastAsia" w:hint="eastAsia"/>
          <w:sz w:val="21"/>
          <w:lang w:eastAsia="zh-CN"/>
        </w:rPr>
        <w:t>约定。</w:t>
      </w:r>
    </w:p>
    <w:p w14:paraId="66589321" w14:textId="4F9FA2E6" w:rsidR="00385B09" w:rsidRPr="001216EB" w:rsidRDefault="0058080D" w:rsidP="006E392E">
      <w:pPr>
        <w:pStyle w:val="Heading3"/>
        <w:numPr>
          <w:ilvl w:val="0"/>
          <w:numId w:val="14"/>
        </w:numPr>
        <w:tabs>
          <w:tab w:val="left" w:pos="440"/>
        </w:tabs>
        <w:overflowPunct w:val="0"/>
        <w:spacing w:beforeLines="100" w:afterLines="50" w:after="120" w:line="340" w:lineRule="atLeast"/>
        <w:ind w:left="0" w:firstLine="0"/>
        <w:rPr>
          <w:rFonts w:ascii="SimSun" w:hAnsi="SimSun"/>
          <w:b/>
          <w:sz w:val="21"/>
          <w:szCs w:val="28"/>
          <w:u w:val="none"/>
        </w:rPr>
      </w:pPr>
      <w:r w:rsidRPr="001216EB">
        <w:rPr>
          <w:rFonts w:ascii="SimSun" w:hAnsi="SimSun" w:hint="eastAsia"/>
          <w:b/>
          <w:sz w:val="21"/>
          <w:szCs w:val="28"/>
          <w:u w:val="none"/>
        </w:rPr>
        <w:t>修正</w:t>
      </w:r>
    </w:p>
    <w:p w14:paraId="6F114FE6" w14:textId="3EC7F504" w:rsidR="00385B09" w:rsidRPr="00514CB4" w:rsidRDefault="00500F79" w:rsidP="00163635">
      <w:pPr>
        <w:pStyle w:val="MoUNormal1stparaaftertitleon1stpage"/>
        <w:spacing w:before="0" w:afterLines="50" w:after="120" w:line="340" w:lineRule="atLeast"/>
        <w:ind w:firstLineChars="200" w:firstLine="420"/>
        <w:rPr>
          <w:rFonts w:ascii="SimSun" w:eastAsia="SimSun" w:hAnsi="SimSun"/>
          <w:sz w:val="21"/>
          <w:lang w:val="en-US" w:eastAsia="zh-CN"/>
        </w:rPr>
      </w:pPr>
      <w:r w:rsidRPr="00514CB4">
        <w:rPr>
          <w:rFonts w:asciiTheme="minorEastAsia" w:eastAsiaTheme="minorEastAsia" w:hAnsiTheme="minorEastAsia" w:hint="eastAsia"/>
          <w:sz w:val="21"/>
          <w:lang w:eastAsia="zh-CN"/>
        </w:rPr>
        <w:t>本谅解备忘录只能通过</w:t>
      </w:r>
      <w:r w:rsidR="00BF3D06" w:rsidRPr="00514CB4">
        <w:rPr>
          <w:rFonts w:asciiTheme="minorEastAsia" w:eastAsiaTheme="minorEastAsia" w:hAnsiTheme="minorEastAsia" w:hint="eastAsia"/>
          <w:sz w:val="21"/>
          <w:lang w:eastAsia="zh-CN"/>
        </w:rPr>
        <w:t>一份/</w:t>
      </w:r>
      <w:r w:rsidRPr="00514CB4">
        <w:rPr>
          <w:rFonts w:asciiTheme="minorEastAsia" w:eastAsiaTheme="minorEastAsia" w:hAnsiTheme="minorEastAsia" w:hint="eastAsia"/>
          <w:sz w:val="21"/>
          <w:lang w:eastAsia="zh-CN"/>
        </w:rPr>
        <w:t>另一</w:t>
      </w:r>
      <w:r w:rsidR="00E02B33" w:rsidRPr="00514CB4">
        <w:rPr>
          <w:rFonts w:asciiTheme="minorEastAsia" w:eastAsiaTheme="minorEastAsia" w:hAnsiTheme="minorEastAsia" w:hint="eastAsia"/>
          <w:sz w:val="21"/>
          <w:lang w:eastAsia="zh-CN"/>
        </w:rPr>
        <w:t>份</w:t>
      </w:r>
      <w:r w:rsidRPr="00514CB4">
        <w:rPr>
          <w:rFonts w:asciiTheme="minorEastAsia" w:eastAsiaTheme="minorEastAsia" w:hAnsiTheme="minorEastAsia" w:hint="eastAsia"/>
          <w:sz w:val="21"/>
          <w:lang w:eastAsia="zh-CN"/>
        </w:rPr>
        <w:t>谅解备忘录或通过换文</w:t>
      </w:r>
      <w:r w:rsidR="005F5433" w:rsidRPr="00514CB4">
        <w:rPr>
          <w:rFonts w:asciiTheme="minorEastAsia" w:eastAsiaTheme="minorEastAsia" w:hAnsiTheme="minorEastAsia" w:hint="eastAsia"/>
          <w:sz w:val="21"/>
          <w:lang w:eastAsia="zh-CN"/>
        </w:rPr>
        <w:t>方式</w:t>
      </w:r>
      <w:r w:rsidR="00E02B33" w:rsidRPr="00514CB4">
        <w:rPr>
          <w:rFonts w:asciiTheme="minorEastAsia" w:eastAsiaTheme="minorEastAsia" w:hAnsiTheme="minorEastAsia" w:hint="eastAsia"/>
          <w:sz w:val="21"/>
          <w:lang w:eastAsia="zh-CN"/>
        </w:rPr>
        <w:t>进行</w:t>
      </w:r>
      <w:r w:rsidR="0058080D" w:rsidRPr="00514CB4">
        <w:rPr>
          <w:rFonts w:asciiTheme="minorEastAsia" w:eastAsiaTheme="minorEastAsia" w:hAnsiTheme="minorEastAsia" w:hint="eastAsia"/>
          <w:sz w:val="21"/>
          <w:lang w:eastAsia="zh-CN"/>
        </w:rPr>
        <w:t>修正</w:t>
      </w:r>
      <w:r w:rsidR="00E02B33" w:rsidRPr="00514CB4">
        <w:rPr>
          <w:rFonts w:asciiTheme="minorEastAsia" w:eastAsiaTheme="minorEastAsia" w:hAnsiTheme="minorEastAsia" w:hint="eastAsia"/>
          <w:sz w:val="21"/>
          <w:lang w:eastAsia="zh-CN"/>
        </w:rPr>
        <w:t>，并</w:t>
      </w:r>
      <w:r w:rsidR="005F5433" w:rsidRPr="00514CB4">
        <w:rPr>
          <w:rFonts w:asciiTheme="minorEastAsia" w:eastAsiaTheme="minorEastAsia" w:hAnsiTheme="minorEastAsia" w:hint="eastAsia"/>
          <w:sz w:val="21"/>
          <w:lang w:eastAsia="zh-CN"/>
        </w:rPr>
        <w:t>应</w:t>
      </w:r>
      <w:r w:rsidR="00E02B33" w:rsidRPr="00514CB4">
        <w:rPr>
          <w:rFonts w:asciiTheme="minorEastAsia" w:eastAsiaTheme="minorEastAsia" w:hAnsiTheme="minorEastAsia" w:hint="eastAsia"/>
          <w:sz w:val="21"/>
          <w:lang w:eastAsia="zh-CN"/>
        </w:rPr>
        <w:t>指明</w:t>
      </w:r>
      <w:r w:rsidR="0058080D" w:rsidRPr="00514CB4">
        <w:rPr>
          <w:rFonts w:asciiTheme="minorEastAsia" w:eastAsiaTheme="minorEastAsia" w:hAnsiTheme="minorEastAsia" w:hint="eastAsia"/>
          <w:sz w:val="21"/>
          <w:lang w:eastAsia="zh-CN"/>
        </w:rPr>
        <w:t>修正</w:t>
      </w:r>
      <w:r w:rsidR="00E02B33" w:rsidRPr="00514CB4">
        <w:rPr>
          <w:rFonts w:asciiTheme="minorEastAsia" w:eastAsiaTheme="minorEastAsia" w:hAnsiTheme="minorEastAsia" w:hint="eastAsia"/>
          <w:sz w:val="21"/>
          <w:lang w:eastAsia="zh-CN"/>
        </w:rPr>
        <w:t>的生效日</w:t>
      </w:r>
      <w:r w:rsidR="00C414F1">
        <w:rPr>
          <w:rFonts w:ascii="MS Gothic" w:eastAsia="MS Gothic" w:hAnsi="MS Gothic" w:cs="MS Gothic" w:hint="eastAsia"/>
          <w:sz w:val="21"/>
          <w:lang w:val="en" w:eastAsia="zh-CN"/>
        </w:rPr>
        <w:t>‍</w:t>
      </w:r>
      <w:r w:rsidR="00E02B33" w:rsidRPr="00514CB4">
        <w:rPr>
          <w:rFonts w:asciiTheme="minorEastAsia" w:eastAsiaTheme="minorEastAsia" w:hAnsiTheme="minorEastAsia" w:hint="eastAsia"/>
          <w:sz w:val="21"/>
          <w:lang w:eastAsia="zh-CN"/>
        </w:rPr>
        <w:t>期。</w:t>
      </w:r>
    </w:p>
    <w:p w14:paraId="06330E83" w14:textId="23FFD44B" w:rsidR="00385B09" w:rsidRPr="001216EB" w:rsidRDefault="000719CB" w:rsidP="006E392E">
      <w:pPr>
        <w:pStyle w:val="Heading3"/>
        <w:numPr>
          <w:ilvl w:val="0"/>
          <w:numId w:val="14"/>
        </w:numPr>
        <w:tabs>
          <w:tab w:val="left" w:pos="440"/>
        </w:tabs>
        <w:overflowPunct w:val="0"/>
        <w:spacing w:beforeLines="100" w:afterLines="50" w:after="120" w:line="340" w:lineRule="atLeast"/>
        <w:ind w:left="0" w:firstLine="0"/>
        <w:rPr>
          <w:rFonts w:ascii="SimSun" w:hAnsi="SimSun"/>
          <w:b/>
          <w:sz w:val="21"/>
          <w:szCs w:val="28"/>
          <w:u w:val="none"/>
        </w:rPr>
      </w:pPr>
      <w:r w:rsidRPr="001216EB">
        <w:rPr>
          <w:rFonts w:ascii="SimSun" w:hAnsi="SimSun" w:hint="eastAsia"/>
          <w:b/>
          <w:sz w:val="21"/>
          <w:szCs w:val="28"/>
          <w:u w:val="none"/>
        </w:rPr>
        <w:t>特权和豁免</w:t>
      </w:r>
    </w:p>
    <w:p w14:paraId="6FC0770D" w14:textId="7D29CDCA" w:rsidR="00385B09" w:rsidRPr="00514CB4" w:rsidRDefault="005F6D89"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本谅解备忘录所载的任何内容或与之相关的任何内容，均不得视为</w:t>
      </w:r>
      <w:r w:rsidR="005F5433" w:rsidRPr="00514CB4">
        <w:rPr>
          <w:rFonts w:asciiTheme="minorEastAsia" w:eastAsiaTheme="minorEastAsia" w:hAnsiTheme="minorEastAsia" w:hint="eastAsia"/>
          <w:sz w:val="21"/>
          <w:lang w:eastAsia="zh-CN"/>
        </w:rPr>
        <w:t>或解释为构成免除</w:t>
      </w:r>
      <w:r w:rsidR="00E02B33" w:rsidRPr="00514CB4">
        <w:rPr>
          <w:rFonts w:asciiTheme="minorEastAsia" w:eastAsiaTheme="minorEastAsia" w:hAnsiTheme="minorEastAsia" w:hint="eastAsia"/>
          <w:sz w:val="21"/>
          <w:lang w:eastAsia="zh-CN"/>
        </w:rPr>
        <w:t>任一</w:t>
      </w:r>
      <w:r w:rsidR="00A579CF" w:rsidRPr="00514CB4">
        <w:rPr>
          <w:rFonts w:asciiTheme="minorEastAsia" w:eastAsiaTheme="minorEastAsia" w:hAnsiTheme="minorEastAsia" w:hint="eastAsia"/>
          <w:sz w:val="21"/>
          <w:lang w:eastAsia="zh-CN"/>
        </w:rPr>
        <w:t>签署方</w:t>
      </w:r>
      <w:r w:rsidR="00E02B33" w:rsidRPr="00514CB4">
        <w:rPr>
          <w:rFonts w:asciiTheme="minorEastAsia" w:eastAsiaTheme="minorEastAsia" w:hAnsiTheme="minorEastAsia" w:hint="eastAsia"/>
          <w:sz w:val="21"/>
          <w:lang w:eastAsia="zh-CN"/>
        </w:rPr>
        <w:t>的</w:t>
      </w:r>
      <w:r w:rsidR="00A579CF" w:rsidRPr="00514CB4">
        <w:rPr>
          <w:rFonts w:asciiTheme="minorEastAsia" w:eastAsiaTheme="minorEastAsia" w:hAnsiTheme="minorEastAsia" w:hint="eastAsia"/>
          <w:sz w:val="21"/>
          <w:lang w:eastAsia="zh-CN"/>
        </w:rPr>
        <w:t>组织法或国际法</w:t>
      </w:r>
      <w:r w:rsidR="00E02B33" w:rsidRPr="00514CB4">
        <w:rPr>
          <w:rFonts w:asciiTheme="minorEastAsia" w:eastAsiaTheme="minorEastAsia" w:hAnsiTheme="minorEastAsia" w:hint="eastAsia"/>
          <w:sz w:val="21"/>
          <w:lang w:eastAsia="zh-CN"/>
        </w:rPr>
        <w:t>所</w:t>
      </w:r>
      <w:r w:rsidR="005F5433" w:rsidRPr="00514CB4">
        <w:rPr>
          <w:rFonts w:asciiTheme="minorEastAsia" w:eastAsiaTheme="minorEastAsia" w:hAnsiTheme="minorEastAsia" w:hint="eastAsia"/>
          <w:sz w:val="21"/>
          <w:lang w:eastAsia="zh-CN"/>
        </w:rPr>
        <w:t>赋予</w:t>
      </w:r>
      <w:r w:rsidR="00A579CF" w:rsidRPr="00514CB4">
        <w:rPr>
          <w:rFonts w:asciiTheme="minorEastAsia" w:eastAsiaTheme="minorEastAsia" w:hAnsiTheme="minorEastAsia" w:hint="eastAsia"/>
          <w:sz w:val="21"/>
          <w:lang w:eastAsia="zh-CN"/>
        </w:rPr>
        <w:t>的任何特权或豁免</w:t>
      </w:r>
      <w:r w:rsidR="005F5433" w:rsidRPr="00514CB4">
        <w:rPr>
          <w:rFonts w:asciiTheme="minorEastAsia" w:eastAsiaTheme="minorEastAsia" w:hAnsiTheme="minorEastAsia" w:hint="eastAsia"/>
          <w:sz w:val="21"/>
          <w:lang w:eastAsia="zh-CN"/>
        </w:rPr>
        <w:t>的理由</w:t>
      </w:r>
      <w:r w:rsidR="00A579CF" w:rsidRPr="00514CB4">
        <w:rPr>
          <w:rFonts w:asciiTheme="minorEastAsia" w:eastAsiaTheme="minorEastAsia" w:hAnsiTheme="minorEastAsia" w:hint="eastAsia"/>
          <w:sz w:val="21"/>
          <w:lang w:eastAsia="zh-CN"/>
        </w:rPr>
        <w:t>。</w:t>
      </w:r>
    </w:p>
    <w:p w14:paraId="45A42828" w14:textId="6421504A" w:rsidR="00385B09" w:rsidRPr="00514CB4" w:rsidRDefault="00A579CF"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lastRenderedPageBreak/>
        <w:t>特别是，但不仅限于此，本谅解备忘录中的任何内容或与之相关的任何内容，都不得被视为或解释为构成免除欧专局根据1973年10月5日《欧洲专利组织特权和豁免议定书》所享有的任何特权和豁免的理由，或世界知识产权组织根据联合国大会1947年11月21日批准的《专门机构</w:t>
      </w:r>
      <w:r w:rsidR="00E02B33" w:rsidRPr="00514CB4">
        <w:rPr>
          <w:rFonts w:asciiTheme="minorEastAsia" w:eastAsiaTheme="minorEastAsia" w:hAnsiTheme="minorEastAsia" w:hint="eastAsia"/>
          <w:sz w:val="21"/>
          <w:lang w:eastAsia="zh-CN"/>
        </w:rPr>
        <w:t>特权和豁免公约》，以及</w:t>
      </w:r>
      <w:r w:rsidRPr="00514CB4">
        <w:rPr>
          <w:rFonts w:asciiTheme="minorEastAsia" w:eastAsiaTheme="minorEastAsia" w:hAnsiTheme="minorEastAsia" w:hint="eastAsia"/>
          <w:sz w:val="21"/>
          <w:lang w:eastAsia="zh-CN"/>
        </w:rPr>
        <w:t>瑞士联邦委员会与产权组织于1970年12月9</w:t>
      </w:r>
      <w:r w:rsidR="00E02B33" w:rsidRPr="00514CB4">
        <w:rPr>
          <w:rFonts w:asciiTheme="minorEastAsia" w:eastAsiaTheme="minorEastAsia" w:hAnsiTheme="minorEastAsia" w:hint="eastAsia"/>
          <w:sz w:val="21"/>
          <w:lang w:eastAsia="zh-CN"/>
        </w:rPr>
        <w:t>日签订的确定本组织在瑞士的法律地位的协议</w:t>
      </w:r>
      <w:r w:rsidRPr="00514CB4">
        <w:rPr>
          <w:rFonts w:asciiTheme="minorEastAsia" w:eastAsiaTheme="minorEastAsia" w:hAnsiTheme="minorEastAsia" w:hint="eastAsia"/>
          <w:sz w:val="21"/>
          <w:lang w:eastAsia="zh-CN"/>
        </w:rPr>
        <w:t>，及同日</w:t>
      </w:r>
      <w:r w:rsidR="00E02B33" w:rsidRPr="00514CB4">
        <w:rPr>
          <w:rFonts w:asciiTheme="minorEastAsia" w:eastAsiaTheme="minorEastAsia" w:hAnsiTheme="minorEastAsia" w:hint="eastAsia"/>
          <w:sz w:val="21"/>
          <w:lang w:eastAsia="zh-CN"/>
        </w:rPr>
        <w:t>签订的关于该协议的</w:t>
      </w:r>
      <w:r w:rsidRPr="00514CB4">
        <w:rPr>
          <w:rFonts w:asciiTheme="minorEastAsia" w:eastAsiaTheme="minorEastAsia" w:hAnsiTheme="minorEastAsia" w:hint="eastAsia"/>
          <w:sz w:val="21"/>
          <w:lang w:eastAsia="zh-CN"/>
        </w:rPr>
        <w:t>实施安排所享有的任何特权和豁免的理由。</w:t>
      </w:r>
    </w:p>
    <w:p w14:paraId="45A558E1" w14:textId="1F88B40B" w:rsidR="00385B09" w:rsidRPr="001216EB" w:rsidRDefault="000719CB" w:rsidP="006E392E">
      <w:pPr>
        <w:pStyle w:val="Heading3"/>
        <w:numPr>
          <w:ilvl w:val="0"/>
          <w:numId w:val="14"/>
        </w:numPr>
        <w:tabs>
          <w:tab w:val="left" w:pos="440"/>
        </w:tabs>
        <w:overflowPunct w:val="0"/>
        <w:spacing w:beforeLines="100" w:afterLines="50" w:after="120" w:line="340" w:lineRule="atLeast"/>
        <w:ind w:left="0" w:firstLine="0"/>
        <w:rPr>
          <w:rFonts w:ascii="SimSun" w:hAnsi="SimSun"/>
          <w:b/>
          <w:sz w:val="21"/>
          <w:szCs w:val="28"/>
          <w:u w:val="none"/>
        </w:rPr>
      </w:pPr>
      <w:r w:rsidRPr="001216EB">
        <w:rPr>
          <w:rFonts w:ascii="SimSun" w:hAnsi="SimSun" w:hint="eastAsia"/>
          <w:b/>
          <w:sz w:val="21"/>
          <w:szCs w:val="28"/>
          <w:u w:val="none"/>
        </w:rPr>
        <w:t>争议解决</w:t>
      </w:r>
    </w:p>
    <w:p w14:paraId="734F7B1D" w14:textId="43ED9F97" w:rsidR="00385B09" w:rsidRPr="00514CB4" w:rsidRDefault="008A3F9A"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签署方将</w:t>
      </w:r>
      <w:r w:rsidR="00A579CF" w:rsidRPr="00514CB4">
        <w:rPr>
          <w:rFonts w:asciiTheme="minorEastAsia" w:eastAsiaTheme="minorEastAsia" w:hAnsiTheme="minorEastAsia" w:hint="eastAsia"/>
          <w:sz w:val="21"/>
          <w:lang w:eastAsia="zh-CN"/>
        </w:rPr>
        <w:t>尽最大努力，通过讨论或协商</w:t>
      </w:r>
      <w:r w:rsidR="003171D9" w:rsidRPr="00514CB4">
        <w:rPr>
          <w:rFonts w:asciiTheme="minorEastAsia" w:eastAsiaTheme="minorEastAsia" w:hAnsiTheme="minorEastAsia" w:hint="eastAsia"/>
          <w:sz w:val="21"/>
          <w:lang w:eastAsia="zh-CN"/>
        </w:rPr>
        <w:t>友好解决本谅解备忘录引起的或与之相关的任何争议、纠纷或权利主张。若无法达成友好解决，任一签署方均可终止本谅解备忘录，但须提前30</w:t>
      </w:r>
      <w:r w:rsidRPr="00514CB4">
        <w:rPr>
          <w:rFonts w:asciiTheme="minorEastAsia" w:eastAsiaTheme="minorEastAsia" w:hAnsiTheme="minorEastAsia" w:hint="eastAsia"/>
          <w:sz w:val="21"/>
          <w:lang w:eastAsia="zh-CN"/>
        </w:rPr>
        <w:t>（三十）天</w:t>
      </w:r>
      <w:r w:rsidR="000B0485" w:rsidRPr="00514CB4">
        <w:rPr>
          <w:rFonts w:asciiTheme="minorEastAsia" w:eastAsiaTheme="minorEastAsia" w:hAnsiTheme="minorEastAsia" w:hint="eastAsia"/>
          <w:sz w:val="21"/>
          <w:lang w:eastAsia="zh-CN"/>
        </w:rPr>
        <w:t>向另一签署方</w:t>
      </w:r>
      <w:r w:rsidRPr="00514CB4">
        <w:rPr>
          <w:rFonts w:asciiTheme="minorEastAsia" w:eastAsiaTheme="minorEastAsia" w:hAnsiTheme="minorEastAsia" w:hint="eastAsia"/>
          <w:sz w:val="21"/>
          <w:lang w:eastAsia="zh-CN"/>
        </w:rPr>
        <w:t>书面</w:t>
      </w:r>
      <w:r w:rsidR="003171D9" w:rsidRPr="00514CB4">
        <w:rPr>
          <w:rFonts w:asciiTheme="minorEastAsia" w:eastAsiaTheme="minorEastAsia" w:hAnsiTheme="minorEastAsia" w:hint="eastAsia"/>
          <w:sz w:val="21"/>
          <w:lang w:eastAsia="zh-CN"/>
        </w:rPr>
        <w:t>通知其决定。</w:t>
      </w:r>
    </w:p>
    <w:p w14:paraId="4B32FD66" w14:textId="5DF4C8A1" w:rsidR="00385B09" w:rsidRPr="00514CB4" w:rsidRDefault="003171D9"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这不影响第12</w:t>
      </w:r>
      <w:r w:rsidR="009D2333" w:rsidRPr="00514CB4">
        <w:rPr>
          <w:rFonts w:asciiTheme="minorEastAsia" w:eastAsiaTheme="minorEastAsia" w:hAnsiTheme="minorEastAsia" w:hint="eastAsia"/>
          <w:sz w:val="21"/>
          <w:lang w:eastAsia="zh-CN"/>
        </w:rPr>
        <w:t>条最后两段</w:t>
      </w:r>
      <w:r w:rsidRPr="00514CB4">
        <w:rPr>
          <w:rFonts w:asciiTheme="minorEastAsia" w:eastAsiaTheme="minorEastAsia" w:hAnsiTheme="minorEastAsia" w:hint="eastAsia"/>
          <w:sz w:val="21"/>
          <w:lang w:eastAsia="zh-CN"/>
        </w:rPr>
        <w:t>的可能适用。</w:t>
      </w:r>
    </w:p>
    <w:p w14:paraId="7465A628" w14:textId="45FDDC3A" w:rsidR="003171D9" w:rsidRPr="001216EB" w:rsidRDefault="003171D9" w:rsidP="006E392E">
      <w:pPr>
        <w:pStyle w:val="Heading3"/>
        <w:numPr>
          <w:ilvl w:val="0"/>
          <w:numId w:val="14"/>
        </w:numPr>
        <w:tabs>
          <w:tab w:val="left" w:pos="440"/>
        </w:tabs>
        <w:overflowPunct w:val="0"/>
        <w:spacing w:beforeLines="100" w:afterLines="50" w:after="120" w:line="340" w:lineRule="atLeast"/>
        <w:ind w:left="0" w:firstLine="0"/>
        <w:rPr>
          <w:rFonts w:ascii="SimSun" w:hAnsi="SimSun"/>
          <w:b/>
          <w:sz w:val="21"/>
          <w:szCs w:val="28"/>
          <w:u w:val="none"/>
        </w:rPr>
      </w:pPr>
      <w:r w:rsidRPr="001216EB">
        <w:rPr>
          <w:rFonts w:ascii="SimSun" w:hAnsi="SimSun" w:hint="eastAsia"/>
          <w:b/>
          <w:sz w:val="21"/>
          <w:szCs w:val="28"/>
          <w:u w:val="none"/>
        </w:rPr>
        <w:t>期限、效力和终止</w:t>
      </w:r>
    </w:p>
    <w:p w14:paraId="12ACF43B" w14:textId="12B4462E" w:rsidR="00385B09" w:rsidRPr="00514CB4" w:rsidRDefault="003171D9"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本谅解备忘录将在签署方签署之日的第二天开始生效。</w:t>
      </w:r>
      <w:r w:rsidR="008A3F9A" w:rsidRPr="00514CB4">
        <w:rPr>
          <w:rFonts w:asciiTheme="minorEastAsia" w:eastAsiaTheme="minorEastAsia" w:hAnsiTheme="minorEastAsia" w:hint="eastAsia"/>
          <w:sz w:val="21"/>
          <w:lang w:eastAsia="zh-CN"/>
        </w:rPr>
        <w:t>本谅解备忘录的有效期为三年，根据本条规定</w:t>
      </w:r>
      <w:r w:rsidRPr="00514CB4">
        <w:rPr>
          <w:rFonts w:asciiTheme="minorEastAsia" w:eastAsiaTheme="minorEastAsia" w:hAnsiTheme="minorEastAsia" w:hint="eastAsia"/>
          <w:sz w:val="21"/>
          <w:lang w:eastAsia="zh-CN"/>
        </w:rPr>
        <w:t>可</w:t>
      </w:r>
      <w:r w:rsidR="00061DB7" w:rsidRPr="00514CB4">
        <w:rPr>
          <w:rFonts w:asciiTheme="minorEastAsia" w:eastAsiaTheme="minorEastAsia" w:hAnsiTheme="minorEastAsia" w:hint="eastAsia"/>
          <w:sz w:val="21"/>
          <w:lang w:eastAsia="zh-CN"/>
        </w:rPr>
        <w:t>再</w:t>
      </w:r>
      <w:r w:rsidR="009D2333" w:rsidRPr="00514CB4">
        <w:rPr>
          <w:rFonts w:asciiTheme="minorEastAsia" w:eastAsiaTheme="minorEastAsia" w:hAnsiTheme="minorEastAsia" w:hint="eastAsia"/>
          <w:sz w:val="21"/>
          <w:lang w:eastAsia="zh-CN"/>
        </w:rPr>
        <w:t>延期</w:t>
      </w:r>
      <w:r w:rsidRPr="00514CB4">
        <w:rPr>
          <w:rFonts w:asciiTheme="minorEastAsia" w:eastAsiaTheme="minorEastAsia" w:hAnsiTheme="minorEastAsia" w:hint="eastAsia"/>
          <w:sz w:val="21"/>
          <w:lang w:eastAsia="zh-CN"/>
        </w:rPr>
        <w:t>三年，除非任一签署方在谅解备忘录期满前至少提前三十（30）</w:t>
      </w:r>
      <w:r w:rsidR="00061DB7" w:rsidRPr="00514CB4">
        <w:rPr>
          <w:rFonts w:asciiTheme="minorEastAsia" w:eastAsiaTheme="minorEastAsia" w:hAnsiTheme="minorEastAsia" w:hint="eastAsia"/>
          <w:sz w:val="21"/>
          <w:lang w:eastAsia="zh-CN"/>
        </w:rPr>
        <w:t>个历日书面通知</w:t>
      </w:r>
      <w:r w:rsidRPr="00514CB4">
        <w:rPr>
          <w:rFonts w:asciiTheme="minorEastAsia" w:eastAsiaTheme="minorEastAsia" w:hAnsiTheme="minorEastAsia" w:hint="eastAsia"/>
          <w:sz w:val="21"/>
          <w:lang w:eastAsia="zh-CN"/>
        </w:rPr>
        <w:t>要求终</w:t>
      </w:r>
      <w:r w:rsidR="00C414F1">
        <w:rPr>
          <w:rFonts w:ascii="MS Gothic" w:eastAsia="MS Gothic" w:hAnsi="MS Gothic" w:cs="MS Gothic" w:hint="eastAsia"/>
          <w:sz w:val="21"/>
          <w:lang w:val="en" w:eastAsia="zh-CN"/>
        </w:rPr>
        <w:t>‍</w:t>
      </w:r>
      <w:r w:rsidRPr="00514CB4">
        <w:rPr>
          <w:rFonts w:asciiTheme="minorEastAsia" w:eastAsiaTheme="minorEastAsia" w:hAnsiTheme="minorEastAsia" w:hint="eastAsia"/>
          <w:sz w:val="21"/>
          <w:lang w:eastAsia="zh-CN"/>
        </w:rPr>
        <w:t>止。</w:t>
      </w:r>
    </w:p>
    <w:p w14:paraId="10223834" w14:textId="51B7FE05" w:rsidR="00385B09" w:rsidRPr="00514CB4" w:rsidRDefault="003F0287"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虽有前款规定，任一签署方均可在本谅解备忘录有效期内的任何其他时间终止本谅解备忘录，但须提前至少九十（90</w:t>
      </w:r>
      <w:r w:rsidR="00061DB7" w:rsidRPr="00514CB4">
        <w:rPr>
          <w:rFonts w:asciiTheme="minorEastAsia" w:eastAsiaTheme="minorEastAsia" w:hAnsiTheme="minorEastAsia" w:hint="eastAsia"/>
          <w:sz w:val="21"/>
          <w:lang w:eastAsia="zh-CN"/>
        </w:rPr>
        <w:t>）个</w:t>
      </w:r>
      <w:r w:rsidRPr="00514CB4">
        <w:rPr>
          <w:rFonts w:asciiTheme="minorEastAsia" w:eastAsiaTheme="minorEastAsia" w:hAnsiTheme="minorEastAsia" w:hint="eastAsia"/>
          <w:sz w:val="21"/>
          <w:lang w:eastAsia="zh-CN"/>
        </w:rPr>
        <w:t>历日书面通知另一签署方。</w:t>
      </w:r>
    </w:p>
    <w:p w14:paraId="0BD2E249" w14:textId="1F8317AB" w:rsidR="00385B09" w:rsidRPr="00514CB4" w:rsidRDefault="003F0287"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若本谅解备忘录终止，签署方可以同意继续开展根据年度工作计划已启动的合作活动。为此，签署方须以书面形式商定继续开展活动的细节，不得推定或默示同意。</w:t>
      </w:r>
    </w:p>
    <w:p w14:paraId="343FB142" w14:textId="451297F4" w:rsidR="00385B09" w:rsidRPr="00514CB4" w:rsidRDefault="003F0287"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本谅解备忘</w:t>
      </w:r>
      <w:r w:rsidR="00061DB7" w:rsidRPr="00514CB4">
        <w:rPr>
          <w:rFonts w:asciiTheme="minorEastAsia" w:eastAsiaTheme="minorEastAsia" w:hAnsiTheme="minorEastAsia" w:hint="eastAsia"/>
          <w:sz w:val="21"/>
          <w:lang w:eastAsia="zh-CN"/>
        </w:rPr>
        <w:t>录</w:t>
      </w:r>
      <w:r w:rsidRPr="00514CB4">
        <w:rPr>
          <w:rFonts w:asciiTheme="minorEastAsia" w:eastAsiaTheme="minorEastAsia" w:hAnsiTheme="minorEastAsia" w:hint="eastAsia"/>
          <w:sz w:val="21"/>
          <w:lang w:eastAsia="zh-CN"/>
        </w:rPr>
        <w:t>不妨碍签署方之间缔结的其他备忘录或协议。签署方之间缔结的仍有效的其他备忘录或协议，只要本谅解备忘录不违背或修改这些其他备忘录或协议</w:t>
      </w:r>
      <w:r w:rsidR="00713A3A" w:rsidRPr="00514CB4">
        <w:rPr>
          <w:rFonts w:asciiTheme="minorEastAsia" w:eastAsiaTheme="minorEastAsia" w:hAnsiTheme="minorEastAsia" w:hint="eastAsia"/>
          <w:sz w:val="21"/>
          <w:lang w:eastAsia="zh-CN"/>
        </w:rPr>
        <w:t>中</w:t>
      </w:r>
      <w:r w:rsidRPr="00514CB4">
        <w:rPr>
          <w:rFonts w:asciiTheme="minorEastAsia" w:eastAsiaTheme="minorEastAsia" w:hAnsiTheme="minorEastAsia" w:hint="eastAsia"/>
          <w:sz w:val="21"/>
          <w:lang w:eastAsia="zh-CN"/>
        </w:rPr>
        <w:t>的任何规定，则仍然有效</w:t>
      </w:r>
      <w:r w:rsidR="0080623D">
        <w:rPr>
          <w:rFonts w:asciiTheme="minorEastAsia" w:eastAsiaTheme="minorEastAsia" w:hAnsiTheme="minorEastAsia" w:hint="eastAsia"/>
          <w:sz w:val="21"/>
          <w:lang w:eastAsia="zh-CN"/>
        </w:rPr>
        <w:t>；有违背或修改的</w:t>
      </w:r>
      <w:r w:rsidRPr="00514CB4">
        <w:rPr>
          <w:rFonts w:asciiTheme="minorEastAsia" w:eastAsiaTheme="minorEastAsia" w:hAnsiTheme="minorEastAsia" w:hint="eastAsia"/>
          <w:sz w:val="21"/>
          <w:lang w:eastAsia="zh-CN"/>
        </w:rPr>
        <w:t>，应以本谅解备忘录的规定为准。</w:t>
      </w:r>
    </w:p>
    <w:p w14:paraId="427B7ED4" w14:textId="114AA93C" w:rsidR="002E3280" w:rsidRPr="00514CB4" w:rsidRDefault="00061DB7" w:rsidP="00163635">
      <w:pPr>
        <w:pStyle w:val="MoUNormal1stparaaftertitleon1stpage"/>
        <w:spacing w:before="0" w:afterLines="50" w:after="120" w:line="340" w:lineRule="atLeast"/>
        <w:ind w:firstLineChars="200" w:firstLine="420"/>
        <w:rPr>
          <w:rFonts w:ascii="SimSun" w:eastAsia="SimSun" w:hAnsi="SimSun"/>
          <w:sz w:val="21"/>
          <w:lang w:eastAsia="zh-CN"/>
        </w:rPr>
      </w:pPr>
      <w:r w:rsidRPr="00514CB4">
        <w:rPr>
          <w:rFonts w:asciiTheme="minorEastAsia" w:eastAsiaTheme="minorEastAsia" w:hAnsiTheme="minorEastAsia" w:hint="eastAsia"/>
          <w:sz w:val="21"/>
          <w:lang w:eastAsia="zh-CN"/>
        </w:rPr>
        <w:t>若</w:t>
      </w:r>
      <w:r w:rsidR="003F0287" w:rsidRPr="00514CB4">
        <w:rPr>
          <w:rFonts w:asciiTheme="minorEastAsia" w:eastAsiaTheme="minorEastAsia" w:hAnsiTheme="minorEastAsia" w:hint="eastAsia"/>
          <w:sz w:val="21"/>
          <w:lang w:eastAsia="zh-CN"/>
        </w:rPr>
        <w:t>某</w:t>
      </w:r>
      <w:r w:rsidR="00713A3A" w:rsidRPr="00514CB4">
        <w:rPr>
          <w:rFonts w:asciiTheme="minorEastAsia" w:eastAsiaTheme="minorEastAsia" w:hAnsiTheme="minorEastAsia" w:hint="eastAsia"/>
          <w:sz w:val="21"/>
          <w:lang w:eastAsia="zh-CN"/>
        </w:rPr>
        <w:t>项具体的合作活动需要，签署方将签订一份单独的文书，规定这项活动</w:t>
      </w:r>
      <w:r w:rsidR="003F0287" w:rsidRPr="00514CB4">
        <w:rPr>
          <w:rFonts w:asciiTheme="minorEastAsia" w:eastAsiaTheme="minorEastAsia" w:hAnsiTheme="minorEastAsia" w:hint="eastAsia"/>
          <w:sz w:val="21"/>
          <w:lang w:eastAsia="zh-CN"/>
        </w:rPr>
        <w:t>适用</w:t>
      </w:r>
      <w:r w:rsidR="00713A3A" w:rsidRPr="00514CB4">
        <w:rPr>
          <w:rFonts w:asciiTheme="minorEastAsia" w:eastAsiaTheme="minorEastAsia" w:hAnsiTheme="minorEastAsia" w:hint="eastAsia"/>
          <w:sz w:val="21"/>
          <w:lang w:eastAsia="zh-CN"/>
        </w:rPr>
        <w:t>的</w:t>
      </w:r>
      <w:r w:rsidR="003F0287" w:rsidRPr="00514CB4">
        <w:rPr>
          <w:rFonts w:asciiTheme="minorEastAsia" w:eastAsiaTheme="minorEastAsia" w:hAnsiTheme="minorEastAsia" w:hint="eastAsia"/>
          <w:sz w:val="21"/>
          <w:lang w:eastAsia="zh-CN"/>
        </w:rPr>
        <w:t>条款和条件。</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ory Organizations"/>
        <w:tblDescription w:val="The Signatories are the Executive Heads of EPO and WIPO"/>
      </w:tblPr>
      <w:tblGrid>
        <w:gridCol w:w="4677"/>
        <w:gridCol w:w="4677"/>
      </w:tblGrid>
      <w:tr w:rsidR="000D6972" w:rsidRPr="00514CB4" w14:paraId="3008249E" w14:textId="77777777" w:rsidTr="00840665">
        <w:trPr>
          <w:trHeight w:hRule="exact" w:val="1134"/>
          <w:tblHeader/>
        </w:trPr>
        <w:tc>
          <w:tcPr>
            <w:tcW w:w="4814" w:type="dxa"/>
          </w:tcPr>
          <w:p w14:paraId="4759096A" w14:textId="611D2B38" w:rsidR="000D6972" w:rsidRPr="00514CB4" w:rsidRDefault="003171D9" w:rsidP="00386C4D">
            <w:pPr>
              <w:pStyle w:val="MoUNormal"/>
              <w:spacing w:line="340" w:lineRule="atLeast"/>
              <w:rPr>
                <w:rFonts w:ascii="SimSun" w:eastAsia="SimSun" w:hAnsi="SimSun"/>
                <w:sz w:val="21"/>
              </w:rPr>
            </w:pPr>
            <w:r w:rsidRPr="00514CB4">
              <w:rPr>
                <w:rFonts w:ascii="SimSun" w:eastAsia="SimSun" w:hAnsi="SimSun" w:hint="eastAsia"/>
                <w:sz w:val="21"/>
                <w:lang w:eastAsia="zh-CN"/>
              </w:rPr>
              <w:t>欧洲专利局</w:t>
            </w:r>
            <w:r w:rsidR="0080623D">
              <w:rPr>
                <w:rFonts w:ascii="SimSun" w:eastAsia="SimSun" w:hAnsi="SimSun" w:hint="eastAsia"/>
                <w:sz w:val="21"/>
                <w:lang w:eastAsia="zh-CN"/>
              </w:rPr>
              <w:t>代表</w:t>
            </w:r>
          </w:p>
        </w:tc>
        <w:tc>
          <w:tcPr>
            <w:tcW w:w="4814" w:type="dxa"/>
          </w:tcPr>
          <w:p w14:paraId="3DCB0192" w14:textId="7790B1F4" w:rsidR="000D6972" w:rsidRPr="00514CB4" w:rsidRDefault="003171D9" w:rsidP="00386C4D">
            <w:pPr>
              <w:pStyle w:val="MoUNormal"/>
              <w:spacing w:line="340" w:lineRule="atLeast"/>
              <w:jc w:val="left"/>
              <w:rPr>
                <w:rFonts w:ascii="SimSun" w:eastAsia="SimSun" w:hAnsi="SimSun"/>
                <w:sz w:val="21"/>
                <w:lang w:eastAsia="zh-CN"/>
              </w:rPr>
            </w:pPr>
            <w:r w:rsidRPr="00514CB4">
              <w:rPr>
                <w:rFonts w:ascii="SimSun" w:eastAsia="SimSun" w:hAnsi="SimSun" w:hint="eastAsia"/>
                <w:sz w:val="21"/>
                <w:lang w:eastAsia="zh-CN"/>
              </w:rPr>
              <w:t>世界知识产权组织</w:t>
            </w:r>
            <w:r w:rsidR="0080623D">
              <w:rPr>
                <w:rFonts w:ascii="SimSun" w:eastAsia="SimSun" w:hAnsi="SimSun" w:hint="eastAsia"/>
                <w:sz w:val="21"/>
                <w:lang w:eastAsia="zh-CN"/>
              </w:rPr>
              <w:t>代表</w:t>
            </w:r>
          </w:p>
        </w:tc>
      </w:tr>
      <w:tr w:rsidR="000D6972" w:rsidRPr="00514CB4" w14:paraId="169CEB3E" w14:textId="77777777" w:rsidTr="00840665">
        <w:trPr>
          <w:trHeight w:val="1077"/>
        </w:trPr>
        <w:tc>
          <w:tcPr>
            <w:tcW w:w="4814" w:type="dxa"/>
          </w:tcPr>
          <w:p w14:paraId="44A7F4E9" w14:textId="2CF59A31" w:rsidR="000D6972" w:rsidRPr="00514CB4" w:rsidRDefault="00BF3D06" w:rsidP="00386C4D">
            <w:pPr>
              <w:pStyle w:val="MoUNormal"/>
              <w:spacing w:line="340" w:lineRule="atLeast"/>
              <w:rPr>
                <w:rFonts w:ascii="SimSun" w:eastAsia="SimSun" w:hAnsi="SimSun"/>
                <w:sz w:val="21"/>
                <w:lang w:eastAsia="zh-CN"/>
              </w:rPr>
            </w:pPr>
            <w:r w:rsidRPr="00514CB4">
              <w:rPr>
                <w:rFonts w:ascii="SimSun" w:eastAsia="SimSun" w:hAnsi="SimSun" w:hint="eastAsia"/>
                <w:sz w:val="21"/>
                <w:lang w:eastAsia="zh-CN"/>
              </w:rPr>
              <w:t>欧洲专利局局长</w:t>
            </w:r>
          </w:p>
          <w:p w14:paraId="4A4E4C6B" w14:textId="53052632" w:rsidR="000D6972" w:rsidRPr="00514CB4" w:rsidRDefault="00E50540" w:rsidP="00386C4D">
            <w:pPr>
              <w:pStyle w:val="MoUNormal"/>
              <w:spacing w:line="340" w:lineRule="atLeast"/>
              <w:rPr>
                <w:rFonts w:ascii="SimSun" w:eastAsia="SimSun" w:hAnsi="SimSun"/>
                <w:lang w:eastAsia="zh-CN"/>
              </w:rPr>
            </w:pPr>
            <w:r>
              <w:rPr>
                <w:rFonts w:ascii="SimSun" w:eastAsia="SimSun" w:hAnsi="SimSun" w:hint="eastAsia"/>
                <w:sz w:val="21"/>
                <w:lang w:eastAsia="zh-CN"/>
              </w:rPr>
              <w:t>安东尼奥·</w:t>
            </w:r>
            <w:r w:rsidRPr="00E50540">
              <w:rPr>
                <w:rFonts w:ascii="SimSun" w:eastAsia="SimSun" w:hAnsi="SimSun" w:hint="eastAsia"/>
                <w:sz w:val="21"/>
                <w:lang w:eastAsia="zh-CN"/>
              </w:rPr>
              <w:t>坎皮诺斯</w:t>
            </w:r>
          </w:p>
        </w:tc>
        <w:tc>
          <w:tcPr>
            <w:tcW w:w="4814" w:type="dxa"/>
          </w:tcPr>
          <w:p w14:paraId="6BAEE100" w14:textId="209EF087" w:rsidR="000D6972" w:rsidRPr="00514CB4" w:rsidRDefault="00BF3D06" w:rsidP="00386C4D">
            <w:pPr>
              <w:pStyle w:val="MoUNormal"/>
              <w:spacing w:line="340" w:lineRule="atLeast"/>
              <w:jc w:val="left"/>
              <w:rPr>
                <w:rFonts w:ascii="SimSun" w:eastAsia="SimSun" w:hAnsi="SimSun"/>
                <w:sz w:val="21"/>
                <w:lang w:eastAsia="zh-CN"/>
              </w:rPr>
            </w:pPr>
            <w:r w:rsidRPr="00514CB4">
              <w:rPr>
                <w:rFonts w:ascii="SimSun" w:eastAsia="SimSun" w:hAnsi="SimSun" w:hint="eastAsia"/>
                <w:sz w:val="21"/>
                <w:lang w:eastAsia="zh-CN"/>
              </w:rPr>
              <w:t>世界知识产权组织总干事</w:t>
            </w:r>
          </w:p>
          <w:p w14:paraId="38D676EB" w14:textId="3F9DEC4E" w:rsidR="000D6972" w:rsidRPr="00514CB4" w:rsidRDefault="00BF3D06" w:rsidP="00386C4D">
            <w:pPr>
              <w:pStyle w:val="MoUNormal"/>
              <w:spacing w:line="340" w:lineRule="atLeast"/>
              <w:rPr>
                <w:rFonts w:ascii="SimSun" w:eastAsia="SimSun" w:hAnsi="SimSun"/>
              </w:rPr>
            </w:pPr>
            <w:r w:rsidRPr="00514CB4">
              <w:rPr>
                <w:rFonts w:ascii="SimSun" w:eastAsia="SimSun" w:hAnsi="SimSun" w:hint="eastAsia"/>
                <w:sz w:val="21"/>
                <w:lang w:eastAsia="zh-CN"/>
              </w:rPr>
              <w:t>邓鸿森</w:t>
            </w:r>
          </w:p>
        </w:tc>
      </w:tr>
      <w:tr w:rsidR="00084F7B" w:rsidRPr="00514CB4" w14:paraId="093F3E04" w14:textId="77777777" w:rsidTr="00084F7B">
        <w:trPr>
          <w:trHeight w:val="720"/>
        </w:trPr>
        <w:tc>
          <w:tcPr>
            <w:tcW w:w="4814" w:type="dxa"/>
          </w:tcPr>
          <w:p w14:paraId="63FFE56B" w14:textId="72D684B9" w:rsidR="00084F7B" w:rsidRPr="00514CB4" w:rsidRDefault="00084F7B" w:rsidP="00386C4D">
            <w:pPr>
              <w:pStyle w:val="MoUNormal"/>
              <w:spacing w:line="340" w:lineRule="atLeast"/>
              <w:rPr>
                <w:rFonts w:ascii="SimSun" w:eastAsia="SimSun" w:hAnsi="SimSun"/>
                <w:sz w:val="21"/>
              </w:rPr>
            </w:pPr>
            <w:r w:rsidRPr="00514CB4">
              <w:rPr>
                <w:rFonts w:ascii="SimSun" w:eastAsia="SimSun" w:hAnsi="SimSun"/>
                <w:sz w:val="21"/>
              </w:rPr>
              <w:t>………………………………………………</w:t>
            </w:r>
          </w:p>
        </w:tc>
        <w:tc>
          <w:tcPr>
            <w:tcW w:w="4814" w:type="dxa"/>
          </w:tcPr>
          <w:p w14:paraId="6B111428" w14:textId="0D471D7E" w:rsidR="00084F7B" w:rsidRPr="00514CB4" w:rsidRDefault="00840665" w:rsidP="00386C4D">
            <w:pPr>
              <w:pStyle w:val="MoUNormal"/>
              <w:spacing w:line="340" w:lineRule="atLeast"/>
              <w:rPr>
                <w:rFonts w:ascii="SimSun" w:eastAsia="SimSun" w:hAnsi="SimSun"/>
                <w:sz w:val="21"/>
              </w:rPr>
            </w:pPr>
            <w:r w:rsidRPr="00514CB4">
              <w:rPr>
                <w:rFonts w:ascii="SimSun" w:eastAsia="SimSun" w:hAnsi="SimSun"/>
                <w:sz w:val="21"/>
              </w:rPr>
              <w:t>………………………………………………</w:t>
            </w:r>
          </w:p>
        </w:tc>
      </w:tr>
      <w:tr w:rsidR="000D6972" w:rsidRPr="00514CB4" w14:paraId="0C732AA5" w14:textId="77777777" w:rsidTr="00084F7B">
        <w:tc>
          <w:tcPr>
            <w:tcW w:w="4814" w:type="dxa"/>
          </w:tcPr>
          <w:p w14:paraId="195E95AA" w14:textId="12488E43" w:rsidR="000D6972" w:rsidRPr="00514CB4" w:rsidRDefault="003F0287" w:rsidP="00386C4D">
            <w:pPr>
              <w:pStyle w:val="MoUNormal"/>
              <w:spacing w:line="340" w:lineRule="atLeast"/>
              <w:rPr>
                <w:rFonts w:ascii="SimSun" w:eastAsia="SimSun" w:hAnsi="SimSun"/>
                <w:sz w:val="21"/>
              </w:rPr>
            </w:pPr>
            <w:r w:rsidRPr="00514CB4">
              <w:rPr>
                <w:rFonts w:ascii="SimSun" w:eastAsia="SimSun" w:hAnsi="SimSun" w:hint="eastAsia"/>
                <w:sz w:val="21"/>
                <w:lang w:eastAsia="zh-CN"/>
              </w:rPr>
              <w:t>地点，日期</w:t>
            </w:r>
          </w:p>
        </w:tc>
        <w:tc>
          <w:tcPr>
            <w:tcW w:w="4814" w:type="dxa"/>
          </w:tcPr>
          <w:p w14:paraId="5CA04B3C" w14:textId="2E35ECBE" w:rsidR="000D6972" w:rsidRPr="00514CB4" w:rsidRDefault="003F0287" w:rsidP="00386C4D">
            <w:pPr>
              <w:pStyle w:val="MoUNormal"/>
              <w:spacing w:line="340" w:lineRule="atLeast"/>
              <w:rPr>
                <w:rFonts w:ascii="SimSun" w:eastAsia="SimSun" w:hAnsi="SimSun"/>
                <w:sz w:val="21"/>
                <w:lang w:val="en-US"/>
              </w:rPr>
            </w:pPr>
            <w:r w:rsidRPr="00514CB4">
              <w:rPr>
                <w:rFonts w:ascii="SimSun" w:eastAsia="SimSun" w:hAnsi="SimSun" w:hint="eastAsia"/>
                <w:sz w:val="21"/>
                <w:lang w:eastAsia="zh-CN"/>
              </w:rPr>
              <w:t>地点，日期</w:t>
            </w:r>
          </w:p>
        </w:tc>
      </w:tr>
    </w:tbl>
    <w:p w14:paraId="3D543C7F" w14:textId="6299EC34" w:rsidR="00C956AA" w:rsidRPr="00840665" w:rsidRDefault="00C956AA" w:rsidP="00840665">
      <w:pPr>
        <w:pStyle w:val="Endofdocument-Annex"/>
        <w:overflowPunct w:val="0"/>
        <w:spacing w:before="720" w:afterLines="50" w:after="120" w:line="340" w:lineRule="atLeast"/>
        <w:rPr>
          <w:rFonts w:ascii="KaiTi" w:eastAsia="KaiTi" w:hAnsi="KaiTi"/>
          <w:sz w:val="21"/>
        </w:rPr>
      </w:pPr>
      <w:r w:rsidRPr="00840665">
        <w:rPr>
          <w:rFonts w:ascii="KaiTi" w:eastAsia="KaiTi" w:hAnsi="KaiTi"/>
          <w:sz w:val="21"/>
        </w:rPr>
        <w:t>[</w:t>
      </w:r>
      <w:r w:rsidR="00320B23" w:rsidRPr="00840665">
        <w:rPr>
          <w:rFonts w:ascii="KaiTi" w:eastAsia="KaiTi" w:hAnsi="KaiTi" w:hint="eastAsia"/>
          <w:sz w:val="21"/>
        </w:rPr>
        <w:t>后接附件二</w:t>
      </w:r>
      <w:r w:rsidRPr="00840665">
        <w:rPr>
          <w:rFonts w:ascii="KaiTi" w:eastAsia="KaiTi" w:hAnsi="KaiTi"/>
          <w:sz w:val="21"/>
        </w:rPr>
        <w:t>]</w:t>
      </w:r>
    </w:p>
    <w:p w14:paraId="63A1A728" w14:textId="77777777" w:rsidR="00853D17" w:rsidRPr="00840665" w:rsidRDefault="00853D17" w:rsidP="00840665">
      <w:pPr>
        <w:pStyle w:val="Endofdocument-Annex"/>
        <w:overflowPunct w:val="0"/>
        <w:spacing w:before="480"/>
        <w:rPr>
          <w:rFonts w:ascii="KaiTi" w:eastAsia="KaiTi" w:hAnsi="KaiTi"/>
          <w:sz w:val="21"/>
        </w:rPr>
        <w:sectPr w:rsidR="00853D17" w:rsidRPr="00840665" w:rsidSect="00FA3828">
          <w:headerReference w:type="default" r:id="rId12"/>
          <w:footerReference w:type="default" r:id="rId13"/>
          <w:headerReference w:type="first" r:id="rId14"/>
          <w:pgSz w:w="11906" w:h="16838" w:code="9"/>
          <w:pgMar w:top="567" w:right="1134" w:bottom="1418" w:left="1418" w:header="510" w:footer="1021" w:gutter="0"/>
          <w:pgNumType w:start="1"/>
          <w:cols w:space="708"/>
          <w:titlePg/>
          <w:docGrid w:linePitch="360"/>
        </w:sectPr>
      </w:pPr>
    </w:p>
    <w:p w14:paraId="187D37E0" w14:textId="3F3514B4" w:rsidR="00807662" w:rsidRPr="00514CB4" w:rsidRDefault="00807662" w:rsidP="00807662">
      <w:pPr>
        <w:pStyle w:val="Heading2"/>
        <w:spacing w:before="0" w:after="240"/>
        <w:jc w:val="right"/>
        <w:rPr>
          <w:rFonts w:ascii="SimSun" w:hAnsi="SimSun"/>
          <w:sz w:val="21"/>
        </w:rPr>
      </w:pPr>
    </w:p>
    <w:tbl>
      <w:tblPr>
        <w:tblpPr w:vertAnchor="page" w:horzAnchor="margin" w:tblpY="1248"/>
        <w:tblOverlap w:val="never"/>
        <w:tblW w:w="9356" w:type="dxa"/>
        <w:tblLayout w:type="fixed"/>
        <w:tblLook w:val="01E0" w:firstRow="1" w:lastRow="1" w:firstColumn="1" w:lastColumn="1" w:noHBand="0" w:noVBand="0"/>
        <w:tblCaption w:val="Logos"/>
        <w:tblDescription w:val="The table contains both IRENA AND WIPO Logos"/>
      </w:tblPr>
      <w:tblGrid>
        <w:gridCol w:w="4594"/>
        <w:gridCol w:w="4762"/>
      </w:tblGrid>
      <w:tr w:rsidR="00807662" w:rsidRPr="00514CB4" w14:paraId="3A5875A7" w14:textId="77777777" w:rsidTr="003872FD">
        <w:trPr>
          <w:trHeight w:hRule="exact" w:val="1701"/>
        </w:trPr>
        <w:tc>
          <w:tcPr>
            <w:tcW w:w="4594" w:type="dxa"/>
            <w:tcMar>
              <w:left w:w="0" w:type="dxa"/>
              <w:bottom w:w="0" w:type="dxa"/>
              <w:right w:w="0" w:type="dxa"/>
            </w:tcMar>
            <w:vAlign w:val="center"/>
          </w:tcPr>
          <w:p w14:paraId="650A607B" w14:textId="4ADBAB0A" w:rsidR="00807662" w:rsidRPr="00514CB4" w:rsidRDefault="00807662" w:rsidP="002E3280">
            <w:pPr>
              <w:rPr>
                <w:rFonts w:ascii="SimSun" w:hAnsi="SimSun"/>
                <w:sz w:val="21"/>
              </w:rPr>
            </w:pPr>
            <w:r w:rsidRPr="00514CB4">
              <w:rPr>
                <w:rFonts w:ascii="SimSun" w:hAnsi="SimSun"/>
                <w:noProof/>
                <w:color w:val="0000FF"/>
                <w:sz w:val="21"/>
                <w:lang w:eastAsia="en-US"/>
              </w:rPr>
              <w:drawing>
                <wp:inline distT="0" distB="0" distL="0" distR="0" wp14:anchorId="3A8ABC87" wp14:editId="0FCDE805">
                  <wp:extent cx="2423160" cy="789940"/>
                  <wp:effectExtent l="0" t="0" r="0" b="0"/>
                  <wp:docPr id="9" name="Picture 9" descr="IRENA  " title="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ogo International renewable energy agency (IRENA)&quo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3160" cy="789940"/>
                          </a:xfrm>
                          <a:prstGeom prst="rect">
                            <a:avLst/>
                          </a:prstGeom>
                          <a:noFill/>
                          <a:ln>
                            <a:noFill/>
                          </a:ln>
                        </pic:spPr>
                      </pic:pic>
                    </a:graphicData>
                  </a:graphic>
                </wp:inline>
              </w:drawing>
            </w:r>
          </w:p>
        </w:tc>
        <w:tc>
          <w:tcPr>
            <w:tcW w:w="4762" w:type="dxa"/>
            <w:tcMar>
              <w:left w:w="0" w:type="dxa"/>
              <w:right w:w="0" w:type="dxa"/>
            </w:tcMar>
          </w:tcPr>
          <w:p w14:paraId="5A2436D5" w14:textId="77777777" w:rsidR="00807662" w:rsidRPr="00514CB4" w:rsidRDefault="00807662" w:rsidP="00840665">
            <w:pPr>
              <w:jc w:val="center"/>
              <w:rPr>
                <w:rFonts w:ascii="SimSun" w:hAnsi="SimSun"/>
                <w:sz w:val="21"/>
              </w:rPr>
            </w:pPr>
            <w:r w:rsidRPr="00514CB4">
              <w:rPr>
                <w:rFonts w:ascii="SimSun" w:hAnsi="SimSun"/>
                <w:noProof/>
                <w:sz w:val="21"/>
                <w:lang w:eastAsia="en-US"/>
              </w:rPr>
              <w:drawing>
                <wp:inline distT="0" distB="0" distL="0" distR="0" wp14:anchorId="09F0D83A" wp14:editId="6E7DDF68">
                  <wp:extent cx="856730" cy="101917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856730" cy="1019175"/>
                          </a:xfrm>
                          <a:prstGeom prst="rect">
                            <a:avLst/>
                          </a:prstGeom>
                          <a:noFill/>
                          <a:ln>
                            <a:noFill/>
                          </a:ln>
                        </pic:spPr>
                      </pic:pic>
                    </a:graphicData>
                  </a:graphic>
                </wp:inline>
              </w:drawing>
            </w:r>
          </w:p>
        </w:tc>
      </w:tr>
    </w:tbl>
    <w:p w14:paraId="5BF43E9C" w14:textId="5E2DEB97" w:rsidR="00385B09" w:rsidRPr="00840665" w:rsidRDefault="002E1BDC" w:rsidP="00E87F7F">
      <w:pPr>
        <w:overflowPunct w:val="0"/>
        <w:spacing w:beforeLines="200" w:before="480" w:afterLines="200" w:after="480" w:line="340" w:lineRule="atLeast"/>
        <w:jc w:val="center"/>
        <w:rPr>
          <w:rFonts w:ascii="SimHei" w:eastAsia="SimHei" w:hAnsi="SimHei"/>
          <w:bCs/>
          <w:caps/>
          <w:color w:val="006092"/>
          <w:sz w:val="21"/>
          <w:szCs w:val="28"/>
        </w:rPr>
      </w:pPr>
      <w:r w:rsidRPr="00840665">
        <w:rPr>
          <w:rFonts w:ascii="SimHei" w:eastAsia="SimHei" w:hAnsi="SimHei" w:hint="eastAsia"/>
          <w:bCs/>
          <w:caps/>
          <w:color w:val="006092"/>
          <w:sz w:val="21"/>
          <w:szCs w:val="28"/>
        </w:rPr>
        <w:t>世界知识产权组织（产权组织）</w:t>
      </w:r>
      <w:r w:rsidR="00840665" w:rsidRPr="00840665">
        <w:rPr>
          <w:rFonts w:ascii="SimHei" w:eastAsia="SimHei" w:hAnsi="SimHei"/>
          <w:bCs/>
          <w:caps/>
          <w:color w:val="006092"/>
          <w:sz w:val="21"/>
          <w:szCs w:val="28"/>
        </w:rPr>
        <w:br/>
      </w:r>
      <w:r w:rsidRPr="00840665">
        <w:rPr>
          <w:rFonts w:ascii="SimHei" w:eastAsia="SimHei" w:hAnsi="SimHei" w:hint="eastAsia"/>
          <w:bCs/>
          <w:caps/>
          <w:color w:val="006092"/>
          <w:sz w:val="21"/>
          <w:szCs w:val="28"/>
        </w:rPr>
        <w:t>与</w:t>
      </w:r>
      <w:r w:rsidR="00840665" w:rsidRPr="00840665">
        <w:rPr>
          <w:rFonts w:ascii="SimHei" w:eastAsia="SimHei" w:hAnsi="SimHei"/>
          <w:bCs/>
          <w:caps/>
          <w:color w:val="006092"/>
          <w:sz w:val="21"/>
          <w:szCs w:val="28"/>
        </w:rPr>
        <w:br/>
      </w:r>
      <w:r w:rsidR="00FA3828">
        <w:rPr>
          <w:rFonts w:ascii="SimHei" w:eastAsia="SimHei" w:hAnsi="SimHei" w:hint="eastAsia"/>
          <w:bCs/>
          <w:caps/>
          <w:color w:val="006092"/>
          <w:sz w:val="21"/>
          <w:szCs w:val="28"/>
        </w:rPr>
        <w:t>国际可再生能源署</w:t>
      </w:r>
      <w:r w:rsidRPr="00840665">
        <w:rPr>
          <w:rFonts w:ascii="SimHei" w:eastAsia="SimHei" w:hAnsi="SimHei" w:hint="eastAsia"/>
          <w:bCs/>
          <w:caps/>
          <w:color w:val="006092"/>
          <w:sz w:val="21"/>
          <w:szCs w:val="28"/>
        </w:rPr>
        <w:t>（I</w:t>
      </w:r>
      <w:r w:rsidRPr="00840665">
        <w:rPr>
          <w:rFonts w:ascii="SimHei" w:eastAsia="SimHei" w:hAnsi="SimHei"/>
          <w:bCs/>
          <w:caps/>
          <w:color w:val="006092"/>
          <w:sz w:val="21"/>
          <w:szCs w:val="28"/>
        </w:rPr>
        <w:t>RENA</w:t>
      </w:r>
      <w:r w:rsidRPr="00840665">
        <w:rPr>
          <w:rFonts w:ascii="SimHei" w:eastAsia="SimHei" w:hAnsi="SimHei" w:hint="eastAsia"/>
          <w:bCs/>
          <w:caps/>
          <w:color w:val="006092"/>
          <w:sz w:val="21"/>
          <w:szCs w:val="28"/>
        </w:rPr>
        <w:t>）</w:t>
      </w:r>
      <w:r w:rsidR="00840665" w:rsidRPr="00840665">
        <w:rPr>
          <w:rFonts w:ascii="SimHei" w:eastAsia="SimHei" w:hAnsi="SimHei"/>
          <w:bCs/>
          <w:caps/>
          <w:color w:val="006092"/>
          <w:sz w:val="21"/>
          <w:szCs w:val="28"/>
        </w:rPr>
        <w:br/>
      </w:r>
      <w:r w:rsidRPr="00840665">
        <w:rPr>
          <w:rFonts w:ascii="SimHei" w:eastAsia="SimHei" w:hAnsi="SimHei" w:hint="eastAsia"/>
          <w:bCs/>
          <w:caps/>
          <w:color w:val="006092"/>
          <w:sz w:val="21"/>
          <w:szCs w:val="28"/>
        </w:rPr>
        <w:t>谅解备忘录</w:t>
      </w:r>
    </w:p>
    <w:p w14:paraId="4412DAF6" w14:textId="6FF52800" w:rsidR="00385B09" w:rsidRPr="00B156E2" w:rsidRDefault="00285446" w:rsidP="00B156E2">
      <w:pPr>
        <w:keepNext/>
        <w:spacing w:beforeLines="200" w:before="480" w:afterLines="100" w:after="240" w:line="340" w:lineRule="atLeast"/>
        <w:jc w:val="center"/>
        <w:rPr>
          <w:rFonts w:ascii="KaiTi" w:eastAsia="KaiTi" w:hAnsi="KaiTi" w:cs="SimHei"/>
          <w:bCs/>
          <w:sz w:val="21"/>
          <w:szCs w:val="21"/>
        </w:rPr>
      </w:pPr>
      <w:r w:rsidRPr="00B156E2">
        <w:rPr>
          <w:rFonts w:ascii="KaiTi" w:eastAsia="KaiTi" w:hAnsi="KaiTi" w:cs="SimHei" w:hint="eastAsia"/>
          <w:bCs/>
          <w:sz w:val="21"/>
          <w:szCs w:val="21"/>
        </w:rPr>
        <w:t>前</w:t>
      </w:r>
      <w:r w:rsidR="00E87F7F">
        <w:rPr>
          <w:rFonts w:ascii="KaiTi" w:eastAsia="KaiTi" w:hAnsi="KaiTi" w:cs="SimHei" w:hint="eastAsia"/>
          <w:bCs/>
          <w:sz w:val="21"/>
          <w:szCs w:val="21"/>
        </w:rPr>
        <w:t xml:space="preserve">　</w:t>
      </w:r>
      <w:r w:rsidRPr="00B156E2">
        <w:rPr>
          <w:rFonts w:ascii="KaiTi" w:eastAsia="KaiTi" w:hAnsi="KaiTi" w:cs="SimHei" w:hint="eastAsia"/>
          <w:bCs/>
          <w:sz w:val="21"/>
          <w:szCs w:val="21"/>
        </w:rPr>
        <w:t>言</w:t>
      </w:r>
    </w:p>
    <w:p w14:paraId="2266E59D" w14:textId="3A599A8D" w:rsidR="00385B09" w:rsidRPr="00514CB4" w:rsidRDefault="004459F3" w:rsidP="00E87F7F">
      <w:pPr>
        <w:overflowPunct w:val="0"/>
        <w:spacing w:afterLines="50" w:after="120" w:line="340" w:lineRule="atLeast"/>
        <w:ind w:firstLineChars="200" w:firstLine="420"/>
        <w:jc w:val="both"/>
        <w:rPr>
          <w:rFonts w:ascii="SimSun" w:hAnsi="SimSun"/>
          <w:sz w:val="21"/>
          <w:szCs w:val="22"/>
          <w:lang w:val="en"/>
        </w:rPr>
      </w:pPr>
      <w:r w:rsidRPr="00514CB4">
        <w:rPr>
          <w:rFonts w:ascii="SimSun" w:hAnsi="SimSun" w:hint="eastAsia"/>
          <w:sz w:val="21"/>
          <w:szCs w:val="22"/>
          <w:lang w:val="en"/>
        </w:rPr>
        <w:t>世界知识产权组织（下称“产权组织”）和</w:t>
      </w:r>
      <w:r w:rsidR="00FA3828">
        <w:rPr>
          <w:rFonts w:ascii="SimSun" w:hAnsi="SimSun" w:hint="eastAsia"/>
          <w:sz w:val="21"/>
          <w:szCs w:val="22"/>
          <w:lang w:val="en"/>
        </w:rPr>
        <w:t>国际可再生能源署</w:t>
      </w:r>
      <w:r w:rsidRPr="00514CB4">
        <w:rPr>
          <w:rFonts w:ascii="SimSun" w:hAnsi="SimSun" w:hint="eastAsia"/>
          <w:sz w:val="21"/>
          <w:szCs w:val="22"/>
          <w:lang w:val="en"/>
        </w:rPr>
        <w:t>（下称“IRENA”，合称“双方”）；</w:t>
      </w:r>
    </w:p>
    <w:p w14:paraId="60836E22" w14:textId="6889ACA4" w:rsidR="00385B09" w:rsidRPr="00514CB4" w:rsidRDefault="004459F3" w:rsidP="00E87F7F">
      <w:pPr>
        <w:overflowPunct w:val="0"/>
        <w:spacing w:afterLines="50" w:after="120" w:line="340" w:lineRule="atLeast"/>
        <w:ind w:firstLineChars="200" w:firstLine="420"/>
        <w:jc w:val="both"/>
        <w:rPr>
          <w:rFonts w:ascii="SimSun" w:hAnsi="SimSun"/>
          <w:sz w:val="21"/>
          <w:szCs w:val="22"/>
          <w:lang w:val="en"/>
        </w:rPr>
      </w:pPr>
      <w:r w:rsidRPr="00514CB4">
        <w:rPr>
          <w:rFonts w:ascii="KaiTi" w:eastAsia="KaiTi" w:hAnsi="KaiTi" w:hint="eastAsia"/>
          <w:sz w:val="21"/>
          <w:szCs w:val="22"/>
          <w:lang w:val="en"/>
        </w:rPr>
        <w:t>确认</w:t>
      </w:r>
      <w:r w:rsidRPr="00514CB4">
        <w:rPr>
          <w:rFonts w:ascii="SimSun" w:hAnsi="SimSun" w:hint="eastAsia"/>
          <w:sz w:val="21"/>
          <w:szCs w:val="22"/>
          <w:lang w:val="en"/>
        </w:rPr>
        <w:t>产权组织是联合国的一个专门机构，通过各国之间的合作，以及</w:t>
      </w:r>
      <w:r w:rsidR="00A16BB9" w:rsidRPr="00514CB4">
        <w:rPr>
          <w:rFonts w:ascii="SimSun" w:hAnsi="SimSun" w:hint="eastAsia"/>
          <w:sz w:val="21"/>
          <w:szCs w:val="22"/>
          <w:lang w:val="en"/>
        </w:rPr>
        <w:t>酌情</w:t>
      </w:r>
      <w:r w:rsidRPr="00514CB4">
        <w:rPr>
          <w:rFonts w:ascii="SimSun" w:hAnsi="SimSun" w:hint="eastAsia"/>
          <w:sz w:val="21"/>
          <w:szCs w:val="22"/>
          <w:lang w:val="en"/>
        </w:rPr>
        <w:t>与</w:t>
      </w:r>
      <w:r w:rsidR="00A16BB9" w:rsidRPr="00514CB4">
        <w:rPr>
          <w:rFonts w:ascii="SimSun" w:hAnsi="SimSun" w:hint="eastAsia"/>
          <w:sz w:val="21"/>
          <w:szCs w:val="22"/>
          <w:lang w:val="en"/>
        </w:rPr>
        <w:t>其他</w:t>
      </w:r>
      <w:r w:rsidRPr="00514CB4">
        <w:rPr>
          <w:rFonts w:ascii="SimSun" w:hAnsi="SimSun" w:hint="eastAsia"/>
          <w:sz w:val="21"/>
          <w:szCs w:val="22"/>
          <w:lang w:val="en"/>
        </w:rPr>
        <w:t>国际组织的</w:t>
      </w:r>
      <w:r w:rsidRPr="00514CB4">
        <w:rPr>
          <w:rFonts w:ascii="SimSun" w:hAnsi="SimSun"/>
          <w:sz w:val="21"/>
          <w:szCs w:val="22"/>
          <w:lang w:val="en"/>
        </w:rPr>
        <w:t>合作</w:t>
      </w:r>
      <w:r w:rsidRPr="00514CB4">
        <w:rPr>
          <w:rFonts w:ascii="SimSun" w:hAnsi="SimSun" w:hint="eastAsia"/>
          <w:sz w:val="21"/>
          <w:szCs w:val="22"/>
          <w:lang w:val="en"/>
        </w:rPr>
        <w:t>，致力于发展兼顾各方利益、便于各方使用的国际知识产权制度，以鼓励创造，促进创新，为经济发展作出贡献；</w:t>
      </w:r>
    </w:p>
    <w:p w14:paraId="2D24EDBD" w14:textId="7A77C9D2" w:rsidR="00385B09" w:rsidRPr="00514CB4" w:rsidRDefault="004459F3" w:rsidP="00E87F7F">
      <w:pPr>
        <w:overflowPunct w:val="0"/>
        <w:spacing w:afterLines="50" w:after="120" w:line="340" w:lineRule="atLeast"/>
        <w:ind w:firstLineChars="200" w:firstLine="420"/>
        <w:jc w:val="both"/>
        <w:rPr>
          <w:rFonts w:ascii="SimSun" w:hAnsi="SimSun"/>
          <w:sz w:val="21"/>
          <w:szCs w:val="22"/>
          <w:lang w:val="en"/>
        </w:rPr>
      </w:pPr>
      <w:r w:rsidRPr="00514CB4">
        <w:rPr>
          <w:rFonts w:ascii="KaiTi" w:eastAsia="KaiTi" w:hAnsi="KaiTi" w:hint="eastAsia"/>
          <w:sz w:val="21"/>
          <w:szCs w:val="22"/>
          <w:lang w:val="en"/>
        </w:rPr>
        <w:t>确认</w:t>
      </w:r>
      <w:r w:rsidR="00FA3828">
        <w:rPr>
          <w:rFonts w:ascii="SimSun" w:hAnsi="SimSun" w:hint="eastAsia"/>
          <w:sz w:val="21"/>
          <w:szCs w:val="22"/>
          <w:lang w:val="en"/>
        </w:rPr>
        <w:t>国际可再生能源署</w:t>
      </w:r>
      <w:r w:rsidRPr="00514CB4">
        <w:rPr>
          <w:rFonts w:ascii="SimSun" w:hAnsi="SimSun" w:hint="eastAsia"/>
          <w:sz w:val="21"/>
          <w:szCs w:val="22"/>
          <w:lang w:val="en"/>
        </w:rPr>
        <w:t>是一个国际政府间组织，旨在</w:t>
      </w:r>
      <w:r w:rsidRPr="00514CB4">
        <w:rPr>
          <w:rFonts w:ascii="SimSun" w:hAnsi="SimSun" w:hint="eastAsia"/>
          <w:sz w:val="21"/>
          <w:szCs w:val="22"/>
        </w:rPr>
        <w:t>促进</w:t>
      </w:r>
      <w:r w:rsidRPr="00514CB4">
        <w:rPr>
          <w:rFonts w:ascii="SimSun" w:hAnsi="SimSun" w:hint="eastAsia"/>
          <w:sz w:val="21"/>
          <w:szCs w:val="22"/>
          <w:lang w:val="en"/>
        </w:rPr>
        <w:t>各类可再生能源的广泛</w:t>
      </w:r>
      <w:r w:rsidR="00A112ED" w:rsidRPr="00514CB4">
        <w:rPr>
          <w:rFonts w:ascii="SimSun" w:hAnsi="SimSun" w:hint="eastAsia"/>
          <w:sz w:val="21"/>
          <w:szCs w:val="22"/>
          <w:lang w:val="en"/>
        </w:rPr>
        <w:t>、更多的</w:t>
      </w:r>
      <w:r w:rsidRPr="00514CB4">
        <w:rPr>
          <w:rFonts w:ascii="SimSun" w:hAnsi="SimSun" w:hint="eastAsia"/>
          <w:sz w:val="21"/>
          <w:szCs w:val="22"/>
          <w:lang w:val="en"/>
        </w:rPr>
        <w:t>接受和可持续使用，支持各国向发展可持续能源</w:t>
      </w:r>
      <w:r w:rsidR="00A112ED" w:rsidRPr="00514CB4">
        <w:rPr>
          <w:rFonts w:ascii="SimSun" w:hAnsi="SimSun" w:hint="eastAsia"/>
          <w:sz w:val="21"/>
          <w:szCs w:val="22"/>
          <w:lang w:val="en"/>
        </w:rPr>
        <w:t>的未来</w:t>
      </w:r>
      <w:r w:rsidRPr="00514CB4">
        <w:rPr>
          <w:rFonts w:ascii="SimSun" w:hAnsi="SimSun" w:hint="eastAsia"/>
          <w:sz w:val="21"/>
          <w:szCs w:val="22"/>
          <w:lang w:val="en"/>
        </w:rPr>
        <w:t>过渡；</w:t>
      </w:r>
    </w:p>
    <w:p w14:paraId="7CC127E6" w14:textId="21D08AB5" w:rsidR="00385B09" w:rsidRPr="00514CB4" w:rsidRDefault="004459F3" w:rsidP="00E87F7F">
      <w:pPr>
        <w:overflowPunct w:val="0"/>
        <w:spacing w:afterLines="50" w:after="120" w:line="340" w:lineRule="atLeast"/>
        <w:ind w:firstLineChars="200" w:firstLine="420"/>
        <w:jc w:val="both"/>
        <w:rPr>
          <w:rFonts w:ascii="SimSun" w:hAnsi="SimSun"/>
          <w:sz w:val="21"/>
          <w:szCs w:val="22"/>
          <w:lang w:val="en"/>
        </w:rPr>
      </w:pPr>
      <w:r w:rsidRPr="00514CB4">
        <w:rPr>
          <w:rFonts w:ascii="KaiTi" w:eastAsia="KaiTi" w:hAnsi="KaiTi" w:hint="eastAsia"/>
          <w:sz w:val="21"/>
          <w:szCs w:val="22"/>
          <w:lang w:val="en"/>
        </w:rPr>
        <w:t>注意到</w:t>
      </w:r>
      <w:r w:rsidR="004D107F" w:rsidRPr="00514CB4">
        <w:rPr>
          <w:rFonts w:ascii="SimSun" w:hAnsi="SimSun" w:hint="eastAsia"/>
          <w:sz w:val="21"/>
          <w:szCs w:val="22"/>
          <w:lang w:val="en"/>
        </w:rPr>
        <w:t>产权组织和</w:t>
      </w:r>
      <w:r w:rsidR="00FA3828">
        <w:rPr>
          <w:rFonts w:ascii="SimSun" w:hAnsi="SimSun" w:hint="eastAsia"/>
          <w:sz w:val="21"/>
          <w:szCs w:val="22"/>
          <w:lang w:val="en"/>
        </w:rPr>
        <w:t>国际可再生能源署</w:t>
      </w:r>
      <w:r w:rsidRPr="00514CB4">
        <w:rPr>
          <w:rFonts w:ascii="SimSun" w:hAnsi="SimSun" w:hint="eastAsia"/>
          <w:sz w:val="21"/>
          <w:szCs w:val="22"/>
          <w:lang w:val="en"/>
        </w:rPr>
        <w:t>曾签订了一项谅解备忘录，管理</w:t>
      </w:r>
      <w:r w:rsidR="004D107F" w:rsidRPr="00514CB4">
        <w:rPr>
          <w:rFonts w:ascii="SimSun" w:hAnsi="SimSun" w:hint="eastAsia"/>
          <w:sz w:val="21"/>
          <w:szCs w:val="22"/>
          <w:lang w:val="en"/>
        </w:rPr>
        <w:t>其</w:t>
      </w:r>
      <w:r w:rsidRPr="00514CB4">
        <w:rPr>
          <w:rFonts w:ascii="SimSun" w:hAnsi="SimSun" w:hint="eastAsia"/>
          <w:sz w:val="21"/>
          <w:szCs w:val="22"/>
          <w:lang w:val="en"/>
        </w:rPr>
        <w:t>合作努力，支持项目和活动</w:t>
      </w:r>
      <w:r w:rsidR="00D97DBD" w:rsidRPr="00514CB4">
        <w:rPr>
          <w:rFonts w:ascii="SimSun" w:hAnsi="SimSun" w:hint="eastAsia"/>
          <w:sz w:val="21"/>
          <w:szCs w:val="22"/>
          <w:lang w:val="en"/>
        </w:rPr>
        <w:t>设计</w:t>
      </w:r>
      <w:r w:rsidR="004D107F" w:rsidRPr="00514CB4">
        <w:rPr>
          <w:rFonts w:ascii="SimSun" w:hAnsi="SimSun" w:hint="eastAsia"/>
          <w:sz w:val="21"/>
          <w:szCs w:val="22"/>
          <w:lang w:val="en"/>
        </w:rPr>
        <w:t>，促进气候变化技术特别是可再生能源技术的创新、转让和传播，</w:t>
      </w:r>
      <w:r w:rsidR="00464E78" w:rsidRPr="00514CB4">
        <w:rPr>
          <w:rFonts w:ascii="SimSun" w:hAnsi="SimSun" w:hint="eastAsia"/>
          <w:sz w:val="21"/>
          <w:szCs w:val="22"/>
          <w:lang w:val="en"/>
        </w:rPr>
        <w:t>加强对此类</w:t>
      </w:r>
      <w:r w:rsidR="004D107F" w:rsidRPr="00514CB4">
        <w:rPr>
          <w:rFonts w:ascii="SimSun" w:hAnsi="SimSun" w:hint="eastAsia"/>
          <w:sz w:val="21"/>
          <w:szCs w:val="22"/>
          <w:lang w:val="en"/>
        </w:rPr>
        <w:t>活动和项目</w:t>
      </w:r>
      <w:r w:rsidR="00464E78" w:rsidRPr="00514CB4">
        <w:rPr>
          <w:rFonts w:ascii="SimSun" w:hAnsi="SimSun" w:hint="eastAsia"/>
          <w:sz w:val="21"/>
          <w:szCs w:val="22"/>
          <w:lang w:val="en"/>
        </w:rPr>
        <w:t>中</w:t>
      </w:r>
      <w:r w:rsidRPr="00514CB4">
        <w:rPr>
          <w:rFonts w:ascii="SimSun" w:hAnsi="SimSun" w:hint="eastAsia"/>
          <w:sz w:val="21"/>
          <w:szCs w:val="22"/>
          <w:lang w:val="en"/>
        </w:rPr>
        <w:t>知识产权制度的理解和使用；</w:t>
      </w:r>
    </w:p>
    <w:p w14:paraId="1924A442" w14:textId="22A881BD" w:rsidR="00385B09" w:rsidRPr="00514CB4" w:rsidRDefault="004459F3" w:rsidP="00E87F7F">
      <w:pPr>
        <w:overflowPunct w:val="0"/>
        <w:spacing w:afterLines="50" w:after="120" w:line="340" w:lineRule="atLeast"/>
        <w:ind w:firstLineChars="200" w:firstLine="420"/>
        <w:jc w:val="both"/>
        <w:rPr>
          <w:rFonts w:ascii="SimSun" w:hAnsi="SimSun"/>
          <w:sz w:val="21"/>
          <w:szCs w:val="22"/>
          <w:lang w:val="en"/>
        </w:rPr>
      </w:pPr>
      <w:r w:rsidRPr="00514CB4">
        <w:rPr>
          <w:rFonts w:ascii="KaiTi" w:eastAsia="KaiTi" w:hAnsi="KaiTi" w:hint="eastAsia"/>
          <w:sz w:val="21"/>
          <w:szCs w:val="22"/>
          <w:lang w:val="en"/>
        </w:rPr>
        <w:t>希望</w:t>
      </w:r>
      <w:r w:rsidRPr="00514CB4">
        <w:rPr>
          <w:rFonts w:ascii="SimSun" w:hAnsi="SimSun" w:hint="eastAsia"/>
          <w:sz w:val="21"/>
          <w:szCs w:val="22"/>
          <w:lang w:val="en"/>
        </w:rPr>
        <w:t>继续在其职责范围内为各自成员的</w:t>
      </w:r>
      <w:r w:rsidRPr="00514CB4">
        <w:rPr>
          <w:rFonts w:ascii="SimSun" w:hAnsi="SimSun" w:hint="eastAsia"/>
          <w:sz w:val="21"/>
          <w:szCs w:val="22"/>
        </w:rPr>
        <w:t>利益</w:t>
      </w:r>
      <w:r w:rsidRPr="00514CB4">
        <w:rPr>
          <w:rFonts w:ascii="SimSun" w:hAnsi="SimSun" w:hint="eastAsia"/>
          <w:sz w:val="21"/>
          <w:szCs w:val="22"/>
          <w:lang w:val="en"/>
        </w:rPr>
        <w:t>加强合作；</w:t>
      </w:r>
    </w:p>
    <w:p w14:paraId="2DBE3BA3" w14:textId="20403185" w:rsidR="00385B09" w:rsidRPr="00514CB4" w:rsidRDefault="004459F3" w:rsidP="00E87F7F">
      <w:pPr>
        <w:overflowPunct w:val="0"/>
        <w:spacing w:afterLines="50" w:after="120" w:line="340" w:lineRule="atLeast"/>
        <w:ind w:firstLineChars="200" w:firstLine="420"/>
        <w:jc w:val="both"/>
        <w:rPr>
          <w:rFonts w:ascii="SimSun" w:hAnsi="SimSun"/>
          <w:sz w:val="21"/>
          <w:lang w:val="en"/>
        </w:rPr>
      </w:pPr>
      <w:r w:rsidRPr="00514CB4">
        <w:rPr>
          <w:rFonts w:ascii="SimSun" w:hAnsi="SimSun" w:hint="eastAsia"/>
          <w:sz w:val="21"/>
          <w:lang w:val="en"/>
        </w:rPr>
        <w:t>现达成如下协议：</w:t>
      </w:r>
    </w:p>
    <w:p w14:paraId="612EA755" w14:textId="4162588C" w:rsidR="00385B09" w:rsidRPr="00B156E2" w:rsidRDefault="00096540" w:rsidP="00B156E2">
      <w:pPr>
        <w:keepNext/>
        <w:spacing w:beforeLines="200" w:before="480" w:afterLines="100" w:after="240" w:line="340" w:lineRule="atLeast"/>
        <w:jc w:val="center"/>
        <w:rPr>
          <w:rFonts w:ascii="KaiTi" w:eastAsia="KaiTi" w:hAnsi="KaiTi" w:cs="SimHei"/>
          <w:bCs/>
          <w:sz w:val="21"/>
          <w:szCs w:val="21"/>
        </w:rPr>
      </w:pPr>
      <w:r w:rsidRPr="00B156E2">
        <w:rPr>
          <w:rFonts w:ascii="KaiTi" w:eastAsia="KaiTi" w:hAnsi="KaiTi" w:cs="SimHei" w:hint="eastAsia"/>
          <w:bCs/>
          <w:sz w:val="21"/>
          <w:szCs w:val="21"/>
        </w:rPr>
        <w:t>第一条</w:t>
      </w:r>
      <w:r w:rsidR="00E87F7F">
        <w:rPr>
          <w:rFonts w:ascii="KaiTi" w:eastAsia="KaiTi" w:hAnsi="KaiTi" w:cs="SimHei" w:hint="eastAsia"/>
          <w:bCs/>
          <w:sz w:val="21"/>
          <w:szCs w:val="21"/>
        </w:rPr>
        <w:t xml:space="preserve">　</w:t>
      </w:r>
      <w:r w:rsidRPr="00B156E2">
        <w:rPr>
          <w:rFonts w:ascii="KaiTi" w:eastAsia="KaiTi" w:hAnsi="KaiTi" w:cs="SimHei" w:hint="eastAsia"/>
          <w:bCs/>
          <w:sz w:val="21"/>
          <w:szCs w:val="21"/>
        </w:rPr>
        <w:t>合</w:t>
      </w:r>
      <w:r w:rsidR="00C414F1">
        <w:rPr>
          <w:rFonts w:ascii="KaiTi" w:eastAsia="KaiTi" w:hAnsi="KaiTi" w:cs="SimHei" w:hint="eastAsia"/>
          <w:bCs/>
          <w:sz w:val="21"/>
          <w:szCs w:val="21"/>
        </w:rPr>
        <w:t xml:space="preserve">　</w:t>
      </w:r>
      <w:r w:rsidRPr="00B156E2">
        <w:rPr>
          <w:rFonts w:ascii="KaiTi" w:eastAsia="KaiTi" w:hAnsi="KaiTi" w:cs="SimHei" w:hint="eastAsia"/>
          <w:bCs/>
          <w:sz w:val="21"/>
          <w:szCs w:val="21"/>
        </w:rPr>
        <w:t>作</w:t>
      </w:r>
    </w:p>
    <w:p w14:paraId="55D660BD" w14:textId="4BAF023B" w:rsidR="00385B09" w:rsidRPr="00514CB4" w:rsidRDefault="00385B09" w:rsidP="00E87F7F">
      <w:pPr>
        <w:tabs>
          <w:tab w:val="left" w:pos="440"/>
        </w:tabs>
        <w:overflowPunct w:val="0"/>
        <w:spacing w:afterLines="50" w:after="120" w:line="340" w:lineRule="atLeast"/>
        <w:jc w:val="both"/>
        <w:rPr>
          <w:rFonts w:ascii="SimSun" w:hAnsi="SimSun"/>
          <w:sz w:val="21"/>
          <w:szCs w:val="22"/>
          <w:lang w:val="en"/>
        </w:rPr>
      </w:pPr>
      <w:r w:rsidRPr="00514CB4">
        <w:rPr>
          <w:rFonts w:ascii="SimSun" w:hAnsi="SimSun"/>
          <w:sz w:val="21"/>
          <w:szCs w:val="22"/>
          <w:lang w:val="en"/>
        </w:rPr>
        <w:t>1.1</w:t>
      </w:r>
      <w:r w:rsidRPr="00514CB4">
        <w:rPr>
          <w:rFonts w:ascii="SimSun" w:hAnsi="SimSun"/>
          <w:sz w:val="21"/>
          <w:szCs w:val="22"/>
          <w:lang w:val="en"/>
        </w:rPr>
        <w:tab/>
      </w:r>
      <w:r w:rsidR="00096540" w:rsidRPr="00514CB4">
        <w:rPr>
          <w:rFonts w:ascii="SimSun" w:hAnsi="SimSun" w:hint="eastAsia"/>
          <w:sz w:val="21"/>
          <w:szCs w:val="22"/>
          <w:lang w:val="en"/>
        </w:rPr>
        <w:t>为促进《建立世界知识产权组织公约》和《</w:t>
      </w:r>
      <w:r w:rsidR="00FA3828">
        <w:rPr>
          <w:rFonts w:ascii="SimSun" w:hAnsi="SimSun" w:hint="eastAsia"/>
          <w:sz w:val="21"/>
          <w:szCs w:val="22"/>
          <w:lang w:val="en"/>
        </w:rPr>
        <w:t>国际可再生能源署</w:t>
      </w:r>
      <w:r w:rsidR="00096540" w:rsidRPr="00514CB4">
        <w:rPr>
          <w:rFonts w:ascii="SimSun" w:hAnsi="SimSun" w:hint="eastAsia"/>
          <w:sz w:val="21"/>
          <w:szCs w:val="22"/>
          <w:lang w:val="en"/>
        </w:rPr>
        <w:t>规约》目标的实现，加强各自机构的活动效果，产权组织和</w:t>
      </w:r>
      <w:r w:rsidR="00FA3828">
        <w:rPr>
          <w:rFonts w:ascii="SimSun" w:hAnsi="SimSun" w:hint="eastAsia"/>
          <w:sz w:val="21"/>
          <w:szCs w:val="22"/>
          <w:lang w:val="en"/>
        </w:rPr>
        <w:t>国际可再生能源署</w:t>
      </w:r>
      <w:r w:rsidR="00096540" w:rsidRPr="00514CB4">
        <w:rPr>
          <w:rFonts w:ascii="SimSun" w:hAnsi="SimSun" w:hint="eastAsia"/>
          <w:sz w:val="21"/>
          <w:szCs w:val="22"/>
          <w:lang w:val="en"/>
        </w:rPr>
        <w:t>同意加强在共同关心事项上的合作。</w:t>
      </w:r>
    </w:p>
    <w:p w14:paraId="1C4A0BFA" w14:textId="7935F22D" w:rsidR="00385B09" w:rsidRPr="00514CB4" w:rsidRDefault="00385B09" w:rsidP="00E87F7F">
      <w:pPr>
        <w:tabs>
          <w:tab w:val="left" w:pos="440"/>
        </w:tabs>
        <w:overflowPunct w:val="0"/>
        <w:spacing w:afterLines="50" w:after="120" w:line="340" w:lineRule="atLeast"/>
        <w:jc w:val="both"/>
        <w:rPr>
          <w:rFonts w:ascii="SimSun" w:hAnsi="SimSun"/>
          <w:sz w:val="21"/>
          <w:szCs w:val="22"/>
          <w:lang w:val="en"/>
        </w:rPr>
      </w:pPr>
      <w:r w:rsidRPr="00514CB4">
        <w:rPr>
          <w:rFonts w:ascii="SimSun" w:hAnsi="SimSun"/>
          <w:sz w:val="21"/>
          <w:szCs w:val="22"/>
          <w:lang w:val="en"/>
        </w:rPr>
        <w:t>1.2</w:t>
      </w:r>
      <w:r w:rsidRPr="00514CB4">
        <w:rPr>
          <w:rFonts w:ascii="SimSun" w:hAnsi="SimSun"/>
          <w:sz w:val="21"/>
          <w:szCs w:val="22"/>
          <w:lang w:val="en"/>
        </w:rPr>
        <w:tab/>
      </w:r>
      <w:r w:rsidR="00516CD3" w:rsidRPr="00514CB4">
        <w:rPr>
          <w:rFonts w:ascii="SimSun" w:hAnsi="SimSun" w:hint="eastAsia"/>
          <w:sz w:val="21"/>
          <w:szCs w:val="22"/>
          <w:lang w:val="en"/>
        </w:rPr>
        <w:t>本谅解备忘录（以下简称“备忘录”）建立合作</w:t>
      </w:r>
      <w:r w:rsidR="00D97DBD" w:rsidRPr="00514CB4">
        <w:rPr>
          <w:rFonts w:ascii="SimSun" w:hAnsi="SimSun" w:hint="eastAsia"/>
          <w:sz w:val="21"/>
          <w:szCs w:val="22"/>
          <w:lang w:val="en"/>
        </w:rPr>
        <w:t>框架，支持活动和项目设计</w:t>
      </w:r>
      <w:r w:rsidR="00516CD3" w:rsidRPr="00514CB4">
        <w:rPr>
          <w:rFonts w:ascii="SimSun" w:hAnsi="SimSun" w:hint="eastAsia"/>
          <w:sz w:val="21"/>
          <w:szCs w:val="22"/>
          <w:lang w:val="en"/>
        </w:rPr>
        <w:t>，促进气候变化技术特别是可再生能源技术的创新、转让和</w:t>
      </w:r>
      <w:r w:rsidR="00464E78" w:rsidRPr="00514CB4">
        <w:rPr>
          <w:rFonts w:ascii="SimSun" w:hAnsi="SimSun" w:hint="eastAsia"/>
          <w:sz w:val="21"/>
          <w:szCs w:val="22"/>
          <w:lang w:val="en"/>
        </w:rPr>
        <w:t>传播</w:t>
      </w:r>
      <w:r w:rsidR="00516CD3" w:rsidRPr="00514CB4">
        <w:rPr>
          <w:rFonts w:ascii="SimSun" w:hAnsi="SimSun" w:hint="eastAsia"/>
          <w:sz w:val="21"/>
          <w:szCs w:val="22"/>
          <w:lang w:val="en"/>
        </w:rPr>
        <w:t>，加强对此类</w:t>
      </w:r>
      <w:r w:rsidR="00516CD3" w:rsidRPr="00514CB4">
        <w:rPr>
          <w:rFonts w:ascii="SimSun" w:hAnsi="SimSun" w:hint="eastAsia"/>
          <w:sz w:val="21"/>
          <w:szCs w:val="22"/>
        </w:rPr>
        <w:t>活动</w:t>
      </w:r>
      <w:r w:rsidR="00516CD3" w:rsidRPr="00514CB4">
        <w:rPr>
          <w:rFonts w:ascii="SimSun" w:hAnsi="SimSun" w:hint="eastAsia"/>
          <w:sz w:val="21"/>
          <w:szCs w:val="22"/>
          <w:lang w:val="en"/>
        </w:rPr>
        <w:t>和项目中知识产权制度的理解和使用</w:t>
      </w:r>
      <w:r w:rsidR="00464E78" w:rsidRPr="00514CB4">
        <w:rPr>
          <w:rFonts w:ascii="SimSun" w:hAnsi="SimSun" w:hint="eastAsia"/>
          <w:sz w:val="21"/>
          <w:szCs w:val="22"/>
          <w:lang w:val="en"/>
        </w:rPr>
        <w:t>。</w:t>
      </w:r>
    </w:p>
    <w:p w14:paraId="06C5F825" w14:textId="41681513" w:rsidR="00385B09" w:rsidRPr="00B156E2" w:rsidRDefault="00D97DBD" w:rsidP="00B156E2">
      <w:pPr>
        <w:keepNext/>
        <w:spacing w:beforeLines="200" w:before="480" w:afterLines="100" w:after="240" w:line="340" w:lineRule="atLeast"/>
        <w:jc w:val="center"/>
        <w:rPr>
          <w:rFonts w:ascii="KaiTi" w:eastAsia="KaiTi" w:hAnsi="KaiTi" w:cs="SimHei"/>
          <w:bCs/>
          <w:sz w:val="21"/>
          <w:szCs w:val="21"/>
        </w:rPr>
      </w:pPr>
      <w:r w:rsidRPr="00B156E2">
        <w:rPr>
          <w:rFonts w:ascii="KaiTi" w:eastAsia="KaiTi" w:hAnsi="KaiTi" w:cs="SimHei" w:hint="eastAsia"/>
          <w:bCs/>
          <w:sz w:val="21"/>
          <w:szCs w:val="21"/>
        </w:rPr>
        <w:lastRenderedPageBreak/>
        <w:t>第二条</w:t>
      </w:r>
      <w:r w:rsidR="00E87F7F">
        <w:rPr>
          <w:rFonts w:ascii="KaiTi" w:eastAsia="KaiTi" w:hAnsi="KaiTi" w:cs="SimHei" w:hint="eastAsia"/>
          <w:bCs/>
          <w:sz w:val="21"/>
          <w:szCs w:val="21"/>
        </w:rPr>
        <w:t xml:space="preserve">　</w:t>
      </w:r>
      <w:r w:rsidRPr="00B156E2">
        <w:rPr>
          <w:rFonts w:ascii="KaiTi" w:eastAsia="KaiTi" w:hAnsi="KaiTi" w:cs="SimHei" w:hint="eastAsia"/>
          <w:bCs/>
          <w:sz w:val="21"/>
          <w:szCs w:val="21"/>
        </w:rPr>
        <w:t>合作领域</w:t>
      </w:r>
    </w:p>
    <w:p w14:paraId="73CD48AE" w14:textId="65351F6B" w:rsidR="00385B09" w:rsidRPr="00514CB4" w:rsidRDefault="00D97DBD" w:rsidP="00C414F1">
      <w:pPr>
        <w:keepNext/>
        <w:overflowPunct w:val="0"/>
        <w:spacing w:afterLines="50" w:after="120" w:line="340" w:lineRule="atLeast"/>
        <w:ind w:firstLineChars="200" w:firstLine="420"/>
        <w:jc w:val="both"/>
        <w:rPr>
          <w:rFonts w:ascii="SimSun" w:hAnsi="SimSun"/>
          <w:sz w:val="21"/>
          <w:lang w:val="en"/>
        </w:rPr>
      </w:pPr>
      <w:r w:rsidRPr="00514CB4">
        <w:rPr>
          <w:rFonts w:ascii="SimSun" w:hAnsi="SimSun" w:hint="eastAsia"/>
          <w:sz w:val="21"/>
          <w:lang w:val="en"/>
        </w:rPr>
        <w:t>以下清单以非穷尽方式列举了基于第一条规定所</w:t>
      </w:r>
      <w:r w:rsidR="00A112ED" w:rsidRPr="00514CB4">
        <w:rPr>
          <w:rFonts w:ascii="SimSun" w:hAnsi="SimSun" w:hint="eastAsia"/>
          <w:sz w:val="21"/>
          <w:lang w:val="en"/>
        </w:rPr>
        <w:t>应涵盖的合作领域，具体活动将由产权组织和</w:t>
      </w:r>
      <w:r w:rsidR="00FA3828">
        <w:rPr>
          <w:rFonts w:ascii="SimSun" w:hAnsi="SimSun" w:hint="eastAsia"/>
          <w:sz w:val="21"/>
          <w:lang w:val="en"/>
        </w:rPr>
        <w:t>国际可再生能源署</w:t>
      </w:r>
      <w:r w:rsidRPr="00514CB4">
        <w:rPr>
          <w:rFonts w:ascii="SimSun" w:hAnsi="SimSun" w:hint="eastAsia"/>
          <w:sz w:val="21"/>
          <w:lang w:val="en"/>
        </w:rPr>
        <w:t>拟定：</w:t>
      </w:r>
    </w:p>
    <w:p w14:paraId="256A1F9E" w14:textId="2BF1A441" w:rsidR="00385B09" w:rsidRPr="00514CB4" w:rsidRDefault="00385B09" w:rsidP="00557A0A">
      <w:pPr>
        <w:spacing w:afterLines="50" w:after="120" w:line="340" w:lineRule="atLeast"/>
        <w:ind w:leftChars="200" w:left="440"/>
        <w:jc w:val="both"/>
        <w:rPr>
          <w:rFonts w:ascii="SimSun" w:hAnsi="SimSun"/>
          <w:sz w:val="21"/>
          <w:lang w:val="en"/>
        </w:rPr>
      </w:pPr>
      <w:r w:rsidRPr="00514CB4">
        <w:rPr>
          <w:rFonts w:ascii="SimSun" w:hAnsi="SimSun"/>
          <w:sz w:val="21"/>
          <w:lang w:val="en"/>
        </w:rPr>
        <w:t>(a)</w:t>
      </w:r>
      <w:r w:rsidRPr="00514CB4">
        <w:rPr>
          <w:rFonts w:ascii="SimSun" w:hAnsi="SimSun"/>
          <w:sz w:val="21"/>
          <w:lang w:val="en"/>
        </w:rPr>
        <w:tab/>
      </w:r>
      <w:r w:rsidR="00BF4DAB" w:rsidRPr="00514CB4">
        <w:rPr>
          <w:rFonts w:ascii="SimSun" w:hAnsi="SimSun" w:hint="eastAsia"/>
          <w:sz w:val="21"/>
          <w:lang w:val="en"/>
        </w:rPr>
        <w:t>将产权组织和</w:t>
      </w:r>
      <w:r w:rsidR="00FA3828">
        <w:rPr>
          <w:rFonts w:ascii="SimSun" w:hAnsi="SimSun" w:hint="eastAsia"/>
          <w:sz w:val="21"/>
          <w:lang w:val="en"/>
        </w:rPr>
        <w:t>国际可再生能源署</w:t>
      </w:r>
      <w:r w:rsidR="00BF4DAB" w:rsidRPr="00514CB4">
        <w:rPr>
          <w:rFonts w:ascii="SimSun" w:hAnsi="SimSun" w:hint="eastAsia"/>
          <w:sz w:val="21"/>
          <w:lang w:val="en"/>
        </w:rPr>
        <w:t>具有共同计划优势的平台和数据库（如WIPO GREEN和INSPIRE）联系起来并共同推广，以加强创新，支持可再生能源技术的开发、部署和传播；</w:t>
      </w:r>
    </w:p>
    <w:p w14:paraId="734BB328" w14:textId="3C90D0E6" w:rsidR="00385B09" w:rsidRPr="00514CB4" w:rsidRDefault="00385B09" w:rsidP="002C78F7">
      <w:pPr>
        <w:spacing w:afterLines="50" w:after="120" w:line="340" w:lineRule="atLeast"/>
        <w:ind w:leftChars="200" w:left="440"/>
        <w:jc w:val="both"/>
        <w:rPr>
          <w:rFonts w:ascii="SimSun" w:hAnsi="SimSun"/>
          <w:sz w:val="21"/>
          <w:lang w:val="en"/>
        </w:rPr>
      </w:pPr>
      <w:r w:rsidRPr="00514CB4">
        <w:rPr>
          <w:rFonts w:ascii="SimSun" w:hAnsi="SimSun"/>
          <w:sz w:val="21"/>
          <w:lang w:val="en"/>
        </w:rPr>
        <w:t>(b)</w:t>
      </w:r>
      <w:r w:rsidRPr="00514CB4">
        <w:rPr>
          <w:rFonts w:ascii="SimSun" w:hAnsi="SimSun"/>
          <w:sz w:val="21"/>
          <w:lang w:val="en"/>
        </w:rPr>
        <w:tab/>
      </w:r>
      <w:r w:rsidR="00BF4DAB" w:rsidRPr="00514CB4">
        <w:rPr>
          <w:rFonts w:ascii="SimSun" w:hAnsi="SimSun" w:hint="eastAsia"/>
          <w:sz w:val="21"/>
          <w:lang w:val="en"/>
        </w:rPr>
        <w:t>制定和开展联合技术援助和能力建设活动，以提高</w:t>
      </w:r>
      <w:r w:rsidR="00A112ED" w:rsidRPr="00514CB4">
        <w:rPr>
          <w:rFonts w:ascii="SimSun" w:hAnsi="SimSun" w:hint="eastAsia"/>
          <w:sz w:val="21"/>
          <w:lang w:val="en"/>
        </w:rPr>
        <w:t>中小企业和研究机构在</w:t>
      </w:r>
      <w:r w:rsidR="00BF4DAB" w:rsidRPr="00514CB4">
        <w:rPr>
          <w:rFonts w:ascii="SimSun" w:hAnsi="SimSun" w:hint="eastAsia"/>
          <w:sz w:val="21"/>
          <w:lang w:val="en"/>
        </w:rPr>
        <w:t>可再生能源生态系统</w:t>
      </w:r>
      <w:r w:rsidR="002C69F8" w:rsidRPr="00514CB4">
        <w:rPr>
          <w:rFonts w:ascii="SimSun" w:hAnsi="SimSun" w:hint="eastAsia"/>
          <w:sz w:val="21"/>
          <w:lang w:val="en"/>
        </w:rPr>
        <w:t>中</w:t>
      </w:r>
      <w:r w:rsidR="00BF4DAB" w:rsidRPr="00514CB4">
        <w:rPr>
          <w:rFonts w:ascii="SimSun" w:hAnsi="SimSun" w:hint="eastAsia"/>
          <w:sz w:val="21"/>
          <w:lang w:val="en"/>
        </w:rPr>
        <w:t>的创新能力；</w:t>
      </w:r>
    </w:p>
    <w:p w14:paraId="3A24FFAA" w14:textId="4C22FB55" w:rsidR="00385B09" w:rsidRPr="00514CB4" w:rsidRDefault="00385B09" w:rsidP="002C78F7">
      <w:pPr>
        <w:spacing w:afterLines="50" w:after="120" w:line="340" w:lineRule="atLeast"/>
        <w:ind w:leftChars="200" w:left="440"/>
        <w:jc w:val="both"/>
        <w:rPr>
          <w:rFonts w:ascii="SimSun" w:hAnsi="SimSun"/>
          <w:sz w:val="21"/>
          <w:lang w:val="en"/>
        </w:rPr>
      </w:pPr>
      <w:r w:rsidRPr="00514CB4">
        <w:rPr>
          <w:rFonts w:ascii="SimSun" w:hAnsi="SimSun"/>
          <w:sz w:val="21"/>
          <w:lang w:val="en"/>
        </w:rPr>
        <w:t>(c)</w:t>
      </w:r>
      <w:r w:rsidRPr="00514CB4">
        <w:rPr>
          <w:rFonts w:ascii="SimSun" w:hAnsi="SimSun"/>
          <w:sz w:val="21"/>
          <w:lang w:val="en"/>
        </w:rPr>
        <w:tab/>
      </w:r>
      <w:r w:rsidR="00BF4DAB" w:rsidRPr="00514CB4">
        <w:rPr>
          <w:rFonts w:ascii="SimSun" w:hAnsi="SimSun" w:hint="eastAsia"/>
          <w:sz w:val="21"/>
          <w:lang w:val="en"/>
        </w:rPr>
        <w:t>与WIPO学院制定并实施关于知识产权和可再生能源技术的联合培训计划；</w:t>
      </w:r>
    </w:p>
    <w:p w14:paraId="3870F998" w14:textId="635F6A2A" w:rsidR="00385B09" w:rsidRPr="00514CB4" w:rsidRDefault="00385B09" w:rsidP="002C78F7">
      <w:pPr>
        <w:spacing w:afterLines="50" w:after="120" w:line="340" w:lineRule="atLeast"/>
        <w:ind w:leftChars="200" w:left="440"/>
        <w:jc w:val="both"/>
        <w:rPr>
          <w:rFonts w:ascii="SimSun" w:hAnsi="SimSun"/>
          <w:sz w:val="21"/>
        </w:rPr>
      </w:pPr>
      <w:r w:rsidRPr="00514CB4">
        <w:rPr>
          <w:rFonts w:ascii="SimSun" w:hAnsi="SimSun"/>
          <w:sz w:val="21"/>
          <w:lang w:val="en"/>
        </w:rPr>
        <w:t>(d)</w:t>
      </w:r>
      <w:r w:rsidRPr="00514CB4">
        <w:rPr>
          <w:rFonts w:ascii="SimSun" w:hAnsi="SimSun"/>
          <w:sz w:val="21"/>
          <w:lang w:val="en"/>
        </w:rPr>
        <w:tab/>
      </w:r>
      <w:r w:rsidR="00BF4DAB" w:rsidRPr="00514CB4">
        <w:rPr>
          <w:rFonts w:ascii="SimSun" w:hAnsi="SimSun" w:hint="eastAsia"/>
          <w:sz w:val="21"/>
          <w:lang w:val="en"/>
        </w:rPr>
        <w:t>探讨</w:t>
      </w:r>
      <w:r w:rsidR="002C69F8" w:rsidRPr="00514CB4">
        <w:rPr>
          <w:rFonts w:ascii="SimSun" w:hAnsi="SimSun" w:hint="eastAsia"/>
          <w:sz w:val="21"/>
          <w:lang w:val="en"/>
        </w:rPr>
        <w:t>产权组织和</w:t>
      </w:r>
      <w:r w:rsidR="00FA3828">
        <w:rPr>
          <w:rFonts w:ascii="SimSun" w:hAnsi="SimSun" w:hint="eastAsia"/>
          <w:sz w:val="21"/>
          <w:lang w:val="en"/>
        </w:rPr>
        <w:t>国际可再生能源署</w:t>
      </w:r>
      <w:r w:rsidR="002C69F8" w:rsidRPr="00514CB4">
        <w:rPr>
          <w:rFonts w:ascii="SimSun" w:hAnsi="SimSun" w:hint="eastAsia"/>
          <w:sz w:val="21"/>
          <w:lang w:val="en"/>
        </w:rPr>
        <w:t>与非政府组织和行业利益攸关方</w:t>
      </w:r>
      <w:r w:rsidR="00BF4DAB" w:rsidRPr="00514CB4">
        <w:rPr>
          <w:rFonts w:ascii="SimSun" w:hAnsi="SimSun" w:hint="eastAsia"/>
          <w:sz w:val="21"/>
          <w:lang w:val="en"/>
        </w:rPr>
        <w:t>之间</w:t>
      </w:r>
      <w:r w:rsidR="002C69F8" w:rsidRPr="00514CB4">
        <w:rPr>
          <w:rFonts w:ascii="SimSun" w:hAnsi="SimSun" w:hint="eastAsia"/>
          <w:sz w:val="21"/>
          <w:lang w:val="en"/>
        </w:rPr>
        <w:t>的共同</w:t>
      </w:r>
      <w:r w:rsidR="00BF4DAB" w:rsidRPr="00514CB4">
        <w:rPr>
          <w:rFonts w:ascii="SimSun" w:hAnsi="SimSun" w:hint="eastAsia"/>
          <w:sz w:val="21"/>
          <w:lang w:val="en"/>
        </w:rPr>
        <w:t>合作领域，以加强与可再生能源技术有关的知识产权制度的使用；</w:t>
      </w:r>
    </w:p>
    <w:p w14:paraId="61241814" w14:textId="1A0EC3C2" w:rsidR="00385B09" w:rsidRPr="00514CB4" w:rsidRDefault="00385B09" w:rsidP="002C78F7">
      <w:pPr>
        <w:spacing w:afterLines="50" w:after="120" w:line="340" w:lineRule="atLeast"/>
        <w:ind w:leftChars="200" w:left="440"/>
        <w:jc w:val="both"/>
        <w:rPr>
          <w:rFonts w:ascii="SimSun" w:hAnsi="SimSun"/>
          <w:sz w:val="21"/>
          <w:lang w:val="en"/>
        </w:rPr>
      </w:pPr>
      <w:r w:rsidRPr="00514CB4">
        <w:rPr>
          <w:rFonts w:ascii="SimSun" w:hAnsi="SimSun"/>
          <w:sz w:val="21"/>
          <w:lang w:val="en"/>
        </w:rPr>
        <w:t>(e)</w:t>
      </w:r>
      <w:r w:rsidRPr="00514CB4">
        <w:rPr>
          <w:rFonts w:ascii="SimSun" w:hAnsi="SimSun"/>
          <w:sz w:val="21"/>
          <w:lang w:val="en"/>
        </w:rPr>
        <w:tab/>
      </w:r>
      <w:r w:rsidR="00B66453" w:rsidRPr="00514CB4">
        <w:rPr>
          <w:rFonts w:ascii="SimSun" w:hAnsi="SimSun" w:hint="eastAsia"/>
          <w:sz w:val="21"/>
          <w:lang w:val="en"/>
        </w:rPr>
        <w:t>编写关于创新、知识产权和可再生能源技术交叉问题的教育和公共意识材料；以及</w:t>
      </w:r>
    </w:p>
    <w:p w14:paraId="40BCABA1" w14:textId="6B67F46F" w:rsidR="00385B09" w:rsidRPr="00514CB4" w:rsidRDefault="00385B09" w:rsidP="002C78F7">
      <w:pPr>
        <w:spacing w:afterLines="50" w:after="120" w:line="340" w:lineRule="atLeast"/>
        <w:ind w:leftChars="200" w:left="440"/>
        <w:jc w:val="both"/>
        <w:rPr>
          <w:rFonts w:ascii="SimSun" w:hAnsi="SimSun"/>
          <w:sz w:val="21"/>
          <w:lang w:val="en"/>
        </w:rPr>
      </w:pPr>
      <w:r w:rsidRPr="00514CB4">
        <w:rPr>
          <w:rFonts w:ascii="SimSun" w:hAnsi="SimSun"/>
          <w:sz w:val="21"/>
          <w:lang w:val="en"/>
        </w:rPr>
        <w:t>(f)</w:t>
      </w:r>
      <w:r w:rsidRPr="00514CB4">
        <w:rPr>
          <w:rFonts w:ascii="SimSun" w:hAnsi="SimSun"/>
          <w:sz w:val="21"/>
          <w:lang w:val="en"/>
        </w:rPr>
        <w:tab/>
      </w:r>
      <w:r w:rsidR="002C69F8" w:rsidRPr="00514CB4">
        <w:rPr>
          <w:rFonts w:ascii="SimSun" w:hAnsi="SimSun" w:hint="eastAsia"/>
          <w:sz w:val="21"/>
          <w:lang w:val="en"/>
        </w:rPr>
        <w:t>开展任何具有共同计划优势的联合活动，这类</w:t>
      </w:r>
      <w:r w:rsidR="00B66453" w:rsidRPr="00514CB4">
        <w:rPr>
          <w:rFonts w:ascii="SimSun" w:hAnsi="SimSun" w:hint="eastAsia"/>
          <w:sz w:val="21"/>
          <w:lang w:val="en"/>
        </w:rPr>
        <w:t>活动有助于支持可再生能源技术的进一步创新、部署和转让。</w:t>
      </w:r>
    </w:p>
    <w:p w14:paraId="2886D75F" w14:textId="52FAB066" w:rsidR="00385B09" w:rsidRPr="00B156E2" w:rsidRDefault="00D97DBD" w:rsidP="00B156E2">
      <w:pPr>
        <w:keepNext/>
        <w:spacing w:beforeLines="200" w:before="480" w:afterLines="100" w:after="240" w:line="340" w:lineRule="atLeast"/>
        <w:jc w:val="center"/>
        <w:rPr>
          <w:rFonts w:ascii="KaiTi" w:eastAsia="KaiTi" w:hAnsi="KaiTi" w:cs="SimHei"/>
          <w:bCs/>
          <w:sz w:val="21"/>
          <w:szCs w:val="21"/>
        </w:rPr>
      </w:pPr>
      <w:r w:rsidRPr="00B156E2">
        <w:rPr>
          <w:rFonts w:ascii="KaiTi" w:eastAsia="KaiTi" w:hAnsi="KaiTi" w:cs="SimHei" w:hint="eastAsia"/>
          <w:bCs/>
          <w:sz w:val="21"/>
          <w:szCs w:val="21"/>
        </w:rPr>
        <w:t>第三条</w:t>
      </w:r>
      <w:r w:rsidR="00E87F7F">
        <w:rPr>
          <w:rFonts w:ascii="KaiTi" w:eastAsia="KaiTi" w:hAnsi="KaiTi" w:cs="SimHei" w:hint="eastAsia"/>
          <w:bCs/>
          <w:sz w:val="21"/>
          <w:szCs w:val="21"/>
        </w:rPr>
        <w:t xml:space="preserve">　</w:t>
      </w:r>
      <w:r w:rsidRPr="00B156E2">
        <w:rPr>
          <w:rFonts w:ascii="KaiTi" w:eastAsia="KaiTi" w:hAnsi="KaiTi" w:cs="SimHei" w:hint="eastAsia"/>
          <w:bCs/>
          <w:sz w:val="21"/>
          <w:szCs w:val="21"/>
        </w:rPr>
        <w:t>互派代表</w:t>
      </w:r>
    </w:p>
    <w:p w14:paraId="580110E8" w14:textId="1EBD136B" w:rsidR="00385B09" w:rsidRPr="00514CB4" w:rsidRDefault="00D97DBD" w:rsidP="00E87F7F">
      <w:pPr>
        <w:overflowPunct w:val="0"/>
        <w:spacing w:afterLines="50" w:after="120" w:line="340" w:lineRule="atLeast"/>
        <w:ind w:firstLineChars="200" w:firstLine="420"/>
        <w:jc w:val="both"/>
        <w:rPr>
          <w:rFonts w:ascii="SimSun" w:hAnsi="SimSun"/>
          <w:sz w:val="24"/>
          <w:lang w:val="en"/>
        </w:rPr>
      </w:pPr>
      <w:r w:rsidRPr="00514CB4">
        <w:rPr>
          <w:rFonts w:ascii="SimSun" w:hAnsi="SimSun" w:hint="eastAsia"/>
          <w:sz w:val="21"/>
          <w:lang w:val="en"/>
        </w:rPr>
        <w:t>产权组织和</w:t>
      </w:r>
      <w:r w:rsidR="00FA3828">
        <w:rPr>
          <w:rFonts w:ascii="SimSun" w:hAnsi="SimSun" w:hint="eastAsia"/>
          <w:sz w:val="21"/>
          <w:lang w:val="en"/>
        </w:rPr>
        <w:t>国际可再生能源署</w:t>
      </w:r>
      <w:r w:rsidRPr="00514CB4">
        <w:rPr>
          <w:rFonts w:ascii="SimSun" w:hAnsi="SimSun" w:hint="eastAsia"/>
          <w:sz w:val="21"/>
          <w:lang w:val="en"/>
        </w:rPr>
        <w:t>应互相邀请对方参加各自就共同关心问题所举办的会议，并可在</w:t>
      </w:r>
      <w:r w:rsidRPr="00514CB4">
        <w:rPr>
          <w:rFonts w:ascii="SimSun" w:hAnsi="SimSun"/>
          <w:sz w:val="21"/>
          <w:lang w:val="en"/>
        </w:rPr>
        <w:t>遵守</w:t>
      </w:r>
      <w:r w:rsidRPr="00514CB4">
        <w:rPr>
          <w:rFonts w:ascii="SimSun" w:hAnsi="SimSun" w:hint="eastAsia"/>
          <w:sz w:val="21"/>
          <w:lang w:val="en"/>
        </w:rPr>
        <w:t>下文第五条规定的前提下</w:t>
      </w:r>
      <w:r w:rsidR="002C69F8" w:rsidRPr="00514CB4">
        <w:rPr>
          <w:rFonts w:ascii="SimSun" w:hAnsi="SimSun" w:hint="eastAsia"/>
          <w:sz w:val="21"/>
          <w:lang w:val="en"/>
        </w:rPr>
        <w:t>酌情</w:t>
      </w:r>
      <w:r w:rsidRPr="00514CB4">
        <w:rPr>
          <w:rFonts w:ascii="SimSun" w:hAnsi="SimSun" w:hint="eastAsia"/>
          <w:sz w:val="21"/>
          <w:lang w:val="en"/>
        </w:rPr>
        <w:t>共同举办此类会议。为达此目的，产权</w:t>
      </w:r>
      <w:r w:rsidRPr="00514CB4">
        <w:rPr>
          <w:rFonts w:ascii="SimSun" w:hAnsi="SimSun" w:hint="eastAsia"/>
          <w:sz w:val="21"/>
        </w:rPr>
        <w:t>组织</w:t>
      </w:r>
      <w:r w:rsidRPr="00514CB4">
        <w:rPr>
          <w:rFonts w:ascii="SimSun" w:hAnsi="SimSun" w:hint="eastAsia"/>
          <w:sz w:val="21"/>
          <w:lang w:val="en"/>
        </w:rPr>
        <w:t>和</w:t>
      </w:r>
      <w:r w:rsidR="00FA3828">
        <w:rPr>
          <w:rFonts w:ascii="SimSun" w:hAnsi="SimSun" w:hint="eastAsia"/>
          <w:sz w:val="21"/>
          <w:lang w:val="en"/>
        </w:rPr>
        <w:t>国际可再生能源署</w:t>
      </w:r>
      <w:r w:rsidRPr="00514CB4">
        <w:rPr>
          <w:rFonts w:ascii="SimSun" w:hAnsi="SimSun" w:hint="eastAsia"/>
          <w:sz w:val="21"/>
          <w:lang w:val="en"/>
        </w:rPr>
        <w:t>也可作</w:t>
      </w:r>
      <w:r w:rsidR="00A112ED" w:rsidRPr="00514CB4">
        <w:rPr>
          <w:rFonts w:ascii="SimSun" w:hAnsi="SimSun" w:hint="eastAsia"/>
          <w:sz w:val="21"/>
          <w:lang w:val="en"/>
        </w:rPr>
        <w:t>任何</w:t>
      </w:r>
      <w:r w:rsidRPr="00514CB4">
        <w:rPr>
          <w:rFonts w:ascii="SimSun" w:hAnsi="SimSun" w:hint="eastAsia"/>
          <w:sz w:val="21"/>
          <w:lang w:val="en"/>
        </w:rPr>
        <w:t>必要安排</w:t>
      </w:r>
      <w:r w:rsidRPr="00514CB4">
        <w:rPr>
          <w:rFonts w:ascii="SimSun" w:hAnsi="SimSun"/>
          <w:sz w:val="21"/>
          <w:lang w:val="en"/>
        </w:rPr>
        <w:t>，确保</w:t>
      </w:r>
      <w:r w:rsidRPr="00514CB4">
        <w:rPr>
          <w:rFonts w:ascii="SimSun" w:hAnsi="SimSun" w:hint="eastAsia"/>
          <w:sz w:val="21"/>
          <w:lang w:val="en"/>
        </w:rPr>
        <w:t>在各自举办的有关会议互派代表参加</w:t>
      </w:r>
      <w:r w:rsidR="008A7CF2" w:rsidRPr="00514CB4">
        <w:rPr>
          <w:rFonts w:ascii="SimSun" w:hAnsi="SimSun" w:hint="eastAsia"/>
          <w:sz w:val="21"/>
          <w:lang w:val="en"/>
        </w:rPr>
        <w:t>。</w:t>
      </w:r>
    </w:p>
    <w:p w14:paraId="5F40A3E1" w14:textId="2F6790F0" w:rsidR="00385B09" w:rsidRPr="00B156E2" w:rsidRDefault="00D97DBD" w:rsidP="00B156E2">
      <w:pPr>
        <w:keepNext/>
        <w:spacing w:beforeLines="200" w:before="480" w:afterLines="100" w:after="240" w:line="340" w:lineRule="atLeast"/>
        <w:jc w:val="center"/>
        <w:rPr>
          <w:rFonts w:ascii="KaiTi" w:eastAsia="KaiTi" w:hAnsi="KaiTi" w:cs="SimHei"/>
          <w:bCs/>
          <w:sz w:val="21"/>
          <w:szCs w:val="21"/>
        </w:rPr>
      </w:pPr>
      <w:r w:rsidRPr="00B156E2">
        <w:rPr>
          <w:rFonts w:ascii="KaiTi" w:eastAsia="KaiTi" w:hAnsi="KaiTi" w:cs="SimHei" w:hint="eastAsia"/>
          <w:bCs/>
          <w:sz w:val="21"/>
          <w:szCs w:val="21"/>
        </w:rPr>
        <w:t>第四条</w:t>
      </w:r>
      <w:r w:rsidR="00E87F7F">
        <w:rPr>
          <w:rFonts w:ascii="KaiTi" w:eastAsia="KaiTi" w:hAnsi="KaiTi" w:cs="SimHei" w:hint="eastAsia"/>
          <w:bCs/>
          <w:sz w:val="21"/>
          <w:szCs w:val="21"/>
        </w:rPr>
        <w:t xml:space="preserve">　</w:t>
      </w:r>
      <w:r w:rsidRPr="00B156E2">
        <w:rPr>
          <w:rFonts w:ascii="KaiTi" w:eastAsia="KaiTi" w:hAnsi="KaiTi" w:cs="SimHei" w:hint="eastAsia"/>
          <w:bCs/>
          <w:sz w:val="21"/>
          <w:szCs w:val="21"/>
        </w:rPr>
        <w:t>信息、文件和专业知识的交换</w:t>
      </w:r>
    </w:p>
    <w:p w14:paraId="4DDBDA8F" w14:textId="0A742F4F" w:rsidR="00385B09" w:rsidRPr="00514CB4" w:rsidRDefault="00385B09" w:rsidP="00E87F7F">
      <w:pPr>
        <w:tabs>
          <w:tab w:val="left" w:pos="440"/>
        </w:tabs>
        <w:overflowPunct w:val="0"/>
        <w:spacing w:afterLines="50" w:after="120" w:line="340" w:lineRule="atLeast"/>
        <w:jc w:val="both"/>
        <w:rPr>
          <w:rFonts w:ascii="SimSun" w:hAnsi="SimSun"/>
          <w:sz w:val="24"/>
          <w:lang w:val="en"/>
        </w:rPr>
      </w:pPr>
      <w:r w:rsidRPr="00514CB4">
        <w:rPr>
          <w:rFonts w:ascii="SimSun" w:hAnsi="SimSun"/>
          <w:sz w:val="21"/>
          <w:lang w:val="en"/>
        </w:rPr>
        <w:t>4.1</w:t>
      </w:r>
      <w:r w:rsidRPr="00514CB4">
        <w:rPr>
          <w:rFonts w:ascii="SimSun" w:hAnsi="SimSun"/>
          <w:sz w:val="21"/>
          <w:lang w:val="en"/>
        </w:rPr>
        <w:tab/>
      </w:r>
      <w:r w:rsidR="008A7CF2" w:rsidRPr="00514CB4">
        <w:rPr>
          <w:rFonts w:ascii="SimSun" w:hAnsi="SimSun" w:hint="eastAsia"/>
          <w:sz w:val="21"/>
          <w:lang w:val="en"/>
        </w:rPr>
        <w:t>产权组织和</w:t>
      </w:r>
      <w:r w:rsidR="00FA3828">
        <w:rPr>
          <w:rFonts w:ascii="SimSun" w:hAnsi="SimSun" w:hint="eastAsia"/>
          <w:sz w:val="21"/>
          <w:lang w:val="en"/>
        </w:rPr>
        <w:t>国际可再生能源署</w:t>
      </w:r>
      <w:r w:rsidR="008A7CF2" w:rsidRPr="00514CB4">
        <w:rPr>
          <w:rFonts w:ascii="SimSun" w:hAnsi="SimSun" w:hint="eastAsia"/>
          <w:sz w:val="21"/>
          <w:lang w:val="en"/>
        </w:rPr>
        <w:t>应进行相关信息和文件的交换，但须遵守任何一方认为必要的限制和安排，对某些信息和文件进行保密。</w:t>
      </w:r>
    </w:p>
    <w:p w14:paraId="065C8867" w14:textId="1270C26B" w:rsidR="00385B09" w:rsidRPr="00514CB4" w:rsidRDefault="00385B09" w:rsidP="00E87F7F">
      <w:pPr>
        <w:tabs>
          <w:tab w:val="left" w:pos="440"/>
        </w:tabs>
        <w:overflowPunct w:val="0"/>
        <w:spacing w:afterLines="50" w:after="120" w:line="340" w:lineRule="atLeast"/>
        <w:jc w:val="both"/>
        <w:rPr>
          <w:rFonts w:ascii="SimSun" w:hAnsi="SimSun"/>
          <w:b/>
          <w:sz w:val="21"/>
          <w:lang w:val="en"/>
        </w:rPr>
      </w:pPr>
      <w:r w:rsidRPr="00514CB4">
        <w:rPr>
          <w:rFonts w:ascii="SimSun" w:hAnsi="SimSun"/>
          <w:sz w:val="21"/>
          <w:lang w:val="en"/>
        </w:rPr>
        <w:t>4.2</w:t>
      </w:r>
      <w:r w:rsidRPr="00514CB4">
        <w:rPr>
          <w:rFonts w:ascii="SimSun" w:hAnsi="SimSun"/>
          <w:sz w:val="21"/>
          <w:lang w:val="en"/>
        </w:rPr>
        <w:tab/>
      </w:r>
      <w:r w:rsidR="008A7CF2" w:rsidRPr="00514CB4">
        <w:rPr>
          <w:rFonts w:ascii="SimSun" w:hAnsi="SimSun" w:hint="eastAsia"/>
          <w:sz w:val="21"/>
        </w:rPr>
        <w:t>产权组织和</w:t>
      </w:r>
      <w:r w:rsidR="00FA3828">
        <w:rPr>
          <w:rFonts w:ascii="SimSun" w:hAnsi="SimSun" w:hint="eastAsia"/>
          <w:sz w:val="21"/>
        </w:rPr>
        <w:t>国际可再生能源署</w:t>
      </w:r>
      <w:r w:rsidR="008A7CF2" w:rsidRPr="00514CB4">
        <w:rPr>
          <w:rFonts w:ascii="SimSun" w:hAnsi="SimSun" w:hint="eastAsia"/>
          <w:sz w:val="21"/>
        </w:rPr>
        <w:t>还应分享双方所管理网络平台特别是</w:t>
      </w:r>
      <w:r w:rsidR="00FA3828">
        <w:rPr>
          <w:rFonts w:ascii="SimSun" w:hAnsi="SimSun" w:hint="eastAsia"/>
          <w:sz w:val="21"/>
        </w:rPr>
        <w:t>国际可再生能源署</w:t>
      </w:r>
      <w:r w:rsidR="008A7CF2" w:rsidRPr="00514CB4">
        <w:rPr>
          <w:rFonts w:ascii="SimSun" w:hAnsi="SimSun" w:hint="eastAsia"/>
          <w:sz w:val="21"/>
        </w:rPr>
        <w:t>的INSPIRE和WIPO GREEN提供的专业技术、最佳实践、知识和信息，以适时酌情推广减缓气候变化和可再生能源技术。</w:t>
      </w:r>
    </w:p>
    <w:p w14:paraId="69B2F727" w14:textId="14531B96" w:rsidR="00385B09" w:rsidRPr="00B156E2" w:rsidRDefault="00D97DBD" w:rsidP="00B156E2">
      <w:pPr>
        <w:keepNext/>
        <w:spacing w:beforeLines="200" w:before="480" w:afterLines="100" w:after="240" w:line="340" w:lineRule="atLeast"/>
        <w:jc w:val="center"/>
        <w:rPr>
          <w:rFonts w:ascii="KaiTi" w:eastAsia="KaiTi" w:hAnsi="KaiTi" w:cs="SimHei"/>
          <w:bCs/>
          <w:sz w:val="21"/>
          <w:szCs w:val="21"/>
        </w:rPr>
      </w:pPr>
      <w:r w:rsidRPr="00B156E2">
        <w:rPr>
          <w:rFonts w:ascii="KaiTi" w:eastAsia="KaiTi" w:hAnsi="KaiTi" w:cs="SimHei" w:hint="eastAsia"/>
          <w:bCs/>
          <w:sz w:val="21"/>
          <w:szCs w:val="21"/>
        </w:rPr>
        <w:t>第五条</w:t>
      </w:r>
      <w:r w:rsidR="00E87F7F">
        <w:rPr>
          <w:rFonts w:ascii="KaiTi" w:eastAsia="KaiTi" w:hAnsi="KaiTi" w:cs="SimHei" w:hint="eastAsia"/>
          <w:bCs/>
          <w:sz w:val="21"/>
          <w:szCs w:val="21"/>
        </w:rPr>
        <w:t xml:space="preserve">　</w:t>
      </w:r>
      <w:r w:rsidRPr="00B156E2">
        <w:rPr>
          <w:rFonts w:ascii="KaiTi" w:eastAsia="KaiTi" w:hAnsi="KaiTi" w:cs="SimHei" w:hint="eastAsia"/>
          <w:bCs/>
          <w:sz w:val="21"/>
          <w:szCs w:val="21"/>
        </w:rPr>
        <w:t>财务影响</w:t>
      </w:r>
    </w:p>
    <w:p w14:paraId="11C08417" w14:textId="13BA5747" w:rsidR="00385B09" w:rsidRPr="00514CB4" w:rsidRDefault="008A7CF2" w:rsidP="00E87F7F">
      <w:pPr>
        <w:overflowPunct w:val="0"/>
        <w:spacing w:afterLines="50" w:after="120" w:line="340" w:lineRule="atLeast"/>
        <w:ind w:firstLineChars="200" w:firstLine="420"/>
        <w:jc w:val="both"/>
        <w:rPr>
          <w:rFonts w:ascii="SimSun" w:hAnsi="SimSun"/>
          <w:b/>
          <w:sz w:val="24"/>
        </w:rPr>
      </w:pPr>
      <w:r w:rsidRPr="00514CB4">
        <w:rPr>
          <w:rFonts w:ascii="SimSun" w:hAnsi="SimSun" w:hint="eastAsia"/>
          <w:sz w:val="21"/>
          <w:lang w:val="en-GB"/>
        </w:rPr>
        <w:t>本备忘录不以任何方式使任何一方承担财务或人力资源义务。</w:t>
      </w:r>
      <w:r w:rsidR="00EF1970" w:rsidRPr="00514CB4">
        <w:rPr>
          <w:rFonts w:ascii="SimSun" w:hAnsi="SimSun" w:hint="eastAsia"/>
          <w:sz w:val="21"/>
          <w:lang w:val="en-GB"/>
        </w:rPr>
        <w:t>实施</w:t>
      </w:r>
      <w:r w:rsidRPr="00514CB4">
        <w:rPr>
          <w:rFonts w:ascii="SimSun" w:hAnsi="SimSun" w:hint="eastAsia"/>
          <w:sz w:val="21"/>
          <w:lang w:val="en-GB"/>
        </w:rPr>
        <w:t>本备忘录中所提合作活动</w:t>
      </w:r>
      <w:r w:rsidRPr="00514CB4">
        <w:rPr>
          <w:rFonts w:ascii="SimSun" w:hAnsi="SimSun"/>
          <w:sz w:val="21"/>
          <w:lang w:val="en-GB"/>
        </w:rPr>
        <w:t>的条款</w:t>
      </w:r>
      <w:r w:rsidR="00EF1970" w:rsidRPr="00514CB4">
        <w:rPr>
          <w:rFonts w:ascii="SimSun" w:hAnsi="SimSun" w:hint="eastAsia"/>
          <w:sz w:val="21"/>
          <w:lang w:val="en-GB"/>
        </w:rPr>
        <w:t>和具体条件</w:t>
      </w:r>
      <w:r w:rsidRPr="00514CB4">
        <w:rPr>
          <w:rFonts w:ascii="SimSun" w:hAnsi="SimSun" w:hint="eastAsia"/>
          <w:sz w:val="21"/>
          <w:lang w:val="en-GB"/>
        </w:rPr>
        <w:t>，包括</w:t>
      </w:r>
      <w:r w:rsidR="00EF1970" w:rsidRPr="00514CB4">
        <w:rPr>
          <w:rFonts w:ascii="SimSun" w:hAnsi="SimSun" w:hint="eastAsia"/>
          <w:sz w:val="21"/>
          <w:lang w:val="en-GB"/>
        </w:rPr>
        <w:t>在适用的情况下</w:t>
      </w:r>
      <w:r w:rsidR="006234D0" w:rsidRPr="00514CB4">
        <w:rPr>
          <w:rFonts w:ascii="SimSun" w:hAnsi="SimSun" w:hint="eastAsia"/>
          <w:sz w:val="21"/>
          <w:lang w:val="en-GB"/>
        </w:rPr>
        <w:t>各</w:t>
      </w:r>
      <w:r w:rsidRPr="00514CB4">
        <w:rPr>
          <w:rFonts w:ascii="SimSun" w:hAnsi="SimSun" w:hint="eastAsia"/>
          <w:sz w:val="21"/>
          <w:lang w:val="en-GB"/>
        </w:rPr>
        <w:t>方必要</w:t>
      </w:r>
      <w:r w:rsidRPr="00514CB4">
        <w:rPr>
          <w:rFonts w:ascii="SimSun" w:hAnsi="SimSun"/>
          <w:sz w:val="21"/>
          <w:lang w:val="en-GB"/>
        </w:rPr>
        <w:t>的</w:t>
      </w:r>
      <w:r w:rsidRPr="00514CB4">
        <w:rPr>
          <w:rFonts w:ascii="SimSun" w:hAnsi="SimSun" w:hint="eastAsia"/>
          <w:sz w:val="21"/>
          <w:lang w:val="en-GB"/>
        </w:rPr>
        <w:t>业务和财务责任，应由双方以</w:t>
      </w:r>
      <w:r w:rsidR="00EF1970" w:rsidRPr="00514CB4">
        <w:rPr>
          <w:rFonts w:ascii="SimSun" w:hAnsi="SimSun" w:hint="eastAsia"/>
          <w:sz w:val="21"/>
        </w:rPr>
        <w:t>书面</w:t>
      </w:r>
      <w:r w:rsidRPr="00514CB4">
        <w:rPr>
          <w:rFonts w:ascii="SimSun" w:hAnsi="SimSun" w:hint="eastAsia"/>
          <w:sz w:val="21"/>
          <w:lang w:val="en-GB"/>
        </w:rPr>
        <w:t>方式一事一议。</w:t>
      </w:r>
    </w:p>
    <w:p w14:paraId="619A03C4" w14:textId="2E25CA26" w:rsidR="00385B09" w:rsidRPr="00B156E2" w:rsidRDefault="00D97DBD" w:rsidP="00B156E2">
      <w:pPr>
        <w:keepNext/>
        <w:spacing w:beforeLines="200" w:before="480" w:afterLines="100" w:after="240" w:line="340" w:lineRule="atLeast"/>
        <w:jc w:val="center"/>
        <w:rPr>
          <w:rFonts w:ascii="KaiTi" w:eastAsia="KaiTi" w:hAnsi="KaiTi" w:cs="SimHei"/>
          <w:bCs/>
          <w:sz w:val="21"/>
          <w:szCs w:val="21"/>
        </w:rPr>
      </w:pPr>
      <w:r w:rsidRPr="00B156E2">
        <w:rPr>
          <w:rFonts w:ascii="KaiTi" w:eastAsia="KaiTi" w:hAnsi="KaiTi" w:cs="SimHei" w:hint="eastAsia"/>
          <w:bCs/>
          <w:sz w:val="21"/>
          <w:szCs w:val="21"/>
        </w:rPr>
        <w:t>第六条</w:t>
      </w:r>
      <w:r w:rsidR="00E87F7F">
        <w:rPr>
          <w:rFonts w:ascii="KaiTi" w:eastAsia="KaiTi" w:hAnsi="KaiTi" w:cs="SimHei" w:hint="eastAsia"/>
          <w:bCs/>
          <w:sz w:val="21"/>
          <w:szCs w:val="21"/>
        </w:rPr>
        <w:t xml:space="preserve">　</w:t>
      </w:r>
      <w:r w:rsidRPr="00B156E2">
        <w:rPr>
          <w:rFonts w:ascii="KaiTi" w:eastAsia="KaiTi" w:hAnsi="KaiTi" w:cs="SimHei" w:hint="eastAsia"/>
          <w:bCs/>
          <w:sz w:val="21"/>
          <w:szCs w:val="21"/>
        </w:rPr>
        <w:t>争议解决</w:t>
      </w:r>
    </w:p>
    <w:p w14:paraId="6C8F6B17" w14:textId="7319AF04" w:rsidR="00385B09" w:rsidRPr="00514CB4" w:rsidRDefault="003C6FAA" w:rsidP="00E87F7F">
      <w:pPr>
        <w:overflowPunct w:val="0"/>
        <w:spacing w:afterLines="50" w:after="120" w:line="340" w:lineRule="atLeast"/>
        <w:ind w:firstLineChars="200" w:firstLine="420"/>
        <w:jc w:val="both"/>
        <w:rPr>
          <w:rFonts w:ascii="SimSun" w:hAnsi="SimSun"/>
          <w:sz w:val="24"/>
        </w:rPr>
      </w:pPr>
      <w:r w:rsidRPr="00514CB4">
        <w:rPr>
          <w:rFonts w:ascii="SimSun" w:hAnsi="SimSun" w:hint="eastAsia"/>
          <w:sz w:val="21"/>
        </w:rPr>
        <w:t>本备忘录在解释或执行中产生的任何争议应由双方通过协商友好解决。</w:t>
      </w:r>
    </w:p>
    <w:p w14:paraId="50F2D71D" w14:textId="4D83A22E" w:rsidR="00385B09" w:rsidRPr="00B156E2" w:rsidRDefault="00D97DBD" w:rsidP="00B156E2">
      <w:pPr>
        <w:keepNext/>
        <w:spacing w:beforeLines="200" w:before="480" w:afterLines="100" w:after="240" w:line="340" w:lineRule="atLeast"/>
        <w:jc w:val="center"/>
        <w:rPr>
          <w:rFonts w:ascii="KaiTi" w:eastAsia="KaiTi" w:hAnsi="KaiTi" w:cs="SimHei"/>
          <w:bCs/>
          <w:sz w:val="21"/>
          <w:szCs w:val="21"/>
        </w:rPr>
      </w:pPr>
      <w:r w:rsidRPr="00B156E2">
        <w:rPr>
          <w:rFonts w:ascii="KaiTi" w:eastAsia="KaiTi" w:hAnsi="KaiTi" w:cs="SimHei" w:hint="eastAsia"/>
          <w:bCs/>
          <w:sz w:val="21"/>
          <w:szCs w:val="21"/>
        </w:rPr>
        <w:lastRenderedPageBreak/>
        <w:t>第七条</w:t>
      </w:r>
      <w:r w:rsidR="00E87F7F">
        <w:rPr>
          <w:rFonts w:ascii="KaiTi" w:eastAsia="KaiTi" w:hAnsi="KaiTi" w:cs="SimHei" w:hint="eastAsia"/>
          <w:bCs/>
          <w:sz w:val="21"/>
          <w:szCs w:val="21"/>
        </w:rPr>
        <w:t xml:space="preserve">　</w:t>
      </w:r>
      <w:r w:rsidRPr="00B156E2">
        <w:rPr>
          <w:rFonts w:ascii="KaiTi" w:eastAsia="KaiTi" w:hAnsi="KaiTi" w:cs="SimHei" w:hint="eastAsia"/>
          <w:bCs/>
          <w:sz w:val="21"/>
          <w:szCs w:val="21"/>
        </w:rPr>
        <w:t>生效和有效期</w:t>
      </w:r>
    </w:p>
    <w:p w14:paraId="0F335CE3" w14:textId="1020D725" w:rsidR="00385B09" w:rsidRPr="00514CB4" w:rsidRDefault="001C4A5D" w:rsidP="00E87F7F">
      <w:pPr>
        <w:overflowPunct w:val="0"/>
        <w:spacing w:afterLines="50" w:after="120" w:line="340" w:lineRule="atLeast"/>
        <w:ind w:firstLineChars="200" w:firstLine="420"/>
        <w:jc w:val="both"/>
        <w:rPr>
          <w:rFonts w:ascii="SimSun" w:hAnsi="SimSun"/>
          <w:sz w:val="21"/>
          <w:lang w:val="en"/>
        </w:rPr>
      </w:pPr>
      <w:r w:rsidRPr="00514CB4">
        <w:rPr>
          <w:rFonts w:ascii="SimSun" w:hAnsi="SimSun" w:hint="eastAsia"/>
          <w:sz w:val="21"/>
          <w:lang w:val="en"/>
        </w:rPr>
        <w:t>本备忘录自</w:t>
      </w:r>
      <w:r w:rsidR="00B66453" w:rsidRPr="00514CB4">
        <w:rPr>
          <w:rFonts w:ascii="SimSun" w:hAnsi="SimSun" w:hint="eastAsia"/>
          <w:sz w:val="21"/>
          <w:lang w:val="en"/>
        </w:rPr>
        <w:t>产权组织总干事和</w:t>
      </w:r>
      <w:r w:rsidR="00FA3828">
        <w:rPr>
          <w:rFonts w:ascii="SimSun" w:hAnsi="SimSun" w:hint="eastAsia"/>
          <w:sz w:val="21"/>
          <w:lang w:val="en"/>
        </w:rPr>
        <w:t>国际可再生能源署</w:t>
      </w:r>
      <w:r w:rsidR="00B66453" w:rsidRPr="00514CB4">
        <w:rPr>
          <w:rFonts w:ascii="SimSun" w:hAnsi="SimSun" w:hint="eastAsia"/>
          <w:sz w:val="21"/>
          <w:lang w:val="en"/>
        </w:rPr>
        <w:t>总干事签署后生效，最初期限为四</w:t>
      </w:r>
      <w:r w:rsidRPr="00514CB4">
        <w:rPr>
          <w:rFonts w:ascii="SimSun" w:hAnsi="SimSun" w:hint="eastAsia"/>
          <w:sz w:val="21"/>
          <w:lang w:val="en"/>
        </w:rPr>
        <w:t>（4）年，</w:t>
      </w:r>
      <w:r w:rsidR="00B66453" w:rsidRPr="00514CB4">
        <w:rPr>
          <w:rFonts w:ascii="SimSun" w:hAnsi="SimSun" w:hint="eastAsia"/>
          <w:sz w:val="21"/>
          <w:lang w:val="en"/>
        </w:rPr>
        <w:t>可续签相同期限，</w:t>
      </w:r>
      <w:r w:rsidR="00795061" w:rsidRPr="00514CB4">
        <w:rPr>
          <w:rFonts w:ascii="SimSun" w:hAnsi="SimSun" w:hint="eastAsia"/>
          <w:sz w:val="21"/>
          <w:lang w:val="en"/>
        </w:rPr>
        <w:t>除非根据下文第九条终止</w:t>
      </w:r>
      <w:r w:rsidR="00B66453" w:rsidRPr="00514CB4">
        <w:rPr>
          <w:rFonts w:ascii="SimSun" w:hAnsi="SimSun" w:hint="eastAsia"/>
          <w:sz w:val="21"/>
          <w:lang w:val="en"/>
        </w:rPr>
        <w:t>。</w:t>
      </w:r>
    </w:p>
    <w:p w14:paraId="6ACBCC9D" w14:textId="7FC72F12" w:rsidR="00385B09" w:rsidRPr="00B156E2" w:rsidRDefault="00D97DBD" w:rsidP="00B156E2">
      <w:pPr>
        <w:keepNext/>
        <w:spacing w:beforeLines="200" w:before="480" w:afterLines="100" w:after="240" w:line="340" w:lineRule="atLeast"/>
        <w:jc w:val="center"/>
        <w:rPr>
          <w:rFonts w:ascii="KaiTi" w:eastAsia="KaiTi" w:hAnsi="KaiTi" w:cs="SimHei"/>
          <w:bCs/>
          <w:sz w:val="21"/>
          <w:szCs w:val="21"/>
        </w:rPr>
      </w:pPr>
      <w:r w:rsidRPr="00B156E2">
        <w:rPr>
          <w:rFonts w:ascii="KaiTi" w:eastAsia="KaiTi" w:hAnsi="KaiTi" w:cs="SimHei" w:hint="eastAsia"/>
          <w:bCs/>
          <w:sz w:val="21"/>
          <w:szCs w:val="21"/>
        </w:rPr>
        <w:t>第八条</w:t>
      </w:r>
      <w:r w:rsidR="00E87F7F">
        <w:rPr>
          <w:rFonts w:ascii="KaiTi" w:eastAsia="KaiTi" w:hAnsi="KaiTi" w:cs="SimHei" w:hint="eastAsia"/>
          <w:bCs/>
          <w:sz w:val="21"/>
          <w:szCs w:val="21"/>
        </w:rPr>
        <w:t xml:space="preserve">　</w:t>
      </w:r>
      <w:r w:rsidRPr="00B156E2">
        <w:rPr>
          <w:rFonts w:ascii="KaiTi" w:eastAsia="KaiTi" w:hAnsi="KaiTi" w:cs="SimHei" w:hint="eastAsia"/>
          <w:bCs/>
          <w:sz w:val="21"/>
          <w:szCs w:val="21"/>
        </w:rPr>
        <w:t>修</w:t>
      </w:r>
      <w:r w:rsidR="0058080D" w:rsidRPr="00B156E2">
        <w:rPr>
          <w:rFonts w:ascii="KaiTi" w:eastAsia="KaiTi" w:hAnsi="KaiTi" w:cs="SimHei" w:hint="eastAsia"/>
          <w:bCs/>
          <w:sz w:val="21"/>
          <w:szCs w:val="21"/>
        </w:rPr>
        <w:t>正</w:t>
      </w:r>
    </w:p>
    <w:p w14:paraId="27759873" w14:textId="43214A21" w:rsidR="00385B09" w:rsidRPr="00514CB4" w:rsidRDefault="003C6FAA" w:rsidP="00E87F7F">
      <w:pPr>
        <w:overflowPunct w:val="0"/>
        <w:spacing w:afterLines="50" w:after="120" w:line="340" w:lineRule="atLeast"/>
        <w:ind w:firstLineChars="200" w:firstLine="420"/>
        <w:jc w:val="both"/>
        <w:rPr>
          <w:rFonts w:ascii="SimSun" w:hAnsi="SimSun"/>
          <w:b/>
          <w:sz w:val="24"/>
          <w:lang w:val="en"/>
        </w:rPr>
      </w:pPr>
      <w:r w:rsidRPr="00514CB4">
        <w:rPr>
          <w:rFonts w:ascii="SimSun" w:hAnsi="SimSun" w:hint="eastAsia"/>
          <w:sz w:val="21"/>
          <w:lang w:val="en"/>
        </w:rPr>
        <w:t>经双方书面同意，本谅解备忘录可以</w:t>
      </w:r>
      <w:r w:rsidRPr="00514CB4">
        <w:rPr>
          <w:rFonts w:ascii="SimSun" w:hAnsi="SimSun" w:hint="eastAsia"/>
          <w:sz w:val="21"/>
        </w:rPr>
        <w:t>修</w:t>
      </w:r>
      <w:r w:rsidR="0058080D" w:rsidRPr="00514CB4">
        <w:rPr>
          <w:rFonts w:ascii="SimSun" w:hAnsi="SimSun" w:hint="eastAsia"/>
          <w:sz w:val="21"/>
        </w:rPr>
        <w:t>正</w:t>
      </w:r>
      <w:r w:rsidRPr="00514CB4">
        <w:rPr>
          <w:rFonts w:ascii="SimSun" w:hAnsi="SimSun" w:hint="eastAsia"/>
          <w:sz w:val="21"/>
          <w:lang w:val="en"/>
        </w:rPr>
        <w:t>。双方</w:t>
      </w:r>
      <w:r w:rsidRPr="00514CB4">
        <w:rPr>
          <w:rFonts w:ascii="SimSun" w:hAnsi="SimSun"/>
          <w:sz w:val="21"/>
          <w:lang w:val="en"/>
        </w:rPr>
        <w:t>应通过</w:t>
      </w:r>
      <w:r w:rsidRPr="00514CB4">
        <w:rPr>
          <w:rFonts w:ascii="SimSun" w:hAnsi="SimSun" w:hint="eastAsia"/>
          <w:sz w:val="21"/>
          <w:lang w:val="en"/>
        </w:rPr>
        <w:t>换文</w:t>
      </w:r>
      <w:r w:rsidRPr="00514CB4">
        <w:rPr>
          <w:rFonts w:ascii="SimSun" w:hAnsi="SimSun"/>
          <w:sz w:val="21"/>
          <w:lang w:val="en"/>
        </w:rPr>
        <w:t>说明</w:t>
      </w:r>
      <w:r w:rsidRPr="00514CB4">
        <w:rPr>
          <w:rFonts w:ascii="SimSun" w:hAnsi="SimSun" w:hint="eastAsia"/>
          <w:sz w:val="21"/>
          <w:lang w:val="en"/>
        </w:rPr>
        <w:t>有关修</w:t>
      </w:r>
      <w:r w:rsidR="0058080D" w:rsidRPr="00514CB4">
        <w:rPr>
          <w:rFonts w:ascii="SimSun" w:hAnsi="SimSun" w:hint="eastAsia"/>
          <w:sz w:val="21"/>
          <w:lang w:val="en"/>
        </w:rPr>
        <w:t>正</w:t>
      </w:r>
      <w:r w:rsidRPr="00514CB4">
        <w:rPr>
          <w:rFonts w:ascii="SimSun" w:hAnsi="SimSun" w:hint="eastAsia"/>
          <w:sz w:val="21"/>
          <w:lang w:val="en"/>
        </w:rPr>
        <w:t>的生效日期。</w:t>
      </w:r>
    </w:p>
    <w:p w14:paraId="1EA01063" w14:textId="1D9379BA" w:rsidR="00385B09" w:rsidRPr="00B156E2" w:rsidRDefault="00D97DBD" w:rsidP="00B156E2">
      <w:pPr>
        <w:keepNext/>
        <w:spacing w:beforeLines="200" w:before="480" w:afterLines="100" w:after="240" w:line="340" w:lineRule="atLeast"/>
        <w:jc w:val="center"/>
        <w:rPr>
          <w:rFonts w:ascii="KaiTi" w:eastAsia="KaiTi" w:hAnsi="KaiTi" w:cs="SimHei"/>
          <w:bCs/>
          <w:sz w:val="21"/>
          <w:szCs w:val="21"/>
        </w:rPr>
      </w:pPr>
      <w:r w:rsidRPr="00B156E2">
        <w:rPr>
          <w:rFonts w:ascii="KaiTi" w:eastAsia="KaiTi" w:hAnsi="KaiTi" w:cs="SimHei" w:hint="eastAsia"/>
          <w:bCs/>
          <w:sz w:val="21"/>
          <w:szCs w:val="21"/>
        </w:rPr>
        <w:t>第九条</w:t>
      </w:r>
      <w:r w:rsidR="00E87F7F">
        <w:rPr>
          <w:rFonts w:ascii="KaiTi" w:eastAsia="KaiTi" w:hAnsi="KaiTi" w:cs="SimHei" w:hint="eastAsia"/>
          <w:bCs/>
          <w:sz w:val="21"/>
          <w:szCs w:val="21"/>
        </w:rPr>
        <w:t xml:space="preserve">　</w:t>
      </w:r>
      <w:r w:rsidRPr="00B156E2">
        <w:rPr>
          <w:rFonts w:ascii="KaiTi" w:eastAsia="KaiTi" w:hAnsi="KaiTi" w:cs="SimHei" w:hint="eastAsia"/>
          <w:bCs/>
          <w:sz w:val="21"/>
          <w:szCs w:val="21"/>
        </w:rPr>
        <w:t>备忘录的终止</w:t>
      </w:r>
    </w:p>
    <w:p w14:paraId="7DA1607B" w14:textId="4FC6AEBE" w:rsidR="00385B09" w:rsidRPr="00514CB4" w:rsidRDefault="003C6FAA" w:rsidP="00E87F7F">
      <w:pPr>
        <w:overflowPunct w:val="0"/>
        <w:spacing w:afterLines="50" w:after="120" w:line="340" w:lineRule="atLeast"/>
        <w:ind w:firstLineChars="200" w:firstLine="420"/>
        <w:jc w:val="both"/>
        <w:rPr>
          <w:rFonts w:ascii="SimSun" w:hAnsi="SimSun"/>
          <w:sz w:val="24"/>
          <w:lang w:val="en"/>
        </w:rPr>
      </w:pPr>
      <w:r w:rsidRPr="00514CB4">
        <w:rPr>
          <w:rFonts w:ascii="SimSun" w:hAnsi="SimSun" w:hint="eastAsia"/>
          <w:sz w:val="21"/>
          <w:lang w:val="en"/>
        </w:rPr>
        <w:t>任何一方均可以在任何时间终止本</w:t>
      </w:r>
      <w:r w:rsidRPr="00514CB4">
        <w:rPr>
          <w:rFonts w:ascii="SimSun" w:hAnsi="SimSun" w:hint="eastAsia"/>
          <w:sz w:val="21"/>
        </w:rPr>
        <w:t>备忘录</w:t>
      </w:r>
      <w:r w:rsidRPr="00514CB4">
        <w:rPr>
          <w:rFonts w:ascii="SimSun" w:hAnsi="SimSun" w:hint="eastAsia"/>
          <w:sz w:val="21"/>
          <w:lang w:val="en"/>
        </w:rPr>
        <w:t>，但须提前六十（60）天书面通知对方。由单方面提出终止</w:t>
      </w:r>
      <w:r w:rsidR="006234D0" w:rsidRPr="00514CB4">
        <w:rPr>
          <w:rFonts w:ascii="SimSun" w:hAnsi="SimSun" w:hint="eastAsia"/>
          <w:sz w:val="21"/>
          <w:lang w:val="en"/>
        </w:rPr>
        <w:t>备忘录</w:t>
      </w:r>
      <w:r w:rsidRPr="00514CB4">
        <w:rPr>
          <w:rFonts w:ascii="SimSun" w:hAnsi="SimSun" w:hint="eastAsia"/>
          <w:sz w:val="21"/>
          <w:lang w:val="en"/>
        </w:rPr>
        <w:t>的书面通知不影响此前在本备忘录下落实项目产生的义务</w:t>
      </w:r>
      <w:r w:rsidR="00795061" w:rsidRPr="00514CB4">
        <w:rPr>
          <w:rFonts w:ascii="SimSun" w:hAnsi="SimSun" w:hint="eastAsia"/>
          <w:sz w:val="21"/>
          <w:lang w:val="en"/>
        </w:rPr>
        <w:t>。</w:t>
      </w:r>
    </w:p>
    <w:p w14:paraId="06B61553" w14:textId="734E786B" w:rsidR="00385B09" w:rsidRPr="00B156E2" w:rsidRDefault="00D97DBD" w:rsidP="00B156E2">
      <w:pPr>
        <w:keepNext/>
        <w:spacing w:beforeLines="200" w:before="480" w:afterLines="100" w:after="240" w:line="340" w:lineRule="atLeast"/>
        <w:jc w:val="center"/>
        <w:rPr>
          <w:rFonts w:ascii="KaiTi" w:eastAsia="KaiTi" w:hAnsi="KaiTi" w:cs="SimHei"/>
          <w:bCs/>
          <w:sz w:val="21"/>
          <w:szCs w:val="21"/>
        </w:rPr>
      </w:pPr>
      <w:r w:rsidRPr="00B156E2">
        <w:rPr>
          <w:rFonts w:ascii="KaiTi" w:eastAsia="KaiTi" w:hAnsi="KaiTi" w:cs="SimHei" w:hint="eastAsia"/>
          <w:bCs/>
          <w:sz w:val="21"/>
          <w:szCs w:val="21"/>
        </w:rPr>
        <w:t>第十条</w:t>
      </w:r>
      <w:r w:rsidR="00E87F7F">
        <w:rPr>
          <w:rFonts w:ascii="KaiTi" w:eastAsia="KaiTi" w:hAnsi="KaiTi" w:cs="SimHei" w:hint="eastAsia"/>
          <w:bCs/>
          <w:sz w:val="21"/>
          <w:szCs w:val="21"/>
        </w:rPr>
        <w:t xml:space="preserve">　</w:t>
      </w:r>
      <w:r w:rsidRPr="00B156E2">
        <w:rPr>
          <w:rFonts w:ascii="KaiTi" w:eastAsia="KaiTi" w:hAnsi="KaiTi" w:cs="SimHei" w:hint="eastAsia"/>
          <w:bCs/>
          <w:sz w:val="21"/>
          <w:szCs w:val="21"/>
        </w:rPr>
        <w:t>知识产权</w:t>
      </w:r>
    </w:p>
    <w:p w14:paraId="125CB5DF" w14:textId="5BC755AF" w:rsidR="00385B09" w:rsidRPr="00514CB4" w:rsidRDefault="00385B09" w:rsidP="00E87F7F">
      <w:pPr>
        <w:tabs>
          <w:tab w:val="left" w:pos="440"/>
        </w:tabs>
        <w:overflowPunct w:val="0"/>
        <w:spacing w:afterLines="50" w:after="120" w:line="340" w:lineRule="atLeast"/>
        <w:jc w:val="both"/>
        <w:rPr>
          <w:rFonts w:ascii="SimSun" w:hAnsi="SimSun"/>
          <w:iCs/>
          <w:sz w:val="24"/>
          <w:lang w:val="en-GB"/>
        </w:rPr>
      </w:pPr>
      <w:r w:rsidRPr="00514CB4">
        <w:rPr>
          <w:rFonts w:ascii="SimSun" w:hAnsi="SimSun"/>
          <w:sz w:val="21"/>
          <w:lang w:val="en"/>
        </w:rPr>
        <w:t>10.1</w:t>
      </w:r>
      <w:r w:rsidRPr="00514CB4">
        <w:rPr>
          <w:rFonts w:ascii="SimSun" w:hAnsi="SimSun"/>
          <w:sz w:val="21"/>
          <w:lang w:val="en"/>
        </w:rPr>
        <w:tab/>
      </w:r>
      <w:r w:rsidR="003C6FAA" w:rsidRPr="00514CB4">
        <w:rPr>
          <w:rFonts w:ascii="SimSun" w:hAnsi="SimSun" w:hint="eastAsia"/>
          <w:iCs/>
          <w:sz w:val="21"/>
          <w:lang w:val="en-GB"/>
        </w:rPr>
        <w:t>本备忘录中的任何内容均不得被理解为授权</w:t>
      </w:r>
      <w:r w:rsidR="003C6FAA" w:rsidRPr="00514CB4">
        <w:rPr>
          <w:rFonts w:ascii="SimSun" w:hAnsi="SimSun"/>
          <w:iCs/>
          <w:sz w:val="21"/>
          <w:lang w:val="en-GB"/>
        </w:rPr>
        <w:t>或默示</w:t>
      </w:r>
      <w:r w:rsidR="003C6FAA" w:rsidRPr="00514CB4">
        <w:rPr>
          <w:rFonts w:ascii="SimSun" w:hAnsi="SimSun" w:hint="eastAsia"/>
          <w:iCs/>
          <w:sz w:val="21"/>
          <w:lang w:val="en-GB"/>
        </w:rPr>
        <w:t>一方拥有双方的知识产权或享有</w:t>
      </w:r>
      <w:r w:rsidR="003C6FAA" w:rsidRPr="00514CB4">
        <w:rPr>
          <w:rFonts w:ascii="SimSun" w:hAnsi="SimSun"/>
          <w:iCs/>
          <w:sz w:val="21"/>
          <w:lang w:val="en-GB"/>
        </w:rPr>
        <w:t>相关权益</w:t>
      </w:r>
      <w:r w:rsidR="003C6FAA" w:rsidRPr="00514CB4">
        <w:rPr>
          <w:rFonts w:ascii="SimSun" w:hAnsi="SimSun" w:hint="eastAsia"/>
          <w:iCs/>
          <w:sz w:val="21"/>
          <w:lang w:val="en-GB"/>
        </w:rPr>
        <w:t>，但以下第10.2段另有规定的除外。</w:t>
      </w:r>
    </w:p>
    <w:p w14:paraId="09B9DFA4" w14:textId="68D1A729" w:rsidR="00385B09" w:rsidRPr="00514CB4" w:rsidRDefault="00385B09" w:rsidP="00E87F7F">
      <w:pPr>
        <w:tabs>
          <w:tab w:val="left" w:pos="440"/>
        </w:tabs>
        <w:overflowPunct w:val="0"/>
        <w:spacing w:afterLines="50" w:after="120" w:line="340" w:lineRule="atLeast"/>
        <w:jc w:val="both"/>
        <w:rPr>
          <w:rFonts w:ascii="SimSun" w:hAnsi="SimSun"/>
          <w:iCs/>
          <w:sz w:val="24"/>
          <w:lang w:val="en-GB"/>
        </w:rPr>
      </w:pPr>
      <w:r w:rsidRPr="00514CB4">
        <w:rPr>
          <w:rFonts w:ascii="SimSun" w:hAnsi="SimSun"/>
          <w:iCs/>
          <w:sz w:val="21"/>
          <w:lang w:val="en-GB"/>
        </w:rPr>
        <w:t>10.2</w:t>
      </w:r>
      <w:r w:rsidRPr="00514CB4">
        <w:rPr>
          <w:rFonts w:ascii="SimSun" w:hAnsi="SimSun"/>
          <w:iCs/>
          <w:sz w:val="21"/>
          <w:lang w:val="en-GB"/>
        </w:rPr>
        <w:tab/>
      </w:r>
      <w:r w:rsidR="003C6FAA" w:rsidRPr="00514CB4">
        <w:rPr>
          <w:rFonts w:ascii="SimSun" w:hAnsi="SimSun" w:hint="eastAsia"/>
          <w:iCs/>
          <w:sz w:val="21"/>
          <w:lang w:val="en-GB"/>
        </w:rPr>
        <w:t>如果双方预见到依本备忘录开展的特定活动或项目将产生可保护的知识产权，双方应按上文第五条</w:t>
      </w:r>
      <w:r w:rsidR="00795061" w:rsidRPr="00514CB4">
        <w:rPr>
          <w:rFonts w:ascii="SimSun" w:hAnsi="SimSun" w:hint="eastAsia"/>
          <w:iCs/>
          <w:sz w:val="21"/>
          <w:lang w:val="en-GB"/>
        </w:rPr>
        <w:t>在缔结的相关法律文书中</w:t>
      </w:r>
      <w:r w:rsidR="003C6FAA" w:rsidRPr="00514CB4">
        <w:rPr>
          <w:rFonts w:ascii="SimSun" w:hAnsi="SimSun" w:hint="eastAsia"/>
          <w:iCs/>
          <w:sz w:val="21"/>
          <w:lang w:val="en-GB"/>
        </w:rPr>
        <w:t>谈判并商定其所有权和</w:t>
      </w:r>
      <w:r w:rsidR="003C6FAA" w:rsidRPr="00514CB4">
        <w:rPr>
          <w:rFonts w:ascii="SimSun" w:hAnsi="SimSun" w:hint="eastAsia"/>
          <w:sz w:val="21"/>
        </w:rPr>
        <w:t>使用</w:t>
      </w:r>
      <w:r w:rsidR="003C6FAA" w:rsidRPr="00514CB4">
        <w:rPr>
          <w:rFonts w:ascii="SimSun" w:hAnsi="SimSun" w:hint="eastAsia"/>
          <w:iCs/>
          <w:sz w:val="21"/>
          <w:lang w:val="en-GB"/>
        </w:rPr>
        <w:t>条款。</w:t>
      </w:r>
    </w:p>
    <w:p w14:paraId="3E9422CD" w14:textId="0C2C6EC1" w:rsidR="00385B09" w:rsidRPr="00B156E2" w:rsidRDefault="00D97DBD" w:rsidP="00B156E2">
      <w:pPr>
        <w:keepNext/>
        <w:spacing w:beforeLines="200" w:before="480" w:afterLines="100" w:after="240" w:line="340" w:lineRule="atLeast"/>
        <w:jc w:val="center"/>
        <w:rPr>
          <w:rFonts w:ascii="KaiTi" w:eastAsia="KaiTi" w:hAnsi="KaiTi" w:cs="SimHei"/>
          <w:bCs/>
          <w:sz w:val="21"/>
          <w:szCs w:val="21"/>
        </w:rPr>
      </w:pPr>
      <w:r w:rsidRPr="00B156E2">
        <w:rPr>
          <w:rFonts w:ascii="KaiTi" w:eastAsia="KaiTi" w:hAnsi="KaiTi" w:cs="SimHei" w:hint="eastAsia"/>
          <w:bCs/>
          <w:sz w:val="21"/>
          <w:szCs w:val="21"/>
        </w:rPr>
        <w:t>第十一条</w:t>
      </w:r>
      <w:r w:rsidR="00E87F7F">
        <w:rPr>
          <w:rFonts w:ascii="KaiTi" w:eastAsia="KaiTi" w:hAnsi="KaiTi" w:cs="SimHei" w:hint="eastAsia"/>
          <w:bCs/>
          <w:sz w:val="21"/>
          <w:szCs w:val="21"/>
        </w:rPr>
        <w:t xml:space="preserve">　</w:t>
      </w:r>
      <w:r w:rsidRPr="00B156E2">
        <w:rPr>
          <w:rFonts w:ascii="KaiTi" w:eastAsia="KaiTi" w:hAnsi="KaiTi" w:cs="SimHei" w:hint="eastAsia"/>
          <w:bCs/>
          <w:sz w:val="21"/>
          <w:szCs w:val="21"/>
        </w:rPr>
        <w:t>双方的一般责任</w:t>
      </w:r>
    </w:p>
    <w:p w14:paraId="5407E172" w14:textId="45F38A50" w:rsidR="00385B09" w:rsidRPr="00514CB4" w:rsidRDefault="00385B09" w:rsidP="00E87F7F">
      <w:pPr>
        <w:tabs>
          <w:tab w:val="left" w:pos="440"/>
        </w:tabs>
        <w:overflowPunct w:val="0"/>
        <w:spacing w:afterLines="50" w:after="120" w:line="340" w:lineRule="atLeast"/>
        <w:jc w:val="both"/>
        <w:rPr>
          <w:rFonts w:ascii="SimSun" w:hAnsi="SimSun"/>
          <w:sz w:val="21"/>
          <w:lang w:val="en"/>
        </w:rPr>
      </w:pPr>
      <w:r w:rsidRPr="00514CB4">
        <w:rPr>
          <w:rFonts w:ascii="SimSun" w:hAnsi="SimSun"/>
          <w:sz w:val="21"/>
          <w:lang w:val="en"/>
        </w:rPr>
        <w:t>11.1</w:t>
      </w:r>
      <w:r w:rsidRPr="00514CB4">
        <w:rPr>
          <w:rFonts w:ascii="SimSun" w:hAnsi="SimSun"/>
          <w:sz w:val="21"/>
          <w:lang w:val="en"/>
        </w:rPr>
        <w:tab/>
      </w:r>
      <w:r w:rsidR="003C6FAA" w:rsidRPr="00514CB4">
        <w:rPr>
          <w:rFonts w:ascii="SimSun" w:hAnsi="SimSun" w:hint="eastAsia"/>
          <w:sz w:val="21"/>
          <w:lang w:val="en"/>
        </w:rPr>
        <w:t>双方不得采取任何可能消极影响对方利益的行为，并应充分依照本备忘录的条款和</w:t>
      </w:r>
      <w:r w:rsidR="00795061" w:rsidRPr="00514CB4">
        <w:rPr>
          <w:rFonts w:ascii="SimSun" w:hAnsi="SimSun" w:hint="eastAsia"/>
          <w:sz w:val="21"/>
          <w:lang w:val="en"/>
        </w:rPr>
        <w:t>条件</w:t>
      </w:r>
      <w:r w:rsidR="003C6FAA" w:rsidRPr="00514CB4">
        <w:rPr>
          <w:rFonts w:ascii="SimSun" w:hAnsi="SimSun" w:hint="eastAsia"/>
          <w:sz w:val="21"/>
          <w:lang w:val="en"/>
        </w:rPr>
        <w:t>履行承</w:t>
      </w:r>
      <w:r w:rsidR="00C414F1">
        <w:rPr>
          <w:rFonts w:ascii="MS Gothic" w:eastAsia="MS Gothic" w:hAnsi="MS Gothic" w:cs="MS Gothic" w:hint="eastAsia"/>
          <w:sz w:val="21"/>
          <w:lang w:val="en"/>
        </w:rPr>
        <w:t>‍</w:t>
      </w:r>
      <w:r w:rsidR="003C6FAA" w:rsidRPr="00514CB4">
        <w:rPr>
          <w:rFonts w:ascii="SimSun" w:hAnsi="SimSun" w:hint="eastAsia"/>
          <w:sz w:val="21"/>
          <w:lang w:val="en"/>
        </w:rPr>
        <w:t>诺。</w:t>
      </w:r>
    </w:p>
    <w:p w14:paraId="4D60BD7C" w14:textId="3863DA77" w:rsidR="00385B09" w:rsidRPr="00514CB4" w:rsidRDefault="00385B09" w:rsidP="00E87F7F">
      <w:pPr>
        <w:tabs>
          <w:tab w:val="left" w:pos="440"/>
        </w:tabs>
        <w:overflowPunct w:val="0"/>
        <w:spacing w:afterLines="50" w:after="120" w:line="340" w:lineRule="atLeast"/>
        <w:jc w:val="both"/>
        <w:rPr>
          <w:rFonts w:ascii="SimSun" w:hAnsi="SimSun"/>
          <w:sz w:val="21"/>
          <w:lang w:val="en"/>
        </w:rPr>
      </w:pPr>
      <w:r w:rsidRPr="00514CB4">
        <w:rPr>
          <w:rFonts w:ascii="SimSun" w:hAnsi="SimSun"/>
          <w:sz w:val="21"/>
          <w:lang w:val="en"/>
        </w:rPr>
        <w:t>11.2</w:t>
      </w:r>
      <w:r w:rsidRPr="00514CB4">
        <w:rPr>
          <w:rFonts w:ascii="SimSun" w:hAnsi="SimSun"/>
          <w:sz w:val="21"/>
          <w:lang w:val="en"/>
        </w:rPr>
        <w:tab/>
      </w:r>
      <w:r w:rsidR="003C6FAA" w:rsidRPr="00514CB4">
        <w:rPr>
          <w:rFonts w:ascii="SimSun" w:hAnsi="SimSun" w:hint="eastAsia"/>
          <w:sz w:val="21"/>
          <w:lang w:val="en"/>
        </w:rPr>
        <w:t>除非</w:t>
      </w:r>
      <w:r w:rsidR="006234D0" w:rsidRPr="00514CB4">
        <w:rPr>
          <w:rFonts w:ascii="SimSun" w:hAnsi="SimSun" w:hint="eastAsia"/>
          <w:sz w:val="21"/>
          <w:lang w:val="en"/>
        </w:rPr>
        <w:t>涉及</w:t>
      </w:r>
      <w:r w:rsidR="003C6FAA" w:rsidRPr="00514CB4">
        <w:rPr>
          <w:rFonts w:ascii="SimSun" w:hAnsi="SimSun" w:hint="eastAsia"/>
          <w:sz w:val="21"/>
          <w:lang w:val="en"/>
        </w:rPr>
        <w:t>根据本备忘录开展</w:t>
      </w:r>
      <w:r w:rsidR="006234D0" w:rsidRPr="00514CB4">
        <w:rPr>
          <w:rFonts w:ascii="SimSun" w:hAnsi="SimSun" w:hint="eastAsia"/>
          <w:sz w:val="21"/>
          <w:lang w:val="en"/>
        </w:rPr>
        <w:t>的</w:t>
      </w:r>
      <w:r w:rsidR="003C6FAA" w:rsidRPr="00514CB4">
        <w:rPr>
          <w:rFonts w:ascii="SimSun" w:hAnsi="SimSun" w:hint="eastAsia"/>
          <w:sz w:val="21"/>
          <w:lang w:val="en"/>
        </w:rPr>
        <w:t>合作或联合活动，或另一方以书面形式另行明确授权，任何一方均不得在自身的业务或其他活动中，以</w:t>
      </w:r>
      <w:r w:rsidR="003C6FAA" w:rsidRPr="00514CB4">
        <w:rPr>
          <w:rFonts w:ascii="SimSun" w:hAnsi="SimSun" w:hint="eastAsia"/>
          <w:sz w:val="21"/>
        </w:rPr>
        <w:t>任何</w:t>
      </w:r>
      <w:r w:rsidR="003C6FAA" w:rsidRPr="00514CB4">
        <w:rPr>
          <w:rFonts w:ascii="SimSun" w:hAnsi="SimSun" w:hint="eastAsia"/>
          <w:sz w:val="21"/>
          <w:lang w:val="en"/>
        </w:rPr>
        <w:t>方式使用另一方的名称、标志或公章或简称。</w:t>
      </w:r>
    </w:p>
    <w:p w14:paraId="13522D8B" w14:textId="7281A434" w:rsidR="00385B09" w:rsidRPr="00514CB4" w:rsidRDefault="00385B09" w:rsidP="00E87F7F">
      <w:pPr>
        <w:tabs>
          <w:tab w:val="left" w:pos="440"/>
        </w:tabs>
        <w:overflowPunct w:val="0"/>
        <w:spacing w:afterLines="50" w:after="120" w:line="340" w:lineRule="atLeast"/>
        <w:jc w:val="both"/>
        <w:rPr>
          <w:rFonts w:ascii="SimSun" w:hAnsi="SimSun"/>
          <w:sz w:val="21"/>
          <w:lang w:val="en"/>
        </w:rPr>
      </w:pPr>
      <w:r w:rsidRPr="00514CB4">
        <w:rPr>
          <w:rFonts w:ascii="SimSun" w:hAnsi="SimSun"/>
          <w:sz w:val="21"/>
          <w:lang w:val="en"/>
        </w:rPr>
        <w:t>11.3</w:t>
      </w:r>
      <w:r w:rsidRPr="00514CB4">
        <w:rPr>
          <w:rFonts w:ascii="SimSun" w:hAnsi="SimSun"/>
          <w:sz w:val="21"/>
          <w:lang w:val="en"/>
        </w:rPr>
        <w:tab/>
      </w:r>
      <w:r w:rsidR="003872FD" w:rsidRPr="00514CB4">
        <w:rPr>
          <w:rFonts w:ascii="SimSun" w:hAnsi="SimSun" w:hint="eastAsia"/>
          <w:sz w:val="21"/>
          <w:lang w:val="en"/>
        </w:rPr>
        <w:t>与本备忘录或其实施活动相关的所有</w:t>
      </w:r>
      <w:r w:rsidR="003872FD" w:rsidRPr="00514CB4">
        <w:rPr>
          <w:rFonts w:ascii="SimSun" w:hAnsi="SimSun" w:hint="eastAsia"/>
          <w:sz w:val="21"/>
        </w:rPr>
        <w:t>新闻稿</w:t>
      </w:r>
      <w:r w:rsidR="003872FD" w:rsidRPr="00514CB4">
        <w:rPr>
          <w:rFonts w:ascii="SimSun" w:hAnsi="SimSun" w:hint="eastAsia"/>
          <w:sz w:val="21"/>
          <w:lang w:val="en"/>
        </w:rPr>
        <w:t>或公开声明均应在对外发布或披露前由双方以书面形式批准。</w:t>
      </w:r>
    </w:p>
    <w:p w14:paraId="66B095A2" w14:textId="3D3947BA" w:rsidR="00385B09" w:rsidRPr="00B156E2" w:rsidRDefault="00D97DBD" w:rsidP="00B156E2">
      <w:pPr>
        <w:keepNext/>
        <w:spacing w:beforeLines="200" w:before="480" w:afterLines="100" w:after="240" w:line="340" w:lineRule="atLeast"/>
        <w:jc w:val="center"/>
        <w:rPr>
          <w:rFonts w:ascii="KaiTi" w:eastAsia="KaiTi" w:hAnsi="KaiTi" w:cs="SimHei"/>
          <w:bCs/>
          <w:sz w:val="21"/>
          <w:szCs w:val="21"/>
        </w:rPr>
      </w:pPr>
      <w:r w:rsidRPr="00B156E2">
        <w:rPr>
          <w:rFonts w:ascii="KaiTi" w:eastAsia="KaiTi" w:hAnsi="KaiTi" w:cs="SimHei" w:hint="eastAsia"/>
          <w:bCs/>
          <w:sz w:val="21"/>
          <w:szCs w:val="21"/>
        </w:rPr>
        <w:t>第十二条</w:t>
      </w:r>
      <w:r w:rsidR="00E87F7F">
        <w:rPr>
          <w:rFonts w:ascii="KaiTi" w:eastAsia="KaiTi" w:hAnsi="KaiTi" w:cs="SimHei" w:hint="eastAsia"/>
          <w:bCs/>
          <w:sz w:val="21"/>
          <w:szCs w:val="21"/>
        </w:rPr>
        <w:t xml:space="preserve">　</w:t>
      </w:r>
      <w:r w:rsidR="00F73F76" w:rsidRPr="00B156E2">
        <w:rPr>
          <w:rFonts w:ascii="KaiTi" w:eastAsia="KaiTi" w:hAnsi="KaiTi" w:cs="SimHei" w:hint="eastAsia"/>
          <w:bCs/>
          <w:sz w:val="21"/>
          <w:szCs w:val="21"/>
        </w:rPr>
        <w:t>通信</w:t>
      </w:r>
      <w:r w:rsidR="00AA1287" w:rsidRPr="00B156E2">
        <w:rPr>
          <w:rFonts w:ascii="KaiTi" w:eastAsia="KaiTi" w:hAnsi="KaiTi" w:cs="SimHei" w:hint="eastAsia"/>
          <w:bCs/>
          <w:sz w:val="21"/>
          <w:szCs w:val="21"/>
        </w:rPr>
        <w:t>和联络点</w:t>
      </w:r>
    </w:p>
    <w:p w14:paraId="1F6945AA" w14:textId="1EFD4A72" w:rsidR="00385B09" w:rsidRPr="00514CB4" w:rsidRDefault="00385B09" w:rsidP="00E87F7F">
      <w:pPr>
        <w:tabs>
          <w:tab w:val="left" w:pos="440"/>
        </w:tabs>
        <w:overflowPunct w:val="0"/>
        <w:spacing w:afterLines="50" w:after="120" w:line="340" w:lineRule="atLeast"/>
        <w:jc w:val="both"/>
        <w:rPr>
          <w:rFonts w:ascii="SimSun" w:hAnsi="SimSun"/>
          <w:sz w:val="21"/>
          <w:lang w:val="en-GB"/>
        </w:rPr>
      </w:pPr>
      <w:r w:rsidRPr="00514CB4">
        <w:rPr>
          <w:rFonts w:ascii="SimSun" w:hAnsi="SimSun"/>
          <w:sz w:val="21"/>
          <w:szCs w:val="22"/>
          <w:lang w:val="en-GB"/>
        </w:rPr>
        <w:t>12.1</w:t>
      </w:r>
      <w:r w:rsidRPr="00514CB4">
        <w:rPr>
          <w:rFonts w:ascii="SimSun" w:hAnsi="SimSun"/>
          <w:sz w:val="21"/>
          <w:szCs w:val="22"/>
          <w:lang w:val="en-GB"/>
        </w:rPr>
        <w:tab/>
      </w:r>
      <w:r w:rsidR="00AA1287" w:rsidRPr="00514CB4">
        <w:rPr>
          <w:rFonts w:ascii="SimSun" w:hAnsi="SimSun" w:hint="eastAsia"/>
          <w:sz w:val="21"/>
          <w:szCs w:val="22"/>
          <w:lang w:val="en-GB"/>
        </w:rPr>
        <w:t>根据本</w:t>
      </w:r>
      <w:r w:rsidR="00F73F76" w:rsidRPr="00514CB4">
        <w:rPr>
          <w:rFonts w:ascii="SimSun" w:hAnsi="SimSun" w:hint="eastAsia"/>
          <w:sz w:val="21"/>
          <w:szCs w:val="22"/>
          <w:lang w:val="en-GB"/>
        </w:rPr>
        <w:t>备忘录要求或作出的任何通知、请求或其他通信均应采用书面</w:t>
      </w:r>
      <w:r w:rsidR="00AA1287" w:rsidRPr="00514CB4">
        <w:rPr>
          <w:rFonts w:ascii="SimSun" w:hAnsi="SimSun" w:hint="eastAsia"/>
          <w:sz w:val="21"/>
          <w:szCs w:val="22"/>
          <w:lang w:val="en-GB"/>
        </w:rPr>
        <w:t>形式，并应在通过专人、挂号信、隔夜速递或电子邮件发送至以下联络点</w:t>
      </w:r>
      <w:r w:rsidR="00F73F76" w:rsidRPr="00514CB4">
        <w:rPr>
          <w:rFonts w:ascii="SimSun" w:hAnsi="SimSun" w:hint="eastAsia"/>
          <w:sz w:val="21"/>
          <w:szCs w:val="22"/>
          <w:lang w:val="en-GB"/>
        </w:rPr>
        <w:t>的地址或双方书面指定的其他地址时被视为正式和适当地发出。</w:t>
      </w:r>
      <w:r w:rsidR="00CF546D" w:rsidRPr="00514CB4">
        <w:rPr>
          <w:rFonts w:ascii="SimSun" w:hAnsi="SimSun" w:hint="eastAsia"/>
          <w:sz w:val="21"/>
          <w:szCs w:val="22"/>
          <w:lang w:val="en-GB"/>
        </w:rPr>
        <w:t>双方在此指定以下联络点，作为本</w:t>
      </w:r>
      <w:r w:rsidR="00F73F76" w:rsidRPr="00514CB4">
        <w:rPr>
          <w:rFonts w:ascii="SimSun" w:hAnsi="SimSun" w:hint="eastAsia"/>
          <w:sz w:val="21"/>
          <w:szCs w:val="22"/>
          <w:lang w:val="en-GB"/>
        </w:rPr>
        <w:t>备忘录</w:t>
      </w:r>
      <w:r w:rsidR="00CF546D" w:rsidRPr="00514CB4">
        <w:rPr>
          <w:rFonts w:ascii="SimSun" w:hAnsi="SimSun" w:hint="eastAsia"/>
          <w:sz w:val="21"/>
          <w:szCs w:val="22"/>
          <w:lang w:val="en-GB"/>
        </w:rPr>
        <w:t>下的主要联络点</w:t>
      </w:r>
      <w:r w:rsidR="00F73F76" w:rsidRPr="00514CB4">
        <w:rPr>
          <w:rFonts w:ascii="SimSun" w:hAnsi="SimSun" w:hint="eastAsia"/>
          <w:sz w:val="21"/>
          <w:szCs w:val="22"/>
          <w:lang w:val="en-GB"/>
        </w:rPr>
        <w:t>:</w:t>
      </w:r>
    </w:p>
    <w:p w14:paraId="24A24E1F" w14:textId="686A8628" w:rsidR="00385B09" w:rsidRPr="00514CB4" w:rsidRDefault="00F73F76" w:rsidP="00002A3F">
      <w:pPr>
        <w:spacing w:line="340" w:lineRule="atLeast"/>
        <w:ind w:leftChars="200" w:left="440"/>
        <w:jc w:val="both"/>
        <w:rPr>
          <w:rFonts w:ascii="SimSun" w:hAnsi="SimSun"/>
          <w:sz w:val="21"/>
          <w:lang w:val="en-GB"/>
        </w:rPr>
      </w:pPr>
      <w:r w:rsidRPr="00514CB4">
        <w:rPr>
          <w:rFonts w:ascii="SimSun" w:hAnsi="SimSun" w:hint="eastAsia"/>
          <w:b/>
          <w:sz w:val="21"/>
          <w:lang w:val="en-GB"/>
        </w:rPr>
        <w:t>产权组织：</w:t>
      </w:r>
    </w:p>
    <w:p w14:paraId="019BBA0E" w14:textId="4648A507" w:rsidR="00385B09" w:rsidRPr="00514CB4" w:rsidRDefault="00C414F1" w:rsidP="002C78F7">
      <w:pPr>
        <w:pStyle w:val="ListParagraph"/>
        <w:spacing w:afterLines="50" w:after="120" w:line="340" w:lineRule="atLeast"/>
        <w:ind w:leftChars="200" w:left="440"/>
        <w:jc w:val="both"/>
        <w:rPr>
          <w:rFonts w:ascii="SimSun" w:hAnsi="SimSun"/>
          <w:sz w:val="21"/>
          <w:lang w:val="en-GB"/>
        </w:rPr>
      </w:pPr>
      <w:r w:rsidRPr="00C414F1">
        <w:rPr>
          <w:rFonts w:ascii="SimSun" w:hAnsi="SimSun" w:hint="eastAsia"/>
          <w:sz w:val="21"/>
          <w:lang w:val="en-GB"/>
        </w:rPr>
        <w:t>维克托·奥瓦德</w:t>
      </w:r>
    </w:p>
    <w:p w14:paraId="4E3D66CE" w14:textId="39A5DC29" w:rsidR="00385B09" w:rsidRPr="00514CB4" w:rsidRDefault="00CF546D" w:rsidP="002C78F7">
      <w:pPr>
        <w:pStyle w:val="ListParagraph"/>
        <w:spacing w:afterLines="50" w:after="120" w:line="340" w:lineRule="atLeast"/>
        <w:ind w:leftChars="200" w:left="440"/>
        <w:jc w:val="both"/>
        <w:rPr>
          <w:rFonts w:ascii="SimSun" w:hAnsi="SimSun"/>
          <w:sz w:val="21"/>
          <w:lang w:val="en-GB"/>
        </w:rPr>
      </w:pPr>
      <w:r w:rsidRPr="00514CB4">
        <w:rPr>
          <w:rFonts w:ascii="SimSun" w:hAnsi="SimSun" w:hint="eastAsia"/>
          <w:sz w:val="21"/>
          <w:lang w:val="en-GB"/>
        </w:rPr>
        <w:t>全球挑战和伙伴关系部门，对外</w:t>
      </w:r>
      <w:r w:rsidR="00F73F76" w:rsidRPr="00514CB4">
        <w:rPr>
          <w:rFonts w:ascii="SimSun" w:hAnsi="SimSun" w:hint="eastAsia"/>
          <w:sz w:val="21"/>
          <w:lang w:val="en-GB"/>
        </w:rPr>
        <w:t>关系司</w:t>
      </w:r>
    </w:p>
    <w:p w14:paraId="249DBDC3" w14:textId="28E702A0" w:rsidR="00385B09" w:rsidRPr="00514CB4" w:rsidRDefault="00CF546D" w:rsidP="002C78F7">
      <w:pPr>
        <w:pStyle w:val="ListParagraph"/>
        <w:spacing w:afterLines="50" w:after="120" w:line="340" w:lineRule="atLeast"/>
        <w:ind w:leftChars="200" w:left="440"/>
        <w:jc w:val="both"/>
        <w:rPr>
          <w:rFonts w:ascii="SimSun" w:hAnsi="SimSun"/>
          <w:sz w:val="21"/>
          <w:lang w:val="en-GB"/>
        </w:rPr>
      </w:pPr>
      <w:r w:rsidRPr="00514CB4">
        <w:rPr>
          <w:rFonts w:ascii="SimSun" w:hAnsi="SimSun" w:hint="eastAsia"/>
          <w:sz w:val="21"/>
          <w:lang w:val="en-GB"/>
        </w:rPr>
        <w:t>电话：</w:t>
      </w:r>
      <w:r w:rsidR="00385B09" w:rsidRPr="00514CB4">
        <w:rPr>
          <w:rFonts w:ascii="SimSun" w:hAnsi="SimSun"/>
          <w:sz w:val="21"/>
          <w:lang w:val="en-GB"/>
        </w:rPr>
        <w:t>+41223388984</w:t>
      </w:r>
    </w:p>
    <w:p w14:paraId="5285A75F" w14:textId="3E3C111C" w:rsidR="00385B09" w:rsidRPr="00002A3F" w:rsidRDefault="007B7A2E" w:rsidP="002C78F7">
      <w:pPr>
        <w:pStyle w:val="ListParagraph"/>
        <w:spacing w:afterLines="50" w:after="120" w:line="340" w:lineRule="atLeast"/>
        <w:ind w:leftChars="200" w:left="440"/>
        <w:jc w:val="both"/>
        <w:rPr>
          <w:rFonts w:ascii="SimSun" w:hAnsi="SimSun"/>
          <w:sz w:val="21"/>
          <w:lang w:val="en-GB"/>
        </w:rPr>
      </w:pPr>
      <w:hyperlink r:id="rId18" w:history="1">
        <w:r w:rsidR="00385B09" w:rsidRPr="00002A3F">
          <w:rPr>
            <w:rStyle w:val="Hyperlink"/>
            <w:rFonts w:ascii="SimSun" w:hAnsi="SimSun"/>
            <w:color w:val="auto"/>
            <w:sz w:val="21"/>
            <w:u w:val="none"/>
            <w:lang w:val="en-GB"/>
          </w:rPr>
          <w:t>victor.owade@wipo.int</w:t>
        </w:r>
      </w:hyperlink>
    </w:p>
    <w:p w14:paraId="6C72D6ED" w14:textId="1175D508" w:rsidR="00385B09" w:rsidRPr="00514CB4" w:rsidRDefault="00FA3828" w:rsidP="00002A3F">
      <w:pPr>
        <w:spacing w:line="340" w:lineRule="atLeast"/>
        <w:ind w:leftChars="200" w:left="440"/>
        <w:jc w:val="both"/>
        <w:rPr>
          <w:rFonts w:ascii="SimSun" w:hAnsi="SimSun"/>
          <w:sz w:val="21"/>
          <w:lang w:val="en-GB"/>
        </w:rPr>
      </w:pPr>
      <w:r>
        <w:rPr>
          <w:rFonts w:ascii="SimSun" w:hAnsi="SimSun" w:hint="eastAsia"/>
          <w:b/>
          <w:sz w:val="21"/>
          <w:lang w:val="en-GB"/>
        </w:rPr>
        <w:t>国际可再生能源署</w:t>
      </w:r>
      <w:r w:rsidR="00F73F76" w:rsidRPr="00514CB4">
        <w:rPr>
          <w:rFonts w:ascii="SimSun" w:hAnsi="SimSun" w:hint="eastAsia"/>
          <w:b/>
          <w:sz w:val="21"/>
          <w:lang w:val="en-GB"/>
        </w:rPr>
        <w:t>：</w:t>
      </w:r>
    </w:p>
    <w:p w14:paraId="0CAC4620" w14:textId="3F376A39" w:rsidR="00385B09" w:rsidRPr="00514CB4" w:rsidRDefault="00C414F1" w:rsidP="002C78F7">
      <w:pPr>
        <w:pStyle w:val="ListParagraph"/>
        <w:spacing w:afterLines="50" w:after="120" w:line="340" w:lineRule="atLeast"/>
        <w:ind w:leftChars="200" w:left="440"/>
        <w:jc w:val="both"/>
        <w:rPr>
          <w:rFonts w:ascii="SimSun" w:hAnsi="SimSun"/>
          <w:sz w:val="21"/>
          <w:lang w:val="en-GB"/>
        </w:rPr>
      </w:pPr>
      <w:r w:rsidRPr="00C414F1">
        <w:rPr>
          <w:rFonts w:ascii="SimSun" w:hAnsi="SimSun" w:hint="eastAsia"/>
          <w:sz w:val="21"/>
          <w:lang w:val="en-GB"/>
        </w:rPr>
        <w:t>弗朗西斯科</w:t>
      </w:r>
      <w:r>
        <w:rPr>
          <w:rFonts w:ascii="SimSun" w:hAnsi="SimSun" w:hint="eastAsia"/>
          <w:sz w:val="21"/>
          <w:lang w:val="en-GB"/>
        </w:rPr>
        <w:t>·</w:t>
      </w:r>
      <w:r w:rsidRPr="00C414F1">
        <w:rPr>
          <w:rFonts w:ascii="SimSun" w:hAnsi="SimSun" w:hint="eastAsia"/>
          <w:sz w:val="21"/>
          <w:lang w:val="en-GB"/>
        </w:rPr>
        <w:t>博谢尔</w:t>
      </w:r>
    </w:p>
    <w:p w14:paraId="480AEF33" w14:textId="03F90CBF" w:rsidR="00385B09" w:rsidRPr="00514CB4" w:rsidRDefault="00F73F76" w:rsidP="002C78F7">
      <w:pPr>
        <w:pStyle w:val="ListParagraph"/>
        <w:spacing w:afterLines="50" w:after="120" w:line="340" w:lineRule="atLeast"/>
        <w:ind w:leftChars="200" w:left="440"/>
        <w:jc w:val="both"/>
        <w:rPr>
          <w:rFonts w:ascii="SimSun" w:hAnsi="SimSun"/>
          <w:sz w:val="21"/>
          <w:lang w:val="en-GB"/>
        </w:rPr>
      </w:pPr>
      <w:r w:rsidRPr="00514CB4">
        <w:rPr>
          <w:rFonts w:ascii="SimSun" w:hAnsi="SimSun" w:hint="eastAsia"/>
          <w:sz w:val="21"/>
          <w:lang w:val="en-GB"/>
        </w:rPr>
        <w:t>可再生能源技术标准和市场，分析师</w:t>
      </w:r>
    </w:p>
    <w:p w14:paraId="66874C7E" w14:textId="3E5C02E7" w:rsidR="00385B09" w:rsidRPr="00514CB4" w:rsidRDefault="00CF546D" w:rsidP="002C78F7">
      <w:pPr>
        <w:pStyle w:val="ListParagraph"/>
        <w:spacing w:afterLines="50" w:after="120" w:line="340" w:lineRule="atLeast"/>
        <w:ind w:leftChars="200" w:left="440"/>
        <w:jc w:val="both"/>
        <w:rPr>
          <w:rFonts w:ascii="SimSun" w:hAnsi="SimSun"/>
          <w:sz w:val="21"/>
          <w:lang w:val="en-GB"/>
        </w:rPr>
      </w:pPr>
      <w:r w:rsidRPr="00514CB4">
        <w:rPr>
          <w:rFonts w:ascii="SimSun" w:hAnsi="SimSun" w:hint="eastAsia"/>
          <w:sz w:val="21"/>
          <w:lang w:val="en-GB"/>
        </w:rPr>
        <w:t>电话：</w:t>
      </w:r>
      <w:r w:rsidR="00385B09" w:rsidRPr="00514CB4">
        <w:rPr>
          <w:rFonts w:ascii="SimSun" w:hAnsi="SimSun"/>
          <w:sz w:val="21"/>
          <w:lang w:val="en-GB"/>
        </w:rPr>
        <w:t>+4922839179098</w:t>
      </w:r>
    </w:p>
    <w:p w14:paraId="6F8E7D39" w14:textId="21692365" w:rsidR="00385B09" w:rsidRPr="00002A3F" w:rsidRDefault="007B7A2E" w:rsidP="002C78F7">
      <w:pPr>
        <w:pStyle w:val="ListParagraph"/>
        <w:spacing w:afterLines="50" w:after="120" w:line="340" w:lineRule="atLeast"/>
        <w:ind w:leftChars="200" w:left="440"/>
        <w:jc w:val="both"/>
        <w:rPr>
          <w:rFonts w:ascii="SimSun" w:hAnsi="SimSun"/>
          <w:sz w:val="21"/>
          <w:lang w:val="en-GB"/>
        </w:rPr>
      </w:pPr>
      <w:hyperlink r:id="rId19" w:history="1">
        <w:r w:rsidR="00385B09" w:rsidRPr="00002A3F">
          <w:rPr>
            <w:rStyle w:val="Hyperlink"/>
            <w:rFonts w:ascii="SimSun" w:hAnsi="SimSun"/>
            <w:color w:val="auto"/>
            <w:sz w:val="21"/>
            <w:u w:val="none"/>
          </w:rPr>
          <w:t>FBoshell@irena.org</w:t>
        </w:r>
      </w:hyperlink>
    </w:p>
    <w:p w14:paraId="4866F2C9" w14:textId="796267FC" w:rsidR="00385B09" w:rsidRPr="00514CB4" w:rsidRDefault="00385B09" w:rsidP="00E87F7F">
      <w:pPr>
        <w:tabs>
          <w:tab w:val="left" w:pos="440"/>
        </w:tabs>
        <w:overflowPunct w:val="0"/>
        <w:spacing w:afterLines="50" w:after="120" w:line="340" w:lineRule="atLeast"/>
        <w:jc w:val="both"/>
        <w:rPr>
          <w:rFonts w:ascii="SimSun" w:hAnsi="SimSun"/>
          <w:bCs/>
          <w:sz w:val="21"/>
          <w:lang w:val="en-GB"/>
        </w:rPr>
      </w:pPr>
      <w:r w:rsidRPr="00514CB4">
        <w:rPr>
          <w:rFonts w:ascii="SimSun" w:hAnsi="SimSun"/>
          <w:bCs/>
          <w:sz w:val="21"/>
          <w:lang w:val="en-GB"/>
        </w:rPr>
        <w:t>12.2</w:t>
      </w:r>
      <w:r w:rsidRPr="00514CB4">
        <w:rPr>
          <w:rFonts w:ascii="SimSun" w:hAnsi="SimSun"/>
          <w:bCs/>
          <w:sz w:val="21"/>
          <w:lang w:val="en-GB"/>
        </w:rPr>
        <w:tab/>
      </w:r>
      <w:r w:rsidR="00966AF1" w:rsidRPr="00514CB4">
        <w:rPr>
          <w:rFonts w:ascii="SimSun" w:hAnsi="SimSun" w:hint="eastAsia"/>
          <w:sz w:val="21"/>
          <w:lang w:val="en"/>
        </w:rPr>
        <w:t>通过电子邮件发送的通知，如果涉及</w:t>
      </w:r>
      <w:r w:rsidR="00CF546D" w:rsidRPr="00514CB4">
        <w:rPr>
          <w:rFonts w:ascii="SimSun" w:hAnsi="SimSun" w:hint="eastAsia"/>
          <w:sz w:val="21"/>
          <w:lang w:val="en"/>
        </w:rPr>
        <w:t>本</w:t>
      </w:r>
      <w:r w:rsidR="00966AF1" w:rsidRPr="00514CB4">
        <w:rPr>
          <w:rFonts w:ascii="SimSun" w:hAnsi="SimSun" w:hint="eastAsia"/>
          <w:sz w:val="21"/>
          <w:lang w:val="en"/>
        </w:rPr>
        <w:t>备忘录的修正、续期或终止</w:t>
      </w:r>
      <w:r w:rsidR="00F73F76" w:rsidRPr="00514CB4">
        <w:rPr>
          <w:rFonts w:ascii="SimSun" w:hAnsi="SimSun" w:hint="eastAsia"/>
          <w:sz w:val="21"/>
          <w:lang w:val="en"/>
        </w:rPr>
        <w:t>，</w:t>
      </w:r>
      <w:r w:rsidR="00966AF1" w:rsidRPr="00514CB4">
        <w:rPr>
          <w:rFonts w:ascii="SimSun" w:hAnsi="SimSun" w:hint="eastAsia"/>
          <w:sz w:val="21"/>
          <w:lang w:val="en"/>
        </w:rPr>
        <w:t>应</w:t>
      </w:r>
      <w:r w:rsidR="00F73F76" w:rsidRPr="00514CB4">
        <w:rPr>
          <w:rFonts w:ascii="SimSun" w:hAnsi="SimSun" w:hint="eastAsia"/>
          <w:sz w:val="21"/>
          <w:lang w:val="en"/>
        </w:rPr>
        <w:t>在收件人根据上文第12.1段通过电子邮件或其他形式的书面通知向发件人确认收到该通知时，</w:t>
      </w:r>
      <w:r w:rsidR="00966AF1" w:rsidRPr="00514CB4">
        <w:rPr>
          <w:rFonts w:ascii="SimSun" w:hAnsi="SimSun" w:hint="eastAsia"/>
          <w:sz w:val="21"/>
          <w:lang w:val="en"/>
        </w:rPr>
        <w:t>视为已</w:t>
      </w:r>
      <w:r w:rsidR="00F73F76" w:rsidRPr="00514CB4">
        <w:rPr>
          <w:rFonts w:ascii="SimSun" w:hAnsi="SimSun" w:hint="eastAsia"/>
          <w:sz w:val="21"/>
          <w:lang w:val="en"/>
        </w:rPr>
        <w:t>收到。</w:t>
      </w:r>
    </w:p>
    <w:p w14:paraId="4273DF75" w14:textId="465C73D6" w:rsidR="00385B09" w:rsidRPr="00B156E2" w:rsidRDefault="00D97DBD" w:rsidP="00B156E2">
      <w:pPr>
        <w:keepNext/>
        <w:spacing w:beforeLines="200" w:before="480" w:afterLines="100" w:after="240" w:line="340" w:lineRule="atLeast"/>
        <w:jc w:val="center"/>
        <w:rPr>
          <w:rFonts w:ascii="KaiTi" w:eastAsia="KaiTi" w:hAnsi="KaiTi" w:cs="SimHei"/>
          <w:bCs/>
          <w:sz w:val="21"/>
          <w:szCs w:val="21"/>
        </w:rPr>
      </w:pPr>
      <w:r w:rsidRPr="00B156E2">
        <w:rPr>
          <w:rFonts w:ascii="KaiTi" w:eastAsia="KaiTi" w:hAnsi="KaiTi" w:cs="SimHei" w:hint="eastAsia"/>
          <w:bCs/>
          <w:sz w:val="21"/>
          <w:szCs w:val="21"/>
        </w:rPr>
        <w:t>第十三条</w:t>
      </w:r>
      <w:r w:rsidR="00E87F7F">
        <w:rPr>
          <w:rFonts w:ascii="KaiTi" w:eastAsia="KaiTi" w:hAnsi="KaiTi" w:cs="SimHei" w:hint="eastAsia"/>
          <w:bCs/>
          <w:sz w:val="21"/>
          <w:szCs w:val="21"/>
        </w:rPr>
        <w:t xml:space="preserve">　</w:t>
      </w:r>
      <w:r w:rsidRPr="00B156E2">
        <w:rPr>
          <w:rFonts w:ascii="KaiTi" w:eastAsia="KaiTi" w:hAnsi="KaiTi" w:cs="SimHei" w:hint="eastAsia"/>
          <w:bCs/>
          <w:sz w:val="21"/>
          <w:szCs w:val="21"/>
        </w:rPr>
        <w:t>特权和豁免</w:t>
      </w:r>
    </w:p>
    <w:p w14:paraId="7250541B" w14:textId="7442B525" w:rsidR="00385B09" w:rsidRPr="00514CB4" w:rsidRDefault="00CF546D" w:rsidP="00E87F7F">
      <w:pPr>
        <w:overflowPunct w:val="0"/>
        <w:spacing w:afterLines="50" w:after="120" w:line="340" w:lineRule="atLeast"/>
        <w:ind w:firstLineChars="200" w:firstLine="420"/>
        <w:jc w:val="both"/>
        <w:rPr>
          <w:rFonts w:ascii="SimSun" w:hAnsi="SimSun"/>
          <w:sz w:val="24"/>
          <w:lang w:val="en"/>
        </w:rPr>
      </w:pPr>
      <w:r w:rsidRPr="00514CB4">
        <w:rPr>
          <w:rFonts w:ascii="SimSun" w:hAnsi="SimSun" w:hint="eastAsia"/>
          <w:sz w:val="21"/>
          <w:lang w:val="en"/>
        </w:rPr>
        <w:t>本备忘录中的任何内容均不得视作</w:t>
      </w:r>
      <w:r w:rsidR="00FA3828">
        <w:rPr>
          <w:rFonts w:ascii="SimSun" w:hAnsi="SimSun" w:hint="eastAsia"/>
          <w:sz w:val="21"/>
          <w:lang w:val="en"/>
        </w:rPr>
        <w:t>国际可再生能源署</w:t>
      </w:r>
      <w:r w:rsidR="003872FD" w:rsidRPr="00514CB4">
        <w:rPr>
          <w:rFonts w:ascii="SimSun" w:hAnsi="SimSun" w:hint="eastAsia"/>
          <w:sz w:val="21"/>
          <w:lang w:val="en"/>
        </w:rPr>
        <w:t>或产权组织明示或暗示放弃任何特权和豁</w:t>
      </w:r>
      <w:r w:rsidR="00C414F1">
        <w:rPr>
          <w:rFonts w:ascii="SimSun" w:hAnsi="SimSun"/>
          <w:sz w:val="21"/>
          <w:lang w:val="en"/>
        </w:rPr>
        <w:t>‍</w:t>
      </w:r>
      <w:r w:rsidR="003872FD" w:rsidRPr="00514CB4">
        <w:rPr>
          <w:rFonts w:ascii="SimSun" w:hAnsi="SimSun" w:hint="eastAsia"/>
          <w:sz w:val="21"/>
          <w:lang w:val="en"/>
        </w:rPr>
        <w:t>免。</w:t>
      </w:r>
    </w:p>
    <w:p w14:paraId="0EB79064" w14:textId="2CC1CAA6" w:rsidR="00385B09" w:rsidRPr="00514CB4" w:rsidRDefault="003872FD" w:rsidP="00E87F7F">
      <w:pPr>
        <w:overflowPunct w:val="0"/>
        <w:spacing w:afterLines="50" w:after="120" w:line="340" w:lineRule="atLeast"/>
        <w:ind w:firstLineChars="200" w:firstLine="420"/>
        <w:jc w:val="both"/>
        <w:rPr>
          <w:rFonts w:ascii="SimSun" w:hAnsi="SimSun"/>
          <w:sz w:val="24"/>
          <w:lang w:val="en"/>
        </w:rPr>
      </w:pPr>
      <w:r w:rsidRPr="00514CB4">
        <w:rPr>
          <w:rFonts w:ascii="SimSun" w:hAnsi="SimSun" w:hint="eastAsia"/>
          <w:sz w:val="21"/>
          <w:lang w:val="en"/>
        </w:rPr>
        <w:t>世界知识产权组织总干事和</w:t>
      </w:r>
      <w:r w:rsidR="00FA3828">
        <w:rPr>
          <w:rFonts w:ascii="SimSun" w:hAnsi="SimSun" w:hint="eastAsia"/>
          <w:sz w:val="21"/>
          <w:lang w:val="en"/>
        </w:rPr>
        <w:t>国际可再生能源署</w:t>
      </w:r>
      <w:r w:rsidRPr="00514CB4">
        <w:rPr>
          <w:rFonts w:ascii="SimSun" w:hAnsi="SimSun" w:hint="eastAsia"/>
          <w:sz w:val="21"/>
          <w:lang w:val="en"/>
        </w:rPr>
        <w:t>总干事已签署本备忘录英文原件</w:t>
      </w:r>
      <w:r w:rsidRPr="00514CB4">
        <w:rPr>
          <w:rFonts w:ascii="SimSun" w:hAnsi="SimSun"/>
          <w:sz w:val="21"/>
          <w:lang w:val="en"/>
        </w:rPr>
        <w:t>一式两份</w:t>
      </w:r>
      <w:r w:rsidRPr="00514CB4">
        <w:rPr>
          <w:rFonts w:ascii="SimSun" w:hAnsi="SimSun" w:hint="eastAsia"/>
          <w:sz w:val="21"/>
          <w:lang w:val="en"/>
        </w:rPr>
        <w:t>，签署日期分别为各自签名之日，</w:t>
      </w:r>
      <w:r w:rsidRPr="00514CB4">
        <w:rPr>
          <w:rFonts w:ascii="SimSun" w:hAnsi="SimSun"/>
          <w:sz w:val="21"/>
          <w:lang w:val="en"/>
        </w:rPr>
        <w:t>特此为证</w:t>
      </w:r>
      <w:r w:rsidRPr="00514CB4">
        <w:rPr>
          <w:rFonts w:ascii="SimSun" w:hAnsi="SimSun" w:hint="eastAsia"/>
          <w:sz w:val="21"/>
          <w:lang w:val="en"/>
        </w:rPr>
        <w:t>。</w:t>
      </w:r>
    </w:p>
    <w:tbl>
      <w:tblPr>
        <w:tblW w:w="9356" w:type="dxa"/>
        <w:tblLayout w:type="fixed"/>
        <w:tblLook w:val="01E0" w:firstRow="1" w:lastRow="1" w:firstColumn="1" w:lastColumn="1" w:noHBand="0" w:noVBand="0"/>
        <w:tblCaption w:val="Signatories"/>
        <w:tblDescription w:val="Signature and date of the two Executive Heads of WIPO and IRENA"/>
      </w:tblPr>
      <w:tblGrid>
        <w:gridCol w:w="4592"/>
        <w:gridCol w:w="4764"/>
      </w:tblGrid>
      <w:tr w:rsidR="00385B09" w:rsidRPr="00514CB4" w14:paraId="5A17CA50" w14:textId="77777777" w:rsidTr="00C414F1">
        <w:trPr>
          <w:trHeight w:val="340"/>
        </w:trPr>
        <w:tc>
          <w:tcPr>
            <w:tcW w:w="4592" w:type="dxa"/>
            <w:tcMar>
              <w:left w:w="0" w:type="dxa"/>
              <w:bottom w:w="0" w:type="dxa"/>
              <w:right w:w="227" w:type="dxa"/>
            </w:tcMar>
          </w:tcPr>
          <w:p w14:paraId="11E3E7B0" w14:textId="3EACBFED" w:rsidR="00385B09" w:rsidRPr="00514CB4" w:rsidRDefault="003872FD" w:rsidP="002C78F7">
            <w:pPr>
              <w:keepNext/>
              <w:keepLines/>
              <w:spacing w:line="340" w:lineRule="atLeast"/>
              <w:rPr>
                <w:rFonts w:ascii="SimSun" w:hAnsi="SimSun"/>
                <w:sz w:val="21"/>
                <w:lang w:val="en"/>
              </w:rPr>
            </w:pPr>
            <w:r w:rsidRPr="00514CB4">
              <w:rPr>
                <w:rFonts w:ascii="SimSun" w:hAnsi="SimSun" w:hint="eastAsia"/>
                <w:sz w:val="21"/>
              </w:rPr>
              <w:t>世界知识产权组织（产权组织）</w:t>
            </w:r>
            <w:r w:rsidR="00C414F1">
              <w:rPr>
                <w:rFonts w:ascii="SimSun" w:hAnsi="SimSun" w:hint="eastAsia"/>
                <w:sz w:val="21"/>
              </w:rPr>
              <w:t>代表</w:t>
            </w:r>
          </w:p>
        </w:tc>
        <w:tc>
          <w:tcPr>
            <w:tcW w:w="4764" w:type="dxa"/>
            <w:tcMar>
              <w:left w:w="0" w:type="dxa"/>
              <w:right w:w="0" w:type="dxa"/>
            </w:tcMar>
          </w:tcPr>
          <w:p w14:paraId="6A264AFD" w14:textId="04F82525" w:rsidR="00385B09" w:rsidRPr="00514CB4" w:rsidRDefault="00FA3828" w:rsidP="002C78F7">
            <w:pPr>
              <w:keepNext/>
              <w:keepLines/>
              <w:spacing w:line="340" w:lineRule="atLeast"/>
              <w:rPr>
                <w:rFonts w:ascii="SimSun" w:hAnsi="SimSun"/>
                <w:sz w:val="21"/>
              </w:rPr>
            </w:pPr>
            <w:r>
              <w:rPr>
                <w:rFonts w:ascii="SimSun" w:hAnsi="SimSun" w:hint="eastAsia"/>
                <w:sz w:val="21"/>
                <w:lang w:val="en"/>
              </w:rPr>
              <w:t>国际可再生能源署</w:t>
            </w:r>
            <w:r w:rsidR="003872FD" w:rsidRPr="00514CB4">
              <w:rPr>
                <w:rFonts w:ascii="SimSun" w:hAnsi="SimSun" w:hint="eastAsia"/>
                <w:sz w:val="21"/>
                <w:lang w:val="en"/>
              </w:rPr>
              <w:t>（I</w:t>
            </w:r>
            <w:r w:rsidR="003872FD" w:rsidRPr="00514CB4">
              <w:rPr>
                <w:rFonts w:ascii="SimSun" w:hAnsi="SimSun"/>
                <w:sz w:val="21"/>
                <w:lang w:val="en"/>
              </w:rPr>
              <w:t>RENA</w:t>
            </w:r>
            <w:r w:rsidR="003872FD" w:rsidRPr="00514CB4">
              <w:rPr>
                <w:rFonts w:ascii="SimSun" w:hAnsi="SimSun" w:hint="eastAsia"/>
                <w:sz w:val="21"/>
                <w:lang w:val="en"/>
              </w:rPr>
              <w:t>）</w:t>
            </w:r>
            <w:r w:rsidR="00C414F1">
              <w:rPr>
                <w:rFonts w:ascii="SimSun" w:hAnsi="SimSun" w:hint="eastAsia"/>
                <w:sz w:val="21"/>
                <w:lang w:val="en"/>
              </w:rPr>
              <w:t>代表</w:t>
            </w:r>
          </w:p>
        </w:tc>
      </w:tr>
      <w:tr w:rsidR="00385B09" w:rsidRPr="00514CB4" w14:paraId="78DA5B4C" w14:textId="77777777" w:rsidTr="00BB416C">
        <w:trPr>
          <w:trHeight w:hRule="exact" w:val="1418"/>
        </w:trPr>
        <w:tc>
          <w:tcPr>
            <w:tcW w:w="4592" w:type="dxa"/>
            <w:tcMar>
              <w:left w:w="0" w:type="dxa"/>
              <w:bottom w:w="0" w:type="dxa"/>
              <w:right w:w="227" w:type="dxa"/>
            </w:tcMar>
          </w:tcPr>
          <w:p w14:paraId="5DB9494F" w14:textId="77777777" w:rsidR="00385B09" w:rsidRPr="00514CB4" w:rsidRDefault="00385B09" w:rsidP="002C78F7">
            <w:pPr>
              <w:keepNext/>
              <w:keepLines/>
              <w:spacing w:line="340" w:lineRule="atLeast"/>
              <w:rPr>
                <w:rFonts w:ascii="SimSun" w:hAnsi="SimSun"/>
                <w:caps/>
                <w:sz w:val="21"/>
                <w:szCs w:val="22"/>
              </w:rPr>
            </w:pPr>
          </w:p>
        </w:tc>
        <w:tc>
          <w:tcPr>
            <w:tcW w:w="4764" w:type="dxa"/>
            <w:tcMar>
              <w:left w:w="0" w:type="dxa"/>
              <w:right w:w="0" w:type="dxa"/>
            </w:tcMar>
          </w:tcPr>
          <w:p w14:paraId="283E4B45" w14:textId="77777777" w:rsidR="00385B09" w:rsidRPr="00514CB4" w:rsidRDefault="00385B09" w:rsidP="002C78F7">
            <w:pPr>
              <w:keepNext/>
              <w:keepLines/>
              <w:spacing w:line="340" w:lineRule="atLeast"/>
              <w:rPr>
                <w:rFonts w:ascii="SimSun" w:hAnsi="SimSun"/>
                <w:sz w:val="21"/>
              </w:rPr>
            </w:pPr>
          </w:p>
        </w:tc>
      </w:tr>
      <w:tr w:rsidR="00385B09" w:rsidRPr="00514CB4" w14:paraId="52211FA4" w14:textId="77777777" w:rsidTr="002E3280">
        <w:trPr>
          <w:trHeight w:val="720"/>
        </w:trPr>
        <w:tc>
          <w:tcPr>
            <w:tcW w:w="4592" w:type="dxa"/>
            <w:tcMar>
              <w:top w:w="0" w:type="dxa"/>
              <w:left w:w="0" w:type="dxa"/>
              <w:bottom w:w="0" w:type="dxa"/>
              <w:right w:w="227" w:type="dxa"/>
            </w:tcMar>
          </w:tcPr>
          <w:p w14:paraId="6BED6C84" w14:textId="7380C83B" w:rsidR="00385B09" w:rsidRPr="00514CB4" w:rsidRDefault="003872FD" w:rsidP="002C78F7">
            <w:pPr>
              <w:keepNext/>
              <w:keepLines/>
              <w:spacing w:line="340" w:lineRule="atLeast"/>
              <w:rPr>
                <w:rFonts w:ascii="SimSun" w:hAnsi="SimSun"/>
                <w:sz w:val="21"/>
                <w:szCs w:val="22"/>
                <w:lang w:eastAsia="en-US"/>
              </w:rPr>
            </w:pPr>
            <w:r w:rsidRPr="00514CB4">
              <w:rPr>
                <w:rFonts w:ascii="SimSun" w:hAnsi="SimSun" w:hint="eastAsia"/>
                <w:sz w:val="21"/>
                <w:szCs w:val="22"/>
              </w:rPr>
              <w:t>总干事</w:t>
            </w:r>
          </w:p>
          <w:p w14:paraId="6B1F6350" w14:textId="78407CBB" w:rsidR="00385B09" w:rsidRPr="00514CB4" w:rsidRDefault="003872FD" w:rsidP="002C78F7">
            <w:pPr>
              <w:keepNext/>
              <w:keepLines/>
              <w:spacing w:line="340" w:lineRule="atLeast"/>
              <w:rPr>
                <w:rFonts w:ascii="SimSun" w:hAnsi="SimSun"/>
                <w:caps/>
                <w:szCs w:val="22"/>
              </w:rPr>
            </w:pPr>
            <w:r w:rsidRPr="00514CB4">
              <w:rPr>
                <w:rFonts w:ascii="SimSun" w:hAnsi="SimSun" w:hint="eastAsia"/>
                <w:sz w:val="21"/>
                <w:szCs w:val="22"/>
              </w:rPr>
              <w:t>邓鸿森</w:t>
            </w:r>
          </w:p>
        </w:tc>
        <w:tc>
          <w:tcPr>
            <w:tcW w:w="4764" w:type="dxa"/>
            <w:tcMar>
              <w:left w:w="0" w:type="dxa"/>
              <w:right w:w="0" w:type="dxa"/>
            </w:tcMar>
          </w:tcPr>
          <w:p w14:paraId="2E31F265" w14:textId="03E550F7" w:rsidR="00385B09" w:rsidRPr="00514CB4" w:rsidRDefault="003872FD" w:rsidP="002C78F7">
            <w:pPr>
              <w:keepNext/>
              <w:keepLines/>
              <w:spacing w:line="340" w:lineRule="atLeast"/>
              <w:rPr>
                <w:rFonts w:ascii="SimSun" w:hAnsi="SimSun"/>
                <w:sz w:val="21"/>
                <w:szCs w:val="22"/>
              </w:rPr>
            </w:pPr>
            <w:r w:rsidRPr="00514CB4">
              <w:rPr>
                <w:rFonts w:ascii="SimSun" w:hAnsi="SimSun" w:hint="eastAsia"/>
                <w:sz w:val="21"/>
                <w:szCs w:val="22"/>
              </w:rPr>
              <w:t>总干事</w:t>
            </w:r>
          </w:p>
          <w:p w14:paraId="4A44F2BD" w14:textId="12D811E4" w:rsidR="00385B09" w:rsidRPr="00514CB4" w:rsidRDefault="00C414F1" w:rsidP="00C414F1">
            <w:pPr>
              <w:keepNext/>
              <w:keepLines/>
              <w:spacing w:line="340" w:lineRule="atLeast"/>
              <w:rPr>
                <w:rFonts w:ascii="SimSun" w:hAnsi="SimSun"/>
                <w:caps/>
                <w:szCs w:val="22"/>
              </w:rPr>
            </w:pPr>
            <w:r w:rsidRPr="00C414F1">
              <w:rPr>
                <w:rFonts w:ascii="SimSun" w:hAnsi="SimSun" w:hint="eastAsia"/>
                <w:sz w:val="21"/>
                <w:szCs w:val="22"/>
              </w:rPr>
              <w:t>弗朗切斯科</w:t>
            </w:r>
            <w:r w:rsidR="00A26E06" w:rsidRPr="00514CB4">
              <w:rPr>
                <w:rFonts w:ascii="SimSun" w:hAnsi="SimSun" w:hint="eastAsia"/>
                <w:sz w:val="21"/>
                <w:szCs w:val="22"/>
              </w:rPr>
              <w:t>·</w:t>
            </w:r>
            <w:r>
              <w:rPr>
                <w:rFonts w:ascii="SimSun" w:hAnsi="SimSun" w:hint="eastAsia"/>
                <w:sz w:val="21"/>
                <w:szCs w:val="22"/>
              </w:rPr>
              <w:t>拉</w:t>
            </w:r>
            <w:r w:rsidRPr="00C414F1">
              <w:rPr>
                <w:rFonts w:ascii="SimSun" w:hAnsi="SimSun" w:hint="eastAsia"/>
                <w:sz w:val="21"/>
                <w:szCs w:val="22"/>
              </w:rPr>
              <w:t>卡梅拉</w:t>
            </w:r>
          </w:p>
        </w:tc>
      </w:tr>
      <w:tr w:rsidR="00385B09" w:rsidRPr="00514CB4" w14:paraId="6844E4D6" w14:textId="77777777" w:rsidTr="002E3280">
        <w:trPr>
          <w:trHeight w:val="288"/>
        </w:trPr>
        <w:tc>
          <w:tcPr>
            <w:tcW w:w="4592" w:type="dxa"/>
            <w:tcMar>
              <w:top w:w="0" w:type="dxa"/>
              <w:left w:w="0" w:type="dxa"/>
              <w:bottom w:w="0" w:type="dxa"/>
              <w:right w:w="227" w:type="dxa"/>
            </w:tcMar>
          </w:tcPr>
          <w:p w14:paraId="5BC7AE65" w14:textId="62400B8B" w:rsidR="00385B09" w:rsidRPr="00514CB4" w:rsidRDefault="003872FD" w:rsidP="002C78F7">
            <w:pPr>
              <w:keepNext/>
              <w:keepLines/>
              <w:spacing w:line="340" w:lineRule="atLeast"/>
              <w:rPr>
                <w:rFonts w:ascii="SimSun" w:hAnsi="SimSun"/>
                <w:sz w:val="21"/>
                <w:szCs w:val="22"/>
                <w:lang w:eastAsia="en-US"/>
              </w:rPr>
            </w:pPr>
            <w:r w:rsidRPr="00514CB4">
              <w:rPr>
                <w:rFonts w:ascii="SimSun" w:hAnsi="SimSun" w:hint="eastAsia"/>
                <w:sz w:val="21"/>
                <w:szCs w:val="22"/>
              </w:rPr>
              <w:t>日期：</w:t>
            </w:r>
            <w:r w:rsidR="00385B09" w:rsidRPr="00514CB4">
              <w:rPr>
                <w:rFonts w:ascii="SimSun" w:hAnsi="SimSun"/>
                <w:sz w:val="21"/>
                <w:szCs w:val="22"/>
                <w:lang w:eastAsia="en-US"/>
              </w:rPr>
              <w:t>_____________________</w:t>
            </w:r>
          </w:p>
        </w:tc>
        <w:tc>
          <w:tcPr>
            <w:tcW w:w="4764" w:type="dxa"/>
            <w:tcMar>
              <w:left w:w="0" w:type="dxa"/>
              <w:right w:w="0" w:type="dxa"/>
            </w:tcMar>
          </w:tcPr>
          <w:p w14:paraId="167A2E0A" w14:textId="1A707872" w:rsidR="00385B09" w:rsidRPr="00514CB4" w:rsidRDefault="003872FD" w:rsidP="002C78F7">
            <w:pPr>
              <w:keepNext/>
              <w:keepLines/>
              <w:spacing w:line="340" w:lineRule="atLeast"/>
              <w:rPr>
                <w:rFonts w:ascii="SimSun" w:hAnsi="SimSun"/>
                <w:sz w:val="21"/>
                <w:szCs w:val="22"/>
                <w:lang w:eastAsia="en-US"/>
              </w:rPr>
            </w:pPr>
            <w:r w:rsidRPr="00514CB4">
              <w:rPr>
                <w:rFonts w:ascii="SimSun" w:hAnsi="SimSun" w:hint="eastAsia"/>
                <w:sz w:val="21"/>
                <w:szCs w:val="22"/>
              </w:rPr>
              <w:t>日期：</w:t>
            </w:r>
            <w:r w:rsidR="00385B09" w:rsidRPr="00514CB4">
              <w:rPr>
                <w:rFonts w:ascii="SimSun" w:hAnsi="SimSun"/>
                <w:sz w:val="21"/>
                <w:szCs w:val="22"/>
                <w:lang w:eastAsia="en-US"/>
              </w:rPr>
              <w:t>_____________________</w:t>
            </w:r>
          </w:p>
        </w:tc>
      </w:tr>
    </w:tbl>
    <w:p w14:paraId="360BD037" w14:textId="0D182D78" w:rsidR="0028728C" w:rsidRPr="00840665" w:rsidRDefault="00BB416C" w:rsidP="00840665">
      <w:pPr>
        <w:pStyle w:val="Endofdocument-Annex"/>
        <w:overflowPunct w:val="0"/>
        <w:spacing w:before="720" w:afterLines="50" w:after="120" w:line="340" w:lineRule="atLeast"/>
        <w:rPr>
          <w:rFonts w:ascii="KaiTi" w:eastAsia="KaiTi" w:hAnsi="KaiTi"/>
          <w:sz w:val="21"/>
        </w:rPr>
      </w:pPr>
      <w:r w:rsidRPr="00840665">
        <w:rPr>
          <w:rFonts w:ascii="KaiTi" w:eastAsia="KaiTi" w:hAnsi="KaiTi"/>
          <w:sz w:val="21"/>
        </w:rPr>
        <w:t>[</w:t>
      </w:r>
      <w:r w:rsidR="003872FD" w:rsidRPr="00840665">
        <w:rPr>
          <w:rFonts w:ascii="KaiTi" w:eastAsia="KaiTi" w:hAnsi="KaiTi" w:hint="eastAsia"/>
          <w:sz w:val="21"/>
        </w:rPr>
        <w:t>附件二和文件完</w:t>
      </w:r>
      <w:r w:rsidRPr="00840665">
        <w:rPr>
          <w:rFonts w:ascii="KaiTi" w:eastAsia="KaiTi" w:hAnsi="KaiTi"/>
          <w:sz w:val="21"/>
        </w:rPr>
        <w:t>]</w:t>
      </w:r>
    </w:p>
    <w:sectPr w:rsidR="0028728C" w:rsidRPr="00840665" w:rsidSect="007B643D">
      <w:headerReference w:type="default" r:id="rId20"/>
      <w:footerReference w:type="default" r:id="rId21"/>
      <w:headerReference w:type="first" r:id="rId22"/>
      <w:pgSz w:w="11906" w:h="16838" w:code="9"/>
      <w:pgMar w:top="567" w:right="1134" w:bottom="1418" w:left="1418" w:header="510" w:footer="10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C25FA" w14:textId="77777777" w:rsidR="00CD48E4" w:rsidRDefault="00CD48E4">
      <w:r>
        <w:separator/>
      </w:r>
    </w:p>
  </w:endnote>
  <w:endnote w:type="continuationSeparator" w:id="0">
    <w:p w14:paraId="017E27FB" w14:textId="77777777" w:rsidR="00CD48E4" w:rsidRDefault="00CD48E4" w:rsidP="003B38C1">
      <w:r>
        <w:separator/>
      </w:r>
    </w:p>
    <w:p w14:paraId="5FD0792F" w14:textId="77777777" w:rsidR="00CD48E4" w:rsidRPr="003B38C1" w:rsidRDefault="00CD48E4" w:rsidP="003B38C1">
      <w:pPr>
        <w:spacing w:after="60"/>
        <w:rPr>
          <w:sz w:val="17"/>
        </w:rPr>
      </w:pPr>
      <w:r>
        <w:rPr>
          <w:sz w:val="17"/>
        </w:rPr>
        <w:t>[Endnote continued from previous page]</w:t>
      </w:r>
    </w:p>
  </w:endnote>
  <w:endnote w:type="continuationNotice" w:id="1">
    <w:p w14:paraId="54D4CEA3" w14:textId="77777777" w:rsidR="00CD48E4" w:rsidRPr="003B38C1" w:rsidRDefault="00CD48E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51027"/>
      <w:docPartObj>
        <w:docPartGallery w:val="Page Numbers (Bottom of Page)"/>
        <w:docPartUnique/>
      </w:docPartObj>
    </w:sdtPr>
    <w:sdtEndPr>
      <w:rPr>
        <w:noProof/>
      </w:rPr>
    </w:sdtEndPr>
    <w:sdtContent>
      <w:p w14:paraId="52E9349E" w14:textId="77777777" w:rsidR="00CD48E4" w:rsidRPr="00514CB4" w:rsidRDefault="007B7A2E" w:rsidP="003872FD">
        <w:pPr>
          <w:tabs>
            <w:tab w:val="right" w:pos="9639"/>
          </w:tabs>
          <w:jc w:val="right"/>
          <w:rPr>
            <w:rFonts w:ascii="SimSun" w:hAnsi="SimSun"/>
            <w:noProof/>
            <w:sz w:val="21"/>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21AC0" w14:textId="77777777" w:rsidR="00CD48E4" w:rsidRPr="00514CB4" w:rsidRDefault="00CD48E4" w:rsidP="003872FD">
    <w:pPr>
      <w:tabs>
        <w:tab w:val="right" w:pos="9639"/>
      </w:tabs>
      <w:jc w:val="right"/>
      <w:rPr>
        <w:rFonts w:ascii="SimSun" w:hAnsi="SimSun"/>
        <w:noProof/>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2AC03" w14:textId="77777777" w:rsidR="00CD48E4" w:rsidRDefault="00CD48E4">
      <w:r>
        <w:separator/>
      </w:r>
    </w:p>
  </w:footnote>
  <w:footnote w:type="continuationSeparator" w:id="0">
    <w:p w14:paraId="4FB26032" w14:textId="77777777" w:rsidR="00CD48E4" w:rsidRDefault="00CD48E4" w:rsidP="008B60B2">
      <w:r>
        <w:separator/>
      </w:r>
    </w:p>
    <w:p w14:paraId="09214379" w14:textId="77777777" w:rsidR="00CD48E4" w:rsidRPr="00ED77FB" w:rsidRDefault="00CD48E4" w:rsidP="008B60B2">
      <w:pPr>
        <w:spacing w:after="60"/>
        <w:rPr>
          <w:sz w:val="17"/>
          <w:szCs w:val="17"/>
        </w:rPr>
      </w:pPr>
      <w:r w:rsidRPr="00ED77FB">
        <w:rPr>
          <w:sz w:val="17"/>
          <w:szCs w:val="17"/>
        </w:rPr>
        <w:t>[Footnote continued from previous page]</w:t>
      </w:r>
    </w:p>
  </w:footnote>
  <w:footnote w:type="continuationNotice" w:id="1">
    <w:p w14:paraId="3D168BEE" w14:textId="77777777" w:rsidR="00CD48E4" w:rsidRPr="00ED77FB" w:rsidRDefault="00CD48E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DAF45" w14:textId="631EB839" w:rsidR="00CD48E4" w:rsidRPr="00514CB4" w:rsidRDefault="00CD48E4">
    <w:pPr>
      <w:pStyle w:val="Header"/>
      <w:jc w:val="right"/>
      <w:rPr>
        <w:rFonts w:ascii="SimSun" w:hAnsi="SimSun"/>
        <w:sz w:val="21"/>
      </w:rPr>
    </w:pPr>
    <w:bookmarkStart w:id="6" w:name="Code2"/>
    <w:r w:rsidRPr="00514CB4">
      <w:rPr>
        <w:rFonts w:ascii="SimSun" w:hAnsi="SimSun"/>
        <w:sz w:val="21"/>
      </w:rPr>
      <w:t>WO/CC/80/1</w:t>
    </w:r>
  </w:p>
  <w:bookmarkEnd w:id="6"/>
  <w:p w14:paraId="345CCF78" w14:textId="239D58C9" w:rsidR="00CD48E4" w:rsidRPr="00514CB4" w:rsidRDefault="00CD48E4" w:rsidP="00514CB4">
    <w:pPr>
      <w:pStyle w:val="Header"/>
      <w:tabs>
        <w:tab w:val="clear" w:pos="4536"/>
        <w:tab w:val="clear" w:pos="9072"/>
      </w:tabs>
      <w:spacing w:afterLines="100" w:after="240"/>
      <w:jc w:val="right"/>
      <w:rPr>
        <w:rFonts w:ascii="SimSun" w:hAnsi="SimSun"/>
        <w:sz w:val="21"/>
      </w:rPr>
    </w:pPr>
    <w:r w:rsidRPr="00514CB4">
      <w:rPr>
        <w:rFonts w:ascii="SimSun" w:hAnsi="SimSun" w:hint="eastAsia"/>
        <w:sz w:val="21"/>
      </w:rPr>
      <w:t>第</w:t>
    </w:r>
    <w:sdt>
      <w:sdtPr>
        <w:rPr>
          <w:rFonts w:ascii="SimSun" w:hAnsi="SimSun"/>
          <w:sz w:val="21"/>
        </w:rPr>
        <w:id w:val="-290673083"/>
        <w:docPartObj>
          <w:docPartGallery w:val="Page Numbers (Top of Page)"/>
          <w:docPartUnique/>
        </w:docPartObj>
      </w:sdtPr>
      <w:sdtEndPr>
        <w:rPr>
          <w:noProof/>
        </w:rPr>
      </w:sdtEndPr>
      <w:sdtContent>
        <w:r w:rsidRPr="00514CB4">
          <w:rPr>
            <w:rFonts w:ascii="SimSun" w:hAnsi="SimSun"/>
            <w:sz w:val="21"/>
          </w:rPr>
          <w:fldChar w:fldCharType="begin"/>
        </w:r>
        <w:r w:rsidRPr="00514CB4">
          <w:rPr>
            <w:rFonts w:ascii="SimSun" w:hAnsi="SimSun"/>
            <w:sz w:val="21"/>
          </w:rPr>
          <w:instrText xml:space="preserve"> PAGE   \* MERGEFORMAT </w:instrText>
        </w:r>
        <w:r w:rsidRPr="00514CB4">
          <w:rPr>
            <w:rFonts w:ascii="SimSun" w:hAnsi="SimSun"/>
            <w:sz w:val="21"/>
          </w:rPr>
          <w:fldChar w:fldCharType="separate"/>
        </w:r>
        <w:r w:rsidR="007B7A2E">
          <w:rPr>
            <w:rFonts w:ascii="SimSun" w:hAnsi="SimSun"/>
            <w:noProof/>
            <w:sz w:val="21"/>
          </w:rPr>
          <w:t>2</w:t>
        </w:r>
        <w:r w:rsidRPr="00514CB4">
          <w:rPr>
            <w:rFonts w:ascii="SimSun" w:hAnsi="SimSun"/>
            <w:noProof/>
            <w:sz w:val="21"/>
          </w:rPr>
          <w:fldChar w:fldCharType="end"/>
        </w:r>
      </w:sdtContent>
    </w:sdt>
    <w:r w:rsidRPr="00514CB4">
      <w:rPr>
        <w:rFonts w:ascii="SimSun" w:hAnsi="SimSun" w:hint="eastAsia"/>
        <w:noProof/>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ECF71" w14:textId="77777777" w:rsidR="00514CB4" w:rsidRPr="00514CB4" w:rsidRDefault="00514CB4">
    <w:pPr>
      <w:pStyle w:val="Header"/>
      <w:jc w:val="right"/>
      <w:rPr>
        <w:rFonts w:ascii="SimSun" w:hAnsi="SimSun"/>
        <w:sz w:val="21"/>
      </w:rPr>
    </w:pPr>
    <w:r w:rsidRPr="00514CB4">
      <w:rPr>
        <w:rFonts w:ascii="SimSun" w:hAnsi="SimSun"/>
        <w:sz w:val="21"/>
      </w:rPr>
      <w:t>WO/CC/80/1</w:t>
    </w:r>
  </w:p>
  <w:p w14:paraId="5A99239A" w14:textId="74D229B6" w:rsidR="00514CB4" w:rsidRPr="00514CB4" w:rsidRDefault="00514CB4" w:rsidP="00514CB4">
    <w:pPr>
      <w:pStyle w:val="Header"/>
      <w:tabs>
        <w:tab w:val="clear" w:pos="4536"/>
        <w:tab w:val="clear" w:pos="9072"/>
      </w:tabs>
      <w:spacing w:afterLines="100" w:after="240"/>
      <w:jc w:val="right"/>
      <w:rPr>
        <w:rFonts w:ascii="SimSun" w:hAnsi="SimSun"/>
        <w:sz w:val="21"/>
      </w:rPr>
    </w:pPr>
    <w:r w:rsidRPr="00514CB4">
      <w:rPr>
        <w:rFonts w:ascii="SimSun" w:hAnsi="SimSun" w:hint="eastAsia"/>
        <w:sz w:val="21"/>
      </w:rPr>
      <w:t>第</w:t>
    </w:r>
    <w:sdt>
      <w:sdtPr>
        <w:rPr>
          <w:rFonts w:ascii="SimSun" w:hAnsi="SimSun"/>
          <w:sz w:val="21"/>
        </w:rPr>
        <w:id w:val="-1648045921"/>
        <w:docPartObj>
          <w:docPartGallery w:val="Page Numbers (Top of Page)"/>
          <w:docPartUnique/>
        </w:docPartObj>
      </w:sdtPr>
      <w:sdtEndPr>
        <w:rPr>
          <w:noProof/>
        </w:rPr>
      </w:sdtEndPr>
      <w:sdtContent>
        <w:r w:rsidRPr="00514CB4">
          <w:rPr>
            <w:rFonts w:ascii="SimSun" w:hAnsi="SimSun"/>
            <w:sz w:val="21"/>
          </w:rPr>
          <w:fldChar w:fldCharType="begin"/>
        </w:r>
        <w:r w:rsidRPr="00514CB4">
          <w:rPr>
            <w:rFonts w:ascii="SimSun" w:hAnsi="SimSun"/>
            <w:sz w:val="21"/>
          </w:rPr>
          <w:instrText xml:space="preserve"> PAGE   \* MERGEFORMAT </w:instrText>
        </w:r>
        <w:r w:rsidRPr="00514CB4">
          <w:rPr>
            <w:rFonts w:ascii="SimSun" w:hAnsi="SimSun"/>
            <w:sz w:val="21"/>
          </w:rPr>
          <w:fldChar w:fldCharType="separate"/>
        </w:r>
        <w:r w:rsidR="007B7A2E">
          <w:rPr>
            <w:rFonts w:ascii="SimSun" w:hAnsi="SimSun"/>
            <w:noProof/>
            <w:sz w:val="21"/>
          </w:rPr>
          <w:t>5</w:t>
        </w:r>
        <w:r w:rsidRPr="00514CB4">
          <w:rPr>
            <w:rFonts w:ascii="SimSun" w:hAnsi="SimSun"/>
            <w:noProof/>
            <w:sz w:val="21"/>
          </w:rPr>
          <w:fldChar w:fldCharType="end"/>
        </w:r>
      </w:sdtContent>
    </w:sdt>
    <w:r w:rsidRPr="00514CB4">
      <w:rPr>
        <w:rFonts w:ascii="SimSun" w:hAnsi="SimSun" w:hint="eastAsia"/>
        <w:noProof/>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CF58" w14:textId="5BC0FD50" w:rsidR="00CD48E4" w:rsidRPr="00514CB4" w:rsidRDefault="00CD48E4" w:rsidP="00514CB4">
    <w:pPr>
      <w:pStyle w:val="Header"/>
      <w:tabs>
        <w:tab w:val="clear" w:pos="4536"/>
        <w:tab w:val="clear" w:pos="9072"/>
      </w:tabs>
      <w:jc w:val="right"/>
      <w:rPr>
        <w:rFonts w:ascii="SimSun" w:hAnsi="SimSun"/>
        <w:sz w:val="21"/>
      </w:rPr>
    </w:pPr>
    <w:r w:rsidRPr="00514CB4">
      <w:rPr>
        <w:rFonts w:ascii="SimSun" w:hAnsi="SimSun"/>
        <w:sz w:val="21"/>
      </w:rPr>
      <w:t>WO/CC/80/1</w:t>
    </w:r>
  </w:p>
  <w:p w14:paraId="000A17AF" w14:textId="7008DEE1" w:rsidR="00CD48E4" w:rsidRPr="00514CB4" w:rsidRDefault="00CD48E4" w:rsidP="00514CB4">
    <w:pPr>
      <w:pStyle w:val="Header"/>
      <w:tabs>
        <w:tab w:val="clear" w:pos="4536"/>
        <w:tab w:val="clear" w:pos="9072"/>
      </w:tabs>
      <w:spacing w:afterLines="100" w:after="240"/>
      <w:jc w:val="right"/>
      <w:rPr>
        <w:rFonts w:ascii="SimSun" w:hAnsi="SimSun"/>
        <w:sz w:val="21"/>
      </w:rPr>
    </w:pPr>
    <w:r w:rsidRPr="00514CB4">
      <w:rPr>
        <w:rFonts w:ascii="SimSun" w:hAnsi="SimSun" w:hint="eastAsia"/>
        <w:sz w:val="21"/>
      </w:rPr>
      <w:t>附件一</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27ACF" w14:textId="60CA95E3" w:rsidR="00CD48E4" w:rsidRPr="00514CB4" w:rsidRDefault="00CD48E4" w:rsidP="00514CB4">
    <w:pPr>
      <w:pStyle w:val="Header"/>
      <w:tabs>
        <w:tab w:val="clear" w:pos="4536"/>
        <w:tab w:val="clear" w:pos="9072"/>
      </w:tabs>
      <w:jc w:val="right"/>
      <w:rPr>
        <w:rFonts w:ascii="SimSun" w:hAnsi="SimSun"/>
        <w:sz w:val="21"/>
        <w:lang w:val="fr-CH"/>
      </w:rPr>
    </w:pPr>
    <w:r w:rsidRPr="00514CB4">
      <w:rPr>
        <w:rFonts w:ascii="SimSun" w:hAnsi="SimSun"/>
        <w:sz w:val="21"/>
        <w:lang w:val="fr-CH"/>
      </w:rPr>
      <w:t>WO/CC/80/1</w:t>
    </w:r>
  </w:p>
  <w:p w14:paraId="61CE3B4D" w14:textId="7EFC85E2" w:rsidR="00CD48E4" w:rsidRPr="00514CB4" w:rsidRDefault="00CD48E4" w:rsidP="00514CB4">
    <w:pPr>
      <w:pStyle w:val="Header"/>
      <w:tabs>
        <w:tab w:val="clear" w:pos="4536"/>
        <w:tab w:val="clear" w:pos="9072"/>
      </w:tabs>
      <w:spacing w:afterLines="100" w:after="240"/>
      <w:jc w:val="right"/>
      <w:rPr>
        <w:rFonts w:ascii="SimSun" w:hAnsi="SimSun"/>
        <w:sz w:val="21"/>
      </w:rPr>
    </w:pPr>
    <w:r w:rsidRPr="00514CB4">
      <w:rPr>
        <w:rFonts w:ascii="SimSun" w:hAnsi="SimSun" w:hint="eastAsia"/>
        <w:sz w:val="21"/>
        <w:lang w:val="fr-CH"/>
      </w:rPr>
      <w:t>附件二第</w:t>
    </w:r>
    <w:sdt>
      <w:sdtPr>
        <w:rPr>
          <w:rFonts w:ascii="SimSun" w:hAnsi="SimSun"/>
          <w:sz w:val="21"/>
        </w:rPr>
        <w:id w:val="1919050246"/>
        <w:docPartObj>
          <w:docPartGallery w:val="Page Numbers (Top of Page)"/>
          <w:docPartUnique/>
        </w:docPartObj>
      </w:sdtPr>
      <w:sdtEndPr>
        <w:rPr>
          <w:noProof/>
        </w:rPr>
      </w:sdtEndPr>
      <w:sdtContent>
        <w:r w:rsidRPr="00514CB4">
          <w:rPr>
            <w:rFonts w:ascii="SimSun" w:hAnsi="SimSun"/>
            <w:sz w:val="21"/>
          </w:rPr>
          <w:fldChar w:fldCharType="begin"/>
        </w:r>
        <w:r w:rsidRPr="00514CB4">
          <w:rPr>
            <w:rFonts w:ascii="SimSun" w:hAnsi="SimSun"/>
            <w:sz w:val="21"/>
          </w:rPr>
          <w:instrText xml:space="preserve"> PAGE   \* MERGEFORMAT </w:instrText>
        </w:r>
        <w:r w:rsidRPr="00514CB4">
          <w:rPr>
            <w:rFonts w:ascii="SimSun" w:hAnsi="SimSun"/>
            <w:sz w:val="21"/>
          </w:rPr>
          <w:fldChar w:fldCharType="separate"/>
        </w:r>
        <w:r w:rsidR="007B7A2E">
          <w:rPr>
            <w:rFonts w:ascii="SimSun" w:hAnsi="SimSun"/>
            <w:noProof/>
            <w:sz w:val="21"/>
          </w:rPr>
          <w:t>4</w:t>
        </w:r>
        <w:r w:rsidRPr="00514CB4">
          <w:rPr>
            <w:rFonts w:ascii="SimSun" w:hAnsi="SimSun"/>
            <w:noProof/>
            <w:sz w:val="21"/>
          </w:rPr>
          <w:fldChar w:fldCharType="end"/>
        </w:r>
      </w:sdtContent>
    </w:sdt>
    <w:r w:rsidRPr="00514CB4">
      <w:rPr>
        <w:rFonts w:ascii="SimSun" w:hAnsi="SimSun" w:hint="eastAsia"/>
        <w:noProof/>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4B7FB" w14:textId="1B2F5CA0" w:rsidR="00CD48E4" w:rsidRDefault="00CD48E4" w:rsidP="00853D17">
    <w:pPr>
      <w:pStyle w:val="Header"/>
      <w:jc w:val="right"/>
      <w:rPr>
        <w:rFonts w:ascii="SimSun" w:hAnsi="SimSun"/>
        <w:sz w:val="21"/>
      </w:rPr>
    </w:pPr>
    <w:r w:rsidRPr="00514CB4">
      <w:rPr>
        <w:rFonts w:ascii="SimSun" w:hAnsi="SimSun"/>
        <w:sz w:val="21"/>
      </w:rPr>
      <w:t>WO/CC/80/1</w:t>
    </w:r>
  </w:p>
  <w:p w14:paraId="030136E7" w14:textId="4C4F5D9E" w:rsidR="00514CB4" w:rsidRPr="00514CB4" w:rsidRDefault="00514CB4" w:rsidP="00514CB4">
    <w:pPr>
      <w:pStyle w:val="Header"/>
      <w:wordWrap w:val="0"/>
      <w:spacing w:afterLines="100" w:after="240"/>
      <w:jc w:val="right"/>
      <w:rPr>
        <w:rFonts w:ascii="SimSun" w:hAnsi="SimSun"/>
        <w:sz w:val="21"/>
      </w:rPr>
    </w:pPr>
    <w:r>
      <w:rPr>
        <w:rFonts w:ascii="SimSun" w:hAnsi="SimSun" w:hint="eastAsia"/>
        <w:sz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6A4A4B"/>
    <w:multiLevelType w:val="multilevel"/>
    <w:tmpl w:val="0409001F"/>
    <w:numStyleLink w:val="111111"/>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2472A88"/>
    <w:multiLevelType w:val="multilevel"/>
    <w:tmpl w:val="FE989496"/>
    <w:lvl w:ilvl="0">
      <w:start w:val="1"/>
      <w:numFmt w:val="decimal"/>
      <w:lvlText w:val="%1."/>
      <w:lvlJc w:val="left"/>
      <w:pPr>
        <w:tabs>
          <w:tab w:val="num" w:pos="964"/>
        </w:tabs>
        <w:ind w:left="0" w:firstLine="0"/>
      </w:pPr>
      <w:rPr>
        <w:rFonts w:hint="default"/>
      </w:rPr>
    </w:lvl>
    <w:lvl w:ilvl="1">
      <w:start w:val="1"/>
      <w:numFmt w:val="decimal"/>
      <w:lvlText w:val="%1.%2"/>
      <w:lvlJc w:val="left"/>
      <w:pPr>
        <w:tabs>
          <w:tab w:val="num" w:pos="964"/>
        </w:tabs>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964"/>
        </w:tabs>
        <w:ind w:left="0" w:firstLine="0"/>
      </w:pPr>
      <w:rPr>
        <w:rFonts w:hint="default"/>
      </w:rPr>
    </w:lvl>
    <w:lvl w:ilvl="3">
      <w:start w:val="1"/>
      <w:numFmt w:val="decimal"/>
      <w:lvlText w:val="%1.%2.%3.%4"/>
      <w:lvlJc w:val="left"/>
      <w:pPr>
        <w:tabs>
          <w:tab w:val="num" w:pos="964"/>
        </w:tabs>
        <w:ind w:left="0" w:firstLine="0"/>
      </w:pPr>
      <w:rPr>
        <w:rFonts w:hint="default"/>
      </w:rPr>
    </w:lvl>
    <w:lvl w:ilvl="4">
      <w:start w:val="1"/>
      <w:numFmt w:val="lowerLetter"/>
      <w:lvlText w:val="(%5)"/>
      <w:lvlJc w:val="left"/>
      <w:pPr>
        <w:tabs>
          <w:tab w:val="num" w:pos="1134"/>
        </w:tabs>
        <w:ind w:left="0" w:firstLine="0"/>
      </w:pPr>
      <w:rPr>
        <w:rFonts w:hint="default"/>
      </w:rPr>
    </w:lvl>
    <w:lvl w:ilvl="5">
      <w:start w:val="1"/>
      <w:numFmt w:val="lowerRoman"/>
      <w:lvlText w:val="(%6)"/>
      <w:lvlJc w:val="left"/>
      <w:pPr>
        <w:tabs>
          <w:tab w:val="num" w:pos="1134"/>
        </w:tabs>
        <w:ind w:left="0" w:firstLine="0"/>
      </w:pPr>
      <w:rPr>
        <w:rFonts w:hint="default"/>
      </w:rPr>
    </w:lvl>
    <w:lvl w:ilvl="6">
      <w:start w:val="1"/>
      <w:numFmt w:val="decimal"/>
      <w:lvlText w:val="%7."/>
      <w:lvlJc w:val="left"/>
      <w:pPr>
        <w:tabs>
          <w:tab w:val="num" w:pos="1134"/>
        </w:tabs>
        <w:ind w:left="0" w:firstLine="0"/>
      </w:pPr>
      <w:rPr>
        <w:rFonts w:hint="default"/>
      </w:rPr>
    </w:lvl>
    <w:lvl w:ilvl="7">
      <w:start w:val="1"/>
      <w:numFmt w:val="lowerLetter"/>
      <w:lvlText w:val="%8."/>
      <w:lvlJc w:val="left"/>
      <w:pPr>
        <w:tabs>
          <w:tab w:val="num" w:pos="1134"/>
        </w:tabs>
        <w:ind w:left="0" w:firstLine="0"/>
      </w:pPr>
      <w:rPr>
        <w:rFonts w:hint="default"/>
      </w:rPr>
    </w:lvl>
    <w:lvl w:ilvl="8">
      <w:start w:val="1"/>
      <w:numFmt w:val="lowerRoman"/>
      <w:lvlText w:val="%9."/>
      <w:lvlJc w:val="left"/>
      <w:pPr>
        <w:tabs>
          <w:tab w:val="num" w:pos="1134"/>
        </w:tabs>
        <w:ind w:left="0" w:firstLine="0"/>
      </w:pPr>
      <w:rPr>
        <w:rFonts w:hint="default"/>
      </w:rPr>
    </w:lvl>
  </w:abstractNum>
  <w:abstractNum w:abstractNumId="6" w15:restartNumberingAfterBreak="0">
    <w:nsid w:val="3103045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107A35"/>
    <w:multiLevelType w:val="hybridMultilevel"/>
    <w:tmpl w:val="E88AB6F2"/>
    <w:lvl w:ilvl="0" w:tplc="57A6CC6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DC36B5"/>
    <w:multiLevelType w:val="hybridMultilevel"/>
    <w:tmpl w:val="C17C2366"/>
    <w:lvl w:ilvl="0" w:tplc="49EA2C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DE08F6"/>
    <w:multiLevelType w:val="hybridMultilevel"/>
    <w:tmpl w:val="E4089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D7394"/>
    <w:multiLevelType w:val="multilevel"/>
    <w:tmpl w:val="FC2A6426"/>
    <w:lvl w:ilvl="0">
      <w:start w:val="1"/>
      <w:numFmt w:val="decimal"/>
      <w:lvlText w:val="%1."/>
      <w:lvlJc w:val="left"/>
      <w:pPr>
        <w:tabs>
          <w:tab w:val="num" w:pos="964"/>
        </w:tabs>
        <w:ind w:left="0" w:firstLine="0"/>
      </w:pPr>
      <w:rPr>
        <w:rFonts w:hint="default"/>
      </w:rPr>
    </w:lvl>
    <w:lvl w:ilvl="1">
      <w:start w:val="1"/>
      <w:numFmt w:val="decimal"/>
      <w:lvlText w:val="%1.%2"/>
      <w:lvlJc w:val="left"/>
      <w:pPr>
        <w:tabs>
          <w:tab w:val="num" w:pos="964"/>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964"/>
        </w:tabs>
        <w:ind w:left="0" w:firstLine="0"/>
      </w:pPr>
      <w:rPr>
        <w:rFonts w:hint="default"/>
      </w:rPr>
    </w:lvl>
    <w:lvl w:ilvl="3">
      <w:start w:val="1"/>
      <w:numFmt w:val="decimal"/>
      <w:lvlText w:val="%1.%2.%3.%4"/>
      <w:lvlJc w:val="left"/>
      <w:pPr>
        <w:tabs>
          <w:tab w:val="num" w:pos="964"/>
        </w:tabs>
        <w:ind w:left="0" w:firstLine="0"/>
      </w:pPr>
      <w:rPr>
        <w:rFonts w:hint="default"/>
      </w:rPr>
    </w:lvl>
    <w:lvl w:ilvl="4">
      <w:start w:val="1"/>
      <w:numFmt w:val="lowerLetter"/>
      <w:lvlText w:val="(%5)"/>
      <w:lvlJc w:val="left"/>
      <w:pPr>
        <w:tabs>
          <w:tab w:val="num" w:pos="1134"/>
        </w:tabs>
        <w:ind w:left="0" w:firstLine="0"/>
      </w:pPr>
      <w:rPr>
        <w:rFonts w:hint="default"/>
      </w:rPr>
    </w:lvl>
    <w:lvl w:ilvl="5">
      <w:start w:val="1"/>
      <w:numFmt w:val="lowerRoman"/>
      <w:lvlText w:val="(%6)"/>
      <w:lvlJc w:val="left"/>
      <w:pPr>
        <w:tabs>
          <w:tab w:val="num" w:pos="1134"/>
        </w:tabs>
        <w:ind w:left="0" w:firstLine="0"/>
      </w:pPr>
      <w:rPr>
        <w:rFonts w:hint="default"/>
      </w:rPr>
    </w:lvl>
    <w:lvl w:ilvl="6">
      <w:start w:val="1"/>
      <w:numFmt w:val="decimal"/>
      <w:lvlText w:val="%7."/>
      <w:lvlJc w:val="left"/>
      <w:pPr>
        <w:tabs>
          <w:tab w:val="num" w:pos="1134"/>
        </w:tabs>
        <w:ind w:left="0" w:firstLine="0"/>
      </w:pPr>
      <w:rPr>
        <w:rFonts w:hint="default"/>
      </w:rPr>
    </w:lvl>
    <w:lvl w:ilvl="7">
      <w:start w:val="1"/>
      <w:numFmt w:val="lowerLetter"/>
      <w:lvlText w:val="%8."/>
      <w:lvlJc w:val="left"/>
      <w:pPr>
        <w:tabs>
          <w:tab w:val="num" w:pos="1134"/>
        </w:tabs>
        <w:ind w:left="0" w:firstLine="0"/>
      </w:pPr>
      <w:rPr>
        <w:rFonts w:hint="default"/>
      </w:rPr>
    </w:lvl>
    <w:lvl w:ilvl="8">
      <w:start w:val="1"/>
      <w:numFmt w:val="lowerRoman"/>
      <w:lvlText w:val="%9."/>
      <w:lvlJc w:val="left"/>
      <w:pPr>
        <w:tabs>
          <w:tab w:val="num" w:pos="1134"/>
        </w:tabs>
        <w:ind w:left="0" w:firstLine="0"/>
      </w:pPr>
      <w:rPr>
        <w:rFonts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A2652E"/>
    <w:multiLevelType w:val="hybridMultilevel"/>
    <w:tmpl w:val="6FFC9DA6"/>
    <w:lvl w:ilvl="0" w:tplc="B2D87CCE">
      <w:start w:val="1"/>
      <w:numFmt w:val="bullet"/>
      <w:pStyle w:val="MoUbullet1stlevel"/>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362FF3"/>
    <w:multiLevelType w:val="multilevel"/>
    <w:tmpl w:val="23B40DFA"/>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F02212C"/>
    <w:multiLevelType w:val="hybridMultilevel"/>
    <w:tmpl w:val="C36C8198"/>
    <w:lvl w:ilvl="0" w:tplc="2FFA0308">
      <w:start w:val="1"/>
      <w:numFmt w:val="lowerRoman"/>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B44C32"/>
    <w:multiLevelType w:val="hybridMultilevel"/>
    <w:tmpl w:val="895277B8"/>
    <w:lvl w:ilvl="0" w:tplc="03669BB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CF0F6F"/>
    <w:multiLevelType w:val="multilevel"/>
    <w:tmpl w:val="FC2A6426"/>
    <w:lvl w:ilvl="0">
      <w:start w:val="1"/>
      <w:numFmt w:val="decimal"/>
      <w:lvlText w:val="%1."/>
      <w:lvlJc w:val="left"/>
      <w:pPr>
        <w:tabs>
          <w:tab w:val="num" w:pos="964"/>
        </w:tabs>
        <w:ind w:left="0" w:firstLine="0"/>
      </w:pPr>
      <w:rPr>
        <w:rFonts w:hint="default"/>
      </w:rPr>
    </w:lvl>
    <w:lvl w:ilvl="1">
      <w:start w:val="1"/>
      <w:numFmt w:val="decimal"/>
      <w:lvlText w:val="%1.%2"/>
      <w:lvlJc w:val="left"/>
      <w:pPr>
        <w:tabs>
          <w:tab w:val="num" w:pos="964"/>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964"/>
        </w:tabs>
        <w:ind w:left="0" w:firstLine="0"/>
      </w:pPr>
      <w:rPr>
        <w:rFonts w:hint="default"/>
      </w:rPr>
    </w:lvl>
    <w:lvl w:ilvl="3">
      <w:start w:val="1"/>
      <w:numFmt w:val="decimal"/>
      <w:lvlText w:val="%1.%2.%3.%4"/>
      <w:lvlJc w:val="left"/>
      <w:pPr>
        <w:tabs>
          <w:tab w:val="num" w:pos="964"/>
        </w:tabs>
        <w:ind w:left="0" w:firstLine="0"/>
      </w:pPr>
      <w:rPr>
        <w:rFonts w:hint="default"/>
      </w:rPr>
    </w:lvl>
    <w:lvl w:ilvl="4">
      <w:start w:val="1"/>
      <w:numFmt w:val="lowerLetter"/>
      <w:lvlText w:val="(%5)"/>
      <w:lvlJc w:val="left"/>
      <w:pPr>
        <w:tabs>
          <w:tab w:val="num" w:pos="1134"/>
        </w:tabs>
        <w:ind w:left="0" w:firstLine="0"/>
      </w:pPr>
      <w:rPr>
        <w:rFonts w:hint="default"/>
      </w:rPr>
    </w:lvl>
    <w:lvl w:ilvl="5">
      <w:start w:val="1"/>
      <w:numFmt w:val="lowerRoman"/>
      <w:lvlText w:val="(%6)"/>
      <w:lvlJc w:val="left"/>
      <w:pPr>
        <w:tabs>
          <w:tab w:val="num" w:pos="1134"/>
        </w:tabs>
        <w:ind w:left="0" w:firstLine="0"/>
      </w:pPr>
      <w:rPr>
        <w:rFonts w:hint="default"/>
      </w:rPr>
    </w:lvl>
    <w:lvl w:ilvl="6">
      <w:start w:val="1"/>
      <w:numFmt w:val="decimal"/>
      <w:lvlText w:val="%7."/>
      <w:lvlJc w:val="left"/>
      <w:pPr>
        <w:tabs>
          <w:tab w:val="num" w:pos="1134"/>
        </w:tabs>
        <w:ind w:left="0" w:firstLine="0"/>
      </w:pPr>
      <w:rPr>
        <w:rFonts w:hint="default"/>
      </w:rPr>
    </w:lvl>
    <w:lvl w:ilvl="7">
      <w:start w:val="1"/>
      <w:numFmt w:val="lowerLetter"/>
      <w:lvlText w:val="%8."/>
      <w:lvlJc w:val="left"/>
      <w:pPr>
        <w:tabs>
          <w:tab w:val="num" w:pos="1134"/>
        </w:tabs>
        <w:ind w:left="0" w:firstLine="0"/>
      </w:pPr>
      <w:rPr>
        <w:rFonts w:hint="default"/>
      </w:rPr>
    </w:lvl>
    <w:lvl w:ilvl="8">
      <w:start w:val="1"/>
      <w:numFmt w:val="lowerRoman"/>
      <w:lvlText w:val="%9."/>
      <w:lvlJc w:val="left"/>
      <w:pPr>
        <w:tabs>
          <w:tab w:val="num" w:pos="1134"/>
        </w:tabs>
        <w:ind w:left="0" w:firstLine="0"/>
      </w:pPr>
      <w:rPr>
        <w:rFonts w:hint="default"/>
      </w:rPr>
    </w:lvl>
  </w:abstractNum>
  <w:num w:numId="1">
    <w:abstractNumId w:val="2"/>
  </w:num>
  <w:num w:numId="2">
    <w:abstractNumId w:val="9"/>
  </w:num>
  <w:num w:numId="3">
    <w:abstractNumId w:val="0"/>
  </w:num>
  <w:num w:numId="4">
    <w:abstractNumId w:val="12"/>
  </w:num>
  <w:num w:numId="5">
    <w:abstractNumId w:val="1"/>
  </w:num>
  <w:num w:numId="6">
    <w:abstractNumId w:val="4"/>
  </w:num>
  <w:num w:numId="7">
    <w:abstractNumId w:val="8"/>
  </w:num>
  <w:num w:numId="8">
    <w:abstractNumId w:val="13"/>
  </w:num>
  <w:num w:numId="9">
    <w:abstractNumId w:val="5"/>
  </w:num>
  <w:num w:numId="10">
    <w:abstractNumId w:val="15"/>
  </w:num>
  <w:num w:numId="11">
    <w:abstractNumId w:val="5"/>
  </w:num>
  <w:num w:numId="12">
    <w:abstractNumId w:val="5"/>
  </w:num>
  <w:num w:numId="13">
    <w:abstractNumId w:val="5"/>
  </w:num>
  <w:num w:numId="14">
    <w:abstractNumId w:val="14"/>
  </w:num>
  <w:num w:numId="15">
    <w:abstractNumId w:val="16"/>
  </w:num>
  <w:num w:numId="16">
    <w:abstractNumId w:val="7"/>
  </w:num>
  <w:num w:numId="17">
    <w:abstractNumId w:val="10"/>
  </w:num>
  <w:num w:numId="18">
    <w:abstractNumId w:val="11"/>
  </w:num>
  <w:num w:numId="19">
    <w:abstractNumId w:val="17"/>
  </w:num>
  <w:num w:numId="20">
    <w:abstractNumId w:val="6"/>
  </w:num>
  <w:num w:numId="21">
    <w:abstractNumId w:val="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D0A"/>
    <w:rsid w:val="00002A3F"/>
    <w:rsid w:val="00017504"/>
    <w:rsid w:val="00034781"/>
    <w:rsid w:val="000425B7"/>
    <w:rsid w:val="00043358"/>
    <w:rsid w:val="00043CAA"/>
    <w:rsid w:val="00056816"/>
    <w:rsid w:val="00061DB7"/>
    <w:rsid w:val="00070C89"/>
    <w:rsid w:val="000719CB"/>
    <w:rsid w:val="00075432"/>
    <w:rsid w:val="00084F7B"/>
    <w:rsid w:val="00096540"/>
    <w:rsid w:val="000968ED"/>
    <w:rsid w:val="000A3D97"/>
    <w:rsid w:val="000B0485"/>
    <w:rsid w:val="000B36F6"/>
    <w:rsid w:val="000C1670"/>
    <w:rsid w:val="000D6972"/>
    <w:rsid w:val="000F5E56"/>
    <w:rsid w:val="0011293A"/>
    <w:rsid w:val="001216EB"/>
    <w:rsid w:val="001362EE"/>
    <w:rsid w:val="00163635"/>
    <w:rsid w:val="00163669"/>
    <w:rsid w:val="001647D5"/>
    <w:rsid w:val="001832A6"/>
    <w:rsid w:val="00184F54"/>
    <w:rsid w:val="001B02CC"/>
    <w:rsid w:val="001B1A1E"/>
    <w:rsid w:val="001C4A5D"/>
    <w:rsid w:val="001D4107"/>
    <w:rsid w:val="001E23CD"/>
    <w:rsid w:val="001E3AC0"/>
    <w:rsid w:val="00203D24"/>
    <w:rsid w:val="0020764B"/>
    <w:rsid w:val="0021217E"/>
    <w:rsid w:val="00243430"/>
    <w:rsid w:val="002634C4"/>
    <w:rsid w:val="002671B9"/>
    <w:rsid w:val="00285446"/>
    <w:rsid w:val="0028728C"/>
    <w:rsid w:val="002928D3"/>
    <w:rsid w:val="00292B12"/>
    <w:rsid w:val="002B0A44"/>
    <w:rsid w:val="002C2693"/>
    <w:rsid w:val="002C69F8"/>
    <w:rsid w:val="002C78F7"/>
    <w:rsid w:val="002E1BDC"/>
    <w:rsid w:val="002E3280"/>
    <w:rsid w:val="002F1FE6"/>
    <w:rsid w:val="002F4623"/>
    <w:rsid w:val="002F4E68"/>
    <w:rsid w:val="00312F7F"/>
    <w:rsid w:val="003171D9"/>
    <w:rsid w:val="00320B23"/>
    <w:rsid w:val="00353AE9"/>
    <w:rsid w:val="003541C9"/>
    <w:rsid w:val="00356558"/>
    <w:rsid w:val="00361450"/>
    <w:rsid w:val="003652E6"/>
    <w:rsid w:val="003673CF"/>
    <w:rsid w:val="00376A62"/>
    <w:rsid w:val="003845C1"/>
    <w:rsid w:val="00385B09"/>
    <w:rsid w:val="00386C4D"/>
    <w:rsid w:val="003872FD"/>
    <w:rsid w:val="003A6F89"/>
    <w:rsid w:val="003B1D75"/>
    <w:rsid w:val="003B38C1"/>
    <w:rsid w:val="003B4DEC"/>
    <w:rsid w:val="003B686B"/>
    <w:rsid w:val="003C1321"/>
    <w:rsid w:val="003C34E9"/>
    <w:rsid w:val="003C6FAA"/>
    <w:rsid w:val="003E287F"/>
    <w:rsid w:val="003F0287"/>
    <w:rsid w:val="00423E3E"/>
    <w:rsid w:val="00424BB1"/>
    <w:rsid w:val="0042573F"/>
    <w:rsid w:val="00427AF4"/>
    <w:rsid w:val="004459F3"/>
    <w:rsid w:val="004466BF"/>
    <w:rsid w:val="00462976"/>
    <w:rsid w:val="004647DA"/>
    <w:rsid w:val="00464E78"/>
    <w:rsid w:val="00474062"/>
    <w:rsid w:val="00477D6B"/>
    <w:rsid w:val="004B27B8"/>
    <w:rsid w:val="004D107F"/>
    <w:rsid w:val="004F5572"/>
    <w:rsid w:val="004F7439"/>
    <w:rsid w:val="00500F79"/>
    <w:rsid w:val="005019FF"/>
    <w:rsid w:val="005078E7"/>
    <w:rsid w:val="00514CB4"/>
    <w:rsid w:val="00516CD3"/>
    <w:rsid w:val="0053057A"/>
    <w:rsid w:val="0053194A"/>
    <w:rsid w:val="00556076"/>
    <w:rsid w:val="00557A0A"/>
    <w:rsid w:val="00560A29"/>
    <w:rsid w:val="0058080D"/>
    <w:rsid w:val="00582A52"/>
    <w:rsid w:val="005A1C82"/>
    <w:rsid w:val="005C6649"/>
    <w:rsid w:val="005D206A"/>
    <w:rsid w:val="005F2778"/>
    <w:rsid w:val="005F43EF"/>
    <w:rsid w:val="005F5433"/>
    <w:rsid w:val="005F6D89"/>
    <w:rsid w:val="00605827"/>
    <w:rsid w:val="0060728F"/>
    <w:rsid w:val="006234D0"/>
    <w:rsid w:val="00646050"/>
    <w:rsid w:val="006713CA"/>
    <w:rsid w:val="00676C5C"/>
    <w:rsid w:val="006D3843"/>
    <w:rsid w:val="006E392E"/>
    <w:rsid w:val="006F2D63"/>
    <w:rsid w:val="00713A3A"/>
    <w:rsid w:val="00720EFD"/>
    <w:rsid w:val="0075525C"/>
    <w:rsid w:val="00762968"/>
    <w:rsid w:val="007667AB"/>
    <w:rsid w:val="00793A7C"/>
    <w:rsid w:val="00795061"/>
    <w:rsid w:val="007A398A"/>
    <w:rsid w:val="007B643D"/>
    <w:rsid w:val="007B714E"/>
    <w:rsid w:val="007B7A2E"/>
    <w:rsid w:val="007B7AED"/>
    <w:rsid w:val="007C28D2"/>
    <w:rsid w:val="007D1613"/>
    <w:rsid w:val="007E3A43"/>
    <w:rsid w:val="007E4C0E"/>
    <w:rsid w:val="00805105"/>
    <w:rsid w:val="0080623D"/>
    <w:rsid w:val="00807662"/>
    <w:rsid w:val="00825ACB"/>
    <w:rsid w:val="00827D45"/>
    <w:rsid w:val="00840665"/>
    <w:rsid w:val="00853D17"/>
    <w:rsid w:val="008657F5"/>
    <w:rsid w:val="008667BB"/>
    <w:rsid w:val="008777DB"/>
    <w:rsid w:val="00891775"/>
    <w:rsid w:val="008A134B"/>
    <w:rsid w:val="008A3F9A"/>
    <w:rsid w:val="008A7CF2"/>
    <w:rsid w:val="008B2CC1"/>
    <w:rsid w:val="008B60B2"/>
    <w:rsid w:val="008C5E05"/>
    <w:rsid w:val="008D0750"/>
    <w:rsid w:val="008D5ADA"/>
    <w:rsid w:val="0090731E"/>
    <w:rsid w:val="00914F95"/>
    <w:rsid w:val="00916EE2"/>
    <w:rsid w:val="00920B0C"/>
    <w:rsid w:val="00934022"/>
    <w:rsid w:val="0094117D"/>
    <w:rsid w:val="00966A22"/>
    <w:rsid w:val="00966AF1"/>
    <w:rsid w:val="0096722F"/>
    <w:rsid w:val="0096775C"/>
    <w:rsid w:val="009719D7"/>
    <w:rsid w:val="00980843"/>
    <w:rsid w:val="0099316D"/>
    <w:rsid w:val="009A6E69"/>
    <w:rsid w:val="009D2333"/>
    <w:rsid w:val="009E2791"/>
    <w:rsid w:val="009E3F6F"/>
    <w:rsid w:val="009F09F8"/>
    <w:rsid w:val="009F499F"/>
    <w:rsid w:val="00A112ED"/>
    <w:rsid w:val="00A16BB9"/>
    <w:rsid w:val="00A26E06"/>
    <w:rsid w:val="00A37342"/>
    <w:rsid w:val="00A42DAF"/>
    <w:rsid w:val="00A45BD8"/>
    <w:rsid w:val="00A53141"/>
    <w:rsid w:val="00A579CF"/>
    <w:rsid w:val="00A74E1E"/>
    <w:rsid w:val="00A869B7"/>
    <w:rsid w:val="00AA1287"/>
    <w:rsid w:val="00AB2E8D"/>
    <w:rsid w:val="00AC205C"/>
    <w:rsid w:val="00AF0A6B"/>
    <w:rsid w:val="00AF7AE4"/>
    <w:rsid w:val="00B05A69"/>
    <w:rsid w:val="00B07A5D"/>
    <w:rsid w:val="00B156E2"/>
    <w:rsid w:val="00B66453"/>
    <w:rsid w:val="00B70F00"/>
    <w:rsid w:val="00B75281"/>
    <w:rsid w:val="00B90179"/>
    <w:rsid w:val="00B92F1F"/>
    <w:rsid w:val="00B9734B"/>
    <w:rsid w:val="00BA2852"/>
    <w:rsid w:val="00BA30E2"/>
    <w:rsid w:val="00BB416C"/>
    <w:rsid w:val="00BE7ED2"/>
    <w:rsid w:val="00BF2D0A"/>
    <w:rsid w:val="00BF3D06"/>
    <w:rsid w:val="00BF4DAB"/>
    <w:rsid w:val="00C11BFE"/>
    <w:rsid w:val="00C16219"/>
    <w:rsid w:val="00C414F1"/>
    <w:rsid w:val="00C5068F"/>
    <w:rsid w:val="00C55CD2"/>
    <w:rsid w:val="00C562EE"/>
    <w:rsid w:val="00C7025E"/>
    <w:rsid w:val="00C82BFA"/>
    <w:rsid w:val="00C86D74"/>
    <w:rsid w:val="00C956AA"/>
    <w:rsid w:val="00CA527B"/>
    <w:rsid w:val="00CB6578"/>
    <w:rsid w:val="00CD04F1"/>
    <w:rsid w:val="00CD48E4"/>
    <w:rsid w:val="00CE7734"/>
    <w:rsid w:val="00CF546D"/>
    <w:rsid w:val="00CF681A"/>
    <w:rsid w:val="00D0111B"/>
    <w:rsid w:val="00D05116"/>
    <w:rsid w:val="00D07C78"/>
    <w:rsid w:val="00D11945"/>
    <w:rsid w:val="00D31EC8"/>
    <w:rsid w:val="00D45252"/>
    <w:rsid w:val="00D71B4D"/>
    <w:rsid w:val="00D81A88"/>
    <w:rsid w:val="00D866B5"/>
    <w:rsid w:val="00D93D55"/>
    <w:rsid w:val="00D956AA"/>
    <w:rsid w:val="00D97DBD"/>
    <w:rsid w:val="00DA37B8"/>
    <w:rsid w:val="00DA51BD"/>
    <w:rsid w:val="00DC7DBC"/>
    <w:rsid w:val="00DD7B7F"/>
    <w:rsid w:val="00DE7E80"/>
    <w:rsid w:val="00E02B33"/>
    <w:rsid w:val="00E15015"/>
    <w:rsid w:val="00E335FE"/>
    <w:rsid w:val="00E35CCB"/>
    <w:rsid w:val="00E50540"/>
    <w:rsid w:val="00E64070"/>
    <w:rsid w:val="00E87F7F"/>
    <w:rsid w:val="00E91357"/>
    <w:rsid w:val="00E9594D"/>
    <w:rsid w:val="00E96F65"/>
    <w:rsid w:val="00EA1289"/>
    <w:rsid w:val="00EA3A16"/>
    <w:rsid w:val="00EA7D6E"/>
    <w:rsid w:val="00EB2F76"/>
    <w:rsid w:val="00EC4E49"/>
    <w:rsid w:val="00ED77FB"/>
    <w:rsid w:val="00EE45FA"/>
    <w:rsid w:val="00EE504F"/>
    <w:rsid w:val="00EF1970"/>
    <w:rsid w:val="00F043DE"/>
    <w:rsid w:val="00F63AD2"/>
    <w:rsid w:val="00F66152"/>
    <w:rsid w:val="00F73F76"/>
    <w:rsid w:val="00F9165B"/>
    <w:rsid w:val="00FA3828"/>
    <w:rsid w:val="00FB04D2"/>
    <w:rsid w:val="00FE0CF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7C5282F"/>
  <w15:docId w15:val="{1CACA32C-49C3-4A1B-BD11-DD2F1A279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42573F"/>
    <w:pPr>
      <w:ind w:left="720"/>
      <w:contextualSpacing/>
    </w:pPr>
  </w:style>
  <w:style w:type="character" w:customStyle="1" w:styleId="HeaderChar">
    <w:name w:val="Header Char"/>
    <w:basedOn w:val="DefaultParagraphFont"/>
    <w:link w:val="Header"/>
    <w:uiPriority w:val="99"/>
    <w:rsid w:val="0028728C"/>
    <w:rPr>
      <w:rFonts w:ascii="Arial" w:eastAsia="SimSun" w:hAnsi="Arial" w:cs="Arial"/>
      <w:sz w:val="22"/>
      <w:lang w:val="en-US" w:eastAsia="zh-CN"/>
    </w:rPr>
  </w:style>
  <w:style w:type="paragraph" w:customStyle="1" w:styleId="MoUHeading1">
    <w:name w:val="MoU Heading 1"/>
    <w:next w:val="MoUNormal"/>
    <w:qFormat/>
    <w:rsid w:val="00385B09"/>
    <w:pPr>
      <w:keepNext/>
      <w:tabs>
        <w:tab w:val="left" w:pos="567"/>
      </w:tabs>
      <w:spacing w:before="220" w:after="220" w:line="288" w:lineRule="auto"/>
    </w:pPr>
    <w:rPr>
      <w:rFonts w:ascii="Arial" w:eastAsiaTheme="minorHAnsi" w:hAnsi="Arial" w:cs="Arial"/>
      <w:b/>
      <w:sz w:val="28"/>
      <w:szCs w:val="22"/>
      <w:lang w:val="en-GB" w:eastAsia="en-US"/>
    </w:rPr>
  </w:style>
  <w:style w:type="paragraph" w:customStyle="1" w:styleId="MoUHeading2">
    <w:name w:val="MoU Heading 2"/>
    <w:next w:val="MoUNormal"/>
    <w:qFormat/>
    <w:rsid w:val="00385B09"/>
    <w:pPr>
      <w:keepNext/>
      <w:keepLines/>
      <w:tabs>
        <w:tab w:val="left" w:pos="680"/>
      </w:tabs>
      <w:spacing w:before="220" w:after="220" w:line="288" w:lineRule="auto"/>
    </w:pPr>
    <w:rPr>
      <w:rFonts w:ascii="Arial" w:eastAsiaTheme="minorHAnsi" w:hAnsi="Arial" w:cs="Arial"/>
      <w:b/>
      <w:sz w:val="24"/>
      <w:szCs w:val="22"/>
      <w:lang w:val="en-GB" w:eastAsia="en-US"/>
    </w:rPr>
  </w:style>
  <w:style w:type="paragraph" w:customStyle="1" w:styleId="MoUHeading3">
    <w:name w:val="MoU Heading 3"/>
    <w:next w:val="MoUNormal"/>
    <w:qFormat/>
    <w:rsid w:val="00385B09"/>
    <w:pPr>
      <w:keepNext/>
      <w:keepLines/>
      <w:tabs>
        <w:tab w:val="left" w:pos="794"/>
      </w:tabs>
      <w:spacing w:before="220" w:after="220" w:line="288" w:lineRule="auto"/>
    </w:pPr>
    <w:rPr>
      <w:rFonts w:ascii="Arial" w:eastAsiaTheme="minorHAnsi" w:hAnsi="Arial" w:cs="Arial"/>
      <w:b/>
      <w:sz w:val="22"/>
      <w:szCs w:val="22"/>
      <w:lang w:val="en-GB" w:eastAsia="en-US"/>
    </w:rPr>
  </w:style>
  <w:style w:type="paragraph" w:customStyle="1" w:styleId="MoUHeading4">
    <w:name w:val="MoU Heading 4"/>
    <w:next w:val="MoUNormal"/>
    <w:qFormat/>
    <w:rsid w:val="00385B09"/>
    <w:pPr>
      <w:keepNext/>
      <w:keepLines/>
      <w:spacing w:before="220" w:after="220" w:line="288" w:lineRule="auto"/>
    </w:pPr>
    <w:rPr>
      <w:rFonts w:ascii="Arial" w:eastAsiaTheme="minorHAnsi" w:hAnsi="Arial" w:cs="Arial"/>
      <w:b/>
      <w:sz w:val="22"/>
      <w:szCs w:val="22"/>
      <w:lang w:val="en-GB" w:eastAsia="en-US"/>
    </w:rPr>
  </w:style>
  <w:style w:type="paragraph" w:customStyle="1" w:styleId="MoUNormal1stparaaftertitleon1stpage">
    <w:name w:val="MoU Normal 1st para after title on 1st page"/>
    <w:next w:val="MoUNormal"/>
    <w:qFormat/>
    <w:rsid w:val="00385B09"/>
    <w:pPr>
      <w:spacing w:before="220" w:line="288" w:lineRule="auto"/>
      <w:jc w:val="both"/>
    </w:pPr>
    <w:rPr>
      <w:rFonts w:ascii="Arial" w:eastAsiaTheme="minorHAnsi" w:hAnsi="Arial" w:cs="Arial"/>
      <w:sz w:val="22"/>
      <w:szCs w:val="22"/>
      <w:lang w:val="en-GB" w:eastAsia="en-US"/>
    </w:rPr>
  </w:style>
  <w:style w:type="table" w:styleId="TableGrid">
    <w:name w:val="Table Grid"/>
    <w:basedOn w:val="TableNormal"/>
    <w:rsid w:val="00385B0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UTitle14pt">
    <w:name w:val="MoU Title 14 pt"/>
    <w:next w:val="Normal"/>
    <w:link w:val="MoUTitle14ptChar"/>
    <w:qFormat/>
    <w:rsid w:val="00385B09"/>
    <w:pPr>
      <w:keepNext/>
      <w:spacing w:line="288" w:lineRule="auto"/>
    </w:pPr>
    <w:rPr>
      <w:rFonts w:ascii="Arial" w:eastAsiaTheme="minorHAnsi" w:hAnsi="Arial" w:cs="Arial"/>
      <w:b/>
      <w:sz w:val="28"/>
      <w:szCs w:val="22"/>
      <w:lang w:val="en-GB" w:eastAsia="en-US"/>
    </w:rPr>
  </w:style>
  <w:style w:type="paragraph" w:customStyle="1" w:styleId="MoUSubheading11pt">
    <w:name w:val="MoU Subheading 11 pt"/>
    <w:next w:val="Normal"/>
    <w:qFormat/>
    <w:rsid w:val="00385B09"/>
    <w:pPr>
      <w:keepNext/>
      <w:spacing w:before="220" w:after="220" w:line="288" w:lineRule="auto"/>
    </w:pPr>
    <w:rPr>
      <w:rFonts w:ascii="Arial" w:eastAsiaTheme="minorHAnsi" w:hAnsi="Arial" w:cs="Arial"/>
      <w:b/>
      <w:sz w:val="22"/>
      <w:szCs w:val="22"/>
      <w:lang w:val="en-GB" w:eastAsia="en-US"/>
    </w:rPr>
  </w:style>
  <w:style w:type="paragraph" w:customStyle="1" w:styleId="MoUbullet1stlevel">
    <w:name w:val="MoU bullet 1st level"/>
    <w:qFormat/>
    <w:rsid w:val="00385B09"/>
    <w:pPr>
      <w:numPr>
        <w:numId w:val="8"/>
      </w:numPr>
      <w:tabs>
        <w:tab w:val="left" w:pos="397"/>
      </w:tabs>
      <w:spacing w:line="288" w:lineRule="auto"/>
      <w:jc w:val="both"/>
    </w:pPr>
    <w:rPr>
      <w:rFonts w:ascii="Arial" w:eastAsiaTheme="minorHAnsi" w:hAnsi="Arial" w:cs="Arial"/>
      <w:sz w:val="22"/>
      <w:szCs w:val="22"/>
      <w:lang w:val="en-GB" w:eastAsia="en-US"/>
    </w:rPr>
  </w:style>
  <w:style w:type="table" w:customStyle="1" w:styleId="BWPTablenormal">
    <w:name w:val="BWP Table normal"/>
    <w:basedOn w:val="TableNormal"/>
    <w:uiPriority w:val="99"/>
    <w:rsid w:val="00385B09"/>
    <w:rPr>
      <w:rFonts w:ascii="Arial" w:eastAsiaTheme="minorHAnsi" w:hAnsi="Arial"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UNormal">
    <w:name w:val="MoU Normal"/>
    <w:qFormat/>
    <w:rsid w:val="00385B09"/>
    <w:pPr>
      <w:spacing w:line="288" w:lineRule="auto"/>
      <w:jc w:val="both"/>
    </w:pPr>
    <w:rPr>
      <w:rFonts w:ascii="Arial" w:eastAsiaTheme="minorHAnsi" w:hAnsi="Arial" w:cs="Arial"/>
      <w:sz w:val="22"/>
      <w:szCs w:val="22"/>
      <w:lang w:val="en-GB" w:eastAsia="en-US"/>
    </w:rPr>
  </w:style>
  <w:style w:type="character" w:customStyle="1" w:styleId="FooterChar">
    <w:name w:val="Footer Char"/>
    <w:basedOn w:val="DefaultParagraphFont"/>
    <w:link w:val="Footer"/>
    <w:uiPriority w:val="99"/>
    <w:semiHidden/>
    <w:rsid w:val="00385B09"/>
    <w:rPr>
      <w:rFonts w:ascii="Arial" w:eastAsia="SimSun" w:hAnsi="Arial" w:cs="Arial"/>
      <w:sz w:val="22"/>
      <w:lang w:val="en-US" w:eastAsia="zh-CN"/>
    </w:rPr>
  </w:style>
  <w:style w:type="character" w:customStyle="1" w:styleId="MoUTitle14ptChar">
    <w:name w:val="MoU Title 14 pt Char"/>
    <w:basedOn w:val="DefaultParagraphFont"/>
    <w:link w:val="MoUTitle14pt"/>
    <w:rsid w:val="00385B09"/>
    <w:rPr>
      <w:rFonts w:ascii="Arial" w:eastAsiaTheme="minorHAnsi" w:hAnsi="Arial" w:cs="Arial"/>
      <w:b/>
      <w:sz w:val="28"/>
      <w:szCs w:val="22"/>
      <w:lang w:val="en-GB" w:eastAsia="en-US"/>
    </w:rPr>
  </w:style>
  <w:style w:type="paragraph" w:customStyle="1" w:styleId="Body">
    <w:name w:val="Body"/>
    <w:rsid w:val="00385B0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character" w:styleId="Hyperlink">
    <w:name w:val="Hyperlink"/>
    <w:basedOn w:val="DefaultParagraphFont"/>
    <w:uiPriority w:val="99"/>
    <w:unhideWhenUsed/>
    <w:rsid w:val="00385B09"/>
    <w:rPr>
      <w:color w:val="0000FF" w:themeColor="hyperlink"/>
      <w:u w:val="single"/>
    </w:rPr>
  </w:style>
  <w:style w:type="character" w:styleId="CommentReference">
    <w:name w:val="annotation reference"/>
    <w:basedOn w:val="DefaultParagraphFont"/>
    <w:semiHidden/>
    <w:unhideWhenUsed/>
    <w:rsid w:val="00DE7E80"/>
    <w:rPr>
      <w:sz w:val="16"/>
      <w:szCs w:val="16"/>
    </w:rPr>
  </w:style>
  <w:style w:type="paragraph" w:styleId="CommentSubject">
    <w:name w:val="annotation subject"/>
    <w:basedOn w:val="CommentText"/>
    <w:next w:val="CommentText"/>
    <w:link w:val="CommentSubjectChar"/>
    <w:semiHidden/>
    <w:unhideWhenUsed/>
    <w:rsid w:val="00DE7E80"/>
    <w:rPr>
      <w:b/>
      <w:bCs/>
      <w:sz w:val="20"/>
    </w:rPr>
  </w:style>
  <w:style w:type="character" w:customStyle="1" w:styleId="CommentTextChar">
    <w:name w:val="Comment Text Char"/>
    <w:basedOn w:val="DefaultParagraphFont"/>
    <w:link w:val="CommentText"/>
    <w:semiHidden/>
    <w:rsid w:val="00DE7E8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E7E80"/>
    <w:rPr>
      <w:rFonts w:ascii="Arial" w:eastAsia="SimSun" w:hAnsi="Arial" w:cs="Arial"/>
      <w:b/>
      <w:bCs/>
      <w:sz w:val="18"/>
      <w:lang w:val="en-US" w:eastAsia="zh-CN"/>
    </w:rPr>
  </w:style>
  <w:style w:type="paragraph" w:styleId="BalloonText">
    <w:name w:val="Balloon Text"/>
    <w:basedOn w:val="Normal"/>
    <w:link w:val="BalloonTextChar"/>
    <w:semiHidden/>
    <w:unhideWhenUsed/>
    <w:rsid w:val="00DE7E80"/>
    <w:rPr>
      <w:rFonts w:ascii="Segoe UI" w:hAnsi="Segoe UI" w:cs="Segoe UI"/>
      <w:sz w:val="18"/>
      <w:szCs w:val="18"/>
    </w:rPr>
  </w:style>
  <w:style w:type="character" w:customStyle="1" w:styleId="BalloonTextChar">
    <w:name w:val="Balloon Text Char"/>
    <w:basedOn w:val="DefaultParagraphFont"/>
    <w:link w:val="BalloonText"/>
    <w:semiHidden/>
    <w:rsid w:val="00DE7E80"/>
    <w:rPr>
      <w:rFonts w:ascii="Segoe UI" w:eastAsia="SimSun" w:hAnsi="Segoe UI" w:cs="Segoe UI"/>
      <w:sz w:val="18"/>
      <w:szCs w:val="18"/>
      <w:lang w:val="en-US" w:eastAsia="zh-CN"/>
    </w:rPr>
  </w:style>
  <w:style w:type="numbering" w:styleId="111111">
    <w:name w:val="Outline List 2"/>
    <w:basedOn w:val="NoList"/>
    <w:semiHidden/>
    <w:unhideWhenUsed/>
    <w:rsid w:val="00D81A88"/>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victor.owade@wipo.in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oogle.ch/url?sa=i&amp;rct=j&amp;q=&amp;esrc=s&amp;source=images&amp;cd=&amp;ved=0ahUKEwi-77bEyeTPAhVHVBQKHaIYDOUQjRwIBw&amp;url=http://www.se4all.org/hubs_irena&amp;psig=AFQjCNFiZUEbvLvvHymxDlkJ1W5FtZ-vIQ&amp;ust=1476887690676707"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FBoshell@irena.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D603E-E6DD-4A6D-A824-181B5D36A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WO_CC_80 (E)</Template>
  <TotalTime>2381</TotalTime>
  <Pages>11</Pages>
  <Words>6461</Words>
  <Characters>6802</Characters>
  <Application>Microsoft Office Word</Application>
  <DocSecurity>0</DocSecurity>
  <Lines>271</Lines>
  <Paragraphs>164</Paragraphs>
  <ScaleCrop>false</ScaleCrop>
  <HeadingPairs>
    <vt:vector size="2" baseType="variant">
      <vt:variant>
        <vt:lpstr>Title</vt:lpstr>
      </vt:variant>
      <vt:variant>
        <vt:i4>1</vt:i4>
      </vt:variant>
    </vt:vector>
  </HeadingPairs>
  <TitlesOfParts>
    <vt:vector size="1" baseType="lpstr">
      <vt:lpstr>WO/CC/80/1</vt:lpstr>
    </vt:vector>
  </TitlesOfParts>
  <Manager>OLC</Manager>
  <Company>WIPO</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WO/CC/80/1</dc:title>
  <dc:creator>WIPO</dc:creator>
  <cp:keywords>PUBLIC</cp:keywords>
  <cp:lastModifiedBy>HÄFLIGER Patience</cp:lastModifiedBy>
  <cp:revision>53</cp:revision>
  <cp:lastPrinted>2011-02-15T11:56:00Z</cp:lastPrinted>
  <dcterms:created xsi:type="dcterms:W3CDTF">2021-07-01T09:59:00Z</dcterms:created>
  <dcterms:modified xsi:type="dcterms:W3CDTF">2021-07-28T06:42:00Z</dcterms:modified>
  <cp:category>Approval of Agreements</cp:category>
  <cp:contentStatus>WIPO Coordination Committee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