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B7087" w14:textId="77777777" w:rsidR="00DC1211" w:rsidRPr="006A3027" w:rsidRDefault="00DC1211" w:rsidP="00DC1211">
      <w:pPr>
        <w:jc w:val="right"/>
        <w:rPr>
          <w:rFonts w:ascii="Arial Black" w:hAnsi="Arial Black"/>
          <w:caps/>
          <w:sz w:val="15"/>
          <w:szCs w:val="24"/>
        </w:rPr>
      </w:pPr>
      <w:bookmarkStart w:id="0" w:name="_GoBack"/>
      <w:bookmarkEnd w:id="0"/>
      <w:r w:rsidRPr="0005084F">
        <w:rPr>
          <w:rFonts w:eastAsiaTheme="minorEastAsia" w:cs="Times New Roman"/>
          <w:noProof/>
          <w:lang w:eastAsia="en-US"/>
        </w:rPr>
        <w:drawing>
          <wp:inline distT="0" distB="0" distL="0" distR="0" wp14:anchorId="1BC2AA74" wp14:editId="1611DA77">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58D750" w14:textId="2ADF10A8" w:rsidR="00DC1211" w:rsidRPr="006A3027" w:rsidRDefault="00DC1211" w:rsidP="00DC1211">
      <w:pPr>
        <w:pBdr>
          <w:top w:val="single" w:sz="4" w:space="10" w:color="auto"/>
        </w:pBdr>
        <w:spacing w:before="120"/>
        <w:jc w:val="right"/>
        <w:rPr>
          <w:rFonts w:ascii="Arial Black" w:hAnsi="Arial Black"/>
          <w:b/>
          <w:caps/>
          <w:sz w:val="15"/>
          <w:szCs w:val="24"/>
        </w:rPr>
      </w:pPr>
      <w:r w:rsidRPr="006A3027">
        <w:rPr>
          <w:rFonts w:ascii="Arial Black" w:hAnsi="Arial Black" w:hint="eastAsia"/>
          <w:b/>
          <w:caps/>
          <w:sz w:val="15"/>
          <w:szCs w:val="24"/>
        </w:rPr>
        <w:t>WO</w:t>
      </w:r>
      <w:r w:rsidRPr="006A3027">
        <w:rPr>
          <w:rFonts w:ascii="Arial Black" w:hAnsi="Arial Black"/>
          <w:b/>
          <w:caps/>
          <w:sz w:val="15"/>
          <w:szCs w:val="24"/>
        </w:rPr>
        <w:t>/</w:t>
      </w:r>
      <w:r w:rsidRPr="006A3027">
        <w:rPr>
          <w:rFonts w:ascii="Arial Black" w:hAnsi="Arial Black" w:hint="eastAsia"/>
          <w:b/>
          <w:caps/>
          <w:sz w:val="15"/>
          <w:szCs w:val="24"/>
        </w:rPr>
        <w:t>CC</w:t>
      </w:r>
      <w:r w:rsidRPr="006A3027">
        <w:rPr>
          <w:rFonts w:ascii="Arial Black" w:hAnsi="Arial Black"/>
          <w:b/>
          <w:caps/>
          <w:sz w:val="15"/>
          <w:szCs w:val="24"/>
        </w:rPr>
        <w:t>/</w:t>
      </w:r>
      <w:r w:rsidRPr="006A3027">
        <w:rPr>
          <w:rFonts w:ascii="Arial Black" w:hAnsi="Arial Black" w:hint="eastAsia"/>
          <w:b/>
          <w:caps/>
          <w:sz w:val="15"/>
          <w:szCs w:val="24"/>
        </w:rPr>
        <w:t>7</w:t>
      </w:r>
      <w:r>
        <w:rPr>
          <w:rFonts w:ascii="Arial Black" w:hAnsi="Arial Black"/>
          <w:b/>
          <w:caps/>
          <w:sz w:val="15"/>
          <w:szCs w:val="24"/>
        </w:rPr>
        <w:t>8</w:t>
      </w:r>
      <w:bookmarkStart w:id="1" w:name="Code"/>
      <w:r w:rsidRPr="006A3027">
        <w:rPr>
          <w:rFonts w:ascii="Arial Black" w:hAnsi="Arial Black" w:hint="eastAsia"/>
          <w:b/>
          <w:caps/>
          <w:sz w:val="15"/>
          <w:szCs w:val="24"/>
        </w:rPr>
        <w:t>/</w:t>
      </w:r>
      <w:r>
        <w:rPr>
          <w:rFonts w:ascii="Arial Black" w:hAnsi="Arial Black" w:hint="eastAsia"/>
          <w:b/>
          <w:caps/>
          <w:sz w:val="15"/>
          <w:szCs w:val="24"/>
        </w:rPr>
        <w:t>2</w:t>
      </w:r>
      <w:bookmarkEnd w:id="1"/>
    </w:p>
    <w:p w14:paraId="0349040A" w14:textId="77777777" w:rsidR="00DC1211" w:rsidRPr="006A3027" w:rsidRDefault="00DC1211" w:rsidP="00DC1211">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2" w:name="Original"/>
      <w:r w:rsidRPr="006A3027">
        <w:rPr>
          <w:rFonts w:eastAsia="SimHei" w:hint="eastAsia"/>
          <w:b/>
          <w:sz w:val="15"/>
          <w:szCs w:val="15"/>
          <w:lang w:val="pt-BR"/>
        </w:rPr>
        <w:t>英</w:t>
      </w:r>
      <w:r w:rsidRPr="006A3027">
        <w:rPr>
          <w:rFonts w:eastAsia="SimHei" w:hint="eastAsia"/>
          <w:b/>
          <w:sz w:val="15"/>
          <w:szCs w:val="15"/>
        </w:rPr>
        <w:t>文</w:t>
      </w:r>
      <w:bookmarkEnd w:id="2"/>
    </w:p>
    <w:p w14:paraId="232C9D5F" w14:textId="77777777" w:rsidR="00DC1211" w:rsidRPr="006A3027" w:rsidRDefault="00DC1211" w:rsidP="00DC1211">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3" w:name="Date"/>
      <w:r w:rsidRPr="006A3027">
        <w:rPr>
          <w:rFonts w:ascii="Arial Black" w:eastAsia="SimHei" w:hAnsi="Arial Black"/>
          <w:b/>
          <w:sz w:val="15"/>
          <w:szCs w:val="15"/>
          <w:lang w:val="pt-BR"/>
        </w:rPr>
        <w:t>20</w:t>
      </w:r>
      <w:r>
        <w:rPr>
          <w:rFonts w:ascii="Arial Black" w:eastAsia="SimHei" w:hAnsi="Arial Black"/>
          <w:b/>
          <w:sz w:val="15"/>
          <w:szCs w:val="15"/>
          <w:lang w:val="pt-BR"/>
        </w:rPr>
        <w:t>20</w:t>
      </w:r>
      <w:r w:rsidRPr="006A3027">
        <w:rPr>
          <w:rFonts w:ascii="SimHei" w:eastAsia="SimHei" w:hAnsi="Times New Roman" w:hint="eastAsia"/>
          <w:b/>
          <w:sz w:val="15"/>
          <w:szCs w:val="15"/>
        </w:rPr>
        <w:t>年</w:t>
      </w:r>
      <w:r>
        <w:rPr>
          <w:rFonts w:ascii="Arial Black" w:eastAsia="SimHei" w:hAnsi="Arial Black"/>
          <w:b/>
          <w:sz w:val="15"/>
          <w:szCs w:val="15"/>
          <w:lang w:val="pt-BR"/>
        </w:rPr>
        <w:t>7</w:t>
      </w:r>
      <w:r w:rsidRPr="006A3027">
        <w:rPr>
          <w:rFonts w:ascii="SimHei" w:eastAsia="SimHei" w:hAnsi="Times New Roman" w:hint="eastAsia"/>
          <w:b/>
          <w:sz w:val="15"/>
          <w:szCs w:val="15"/>
        </w:rPr>
        <w:t>月</w:t>
      </w:r>
      <w:r>
        <w:rPr>
          <w:rFonts w:ascii="Arial Black" w:eastAsia="SimHei" w:hAnsi="Arial Black"/>
          <w:b/>
          <w:sz w:val="15"/>
          <w:szCs w:val="15"/>
          <w:lang w:val="pt-BR"/>
        </w:rPr>
        <w:t>21</w:t>
      </w:r>
      <w:r w:rsidRPr="006A3027">
        <w:rPr>
          <w:rFonts w:ascii="SimHei" w:eastAsia="SimHei" w:hAnsi="Times New Roman" w:hint="eastAsia"/>
          <w:b/>
          <w:sz w:val="15"/>
          <w:szCs w:val="15"/>
        </w:rPr>
        <w:t>日</w:t>
      </w:r>
    </w:p>
    <w:bookmarkEnd w:id="3"/>
    <w:p w14:paraId="019DFFAA" w14:textId="77777777" w:rsidR="00DC1211" w:rsidRPr="006A3027" w:rsidRDefault="00DC1211" w:rsidP="00DC1211">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2565BF14" w14:textId="77777777" w:rsidR="00DC1211" w:rsidRPr="006A3027" w:rsidRDefault="00DC1211" w:rsidP="00DC1211">
      <w:pPr>
        <w:spacing w:after="720"/>
        <w:rPr>
          <w:rFonts w:ascii="KaiTi" w:eastAsia="KaiTi" w:hAnsi="KaiTi" w:cs="Times New Roman"/>
          <w:b/>
          <w:sz w:val="24"/>
          <w:szCs w:val="22"/>
        </w:rPr>
      </w:pPr>
      <w:r>
        <w:rPr>
          <w:rFonts w:ascii="KaiTi" w:eastAsia="KaiTi" w:hAnsi="KaiTi" w:cs="Times New Roman" w:hint="eastAsia"/>
          <w:b/>
          <w:sz w:val="24"/>
          <w:szCs w:val="22"/>
        </w:rPr>
        <w:t>第七十八</w:t>
      </w:r>
      <w:r w:rsidRPr="006A3027">
        <w:rPr>
          <w:rFonts w:ascii="KaiTi" w:eastAsia="KaiTi" w:hAnsi="KaiTi" w:cs="Times New Roman" w:hint="eastAsia"/>
          <w:b/>
          <w:sz w:val="24"/>
          <w:szCs w:val="22"/>
        </w:rPr>
        <w:t>届会议（第</w:t>
      </w:r>
      <w:r w:rsidRPr="006A3027">
        <w:rPr>
          <w:rFonts w:ascii="KaiTi" w:eastAsia="KaiTi" w:hAnsi="KaiTi" w:cs="Times New Roman" w:hint="eastAsia"/>
          <w:sz w:val="24"/>
          <w:szCs w:val="22"/>
        </w:rPr>
        <w:t>5</w:t>
      </w:r>
      <w:r>
        <w:rPr>
          <w:rFonts w:ascii="KaiTi" w:eastAsia="KaiTi" w:hAnsi="KaiTi" w:cs="Times New Roman" w:hint="eastAsia"/>
          <w:sz w:val="24"/>
          <w:szCs w:val="22"/>
        </w:rPr>
        <w:t>1</w:t>
      </w:r>
      <w:r w:rsidRPr="006A3027">
        <w:rPr>
          <w:rFonts w:ascii="KaiTi" w:eastAsia="KaiTi" w:hAnsi="KaiTi" w:cs="Times New Roman" w:hint="eastAsia"/>
          <w:b/>
          <w:sz w:val="24"/>
          <w:szCs w:val="22"/>
        </w:rPr>
        <w:t>次例会）</w:t>
      </w:r>
      <w:r w:rsidRPr="006A3027">
        <w:rPr>
          <w:rFonts w:ascii="KaiTi" w:eastAsia="KaiTi" w:hAnsi="KaiTi" w:cs="Times New Roman"/>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20</w:t>
      </w:r>
      <w:r w:rsidRPr="006A3027">
        <w:rPr>
          <w:rFonts w:ascii="KaiTi" w:eastAsia="KaiTi" w:hAnsi="KaiTi" w:cs="Times New Roman" w:hint="eastAsia"/>
          <w:b/>
          <w:sz w:val="24"/>
          <w:szCs w:val="22"/>
        </w:rPr>
        <w:t>年</w:t>
      </w:r>
      <w:r w:rsidRPr="006A3027">
        <w:rPr>
          <w:rFonts w:ascii="KaiTi" w:eastAsia="KaiTi" w:hAnsi="KaiTi" w:cs="Times New Roman" w:hint="eastAsia"/>
          <w:sz w:val="24"/>
          <w:szCs w:val="22"/>
        </w:rPr>
        <w:t>9</w:t>
      </w:r>
      <w:r w:rsidRPr="006A3027">
        <w:rPr>
          <w:rFonts w:ascii="KaiTi" w:eastAsia="KaiTi" w:hAnsi="KaiTi" w:cs="Times New Roman" w:hint="eastAsia"/>
          <w:b/>
          <w:sz w:val="24"/>
          <w:szCs w:val="22"/>
        </w:rPr>
        <w:t>月</w:t>
      </w:r>
      <w:r>
        <w:rPr>
          <w:rFonts w:ascii="KaiTi" w:eastAsia="KaiTi" w:hAnsi="KaiTi" w:cs="Times New Roman" w:hint="eastAsia"/>
          <w:sz w:val="24"/>
          <w:szCs w:val="22"/>
        </w:rPr>
        <w:t>21</w:t>
      </w:r>
      <w:r w:rsidRPr="006A3027">
        <w:rPr>
          <w:rFonts w:ascii="KaiTi" w:eastAsia="KaiTi" w:hAnsi="KaiTi" w:cs="Times New Roman" w:hint="eastAsia"/>
          <w:b/>
          <w:sz w:val="24"/>
          <w:szCs w:val="22"/>
        </w:rPr>
        <w:t>日至</w:t>
      </w:r>
      <w:r>
        <w:rPr>
          <w:rFonts w:ascii="KaiTi" w:eastAsia="KaiTi" w:hAnsi="KaiTi" w:cs="Times New Roman" w:hint="eastAsia"/>
          <w:sz w:val="24"/>
          <w:szCs w:val="22"/>
        </w:rPr>
        <w:t>29</w:t>
      </w:r>
      <w:r w:rsidRPr="006A3027">
        <w:rPr>
          <w:rFonts w:ascii="KaiTi" w:eastAsia="KaiTi" w:hAnsi="KaiTi" w:cs="Times New Roman" w:hint="eastAsia"/>
          <w:b/>
          <w:sz w:val="24"/>
          <w:szCs w:val="22"/>
        </w:rPr>
        <w:t>日，日内瓦</w:t>
      </w:r>
    </w:p>
    <w:p w14:paraId="4B601D16" w14:textId="738D5427" w:rsidR="00DC1211" w:rsidRPr="006A3027" w:rsidRDefault="00DC1211" w:rsidP="00DC1211">
      <w:pPr>
        <w:spacing w:after="360"/>
        <w:rPr>
          <w:rFonts w:ascii="KaiTi" w:eastAsia="KaiTi" w:hAnsi="KaiTi" w:cs="Times New Roman"/>
          <w:sz w:val="24"/>
          <w:szCs w:val="22"/>
        </w:rPr>
      </w:pPr>
      <w:bookmarkStart w:id="4" w:name="TitleOfDoc"/>
      <w:r w:rsidRPr="00DC1211">
        <w:rPr>
          <w:rFonts w:ascii="KaiTi" w:eastAsia="KaiTi" w:hint="eastAsia"/>
          <w:bCs/>
          <w:color w:val="000000"/>
          <w:sz w:val="24"/>
          <w:szCs w:val="24"/>
        </w:rPr>
        <w:t>指定</w:t>
      </w:r>
      <w:r>
        <w:rPr>
          <w:rFonts w:ascii="KaiTi" w:eastAsia="KaiTi" w:hint="eastAsia"/>
          <w:bCs/>
          <w:color w:val="000000"/>
          <w:sz w:val="24"/>
          <w:szCs w:val="24"/>
        </w:rPr>
        <w:t>产权组织</w:t>
      </w:r>
      <w:r w:rsidR="00C7147F">
        <w:rPr>
          <w:rFonts w:ascii="KaiTi" w:eastAsia="KaiTi" w:hint="eastAsia"/>
          <w:bCs/>
          <w:color w:val="000000"/>
          <w:sz w:val="24"/>
          <w:szCs w:val="24"/>
        </w:rPr>
        <w:t>申诉委员会</w:t>
      </w:r>
      <w:r w:rsidRPr="00DC1211">
        <w:rPr>
          <w:rFonts w:ascii="KaiTi" w:eastAsia="KaiTi" w:hint="eastAsia"/>
          <w:bCs/>
          <w:color w:val="000000"/>
          <w:sz w:val="24"/>
          <w:szCs w:val="24"/>
        </w:rPr>
        <w:t>的主席和副主席</w:t>
      </w:r>
    </w:p>
    <w:p w14:paraId="4148AA86" w14:textId="53946A67" w:rsidR="00DC1211" w:rsidRPr="006A3027" w:rsidRDefault="00DC1211" w:rsidP="00DC1211">
      <w:pPr>
        <w:spacing w:after="960"/>
        <w:rPr>
          <w:rFonts w:ascii="KaiTi"/>
          <w:sz w:val="21"/>
          <w:szCs w:val="21"/>
        </w:rPr>
      </w:pPr>
      <w:bookmarkStart w:id="5" w:name="Prepared"/>
      <w:bookmarkEnd w:id="4"/>
      <w:r>
        <w:rPr>
          <w:rFonts w:ascii="KaiTi" w:eastAsia="KaiTi" w:hAnsi="STKaiti" w:hint="eastAsia"/>
          <w:sz w:val="21"/>
          <w:szCs w:val="21"/>
        </w:rPr>
        <w:t>总干事</w:t>
      </w:r>
      <w:r w:rsidRPr="006A3027">
        <w:rPr>
          <w:rFonts w:ascii="KaiTi" w:eastAsia="KaiTi" w:hAnsi="STKaiti" w:hint="eastAsia"/>
          <w:sz w:val="21"/>
          <w:szCs w:val="21"/>
        </w:rPr>
        <w:t>编拟</w:t>
      </w:r>
      <w:r>
        <w:rPr>
          <w:rFonts w:ascii="KaiTi" w:eastAsia="KaiTi" w:hAnsi="STKaiti" w:hint="eastAsia"/>
          <w:sz w:val="21"/>
          <w:szCs w:val="21"/>
        </w:rPr>
        <w:t>的文件</w:t>
      </w:r>
    </w:p>
    <w:bookmarkEnd w:id="5"/>
    <w:p w14:paraId="020703EB" w14:textId="34B14D09" w:rsidR="008C72CD" w:rsidRPr="007E756D" w:rsidRDefault="00C7147F" w:rsidP="007E756D">
      <w:pPr>
        <w:pStyle w:val="Heading2"/>
      </w:pPr>
      <w:r w:rsidRPr="007E756D">
        <w:rPr>
          <w:rFonts w:hint="eastAsia"/>
        </w:rPr>
        <w:t>一、</w:t>
      </w:r>
      <w:r w:rsidR="00F2321C" w:rsidRPr="007E756D">
        <w:rPr>
          <w:rFonts w:hint="eastAsia"/>
        </w:rPr>
        <w:t>导</w:t>
      </w:r>
      <w:r w:rsidR="007E756D">
        <w:rPr>
          <w:rFonts w:hint="eastAsia"/>
        </w:rPr>
        <w:t xml:space="preserve">　</w:t>
      </w:r>
      <w:r w:rsidR="00F2321C" w:rsidRPr="007E756D">
        <w:rPr>
          <w:rFonts w:hint="eastAsia"/>
        </w:rPr>
        <w:t>言</w:t>
      </w:r>
    </w:p>
    <w:p w14:paraId="2A502B06" w14:textId="60DB84AD" w:rsidR="002C6FBB" w:rsidRPr="007E756D" w:rsidRDefault="0080799B"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本文件旨在向产权组织协调委员会提议，指定琼·鲍尔斯女士（美利坚合众国</w:t>
      </w:r>
      <w:r w:rsidR="00D4231E" w:rsidRPr="007E756D">
        <w:rPr>
          <w:rFonts w:ascii="SimSun" w:hAnsi="SimSun" w:hint="eastAsia"/>
          <w:sz w:val="21"/>
        </w:rPr>
        <w:t>）和皮埃尔·庞绍先生（瑞士）分别担任产权组织</w:t>
      </w:r>
      <w:r w:rsidR="00C7147F" w:rsidRPr="007E756D">
        <w:rPr>
          <w:rFonts w:ascii="SimSun" w:hAnsi="SimSun" w:hint="eastAsia"/>
          <w:sz w:val="21"/>
        </w:rPr>
        <w:t>申诉委员会</w:t>
      </w:r>
      <w:r w:rsidR="00D4231E" w:rsidRPr="007E756D">
        <w:rPr>
          <w:rFonts w:ascii="SimSun" w:hAnsi="SimSun" w:hint="eastAsia"/>
          <w:sz w:val="21"/>
        </w:rPr>
        <w:t>的主席和副主席，2020年10月12日生效。</w:t>
      </w:r>
    </w:p>
    <w:p w14:paraId="4861DFBC" w14:textId="10E521B2" w:rsidR="002C6FBB" w:rsidRPr="007E756D" w:rsidRDefault="00C7147F" w:rsidP="007E756D">
      <w:pPr>
        <w:pStyle w:val="Heading2"/>
      </w:pPr>
      <w:r w:rsidRPr="007E756D">
        <w:rPr>
          <w:rFonts w:hint="eastAsia"/>
        </w:rPr>
        <w:t>二、</w:t>
      </w:r>
      <w:r w:rsidR="00F2321C" w:rsidRPr="007E756D">
        <w:rPr>
          <w:rFonts w:hint="eastAsia"/>
        </w:rPr>
        <w:t>背</w:t>
      </w:r>
      <w:r w:rsidR="007E756D">
        <w:rPr>
          <w:rFonts w:hint="eastAsia"/>
        </w:rPr>
        <w:t xml:space="preserve">　</w:t>
      </w:r>
      <w:r w:rsidR="00F2321C" w:rsidRPr="007E756D">
        <w:rPr>
          <w:rFonts w:hint="eastAsia"/>
        </w:rPr>
        <w:t>景</w:t>
      </w:r>
    </w:p>
    <w:p w14:paraId="1AA8F4C8" w14:textId="0ECC4542" w:rsidR="003B398A" w:rsidRPr="007E756D" w:rsidRDefault="00AC427F"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产权组织</w:t>
      </w:r>
      <w:r w:rsidR="00C7147F" w:rsidRPr="007E756D">
        <w:rPr>
          <w:rFonts w:ascii="SimSun" w:hAnsi="SimSun" w:hint="eastAsia"/>
          <w:sz w:val="21"/>
        </w:rPr>
        <w:t>申诉委员会</w:t>
      </w:r>
      <w:r w:rsidRPr="007E756D">
        <w:rPr>
          <w:rFonts w:ascii="SimSun" w:hAnsi="SimSun" w:hint="eastAsia"/>
          <w:sz w:val="21"/>
        </w:rPr>
        <w:t>是</w:t>
      </w:r>
      <w:r w:rsidRPr="007E756D">
        <w:rPr>
          <w:rFonts w:ascii="SimSun" w:hAnsi="SimSun" w:hint="eastAsia"/>
          <w:sz w:val="21"/>
          <w:szCs w:val="21"/>
        </w:rPr>
        <w:t>一个有工作人员参加的行政机构，由总干事建立，目的</w:t>
      </w:r>
      <w:r w:rsidR="005F108F">
        <w:rPr>
          <w:rFonts w:ascii="SimSun" w:hAnsi="SimSun" w:hint="eastAsia"/>
          <w:sz w:val="21"/>
          <w:szCs w:val="21"/>
        </w:rPr>
        <w:t>是</w:t>
      </w:r>
      <w:r w:rsidRPr="007E756D">
        <w:rPr>
          <w:rFonts w:ascii="SimSun" w:hAnsi="SimSun" w:hint="eastAsia"/>
          <w:sz w:val="21"/>
          <w:szCs w:val="21"/>
        </w:rPr>
        <w:t>在工作人员、退职工作人员或已</w:t>
      </w:r>
      <w:r w:rsidR="00F2321C" w:rsidRPr="007E756D">
        <w:rPr>
          <w:rFonts w:ascii="SimSun" w:hAnsi="SimSun" w:hint="eastAsia"/>
          <w:sz w:val="21"/>
          <w:szCs w:val="21"/>
        </w:rPr>
        <w:t>故</w:t>
      </w:r>
      <w:r w:rsidRPr="007E756D">
        <w:rPr>
          <w:rFonts w:ascii="SimSun" w:hAnsi="SimSun" w:hint="eastAsia"/>
          <w:sz w:val="21"/>
          <w:szCs w:val="21"/>
        </w:rPr>
        <w:t>工作人员的</w:t>
      </w:r>
      <w:r w:rsidR="00F2321C" w:rsidRPr="007E756D">
        <w:rPr>
          <w:rFonts w:ascii="SimSun" w:hAnsi="SimSun" w:hint="eastAsia"/>
          <w:sz w:val="21"/>
          <w:szCs w:val="21"/>
        </w:rPr>
        <w:t>适格</w:t>
      </w:r>
      <w:r w:rsidRPr="007E756D">
        <w:rPr>
          <w:rFonts w:ascii="SimSun" w:hAnsi="SimSun" w:hint="eastAsia"/>
          <w:sz w:val="21"/>
          <w:szCs w:val="21"/>
        </w:rPr>
        <w:t>受益人对工作人员条例</w:t>
      </w:r>
      <w:r w:rsidR="00F2321C" w:rsidRPr="007E756D">
        <w:rPr>
          <w:rFonts w:ascii="SimSun" w:hAnsi="SimSun" w:hint="eastAsia"/>
          <w:sz w:val="21"/>
          <w:szCs w:val="21"/>
        </w:rPr>
        <w:t>1</w:t>
      </w:r>
      <w:r w:rsidRPr="007E756D">
        <w:rPr>
          <w:rFonts w:ascii="SimSun" w:hAnsi="SimSun" w:hint="eastAsia"/>
          <w:sz w:val="21"/>
          <w:szCs w:val="21"/>
        </w:rPr>
        <w:t>1.4（“</w:t>
      </w:r>
      <w:r w:rsidR="00F2321C" w:rsidRPr="007E756D">
        <w:rPr>
          <w:rFonts w:ascii="SimSun" w:hAnsi="SimSun" w:hint="eastAsia"/>
          <w:sz w:val="21"/>
          <w:szCs w:val="21"/>
        </w:rPr>
        <w:t>正式争端解决</w:t>
      </w:r>
      <w:r w:rsidRPr="007E756D">
        <w:rPr>
          <w:rFonts w:ascii="SimSun" w:hAnsi="SimSun" w:hint="eastAsia"/>
          <w:sz w:val="21"/>
          <w:szCs w:val="21"/>
        </w:rPr>
        <w:t>”）所述决定或</w:t>
      </w:r>
      <w:r w:rsidR="00F2321C" w:rsidRPr="007E756D">
        <w:rPr>
          <w:rFonts w:ascii="SimSun" w:hAnsi="SimSun" w:hint="eastAsia"/>
          <w:sz w:val="21"/>
          <w:szCs w:val="21"/>
        </w:rPr>
        <w:t>工作人员</w:t>
      </w:r>
      <w:r w:rsidRPr="007E756D">
        <w:rPr>
          <w:rFonts w:ascii="SimSun" w:hAnsi="SimSun" w:hint="eastAsia"/>
          <w:sz w:val="21"/>
          <w:szCs w:val="21"/>
        </w:rPr>
        <w:t>细则10.1.2所述纪律性决定提出上诉时，对其提供咨询建议。</w:t>
      </w:r>
      <w:r w:rsidR="00F2321C" w:rsidRPr="007E756D">
        <w:rPr>
          <w:rStyle w:val="FootnoteReference"/>
          <w:rFonts w:ascii="SimSun" w:hAnsi="SimSun"/>
          <w:sz w:val="21"/>
        </w:rPr>
        <w:footnoteReference w:id="2"/>
      </w:r>
    </w:p>
    <w:p w14:paraId="763AB24A" w14:textId="632E2242" w:rsidR="006F023B" w:rsidRPr="007E756D" w:rsidRDefault="00BD75A7"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根据工作人员细则11</w:t>
      </w:r>
      <w:r w:rsidRPr="007E756D">
        <w:rPr>
          <w:rFonts w:ascii="SimSun" w:hAnsi="SimSun"/>
          <w:sz w:val="21"/>
        </w:rPr>
        <w:t>.5.1</w:t>
      </w:r>
      <w:r w:rsidRPr="007E756D">
        <w:rPr>
          <w:rFonts w:ascii="SimSun" w:hAnsi="SimSun" w:hint="eastAsia"/>
          <w:sz w:val="21"/>
        </w:rPr>
        <w:t>，产权组织</w:t>
      </w:r>
      <w:r w:rsidR="00C7147F" w:rsidRPr="007E756D">
        <w:rPr>
          <w:rFonts w:ascii="SimSun" w:hAnsi="SimSun" w:hint="eastAsia"/>
          <w:sz w:val="21"/>
        </w:rPr>
        <w:t>申诉委员会</w:t>
      </w:r>
      <w:r w:rsidRPr="007E756D">
        <w:rPr>
          <w:rFonts w:ascii="SimSun" w:hAnsi="SimSun" w:hint="eastAsia"/>
          <w:sz w:val="21"/>
        </w:rPr>
        <w:t>的主席和副主席由总干事与工作人员理事会磋商后提出建议人选，再由产权组织协调委员会指定，任期五年。</w:t>
      </w:r>
    </w:p>
    <w:p w14:paraId="0C17ED66" w14:textId="2E2BC3BE" w:rsidR="007D75EB" w:rsidRPr="007E756D" w:rsidRDefault="00D4231E"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lastRenderedPageBreak/>
        <w:t>产权组织协调委员会指定诺贝特·维勒先生</w:t>
      </w:r>
      <w:r w:rsidR="00581A56" w:rsidRPr="007E756D">
        <w:rPr>
          <w:rFonts w:ascii="SimSun" w:hAnsi="SimSun" w:hint="eastAsia"/>
          <w:sz w:val="21"/>
        </w:rPr>
        <w:t>任产权组织</w:t>
      </w:r>
      <w:r w:rsidR="00C7147F" w:rsidRPr="007E756D">
        <w:rPr>
          <w:rFonts w:ascii="SimSun" w:hAnsi="SimSun" w:hint="eastAsia"/>
          <w:sz w:val="21"/>
        </w:rPr>
        <w:t>申诉委员会</w:t>
      </w:r>
      <w:r w:rsidR="00581A56" w:rsidRPr="007E756D">
        <w:rPr>
          <w:rFonts w:ascii="SimSun" w:hAnsi="SimSun" w:hint="eastAsia"/>
          <w:sz w:val="21"/>
        </w:rPr>
        <w:t>主席，</w:t>
      </w:r>
      <w:r w:rsidRPr="007E756D">
        <w:rPr>
          <w:rFonts w:ascii="SimSun" w:hAnsi="SimSun" w:hint="eastAsia"/>
          <w:sz w:val="21"/>
        </w:rPr>
        <w:t>迈克尔·巴尔托洛先生</w:t>
      </w:r>
      <w:r w:rsidR="00581A56" w:rsidRPr="007E756D">
        <w:rPr>
          <w:rFonts w:ascii="SimSun" w:hAnsi="SimSun" w:hint="eastAsia"/>
          <w:sz w:val="21"/>
        </w:rPr>
        <w:t>任副主席，2015年10月12日生效。</w:t>
      </w:r>
      <w:r w:rsidR="00A74AF1" w:rsidRPr="007E756D">
        <w:rPr>
          <w:rFonts w:ascii="SimSun" w:hAnsi="SimSun"/>
          <w:sz w:val="21"/>
          <w:vertAlign w:val="superscript"/>
        </w:rPr>
        <w:footnoteReference w:id="3"/>
      </w:r>
      <w:r w:rsidR="00581A56" w:rsidRPr="007E756D">
        <w:rPr>
          <w:rFonts w:ascii="SimSun" w:hAnsi="SimSun" w:hint="eastAsia"/>
          <w:sz w:val="21"/>
        </w:rPr>
        <w:t>他们的任期将于2020年10月11日结束。尽管可以连任一次，但两人均表示不希望延长</w:t>
      </w:r>
      <w:r w:rsidR="0080799B">
        <w:rPr>
          <w:rFonts w:ascii="SimSun" w:hAnsi="SimSun" w:hint="eastAsia"/>
          <w:sz w:val="21"/>
        </w:rPr>
        <w:t>任期</w:t>
      </w:r>
      <w:r w:rsidR="00581A56" w:rsidRPr="007E756D">
        <w:rPr>
          <w:rFonts w:ascii="SimSun" w:hAnsi="SimSun" w:hint="eastAsia"/>
          <w:sz w:val="21"/>
        </w:rPr>
        <w:t>。</w:t>
      </w:r>
    </w:p>
    <w:p w14:paraId="3B9D48AE" w14:textId="2AEADD2F" w:rsidR="003A6AE1" w:rsidRPr="007E756D" w:rsidRDefault="00C7147F" w:rsidP="007E756D">
      <w:pPr>
        <w:pStyle w:val="Heading2"/>
      </w:pPr>
      <w:r w:rsidRPr="007E756D">
        <w:rPr>
          <w:rFonts w:hint="eastAsia"/>
        </w:rPr>
        <w:t>三、</w:t>
      </w:r>
      <w:r w:rsidR="00581A56" w:rsidRPr="007E756D">
        <w:rPr>
          <w:rFonts w:hint="eastAsia"/>
        </w:rPr>
        <w:t>遴选过程</w:t>
      </w:r>
    </w:p>
    <w:p w14:paraId="7679ACCF" w14:textId="7F2FCEA6" w:rsidR="00814446" w:rsidRPr="007E756D" w:rsidRDefault="00581A56"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2020年1月，总干事成</w:t>
      </w:r>
      <w:r w:rsidR="00826279" w:rsidRPr="007E756D">
        <w:rPr>
          <w:rFonts w:ascii="SimSun" w:hAnsi="SimSun" w:hint="eastAsia"/>
          <w:sz w:val="21"/>
        </w:rPr>
        <w:t>立</w:t>
      </w:r>
      <w:r w:rsidRPr="007E756D">
        <w:rPr>
          <w:rFonts w:ascii="SimSun" w:hAnsi="SimSun" w:hint="eastAsia"/>
          <w:sz w:val="21"/>
        </w:rPr>
        <w:t>了一个</w:t>
      </w:r>
      <w:r w:rsidR="00826279" w:rsidRPr="007E756D">
        <w:rPr>
          <w:rFonts w:ascii="SimSun" w:hAnsi="SimSun" w:hint="eastAsia"/>
          <w:sz w:val="21"/>
        </w:rPr>
        <w:t>由高层管理团队三名成员组成的</w:t>
      </w:r>
      <w:r w:rsidRPr="007E756D">
        <w:rPr>
          <w:rFonts w:ascii="SimSun" w:hAnsi="SimSun" w:hint="eastAsia"/>
          <w:sz w:val="21"/>
        </w:rPr>
        <w:t>遴选</w:t>
      </w:r>
      <w:r w:rsidR="00826279" w:rsidRPr="007E756D">
        <w:rPr>
          <w:rFonts w:ascii="SimSun" w:hAnsi="SimSun" w:hint="eastAsia"/>
          <w:sz w:val="21"/>
        </w:rPr>
        <w:t>小组</w:t>
      </w:r>
      <w:r w:rsidRPr="007E756D">
        <w:rPr>
          <w:rFonts w:ascii="SimSun" w:hAnsi="SimSun" w:hint="eastAsia"/>
          <w:sz w:val="21"/>
        </w:rPr>
        <w:t>，</w:t>
      </w:r>
      <w:r w:rsidR="00826279" w:rsidRPr="007E756D">
        <w:rPr>
          <w:rFonts w:ascii="SimSun" w:hAnsi="SimSun" w:hint="eastAsia"/>
          <w:sz w:val="21"/>
        </w:rPr>
        <w:t>他们是行政与管理部门助理总干事、人力资源管理部主任和法律顾问，负责产权组织</w:t>
      </w:r>
      <w:r w:rsidR="00C7147F" w:rsidRPr="007E756D">
        <w:rPr>
          <w:rFonts w:ascii="SimSun" w:hAnsi="SimSun" w:hint="eastAsia"/>
          <w:sz w:val="21"/>
        </w:rPr>
        <w:t>申诉委员会</w:t>
      </w:r>
      <w:r w:rsidR="00826279" w:rsidRPr="007E756D">
        <w:rPr>
          <w:rFonts w:ascii="SimSun" w:hAnsi="SimSun" w:hint="eastAsia"/>
          <w:sz w:val="21"/>
        </w:rPr>
        <w:t>新主席和副主席的遴选过程。</w:t>
      </w:r>
    </w:p>
    <w:p w14:paraId="3B5F8836" w14:textId="6398D1B8" w:rsidR="00814446" w:rsidRPr="007E756D" w:rsidRDefault="00274A13"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2020年1月30日，产权组织征聘页面上发布了</w:t>
      </w:r>
      <w:r w:rsidR="0073465E" w:rsidRPr="007E756D">
        <w:rPr>
          <w:rFonts w:ascii="SimSun" w:hAnsi="SimSun" w:hint="eastAsia"/>
          <w:sz w:val="21"/>
        </w:rPr>
        <w:t>主席和副主席个体订约人职位的任务规定</w:t>
      </w:r>
      <w:r w:rsidRPr="007E756D">
        <w:rPr>
          <w:rFonts w:ascii="SimSun" w:hAnsi="SimSun" w:hint="eastAsia"/>
          <w:sz w:val="21"/>
        </w:rPr>
        <w:t>，申请截止时间为2020年2月20日。</w:t>
      </w:r>
    </w:p>
    <w:p w14:paraId="0033FBA3" w14:textId="34A6B6BB" w:rsidR="00814446" w:rsidRPr="007E756D" w:rsidRDefault="006935BE"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根据工作人员细则</w:t>
      </w:r>
      <w:r w:rsidRPr="007E756D">
        <w:rPr>
          <w:rFonts w:ascii="SimSun" w:hAnsi="SimSun"/>
          <w:sz w:val="21"/>
        </w:rPr>
        <w:t>11.5.1</w:t>
      </w:r>
      <w:r w:rsidR="000B0F95">
        <w:rPr>
          <w:rFonts w:ascii="SimSun" w:hAnsi="SimSun"/>
          <w:sz w:val="21"/>
        </w:rPr>
        <w:t>（</w:t>
      </w:r>
      <w:r w:rsidRPr="007E756D">
        <w:rPr>
          <w:rFonts w:ascii="SimSun" w:hAnsi="SimSun"/>
          <w:sz w:val="21"/>
        </w:rPr>
        <w:t>b</w:t>
      </w:r>
      <w:r w:rsidR="000B0F95">
        <w:rPr>
          <w:rFonts w:ascii="SimSun" w:hAnsi="SimSun"/>
          <w:sz w:val="21"/>
        </w:rPr>
        <w:t>）（</w:t>
      </w:r>
      <w:r w:rsidRPr="007E756D">
        <w:rPr>
          <w:rFonts w:ascii="SimSun" w:hAnsi="SimSun"/>
          <w:sz w:val="21"/>
        </w:rPr>
        <w:t>1</w:t>
      </w:r>
      <w:r w:rsidR="000B0F95">
        <w:rPr>
          <w:rFonts w:ascii="SimSun" w:hAnsi="SimSun"/>
          <w:sz w:val="21"/>
        </w:rPr>
        <w:t>）</w:t>
      </w:r>
      <w:r w:rsidRPr="007E756D">
        <w:rPr>
          <w:rFonts w:ascii="SimSun" w:hAnsi="SimSun" w:hint="eastAsia"/>
          <w:sz w:val="21"/>
        </w:rPr>
        <w:t>，产权组织</w:t>
      </w:r>
      <w:r w:rsidR="00C7147F" w:rsidRPr="007E756D">
        <w:rPr>
          <w:rFonts w:ascii="SimSun" w:hAnsi="SimSun" w:hint="eastAsia"/>
          <w:sz w:val="21"/>
        </w:rPr>
        <w:t>申诉委员会</w:t>
      </w:r>
      <w:r w:rsidRPr="007E756D">
        <w:rPr>
          <w:rFonts w:ascii="SimSun" w:hAnsi="SimSun" w:hint="eastAsia"/>
          <w:sz w:val="21"/>
        </w:rPr>
        <w:t>的主席和副主席应有“国际公务员法领域从业经验或相关行政法领域相当的从业经验”，且“不得是国际局的现职工作人员或过去十年内的退职工作人员”。</w:t>
      </w:r>
      <w:r w:rsidR="00274A13" w:rsidRPr="007E756D">
        <w:rPr>
          <w:rFonts w:ascii="SimSun" w:hAnsi="SimSun" w:hint="eastAsia"/>
          <w:sz w:val="21"/>
        </w:rPr>
        <w:t>此外，主席和副主席均须</w:t>
      </w:r>
      <w:r w:rsidR="001D69B5" w:rsidRPr="007E756D">
        <w:rPr>
          <w:rFonts w:ascii="SimSun" w:hAnsi="SimSun" w:hint="eastAsia"/>
          <w:sz w:val="21"/>
        </w:rPr>
        <w:t>有优秀的英文写作和口语水平，主席</w:t>
      </w:r>
      <w:r w:rsidR="00D70E64" w:rsidRPr="007E756D">
        <w:rPr>
          <w:rFonts w:ascii="SimSun" w:hAnsi="SimSun" w:hint="eastAsia"/>
          <w:sz w:val="21"/>
        </w:rPr>
        <w:t>和</w:t>
      </w:r>
      <w:r w:rsidR="001D69B5" w:rsidRPr="007E756D">
        <w:rPr>
          <w:rFonts w:ascii="SimSun" w:hAnsi="SimSun" w:hint="eastAsia"/>
          <w:sz w:val="21"/>
        </w:rPr>
        <w:t>副主席之一还必须有优秀的法</w:t>
      </w:r>
      <w:r w:rsidR="00D70E64" w:rsidRPr="007E756D">
        <w:rPr>
          <w:rFonts w:ascii="SimSun" w:hAnsi="SimSun" w:hint="eastAsia"/>
          <w:sz w:val="21"/>
        </w:rPr>
        <w:t>文</w:t>
      </w:r>
      <w:r w:rsidR="001D69B5" w:rsidRPr="007E756D">
        <w:rPr>
          <w:rFonts w:ascii="SimSun" w:hAnsi="SimSun" w:hint="eastAsia"/>
          <w:sz w:val="21"/>
        </w:rPr>
        <w:t>水平（写作和口语）。</w:t>
      </w:r>
    </w:p>
    <w:p w14:paraId="4D587D3E" w14:textId="2B3E2EFB" w:rsidR="00814446" w:rsidRPr="007E756D" w:rsidRDefault="00404FB5"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遴选过程包括笔试</w:t>
      </w:r>
      <w:r w:rsidR="0080799B">
        <w:rPr>
          <w:rFonts w:ascii="SimSun" w:hAnsi="SimSun" w:hint="eastAsia"/>
          <w:sz w:val="21"/>
        </w:rPr>
        <w:t>和面试。笔试旨在</w:t>
      </w:r>
      <w:r w:rsidRPr="007E756D">
        <w:rPr>
          <w:rFonts w:ascii="SimSun" w:hAnsi="SimSun" w:hint="eastAsia"/>
          <w:sz w:val="21"/>
        </w:rPr>
        <w:t>评估候选人的法律</w:t>
      </w:r>
      <w:r w:rsidR="00611E6C" w:rsidRPr="007E756D">
        <w:rPr>
          <w:rFonts w:ascii="SimSun" w:hAnsi="SimSun" w:hint="eastAsia"/>
          <w:sz w:val="21"/>
        </w:rPr>
        <w:t>写作</w:t>
      </w:r>
      <w:r w:rsidRPr="007E756D">
        <w:rPr>
          <w:rFonts w:ascii="SimSun" w:hAnsi="SimSun" w:hint="eastAsia"/>
          <w:sz w:val="21"/>
        </w:rPr>
        <w:t>技能和对国际公务员制度的了解。</w:t>
      </w:r>
    </w:p>
    <w:p w14:paraId="6A34E82C" w14:textId="779B867A" w:rsidR="00814446" w:rsidRPr="007E756D" w:rsidRDefault="00EA0342"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提议的候选人是基于笔试和面试成绩选出的，也考虑了两个职位的语言要求。</w:t>
      </w:r>
    </w:p>
    <w:p w14:paraId="7982CA30" w14:textId="0473B3DC" w:rsidR="00814446" w:rsidRPr="007E756D" w:rsidRDefault="00EA0342"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根据工作人员细则</w:t>
      </w:r>
      <w:r w:rsidRPr="007E756D">
        <w:rPr>
          <w:rFonts w:ascii="SimSun" w:hAnsi="SimSun"/>
          <w:sz w:val="21"/>
        </w:rPr>
        <w:t>11.5.1</w:t>
      </w:r>
      <w:r w:rsidR="000B0F95">
        <w:rPr>
          <w:rFonts w:ascii="SimSun" w:hAnsi="SimSun"/>
          <w:sz w:val="21"/>
        </w:rPr>
        <w:t>（</w:t>
      </w:r>
      <w:r w:rsidRPr="007E756D">
        <w:rPr>
          <w:rFonts w:ascii="SimSun" w:hAnsi="SimSun"/>
          <w:sz w:val="21"/>
        </w:rPr>
        <w:t>b</w:t>
      </w:r>
      <w:r w:rsidR="000B0F95">
        <w:rPr>
          <w:rFonts w:ascii="SimSun" w:hAnsi="SimSun"/>
          <w:sz w:val="21"/>
        </w:rPr>
        <w:t>）（</w:t>
      </w:r>
      <w:r w:rsidRPr="007E756D">
        <w:rPr>
          <w:rFonts w:ascii="SimSun" w:hAnsi="SimSun"/>
          <w:sz w:val="21"/>
        </w:rPr>
        <w:t>1</w:t>
      </w:r>
      <w:r w:rsidR="000B0F95">
        <w:rPr>
          <w:rFonts w:ascii="SimSun" w:hAnsi="SimSun"/>
          <w:sz w:val="21"/>
        </w:rPr>
        <w:t>）</w:t>
      </w:r>
      <w:r w:rsidRPr="007E756D">
        <w:rPr>
          <w:rFonts w:ascii="SimSun" w:hAnsi="SimSun" w:hint="eastAsia"/>
          <w:sz w:val="21"/>
        </w:rPr>
        <w:t>，已就本文件中向产权组织协调委员会</w:t>
      </w:r>
      <w:r w:rsidR="005F108F">
        <w:rPr>
          <w:rFonts w:ascii="SimSun" w:hAnsi="SimSun" w:hint="eastAsia"/>
          <w:sz w:val="21"/>
        </w:rPr>
        <w:t>提议的</w:t>
      </w:r>
      <w:r w:rsidRPr="007E756D">
        <w:rPr>
          <w:rFonts w:ascii="SimSun" w:hAnsi="SimSun" w:hint="eastAsia"/>
          <w:sz w:val="21"/>
        </w:rPr>
        <w:t>两名候选人咨询了工作人员理事会。还向工作人员理事会提供了关于遴选过程和其他候选人的信息。工作人员理事会就此提交了意见，未对提议表示反对。</w:t>
      </w:r>
    </w:p>
    <w:p w14:paraId="204B2EE4" w14:textId="15F8D888" w:rsidR="00B47AF8" w:rsidRPr="007E756D" w:rsidRDefault="00C7147F" w:rsidP="007E756D">
      <w:pPr>
        <w:pStyle w:val="Heading2"/>
      </w:pPr>
      <w:r w:rsidRPr="007E756D">
        <w:rPr>
          <w:rFonts w:hint="eastAsia"/>
        </w:rPr>
        <w:t>四、</w:t>
      </w:r>
      <w:r w:rsidR="00EA0342" w:rsidRPr="007E756D">
        <w:rPr>
          <w:rFonts w:hint="eastAsia"/>
        </w:rPr>
        <w:t>提议的候选人</w:t>
      </w:r>
    </w:p>
    <w:p w14:paraId="4F4FD821" w14:textId="6A5334ED" w:rsidR="00B47AF8" w:rsidRPr="007E756D" w:rsidRDefault="00EA0342" w:rsidP="007E756D">
      <w:pPr>
        <w:pStyle w:val="ListParagraph"/>
        <w:keepNext/>
        <w:overflowPunct w:val="0"/>
        <w:spacing w:beforeLines="100" w:before="240" w:afterLines="50" w:after="120" w:line="340" w:lineRule="atLeast"/>
        <w:ind w:left="0"/>
        <w:contextualSpacing w:val="0"/>
        <w:rPr>
          <w:rFonts w:ascii="SimSun" w:hAnsi="SimSun"/>
          <w:b/>
          <w:sz w:val="21"/>
        </w:rPr>
      </w:pPr>
      <w:r w:rsidRPr="007E756D">
        <w:rPr>
          <w:rFonts w:ascii="SimSun" w:hAnsi="SimSun" w:hint="eastAsia"/>
          <w:b/>
          <w:sz w:val="21"/>
        </w:rPr>
        <w:t>琼·鲍尔斯女士</w:t>
      </w:r>
    </w:p>
    <w:p w14:paraId="1C150E91" w14:textId="060C8EC3" w:rsidR="00104FC3" w:rsidRPr="007E756D" w:rsidRDefault="00EA0342"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琼·鲍尔斯女士是美国国民。她于1984年加入国际货币基金组织（基金组织），任法律顾问，1996年至2009年任助理总法律顾问，</w:t>
      </w:r>
      <w:r w:rsidR="00C7147F" w:rsidRPr="007E756D">
        <w:rPr>
          <w:rFonts w:ascii="SimSun" w:hAnsi="SimSun" w:hint="eastAsia"/>
          <w:sz w:val="21"/>
        </w:rPr>
        <w:t>2009年</w:t>
      </w:r>
      <w:r w:rsidR="00D23C60" w:rsidRPr="007E756D">
        <w:rPr>
          <w:rFonts w:ascii="SimSun" w:hAnsi="SimSun" w:hint="eastAsia"/>
          <w:sz w:val="21"/>
        </w:rPr>
        <w:t>自愿从基金组织离职。此后，她在不同国际组织承担多种咨询工作，发表了多篇国际行政法文章。</w:t>
      </w:r>
      <w:r w:rsidR="009266E4" w:rsidRPr="007E756D">
        <w:rPr>
          <w:rFonts w:ascii="SimSun" w:hAnsi="SimSun" w:hint="eastAsia"/>
          <w:sz w:val="21"/>
        </w:rPr>
        <w:t>过去两年，她还担任日内瓦红十字会与红新月会国际联合会申诉委员会的主席。</w:t>
      </w:r>
    </w:p>
    <w:p w14:paraId="72F07DFF" w14:textId="41E215D4" w:rsidR="00EE3BFD" w:rsidRPr="007E756D" w:rsidRDefault="009266E4"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鲍尔斯女士</w:t>
      </w:r>
      <w:r w:rsidR="005F108F">
        <w:rPr>
          <w:rFonts w:ascii="SimSun" w:hAnsi="SimSun" w:hint="eastAsia"/>
          <w:sz w:val="21"/>
        </w:rPr>
        <w:t>持</w:t>
      </w:r>
      <w:r w:rsidRPr="007E756D">
        <w:rPr>
          <w:rFonts w:ascii="SimSun" w:hAnsi="SimSun" w:hint="eastAsia"/>
          <w:sz w:val="21"/>
        </w:rPr>
        <w:t>有宾夕法尼亚大学法学院的法律博士和布朗大学</w:t>
      </w:r>
      <w:r w:rsidR="005F108F">
        <w:rPr>
          <w:rFonts w:ascii="SimSun" w:hAnsi="SimSun" w:hint="eastAsia"/>
          <w:sz w:val="21"/>
        </w:rPr>
        <w:t>的</w:t>
      </w:r>
      <w:r w:rsidRPr="007E756D">
        <w:rPr>
          <w:rFonts w:ascii="SimSun" w:hAnsi="SimSun" w:hint="eastAsia"/>
          <w:sz w:val="21"/>
        </w:rPr>
        <w:t>美国史学士学位。</w:t>
      </w:r>
    </w:p>
    <w:p w14:paraId="4F1192EA" w14:textId="1BA19923" w:rsidR="00B47AF8" w:rsidRPr="007E756D" w:rsidRDefault="00940CED"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她的母语是英语，有法语基础知识。</w:t>
      </w:r>
    </w:p>
    <w:p w14:paraId="3A4D2CE6" w14:textId="36C4291C" w:rsidR="00B47AF8" w:rsidRPr="007E756D" w:rsidRDefault="00EA0342" w:rsidP="007E756D">
      <w:pPr>
        <w:pStyle w:val="ListParagraph"/>
        <w:keepNext/>
        <w:overflowPunct w:val="0"/>
        <w:spacing w:beforeLines="100" w:before="240" w:afterLines="50" w:after="120" w:line="340" w:lineRule="atLeast"/>
        <w:ind w:left="0"/>
        <w:contextualSpacing w:val="0"/>
        <w:rPr>
          <w:rFonts w:ascii="SimSun" w:hAnsi="SimSun"/>
          <w:b/>
          <w:caps/>
          <w:sz w:val="21"/>
        </w:rPr>
      </w:pPr>
      <w:r w:rsidRPr="007E756D">
        <w:rPr>
          <w:rFonts w:ascii="SimSun" w:hAnsi="SimSun" w:hint="eastAsia"/>
          <w:b/>
          <w:sz w:val="21"/>
        </w:rPr>
        <w:t>皮埃尔·庞绍先生</w:t>
      </w:r>
    </w:p>
    <w:p w14:paraId="02226771" w14:textId="14715CD9" w:rsidR="00104FC3" w:rsidRPr="007E756D" w:rsidRDefault="00EA0342"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皮埃尔·庞绍先生</w:t>
      </w:r>
      <w:r w:rsidR="00940CED" w:rsidRPr="007E756D">
        <w:rPr>
          <w:rFonts w:ascii="SimSun" w:hAnsi="SimSun" w:hint="eastAsia"/>
          <w:sz w:val="21"/>
        </w:rPr>
        <w:t>是瑞士国民。他于1988年加入国际清算银行，任法律顾问，2019年11月提前退休前两年任副总法律顾问。2013年起，他在巴塞尔大学法律系教授硕士学位课程。</w:t>
      </w:r>
    </w:p>
    <w:p w14:paraId="44295FEE" w14:textId="402FDC6A" w:rsidR="00EE3BFD" w:rsidRPr="007E756D" w:rsidRDefault="00940CED"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庞绍先生持有洛桑大学的法学硕士学位。</w:t>
      </w:r>
    </w:p>
    <w:p w14:paraId="3DC05350" w14:textId="5FD55BF1" w:rsidR="00B47AF8" w:rsidRPr="007E756D" w:rsidRDefault="00940CED" w:rsidP="007E756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7E756D">
        <w:rPr>
          <w:rFonts w:ascii="SimSun" w:hAnsi="SimSun" w:hint="eastAsia"/>
          <w:sz w:val="21"/>
        </w:rPr>
        <w:t>他的母语是法语，英语流利。</w:t>
      </w:r>
    </w:p>
    <w:p w14:paraId="5BBBCD05" w14:textId="5386E408" w:rsidR="00940CED" w:rsidRPr="000B0F95" w:rsidRDefault="00940CED" w:rsidP="000B0F95">
      <w:pPr>
        <w:pStyle w:val="ListParagraph"/>
        <w:numPr>
          <w:ilvl w:val="0"/>
          <w:numId w:val="4"/>
        </w:numPr>
        <w:overflowPunct w:val="0"/>
        <w:spacing w:afterLines="50" w:after="120" w:line="340" w:lineRule="atLeast"/>
        <w:ind w:left="5534" w:firstLine="0"/>
        <w:contextualSpacing w:val="0"/>
        <w:jc w:val="both"/>
        <w:rPr>
          <w:rFonts w:ascii="KaiTi" w:eastAsia="KaiTi" w:hAnsi="KaiTi"/>
          <w:color w:val="000000"/>
          <w:sz w:val="21"/>
        </w:rPr>
      </w:pPr>
      <w:r w:rsidRPr="000B0F95">
        <w:rPr>
          <w:rFonts w:ascii="KaiTi" w:eastAsia="KaiTi" w:hAnsi="KaiTi" w:hint="eastAsia"/>
          <w:color w:val="000000"/>
          <w:sz w:val="21"/>
        </w:rPr>
        <w:lastRenderedPageBreak/>
        <w:t>请产权组织协调委员会指定下列人选担任下列职务，任期自2020年10月12日起五年：</w:t>
      </w:r>
    </w:p>
    <w:p w14:paraId="44BB9D96" w14:textId="63F06FA4" w:rsidR="003B398A" w:rsidRPr="000B0F95" w:rsidRDefault="005E05E5" w:rsidP="000B0F95">
      <w:pPr>
        <w:overflowPunct w:val="0"/>
        <w:spacing w:afterLines="50" w:after="120" w:line="340" w:lineRule="atLeast"/>
        <w:ind w:left="6237"/>
        <w:jc w:val="both"/>
        <w:rPr>
          <w:rFonts w:ascii="KaiTi" w:eastAsia="KaiTi" w:hAnsi="KaiTi"/>
          <w:color w:val="000000"/>
          <w:sz w:val="21"/>
        </w:rPr>
      </w:pPr>
      <w:r w:rsidRPr="000B0F95">
        <w:rPr>
          <w:rFonts w:ascii="KaiTi" w:eastAsia="KaiTi" w:hAnsi="KaiTi" w:hint="eastAsia"/>
          <w:color w:val="000000"/>
          <w:sz w:val="21"/>
        </w:rPr>
        <w:t>（i）</w:t>
      </w:r>
      <w:r w:rsidR="00940CED" w:rsidRPr="000B0F95">
        <w:rPr>
          <w:rFonts w:ascii="KaiTi" w:eastAsia="KaiTi" w:hAnsi="KaiTi" w:hint="eastAsia"/>
          <w:sz w:val="21"/>
        </w:rPr>
        <w:t>琼·鲍尔斯女士任产权组织</w:t>
      </w:r>
      <w:r w:rsidR="00C7147F" w:rsidRPr="000B0F95">
        <w:rPr>
          <w:rFonts w:ascii="KaiTi" w:eastAsia="KaiTi" w:hAnsi="KaiTi" w:hint="eastAsia"/>
          <w:sz w:val="21"/>
        </w:rPr>
        <w:t>申诉委员会</w:t>
      </w:r>
      <w:r w:rsidR="00940CED" w:rsidRPr="000B0F95">
        <w:rPr>
          <w:rFonts w:ascii="KaiTi" w:eastAsia="KaiTi" w:hAnsi="KaiTi" w:hint="eastAsia"/>
          <w:sz w:val="21"/>
        </w:rPr>
        <w:t>主席，</w:t>
      </w:r>
    </w:p>
    <w:p w14:paraId="2C465529" w14:textId="56CAA0FC" w:rsidR="00582B05" w:rsidRPr="000B0F95" w:rsidRDefault="005E05E5" w:rsidP="005F108F">
      <w:pPr>
        <w:overflowPunct w:val="0"/>
        <w:spacing w:afterLines="50" w:after="120" w:line="340" w:lineRule="atLeast"/>
        <w:ind w:left="6237"/>
        <w:jc w:val="both"/>
        <w:rPr>
          <w:rFonts w:ascii="KaiTi" w:eastAsia="KaiTi" w:hAnsi="KaiTi"/>
          <w:sz w:val="21"/>
        </w:rPr>
      </w:pPr>
      <w:r w:rsidRPr="000B0F95">
        <w:rPr>
          <w:rFonts w:ascii="KaiTi" w:eastAsia="KaiTi" w:hAnsi="KaiTi" w:hint="eastAsia"/>
          <w:color w:val="000000"/>
          <w:sz w:val="21"/>
        </w:rPr>
        <w:t>（i</w:t>
      </w:r>
      <w:r w:rsidRPr="000B0F95">
        <w:rPr>
          <w:rFonts w:ascii="KaiTi" w:eastAsia="KaiTi" w:hAnsi="KaiTi"/>
          <w:color w:val="000000"/>
          <w:sz w:val="21"/>
        </w:rPr>
        <w:t>i</w:t>
      </w:r>
      <w:r w:rsidRPr="000B0F95">
        <w:rPr>
          <w:rFonts w:ascii="KaiTi" w:eastAsia="KaiTi" w:hAnsi="KaiTi" w:hint="eastAsia"/>
          <w:color w:val="000000"/>
          <w:sz w:val="21"/>
        </w:rPr>
        <w:t>）</w:t>
      </w:r>
      <w:r w:rsidR="00940CED" w:rsidRPr="000B0F95">
        <w:rPr>
          <w:rFonts w:ascii="KaiTi" w:eastAsia="KaiTi" w:hAnsi="KaiTi" w:hint="eastAsia"/>
          <w:sz w:val="21"/>
        </w:rPr>
        <w:t>皮埃尔·庞绍先生任产权组织</w:t>
      </w:r>
      <w:r w:rsidR="00C7147F" w:rsidRPr="000B0F95">
        <w:rPr>
          <w:rFonts w:ascii="KaiTi" w:eastAsia="KaiTi" w:hAnsi="KaiTi" w:hint="eastAsia"/>
          <w:sz w:val="21"/>
        </w:rPr>
        <w:t>申诉委员会</w:t>
      </w:r>
      <w:r w:rsidR="00940CED" w:rsidRPr="000B0F95">
        <w:rPr>
          <w:rFonts w:ascii="KaiTi" w:eastAsia="KaiTi" w:hAnsi="KaiTi" w:hint="eastAsia"/>
          <w:sz w:val="21"/>
        </w:rPr>
        <w:t>副主席。</w:t>
      </w:r>
    </w:p>
    <w:p w14:paraId="5F1BE96C" w14:textId="43CEF25E" w:rsidR="00940CED" w:rsidRPr="000B0F95" w:rsidRDefault="00940CED" w:rsidP="005F108F">
      <w:pPr>
        <w:pStyle w:val="ListParagraph"/>
        <w:overflowPunct w:val="0"/>
        <w:spacing w:before="720" w:afterLines="50" w:after="120" w:line="340" w:lineRule="exact"/>
        <w:ind w:left="6237"/>
        <w:contextualSpacing w:val="0"/>
        <w:jc w:val="both"/>
        <w:rPr>
          <w:rFonts w:ascii="KaiTi" w:eastAsia="KaiTi" w:hAnsi="KaiTi"/>
          <w:sz w:val="21"/>
        </w:rPr>
      </w:pPr>
      <w:r w:rsidRPr="000B0F95">
        <w:rPr>
          <w:rFonts w:ascii="KaiTi" w:eastAsia="KaiTi" w:hAnsi="KaiTi"/>
          <w:color w:val="000000"/>
          <w:sz w:val="21"/>
        </w:rPr>
        <w:t>[</w:t>
      </w:r>
      <w:r w:rsidRPr="000B0F95">
        <w:rPr>
          <w:rFonts w:ascii="KaiTi" w:eastAsia="KaiTi" w:hAnsi="KaiTi" w:hint="eastAsia"/>
          <w:color w:val="000000"/>
          <w:sz w:val="21"/>
        </w:rPr>
        <w:t>文件完</w:t>
      </w:r>
      <w:r w:rsidRPr="000B0F95">
        <w:rPr>
          <w:rFonts w:ascii="KaiTi" w:eastAsia="KaiTi" w:hAnsi="KaiTi"/>
          <w:color w:val="000000"/>
          <w:sz w:val="21"/>
        </w:rPr>
        <w:t>]</w:t>
      </w:r>
    </w:p>
    <w:sectPr w:rsidR="00940CED" w:rsidRPr="000B0F95" w:rsidSect="00E3202C">
      <w:headerReference w:type="even" r:id="rId9"/>
      <w:headerReference w:type="default" r:id="rId10"/>
      <w:footerReference w:type="even"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9115" w14:textId="77777777" w:rsidR="008E7415" w:rsidRDefault="008E7415">
      <w:r>
        <w:separator/>
      </w:r>
    </w:p>
  </w:endnote>
  <w:endnote w:type="continuationSeparator" w:id="0">
    <w:p w14:paraId="11B6EDFF" w14:textId="77777777" w:rsidR="008E7415" w:rsidRDefault="008E7415" w:rsidP="003B38C1">
      <w:r>
        <w:separator/>
      </w:r>
    </w:p>
    <w:p w14:paraId="31D51625" w14:textId="77777777" w:rsidR="008E7415" w:rsidRPr="003B38C1" w:rsidRDefault="008E7415" w:rsidP="003B38C1">
      <w:pPr>
        <w:spacing w:after="60"/>
        <w:rPr>
          <w:sz w:val="17"/>
        </w:rPr>
      </w:pPr>
      <w:r>
        <w:rPr>
          <w:sz w:val="17"/>
        </w:rPr>
        <w:t>[Endnote continued from previous page]</w:t>
      </w:r>
    </w:p>
  </w:endnote>
  <w:endnote w:type="continuationNotice" w:id="1">
    <w:p w14:paraId="06E077E0" w14:textId="77777777" w:rsidR="008E7415" w:rsidRPr="003B38C1" w:rsidRDefault="008E74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Microsoft Ya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altName w:val="Microsoft YaHei Light"/>
    <w:panose1 w:val="0201060906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012C" w14:textId="770FD152" w:rsidR="00814446" w:rsidRPr="007E756D" w:rsidRDefault="00814446" w:rsidP="00814446">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7DD0E" w14:textId="77777777" w:rsidR="008E7415" w:rsidRDefault="008E7415">
      <w:r>
        <w:separator/>
      </w:r>
    </w:p>
  </w:footnote>
  <w:footnote w:type="continuationSeparator" w:id="0">
    <w:p w14:paraId="4E12BB58" w14:textId="77777777" w:rsidR="008E7415" w:rsidRDefault="008E7415" w:rsidP="008B60B2">
      <w:r>
        <w:separator/>
      </w:r>
    </w:p>
    <w:p w14:paraId="3FAA0519" w14:textId="77777777" w:rsidR="008E7415" w:rsidRPr="00ED77FB" w:rsidRDefault="008E7415" w:rsidP="008B60B2">
      <w:pPr>
        <w:spacing w:after="60"/>
        <w:rPr>
          <w:sz w:val="17"/>
          <w:szCs w:val="17"/>
        </w:rPr>
      </w:pPr>
      <w:r w:rsidRPr="00ED77FB">
        <w:rPr>
          <w:sz w:val="17"/>
          <w:szCs w:val="17"/>
        </w:rPr>
        <w:t>[Footnote continued from previous page]</w:t>
      </w:r>
    </w:p>
  </w:footnote>
  <w:footnote w:type="continuationNotice" w:id="1">
    <w:p w14:paraId="21869079" w14:textId="77777777" w:rsidR="008E7415" w:rsidRPr="00ED77FB" w:rsidRDefault="008E7415" w:rsidP="008B60B2">
      <w:pPr>
        <w:spacing w:before="60"/>
        <w:jc w:val="right"/>
        <w:rPr>
          <w:sz w:val="17"/>
          <w:szCs w:val="17"/>
        </w:rPr>
      </w:pPr>
      <w:r w:rsidRPr="00ED77FB">
        <w:rPr>
          <w:sz w:val="17"/>
          <w:szCs w:val="17"/>
        </w:rPr>
        <w:t>[Footnote continued on next page]</w:t>
      </w:r>
    </w:p>
  </w:footnote>
  <w:footnote w:id="2">
    <w:p w14:paraId="77B5B08C" w14:textId="3038675D" w:rsidR="00F2321C" w:rsidRPr="007E756D" w:rsidRDefault="00F2321C" w:rsidP="000B0F95">
      <w:pPr>
        <w:pStyle w:val="FootnoteText"/>
        <w:jc w:val="both"/>
        <w:rPr>
          <w:rFonts w:ascii="SimSun" w:hAnsi="SimSun"/>
        </w:rPr>
      </w:pPr>
      <w:r w:rsidRPr="007E756D">
        <w:rPr>
          <w:rStyle w:val="FootnoteReference"/>
          <w:rFonts w:ascii="SimSun" w:hAnsi="SimSun"/>
        </w:rPr>
        <w:footnoteRef/>
      </w:r>
      <w:r w:rsidRPr="007E756D">
        <w:rPr>
          <w:rFonts w:ascii="SimSun" w:hAnsi="SimSun"/>
        </w:rPr>
        <w:t xml:space="preserve"> </w:t>
      </w:r>
      <w:r w:rsidRPr="007E756D">
        <w:rPr>
          <w:rFonts w:ascii="SimSun" w:hAnsi="SimSun"/>
        </w:rPr>
        <w:tab/>
      </w:r>
      <w:r w:rsidRPr="007E756D">
        <w:rPr>
          <w:rFonts w:ascii="SimSun" w:hAnsi="SimSun" w:hint="eastAsia"/>
        </w:rPr>
        <w:t>见工作人员条例</w:t>
      </w:r>
      <w:r w:rsidRPr="007E756D">
        <w:rPr>
          <w:rFonts w:ascii="SimSun" w:hAnsi="SimSun"/>
        </w:rPr>
        <w:t>11.5</w:t>
      </w:r>
      <w:r w:rsidRPr="007E756D">
        <w:rPr>
          <w:rFonts w:ascii="SimSun" w:hAnsi="SimSun" w:hint="eastAsia"/>
        </w:rPr>
        <w:t>。</w:t>
      </w:r>
    </w:p>
  </w:footnote>
  <w:footnote w:id="3">
    <w:p w14:paraId="51C09026" w14:textId="67CC55CE" w:rsidR="00A74AF1" w:rsidRPr="007E756D" w:rsidRDefault="00A74AF1" w:rsidP="000B0F95">
      <w:pPr>
        <w:pStyle w:val="FootnoteText"/>
        <w:jc w:val="both"/>
        <w:rPr>
          <w:rFonts w:ascii="SimSun" w:hAnsi="SimSun"/>
        </w:rPr>
      </w:pPr>
      <w:r w:rsidRPr="007E756D">
        <w:rPr>
          <w:rStyle w:val="FootnoteReference"/>
          <w:rFonts w:ascii="SimSun" w:hAnsi="SimSun"/>
        </w:rPr>
        <w:footnoteRef/>
      </w:r>
      <w:r w:rsidRPr="007E756D">
        <w:rPr>
          <w:rFonts w:ascii="SimSun" w:hAnsi="SimSun"/>
        </w:rPr>
        <w:t xml:space="preserve"> </w:t>
      </w:r>
      <w:r w:rsidRPr="007E756D">
        <w:rPr>
          <w:rFonts w:ascii="SimSun" w:hAnsi="SimSun"/>
        </w:rPr>
        <w:tab/>
      </w:r>
      <w:r w:rsidR="00EA0342" w:rsidRPr="007E756D">
        <w:rPr>
          <w:rFonts w:ascii="SimSun" w:hAnsi="SimSun" w:hint="eastAsia"/>
        </w:rPr>
        <w:t>见文件</w:t>
      </w:r>
      <w:hyperlink r:id="rId1" w:history="1">
        <w:r w:rsidRPr="007E756D">
          <w:rPr>
            <w:rStyle w:val="Hyperlink"/>
            <w:rFonts w:ascii="SimSun" w:hAnsi="SimSun"/>
          </w:rPr>
          <w:t>WO/CC/71/5</w:t>
        </w:r>
      </w:hyperlink>
      <w:r w:rsidR="00EA0342" w:rsidRPr="007E756D">
        <w:rPr>
          <w:rFonts w:ascii="SimSun" w:hAnsi="SimSun" w:hint="eastAsia"/>
        </w:rPr>
        <w:t>和</w:t>
      </w:r>
      <w:hyperlink r:id="rId2" w:history="1">
        <w:r w:rsidRPr="007E756D">
          <w:rPr>
            <w:rStyle w:val="Hyperlink"/>
            <w:rFonts w:ascii="SimSun" w:hAnsi="SimSun"/>
          </w:rPr>
          <w:t>WO/CC/71/</w:t>
        </w:r>
        <w:r w:rsidR="0058135A" w:rsidRPr="007E756D">
          <w:rPr>
            <w:rStyle w:val="Hyperlink"/>
            <w:rFonts w:ascii="SimSun" w:hAnsi="SimSun"/>
          </w:rPr>
          <w:t>7</w:t>
        </w:r>
      </w:hyperlink>
      <w:r w:rsidR="00EA0342" w:rsidRPr="007E756D">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B4F6" w14:textId="77777777" w:rsidR="00814446" w:rsidRPr="007E756D" w:rsidRDefault="00814446" w:rsidP="00814446">
    <w:pPr>
      <w:pStyle w:val="Header"/>
      <w:jc w:val="right"/>
      <w:rPr>
        <w:rFonts w:ascii="SimSun" w:hAnsi="SimSun"/>
        <w:sz w:val="21"/>
        <w:highlight w:val="red"/>
        <w:lang w:val="fr-FR"/>
      </w:rPr>
    </w:pPr>
    <w:r w:rsidRPr="007E756D">
      <w:rPr>
        <w:rFonts w:ascii="SimSun" w:hAnsi="SimSun"/>
        <w:sz w:val="21"/>
        <w:highlight w:val="red"/>
        <w:lang w:val="fr-FR"/>
      </w:rPr>
      <w:t>WO/CC/78/X</w:t>
    </w:r>
  </w:p>
  <w:p w14:paraId="5EA10D58" w14:textId="407D6E29" w:rsidR="00814446" w:rsidRPr="007E756D" w:rsidRDefault="00814446" w:rsidP="00814446">
    <w:pPr>
      <w:pStyle w:val="Header"/>
      <w:jc w:val="right"/>
      <w:rPr>
        <w:rFonts w:ascii="SimSun" w:hAnsi="SimSun"/>
        <w:sz w:val="21"/>
        <w:lang w:val="fr-FR"/>
      </w:rPr>
    </w:pPr>
    <w:r w:rsidRPr="007E756D">
      <w:rPr>
        <w:rFonts w:ascii="SimSun" w:hAnsi="SimSun"/>
        <w:sz w:val="21"/>
        <w:highlight w:val="red"/>
        <w:lang w:val="fr-FR"/>
      </w:rPr>
      <w:t xml:space="preserve">Annex, page </w:t>
    </w:r>
    <w:sdt>
      <w:sdtPr>
        <w:rPr>
          <w:rFonts w:ascii="SimSun" w:hAnsi="SimSun"/>
          <w:sz w:val="21"/>
          <w:highlight w:val="red"/>
        </w:rPr>
        <w:id w:val="1707374647"/>
        <w:docPartObj>
          <w:docPartGallery w:val="Page Numbers (Top of Page)"/>
          <w:docPartUnique/>
        </w:docPartObj>
      </w:sdtPr>
      <w:sdtEndPr>
        <w:rPr>
          <w:noProof/>
        </w:rPr>
      </w:sdtEndPr>
      <w:sdtContent>
        <w:r w:rsidRPr="007E756D">
          <w:rPr>
            <w:rFonts w:ascii="SimSun" w:hAnsi="SimSun"/>
            <w:sz w:val="21"/>
            <w:highlight w:val="red"/>
          </w:rPr>
          <w:fldChar w:fldCharType="begin"/>
        </w:r>
        <w:r w:rsidRPr="007E756D">
          <w:rPr>
            <w:rFonts w:ascii="SimSun" w:hAnsi="SimSun"/>
            <w:sz w:val="21"/>
            <w:highlight w:val="red"/>
            <w:lang w:val="fr-FR"/>
          </w:rPr>
          <w:instrText xml:space="preserve"> PAGE   \* MERGEFORMAT </w:instrText>
        </w:r>
        <w:r w:rsidRPr="007E756D">
          <w:rPr>
            <w:rFonts w:ascii="SimSun" w:hAnsi="SimSun"/>
            <w:sz w:val="21"/>
            <w:highlight w:val="red"/>
          </w:rPr>
          <w:fldChar w:fldCharType="separate"/>
        </w:r>
        <w:r w:rsidR="00E3202C" w:rsidRPr="007E756D">
          <w:rPr>
            <w:rFonts w:ascii="SimSun" w:hAnsi="SimSun"/>
            <w:noProof/>
            <w:sz w:val="21"/>
            <w:highlight w:val="red"/>
            <w:lang w:val="fr-FR"/>
          </w:rPr>
          <w:t>2</w:t>
        </w:r>
        <w:r w:rsidRPr="007E756D">
          <w:rPr>
            <w:rFonts w:ascii="SimSun" w:hAnsi="SimSun"/>
            <w:noProof/>
            <w:sz w:val="21"/>
            <w:highlight w:val="red"/>
          </w:rPr>
          <w:fldChar w:fldCharType="end"/>
        </w:r>
      </w:sdtContent>
    </w:sdt>
  </w:p>
  <w:p w14:paraId="6389C9D9" w14:textId="77777777" w:rsidR="00814446" w:rsidRPr="007E756D" w:rsidRDefault="00814446" w:rsidP="00814446">
    <w:pPr>
      <w:pStyle w:val="Header"/>
      <w:jc w:val="right"/>
      <w:rPr>
        <w:rFonts w:ascii="SimSun" w:hAnsi="SimSun"/>
        <w:sz w:val="21"/>
        <w:lang w:val="fr-FR"/>
      </w:rPr>
    </w:pPr>
  </w:p>
  <w:p w14:paraId="381184B7" w14:textId="77777777" w:rsidR="00814446" w:rsidRPr="007E756D" w:rsidRDefault="00814446" w:rsidP="00814446">
    <w:pPr>
      <w:pStyle w:val="Header"/>
      <w:jc w:val="right"/>
      <w:rPr>
        <w:rFonts w:ascii="SimSun" w:hAnsi="SimSun"/>
        <w:sz w:val="21"/>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3851C" w14:textId="05705428" w:rsidR="00E3202C" w:rsidRPr="007E756D" w:rsidRDefault="00E3202C" w:rsidP="00E3202C">
    <w:pPr>
      <w:pStyle w:val="Header"/>
      <w:jc w:val="right"/>
      <w:rPr>
        <w:rFonts w:ascii="SimSun" w:hAnsi="SimSun"/>
        <w:sz w:val="21"/>
      </w:rPr>
    </w:pPr>
    <w:bookmarkStart w:id="6" w:name="Code2"/>
    <w:r w:rsidRPr="007E756D">
      <w:rPr>
        <w:rFonts w:ascii="SimSun" w:hAnsi="SimSun"/>
        <w:sz w:val="21"/>
      </w:rPr>
      <w:t>WO/CC/78/</w:t>
    </w:r>
    <w:r w:rsidR="00E1693F" w:rsidRPr="007E756D">
      <w:rPr>
        <w:rFonts w:ascii="SimSun" w:hAnsi="SimSun"/>
        <w:sz w:val="21"/>
      </w:rPr>
      <w:t>2</w:t>
    </w:r>
  </w:p>
  <w:bookmarkEnd w:id="6"/>
  <w:p w14:paraId="4AB63DEA" w14:textId="07EECC8B" w:rsidR="00E3202C" w:rsidRPr="007E756D" w:rsidRDefault="000B2D89" w:rsidP="007E756D">
    <w:pPr>
      <w:pStyle w:val="Header"/>
      <w:spacing w:afterLines="100" w:after="240"/>
      <w:jc w:val="right"/>
      <w:rPr>
        <w:rFonts w:ascii="SimSun" w:hAnsi="SimSun"/>
        <w:sz w:val="21"/>
      </w:rPr>
    </w:pPr>
    <w:r w:rsidRPr="007E756D">
      <w:rPr>
        <w:rFonts w:ascii="SimSun" w:hAnsi="SimSun" w:hint="eastAsia"/>
        <w:sz w:val="21"/>
      </w:rPr>
      <w:t>第</w:t>
    </w:r>
    <w:sdt>
      <w:sdtPr>
        <w:rPr>
          <w:rFonts w:ascii="SimSun" w:hAnsi="SimSun"/>
          <w:sz w:val="21"/>
        </w:rPr>
        <w:id w:val="-314647804"/>
        <w:docPartObj>
          <w:docPartGallery w:val="Page Numbers (Top of Page)"/>
          <w:docPartUnique/>
        </w:docPartObj>
      </w:sdtPr>
      <w:sdtEndPr>
        <w:rPr>
          <w:noProof/>
        </w:rPr>
      </w:sdtEndPr>
      <w:sdtContent>
        <w:r w:rsidR="00E3202C" w:rsidRPr="007E756D">
          <w:rPr>
            <w:rFonts w:ascii="SimSun" w:hAnsi="SimSun"/>
            <w:sz w:val="21"/>
          </w:rPr>
          <w:fldChar w:fldCharType="begin"/>
        </w:r>
        <w:r w:rsidR="00E3202C" w:rsidRPr="007E756D">
          <w:rPr>
            <w:rFonts w:ascii="SimSun" w:hAnsi="SimSun"/>
            <w:sz w:val="21"/>
          </w:rPr>
          <w:instrText xml:space="preserve"> PAGE   \* MERGEFORMAT </w:instrText>
        </w:r>
        <w:r w:rsidR="00E3202C" w:rsidRPr="007E756D">
          <w:rPr>
            <w:rFonts w:ascii="SimSun" w:hAnsi="SimSun"/>
            <w:sz w:val="21"/>
          </w:rPr>
          <w:fldChar w:fldCharType="separate"/>
        </w:r>
        <w:r w:rsidR="00994C56">
          <w:rPr>
            <w:rFonts w:ascii="SimSun" w:hAnsi="SimSun"/>
            <w:noProof/>
            <w:sz w:val="21"/>
          </w:rPr>
          <w:t>3</w:t>
        </w:r>
        <w:r w:rsidR="00E3202C" w:rsidRPr="007E756D">
          <w:rPr>
            <w:rFonts w:ascii="SimSun" w:hAnsi="SimSun"/>
            <w:noProof/>
            <w:sz w:val="21"/>
          </w:rPr>
          <w:fldChar w:fldCharType="end"/>
        </w:r>
        <w:r w:rsidRPr="007E756D">
          <w:rPr>
            <w:rFonts w:ascii="SimSun" w:hAnsi="SimSun" w:hint="eastAsia"/>
            <w:noProof/>
            <w:sz w:val="21"/>
          </w:rPr>
          <w:t>页</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34EA2"/>
    <w:multiLevelType w:val="hybridMultilevel"/>
    <w:tmpl w:val="42A639C6"/>
    <w:lvl w:ilvl="0" w:tplc="628AB1B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9BF5C0D"/>
    <w:multiLevelType w:val="hybridMultilevel"/>
    <w:tmpl w:val="5D0C050C"/>
    <w:lvl w:ilvl="0" w:tplc="4F0ABDE2">
      <w:start w:val="1"/>
      <w:numFmt w:val="decimal"/>
      <w:lvlText w:val="%1."/>
      <w:lvlJc w:val="left"/>
      <w:pPr>
        <w:ind w:left="122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6" w15:restartNumberingAfterBreak="0">
    <w:nsid w:val="344B54AF"/>
    <w:multiLevelType w:val="hybridMultilevel"/>
    <w:tmpl w:val="2A62592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B276E6BA">
      <w:start w:val="3"/>
      <w:numFmt w:val="japaneseCounting"/>
      <w:lvlText w:val="%9、"/>
      <w:lvlJc w:val="left"/>
      <w:pPr>
        <w:ind w:left="7476" w:hanging="456"/>
      </w:pPr>
      <w:rPr>
        <w:rFonts w:hint="default"/>
      </w:rPr>
    </w:lvl>
  </w:abstractNum>
  <w:abstractNum w:abstractNumId="7" w15:restartNumberingAfterBreak="0">
    <w:nsid w:val="36BE520E"/>
    <w:multiLevelType w:val="hybridMultilevel"/>
    <w:tmpl w:val="FB440932"/>
    <w:lvl w:ilvl="0" w:tplc="C7CEE0F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1" w15:restartNumberingAfterBreak="0">
    <w:nsid w:val="4B6404FC"/>
    <w:multiLevelType w:val="hybridMultilevel"/>
    <w:tmpl w:val="3ADEE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4E294D"/>
    <w:multiLevelType w:val="hybridMultilevel"/>
    <w:tmpl w:val="152EDFB6"/>
    <w:lvl w:ilvl="0" w:tplc="028CFB1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3C4161"/>
    <w:multiLevelType w:val="hybridMultilevel"/>
    <w:tmpl w:val="E53A8DFA"/>
    <w:lvl w:ilvl="0" w:tplc="0218D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768BA"/>
    <w:multiLevelType w:val="hybridMultilevel"/>
    <w:tmpl w:val="833AC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A8480D0">
      <w:start w:val="13"/>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6"/>
  </w:num>
  <w:num w:numId="5">
    <w:abstractNumId w:val="10"/>
  </w:num>
  <w:num w:numId="6">
    <w:abstractNumId w:val="5"/>
  </w:num>
  <w:num w:numId="7">
    <w:abstractNumId w:val="0"/>
  </w:num>
  <w:num w:numId="8">
    <w:abstractNumId w:val="13"/>
  </w:num>
  <w:num w:numId="9">
    <w:abstractNumId w:val="8"/>
  </w:num>
  <w:num w:numId="10">
    <w:abstractNumId w:val="9"/>
  </w:num>
  <w:num w:numId="11">
    <w:abstractNumId w:val="15"/>
  </w:num>
  <w:num w:numId="12">
    <w:abstractNumId w:val="1"/>
  </w:num>
  <w:num w:numId="13">
    <w:abstractNumId w:val="7"/>
  </w:num>
  <w:num w:numId="14">
    <w:abstractNumId w:val="11"/>
  </w:num>
  <w:num w:numId="15">
    <w:abstractNumId w:val="14"/>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13CDA"/>
    <w:rsid w:val="00016393"/>
    <w:rsid w:val="00043CAA"/>
    <w:rsid w:val="00073FA8"/>
    <w:rsid w:val="00075432"/>
    <w:rsid w:val="000765C4"/>
    <w:rsid w:val="000968ED"/>
    <w:rsid w:val="000A41A8"/>
    <w:rsid w:val="000A6DF0"/>
    <w:rsid w:val="000B08C9"/>
    <w:rsid w:val="000B0F95"/>
    <w:rsid w:val="000B2D89"/>
    <w:rsid w:val="000C117A"/>
    <w:rsid w:val="000C3192"/>
    <w:rsid w:val="000D106A"/>
    <w:rsid w:val="000F1A9B"/>
    <w:rsid w:val="000F2490"/>
    <w:rsid w:val="000F37EB"/>
    <w:rsid w:val="000F5E56"/>
    <w:rsid w:val="00104FC3"/>
    <w:rsid w:val="00110878"/>
    <w:rsid w:val="00127DE4"/>
    <w:rsid w:val="001362EE"/>
    <w:rsid w:val="00143914"/>
    <w:rsid w:val="00147374"/>
    <w:rsid w:val="00147F80"/>
    <w:rsid w:val="00150E36"/>
    <w:rsid w:val="00155D52"/>
    <w:rsid w:val="00156693"/>
    <w:rsid w:val="00160EFA"/>
    <w:rsid w:val="001647D5"/>
    <w:rsid w:val="00176FA8"/>
    <w:rsid w:val="001821EE"/>
    <w:rsid w:val="001832A6"/>
    <w:rsid w:val="00186B1F"/>
    <w:rsid w:val="00191101"/>
    <w:rsid w:val="001C17AF"/>
    <w:rsid w:val="001C653B"/>
    <w:rsid w:val="001C69BA"/>
    <w:rsid w:val="001D69B5"/>
    <w:rsid w:val="001E0709"/>
    <w:rsid w:val="001E1142"/>
    <w:rsid w:val="001E6874"/>
    <w:rsid w:val="001E7F2B"/>
    <w:rsid w:val="001F1151"/>
    <w:rsid w:val="001F3641"/>
    <w:rsid w:val="00207B21"/>
    <w:rsid w:val="0021217E"/>
    <w:rsid w:val="002279CC"/>
    <w:rsid w:val="00235770"/>
    <w:rsid w:val="00237F2B"/>
    <w:rsid w:val="00245269"/>
    <w:rsid w:val="002532CA"/>
    <w:rsid w:val="002634C4"/>
    <w:rsid w:val="00265487"/>
    <w:rsid w:val="00274A13"/>
    <w:rsid w:val="00274BFF"/>
    <w:rsid w:val="00283A16"/>
    <w:rsid w:val="00290072"/>
    <w:rsid w:val="002928D3"/>
    <w:rsid w:val="00297FC3"/>
    <w:rsid w:val="002A091F"/>
    <w:rsid w:val="002A357B"/>
    <w:rsid w:val="002C0598"/>
    <w:rsid w:val="002C6FBB"/>
    <w:rsid w:val="002D5EF3"/>
    <w:rsid w:val="002E20AB"/>
    <w:rsid w:val="002F1FE6"/>
    <w:rsid w:val="002F4E68"/>
    <w:rsid w:val="00305818"/>
    <w:rsid w:val="00305F60"/>
    <w:rsid w:val="00307B1C"/>
    <w:rsid w:val="003103DC"/>
    <w:rsid w:val="00312F7F"/>
    <w:rsid w:val="00317350"/>
    <w:rsid w:val="00321F60"/>
    <w:rsid w:val="0032604F"/>
    <w:rsid w:val="00346015"/>
    <w:rsid w:val="00350AE2"/>
    <w:rsid w:val="00361450"/>
    <w:rsid w:val="003673CF"/>
    <w:rsid w:val="003716B0"/>
    <w:rsid w:val="0038167C"/>
    <w:rsid w:val="003845C1"/>
    <w:rsid w:val="003A5ED6"/>
    <w:rsid w:val="003A6AE1"/>
    <w:rsid w:val="003A6F89"/>
    <w:rsid w:val="003A79D2"/>
    <w:rsid w:val="003B38C1"/>
    <w:rsid w:val="003B398A"/>
    <w:rsid w:val="003C0D49"/>
    <w:rsid w:val="003C7DB8"/>
    <w:rsid w:val="003D57B0"/>
    <w:rsid w:val="003F0757"/>
    <w:rsid w:val="00400F46"/>
    <w:rsid w:val="00404FB5"/>
    <w:rsid w:val="004107CC"/>
    <w:rsid w:val="00421077"/>
    <w:rsid w:val="00423E3E"/>
    <w:rsid w:val="004242FC"/>
    <w:rsid w:val="00425532"/>
    <w:rsid w:val="00427AF4"/>
    <w:rsid w:val="004417E6"/>
    <w:rsid w:val="0045361D"/>
    <w:rsid w:val="004545A0"/>
    <w:rsid w:val="00461DCF"/>
    <w:rsid w:val="004647DA"/>
    <w:rsid w:val="00472073"/>
    <w:rsid w:val="00472E89"/>
    <w:rsid w:val="00474062"/>
    <w:rsid w:val="00477D6B"/>
    <w:rsid w:val="00497495"/>
    <w:rsid w:val="004C0C5D"/>
    <w:rsid w:val="004C101F"/>
    <w:rsid w:val="004C3A1B"/>
    <w:rsid w:val="004C441F"/>
    <w:rsid w:val="004C4BDE"/>
    <w:rsid w:val="004D7B0D"/>
    <w:rsid w:val="005019FF"/>
    <w:rsid w:val="005033DB"/>
    <w:rsid w:val="0051764C"/>
    <w:rsid w:val="005224A7"/>
    <w:rsid w:val="00525528"/>
    <w:rsid w:val="0053057A"/>
    <w:rsid w:val="005430FD"/>
    <w:rsid w:val="00556386"/>
    <w:rsid w:val="00560A29"/>
    <w:rsid w:val="00574175"/>
    <w:rsid w:val="005760CD"/>
    <w:rsid w:val="00580828"/>
    <w:rsid w:val="0058135A"/>
    <w:rsid w:val="00581A56"/>
    <w:rsid w:val="00582B05"/>
    <w:rsid w:val="005843DE"/>
    <w:rsid w:val="00591BDD"/>
    <w:rsid w:val="005A30C8"/>
    <w:rsid w:val="005A3CDE"/>
    <w:rsid w:val="005A7D19"/>
    <w:rsid w:val="005B6BCA"/>
    <w:rsid w:val="005C1D4D"/>
    <w:rsid w:val="005C6649"/>
    <w:rsid w:val="005D28A1"/>
    <w:rsid w:val="005E05E5"/>
    <w:rsid w:val="005E512E"/>
    <w:rsid w:val="005F108F"/>
    <w:rsid w:val="005F3676"/>
    <w:rsid w:val="00605827"/>
    <w:rsid w:val="00611B49"/>
    <w:rsid w:val="00611E6C"/>
    <w:rsid w:val="00631525"/>
    <w:rsid w:val="00646050"/>
    <w:rsid w:val="006713CA"/>
    <w:rsid w:val="00676C5C"/>
    <w:rsid w:val="006935BE"/>
    <w:rsid w:val="006B4556"/>
    <w:rsid w:val="006B5C46"/>
    <w:rsid w:val="006C4DC3"/>
    <w:rsid w:val="006D7FD6"/>
    <w:rsid w:val="006E4F5F"/>
    <w:rsid w:val="006E751A"/>
    <w:rsid w:val="006F023B"/>
    <w:rsid w:val="006F696C"/>
    <w:rsid w:val="0071420A"/>
    <w:rsid w:val="0072670B"/>
    <w:rsid w:val="0073465E"/>
    <w:rsid w:val="00754E9C"/>
    <w:rsid w:val="0075639D"/>
    <w:rsid w:val="007773A7"/>
    <w:rsid w:val="007776BE"/>
    <w:rsid w:val="00781609"/>
    <w:rsid w:val="00781649"/>
    <w:rsid w:val="00791A01"/>
    <w:rsid w:val="007A74BE"/>
    <w:rsid w:val="007C2B29"/>
    <w:rsid w:val="007D045C"/>
    <w:rsid w:val="007D1613"/>
    <w:rsid w:val="007D5E1C"/>
    <w:rsid w:val="007D75EB"/>
    <w:rsid w:val="007D7781"/>
    <w:rsid w:val="007E39C5"/>
    <w:rsid w:val="007E4C0E"/>
    <w:rsid w:val="007E756D"/>
    <w:rsid w:val="007F2913"/>
    <w:rsid w:val="007F388A"/>
    <w:rsid w:val="0080799B"/>
    <w:rsid w:val="00814446"/>
    <w:rsid w:val="00816257"/>
    <w:rsid w:val="00826279"/>
    <w:rsid w:val="0084082C"/>
    <w:rsid w:val="00860537"/>
    <w:rsid w:val="0086425D"/>
    <w:rsid w:val="0087459F"/>
    <w:rsid w:val="00877718"/>
    <w:rsid w:val="00880ADA"/>
    <w:rsid w:val="008A0471"/>
    <w:rsid w:val="008A134B"/>
    <w:rsid w:val="008A3156"/>
    <w:rsid w:val="008B13BA"/>
    <w:rsid w:val="008B2CC1"/>
    <w:rsid w:val="008B60B2"/>
    <w:rsid w:val="008C167F"/>
    <w:rsid w:val="008C1F2B"/>
    <w:rsid w:val="008C72CD"/>
    <w:rsid w:val="008D2371"/>
    <w:rsid w:val="008D3B9E"/>
    <w:rsid w:val="008E2788"/>
    <w:rsid w:val="008E429F"/>
    <w:rsid w:val="008E7415"/>
    <w:rsid w:val="00904D0F"/>
    <w:rsid w:val="0090731E"/>
    <w:rsid w:val="00911D89"/>
    <w:rsid w:val="00913EAC"/>
    <w:rsid w:val="00916EE2"/>
    <w:rsid w:val="00923262"/>
    <w:rsid w:val="009266E4"/>
    <w:rsid w:val="00927487"/>
    <w:rsid w:val="00927EAD"/>
    <w:rsid w:val="009354C2"/>
    <w:rsid w:val="00940CED"/>
    <w:rsid w:val="009446B0"/>
    <w:rsid w:val="00944BE8"/>
    <w:rsid w:val="00944CBB"/>
    <w:rsid w:val="00957952"/>
    <w:rsid w:val="00960B1E"/>
    <w:rsid w:val="00966A22"/>
    <w:rsid w:val="0096722F"/>
    <w:rsid w:val="009733D7"/>
    <w:rsid w:val="009761FD"/>
    <w:rsid w:val="00980843"/>
    <w:rsid w:val="00994C56"/>
    <w:rsid w:val="00995B03"/>
    <w:rsid w:val="009A25DB"/>
    <w:rsid w:val="009B3D0F"/>
    <w:rsid w:val="009C127D"/>
    <w:rsid w:val="009C4CCE"/>
    <w:rsid w:val="009E2791"/>
    <w:rsid w:val="009E3F6F"/>
    <w:rsid w:val="009F499F"/>
    <w:rsid w:val="00A03848"/>
    <w:rsid w:val="00A05801"/>
    <w:rsid w:val="00A10282"/>
    <w:rsid w:val="00A17C01"/>
    <w:rsid w:val="00A24FEC"/>
    <w:rsid w:val="00A33A79"/>
    <w:rsid w:val="00A37342"/>
    <w:rsid w:val="00A42DAF"/>
    <w:rsid w:val="00A45BD8"/>
    <w:rsid w:val="00A638A7"/>
    <w:rsid w:val="00A67F87"/>
    <w:rsid w:val="00A70CE1"/>
    <w:rsid w:val="00A70E06"/>
    <w:rsid w:val="00A71F51"/>
    <w:rsid w:val="00A74AF1"/>
    <w:rsid w:val="00A75E76"/>
    <w:rsid w:val="00A86281"/>
    <w:rsid w:val="00A869B7"/>
    <w:rsid w:val="00AA1132"/>
    <w:rsid w:val="00AA1ED6"/>
    <w:rsid w:val="00AA27D9"/>
    <w:rsid w:val="00AA2DD4"/>
    <w:rsid w:val="00AC205C"/>
    <w:rsid w:val="00AC3670"/>
    <w:rsid w:val="00AC4005"/>
    <w:rsid w:val="00AC427F"/>
    <w:rsid w:val="00AC7B0F"/>
    <w:rsid w:val="00AE461B"/>
    <w:rsid w:val="00AE5135"/>
    <w:rsid w:val="00AF0A6B"/>
    <w:rsid w:val="00AF62EE"/>
    <w:rsid w:val="00B05A69"/>
    <w:rsid w:val="00B22E6C"/>
    <w:rsid w:val="00B47AF8"/>
    <w:rsid w:val="00B55F4B"/>
    <w:rsid w:val="00B652D6"/>
    <w:rsid w:val="00B73018"/>
    <w:rsid w:val="00B9013F"/>
    <w:rsid w:val="00B9734B"/>
    <w:rsid w:val="00BA12F7"/>
    <w:rsid w:val="00BA30E2"/>
    <w:rsid w:val="00BA3DD2"/>
    <w:rsid w:val="00BA672C"/>
    <w:rsid w:val="00BD4BF4"/>
    <w:rsid w:val="00BD75A7"/>
    <w:rsid w:val="00BF5E92"/>
    <w:rsid w:val="00C11BFE"/>
    <w:rsid w:val="00C12C21"/>
    <w:rsid w:val="00C14D63"/>
    <w:rsid w:val="00C25D6C"/>
    <w:rsid w:val="00C5068F"/>
    <w:rsid w:val="00C7147F"/>
    <w:rsid w:val="00C74F81"/>
    <w:rsid w:val="00C75D44"/>
    <w:rsid w:val="00C86874"/>
    <w:rsid w:val="00C86D74"/>
    <w:rsid w:val="00CD04F1"/>
    <w:rsid w:val="00CD094F"/>
    <w:rsid w:val="00CD6737"/>
    <w:rsid w:val="00CD6E1B"/>
    <w:rsid w:val="00CD7F59"/>
    <w:rsid w:val="00CE4174"/>
    <w:rsid w:val="00CF393F"/>
    <w:rsid w:val="00D00F8D"/>
    <w:rsid w:val="00D0628A"/>
    <w:rsid w:val="00D1206F"/>
    <w:rsid w:val="00D23C60"/>
    <w:rsid w:val="00D405DB"/>
    <w:rsid w:val="00D41489"/>
    <w:rsid w:val="00D4231E"/>
    <w:rsid w:val="00D42388"/>
    <w:rsid w:val="00D44A0B"/>
    <w:rsid w:val="00D45252"/>
    <w:rsid w:val="00D61D6C"/>
    <w:rsid w:val="00D66D83"/>
    <w:rsid w:val="00D66E37"/>
    <w:rsid w:val="00D66E86"/>
    <w:rsid w:val="00D70E64"/>
    <w:rsid w:val="00D71B4D"/>
    <w:rsid w:val="00D80A8C"/>
    <w:rsid w:val="00D83B82"/>
    <w:rsid w:val="00D93D55"/>
    <w:rsid w:val="00DA13D7"/>
    <w:rsid w:val="00DA7B97"/>
    <w:rsid w:val="00DC1211"/>
    <w:rsid w:val="00DC2E7B"/>
    <w:rsid w:val="00DE33B2"/>
    <w:rsid w:val="00DF023A"/>
    <w:rsid w:val="00DF383E"/>
    <w:rsid w:val="00E0047E"/>
    <w:rsid w:val="00E14922"/>
    <w:rsid w:val="00E15015"/>
    <w:rsid w:val="00E1693F"/>
    <w:rsid w:val="00E259C7"/>
    <w:rsid w:val="00E301B2"/>
    <w:rsid w:val="00E3202C"/>
    <w:rsid w:val="00E335FE"/>
    <w:rsid w:val="00E355A2"/>
    <w:rsid w:val="00E36E19"/>
    <w:rsid w:val="00E61010"/>
    <w:rsid w:val="00E62C4E"/>
    <w:rsid w:val="00E72FC1"/>
    <w:rsid w:val="00E85557"/>
    <w:rsid w:val="00E96E15"/>
    <w:rsid w:val="00EA0342"/>
    <w:rsid w:val="00EA247F"/>
    <w:rsid w:val="00EA7D6E"/>
    <w:rsid w:val="00EB6159"/>
    <w:rsid w:val="00EC17C5"/>
    <w:rsid w:val="00EC4E49"/>
    <w:rsid w:val="00ED77FB"/>
    <w:rsid w:val="00EE0A4F"/>
    <w:rsid w:val="00EE3BFD"/>
    <w:rsid w:val="00EE45FA"/>
    <w:rsid w:val="00EF1364"/>
    <w:rsid w:val="00EF7194"/>
    <w:rsid w:val="00F01745"/>
    <w:rsid w:val="00F2321C"/>
    <w:rsid w:val="00F24B32"/>
    <w:rsid w:val="00F3578C"/>
    <w:rsid w:val="00F5490B"/>
    <w:rsid w:val="00F644C8"/>
    <w:rsid w:val="00F66152"/>
    <w:rsid w:val="00F8777D"/>
    <w:rsid w:val="00F92B49"/>
    <w:rsid w:val="00F93CCA"/>
    <w:rsid w:val="00F94D8D"/>
    <w:rsid w:val="00F953C5"/>
    <w:rsid w:val="00FA475B"/>
    <w:rsid w:val="00FC4F02"/>
    <w:rsid w:val="00FE0F7F"/>
    <w:rsid w:val="00FE6A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8CB3293"/>
  <w15:docId w15:val="{80889C06-3907-4CE9-BD46-BEF0F8D5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9C7"/>
    <w:rPr>
      <w:rFonts w:ascii="Arial" w:eastAsia="SimSun" w:hAnsi="Arial" w:cs="Arial"/>
      <w:sz w:val="22"/>
      <w:lang w:val="en-US" w:eastAsia="zh-CN"/>
    </w:rPr>
  </w:style>
  <w:style w:type="paragraph" w:styleId="Heading1">
    <w:name w:val="heading 1"/>
    <w:basedOn w:val="Normal"/>
    <w:next w:val="Normal"/>
    <w:link w:val="Heading1Char"/>
    <w:autoRedefine/>
    <w:qFormat/>
    <w:rsid w:val="006F696C"/>
    <w:pPr>
      <w:keepNext/>
      <w:spacing w:after="600"/>
      <w:outlineLvl w:val="0"/>
    </w:pPr>
    <w:rPr>
      <w:b/>
      <w:bCs/>
      <w:kern w:val="32"/>
      <w:sz w:val="28"/>
      <w:szCs w:val="32"/>
    </w:rPr>
  </w:style>
  <w:style w:type="paragraph" w:styleId="Heading2">
    <w:name w:val="heading 2"/>
    <w:basedOn w:val="Normal"/>
    <w:next w:val="Normal"/>
    <w:link w:val="Heading2Char"/>
    <w:autoRedefine/>
    <w:qFormat/>
    <w:rsid w:val="007E756D"/>
    <w:pPr>
      <w:keepNext/>
      <w:overflowPunct w:val="0"/>
      <w:spacing w:beforeLines="100" w:before="240" w:afterLines="50" w:after="120" w:line="340" w:lineRule="atLeast"/>
      <w:outlineLvl w:val="1"/>
    </w:pPr>
    <w:rPr>
      <w:rFonts w:ascii="SimHei" w:eastAsia="SimHei" w:hAnsi="SimHei"/>
      <w:bCs/>
      <w:iCs/>
      <w:caps/>
      <w:sz w:val="21"/>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7F2913"/>
    <w:pPr>
      <w:spacing w:after="220"/>
      <w:ind w:left="567"/>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7F2913"/>
    <w:rPr>
      <w:rFonts w:ascii="Arial" w:eastAsiaTheme="majorEastAsia" w:hAnsi="Arial" w:cstheme="majorBidi"/>
      <w:b/>
      <w:i/>
      <w:sz w:val="22"/>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8C72CD"/>
    <w:rPr>
      <w:rFonts w:ascii="Arial" w:eastAsia="SimSun" w:hAnsi="Arial" w:cs="Arial"/>
      <w:bCs/>
      <w:sz w:val="22"/>
      <w:szCs w:val="28"/>
      <w:u w:val="single"/>
      <w:lang w:val="en-US" w:eastAsia="zh-CN"/>
    </w:rPr>
  </w:style>
  <w:style w:type="character" w:customStyle="1" w:styleId="Heading1Char">
    <w:name w:val="Heading 1 Char"/>
    <w:link w:val="Heading1"/>
    <w:rsid w:val="006F696C"/>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nhideWhenUsed/>
    <w:rsid w:val="00A74AF1"/>
    <w:rPr>
      <w:color w:val="0000FF" w:themeColor="hyperlink"/>
      <w:u w:val="single"/>
    </w:rPr>
  </w:style>
  <w:style w:type="character" w:customStyle="1" w:styleId="Heading2Char">
    <w:name w:val="Heading 2 Char"/>
    <w:basedOn w:val="DefaultParagraphFont"/>
    <w:link w:val="Heading2"/>
    <w:rsid w:val="007E756D"/>
    <w:rPr>
      <w:rFonts w:ascii="SimHei" w:eastAsia="SimHei" w:hAnsi="SimHei" w:cs="Arial"/>
      <w:bCs/>
      <w:iCs/>
      <w:caps/>
      <w:sz w:val="21"/>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govbody/en/wo_cc_71/wo_cc_71_7.pdf" TargetMode="External"/><Relationship Id="rId1" Type="http://schemas.openxmlformats.org/officeDocument/2006/relationships/hyperlink" Target="https://www.wipo.int/edocs/mdocs/govbody/en/wo_cc_71/wo_cc_71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4C544-A498-4478-8236-249D00B1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1327</Words>
  <Characters>1450</Characters>
  <Application>Microsoft Office Word</Application>
  <DocSecurity>0</DocSecurity>
  <Lines>57</Lines>
  <Paragraphs>33</Paragraphs>
  <ScaleCrop>false</ScaleCrop>
  <HeadingPairs>
    <vt:vector size="2" baseType="variant">
      <vt:variant>
        <vt:lpstr>Title</vt:lpstr>
      </vt:variant>
      <vt:variant>
        <vt:i4>1</vt:i4>
      </vt:variant>
    </vt:vector>
  </HeadingPairs>
  <TitlesOfParts>
    <vt:vector size="1" baseType="lpstr">
      <vt:lpstr>WO/CC/78/2</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WO/CC/78/2</dc:title>
  <dc:subject>指定产权组织申诉委员会的主席和副主席</dc:subject>
  <dc:creator>WIPO</dc:creator>
  <cp:keywords>PUBLIC</cp:keywords>
  <dc:description/>
  <cp:lastModifiedBy>HÄFLIGER Patience</cp:lastModifiedBy>
  <cp:revision>5</cp:revision>
  <cp:lastPrinted>2019-05-27T14:38:00Z</cp:lastPrinted>
  <dcterms:created xsi:type="dcterms:W3CDTF">2020-07-15T19:51:00Z</dcterms:created>
  <dcterms:modified xsi:type="dcterms:W3CDTF">2020-07-16T09:22:00Z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4afa37a3-c2f3-461f-8c74-36c973df2be8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