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624F" w14:textId="77777777" w:rsidR="001C42BA" w:rsidRDefault="001C42BA" w:rsidP="001C42BA">
      <w:pPr>
        <w:overflowPunct w:val="0"/>
        <w:ind w:left="4082"/>
        <w:jc w:val="right"/>
        <w:rPr>
          <w:rFonts w:ascii="Arial Black" w:hAnsi="Arial Black"/>
          <w:caps/>
          <w:sz w:val="15"/>
          <w:lang w:eastAsia="zh-CN"/>
        </w:rPr>
      </w:pPr>
      <w:r w:rsidRPr="00C83906">
        <w:rPr>
          <w:rFonts w:eastAsiaTheme="minorEastAsia" w:cs="Times New Roman" w:hint="eastAsia"/>
          <w:noProof/>
          <w:lang w:eastAsia="zh-CN"/>
        </w:rPr>
        <w:drawing>
          <wp:inline distT="0" distB="0" distL="0" distR="0" wp14:anchorId="5D0D4D0B" wp14:editId="6251789C">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8125149" w14:textId="0A0F7C05" w:rsidR="001C42BA" w:rsidRPr="006E4F5F" w:rsidRDefault="001C42BA" w:rsidP="001C42BA">
      <w:pPr>
        <w:pBdr>
          <w:top w:val="single" w:sz="4" w:space="10" w:color="auto"/>
        </w:pBdr>
        <w:wordWrap w:val="0"/>
        <w:spacing w:before="120"/>
        <w:jc w:val="right"/>
        <w:rPr>
          <w:rFonts w:ascii="Arial Black" w:hAnsi="Arial Black"/>
          <w:b/>
          <w:caps/>
          <w:sz w:val="15"/>
          <w:lang w:eastAsia="zh-CN"/>
        </w:rPr>
      </w:pPr>
      <w:r>
        <w:rPr>
          <w:rFonts w:ascii="Arial Black" w:hAnsi="Arial Black" w:hint="eastAsia"/>
          <w:b/>
          <w:caps/>
          <w:sz w:val="15"/>
          <w:lang w:eastAsia="zh-CN"/>
        </w:rPr>
        <w:t>stlt</w:t>
      </w:r>
      <w:r w:rsidRPr="006E4F5F">
        <w:rPr>
          <w:rFonts w:ascii="Arial Black" w:hAnsi="Arial Black" w:hint="eastAsia"/>
          <w:b/>
          <w:caps/>
          <w:sz w:val="15"/>
          <w:lang w:eastAsia="zh-CN"/>
        </w:rPr>
        <w:t>/</w:t>
      </w:r>
      <w:r>
        <w:rPr>
          <w:rFonts w:ascii="Arial Black" w:hAnsi="Arial Black" w:hint="eastAsia"/>
          <w:b/>
          <w:caps/>
          <w:sz w:val="15"/>
          <w:lang w:eastAsia="zh-CN"/>
        </w:rPr>
        <w:t>a/1</w:t>
      </w:r>
      <w:r w:rsidR="00B55BF3">
        <w:rPr>
          <w:rFonts w:ascii="Arial Black" w:hAnsi="Arial Black" w:hint="eastAsia"/>
          <w:b/>
          <w:caps/>
          <w:sz w:val="15"/>
          <w:lang w:eastAsia="zh-CN"/>
        </w:rPr>
        <w:t>8</w:t>
      </w:r>
      <w:r w:rsidRPr="006E4F5F">
        <w:rPr>
          <w:rFonts w:ascii="Arial Black" w:hAnsi="Arial Black" w:hint="eastAsia"/>
          <w:b/>
          <w:caps/>
          <w:sz w:val="15"/>
          <w:lang w:eastAsia="zh-CN"/>
        </w:rPr>
        <w:t>/</w:t>
      </w:r>
      <w:bookmarkStart w:id="0" w:name="Code"/>
      <w:r>
        <w:rPr>
          <w:rFonts w:ascii="Arial Black" w:hAnsi="Arial Black" w:hint="eastAsia"/>
          <w:b/>
          <w:caps/>
          <w:sz w:val="15"/>
          <w:lang w:eastAsia="zh-CN"/>
        </w:rPr>
        <w:t>1</w:t>
      </w:r>
      <w:bookmarkEnd w:id="0"/>
    </w:p>
    <w:p w14:paraId="11C5163E" w14:textId="77777777" w:rsidR="001C42BA" w:rsidRPr="00E62C24" w:rsidRDefault="001C42BA" w:rsidP="001C42BA">
      <w:pPr>
        <w:jc w:val="right"/>
        <w:rPr>
          <w:rFonts w:ascii="Arial Black" w:hAnsi="Arial Black"/>
          <w:b/>
          <w:caps/>
          <w:sz w:val="15"/>
          <w:szCs w:val="15"/>
          <w:lang w:eastAsia="zh-CN"/>
        </w:rPr>
      </w:pPr>
      <w:r w:rsidRPr="00326897">
        <w:rPr>
          <w:rFonts w:eastAsia="SimHei" w:hint="eastAsia"/>
          <w:b/>
          <w:sz w:val="15"/>
          <w:szCs w:val="15"/>
          <w:lang w:eastAsia="zh-CN"/>
        </w:rPr>
        <w:t>原文</w:t>
      </w:r>
      <w:r w:rsidRPr="00326897">
        <w:rPr>
          <w:rFonts w:eastAsia="SimHei" w:hint="eastAsia"/>
          <w:b/>
          <w:sz w:val="15"/>
          <w:szCs w:val="15"/>
          <w:lang w:val="pt-BR" w:eastAsia="zh-CN"/>
        </w:rPr>
        <w:t>：</w:t>
      </w:r>
      <w:bookmarkStart w:id="1" w:name="Original"/>
      <w:r w:rsidRPr="00326897">
        <w:rPr>
          <w:rFonts w:eastAsia="SimHei" w:hint="eastAsia"/>
          <w:b/>
          <w:sz w:val="15"/>
          <w:szCs w:val="15"/>
          <w:lang w:val="pt-BR" w:eastAsia="zh-CN"/>
        </w:rPr>
        <w:t>英</w:t>
      </w:r>
      <w:r w:rsidRPr="00326897">
        <w:rPr>
          <w:rFonts w:eastAsia="SimHei" w:hint="eastAsia"/>
          <w:b/>
          <w:sz w:val="15"/>
          <w:szCs w:val="15"/>
          <w:lang w:eastAsia="zh-CN"/>
        </w:rPr>
        <w:t>文</w:t>
      </w:r>
      <w:bookmarkEnd w:id="1"/>
    </w:p>
    <w:p w14:paraId="50F30F41" w14:textId="1F884C02" w:rsidR="001C42BA" w:rsidRPr="00326897" w:rsidRDefault="001C42BA" w:rsidP="001C42BA">
      <w:pPr>
        <w:spacing w:line="1680" w:lineRule="auto"/>
        <w:jc w:val="right"/>
        <w:rPr>
          <w:rFonts w:ascii="STXihei" w:eastAsia="SimHei" w:hAnsi="Arial Black"/>
          <w:b/>
          <w:caps/>
          <w:sz w:val="15"/>
          <w:szCs w:val="15"/>
          <w:lang w:eastAsia="zh-CN"/>
        </w:rPr>
      </w:pPr>
      <w:r w:rsidRPr="00326897">
        <w:rPr>
          <w:rFonts w:ascii="STXihei" w:eastAsia="SimHei" w:hint="eastAsia"/>
          <w:b/>
          <w:sz w:val="15"/>
          <w:szCs w:val="15"/>
          <w:lang w:eastAsia="zh-CN"/>
        </w:rPr>
        <w:t>日期</w:t>
      </w:r>
      <w:r w:rsidRPr="00326897">
        <w:rPr>
          <w:rFonts w:ascii="STXihei" w:eastAsia="SimHei" w:hint="eastAsia"/>
          <w:b/>
          <w:sz w:val="15"/>
          <w:szCs w:val="15"/>
          <w:lang w:val="pt-BR" w:eastAsia="zh-CN"/>
        </w:rPr>
        <w:t>：</w:t>
      </w:r>
      <w:bookmarkStart w:id="2" w:name="Date"/>
      <w:r w:rsidRPr="00326897">
        <w:rPr>
          <w:rFonts w:ascii="Arial Black" w:eastAsia="SimHei" w:hAnsi="Arial Black" w:hint="eastAsia"/>
          <w:b/>
          <w:sz w:val="15"/>
          <w:szCs w:val="15"/>
          <w:lang w:val="pt-BR" w:eastAsia="zh-CN"/>
        </w:rPr>
        <w:t>20</w:t>
      </w:r>
      <w:r>
        <w:rPr>
          <w:rFonts w:ascii="Arial Black" w:eastAsia="SimHei" w:hAnsi="Arial Black" w:hint="eastAsia"/>
          <w:b/>
          <w:sz w:val="15"/>
          <w:szCs w:val="15"/>
          <w:lang w:val="pt-BR" w:eastAsia="zh-CN"/>
        </w:rPr>
        <w:t>2</w:t>
      </w:r>
      <w:r w:rsidR="00B55BF3">
        <w:rPr>
          <w:rFonts w:ascii="Arial Black" w:eastAsia="SimHei" w:hAnsi="Arial Black" w:hint="eastAsia"/>
          <w:b/>
          <w:sz w:val="15"/>
          <w:szCs w:val="15"/>
          <w:lang w:val="pt-BR" w:eastAsia="zh-CN"/>
        </w:rPr>
        <w:t>5</w:t>
      </w:r>
      <w:r w:rsidRPr="00326897">
        <w:rPr>
          <w:rFonts w:ascii="STXihei" w:eastAsia="SimHei" w:hAnsi="Times New Roman" w:hint="eastAsia"/>
          <w:b/>
          <w:sz w:val="15"/>
          <w:szCs w:val="15"/>
          <w:lang w:eastAsia="zh-CN"/>
        </w:rPr>
        <w:t>年</w:t>
      </w:r>
      <w:r>
        <w:rPr>
          <w:rFonts w:ascii="Arial Black" w:eastAsia="SimHei" w:hAnsi="Arial Black" w:hint="eastAsia"/>
          <w:b/>
          <w:sz w:val="15"/>
          <w:szCs w:val="15"/>
          <w:lang w:val="pt-BR" w:eastAsia="zh-CN"/>
        </w:rPr>
        <w:t>4</w:t>
      </w:r>
      <w:r w:rsidRPr="00326897">
        <w:rPr>
          <w:rFonts w:ascii="STXihei" w:eastAsia="SimHei" w:hAnsi="Times New Roman" w:hint="eastAsia"/>
          <w:b/>
          <w:sz w:val="15"/>
          <w:szCs w:val="15"/>
          <w:lang w:eastAsia="zh-CN"/>
        </w:rPr>
        <w:t>月</w:t>
      </w:r>
      <w:r w:rsidR="00B55BF3">
        <w:rPr>
          <w:rFonts w:ascii="Arial Black" w:eastAsia="SimHei" w:hAnsi="Arial Black" w:hint="eastAsia"/>
          <w:b/>
          <w:sz w:val="15"/>
          <w:szCs w:val="15"/>
          <w:lang w:val="pt-BR" w:eastAsia="zh-CN"/>
        </w:rPr>
        <w:t>7</w:t>
      </w:r>
      <w:r w:rsidRPr="00326897">
        <w:rPr>
          <w:rFonts w:ascii="STXihei" w:eastAsia="SimHei" w:hAnsi="Times New Roman" w:hint="eastAsia"/>
          <w:b/>
          <w:sz w:val="15"/>
          <w:szCs w:val="15"/>
          <w:lang w:eastAsia="zh-CN"/>
        </w:rPr>
        <w:t>日</w:t>
      </w:r>
      <w:bookmarkEnd w:id="2"/>
    </w:p>
    <w:p w14:paraId="179D1C70" w14:textId="77777777" w:rsidR="001C42BA" w:rsidRPr="008804A9" w:rsidRDefault="001C42BA" w:rsidP="001C42BA">
      <w:pPr>
        <w:spacing w:after="600"/>
        <w:rPr>
          <w:rFonts w:ascii="SimHei" w:eastAsia="SimHei" w:hAnsi="SimHei"/>
          <w:sz w:val="28"/>
          <w:szCs w:val="28"/>
          <w:lang w:eastAsia="zh-CN"/>
        </w:rPr>
      </w:pPr>
      <w:r w:rsidRPr="008804A9">
        <w:rPr>
          <w:rFonts w:ascii="SimHei" w:eastAsia="SimHei" w:hAnsi="SimHei" w:hint="eastAsia"/>
          <w:sz w:val="28"/>
          <w:szCs w:val="28"/>
          <w:lang w:eastAsia="zh-CN"/>
        </w:rPr>
        <w:t>商标法新加坡条约（STLT）</w:t>
      </w:r>
    </w:p>
    <w:p w14:paraId="0158B6C7" w14:textId="77777777" w:rsidR="001C42BA" w:rsidRPr="008804A9" w:rsidRDefault="001C42BA" w:rsidP="001C42BA">
      <w:pPr>
        <w:spacing w:after="600"/>
        <w:rPr>
          <w:rFonts w:ascii="SimHei" w:eastAsia="SimHei" w:hAnsi="SimHei"/>
          <w:sz w:val="28"/>
          <w:szCs w:val="28"/>
          <w:lang w:eastAsia="zh-CN"/>
        </w:rPr>
      </w:pPr>
      <w:r w:rsidRPr="008804A9">
        <w:rPr>
          <w:rFonts w:ascii="SimHei" w:eastAsia="SimHei" w:hAnsi="SimHei" w:hint="eastAsia"/>
          <w:sz w:val="28"/>
          <w:szCs w:val="28"/>
          <w:lang w:eastAsia="zh-CN"/>
        </w:rPr>
        <w:t>大　会</w:t>
      </w:r>
    </w:p>
    <w:p w14:paraId="4368ABB6" w14:textId="1FFDA9F5" w:rsidR="001C42BA" w:rsidRPr="00326897" w:rsidRDefault="001C42BA" w:rsidP="001C42BA">
      <w:pPr>
        <w:spacing w:after="720"/>
        <w:textAlignment w:val="bottom"/>
        <w:rPr>
          <w:rFonts w:ascii="KaiTi" w:eastAsia="KaiTi" w:hAnsi="KaiTi"/>
          <w:b/>
          <w:sz w:val="24"/>
          <w:szCs w:val="24"/>
          <w:lang w:eastAsia="zh-CN"/>
        </w:rPr>
      </w:pPr>
      <w:r w:rsidRPr="00326897">
        <w:rPr>
          <w:rFonts w:ascii="KaiTi" w:eastAsia="KaiTi" w:hAnsi="KaiTi" w:hint="eastAsia"/>
          <w:b/>
          <w:sz w:val="24"/>
          <w:szCs w:val="24"/>
          <w:lang w:eastAsia="zh-CN"/>
        </w:rPr>
        <w:t>第十</w:t>
      </w:r>
      <w:r w:rsidR="00B55BF3">
        <w:rPr>
          <w:rFonts w:ascii="KaiTi" w:eastAsia="KaiTi" w:hAnsi="KaiTi" w:hint="eastAsia"/>
          <w:b/>
          <w:sz w:val="24"/>
          <w:szCs w:val="24"/>
          <w:lang w:eastAsia="zh-CN"/>
        </w:rPr>
        <w:t>八</w:t>
      </w:r>
      <w:r w:rsidRPr="00326897">
        <w:rPr>
          <w:rFonts w:ascii="KaiTi" w:eastAsia="KaiTi" w:hAnsi="KaiTi" w:hint="eastAsia"/>
          <w:b/>
          <w:sz w:val="24"/>
          <w:szCs w:val="24"/>
          <w:lang w:eastAsia="zh-CN"/>
        </w:rPr>
        <w:t>届会议</w:t>
      </w:r>
      <w:r w:rsidRPr="002B7BEB">
        <w:rPr>
          <w:rFonts w:ascii="KaiTi" w:eastAsia="KaiTi" w:hAnsi="KaiTi" w:hint="eastAsia"/>
          <w:b/>
          <w:sz w:val="24"/>
          <w:szCs w:val="24"/>
          <w:lang w:eastAsia="zh-CN"/>
        </w:rPr>
        <w:t>（第</w:t>
      </w:r>
      <w:r w:rsidR="00B55BF3">
        <w:rPr>
          <w:rFonts w:ascii="KaiTi" w:eastAsia="KaiTi" w:hAnsi="KaiTi" w:hint="eastAsia"/>
          <w:sz w:val="24"/>
          <w:szCs w:val="24"/>
          <w:lang w:eastAsia="zh-CN"/>
        </w:rPr>
        <w:t>9</w:t>
      </w:r>
      <w:r w:rsidRPr="002B7BEB">
        <w:rPr>
          <w:rFonts w:ascii="KaiTi" w:eastAsia="KaiTi" w:hAnsi="KaiTi" w:hint="eastAsia"/>
          <w:b/>
          <w:sz w:val="24"/>
          <w:szCs w:val="24"/>
          <w:lang w:eastAsia="zh-CN"/>
        </w:rPr>
        <w:t>次例会）</w:t>
      </w:r>
      <w:r w:rsidRPr="00326897">
        <w:rPr>
          <w:rFonts w:ascii="KaiTi" w:eastAsia="KaiTi" w:hAnsi="KaiTi" w:hint="eastAsia"/>
          <w:b/>
          <w:sz w:val="24"/>
          <w:szCs w:val="24"/>
          <w:lang w:eastAsia="zh-CN"/>
        </w:rPr>
        <w:br/>
      </w:r>
      <w:r w:rsidRPr="00326897">
        <w:rPr>
          <w:rFonts w:ascii="KaiTi" w:eastAsia="KaiTi" w:hAnsi="KaiTi" w:hint="eastAsia"/>
          <w:sz w:val="24"/>
          <w:szCs w:val="24"/>
          <w:lang w:eastAsia="zh-CN"/>
        </w:rPr>
        <w:t>20</w:t>
      </w:r>
      <w:r>
        <w:rPr>
          <w:rFonts w:ascii="KaiTi" w:eastAsia="KaiTi" w:hAnsi="KaiTi" w:hint="eastAsia"/>
          <w:sz w:val="24"/>
          <w:szCs w:val="24"/>
          <w:lang w:eastAsia="zh-CN"/>
        </w:rPr>
        <w:t>2</w:t>
      </w:r>
      <w:r w:rsidR="00B55BF3">
        <w:rPr>
          <w:rFonts w:ascii="KaiTi" w:eastAsia="KaiTi" w:hAnsi="KaiTi" w:hint="eastAsia"/>
          <w:sz w:val="24"/>
          <w:szCs w:val="24"/>
          <w:lang w:eastAsia="zh-CN"/>
        </w:rPr>
        <w:t>5</w:t>
      </w:r>
      <w:r w:rsidRPr="00326897">
        <w:rPr>
          <w:rFonts w:ascii="KaiTi" w:eastAsia="KaiTi" w:hAnsi="KaiTi" w:hint="eastAsia"/>
          <w:b/>
          <w:sz w:val="24"/>
          <w:szCs w:val="24"/>
          <w:lang w:eastAsia="zh-CN"/>
        </w:rPr>
        <w:t>年</w:t>
      </w:r>
      <w:r>
        <w:rPr>
          <w:rFonts w:ascii="KaiTi" w:eastAsia="KaiTi" w:hAnsi="KaiTi" w:hint="eastAsia"/>
          <w:sz w:val="24"/>
          <w:szCs w:val="24"/>
          <w:lang w:eastAsia="zh-CN"/>
        </w:rPr>
        <w:t>7</w:t>
      </w:r>
      <w:r w:rsidRPr="00326897">
        <w:rPr>
          <w:rFonts w:ascii="KaiTi" w:eastAsia="KaiTi" w:hAnsi="KaiTi" w:hint="eastAsia"/>
          <w:b/>
          <w:sz w:val="24"/>
          <w:szCs w:val="24"/>
          <w:lang w:eastAsia="zh-CN"/>
        </w:rPr>
        <w:t>月</w:t>
      </w:r>
      <w:r w:rsidR="00B55BF3">
        <w:rPr>
          <w:rFonts w:ascii="KaiTi" w:eastAsia="KaiTi" w:hAnsi="KaiTi" w:hint="eastAsia"/>
          <w:sz w:val="24"/>
          <w:szCs w:val="24"/>
          <w:lang w:eastAsia="zh-CN"/>
        </w:rPr>
        <w:t>8</w:t>
      </w:r>
      <w:r w:rsidRPr="00326897">
        <w:rPr>
          <w:rFonts w:ascii="KaiTi" w:eastAsia="KaiTi" w:hAnsi="KaiTi" w:hint="eastAsia"/>
          <w:b/>
          <w:sz w:val="24"/>
          <w:szCs w:val="24"/>
          <w:lang w:eastAsia="zh-CN"/>
        </w:rPr>
        <w:t>日至</w:t>
      </w:r>
      <w:r>
        <w:rPr>
          <w:rFonts w:ascii="KaiTi" w:eastAsia="KaiTi" w:hAnsi="KaiTi" w:hint="eastAsia"/>
          <w:sz w:val="24"/>
          <w:szCs w:val="24"/>
          <w:lang w:eastAsia="zh-CN"/>
        </w:rPr>
        <w:t>1</w:t>
      </w:r>
      <w:r w:rsidR="00B55BF3">
        <w:rPr>
          <w:rFonts w:ascii="KaiTi" w:eastAsia="KaiTi" w:hAnsi="KaiTi" w:hint="eastAsia"/>
          <w:sz w:val="24"/>
          <w:szCs w:val="24"/>
          <w:lang w:eastAsia="zh-CN"/>
        </w:rPr>
        <w:t>7</w:t>
      </w:r>
      <w:r w:rsidRPr="00326897">
        <w:rPr>
          <w:rFonts w:ascii="KaiTi" w:eastAsia="KaiTi" w:hAnsi="KaiTi" w:hint="eastAsia"/>
          <w:b/>
          <w:sz w:val="24"/>
          <w:szCs w:val="24"/>
          <w:lang w:eastAsia="zh-CN"/>
        </w:rPr>
        <w:t>日，日内瓦</w:t>
      </w:r>
    </w:p>
    <w:p w14:paraId="21904088" w14:textId="77777777" w:rsidR="001C42BA" w:rsidRPr="00326897" w:rsidRDefault="001C42BA" w:rsidP="001C42BA">
      <w:pPr>
        <w:spacing w:after="360"/>
        <w:rPr>
          <w:rFonts w:ascii="KaiTi" w:eastAsia="KaiTi" w:hAnsi="KaiTi" w:cs="Times New Roman"/>
          <w:sz w:val="24"/>
          <w:szCs w:val="32"/>
          <w:lang w:eastAsia="zh-CN"/>
        </w:rPr>
      </w:pPr>
      <w:bookmarkStart w:id="3" w:name="TitleOfDoc"/>
      <w:r w:rsidRPr="001C42BA">
        <w:rPr>
          <w:rFonts w:ascii="KaiTi" w:eastAsia="KaiTi" w:hAnsi="KaiTi" w:cs="Times New Roman" w:hint="eastAsia"/>
          <w:sz w:val="24"/>
          <w:szCs w:val="32"/>
          <w:lang w:eastAsia="zh-CN"/>
        </w:rPr>
        <w:t>与《商标法新加坡条约》（STLT）有关的技术援助与合作</w:t>
      </w:r>
    </w:p>
    <w:p w14:paraId="3608776D" w14:textId="77777777" w:rsidR="001C42BA" w:rsidRPr="00B55BF3" w:rsidRDefault="001C42BA" w:rsidP="001C42BA">
      <w:pPr>
        <w:spacing w:after="960"/>
        <w:rPr>
          <w:rFonts w:ascii="KaiTi" w:eastAsia="KaiTi" w:hAnsi="KaiTi" w:cs="Times New Roman"/>
          <w:sz w:val="22"/>
          <w:szCs w:val="24"/>
          <w:lang w:eastAsia="zh-CN"/>
        </w:rPr>
      </w:pPr>
      <w:bookmarkStart w:id="4" w:name="Prepared"/>
      <w:bookmarkEnd w:id="3"/>
      <w:r w:rsidRPr="00B55BF3">
        <w:rPr>
          <w:rFonts w:ascii="KaiTi" w:eastAsia="KaiTi" w:hAnsi="KaiTi" w:cs="Times New Roman" w:hint="eastAsia"/>
          <w:sz w:val="22"/>
          <w:szCs w:val="24"/>
          <w:lang w:eastAsia="zh-CN"/>
        </w:rPr>
        <w:t>秘书处编拟的文件</w:t>
      </w:r>
    </w:p>
    <w:bookmarkEnd w:id="4"/>
    <w:p w14:paraId="7DDA5827" w14:textId="3D0206BD" w:rsidR="002928D3" w:rsidRPr="00B55BF3" w:rsidRDefault="001C42BA" w:rsidP="0017041F">
      <w:pPr>
        <w:pStyle w:val="ONUME"/>
        <w:tabs>
          <w:tab w:val="clear" w:pos="567"/>
        </w:tabs>
        <w:overflowPunct w:val="0"/>
        <w:spacing w:afterLines="50" w:after="120" w:line="340" w:lineRule="atLeast"/>
        <w:jc w:val="both"/>
        <w:rPr>
          <w:sz w:val="22"/>
          <w:lang w:eastAsia="zh-CN"/>
        </w:rPr>
      </w:pPr>
      <w:r w:rsidRPr="00B55BF3">
        <w:rPr>
          <w:rFonts w:hint="eastAsia"/>
          <w:sz w:val="22"/>
          <w:lang w:eastAsia="zh-CN"/>
        </w:rPr>
        <w:t>2006年3月</w:t>
      </w:r>
      <w:r w:rsidR="00B55BF3">
        <w:rPr>
          <w:rFonts w:hint="eastAsia"/>
          <w:sz w:val="22"/>
          <w:lang w:eastAsia="zh-CN"/>
        </w:rPr>
        <w:t>13日至</w:t>
      </w:r>
      <w:r w:rsidR="00A11104">
        <w:rPr>
          <w:rFonts w:hint="eastAsia"/>
          <w:sz w:val="22"/>
          <w:lang w:eastAsia="zh-CN"/>
        </w:rPr>
        <w:t>2</w:t>
      </w:r>
      <w:r w:rsidR="00B55BF3">
        <w:rPr>
          <w:rFonts w:hint="eastAsia"/>
          <w:sz w:val="22"/>
          <w:lang w:eastAsia="zh-CN"/>
        </w:rPr>
        <w:t>7日</w:t>
      </w:r>
      <w:r w:rsidRPr="00B55BF3">
        <w:rPr>
          <w:rFonts w:hint="eastAsia"/>
          <w:sz w:val="22"/>
          <w:lang w:eastAsia="zh-CN"/>
        </w:rPr>
        <w:t>在新加坡举行的通过经修订的《商标法条约》的外交会议</w:t>
      </w:r>
      <w:r w:rsidR="00B55BF3">
        <w:rPr>
          <w:rFonts w:hint="eastAsia"/>
          <w:sz w:val="22"/>
          <w:lang w:eastAsia="zh-CN"/>
        </w:rPr>
        <w:t>，通过了</w:t>
      </w:r>
      <w:r w:rsidRPr="00B55BF3">
        <w:rPr>
          <w:rFonts w:hint="eastAsia"/>
          <w:sz w:val="22"/>
          <w:lang w:eastAsia="zh-CN"/>
        </w:rPr>
        <w:t>《补充〈商标法新加坡条约〉（下称《新加坡条约》）的决议》，要求新加坡条约大会在每一届例会上监测和评价与执行本条约有关的援助方面的进展以及执行本条约所带来的利益（《补充〈新加坡条约〉的决议》第8段</w:t>
      </w:r>
      <w:r w:rsidR="00407FFA">
        <w:rPr>
          <w:rFonts w:hint="eastAsia"/>
          <w:sz w:val="22"/>
          <w:lang w:eastAsia="zh-CN"/>
        </w:rPr>
        <w:t>）</w:t>
      </w:r>
      <w:r w:rsidRPr="00B55BF3">
        <w:rPr>
          <w:rFonts w:hint="eastAsia"/>
          <w:sz w:val="22"/>
          <w:lang w:eastAsia="zh-CN"/>
        </w:rPr>
        <w:t>。</w:t>
      </w:r>
    </w:p>
    <w:p w14:paraId="3C74BBEA" w14:textId="658DB333" w:rsidR="00D14E9D" w:rsidRPr="00B55BF3" w:rsidRDefault="001C42BA" w:rsidP="00E75E5E">
      <w:pPr>
        <w:pStyle w:val="ONUME"/>
        <w:tabs>
          <w:tab w:val="clear" w:pos="567"/>
        </w:tabs>
        <w:overflowPunct w:val="0"/>
        <w:spacing w:afterLines="50" w:after="120" w:line="340" w:lineRule="atLeast"/>
        <w:jc w:val="both"/>
        <w:rPr>
          <w:sz w:val="22"/>
          <w:lang w:eastAsia="zh-CN"/>
        </w:rPr>
      </w:pPr>
      <w:r w:rsidRPr="00B55BF3">
        <w:rPr>
          <w:rFonts w:hint="eastAsia"/>
          <w:sz w:val="22"/>
          <w:lang w:eastAsia="zh-CN"/>
        </w:rPr>
        <w:t>在第一次例会上，新加坡条约大会商定，缔约方将向秘书处通报与执行《新加坡条约》有关的任何技术援助活动的信息，秘书处将对收到的信息进行汇总，连同有关其自身开展的技术援助活动的一切信息，提交新加坡条约大会的下一次例会（文件</w:t>
      </w:r>
      <w:hyperlink r:id="rId9" w:history="1">
        <w:r w:rsidRPr="00E75E5E">
          <w:rPr>
            <w:rStyle w:val="Hyperlink"/>
            <w:rFonts w:hint="eastAsia"/>
            <w:sz w:val="22"/>
            <w:lang w:eastAsia="zh-CN"/>
          </w:rPr>
          <w:t>STLT/A/1/2</w:t>
        </w:r>
      </w:hyperlink>
      <w:r w:rsidRPr="00B55BF3">
        <w:rPr>
          <w:rFonts w:hint="eastAsia"/>
          <w:sz w:val="22"/>
          <w:lang w:eastAsia="zh-CN"/>
        </w:rPr>
        <w:t>第4段和文件</w:t>
      </w:r>
      <w:hyperlink r:id="rId10" w:history="1">
        <w:r w:rsidRPr="00E75E5E">
          <w:rPr>
            <w:rStyle w:val="Hyperlink"/>
            <w:rFonts w:hint="eastAsia"/>
            <w:sz w:val="22"/>
            <w:lang w:eastAsia="zh-CN"/>
          </w:rPr>
          <w:t>STLT/A/1/4</w:t>
        </w:r>
      </w:hyperlink>
      <w:r w:rsidRPr="00B55BF3">
        <w:rPr>
          <w:rFonts w:hint="eastAsia"/>
          <w:sz w:val="22"/>
          <w:lang w:eastAsia="zh-CN"/>
        </w:rPr>
        <w:t>第10段）。</w:t>
      </w:r>
    </w:p>
    <w:p w14:paraId="6559E1A3" w14:textId="77777777" w:rsidR="00D14E9D" w:rsidRPr="00B55BF3" w:rsidRDefault="001C42BA" w:rsidP="0017041F">
      <w:pPr>
        <w:pStyle w:val="ONUME"/>
        <w:tabs>
          <w:tab w:val="clear" w:pos="567"/>
        </w:tabs>
        <w:overflowPunct w:val="0"/>
        <w:spacing w:afterLines="50" w:after="120" w:line="340" w:lineRule="atLeast"/>
        <w:jc w:val="both"/>
        <w:rPr>
          <w:sz w:val="22"/>
          <w:lang w:eastAsia="zh-CN"/>
        </w:rPr>
      </w:pPr>
      <w:r w:rsidRPr="00B55BF3">
        <w:rPr>
          <w:rFonts w:hint="eastAsia"/>
          <w:sz w:val="22"/>
          <w:lang w:eastAsia="zh-CN"/>
        </w:rPr>
        <w:t>因此，秘书处定期向新加坡条约大会提交在执行和充分利用《新加坡条约》方面对发展中国家和最不发达国家提供的技术援助与合作相关信息。这些信息包括产权组织秘书处的活动以及缔约方向秘书处通报的活动。</w:t>
      </w:r>
    </w:p>
    <w:p w14:paraId="44321E0E" w14:textId="483D564E" w:rsidR="00D14E9D" w:rsidRPr="00B55BF3" w:rsidRDefault="001C42BA" w:rsidP="0017041F">
      <w:pPr>
        <w:pStyle w:val="ONUME"/>
        <w:tabs>
          <w:tab w:val="clear" w:pos="567"/>
        </w:tabs>
        <w:overflowPunct w:val="0"/>
        <w:spacing w:afterLines="50" w:after="120" w:line="340" w:lineRule="atLeast"/>
        <w:jc w:val="both"/>
        <w:rPr>
          <w:sz w:val="22"/>
          <w:lang w:eastAsia="zh-CN"/>
        </w:rPr>
      </w:pPr>
      <w:r w:rsidRPr="00B55BF3">
        <w:rPr>
          <w:rFonts w:hint="eastAsia"/>
          <w:sz w:val="22"/>
          <w:lang w:eastAsia="zh-CN"/>
        </w:rPr>
        <w:t>202</w:t>
      </w:r>
      <w:r w:rsidR="00B55BF3">
        <w:rPr>
          <w:rFonts w:hint="eastAsia"/>
          <w:sz w:val="22"/>
          <w:lang w:eastAsia="zh-CN"/>
        </w:rPr>
        <w:t>3</w:t>
      </w:r>
      <w:r w:rsidRPr="00B55BF3">
        <w:rPr>
          <w:rFonts w:hint="eastAsia"/>
          <w:sz w:val="22"/>
          <w:lang w:eastAsia="zh-CN"/>
        </w:rPr>
        <w:t>年</w:t>
      </w:r>
      <w:r w:rsidR="00B55BF3">
        <w:rPr>
          <w:rFonts w:hint="eastAsia"/>
          <w:sz w:val="22"/>
          <w:lang w:eastAsia="zh-CN"/>
        </w:rPr>
        <w:t>5</w:t>
      </w:r>
      <w:r w:rsidRPr="00B55BF3">
        <w:rPr>
          <w:rFonts w:hint="eastAsia"/>
          <w:sz w:val="22"/>
          <w:lang w:eastAsia="zh-CN"/>
        </w:rPr>
        <w:t>月至202</w:t>
      </w:r>
      <w:r w:rsidR="00B55BF3">
        <w:rPr>
          <w:rFonts w:hint="eastAsia"/>
          <w:sz w:val="22"/>
          <w:lang w:eastAsia="zh-CN"/>
        </w:rPr>
        <w:t>5</w:t>
      </w:r>
      <w:r w:rsidRPr="00B55BF3">
        <w:rPr>
          <w:rFonts w:hint="eastAsia"/>
          <w:sz w:val="22"/>
          <w:lang w:eastAsia="zh-CN"/>
        </w:rPr>
        <w:t>年</w:t>
      </w:r>
      <w:r w:rsidR="00B55BF3">
        <w:rPr>
          <w:rFonts w:hint="eastAsia"/>
          <w:sz w:val="22"/>
          <w:lang w:eastAsia="zh-CN"/>
        </w:rPr>
        <w:t>2</w:t>
      </w:r>
      <w:r w:rsidRPr="00B55BF3">
        <w:rPr>
          <w:rFonts w:hint="eastAsia"/>
          <w:sz w:val="22"/>
          <w:lang w:eastAsia="zh-CN"/>
        </w:rPr>
        <w:t>月期间的相关活动见附件一。进一步信息可见产权组织知识产权技术援助数据库（IP-TAD</w:t>
      </w:r>
      <w:r w:rsidR="00E75E5E">
        <w:rPr>
          <w:rFonts w:hint="eastAsia"/>
          <w:sz w:val="22"/>
          <w:lang w:eastAsia="zh-CN"/>
        </w:rPr>
        <w:t>：</w:t>
      </w:r>
      <w:hyperlink r:id="rId11" w:history="1">
        <w:r w:rsidRPr="00E75E5E">
          <w:rPr>
            <w:rStyle w:val="Hyperlink"/>
            <w:rFonts w:hint="eastAsia"/>
            <w:sz w:val="22"/>
            <w:lang w:eastAsia="zh-CN"/>
          </w:rPr>
          <w:t>http://www.wipo.int/tad/</w:t>
        </w:r>
      </w:hyperlink>
      <w:r w:rsidRPr="00B55BF3">
        <w:rPr>
          <w:rFonts w:hint="eastAsia"/>
          <w:sz w:val="22"/>
          <w:lang w:eastAsia="zh-CN"/>
        </w:rPr>
        <w:t>），需要时可以联系秘书处。</w:t>
      </w:r>
    </w:p>
    <w:p w14:paraId="51B7D1E2" w14:textId="24A7037C" w:rsidR="00D14E9D" w:rsidRPr="00B55BF3" w:rsidRDefault="001C42BA" w:rsidP="0017041F">
      <w:pPr>
        <w:pStyle w:val="ONUME"/>
        <w:tabs>
          <w:tab w:val="clear" w:pos="567"/>
        </w:tabs>
        <w:overflowPunct w:val="0"/>
        <w:spacing w:afterLines="50" w:after="120" w:line="340" w:lineRule="atLeast"/>
        <w:jc w:val="both"/>
        <w:rPr>
          <w:sz w:val="22"/>
          <w:lang w:eastAsia="zh-CN"/>
        </w:rPr>
      </w:pPr>
      <w:r w:rsidRPr="00B55BF3">
        <w:rPr>
          <w:rFonts w:hint="eastAsia"/>
          <w:sz w:val="22"/>
          <w:shd w:val="clear" w:color="auto" w:fill="FFFFFF"/>
          <w:lang w:eastAsia="zh-CN"/>
        </w:rPr>
        <w:t>为便于参考，202</w:t>
      </w:r>
      <w:r w:rsidR="00B55BF3">
        <w:rPr>
          <w:rFonts w:hint="eastAsia"/>
          <w:sz w:val="22"/>
          <w:shd w:val="clear" w:color="auto" w:fill="FFFFFF"/>
          <w:lang w:eastAsia="zh-CN"/>
        </w:rPr>
        <w:t>5</w:t>
      </w:r>
      <w:r w:rsidRPr="00B55BF3">
        <w:rPr>
          <w:rFonts w:hint="eastAsia"/>
          <w:sz w:val="22"/>
          <w:shd w:val="clear" w:color="auto" w:fill="FFFFFF"/>
          <w:lang w:eastAsia="zh-CN"/>
        </w:rPr>
        <w:t>年</w:t>
      </w:r>
      <w:r w:rsidR="00B55BF3">
        <w:rPr>
          <w:rFonts w:hint="eastAsia"/>
          <w:sz w:val="22"/>
          <w:shd w:val="clear" w:color="auto" w:fill="FFFFFF"/>
          <w:lang w:eastAsia="zh-CN"/>
        </w:rPr>
        <w:t>2</w:t>
      </w:r>
      <w:r w:rsidRPr="00B55BF3">
        <w:rPr>
          <w:rFonts w:hint="eastAsia"/>
          <w:sz w:val="22"/>
          <w:shd w:val="clear" w:color="auto" w:fill="FFFFFF"/>
          <w:lang w:eastAsia="zh-CN"/>
        </w:rPr>
        <w:t>月《新加坡条约》的缔约方名单载于附件二。</w:t>
      </w:r>
    </w:p>
    <w:p w14:paraId="13FB99EE" w14:textId="7424CBD8" w:rsidR="00D14E9D" w:rsidRPr="00B55BF3" w:rsidRDefault="001C42BA" w:rsidP="004A6771">
      <w:pPr>
        <w:pStyle w:val="ONUME"/>
        <w:tabs>
          <w:tab w:val="clear" w:pos="567"/>
        </w:tabs>
        <w:overflowPunct w:val="0"/>
        <w:spacing w:afterLines="50" w:after="120" w:line="340" w:lineRule="atLeast"/>
        <w:ind w:left="5534"/>
        <w:jc w:val="both"/>
        <w:rPr>
          <w:rFonts w:ascii="KaiTi" w:eastAsia="KaiTi" w:hAnsi="KaiTi"/>
          <w:sz w:val="22"/>
          <w:lang w:eastAsia="zh-CN"/>
        </w:rPr>
      </w:pPr>
      <w:r w:rsidRPr="00B55BF3">
        <w:rPr>
          <w:rFonts w:ascii="KaiTi" w:eastAsia="KaiTi" w:hAnsi="KaiTi" w:hint="eastAsia"/>
          <w:iCs/>
          <w:sz w:val="22"/>
          <w:szCs w:val="22"/>
          <w:lang w:eastAsia="zh-CN"/>
        </w:rPr>
        <w:lastRenderedPageBreak/>
        <w:t>请新加坡条约大会注意“与《商标法新加坡条约》（STLT）有关的技术援助与合作”信息（文件STLT/A/1</w:t>
      </w:r>
      <w:r w:rsidR="00B55BF3">
        <w:rPr>
          <w:rFonts w:ascii="KaiTi" w:eastAsia="KaiTi" w:hAnsi="KaiTi" w:hint="eastAsia"/>
          <w:iCs/>
          <w:sz w:val="22"/>
          <w:szCs w:val="22"/>
          <w:lang w:eastAsia="zh-CN"/>
        </w:rPr>
        <w:t>8</w:t>
      </w:r>
      <w:r w:rsidRPr="00B55BF3">
        <w:rPr>
          <w:rFonts w:ascii="KaiTi" w:eastAsia="KaiTi" w:hAnsi="KaiTi" w:hint="eastAsia"/>
          <w:iCs/>
          <w:sz w:val="22"/>
          <w:szCs w:val="22"/>
          <w:lang w:eastAsia="zh-CN"/>
        </w:rPr>
        <w:t>/</w:t>
      </w:r>
      <w:r w:rsidR="00E75E5E">
        <w:rPr>
          <w:rFonts w:ascii="KaiTi" w:eastAsia="KaiTi" w:hAnsi="KaiTi"/>
          <w:iCs/>
          <w:sz w:val="22"/>
          <w:szCs w:val="22"/>
          <w:lang w:eastAsia="zh-CN"/>
        </w:rPr>
        <w:t>‌</w:t>
      </w:r>
      <w:r w:rsidRPr="00B55BF3">
        <w:rPr>
          <w:rFonts w:ascii="KaiTi" w:eastAsia="KaiTi" w:hAnsi="KaiTi" w:hint="eastAsia"/>
          <w:iCs/>
          <w:sz w:val="22"/>
          <w:szCs w:val="22"/>
          <w:lang w:eastAsia="zh-CN"/>
        </w:rPr>
        <w:t>1）。</w:t>
      </w:r>
    </w:p>
    <w:p w14:paraId="364CF63C" w14:textId="77777777" w:rsidR="0059267A" w:rsidRPr="00B55BF3" w:rsidRDefault="001C42BA" w:rsidP="004A6771">
      <w:pPr>
        <w:pStyle w:val="ONUME"/>
        <w:numPr>
          <w:ilvl w:val="0"/>
          <w:numId w:val="0"/>
        </w:numPr>
        <w:spacing w:before="720" w:afterLines="50" w:after="120" w:line="340" w:lineRule="atLeast"/>
        <w:ind w:left="5534"/>
        <w:rPr>
          <w:rFonts w:ascii="KaiTi" w:eastAsia="KaiTi" w:hAnsi="KaiTi"/>
          <w:iCs/>
          <w:sz w:val="22"/>
          <w:szCs w:val="22"/>
          <w:lang w:eastAsia="zh-CN"/>
        </w:rPr>
      </w:pPr>
      <w:r w:rsidRPr="00B55BF3">
        <w:rPr>
          <w:rFonts w:ascii="KaiTi" w:eastAsia="KaiTi" w:hAnsi="KaiTi" w:hint="eastAsia"/>
          <w:iCs/>
          <w:sz w:val="22"/>
          <w:szCs w:val="22"/>
          <w:lang w:eastAsia="zh-CN"/>
        </w:rPr>
        <w:t>[后接附件]</w:t>
      </w:r>
    </w:p>
    <w:p w14:paraId="418F2D2B" w14:textId="77777777" w:rsidR="004D6F3D" w:rsidRPr="00B55BF3" w:rsidRDefault="004D6F3D" w:rsidP="00935CA9">
      <w:pPr>
        <w:jc w:val="center"/>
        <w:rPr>
          <w:sz w:val="22"/>
          <w:lang w:eastAsia="zh-CN"/>
        </w:rPr>
        <w:sectPr w:rsidR="004D6F3D" w:rsidRPr="00B55BF3" w:rsidSect="00F27926">
          <w:headerReference w:type="default" r:id="rId12"/>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p w14:paraId="2CC4AE81" w14:textId="57B92D43" w:rsidR="00935CA9" w:rsidRPr="008804A9" w:rsidRDefault="001C42BA" w:rsidP="00BD4D44">
      <w:pPr>
        <w:overflowPunct w:val="0"/>
        <w:spacing w:beforeLines="100" w:before="240" w:afterLines="100" w:after="240" w:line="340" w:lineRule="atLeast"/>
        <w:jc w:val="center"/>
        <w:rPr>
          <w:rFonts w:ascii="SimHei" w:eastAsia="SimHei" w:hAnsi="SimHei"/>
          <w:sz w:val="22"/>
          <w:szCs w:val="21"/>
          <w:lang w:eastAsia="zh-CN"/>
        </w:rPr>
      </w:pPr>
      <w:r w:rsidRPr="008804A9">
        <w:rPr>
          <w:rFonts w:ascii="SimHei" w:eastAsia="SimHei" w:hAnsi="SimHei" w:hint="eastAsia"/>
          <w:sz w:val="22"/>
          <w:szCs w:val="21"/>
          <w:lang w:eastAsia="zh-CN"/>
        </w:rPr>
        <w:lastRenderedPageBreak/>
        <w:t>202</w:t>
      </w:r>
      <w:r w:rsidR="00B55BF3" w:rsidRPr="008804A9">
        <w:rPr>
          <w:rFonts w:ascii="SimHei" w:eastAsia="SimHei" w:hAnsi="SimHei" w:hint="eastAsia"/>
          <w:sz w:val="22"/>
          <w:szCs w:val="21"/>
          <w:lang w:eastAsia="zh-CN"/>
        </w:rPr>
        <w:t>3</w:t>
      </w:r>
      <w:r w:rsidRPr="008804A9">
        <w:rPr>
          <w:rFonts w:ascii="SimHei" w:eastAsia="SimHei" w:hAnsi="SimHei" w:hint="eastAsia"/>
          <w:sz w:val="22"/>
          <w:szCs w:val="21"/>
          <w:lang w:eastAsia="zh-CN"/>
        </w:rPr>
        <w:t>年</w:t>
      </w:r>
      <w:r w:rsidR="00B55BF3" w:rsidRPr="008804A9">
        <w:rPr>
          <w:rFonts w:ascii="SimHei" w:eastAsia="SimHei" w:hAnsi="SimHei" w:hint="eastAsia"/>
          <w:sz w:val="22"/>
          <w:szCs w:val="21"/>
          <w:lang w:eastAsia="zh-CN"/>
        </w:rPr>
        <w:t>5</w:t>
      </w:r>
      <w:r w:rsidRPr="008804A9">
        <w:rPr>
          <w:rFonts w:ascii="SimHei" w:eastAsia="SimHei" w:hAnsi="SimHei" w:hint="eastAsia"/>
          <w:sz w:val="22"/>
          <w:szCs w:val="21"/>
          <w:lang w:eastAsia="zh-CN"/>
        </w:rPr>
        <w:t>月至202</w:t>
      </w:r>
      <w:r w:rsidR="00B55BF3" w:rsidRPr="008804A9">
        <w:rPr>
          <w:rFonts w:ascii="SimHei" w:eastAsia="SimHei" w:hAnsi="SimHei" w:hint="eastAsia"/>
          <w:sz w:val="22"/>
          <w:szCs w:val="21"/>
          <w:lang w:eastAsia="zh-CN"/>
        </w:rPr>
        <w:t>5</w:t>
      </w:r>
      <w:r w:rsidRPr="008804A9">
        <w:rPr>
          <w:rFonts w:ascii="SimHei" w:eastAsia="SimHei" w:hAnsi="SimHei" w:hint="eastAsia"/>
          <w:sz w:val="22"/>
          <w:szCs w:val="21"/>
          <w:lang w:eastAsia="zh-CN"/>
        </w:rPr>
        <w:t>年</w:t>
      </w:r>
      <w:r w:rsidR="00B55BF3" w:rsidRPr="008804A9">
        <w:rPr>
          <w:rFonts w:ascii="SimHei" w:eastAsia="SimHei" w:hAnsi="SimHei" w:hint="eastAsia"/>
          <w:sz w:val="22"/>
          <w:szCs w:val="21"/>
          <w:lang w:eastAsia="zh-CN"/>
        </w:rPr>
        <w:t>2</w:t>
      </w:r>
      <w:r w:rsidRPr="008804A9">
        <w:rPr>
          <w:rFonts w:ascii="SimHei" w:eastAsia="SimHei" w:hAnsi="SimHei" w:hint="eastAsia"/>
          <w:sz w:val="22"/>
          <w:szCs w:val="21"/>
          <w:lang w:eastAsia="zh-CN"/>
        </w:rPr>
        <w:t>月期间</w:t>
      </w:r>
      <w:r w:rsidR="00BD4D44" w:rsidRPr="008804A9">
        <w:rPr>
          <w:rFonts w:ascii="SimHei" w:eastAsia="SimHei" w:hAnsi="SimHei" w:hint="eastAsia"/>
          <w:sz w:val="22"/>
          <w:szCs w:val="21"/>
          <w:lang w:eastAsia="zh-CN"/>
        </w:rPr>
        <w:br/>
      </w:r>
      <w:r w:rsidRPr="008804A9">
        <w:rPr>
          <w:rFonts w:ascii="SimHei" w:eastAsia="SimHei" w:hAnsi="SimHei" w:hint="eastAsia"/>
          <w:sz w:val="22"/>
          <w:szCs w:val="21"/>
          <w:lang w:eastAsia="zh-CN"/>
        </w:rPr>
        <w:t>为执行《商标法新加坡条约》（STLT）</w:t>
      </w:r>
      <w:r w:rsidR="00BD4D44" w:rsidRPr="008804A9">
        <w:rPr>
          <w:rFonts w:ascii="SimHei" w:eastAsia="SimHei" w:hAnsi="SimHei" w:hint="eastAsia"/>
          <w:sz w:val="22"/>
          <w:szCs w:val="21"/>
          <w:lang w:eastAsia="zh-CN"/>
        </w:rPr>
        <w:br/>
      </w:r>
      <w:r w:rsidRPr="008804A9">
        <w:rPr>
          <w:rFonts w:ascii="SimHei" w:eastAsia="SimHei" w:hAnsi="SimHei" w:hint="eastAsia"/>
          <w:sz w:val="22"/>
          <w:szCs w:val="21"/>
          <w:lang w:eastAsia="zh-CN"/>
        </w:rPr>
        <w:t>向发展中国家和最不发达国家提供的技术援助与合作</w:t>
      </w:r>
    </w:p>
    <w:p w14:paraId="10674336" w14:textId="5AE135F3" w:rsidR="00935CA9" w:rsidRPr="00B55BF3" w:rsidRDefault="001C42BA" w:rsidP="00BD4D44">
      <w:pPr>
        <w:pStyle w:val="ONUME"/>
        <w:numPr>
          <w:ilvl w:val="0"/>
          <w:numId w:val="7"/>
        </w:numPr>
        <w:tabs>
          <w:tab w:val="clear" w:pos="567"/>
        </w:tabs>
        <w:spacing w:afterLines="50" w:after="120" w:line="340" w:lineRule="atLeast"/>
        <w:jc w:val="both"/>
        <w:rPr>
          <w:sz w:val="22"/>
          <w:lang w:eastAsia="zh-CN"/>
        </w:rPr>
      </w:pPr>
      <w:r w:rsidRPr="00B55BF3">
        <w:rPr>
          <w:rFonts w:hint="eastAsia"/>
          <w:sz w:val="22"/>
          <w:lang w:eastAsia="zh-CN"/>
        </w:rPr>
        <w:t>20</w:t>
      </w:r>
      <w:r w:rsidR="001271BE" w:rsidRPr="00B55BF3">
        <w:rPr>
          <w:rFonts w:hint="eastAsia"/>
          <w:sz w:val="22"/>
          <w:lang w:eastAsia="zh-CN"/>
        </w:rPr>
        <w:t>2</w:t>
      </w:r>
      <w:r w:rsidR="00B55BF3">
        <w:rPr>
          <w:rFonts w:hint="eastAsia"/>
          <w:sz w:val="22"/>
          <w:lang w:eastAsia="zh-CN"/>
        </w:rPr>
        <w:t>3</w:t>
      </w:r>
      <w:r w:rsidRPr="00B55BF3">
        <w:rPr>
          <w:rFonts w:hint="eastAsia"/>
          <w:sz w:val="22"/>
          <w:lang w:eastAsia="zh-CN"/>
        </w:rPr>
        <w:t>年</w:t>
      </w:r>
      <w:r w:rsidR="00B55BF3">
        <w:rPr>
          <w:rFonts w:hint="eastAsia"/>
          <w:sz w:val="22"/>
          <w:lang w:eastAsia="zh-CN"/>
        </w:rPr>
        <w:t>5</w:t>
      </w:r>
      <w:r w:rsidRPr="00B55BF3">
        <w:rPr>
          <w:rFonts w:hint="eastAsia"/>
          <w:sz w:val="22"/>
          <w:lang w:eastAsia="zh-CN"/>
        </w:rPr>
        <w:t>月至202</w:t>
      </w:r>
      <w:r w:rsidR="00B55BF3">
        <w:rPr>
          <w:rFonts w:hint="eastAsia"/>
          <w:sz w:val="22"/>
          <w:lang w:eastAsia="zh-CN"/>
        </w:rPr>
        <w:t>5</w:t>
      </w:r>
      <w:r w:rsidRPr="00B55BF3">
        <w:rPr>
          <w:rFonts w:hint="eastAsia"/>
          <w:sz w:val="22"/>
          <w:lang w:eastAsia="zh-CN"/>
        </w:rPr>
        <w:t>年</w:t>
      </w:r>
      <w:r w:rsidR="00B55BF3">
        <w:rPr>
          <w:rFonts w:hint="eastAsia"/>
          <w:sz w:val="22"/>
          <w:lang w:eastAsia="zh-CN"/>
        </w:rPr>
        <w:t>2</w:t>
      </w:r>
      <w:r w:rsidRPr="00B55BF3">
        <w:rPr>
          <w:rFonts w:hint="eastAsia"/>
          <w:sz w:val="22"/>
          <w:lang w:eastAsia="zh-CN"/>
        </w:rPr>
        <w:t>月，秘书处向发展中国家和最不发达国家</w:t>
      </w:r>
      <w:r w:rsidR="001271BE" w:rsidRPr="00B55BF3">
        <w:rPr>
          <w:rStyle w:val="FootnoteReference"/>
          <w:rFonts w:hint="eastAsia"/>
          <w:sz w:val="22"/>
          <w:lang w:eastAsia="zh-CN"/>
        </w:rPr>
        <w:footnoteReference w:id="2"/>
      </w:r>
      <w:r w:rsidRPr="00B55BF3">
        <w:rPr>
          <w:rFonts w:hint="eastAsia"/>
          <w:sz w:val="22"/>
          <w:lang w:eastAsia="zh-CN"/>
        </w:rPr>
        <w:t>提供了技术援助与合作，以便为执行《商标法新加坡条约》（STLT）提供便利。</w:t>
      </w:r>
      <w:r w:rsidR="001271BE" w:rsidRPr="00B55BF3">
        <w:rPr>
          <w:rStyle w:val="FootnoteReference"/>
          <w:rFonts w:hint="eastAsia"/>
          <w:sz w:val="22"/>
          <w:lang w:eastAsia="zh-CN"/>
        </w:rPr>
        <w:footnoteReference w:id="3"/>
      </w:r>
      <w:r w:rsidRPr="00B55BF3">
        <w:rPr>
          <w:rFonts w:hint="eastAsia"/>
          <w:sz w:val="22"/>
          <w:lang w:eastAsia="zh-CN"/>
        </w:rPr>
        <w:t>援助覆盖两大领域：（a）建立所需的法律框架和（b）旨在提高认识、传播信息的各种活动。</w:t>
      </w:r>
    </w:p>
    <w:p w14:paraId="648A38DF" w14:textId="77777777" w:rsidR="00935CA9" w:rsidRPr="00B55BF3" w:rsidRDefault="001C42BA" w:rsidP="00BD4D44">
      <w:pPr>
        <w:pStyle w:val="ONUME"/>
        <w:numPr>
          <w:ilvl w:val="0"/>
          <w:numId w:val="7"/>
        </w:numPr>
        <w:tabs>
          <w:tab w:val="clear" w:pos="567"/>
        </w:tabs>
        <w:spacing w:afterLines="50" w:after="120" w:line="340" w:lineRule="atLeast"/>
        <w:jc w:val="both"/>
        <w:rPr>
          <w:sz w:val="22"/>
          <w:shd w:val="clear" w:color="auto" w:fill="FFFFFF"/>
          <w:lang w:eastAsia="zh-CN"/>
        </w:rPr>
      </w:pPr>
      <w:r w:rsidRPr="00B55BF3">
        <w:rPr>
          <w:rFonts w:hint="eastAsia"/>
          <w:sz w:val="22"/>
          <w:shd w:val="clear" w:color="auto" w:fill="FFFFFF"/>
          <w:lang w:eastAsia="zh-CN"/>
        </w:rPr>
        <w:t>这些活动符合旨在加强知识产权局和</w:t>
      </w:r>
      <w:r w:rsidRPr="00B55BF3">
        <w:rPr>
          <w:rFonts w:hint="eastAsia"/>
          <w:sz w:val="22"/>
          <w:lang w:eastAsia="zh-CN"/>
        </w:rPr>
        <w:t>机构</w:t>
      </w:r>
      <w:r w:rsidRPr="00B55BF3">
        <w:rPr>
          <w:rFonts w:hint="eastAsia"/>
          <w:sz w:val="22"/>
          <w:shd w:val="clear" w:color="auto" w:fill="FFFFFF"/>
          <w:lang w:eastAsia="zh-CN"/>
        </w:rPr>
        <w:t>的机构及技术基础设施的发展议程建议。</w:t>
      </w:r>
    </w:p>
    <w:p w14:paraId="25B49D14" w14:textId="77777777" w:rsidR="00935CA9" w:rsidRPr="00B55BF3" w:rsidRDefault="00935CA9" w:rsidP="00BD4D44">
      <w:pPr>
        <w:keepNext/>
        <w:overflowPunct w:val="0"/>
        <w:spacing w:beforeLines="100" w:before="240" w:afterLines="50" w:after="120" w:line="340" w:lineRule="atLeast"/>
        <w:rPr>
          <w:sz w:val="22"/>
          <w:lang w:eastAsia="zh-CN"/>
        </w:rPr>
      </w:pPr>
      <w:r w:rsidRPr="00B55BF3">
        <w:rPr>
          <w:rFonts w:hint="eastAsia"/>
          <w:sz w:val="22"/>
          <w:lang w:eastAsia="zh-CN"/>
        </w:rPr>
        <w:t>A.</w:t>
      </w:r>
      <w:r w:rsidRPr="00B55BF3">
        <w:rPr>
          <w:rFonts w:hint="eastAsia"/>
          <w:sz w:val="22"/>
          <w:lang w:eastAsia="zh-CN"/>
        </w:rPr>
        <w:tab/>
      </w:r>
      <w:r w:rsidR="001C42BA" w:rsidRPr="00B55BF3">
        <w:rPr>
          <w:rFonts w:hint="eastAsia"/>
          <w:sz w:val="22"/>
          <w:u w:val="single"/>
          <w:lang w:eastAsia="zh-CN"/>
        </w:rPr>
        <w:t>建立所需的法律框架</w:t>
      </w:r>
    </w:p>
    <w:p w14:paraId="1CFAC87B" w14:textId="0CDF91C8" w:rsidR="00935CA9" w:rsidRPr="00B55BF3" w:rsidRDefault="001C42BA" w:rsidP="00BD4D44">
      <w:pPr>
        <w:pStyle w:val="ONUME"/>
        <w:numPr>
          <w:ilvl w:val="0"/>
          <w:numId w:val="7"/>
        </w:numPr>
        <w:tabs>
          <w:tab w:val="clear" w:pos="567"/>
        </w:tabs>
        <w:spacing w:afterLines="50" w:after="120" w:line="340" w:lineRule="atLeast"/>
        <w:jc w:val="both"/>
        <w:rPr>
          <w:sz w:val="22"/>
          <w:lang w:eastAsia="zh-CN"/>
        </w:rPr>
      </w:pPr>
      <w:r w:rsidRPr="00B55BF3">
        <w:rPr>
          <w:rFonts w:hint="eastAsia"/>
          <w:sz w:val="22"/>
          <w:lang w:eastAsia="zh-CN"/>
        </w:rPr>
        <w:t>在报告所涉期间，秘书处继续应要求提供执行STLT的国家商标条款草案立法咨询。根据各方要求，</w:t>
      </w:r>
      <w:r w:rsidR="001271BE" w:rsidRPr="00B55BF3">
        <w:rPr>
          <w:rFonts w:hint="eastAsia"/>
          <w:sz w:val="22"/>
          <w:lang w:eastAsia="zh-CN"/>
        </w:rPr>
        <w:t>秘书处</w:t>
      </w:r>
      <w:r w:rsidRPr="00B55BF3">
        <w:rPr>
          <w:rFonts w:hint="eastAsia"/>
          <w:sz w:val="22"/>
          <w:lang w:eastAsia="zh-CN"/>
        </w:rPr>
        <w:t>发出了对法律案文草案的评论意见</w:t>
      </w:r>
      <w:r w:rsidR="001271BE" w:rsidRPr="00B55BF3">
        <w:rPr>
          <w:rFonts w:hint="eastAsia"/>
          <w:sz w:val="22"/>
          <w:lang w:eastAsia="zh-CN"/>
        </w:rPr>
        <w:t>并</w:t>
      </w:r>
      <w:r w:rsidRPr="00B55BF3">
        <w:rPr>
          <w:rFonts w:hint="eastAsia"/>
          <w:sz w:val="22"/>
          <w:lang w:eastAsia="zh-CN"/>
        </w:rPr>
        <w:t>向预期加入国</w:t>
      </w:r>
      <w:r w:rsidR="001271BE" w:rsidRPr="00B55BF3">
        <w:rPr>
          <w:rFonts w:hint="eastAsia"/>
          <w:sz w:val="22"/>
          <w:lang w:eastAsia="zh-CN"/>
        </w:rPr>
        <w:t>提供了支持。</w:t>
      </w:r>
    </w:p>
    <w:p w14:paraId="5BE9E3B5" w14:textId="60F1E4A1" w:rsidR="00935CA9" w:rsidRPr="00B55BF3" w:rsidRDefault="001C42BA" w:rsidP="00BD4D44">
      <w:pPr>
        <w:pStyle w:val="ONUME"/>
        <w:numPr>
          <w:ilvl w:val="0"/>
          <w:numId w:val="7"/>
        </w:numPr>
        <w:tabs>
          <w:tab w:val="clear" w:pos="567"/>
        </w:tabs>
        <w:spacing w:afterLines="50" w:after="120" w:line="340" w:lineRule="atLeast"/>
        <w:jc w:val="both"/>
        <w:rPr>
          <w:sz w:val="22"/>
          <w:lang w:eastAsia="zh-CN"/>
        </w:rPr>
      </w:pPr>
      <w:r w:rsidRPr="00B55BF3">
        <w:rPr>
          <w:rFonts w:hint="eastAsia"/>
          <w:sz w:val="22"/>
          <w:lang w:eastAsia="zh-CN"/>
        </w:rPr>
        <w:t>向以下各方提供了</w:t>
      </w:r>
      <w:r w:rsidR="002F7D55" w:rsidRPr="00B55BF3">
        <w:rPr>
          <w:rFonts w:hint="eastAsia"/>
          <w:sz w:val="22"/>
          <w:lang w:eastAsia="zh-CN"/>
        </w:rPr>
        <w:t>上段所述的</w:t>
      </w:r>
      <w:r w:rsidRPr="00B55BF3">
        <w:rPr>
          <w:rFonts w:hint="eastAsia"/>
          <w:sz w:val="22"/>
          <w:lang w:eastAsia="zh-CN"/>
        </w:rPr>
        <w:t>援助：</w:t>
      </w:r>
      <w:bookmarkStart w:id="6" w:name="_Hlk193705123"/>
      <w:r w:rsidR="00407FFA" w:rsidRPr="00407FFA">
        <w:rPr>
          <w:sz w:val="22"/>
          <w:lang w:eastAsia="zh-CN"/>
        </w:rPr>
        <w:t>巴哈马、巴林、</w:t>
      </w:r>
      <w:r w:rsidR="00B55BF3">
        <w:rPr>
          <w:rFonts w:hint="eastAsia"/>
          <w:sz w:val="22"/>
          <w:lang w:eastAsia="zh-CN"/>
        </w:rPr>
        <w:t>哥伦比亚</w:t>
      </w:r>
      <w:r w:rsidR="00123ECF" w:rsidRPr="00B55BF3">
        <w:rPr>
          <w:rFonts w:hint="eastAsia"/>
          <w:sz w:val="22"/>
          <w:lang w:eastAsia="zh-CN"/>
        </w:rPr>
        <w:t>和</w:t>
      </w:r>
      <w:r w:rsidR="00B55BF3">
        <w:rPr>
          <w:rFonts w:hint="eastAsia"/>
          <w:sz w:val="22"/>
          <w:lang w:eastAsia="zh-CN"/>
        </w:rPr>
        <w:t>土库曼斯坦</w:t>
      </w:r>
      <w:bookmarkEnd w:id="6"/>
      <w:r w:rsidRPr="00B55BF3">
        <w:rPr>
          <w:rFonts w:hint="eastAsia"/>
          <w:sz w:val="22"/>
          <w:lang w:eastAsia="zh-CN"/>
        </w:rPr>
        <w:t>。</w:t>
      </w:r>
    </w:p>
    <w:p w14:paraId="36D18C78" w14:textId="77777777" w:rsidR="00935CA9" w:rsidRPr="00B55BF3" w:rsidRDefault="00935CA9" w:rsidP="00BD4D44">
      <w:pPr>
        <w:keepNext/>
        <w:overflowPunct w:val="0"/>
        <w:spacing w:beforeLines="100" w:before="240" w:afterLines="50" w:after="120" w:line="340" w:lineRule="atLeast"/>
        <w:rPr>
          <w:sz w:val="22"/>
          <w:lang w:eastAsia="zh-CN"/>
        </w:rPr>
      </w:pPr>
      <w:r w:rsidRPr="00B55BF3">
        <w:rPr>
          <w:rFonts w:hint="eastAsia"/>
          <w:sz w:val="22"/>
          <w:lang w:eastAsia="zh-CN"/>
        </w:rPr>
        <w:t>B.</w:t>
      </w:r>
      <w:r w:rsidRPr="00B55BF3">
        <w:rPr>
          <w:rFonts w:hint="eastAsia"/>
          <w:sz w:val="22"/>
          <w:lang w:eastAsia="zh-CN"/>
        </w:rPr>
        <w:tab/>
      </w:r>
      <w:r w:rsidR="001C42BA" w:rsidRPr="00B55BF3">
        <w:rPr>
          <w:rFonts w:hint="eastAsia"/>
          <w:sz w:val="22"/>
          <w:u w:val="single"/>
          <w:lang w:eastAsia="zh-CN"/>
        </w:rPr>
        <w:t>旨在提高认识、传播信息的各种活动</w:t>
      </w:r>
    </w:p>
    <w:p w14:paraId="200698C9" w14:textId="5208E8E5" w:rsidR="00935CA9" w:rsidRPr="00B55BF3" w:rsidRDefault="001C42BA" w:rsidP="00BD4D44">
      <w:pPr>
        <w:pStyle w:val="ONUME"/>
        <w:numPr>
          <w:ilvl w:val="0"/>
          <w:numId w:val="7"/>
        </w:numPr>
        <w:tabs>
          <w:tab w:val="clear" w:pos="567"/>
        </w:tabs>
        <w:spacing w:afterLines="50" w:after="120" w:line="340" w:lineRule="atLeast"/>
        <w:jc w:val="both"/>
        <w:rPr>
          <w:sz w:val="22"/>
          <w:lang w:eastAsia="zh-CN"/>
        </w:rPr>
      </w:pPr>
      <w:r w:rsidRPr="00B55BF3">
        <w:rPr>
          <w:rFonts w:hint="eastAsia"/>
          <w:sz w:val="22"/>
          <w:lang w:eastAsia="zh-CN"/>
        </w:rPr>
        <w:t>在报告所涉期间，秘书处继续就围绕条约引入的行政和程序特点所开展的旨在提高认识、传播信息的各种活动提供援助。这类活动包括国家、次区域和区域研讨会和讲习班，是与各国知识产权局合作举办的。</w:t>
      </w:r>
    </w:p>
    <w:p w14:paraId="38200B8C" w14:textId="76DDAD2F" w:rsidR="00935CA9" w:rsidRPr="00B55BF3" w:rsidRDefault="001C42BA" w:rsidP="00BD4D44">
      <w:pPr>
        <w:pStyle w:val="ONUME"/>
        <w:numPr>
          <w:ilvl w:val="0"/>
          <w:numId w:val="7"/>
        </w:numPr>
        <w:tabs>
          <w:tab w:val="clear" w:pos="567"/>
        </w:tabs>
        <w:spacing w:afterLines="50" w:after="120" w:line="340" w:lineRule="atLeast"/>
        <w:jc w:val="both"/>
        <w:rPr>
          <w:sz w:val="22"/>
          <w:lang w:eastAsia="zh-CN"/>
        </w:rPr>
      </w:pPr>
      <w:r w:rsidRPr="00B55BF3">
        <w:rPr>
          <w:rFonts w:hint="eastAsia"/>
          <w:sz w:val="22"/>
          <w:lang w:eastAsia="zh-CN"/>
        </w:rPr>
        <w:t>下列国家的代表参加了这些活动：</w:t>
      </w:r>
      <w:r w:rsidR="00A71A40" w:rsidRPr="00A71A40">
        <w:rPr>
          <w:sz w:val="22"/>
          <w:lang w:eastAsia="zh-CN"/>
        </w:rPr>
        <w:t>安哥拉、赤道几内亚、佛得角、几内亚比绍、莫桑比克、圣多美和普林西比、中国。</w:t>
      </w:r>
    </w:p>
    <w:p w14:paraId="6657580E" w14:textId="77777777" w:rsidR="004D6F3D" w:rsidRPr="00B55BF3" w:rsidRDefault="004D6F3D" w:rsidP="004A6771">
      <w:pPr>
        <w:pStyle w:val="ONUME"/>
        <w:numPr>
          <w:ilvl w:val="0"/>
          <w:numId w:val="0"/>
        </w:numPr>
        <w:spacing w:before="720" w:afterLines="50" w:after="120" w:line="340" w:lineRule="atLeast"/>
        <w:ind w:left="5534"/>
        <w:rPr>
          <w:rFonts w:ascii="KaiTi" w:eastAsia="KaiTi" w:hAnsi="KaiTi" w:cs="SimSun"/>
          <w:sz w:val="22"/>
          <w:szCs w:val="21"/>
          <w:lang w:eastAsia="zh-CN"/>
        </w:rPr>
      </w:pPr>
      <w:r w:rsidRPr="00B55BF3">
        <w:rPr>
          <w:rFonts w:ascii="KaiTi" w:eastAsia="KaiTi" w:hAnsi="KaiTi" w:cs="SimSun" w:hint="eastAsia"/>
          <w:sz w:val="22"/>
          <w:szCs w:val="21"/>
          <w:lang w:eastAsia="zh-CN"/>
        </w:rPr>
        <w:t>[后接附件二]</w:t>
      </w:r>
    </w:p>
    <w:p w14:paraId="3FDA0AEB" w14:textId="77777777" w:rsidR="004D6F3D" w:rsidRPr="00B55BF3" w:rsidRDefault="004D6F3D" w:rsidP="004D6F3D">
      <w:pPr>
        <w:overflowPunct w:val="0"/>
        <w:adjustRightInd w:val="0"/>
        <w:spacing w:before="720" w:afterLines="50" w:after="120" w:line="340" w:lineRule="atLeast"/>
        <w:ind w:left="5534"/>
        <w:rPr>
          <w:rFonts w:asciiTheme="minorEastAsia" w:eastAsiaTheme="minorEastAsia" w:hAnsiTheme="minorEastAsia"/>
          <w:bCs/>
          <w:color w:val="000000"/>
          <w:sz w:val="22"/>
          <w:szCs w:val="21"/>
          <w:lang w:eastAsia="zh-CN"/>
        </w:rPr>
        <w:sectPr w:rsidR="004D6F3D" w:rsidRPr="00B55BF3" w:rsidSect="004D6F3D">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2AE1C08D" w14:textId="77777777" w:rsidR="004D6F3D" w:rsidRPr="00E75E5E" w:rsidRDefault="004D6F3D" w:rsidP="00BD4D44">
      <w:pPr>
        <w:adjustRightInd w:val="0"/>
        <w:jc w:val="center"/>
        <w:rPr>
          <w:color w:val="000000"/>
          <w:sz w:val="22"/>
          <w:szCs w:val="21"/>
          <w:lang w:eastAsia="zh-CN"/>
        </w:rPr>
      </w:pPr>
      <w:r w:rsidRPr="00E75E5E">
        <w:rPr>
          <w:rFonts w:hint="eastAsia"/>
          <w:bCs/>
          <w:color w:val="000000"/>
          <w:sz w:val="22"/>
          <w:szCs w:val="21"/>
          <w:lang w:eastAsia="zh-CN"/>
        </w:rPr>
        <w:lastRenderedPageBreak/>
        <w:t>商</w:t>
      </w:r>
      <w:r w:rsidRPr="00E75E5E">
        <w:rPr>
          <w:rFonts w:cs="Microsoft YaHei" w:hint="eastAsia"/>
          <w:bCs/>
          <w:color w:val="000000"/>
          <w:sz w:val="22"/>
          <w:szCs w:val="21"/>
          <w:lang w:eastAsia="zh-CN"/>
        </w:rPr>
        <w:t>标</w:t>
      </w:r>
      <w:r w:rsidRPr="00E75E5E">
        <w:rPr>
          <w:rFonts w:cs="MS Mincho" w:hint="eastAsia"/>
          <w:bCs/>
          <w:color w:val="000000"/>
          <w:sz w:val="22"/>
          <w:szCs w:val="21"/>
          <w:lang w:eastAsia="zh-CN"/>
        </w:rPr>
        <w:t>法新加坡条</w:t>
      </w:r>
      <w:r w:rsidRPr="00E75E5E">
        <w:rPr>
          <w:rFonts w:cs="Microsoft YaHei" w:hint="eastAsia"/>
          <w:bCs/>
          <w:color w:val="000000"/>
          <w:sz w:val="22"/>
          <w:szCs w:val="21"/>
          <w:lang w:eastAsia="zh-CN"/>
        </w:rPr>
        <w:t>约</w:t>
      </w:r>
    </w:p>
    <w:p w14:paraId="31A49945" w14:textId="77777777" w:rsidR="004D6F3D" w:rsidRPr="00E75E5E" w:rsidRDefault="004D6F3D" w:rsidP="004D6F3D">
      <w:pPr>
        <w:adjustRightInd w:val="0"/>
        <w:jc w:val="center"/>
        <w:rPr>
          <w:color w:val="000000"/>
          <w:sz w:val="22"/>
          <w:szCs w:val="21"/>
          <w:lang w:eastAsia="zh-CN"/>
        </w:rPr>
      </w:pPr>
      <w:r w:rsidRPr="00E75E5E">
        <w:rPr>
          <w:rFonts w:hint="eastAsia"/>
          <w:color w:val="000000"/>
          <w:sz w:val="22"/>
          <w:szCs w:val="21"/>
          <w:lang w:eastAsia="zh-CN"/>
        </w:rPr>
        <w:t>（2006年，新加坡）</w:t>
      </w:r>
    </w:p>
    <w:p w14:paraId="1298C0D0" w14:textId="1AAEE99B" w:rsidR="004D6F3D" w:rsidRPr="00E75E5E" w:rsidRDefault="004D6F3D" w:rsidP="004D6F3D">
      <w:pPr>
        <w:adjustRightInd w:val="0"/>
        <w:spacing w:afterLines="100" w:after="240"/>
        <w:jc w:val="center"/>
        <w:rPr>
          <w:bCs/>
          <w:color w:val="000000"/>
          <w:sz w:val="22"/>
          <w:szCs w:val="21"/>
          <w:lang w:eastAsia="zh-CN"/>
        </w:rPr>
      </w:pPr>
      <w:r w:rsidRPr="00E75E5E">
        <w:rPr>
          <w:rFonts w:hint="eastAsia"/>
          <w:bCs/>
          <w:color w:val="000000"/>
          <w:sz w:val="22"/>
          <w:szCs w:val="21"/>
          <w:lang w:eastAsia="zh-CN"/>
        </w:rPr>
        <w:t>202</w:t>
      </w:r>
      <w:r w:rsidR="00A71A40" w:rsidRPr="00E75E5E">
        <w:rPr>
          <w:rFonts w:hint="eastAsia"/>
          <w:bCs/>
          <w:color w:val="000000"/>
          <w:sz w:val="22"/>
          <w:szCs w:val="21"/>
          <w:lang w:eastAsia="zh-CN"/>
        </w:rPr>
        <w:t>5</w:t>
      </w:r>
      <w:r w:rsidRPr="00E75E5E">
        <w:rPr>
          <w:rFonts w:hint="eastAsia"/>
          <w:bCs/>
          <w:color w:val="000000"/>
          <w:sz w:val="22"/>
          <w:szCs w:val="21"/>
          <w:lang w:eastAsia="zh-CN"/>
        </w:rPr>
        <w:t>年</w:t>
      </w:r>
      <w:r w:rsidR="00B375AB" w:rsidRPr="00E75E5E">
        <w:rPr>
          <w:rFonts w:hint="eastAsia"/>
          <w:bCs/>
          <w:color w:val="000000"/>
          <w:sz w:val="22"/>
          <w:szCs w:val="21"/>
          <w:lang w:eastAsia="zh-CN"/>
        </w:rPr>
        <w:t>4</w:t>
      </w:r>
      <w:r w:rsidRPr="00E75E5E">
        <w:rPr>
          <w:rFonts w:hint="eastAsia"/>
          <w:bCs/>
          <w:color w:val="000000"/>
          <w:sz w:val="22"/>
          <w:szCs w:val="21"/>
          <w:lang w:eastAsia="zh-CN"/>
        </w:rPr>
        <w:t>月</w:t>
      </w:r>
      <w:r w:rsidR="00A71A40" w:rsidRPr="00E75E5E">
        <w:rPr>
          <w:rFonts w:hint="eastAsia"/>
          <w:bCs/>
          <w:color w:val="000000"/>
          <w:sz w:val="22"/>
          <w:szCs w:val="21"/>
          <w:lang w:eastAsia="zh-CN"/>
        </w:rPr>
        <w:t>7</w:t>
      </w:r>
      <w:r w:rsidRPr="00E75E5E">
        <w:rPr>
          <w:rFonts w:hint="eastAsia"/>
          <w:bCs/>
          <w:color w:val="000000"/>
          <w:sz w:val="22"/>
          <w:szCs w:val="21"/>
          <w:lang w:eastAsia="zh-CN"/>
        </w:rPr>
        <w:t>日的情况</w:t>
      </w:r>
    </w:p>
    <w:tbl>
      <w:tblPr>
        <w:tblStyle w:val="TableGrid1"/>
        <w:tblpPr w:leftFromText="180" w:rightFromText="180" w:vertAnchor="text" w:tblpXSpec="center" w:tblpY="1"/>
        <w:tblOverlap w:val="never"/>
        <w:tblW w:w="0" w:type="auto"/>
        <w:jc w:val="center"/>
        <w:tblLayout w:type="fixed"/>
        <w:tblLook w:val="01E0" w:firstRow="1" w:lastRow="1" w:firstColumn="1" w:lastColumn="1" w:noHBand="0" w:noVBand="0"/>
        <w:tblCaption w:val="国家/政府间组织"/>
        <w:tblDescription w:val="国家/政府间组织成为《条约》成员的日期"/>
      </w:tblPr>
      <w:tblGrid>
        <w:gridCol w:w="3085"/>
        <w:gridCol w:w="4529"/>
      </w:tblGrid>
      <w:tr w:rsidR="004D6F3D" w:rsidRPr="00E75E5E" w14:paraId="2BB90B58" w14:textId="77777777" w:rsidTr="00BD4D44">
        <w:trPr>
          <w:tblHeader/>
          <w:jc w:val="center"/>
        </w:trPr>
        <w:tc>
          <w:tcPr>
            <w:tcW w:w="3085" w:type="dxa"/>
          </w:tcPr>
          <w:p w14:paraId="0929AFC0" w14:textId="77777777" w:rsidR="004D6F3D" w:rsidRPr="00E75E5E" w:rsidRDefault="004D6F3D" w:rsidP="00BD4D44">
            <w:pPr>
              <w:adjustRightInd w:val="0"/>
              <w:spacing w:before="120" w:after="120"/>
              <w:rPr>
                <w:rFonts w:eastAsia="SimSun"/>
                <w:b/>
                <w:sz w:val="22"/>
                <w:szCs w:val="22"/>
                <w:lang w:eastAsia="zh-CN"/>
              </w:rPr>
            </w:pPr>
            <w:r w:rsidRPr="00E75E5E">
              <w:rPr>
                <w:rFonts w:eastAsia="SimSun" w:hint="eastAsia"/>
                <w:b/>
                <w:color w:val="000000"/>
                <w:sz w:val="22"/>
                <w:szCs w:val="22"/>
                <w:lang w:eastAsia="zh-CN"/>
              </w:rPr>
              <w:t>国家/政府间组织</w:t>
            </w:r>
          </w:p>
        </w:tc>
        <w:tc>
          <w:tcPr>
            <w:tcW w:w="4529" w:type="dxa"/>
          </w:tcPr>
          <w:p w14:paraId="1F481778" w14:textId="0F79A4D6" w:rsidR="004D6F3D" w:rsidRPr="00E75E5E" w:rsidRDefault="004D6F3D" w:rsidP="00BD4D44">
            <w:pPr>
              <w:adjustRightInd w:val="0"/>
              <w:spacing w:before="120" w:after="120"/>
              <w:jc w:val="both"/>
              <w:rPr>
                <w:rFonts w:eastAsia="SimSun"/>
                <w:b/>
                <w:color w:val="000000"/>
                <w:sz w:val="22"/>
                <w:szCs w:val="22"/>
                <w:lang w:eastAsia="zh-CN"/>
              </w:rPr>
            </w:pPr>
            <w:r w:rsidRPr="00E75E5E">
              <w:rPr>
                <w:rFonts w:eastAsia="SimSun" w:hint="eastAsia"/>
                <w:b/>
                <w:color w:val="000000"/>
                <w:sz w:val="22"/>
                <w:szCs w:val="22"/>
                <w:lang w:eastAsia="zh-CN"/>
              </w:rPr>
              <w:t>国家/政府间组织</w:t>
            </w:r>
            <w:r w:rsidR="007B2376">
              <w:rPr>
                <w:rFonts w:eastAsia="SimSun" w:hint="eastAsia"/>
                <w:b/>
                <w:color w:val="000000"/>
                <w:sz w:val="22"/>
                <w:szCs w:val="22"/>
                <w:lang w:eastAsia="zh-CN"/>
              </w:rPr>
              <w:t>参加</w:t>
            </w:r>
            <w:r w:rsidRPr="00E75E5E">
              <w:rPr>
                <w:rFonts w:eastAsia="SimSun" w:hint="eastAsia"/>
                <w:b/>
                <w:color w:val="000000"/>
                <w:sz w:val="22"/>
                <w:szCs w:val="22"/>
                <w:lang w:eastAsia="zh-CN"/>
              </w:rPr>
              <w:t>《条约》的日期</w:t>
            </w:r>
          </w:p>
        </w:tc>
      </w:tr>
      <w:tr w:rsidR="004D6F3D" w:rsidRPr="00E75E5E" w14:paraId="1D8FD18D" w14:textId="77777777" w:rsidTr="00BD4D44">
        <w:trPr>
          <w:jc w:val="center"/>
        </w:trPr>
        <w:tc>
          <w:tcPr>
            <w:tcW w:w="3085" w:type="dxa"/>
          </w:tcPr>
          <w:p w14:paraId="74F50402"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阿富汗</w:t>
            </w:r>
          </w:p>
        </w:tc>
        <w:tc>
          <w:tcPr>
            <w:tcW w:w="4529" w:type="dxa"/>
          </w:tcPr>
          <w:p w14:paraId="76A7C725"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2017年5月14日</w:t>
            </w:r>
          </w:p>
        </w:tc>
      </w:tr>
      <w:tr w:rsidR="004D6F3D" w:rsidRPr="00E75E5E" w14:paraId="7DAD70EC" w14:textId="77777777" w:rsidTr="00BD4D44">
        <w:trPr>
          <w:jc w:val="center"/>
        </w:trPr>
        <w:tc>
          <w:tcPr>
            <w:tcW w:w="3085" w:type="dxa"/>
          </w:tcPr>
          <w:p w14:paraId="3166D27C"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非洲知识产权组织（OAPI）</w:t>
            </w:r>
            <w:r w:rsidRPr="00E75E5E">
              <w:rPr>
                <w:rFonts w:eastAsia="SimSun" w:hint="eastAsia"/>
                <w:sz w:val="22"/>
                <w:szCs w:val="22"/>
                <w:vertAlign w:val="superscript"/>
                <w:lang w:eastAsia="zh-CN"/>
              </w:rPr>
              <w:footnoteReference w:id="4"/>
            </w:r>
            <w:r w:rsidRPr="00E75E5E">
              <w:rPr>
                <w:rFonts w:eastAsia="SimSun" w:hint="eastAsia"/>
                <w:sz w:val="22"/>
                <w:szCs w:val="22"/>
                <w:vertAlign w:val="superscript"/>
                <w:lang w:eastAsia="zh-CN"/>
              </w:rPr>
              <w:t>、</w:t>
            </w:r>
            <w:r w:rsidRPr="00E75E5E">
              <w:rPr>
                <w:rFonts w:eastAsia="SimSun" w:hint="eastAsia"/>
                <w:sz w:val="22"/>
                <w:szCs w:val="22"/>
                <w:vertAlign w:val="superscript"/>
                <w:lang w:eastAsia="zh-CN"/>
              </w:rPr>
              <w:footnoteReference w:id="5"/>
            </w:r>
          </w:p>
        </w:tc>
        <w:tc>
          <w:tcPr>
            <w:tcW w:w="4529" w:type="dxa"/>
          </w:tcPr>
          <w:p w14:paraId="50A5A4BB"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2016年2月13日</w:t>
            </w:r>
          </w:p>
        </w:tc>
      </w:tr>
      <w:tr w:rsidR="004D6F3D" w:rsidRPr="00E75E5E" w14:paraId="03E146C5" w14:textId="77777777" w:rsidTr="00BD4D44">
        <w:trPr>
          <w:jc w:val="center"/>
        </w:trPr>
        <w:tc>
          <w:tcPr>
            <w:tcW w:w="3085" w:type="dxa"/>
          </w:tcPr>
          <w:p w14:paraId="01D20985"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亚美尼亚</w:t>
            </w:r>
          </w:p>
        </w:tc>
        <w:tc>
          <w:tcPr>
            <w:tcW w:w="4529" w:type="dxa"/>
          </w:tcPr>
          <w:p w14:paraId="71C3E97D"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2013年9月17日</w:t>
            </w:r>
          </w:p>
        </w:tc>
      </w:tr>
      <w:tr w:rsidR="004D6F3D" w:rsidRPr="00E75E5E" w14:paraId="3555170A" w14:textId="77777777" w:rsidTr="00BD4D44">
        <w:trPr>
          <w:jc w:val="center"/>
        </w:trPr>
        <w:tc>
          <w:tcPr>
            <w:tcW w:w="3085" w:type="dxa"/>
          </w:tcPr>
          <w:p w14:paraId="74649C66"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澳大利亚</w:t>
            </w:r>
          </w:p>
        </w:tc>
        <w:tc>
          <w:tcPr>
            <w:tcW w:w="4529" w:type="dxa"/>
          </w:tcPr>
          <w:p w14:paraId="52D0F508"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2009年3月16日</w:t>
            </w:r>
          </w:p>
        </w:tc>
      </w:tr>
      <w:tr w:rsidR="004D6F3D" w:rsidRPr="00E75E5E" w14:paraId="34F7917A" w14:textId="77777777" w:rsidTr="00BD4D44">
        <w:trPr>
          <w:jc w:val="center"/>
        </w:trPr>
        <w:tc>
          <w:tcPr>
            <w:tcW w:w="3085" w:type="dxa"/>
          </w:tcPr>
          <w:p w14:paraId="1C619A06"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白俄罗斯</w:t>
            </w:r>
          </w:p>
        </w:tc>
        <w:tc>
          <w:tcPr>
            <w:tcW w:w="4529" w:type="dxa"/>
          </w:tcPr>
          <w:p w14:paraId="675EA547"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2014年5月13日</w:t>
            </w:r>
          </w:p>
        </w:tc>
      </w:tr>
      <w:tr w:rsidR="004D6F3D" w:rsidRPr="00E75E5E" w14:paraId="7294A30C" w14:textId="77777777" w:rsidTr="00BD4D44">
        <w:trPr>
          <w:jc w:val="center"/>
        </w:trPr>
        <w:tc>
          <w:tcPr>
            <w:tcW w:w="3085" w:type="dxa"/>
          </w:tcPr>
          <w:p w14:paraId="1894B264"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比利时</w:t>
            </w:r>
          </w:p>
        </w:tc>
        <w:tc>
          <w:tcPr>
            <w:tcW w:w="4529" w:type="dxa"/>
          </w:tcPr>
          <w:p w14:paraId="1B8C5B3B"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2014年1月8日</w:t>
            </w:r>
          </w:p>
        </w:tc>
      </w:tr>
      <w:tr w:rsidR="004D6F3D" w:rsidRPr="00E75E5E" w14:paraId="04BB7DE4" w14:textId="77777777" w:rsidTr="00BD4D44">
        <w:trPr>
          <w:jc w:val="center"/>
        </w:trPr>
        <w:tc>
          <w:tcPr>
            <w:tcW w:w="3085" w:type="dxa"/>
          </w:tcPr>
          <w:p w14:paraId="4B40018A"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比荷卢知识产权组织</w:t>
            </w:r>
          </w:p>
        </w:tc>
        <w:tc>
          <w:tcPr>
            <w:tcW w:w="4529" w:type="dxa"/>
          </w:tcPr>
          <w:p w14:paraId="7187E079"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2014年1月8日</w:t>
            </w:r>
          </w:p>
        </w:tc>
      </w:tr>
      <w:tr w:rsidR="004D6F3D" w:rsidRPr="00E75E5E" w14:paraId="3FE0C6A0" w14:textId="77777777" w:rsidTr="00BD4D44">
        <w:trPr>
          <w:jc w:val="center"/>
        </w:trPr>
        <w:tc>
          <w:tcPr>
            <w:tcW w:w="3085" w:type="dxa"/>
          </w:tcPr>
          <w:p w14:paraId="27D95817"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贝宁</w:t>
            </w:r>
          </w:p>
        </w:tc>
        <w:tc>
          <w:tcPr>
            <w:tcW w:w="4529" w:type="dxa"/>
          </w:tcPr>
          <w:p w14:paraId="5815300A"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2016年2月13日</w:t>
            </w:r>
          </w:p>
        </w:tc>
      </w:tr>
      <w:tr w:rsidR="004D6F3D" w:rsidRPr="00E75E5E" w14:paraId="705ECB41" w14:textId="77777777" w:rsidTr="00BD4D44">
        <w:trPr>
          <w:jc w:val="center"/>
        </w:trPr>
        <w:tc>
          <w:tcPr>
            <w:tcW w:w="3085" w:type="dxa"/>
          </w:tcPr>
          <w:p w14:paraId="2D30BD8B" w14:textId="77777777" w:rsidR="004D6F3D" w:rsidRPr="00E75E5E" w:rsidRDefault="004D6F3D" w:rsidP="00BD4D44">
            <w:pPr>
              <w:adjustRightInd w:val="0"/>
              <w:rPr>
                <w:rFonts w:eastAsia="SimSun"/>
                <w:color w:val="000000"/>
                <w:sz w:val="22"/>
                <w:szCs w:val="22"/>
                <w:lang w:eastAsia="zh-CN"/>
              </w:rPr>
            </w:pPr>
            <w:r w:rsidRPr="00E75E5E">
              <w:rPr>
                <w:rFonts w:eastAsia="SimSun" w:hint="eastAsia"/>
                <w:sz w:val="22"/>
                <w:szCs w:val="22"/>
                <w:lang w:eastAsia="zh-CN"/>
              </w:rPr>
              <w:t>保加利亚</w:t>
            </w:r>
            <w:r w:rsidRPr="00E75E5E">
              <w:rPr>
                <w:rFonts w:eastAsia="SimSun" w:hint="eastAsia"/>
                <w:sz w:val="22"/>
                <w:szCs w:val="22"/>
                <w:vertAlign w:val="superscript"/>
                <w:lang w:eastAsia="zh-CN"/>
              </w:rPr>
              <w:t>1</w:t>
            </w:r>
          </w:p>
        </w:tc>
        <w:tc>
          <w:tcPr>
            <w:tcW w:w="4529" w:type="dxa"/>
          </w:tcPr>
          <w:p w14:paraId="41E45A08"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2009年3月16日</w:t>
            </w:r>
          </w:p>
        </w:tc>
      </w:tr>
      <w:tr w:rsidR="004D6F3D" w:rsidRPr="00E75E5E" w14:paraId="5F445F23" w14:textId="77777777" w:rsidTr="00BD4D44">
        <w:trPr>
          <w:jc w:val="center"/>
        </w:trPr>
        <w:tc>
          <w:tcPr>
            <w:tcW w:w="3085" w:type="dxa"/>
          </w:tcPr>
          <w:p w14:paraId="7FA88175"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加拿大</w:t>
            </w:r>
          </w:p>
        </w:tc>
        <w:tc>
          <w:tcPr>
            <w:tcW w:w="4529" w:type="dxa"/>
          </w:tcPr>
          <w:p w14:paraId="7E7B67A7"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2019年6月17日</w:t>
            </w:r>
          </w:p>
        </w:tc>
      </w:tr>
      <w:tr w:rsidR="004D6F3D" w:rsidRPr="00E75E5E" w14:paraId="3006C428" w14:textId="77777777" w:rsidTr="00BD4D44">
        <w:trPr>
          <w:jc w:val="center"/>
        </w:trPr>
        <w:tc>
          <w:tcPr>
            <w:tcW w:w="3085" w:type="dxa"/>
          </w:tcPr>
          <w:p w14:paraId="5D02AA17"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克罗地亚</w:t>
            </w:r>
          </w:p>
        </w:tc>
        <w:tc>
          <w:tcPr>
            <w:tcW w:w="4529" w:type="dxa"/>
          </w:tcPr>
          <w:p w14:paraId="4A440F2B"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2011年4月13日</w:t>
            </w:r>
          </w:p>
        </w:tc>
      </w:tr>
      <w:tr w:rsidR="004D6F3D" w:rsidRPr="00E75E5E" w14:paraId="0904F352" w14:textId="77777777" w:rsidTr="00BD4D44">
        <w:trPr>
          <w:jc w:val="center"/>
        </w:trPr>
        <w:tc>
          <w:tcPr>
            <w:tcW w:w="3085" w:type="dxa"/>
          </w:tcPr>
          <w:p w14:paraId="0E9FFCB7"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朝鲜民主主义人民共和国</w:t>
            </w:r>
          </w:p>
        </w:tc>
        <w:tc>
          <w:tcPr>
            <w:tcW w:w="4529" w:type="dxa"/>
          </w:tcPr>
          <w:p w14:paraId="2AAEA537"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2016年9月13日</w:t>
            </w:r>
          </w:p>
        </w:tc>
      </w:tr>
      <w:tr w:rsidR="004D6F3D" w:rsidRPr="00E75E5E" w14:paraId="5CB28D82" w14:textId="77777777" w:rsidTr="00BD4D44">
        <w:trPr>
          <w:jc w:val="center"/>
        </w:trPr>
        <w:tc>
          <w:tcPr>
            <w:tcW w:w="3085" w:type="dxa"/>
          </w:tcPr>
          <w:p w14:paraId="1DF73714" w14:textId="77777777" w:rsidR="004D6F3D" w:rsidRPr="00E75E5E" w:rsidRDefault="004D6F3D" w:rsidP="00BD4D44">
            <w:pPr>
              <w:adjustRightInd w:val="0"/>
              <w:rPr>
                <w:rFonts w:eastAsia="SimSun"/>
                <w:color w:val="000000"/>
                <w:sz w:val="22"/>
                <w:szCs w:val="22"/>
                <w:lang w:eastAsia="zh-CN"/>
              </w:rPr>
            </w:pPr>
            <w:r w:rsidRPr="00E75E5E">
              <w:rPr>
                <w:rFonts w:eastAsia="SimSun" w:hint="eastAsia"/>
                <w:sz w:val="22"/>
                <w:szCs w:val="22"/>
                <w:lang w:eastAsia="zh-CN"/>
              </w:rPr>
              <w:t>丹麦</w:t>
            </w:r>
            <w:r w:rsidRPr="00E75E5E">
              <w:rPr>
                <w:rFonts w:eastAsia="SimSun" w:hint="eastAsia"/>
                <w:sz w:val="22"/>
                <w:szCs w:val="22"/>
                <w:vertAlign w:val="superscript"/>
                <w:lang w:eastAsia="zh-CN"/>
              </w:rPr>
              <w:footnoteReference w:id="6"/>
            </w:r>
          </w:p>
        </w:tc>
        <w:tc>
          <w:tcPr>
            <w:tcW w:w="4529" w:type="dxa"/>
          </w:tcPr>
          <w:p w14:paraId="3008CD23"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2009年3月16日</w:t>
            </w:r>
          </w:p>
        </w:tc>
      </w:tr>
      <w:tr w:rsidR="004D6F3D" w:rsidRPr="00E75E5E" w14:paraId="1552186D" w14:textId="77777777" w:rsidTr="00BD4D44">
        <w:trPr>
          <w:jc w:val="center"/>
        </w:trPr>
        <w:tc>
          <w:tcPr>
            <w:tcW w:w="3085" w:type="dxa"/>
          </w:tcPr>
          <w:p w14:paraId="48EB8D3E" w14:textId="77777777" w:rsidR="004D6F3D" w:rsidRPr="00E75E5E" w:rsidRDefault="004D6F3D" w:rsidP="00BD4D44">
            <w:pPr>
              <w:adjustRightInd w:val="0"/>
              <w:rPr>
                <w:rFonts w:eastAsia="SimSun"/>
                <w:color w:val="000000"/>
                <w:sz w:val="22"/>
                <w:szCs w:val="22"/>
                <w:lang w:eastAsia="zh-CN"/>
              </w:rPr>
            </w:pPr>
            <w:r w:rsidRPr="00E75E5E">
              <w:rPr>
                <w:rFonts w:eastAsia="SimSun" w:hint="eastAsia"/>
                <w:sz w:val="22"/>
                <w:szCs w:val="22"/>
                <w:lang w:eastAsia="zh-CN"/>
              </w:rPr>
              <w:t>爱沙尼亚</w:t>
            </w:r>
          </w:p>
        </w:tc>
        <w:tc>
          <w:tcPr>
            <w:tcW w:w="4529" w:type="dxa"/>
          </w:tcPr>
          <w:p w14:paraId="0F965546"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2009年8月14日</w:t>
            </w:r>
          </w:p>
        </w:tc>
      </w:tr>
      <w:tr w:rsidR="004D6F3D" w:rsidRPr="00E75E5E" w14:paraId="1FEC16C6" w14:textId="77777777" w:rsidTr="00BD4D44">
        <w:trPr>
          <w:jc w:val="center"/>
        </w:trPr>
        <w:tc>
          <w:tcPr>
            <w:tcW w:w="3085" w:type="dxa"/>
          </w:tcPr>
          <w:p w14:paraId="097FD7B5"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芬兰</w:t>
            </w:r>
          </w:p>
        </w:tc>
        <w:tc>
          <w:tcPr>
            <w:tcW w:w="4529" w:type="dxa"/>
          </w:tcPr>
          <w:p w14:paraId="0882E085"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2019年8月7日</w:t>
            </w:r>
          </w:p>
        </w:tc>
      </w:tr>
      <w:tr w:rsidR="004D6F3D" w:rsidRPr="00E75E5E" w14:paraId="70F89556" w14:textId="77777777" w:rsidTr="00BD4D44">
        <w:trPr>
          <w:jc w:val="center"/>
        </w:trPr>
        <w:tc>
          <w:tcPr>
            <w:tcW w:w="3085" w:type="dxa"/>
          </w:tcPr>
          <w:p w14:paraId="3F327635"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法国</w:t>
            </w:r>
          </w:p>
        </w:tc>
        <w:tc>
          <w:tcPr>
            <w:tcW w:w="4529" w:type="dxa"/>
          </w:tcPr>
          <w:p w14:paraId="0DEDA5A6"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2009年11月28日</w:t>
            </w:r>
          </w:p>
        </w:tc>
      </w:tr>
      <w:tr w:rsidR="004D6F3D" w:rsidRPr="00E75E5E" w14:paraId="5C803030" w14:textId="77777777" w:rsidTr="00BD4D44">
        <w:trPr>
          <w:jc w:val="center"/>
        </w:trPr>
        <w:tc>
          <w:tcPr>
            <w:tcW w:w="3085" w:type="dxa"/>
          </w:tcPr>
          <w:p w14:paraId="0B8601C0"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德国</w:t>
            </w:r>
          </w:p>
        </w:tc>
        <w:tc>
          <w:tcPr>
            <w:tcW w:w="4529" w:type="dxa"/>
          </w:tcPr>
          <w:p w14:paraId="2EFDDFD1"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2013年9月20日</w:t>
            </w:r>
          </w:p>
        </w:tc>
      </w:tr>
      <w:tr w:rsidR="004D6F3D" w:rsidRPr="00E75E5E" w14:paraId="436D3948" w14:textId="77777777" w:rsidTr="00BD4D44">
        <w:trPr>
          <w:jc w:val="center"/>
        </w:trPr>
        <w:tc>
          <w:tcPr>
            <w:tcW w:w="3085" w:type="dxa"/>
          </w:tcPr>
          <w:p w14:paraId="3CC5846B"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冰岛</w:t>
            </w:r>
          </w:p>
        </w:tc>
        <w:tc>
          <w:tcPr>
            <w:tcW w:w="4529" w:type="dxa"/>
          </w:tcPr>
          <w:p w14:paraId="0075D4B1"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2012年12月14日</w:t>
            </w:r>
          </w:p>
        </w:tc>
      </w:tr>
      <w:tr w:rsidR="004D6F3D" w:rsidRPr="00E75E5E" w14:paraId="7A6CE888" w14:textId="77777777" w:rsidTr="00BD4D44">
        <w:trPr>
          <w:jc w:val="center"/>
        </w:trPr>
        <w:tc>
          <w:tcPr>
            <w:tcW w:w="3085" w:type="dxa"/>
          </w:tcPr>
          <w:p w14:paraId="503B54BA"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伊拉克</w:t>
            </w:r>
          </w:p>
        </w:tc>
        <w:tc>
          <w:tcPr>
            <w:tcW w:w="4529" w:type="dxa"/>
          </w:tcPr>
          <w:p w14:paraId="0F2E3326"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2014年11月29日</w:t>
            </w:r>
          </w:p>
        </w:tc>
      </w:tr>
      <w:tr w:rsidR="004D6F3D" w:rsidRPr="00E75E5E" w14:paraId="4D566EDE" w14:textId="77777777" w:rsidTr="00BD4D44">
        <w:trPr>
          <w:jc w:val="center"/>
        </w:trPr>
        <w:tc>
          <w:tcPr>
            <w:tcW w:w="3085" w:type="dxa"/>
          </w:tcPr>
          <w:p w14:paraId="3F219E4B"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爱尔兰</w:t>
            </w:r>
          </w:p>
        </w:tc>
        <w:tc>
          <w:tcPr>
            <w:tcW w:w="4529" w:type="dxa"/>
          </w:tcPr>
          <w:p w14:paraId="07C28AE0"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2016年3月21日</w:t>
            </w:r>
          </w:p>
        </w:tc>
      </w:tr>
      <w:tr w:rsidR="004D6F3D" w:rsidRPr="00E75E5E" w14:paraId="37CB138E" w14:textId="77777777" w:rsidTr="00BD4D44">
        <w:trPr>
          <w:jc w:val="center"/>
        </w:trPr>
        <w:tc>
          <w:tcPr>
            <w:tcW w:w="3085" w:type="dxa"/>
          </w:tcPr>
          <w:p w14:paraId="07E81D08"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意大利</w:t>
            </w:r>
          </w:p>
        </w:tc>
        <w:tc>
          <w:tcPr>
            <w:tcW w:w="4529" w:type="dxa"/>
          </w:tcPr>
          <w:p w14:paraId="6EAE8256"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2010年9月21日</w:t>
            </w:r>
          </w:p>
        </w:tc>
      </w:tr>
      <w:tr w:rsidR="004D6F3D" w:rsidRPr="00E75E5E" w14:paraId="7408EDF3" w14:textId="77777777" w:rsidTr="00BD4D44">
        <w:trPr>
          <w:jc w:val="center"/>
        </w:trPr>
        <w:tc>
          <w:tcPr>
            <w:tcW w:w="3085" w:type="dxa"/>
          </w:tcPr>
          <w:p w14:paraId="04BA013C"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日本</w:t>
            </w:r>
            <w:r w:rsidRPr="00E75E5E">
              <w:rPr>
                <w:rFonts w:eastAsia="SimSun" w:hint="eastAsia"/>
                <w:sz w:val="22"/>
                <w:szCs w:val="22"/>
                <w:vertAlign w:val="superscript"/>
                <w:lang w:eastAsia="zh-CN"/>
              </w:rPr>
              <w:footnoteReference w:id="7"/>
            </w:r>
          </w:p>
        </w:tc>
        <w:tc>
          <w:tcPr>
            <w:tcW w:w="4529" w:type="dxa"/>
          </w:tcPr>
          <w:p w14:paraId="6ECE1BAF"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2016年6月11日</w:t>
            </w:r>
          </w:p>
        </w:tc>
      </w:tr>
      <w:tr w:rsidR="004D6F3D" w:rsidRPr="00E75E5E" w14:paraId="0ACC00A9" w14:textId="77777777" w:rsidTr="00BD4D44">
        <w:trPr>
          <w:jc w:val="center"/>
        </w:trPr>
        <w:tc>
          <w:tcPr>
            <w:tcW w:w="3085" w:type="dxa"/>
          </w:tcPr>
          <w:p w14:paraId="159D7A57"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哈萨克斯坦</w:t>
            </w:r>
          </w:p>
        </w:tc>
        <w:tc>
          <w:tcPr>
            <w:tcW w:w="4529" w:type="dxa"/>
          </w:tcPr>
          <w:p w14:paraId="556B2735"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2012年9月5日</w:t>
            </w:r>
          </w:p>
        </w:tc>
      </w:tr>
      <w:tr w:rsidR="004D6F3D" w:rsidRPr="00E75E5E" w14:paraId="2B3BF6A9" w14:textId="77777777" w:rsidTr="00BD4D44">
        <w:trPr>
          <w:jc w:val="center"/>
        </w:trPr>
        <w:tc>
          <w:tcPr>
            <w:tcW w:w="3085" w:type="dxa"/>
          </w:tcPr>
          <w:p w14:paraId="4F421628" w14:textId="77777777" w:rsidR="004D6F3D" w:rsidRPr="00E75E5E" w:rsidRDefault="004D6F3D" w:rsidP="00BD4D44">
            <w:pPr>
              <w:adjustRightInd w:val="0"/>
              <w:rPr>
                <w:rFonts w:eastAsia="SimSun"/>
                <w:color w:val="000000"/>
                <w:sz w:val="22"/>
                <w:szCs w:val="22"/>
                <w:lang w:eastAsia="zh-CN"/>
              </w:rPr>
            </w:pPr>
            <w:r w:rsidRPr="00E75E5E">
              <w:rPr>
                <w:rFonts w:eastAsia="SimSun" w:hint="eastAsia"/>
                <w:sz w:val="22"/>
                <w:szCs w:val="22"/>
                <w:lang w:eastAsia="zh-CN"/>
              </w:rPr>
              <w:t>吉尔吉斯斯坦</w:t>
            </w:r>
          </w:p>
        </w:tc>
        <w:tc>
          <w:tcPr>
            <w:tcW w:w="4529" w:type="dxa"/>
          </w:tcPr>
          <w:p w14:paraId="3558D04D"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2009年3月16日</w:t>
            </w:r>
          </w:p>
        </w:tc>
      </w:tr>
      <w:tr w:rsidR="004D6F3D" w:rsidRPr="00E75E5E" w14:paraId="3697665E" w14:textId="77777777" w:rsidTr="00BD4D44">
        <w:trPr>
          <w:jc w:val="center"/>
        </w:trPr>
        <w:tc>
          <w:tcPr>
            <w:tcW w:w="3085" w:type="dxa"/>
          </w:tcPr>
          <w:p w14:paraId="36727F52" w14:textId="77777777" w:rsidR="004D6F3D" w:rsidRPr="00E75E5E" w:rsidRDefault="004D6F3D" w:rsidP="00BD4D44">
            <w:pPr>
              <w:tabs>
                <w:tab w:val="left" w:pos="2600"/>
              </w:tabs>
              <w:adjustRightInd w:val="0"/>
              <w:rPr>
                <w:rFonts w:eastAsia="SimSun"/>
                <w:color w:val="000000"/>
                <w:sz w:val="22"/>
                <w:szCs w:val="22"/>
                <w:lang w:eastAsia="zh-CN"/>
              </w:rPr>
            </w:pPr>
            <w:r w:rsidRPr="00E75E5E">
              <w:rPr>
                <w:rFonts w:eastAsia="SimSun" w:hint="eastAsia"/>
                <w:sz w:val="22"/>
                <w:szCs w:val="22"/>
                <w:lang w:eastAsia="zh-CN"/>
              </w:rPr>
              <w:t>拉脱维亚</w:t>
            </w:r>
          </w:p>
        </w:tc>
        <w:tc>
          <w:tcPr>
            <w:tcW w:w="4529" w:type="dxa"/>
          </w:tcPr>
          <w:p w14:paraId="618B4308"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2009年3月16日</w:t>
            </w:r>
          </w:p>
        </w:tc>
      </w:tr>
      <w:tr w:rsidR="004D6F3D" w:rsidRPr="00E75E5E" w14:paraId="4AEB5D6D" w14:textId="77777777" w:rsidTr="00BD4D44">
        <w:trPr>
          <w:jc w:val="center"/>
        </w:trPr>
        <w:tc>
          <w:tcPr>
            <w:tcW w:w="3085" w:type="dxa"/>
          </w:tcPr>
          <w:p w14:paraId="693F0388"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列支敦士登</w:t>
            </w:r>
          </w:p>
        </w:tc>
        <w:tc>
          <w:tcPr>
            <w:tcW w:w="4529" w:type="dxa"/>
          </w:tcPr>
          <w:p w14:paraId="31775B03"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2010年3月3日</w:t>
            </w:r>
          </w:p>
        </w:tc>
      </w:tr>
      <w:tr w:rsidR="004D6F3D" w:rsidRPr="00E75E5E" w14:paraId="5BB83B4D" w14:textId="77777777" w:rsidTr="00BD4D44">
        <w:trPr>
          <w:jc w:val="center"/>
        </w:trPr>
        <w:tc>
          <w:tcPr>
            <w:tcW w:w="3085" w:type="dxa"/>
          </w:tcPr>
          <w:p w14:paraId="426C088C"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立陶宛</w:t>
            </w:r>
          </w:p>
        </w:tc>
        <w:tc>
          <w:tcPr>
            <w:tcW w:w="4529" w:type="dxa"/>
          </w:tcPr>
          <w:p w14:paraId="4590B68E"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2013年8月14日</w:t>
            </w:r>
          </w:p>
        </w:tc>
      </w:tr>
      <w:tr w:rsidR="004D6F3D" w:rsidRPr="00E75E5E" w14:paraId="3FC56594" w14:textId="77777777" w:rsidTr="00BD4D44">
        <w:trPr>
          <w:jc w:val="center"/>
        </w:trPr>
        <w:tc>
          <w:tcPr>
            <w:tcW w:w="3085" w:type="dxa"/>
          </w:tcPr>
          <w:p w14:paraId="45C7F162"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卢森堡</w:t>
            </w:r>
          </w:p>
        </w:tc>
        <w:tc>
          <w:tcPr>
            <w:tcW w:w="4529" w:type="dxa"/>
          </w:tcPr>
          <w:p w14:paraId="22841279"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2014年1月8日</w:t>
            </w:r>
          </w:p>
        </w:tc>
      </w:tr>
      <w:tr w:rsidR="004D6F3D" w:rsidRPr="00E75E5E" w14:paraId="32858165" w14:textId="77777777" w:rsidTr="00BD4D44">
        <w:trPr>
          <w:jc w:val="center"/>
        </w:trPr>
        <w:tc>
          <w:tcPr>
            <w:tcW w:w="3085" w:type="dxa"/>
          </w:tcPr>
          <w:p w14:paraId="12D6AC65"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马里</w:t>
            </w:r>
          </w:p>
        </w:tc>
        <w:tc>
          <w:tcPr>
            <w:tcW w:w="4529" w:type="dxa"/>
          </w:tcPr>
          <w:p w14:paraId="50A0590F"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2016年2月13日</w:t>
            </w:r>
          </w:p>
        </w:tc>
      </w:tr>
      <w:tr w:rsidR="004D6F3D" w:rsidRPr="00E75E5E" w14:paraId="38F416C0" w14:textId="77777777" w:rsidTr="00BD4D44">
        <w:trPr>
          <w:jc w:val="center"/>
        </w:trPr>
        <w:tc>
          <w:tcPr>
            <w:tcW w:w="3085" w:type="dxa"/>
          </w:tcPr>
          <w:p w14:paraId="46C1DD94"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蒙古</w:t>
            </w:r>
          </w:p>
        </w:tc>
        <w:tc>
          <w:tcPr>
            <w:tcW w:w="4529" w:type="dxa"/>
          </w:tcPr>
          <w:p w14:paraId="165E4119"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2011年3月3日</w:t>
            </w:r>
          </w:p>
        </w:tc>
      </w:tr>
      <w:tr w:rsidR="00A71A40" w:rsidRPr="00E75E5E" w14:paraId="07F9E7A1" w14:textId="77777777" w:rsidTr="00BD4D44">
        <w:trPr>
          <w:jc w:val="center"/>
        </w:trPr>
        <w:tc>
          <w:tcPr>
            <w:tcW w:w="3085" w:type="dxa"/>
          </w:tcPr>
          <w:p w14:paraId="5F422609" w14:textId="1FB81F85" w:rsidR="00A71A40" w:rsidRPr="00E75E5E" w:rsidRDefault="00A71A40" w:rsidP="00BD4D44">
            <w:pPr>
              <w:adjustRightInd w:val="0"/>
              <w:rPr>
                <w:sz w:val="22"/>
                <w:szCs w:val="22"/>
                <w:lang w:eastAsia="zh-CN"/>
              </w:rPr>
            </w:pPr>
            <w:r w:rsidRPr="00E75E5E">
              <w:rPr>
                <w:rFonts w:eastAsia="SimSun" w:hint="eastAsia"/>
                <w:sz w:val="22"/>
                <w:szCs w:val="22"/>
                <w:lang w:eastAsia="zh-CN"/>
              </w:rPr>
              <w:t>黑山</w:t>
            </w:r>
          </w:p>
        </w:tc>
        <w:tc>
          <w:tcPr>
            <w:tcW w:w="4529" w:type="dxa"/>
          </w:tcPr>
          <w:p w14:paraId="07BA0FB9" w14:textId="0C0EA09B" w:rsidR="00A71A40" w:rsidRPr="00E75E5E" w:rsidRDefault="00A71A40" w:rsidP="00BD4D44">
            <w:pPr>
              <w:tabs>
                <w:tab w:val="left" w:pos="135"/>
              </w:tabs>
              <w:adjustRightInd w:val="0"/>
              <w:jc w:val="both"/>
              <w:rPr>
                <w:color w:val="000000"/>
                <w:sz w:val="22"/>
                <w:szCs w:val="22"/>
                <w:lang w:eastAsia="zh-CN"/>
              </w:rPr>
            </w:pPr>
            <w:r w:rsidRPr="00E75E5E">
              <w:rPr>
                <w:rFonts w:eastAsia="SimSun" w:hint="eastAsia"/>
                <w:color w:val="000000"/>
                <w:sz w:val="22"/>
                <w:szCs w:val="22"/>
                <w:lang w:eastAsia="zh-CN"/>
              </w:rPr>
              <w:tab/>
              <w:t>2023年7月24日</w:t>
            </w:r>
          </w:p>
        </w:tc>
      </w:tr>
      <w:tr w:rsidR="00B375AB" w:rsidRPr="00E75E5E" w14:paraId="629454DB" w14:textId="77777777" w:rsidTr="00BD4D44">
        <w:trPr>
          <w:jc w:val="center"/>
        </w:trPr>
        <w:tc>
          <w:tcPr>
            <w:tcW w:w="3085" w:type="dxa"/>
          </w:tcPr>
          <w:p w14:paraId="0719A636" w14:textId="77777777" w:rsidR="00B375AB" w:rsidRPr="00E75E5E" w:rsidRDefault="00B375AB" w:rsidP="00BD4D44">
            <w:pPr>
              <w:adjustRightInd w:val="0"/>
              <w:rPr>
                <w:rFonts w:eastAsia="SimSun"/>
                <w:sz w:val="22"/>
                <w:szCs w:val="22"/>
                <w:lang w:eastAsia="zh-CN"/>
              </w:rPr>
            </w:pPr>
            <w:r w:rsidRPr="00E75E5E">
              <w:rPr>
                <w:rFonts w:eastAsia="SimSun" w:hint="eastAsia"/>
                <w:sz w:val="22"/>
                <w:szCs w:val="22"/>
                <w:lang w:eastAsia="zh-CN"/>
              </w:rPr>
              <w:t>摩洛哥</w:t>
            </w:r>
          </w:p>
        </w:tc>
        <w:tc>
          <w:tcPr>
            <w:tcW w:w="4529" w:type="dxa"/>
          </w:tcPr>
          <w:p w14:paraId="7E0A0CA7" w14:textId="77777777" w:rsidR="00B375AB" w:rsidRPr="00E75E5E" w:rsidRDefault="00B375AB"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2022年7月22日</w:t>
            </w:r>
          </w:p>
        </w:tc>
      </w:tr>
      <w:tr w:rsidR="004D6F3D" w:rsidRPr="00E75E5E" w14:paraId="395FCC30" w14:textId="77777777" w:rsidTr="00BD4D44">
        <w:trPr>
          <w:jc w:val="center"/>
        </w:trPr>
        <w:tc>
          <w:tcPr>
            <w:tcW w:w="3085" w:type="dxa"/>
          </w:tcPr>
          <w:p w14:paraId="6F884EDD" w14:textId="3E6E0659"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荷兰</w:t>
            </w:r>
            <w:r w:rsidR="00A71A40" w:rsidRPr="00E75E5E">
              <w:rPr>
                <w:rFonts w:eastAsia="SimSun" w:hint="eastAsia"/>
                <w:sz w:val="22"/>
                <w:szCs w:val="22"/>
                <w:lang w:eastAsia="zh-CN"/>
              </w:rPr>
              <w:t>王国</w:t>
            </w:r>
            <w:r w:rsidRPr="00E75E5E">
              <w:rPr>
                <w:rFonts w:eastAsia="SimSun" w:hint="eastAsia"/>
                <w:sz w:val="22"/>
                <w:szCs w:val="22"/>
                <w:vertAlign w:val="superscript"/>
                <w:lang w:eastAsia="zh-CN"/>
              </w:rPr>
              <w:footnoteReference w:id="8"/>
            </w:r>
          </w:p>
        </w:tc>
        <w:tc>
          <w:tcPr>
            <w:tcW w:w="4529" w:type="dxa"/>
          </w:tcPr>
          <w:p w14:paraId="5B467769"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2014年1月8日</w:t>
            </w:r>
          </w:p>
        </w:tc>
      </w:tr>
      <w:tr w:rsidR="004D6F3D" w:rsidRPr="00E75E5E" w14:paraId="0CF1238C" w14:textId="77777777" w:rsidTr="00BD4D44">
        <w:trPr>
          <w:jc w:val="center"/>
        </w:trPr>
        <w:tc>
          <w:tcPr>
            <w:tcW w:w="3085" w:type="dxa"/>
          </w:tcPr>
          <w:p w14:paraId="2B292D7F"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新西兰</w:t>
            </w:r>
            <w:r w:rsidRPr="00E75E5E">
              <w:rPr>
                <w:rFonts w:eastAsia="SimSun" w:hint="eastAsia"/>
                <w:sz w:val="22"/>
                <w:szCs w:val="22"/>
                <w:vertAlign w:val="superscript"/>
                <w:lang w:eastAsia="zh-CN"/>
              </w:rPr>
              <w:footnoteReference w:id="9"/>
            </w:r>
          </w:p>
        </w:tc>
        <w:tc>
          <w:tcPr>
            <w:tcW w:w="4529" w:type="dxa"/>
          </w:tcPr>
          <w:p w14:paraId="65C335BB"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2012年12月10日</w:t>
            </w:r>
          </w:p>
        </w:tc>
      </w:tr>
      <w:tr w:rsidR="004D6F3D" w:rsidRPr="00E75E5E" w14:paraId="3DB726F8" w14:textId="77777777" w:rsidTr="00BD4D44">
        <w:trPr>
          <w:jc w:val="center"/>
        </w:trPr>
        <w:tc>
          <w:tcPr>
            <w:tcW w:w="3085" w:type="dxa"/>
          </w:tcPr>
          <w:p w14:paraId="19ED78D2"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北马其顿</w:t>
            </w:r>
          </w:p>
        </w:tc>
        <w:tc>
          <w:tcPr>
            <w:tcW w:w="4529" w:type="dxa"/>
          </w:tcPr>
          <w:p w14:paraId="4640C44A"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2010年10月6日</w:t>
            </w:r>
          </w:p>
        </w:tc>
      </w:tr>
      <w:tr w:rsidR="00B375AB" w:rsidRPr="00E75E5E" w14:paraId="72DDE14B" w14:textId="77777777" w:rsidTr="00BD4D44">
        <w:trPr>
          <w:jc w:val="center"/>
        </w:trPr>
        <w:tc>
          <w:tcPr>
            <w:tcW w:w="3085" w:type="dxa"/>
          </w:tcPr>
          <w:p w14:paraId="365EDB00" w14:textId="77777777" w:rsidR="00B375AB" w:rsidRPr="00E75E5E" w:rsidRDefault="00B375AB" w:rsidP="00BD4D44">
            <w:pPr>
              <w:adjustRightInd w:val="0"/>
              <w:rPr>
                <w:rFonts w:eastAsia="SimSun"/>
                <w:sz w:val="22"/>
                <w:szCs w:val="22"/>
                <w:lang w:eastAsia="zh-CN"/>
              </w:rPr>
            </w:pPr>
            <w:r w:rsidRPr="00E75E5E">
              <w:rPr>
                <w:rFonts w:eastAsia="SimSun" w:hint="eastAsia"/>
                <w:sz w:val="22"/>
                <w:szCs w:val="22"/>
                <w:lang w:eastAsia="zh-CN"/>
              </w:rPr>
              <w:lastRenderedPageBreak/>
              <w:t>挪威</w:t>
            </w:r>
          </w:p>
        </w:tc>
        <w:tc>
          <w:tcPr>
            <w:tcW w:w="4529" w:type="dxa"/>
          </w:tcPr>
          <w:p w14:paraId="70045FD8" w14:textId="77777777" w:rsidR="00B375AB" w:rsidRPr="00E75E5E" w:rsidRDefault="00B375AB"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2023年3月1日</w:t>
            </w:r>
          </w:p>
        </w:tc>
      </w:tr>
      <w:tr w:rsidR="004D6F3D" w:rsidRPr="00E75E5E" w14:paraId="49A72699" w14:textId="77777777" w:rsidTr="00BD4D44">
        <w:trPr>
          <w:jc w:val="center"/>
        </w:trPr>
        <w:tc>
          <w:tcPr>
            <w:tcW w:w="3085" w:type="dxa"/>
          </w:tcPr>
          <w:p w14:paraId="4518F5F4"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秘鲁</w:t>
            </w:r>
          </w:p>
        </w:tc>
        <w:tc>
          <w:tcPr>
            <w:tcW w:w="4529" w:type="dxa"/>
          </w:tcPr>
          <w:p w14:paraId="69A06748"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2018年12月27日</w:t>
            </w:r>
          </w:p>
        </w:tc>
      </w:tr>
      <w:tr w:rsidR="004D6F3D" w:rsidRPr="00E75E5E" w14:paraId="293B6E74" w14:textId="77777777" w:rsidTr="00BD4D44">
        <w:trPr>
          <w:jc w:val="center"/>
        </w:trPr>
        <w:tc>
          <w:tcPr>
            <w:tcW w:w="3085" w:type="dxa"/>
          </w:tcPr>
          <w:p w14:paraId="2C809593" w14:textId="77777777" w:rsidR="004D6F3D" w:rsidRPr="00E75E5E" w:rsidRDefault="004D6F3D" w:rsidP="00BD4D44">
            <w:pPr>
              <w:adjustRightInd w:val="0"/>
              <w:rPr>
                <w:rFonts w:eastAsia="SimSun"/>
                <w:color w:val="000000"/>
                <w:sz w:val="22"/>
                <w:szCs w:val="22"/>
                <w:lang w:eastAsia="zh-CN"/>
              </w:rPr>
            </w:pPr>
            <w:r w:rsidRPr="00E75E5E">
              <w:rPr>
                <w:rFonts w:eastAsia="SimSun" w:hint="eastAsia"/>
                <w:sz w:val="22"/>
                <w:szCs w:val="22"/>
                <w:lang w:eastAsia="zh-CN"/>
              </w:rPr>
              <w:t>波兰</w:t>
            </w:r>
          </w:p>
        </w:tc>
        <w:tc>
          <w:tcPr>
            <w:tcW w:w="4529" w:type="dxa"/>
          </w:tcPr>
          <w:p w14:paraId="5BF6E1A5"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2009年7月2日</w:t>
            </w:r>
          </w:p>
        </w:tc>
      </w:tr>
      <w:tr w:rsidR="004D6F3D" w:rsidRPr="00E75E5E" w14:paraId="0A561FCE" w14:textId="77777777" w:rsidTr="00BD4D44">
        <w:trPr>
          <w:jc w:val="center"/>
        </w:trPr>
        <w:tc>
          <w:tcPr>
            <w:tcW w:w="3085" w:type="dxa"/>
          </w:tcPr>
          <w:p w14:paraId="6809271D"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大韩民国</w:t>
            </w:r>
          </w:p>
        </w:tc>
        <w:tc>
          <w:tcPr>
            <w:tcW w:w="4529" w:type="dxa"/>
          </w:tcPr>
          <w:p w14:paraId="422E6E9C"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2016年7月1日</w:t>
            </w:r>
          </w:p>
        </w:tc>
      </w:tr>
      <w:tr w:rsidR="004D6F3D" w:rsidRPr="00E75E5E" w14:paraId="2041A8F2" w14:textId="77777777" w:rsidTr="00BD4D44">
        <w:trPr>
          <w:jc w:val="center"/>
        </w:trPr>
        <w:tc>
          <w:tcPr>
            <w:tcW w:w="3085" w:type="dxa"/>
          </w:tcPr>
          <w:p w14:paraId="250EE01A" w14:textId="77777777" w:rsidR="004D6F3D" w:rsidRPr="00E75E5E" w:rsidRDefault="004D6F3D" w:rsidP="00BD4D44">
            <w:pPr>
              <w:adjustRightInd w:val="0"/>
              <w:rPr>
                <w:rFonts w:eastAsia="SimSun"/>
                <w:color w:val="000000"/>
                <w:sz w:val="22"/>
                <w:szCs w:val="22"/>
                <w:lang w:eastAsia="zh-CN"/>
              </w:rPr>
            </w:pPr>
            <w:r w:rsidRPr="00E75E5E">
              <w:rPr>
                <w:rFonts w:eastAsia="SimSun" w:hint="eastAsia"/>
                <w:sz w:val="22"/>
                <w:szCs w:val="22"/>
                <w:lang w:eastAsia="zh-CN"/>
              </w:rPr>
              <w:t>摩尔多瓦共和国</w:t>
            </w:r>
          </w:p>
        </w:tc>
        <w:tc>
          <w:tcPr>
            <w:tcW w:w="4529" w:type="dxa"/>
          </w:tcPr>
          <w:p w14:paraId="46B81D1D"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2009年3月16日</w:t>
            </w:r>
          </w:p>
        </w:tc>
      </w:tr>
      <w:tr w:rsidR="004D6F3D" w:rsidRPr="00E75E5E" w14:paraId="16A3D299" w14:textId="77777777" w:rsidTr="00BD4D44">
        <w:trPr>
          <w:jc w:val="center"/>
        </w:trPr>
        <w:tc>
          <w:tcPr>
            <w:tcW w:w="3085" w:type="dxa"/>
          </w:tcPr>
          <w:p w14:paraId="11FB035D" w14:textId="77777777" w:rsidR="004D6F3D" w:rsidRPr="00E75E5E" w:rsidRDefault="004D6F3D" w:rsidP="00BD4D44">
            <w:pPr>
              <w:adjustRightInd w:val="0"/>
              <w:rPr>
                <w:rFonts w:eastAsia="SimSun"/>
                <w:color w:val="000000"/>
                <w:sz w:val="22"/>
                <w:szCs w:val="22"/>
                <w:lang w:eastAsia="zh-CN"/>
              </w:rPr>
            </w:pPr>
            <w:r w:rsidRPr="00E75E5E">
              <w:rPr>
                <w:rFonts w:eastAsia="SimSun" w:hint="eastAsia"/>
                <w:sz w:val="22"/>
                <w:szCs w:val="22"/>
                <w:lang w:eastAsia="zh-CN"/>
              </w:rPr>
              <w:t>罗马尼亚</w:t>
            </w:r>
          </w:p>
        </w:tc>
        <w:tc>
          <w:tcPr>
            <w:tcW w:w="4529" w:type="dxa"/>
          </w:tcPr>
          <w:p w14:paraId="65BCCA25"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2009年3月16日</w:t>
            </w:r>
          </w:p>
        </w:tc>
      </w:tr>
      <w:tr w:rsidR="004D6F3D" w:rsidRPr="00E75E5E" w14:paraId="4D6BAEA0" w14:textId="77777777" w:rsidTr="00BD4D44">
        <w:trPr>
          <w:jc w:val="center"/>
        </w:trPr>
        <w:tc>
          <w:tcPr>
            <w:tcW w:w="3085" w:type="dxa"/>
          </w:tcPr>
          <w:p w14:paraId="25D2F34D"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俄罗斯联邦</w:t>
            </w:r>
          </w:p>
        </w:tc>
        <w:tc>
          <w:tcPr>
            <w:tcW w:w="4529" w:type="dxa"/>
          </w:tcPr>
          <w:p w14:paraId="28CCA1E6"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2009年12月18日</w:t>
            </w:r>
          </w:p>
        </w:tc>
      </w:tr>
      <w:tr w:rsidR="004D6F3D" w:rsidRPr="00E75E5E" w14:paraId="75615599" w14:textId="77777777" w:rsidTr="00BD4D44">
        <w:trPr>
          <w:jc w:val="center"/>
        </w:trPr>
        <w:tc>
          <w:tcPr>
            <w:tcW w:w="3085" w:type="dxa"/>
          </w:tcPr>
          <w:p w14:paraId="37170133"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塞尔维亚</w:t>
            </w:r>
          </w:p>
        </w:tc>
        <w:tc>
          <w:tcPr>
            <w:tcW w:w="4529" w:type="dxa"/>
          </w:tcPr>
          <w:p w14:paraId="0895C98A"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2010年11月19日</w:t>
            </w:r>
          </w:p>
        </w:tc>
      </w:tr>
      <w:tr w:rsidR="004D6F3D" w:rsidRPr="00E75E5E" w14:paraId="2F29DE7E" w14:textId="77777777" w:rsidTr="00BD4D44">
        <w:trPr>
          <w:jc w:val="center"/>
        </w:trPr>
        <w:tc>
          <w:tcPr>
            <w:tcW w:w="3085" w:type="dxa"/>
          </w:tcPr>
          <w:p w14:paraId="321DBDB4" w14:textId="77777777" w:rsidR="004D6F3D" w:rsidRPr="00E75E5E" w:rsidRDefault="004D6F3D" w:rsidP="00BD4D44">
            <w:pPr>
              <w:adjustRightInd w:val="0"/>
              <w:rPr>
                <w:rFonts w:eastAsia="SimSun"/>
                <w:color w:val="000000"/>
                <w:sz w:val="22"/>
                <w:szCs w:val="22"/>
                <w:lang w:eastAsia="zh-CN"/>
              </w:rPr>
            </w:pPr>
            <w:r w:rsidRPr="00E75E5E">
              <w:rPr>
                <w:rFonts w:eastAsia="SimSun" w:hint="eastAsia"/>
                <w:sz w:val="22"/>
                <w:szCs w:val="22"/>
                <w:lang w:eastAsia="zh-CN"/>
              </w:rPr>
              <w:t>新加坡</w:t>
            </w:r>
          </w:p>
        </w:tc>
        <w:tc>
          <w:tcPr>
            <w:tcW w:w="4529" w:type="dxa"/>
          </w:tcPr>
          <w:p w14:paraId="3A036441"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2009年3月16日</w:t>
            </w:r>
          </w:p>
        </w:tc>
      </w:tr>
      <w:tr w:rsidR="004D6F3D" w:rsidRPr="00E75E5E" w14:paraId="47FB41C9" w14:textId="77777777" w:rsidTr="00BD4D44">
        <w:trPr>
          <w:jc w:val="center"/>
        </w:trPr>
        <w:tc>
          <w:tcPr>
            <w:tcW w:w="3085" w:type="dxa"/>
          </w:tcPr>
          <w:p w14:paraId="7449492F"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斯洛伐克</w:t>
            </w:r>
          </w:p>
        </w:tc>
        <w:tc>
          <w:tcPr>
            <w:tcW w:w="4529" w:type="dxa"/>
          </w:tcPr>
          <w:p w14:paraId="3A897FDE"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2010年5月16日</w:t>
            </w:r>
          </w:p>
        </w:tc>
      </w:tr>
      <w:tr w:rsidR="004D6F3D" w:rsidRPr="00E75E5E" w14:paraId="6C776BDA" w14:textId="77777777" w:rsidTr="00BD4D44">
        <w:trPr>
          <w:jc w:val="center"/>
        </w:trPr>
        <w:tc>
          <w:tcPr>
            <w:tcW w:w="3085" w:type="dxa"/>
          </w:tcPr>
          <w:p w14:paraId="0D17A991" w14:textId="77777777" w:rsidR="004D6F3D" w:rsidRPr="00E75E5E" w:rsidRDefault="004D6F3D" w:rsidP="00BD4D44">
            <w:pPr>
              <w:adjustRightInd w:val="0"/>
              <w:rPr>
                <w:rFonts w:eastAsia="SimSun"/>
                <w:color w:val="000000"/>
                <w:sz w:val="22"/>
                <w:szCs w:val="22"/>
                <w:lang w:eastAsia="zh-CN"/>
              </w:rPr>
            </w:pPr>
            <w:r w:rsidRPr="00E75E5E">
              <w:rPr>
                <w:rFonts w:eastAsia="SimSun" w:hint="eastAsia"/>
                <w:sz w:val="22"/>
                <w:szCs w:val="22"/>
                <w:lang w:eastAsia="zh-CN"/>
              </w:rPr>
              <w:t>西班牙</w:t>
            </w:r>
            <w:r w:rsidRPr="00E75E5E">
              <w:rPr>
                <w:rFonts w:eastAsia="SimSun" w:hint="eastAsia"/>
                <w:sz w:val="22"/>
                <w:szCs w:val="22"/>
                <w:vertAlign w:val="superscript"/>
                <w:lang w:eastAsia="zh-CN"/>
              </w:rPr>
              <w:t>1</w:t>
            </w:r>
          </w:p>
        </w:tc>
        <w:tc>
          <w:tcPr>
            <w:tcW w:w="4529" w:type="dxa"/>
          </w:tcPr>
          <w:p w14:paraId="5FD0E894"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2009年5月18日</w:t>
            </w:r>
          </w:p>
        </w:tc>
      </w:tr>
      <w:tr w:rsidR="004D6F3D" w:rsidRPr="00E75E5E" w14:paraId="66D8DDF0" w14:textId="77777777" w:rsidTr="00BD4D44">
        <w:trPr>
          <w:jc w:val="center"/>
        </w:trPr>
        <w:tc>
          <w:tcPr>
            <w:tcW w:w="3085" w:type="dxa"/>
          </w:tcPr>
          <w:p w14:paraId="3C716E3A"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瑞典</w:t>
            </w:r>
          </w:p>
        </w:tc>
        <w:tc>
          <w:tcPr>
            <w:tcW w:w="4529" w:type="dxa"/>
          </w:tcPr>
          <w:p w14:paraId="669E6D6D"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2011年12月16日</w:t>
            </w:r>
          </w:p>
        </w:tc>
      </w:tr>
      <w:tr w:rsidR="004D6F3D" w:rsidRPr="00E75E5E" w14:paraId="5BDE8FFB" w14:textId="77777777" w:rsidTr="00BD4D44">
        <w:trPr>
          <w:jc w:val="center"/>
        </w:trPr>
        <w:tc>
          <w:tcPr>
            <w:tcW w:w="3085" w:type="dxa"/>
          </w:tcPr>
          <w:p w14:paraId="28C73D3F" w14:textId="77777777" w:rsidR="004D6F3D" w:rsidRPr="00E75E5E" w:rsidRDefault="004D6F3D" w:rsidP="00BD4D44">
            <w:pPr>
              <w:adjustRightInd w:val="0"/>
              <w:rPr>
                <w:rFonts w:eastAsia="SimSun"/>
                <w:color w:val="000000"/>
                <w:sz w:val="22"/>
                <w:szCs w:val="22"/>
                <w:lang w:eastAsia="zh-CN"/>
              </w:rPr>
            </w:pPr>
            <w:r w:rsidRPr="00E75E5E">
              <w:rPr>
                <w:rFonts w:eastAsia="SimSun" w:hint="eastAsia"/>
                <w:sz w:val="22"/>
                <w:szCs w:val="22"/>
                <w:lang w:eastAsia="zh-CN"/>
              </w:rPr>
              <w:t>瑞士</w:t>
            </w:r>
          </w:p>
        </w:tc>
        <w:tc>
          <w:tcPr>
            <w:tcW w:w="4529" w:type="dxa"/>
          </w:tcPr>
          <w:p w14:paraId="7E85536E"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2009年3月16日</w:t>
            </w:r>
          </w:p>
        </w:tc>
      </w:tr>
      <w:tr w:rsidR="004D6F3D" w:rsidRPr="00E75E5E" w14:paraId="26937168" w14:textId="77777777" w:rsidTr="00BD4D44">
        <w:trPr>
          <w:jc w:val="center"/>
        </w:trPr>
        <w:tc>
          <w:tcPr>
            <w:tcW w:w="3085" w:type="dxa"/>
          </w:tcPr>
          <w:p w14:paraId="0446751E"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塔吉克斯坦</w:t>
            </w:r>
          </w:p>
        </w:tc>
        <w:tc>
          <w:tcPr>
            <w:tcW w:w="4529" w:type="dxa"/>
          </w:tcPr>
          <w:p w14:paraId="1E07A6B7"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2014年12月26日</w:t>
            </w:r>
          </w:p>
        </w:tc>
      </w:tr>
      <w:tr w:rsidR="004D6F3D" w:rsidRPr="00E75E5E" w14:paraId="799B32B6" w14:textId="77777777" w:rsidTr="00BD4D44">
        <w:trPr>
          <w:jc w:val="center"/>
        </w:trPr>
        <w:tc>
          <w:tcPr>
            <w:tcW w:w="3085" w:type="dxa"/>
          </w:tcPr>
          <w:p w14:paraId="01725BBB"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特立尼达和多巴哥</w:t>
            </w:r>
          </w:p>
        </w:tc>
        <w:tc>
          <w:tcPr>
            <w:tcW w:w="4529" w:type="dxa"/>
          </w:tcPr>
          <w:p w14:paraId="1B35CA36"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2020年1月4日</w:t>
            </w:r>
          </w:p>
        </w:tc>
      </w:tr>
      <w:tr w:rsidR="004D6F3D" w:rsidRPr="00E75E5E" w14:paraId="52D02A4C" w14:textId="77777777" w:rsidTr="00BD4D44">
        <w:trPr>
          <w:jc w:val="center"/>
        </w:trPr>
        <w:tc>
          <w:tcPr>
            <w:tcW w:w="3085" w:type="dxa"/>
          </w:tcPr>
          <w:p w14:paraId="51F56531"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乌克兰</w:t>
            </w:r>
          </w:p>
        </w:tc>
        <w:tc>
          <w:tcPr>
            <w:tcW w:w="4529" w:type="dxa"/>
          </w:tcPr>
          <w:p w14:paraId="4E37EEC7"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2010年5月24日</w:t>
            </w:r>
          </w:p>
        </w:tc>
      </w:tr>
      <w:tr w:rsidR="004D6F3D" w:rsidRPr="00E75E5E" w14:paraId="306C9C5E" w14:textId="77777777" w:rsidTr="00BD4D44">
        <w:trPr>
          <w:jc w:val="center"/>
        </w:trPr>
        <w:tc>
          <w:tcPr>
            <w:tcW w:w="3085" w:type="dxa"/>
          </w:tcPr>
          <w:p w14:paraId="16F395EE"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联合王国</w:t>
            </w:r>
            <w:r w:rsidRPr="00E75E5E">
              <w:rPr>
                <w:rFonts w:eastAsia="SimSun" w:hint="eastAsia"/>
                <w:sz w:val="22"/>
                <w:szCs w:val="22"/>
                <w:vertAlign w:val="superscript"/>
                <w:lang w:eastAsia="zh-CN"/>
              </w:rPr>
              <w:footnoteReference w:id="10"/>
            </w:r>
          </w:p>
        </w:tc>
        <w:tc>
          <w:tcPr>
            <w:tcW w:w="4529" w:type="dxa"/>
          </w:tcPr>
          <w:p w14:paraId="19CB89A7"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2012年6月21日</w:t>
            </w:r>
          </w:p>
        </w:tc>
      </w:tr>
      <w:tr w:rsidR="004D6F3D" w:rsidRPr="00E75E5E" w14:paraId="1961CE68" w14:textId="77777777" w:rsidTr="00BD4D44">
        <w:trPr>
          <w:jc w:val="center"/>
        </w:trPr>
        <w:tc>
          <w:tcPr>
            <w:tcW w:w="3085" w:type="dxa"/>
          </w:tcPr>
          <w:p w14:paraId="51B78DAD" w14:textId="77777777" w:rsidR="004D6F3D" w:rsidRPr="00E75E5E" w:rsidRDefault="004D6F3D" w:rsidP="00BD4D44">
            <w:pPr>
              <w:adjustRightInd w:val="0"/>
              <w:rPr>
                <w:rFonts w:eastAsia="SimSun"/>
                <w:color w:val="000000"/>
                <w:sz w:val="22"/>
                <w:szCs w:val="22"/>
                <w:lang w:eastAsia="zh-CN"/>
              </w:rPr>
            </w:pPr>
            <w:r w:rsidRPr="00E75E5E">
              <w:rPr>
                <w:rFonts w:eastAsia="SimSun" w:hint="eastAsia"/>
                <w:sz w:val="22"/>
                <w:szCs w:val="22"/>
                <w:lang w:eastAsia="zh-CN"/>
              </w:rPr>
              <w:t>美利坚合众国</w:t>
            </w:r>
          </w:p>
        </w:tc>
        <w:tc>
          <w:tcPr>
            <w:tcW w:w="4529" w:type="dxa"/>
          </w:tcPr>
          <w:p w14:paraId="09C30349"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2009年3月16日</w:t>
            </w:r>
          </w:p>
        </w:tc>
      </w:tr>
      <w:tr w:rsidR="004D6F3D" w:rsidRPr="00E75E5E" w14:paraId="198F3F1A" w14:textId="77777777" w:rsidTr="00BD4D44">
        <w:trPr>
          <w:jc w:val="center"/>
        </w:trPr>
        <w:tc>
          <w:tcPr>
            <w:tcW w:w="3085" w:type="dxa"/>
          </w:tcPr>
          <w:p w14:paraId="583818D0" w14:textId="77777777" w:rsidR="004D6F3D" w:rsidRPr="00E75E5E" w:rsidRDefault="004D6F3D" w:rsidP="00BD4D44">
            <w:pPr>
              <w:adjustRightInd w:val="0"/>
              <w:rPr>
                <w:rFonts w:eastAsia="SimSun"/>
                <w:sz w:val="22"/>
                <w:szCs w:val="22"/>
                <w:lang w:eastAsia="zh-CN"/>
              </w:rPr>
            </w:pPr>
            <w:r w:rsidRPr="00E75E5E">
              <w:rPr>
                <w:rFonts w:eastAsia="SimSun" w:hint="eastAsia"/>
                <w:sz w:val="22"/>
                <w:szCs w:val="22"/>
                <w:lang w:eastAsia="zh-CN"/>
              </w:rPr>
              <w:t>乌拉圭</w:t>
            </w:r>
            <w:r w:rsidRPr="00E75E5E">
              <w:rPr>
                <w:rFonts w:eastAsia="SimSun" w:hint="eastAsia"/>
                <w:sz w:val="22"/>
                <w:szCs w:val="22"/>
                <w:vertAlign w:val="superscript"/>
                <w:lang w:eastAsia="zh-CN"/>
              </w:rPr>
              <w:t>1</w:t>
            </w:r>
          </w:p>
        </w:tc>
        <w:tc>
          <w:tcPr>
            <w:tcW w:w="4529" w:type="dxa"/>
          </w:tcPr>
          <w:p w14:paraId="7B1CC3C4" w14:textId="77777777" w:rsidR="004D6F3D" w:rsidRPr="00E75E5E" w:rsidRDefault="004D6F3D" w:rsidP="00BD4D44">
            <w:pPr>
              <w:tabs>
                <w:tab w:val="left" w:pos="135"/>
              </w:tabs>
              <w:adjustRightInd w:val="0"/>
              <w:jc w:val="both"/>
              <w:rPr>
                <w:rFonts w:eastAsia="SimSun"/>
                <w:color w:val="000000"/>
                <w:sz w:val="22"/>
                <w:szCs w:val="22"/>
                <w:lang w:eastAsia="zh-CN"/>
              </w:rPr>
            </w:pPr>
            <w:r w:rsidRPr="00E75E5E">
              <w:rPr>
                <w:rFonts w:eastAsia="SimSun" w:hint="eastAsia"/>
                <w:color w:val="000000"/>
                <w:sz w:val="22"/>
                <w:szCs w:val="22"/>
                <w:lang w:eastAsia="zh-CN"/>
              </w:rPr>
              <w:tab/>
              <w:t>2020年4月29日</w:t>
            </w:r>
          </w:p>
        </w:tc>
      </w:tr>
      <w:tr w:rsidR="00A71A40" w:rsidRPr="00E75E5E" w14:paraId="584D8EA1" w14:textId="77777777" w:rsidTr="00BD4D44">
        <w:trPr>
          <w:jc w:val="center"/>
        </w:trPr>
        <w:tc>
          <w:tcPr>
            <w:tcW w:w="3085" w:type="dxa"/>
          </w:tcPr>
          <w:p w14:paraId="00697BCB" w14:textId="1D63D0AB" w:rsidR="00A71A40" w:rsidRPr="00E75E5E" w:rsidRDefault="00A71A40" w:rsidP="00BD4D44">
            <w:pPr>
              <w:adjustRightInd w:val="0"/>
              <w:rPr>
                <w:rFonts w:eastAsia="SimSun"/>
                <w:sz w:val="22"/>
                <w:szCs w:val="22"/>
                <w:lang w:eastAsia="zh-CN"/>
              </w:rPr>
            </w:pPr>
            <w:r w:rsidRPr="00E75E5E">
              <w:rPr>
                <w:rFonts w:eastAsia="SimSun" w:cs="Microsoft YaHei" w:hint="eastAsia"/>
                <w:sz w:val="22"/>
                <w:szCs w:val="22"/>
                <w:lang w:eastAsia="zh-CN"/>
              </w:rPr>
              <w:t>乌兹别克斯坦</w:t>
            </w:r>
            <w:r w:rsidRPr="00E75E5E">
              <w:rPr>
                <w:rFonts w:eastAsia="SimSun" w:cs="Microsoft YaHei" w:hint="eastAsia"/>
                <w:sz w:val="22"/>
                <w:szCs w:val="22"/>
                <w:vertAlign w:val="superscript"/>
                <w:lang w:eastAsia="zh-CN"/>
              </w:rPr>
              <w:t>1</w:t>
            </w:r>
          </w:p>
        </w:tc>
        <w:tc>
          <w:tcPr>
            <w:tcW w:w="4529" w:type="dxa"/>
          </w:tcPr>
          <w:p w14:paraId="69BED064" w14:textId="6AC00E28" w:rsidR="00A71A40" w:rsidRPr="00E75E5E" w:rsidRDefault="00A71A40" w:rsidP="00BD4D44">
            <w:pPr>
              <w:tabs>
                <w:tab w:val="left" w:pos="135"/>
              </w:tabs>
              <w:adjustRightInd w:val="0"/>
              <w:jc w:val="both"/>
              <w:rPr>
                <w:color w:val="000000"/>
                <w:sz w:val="22"/>
                <w:szCs w:val="22"/>
                <w:lang w:eastAsia="zh-CN"/>
              </w:rPr>
            </w:pPr>
            <w:r w:rsidRPr="00E75E5E">
              <w:rPr>
                <w:rFonts w:eastAsia="SimSun" w:hint="eastAsia"/>
                <w:color w:val="000000"/>
                <w:sz w:val="22"/>
                <w:szCs w:val="22"/>
                <w:lang w:eastAsia="zh-CN"/>
              </w:rPr>
              <w:tab/>
              <w:t>2025年1月10日</w:t>
            </w:r>
          </w:p>
        </w:tc>
      </w:tr>
    </w:tbl>
    <w:p w14:paraId="27747687" w14:textId="4B01DA3A" w:rsidR="004D6F3D" w:rsidRPr="004D5ADB" w:rsidRDefault="0017041F" w:rsidP="0017041F">
      <w:pPr>
        <w:adjustRightInd w:val="0"/>
        <w:spacing w:afterLines="100" w:after="240" w:line="340" w:lineRule="atLeast"/>
        <w:ind w:left="771"/>
        <w:jc w:val="both"/>
        <w:rPr>
          <w:color w:val="000000"/>
          <w:sz w:val="22"/>
          <w:szCs w:val="22"/>
          <w:lang w:eastAsia="zh-CN"/>
        </w:rPr>
      </w:pPr>
      <w:r>
        <w:rPr>
          <w:rFonts w:asciiTheme="minorEastAsia" w:eastAsiaTheme="minorEastAsia" w:hAnsiTheme="minorEastAsia" w:hint="eastAsia"/>
          <w:color w:val="000000"/>
          <w:lang w:eastAsia="zh-CN"/>
        </w:rPr>
        <w:br w:type="textWrapping" w:clear="all"/>
      </w:r>
      <w:r w:rsidR="004D6F3D" w:rsidRPr="004D5ADB">
        <w:rPr>
          <w:rFonts w:hint="eastAsia"/>
          <w:color w:val="000000"/>
          <w:sz w:val="22"/>
          <w:szCs w:val="22"/>
          <w:lang w:eastAsia="zh-CN"/>
        </w:rPr>
        <w:t>（总计：5</w:t>
      </w:r>
      <w:r w:rsidR="00A71A40" w:rsidRPr="004D5ADB">
        <w:rPr>
          <w:rFonts w:hint="eastAsia"/>
          <w:color w:val="000000"/>
          <w:sz w:val="22"/>
          <w:szCs w:val="22"/>
          <w:lang w:eastAsia="zh-CN"/>
        </w:rPr>
        <w:t>5</w:t>
      </w:r>
      <w:r w:rsidR="004D6F3D" w:rsidRPr="004D5ADB">
        <w:rPr>
          <w:rFonts w:hint="eastAsia"/>
          <w:color w:val="000000"/>
          <w:sz w:val="22"/>
          <w:szCs w:val="22"/>
          <w:lang w:eastAsia="zh-CN"/>
        </w:rPr>
        <w:t>个）</w:t>
      </w:r>
    </w:p>
    <w:p w14:paraId="39F3E7B8" w14:textId="77777777" w:rsidR="001C42BA" w:rsidRPr="00B55BF3" w:rsidRDefault="004D6F3D" w:rsidP="004A6771">
      <w:pPr>
        <w:pStyle w:val="ONUME"/>
        <w:numPr>
          <w:ilvl w:val="0"/>
          <w:numId w:val="0"/>
        </w:numPr>
        <w:spacing w:before="720" w:afterLines="50" w:after="120" w:line="340" w:lineRule="atLeast"/>
        <w:ind w:left="5534"/>
        <w:rPr>
          <w:sz w:val="22"/>
          <w:lang w:eastAsia="zh-CN"/>
        </w:rPr>
      </w:pPr>
      <w:r w:rsidRPr="00B55BF3">
        <w:rPr>
          <w:rFonts w:ascii="KaiTi" w:eastAsia="KaiTi" w:hint="eastAsia"/>
          <w:sz w:val="22"/>
          <w:szCs w:val="21"/>
          <w:lang w:eastAsia="zh-CN"/>
        </w:rPr>
        <w:t>[</w:t>
      </w:r>
      <w:r w:rsidRPr="00B55BF3">
        <w:rPr>
          <w:rFonts w:ascii="KaiTi" w:eastAsia="KaiTi" w:hAnsi="KaiTi" w:cs="SimSun" w:hint="eastAsia"/>
          <w:sz w:val="22"/>
          <w:szCs w:val="21"/>
          <w:lang w:eastAsia="zh-CN"/>
        </w:rPr>
        <w:t>附件二和文件完</w:t>
      </w:r>
      <w:r w:rsidRPr="00B55BF3">
        <w:rPr>
          <w:rFonts w:ascii="KaiTi" w:eastAsia="KaiTi" w:hint="eastAsia"/>
          <w:sz w:val="22"/>
          <w:szCs w:val="21"/>
          <w:lang w:eastAsia="zh-CN"/>
        </w:rPr>
        <w:t>]</w:t>
      </w:r>
    </w:p>
    <w:sectPr w:rsidR="001C42BA" w:rsidRPr="00B55BF3" w:rsidSect="004D6F3D">
      <w:headerReference w:type="default" r:id="rId18"/>
      <w:footerReference w:type="even" r:id="rId19"/>
      <w:footerReference w:type="default" r:id="rId20"/>
      <w:headerReference w:type="first" r:id="rId21"/>
      <w:footerReference w:type="first" r:id="rId2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FFBF" w14:textId="77777777" w:rsidR="00D14E9D" w:rsidRDefault="00D14E9D">
      <w:r>
        <w:separator/>
      </w:r>
    </w:p>
  </w:endnote>
  <w:endnote w:type="continuationSeparator" w:id="0">
    <w:p w14:paraId="5BDF1854" w14:textId="77777777" w:rsidR="00D14E9D" w:rsidRDefault="00D14E9D" w:rsidP="003B38C1">
      <w:r>
        <w:separator/>
      </w:r>
    </w:p>
    <w:p w14:paraId="18B52CA1" w14:textId="77777777" w:rsidR="00D14E9D" w:rsidRPr="00A11104" w:rsidRDefault="00D14E9D" w:rsidP="003B38C1">
      <w:pPr>
        <w:spacing w:after="60"/>
        <w:rPr>
          <w:sz w:val="17"/>
          <w:lang w:val="en-US"/>
        </w:rPr>
      </w:pPr>
      <w:r w:rsidRPr="00A11104">
        <w:rPr>
          <w:sz w:val="17"/>
          <w:lang w:val="en-US"/>
        </w:rPr>
        <w:t>[Endnote continued from previous page]</w:t>
      </w:r>
    </w:p>
  </w:endnote>
  <w:endnote w:type="continuationNotice" w:id="1">
    <w:p w14:paraId="6B6EFF17" w14:textId="77777777" w:rsidR="00D14E9D" w:rsidRPr="00A11104" w:rsidRDefault="00D14E9D" w:rsidP="003B38C1">
      <w:pPr>
        <w:spacing w:before="60"/>
        <w:jc w:val="right"/>
        <w:rPr>
          <w:sz w:val="17"/>
          <w:szCs w:val="17"/>
          <w:lang w:val="en-US"/>
        </w:rPr>
      </w:pPr>
      <w:r w:rsidRPr="00A1110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BBE8" w14:textId="77777777" w:rsidR="00C947CC" w:rsidRPr="00B55BF3" w:rsidRDefault="00C94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600A" w14:textId="77777777" w:rsidR="00C947CC" w:rsidRPr="00B55BF3" w:rsidRDefault="00C947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B18F" w14:textId="77777777" w:rsidR="00C947CC" w:rsidRPr="00B55BF3" w:rsidRDefault="00C947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2FCF" w14:textId="77777777" w:rsidR="00C947CC" w:rsidRPr="00B55BF3" w:rsidRDefault="00C947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67BC" w14:textId="77777777" w:rsidR="00C947CC" w:rsidRPr="00B55BF3" w:rsidRDefault="00C947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6998" w14:textId="77777777" w:rsidR="00C947CC" w:rsidRPr="00B55BF3" w:rsidRDefault="00C94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2D3A" w14:textId="77777777" w:rsidR="00D14E9D" w:rsidRDefault="00D14E9D">
      <w:r>
        <w:separator/>
      </w:r>
    </w:p>
  </w:footnote>
  <w:footnote w:type="continuationSeparator" w:id="0">
    <w:p w14:paraId="2E53894E" w14:textId="77777777" w:rsidR="00D14E9D" w:rsidRDefault="00D14E9D" w:rsidP="008B60B2">
      <w:r>
        <w:separator/>
      </w:r>
    </w:p>
    <w:p w14:paraId="55C73267" w14:textId="77777777" w:rsidR="00D14E9D" w:rsidRPr="00A11104" w:rsidRDefault="00D14E9D" w:rsidP="008B60B2">
      <w:pPr>
        <w:spacing w:after="60"/>
        <w:rPr>
          <w:sz w:val="17"/>
          <w:szCs w:val="17"/>
          <w:lang w:val="en-US"/>
        </w:rPr>
      </w:pPr>
      <w:r w:rsidRPr="00A11104">
        <w:rPr>
          <w:sz w:val="17"/>
          <w:szCs w:val="17"/>
          <w:lang w:val="en-US"/>
        </w:rPr>
        <w:t>[Footnote continued from previous page]</w:t>
      </w:r>
    </w:p>
  </w:footnote>
  <w:footnote w:type="continuationNotice" w:id="1">
    <w:p w14:paraId="5EBA1A31" w14:textId="77777777" w:rsidR="00D14E9D" w:rsidRPr="00A11104" w:rsidRDefault="00D14E9D" w:rsidP="008B60B2">
      <w:pPr>
        <w:spacing w:before="60"/>
        <w:jc w:val="right"/>
        <w:rPr>
          <w:sz w:val="17"/>
          <w:szCs w:val="17"/>
          <w:lang w:val="en-US"/>
        </w:rPr>
      </w:pPr>
      <w:r w:rsidRPr="00A11104">
        <w:rPr>
          <w:sz w:val="17"/>
          <w:szCs w:val="17"/>
          <w:lang w:val="en-US"/>
        </w:rPr>
        <w:t>[Footnote continued on next page]</w:t>
      </w:r>
    </w:p>
  </w:footnote>
  <w:footnote w:id="2">
    <w:p w14:paraId="306B1F49" w14:textId="77777777" w:rsidR="001271BE" w:rsidRPr="00E75E5E" w:rsidRDefault="001271BE" w:rsidP="00BD4D44">
      <w:pPr>
        <w:pStyle w:val="FootnoteText"/>
        <w:jc w:val="both"/>
        <w:rPr>
          <w:lang w:eastAsia="zh-CN"/>
        </w:rPr>
      </w:pPr>
      <w:r w:rsidRPr="00E75E5E">
        <w:rPr>
          <w:rStyle w:val="FootnoteReference"/>
          <w:rFonts w:hint="eastAsia"/>
          <w:lang w:eastAsia="zh-CN"/>
        </w:rPr>
        <w:footnoteRef/>
      </w:r>
      <w:r w:rsidRPr="00E75E5E">
        <w:rPr>
          <w:rFonts w:hint="eastAsia"/>
          <w:lang w:eastAsia="zh-CN"/>
        </w:rPr>
        <w:t xml:space="preserve"> </w:t>
      </w:r>
      <w:r w:rsidR="00BD4D44" w:rsidRPr="00E75E5E">
        <w:rPr>
          <w:rFonts w:hint="eastAsia"/>
          <w:lang w:eastAsia="zh-CN"/>
        </w:rPr>
        <w:tab/>
      </w:r>
      <w:r w:rsidRPr="00E75E5E">
        <w:rPr>
          <w:rFonts w:hint="eastAsia"/>
          <w:lang w:eastAsia="zh-CN"/>
        </w:rPr>
        <w:t>向STLT缔约方和非缔约方都提供了技术援助与合作，不论其是否正在加入或批准STLT。</w:t>
      </w:r>
    </w:p>
  </w:footnote>
  <w:footnote w:id="3">
    <w:p w14:paraId="189C06C5" w14:textId="77777777" w:rsidR="001271BE" w:rsidRPr="00E75E5E" w:rsidRDefault="001271BE" w:rsidP="00BD4D44">
      <w:pPr>
        <w:pStyle w:val="FootnoteText"/>
        <w:jc w:val="both"/>
        <w:rPr>
          <w:lang w:eastAsia="zh-CN"/>
        </w:rPr>
      </w:pPr>
      <w:r w:rsidRPr="00E75E5E">
        <w:rPr>
          <w:rStyle w:val="FootnoteReference"/>
          <w:rFonts w:hint="eastAsia"/>
          <w:lang w:eastAsia="zh-CN"/>
        </w:rPr>
        <w:footnoteRef/>
      </w:r>
      <w:r w:rsidR="000840D0" w:rsidRPr="00E75E5E">
        <w:rPr>
          <w:rFonts w:hint="eastAsia"/>
          <w:lang w:eastAsia="zh-CN"/>
        </w:rPr>
        <w:t xml:space="preserve"> </w:t>
      </w:r>
      <w:r w:rsidR="00BD4D44" w:rsidRPr="00E75E5E">
        <w:rPr>
          <w:rFonts w:hint="eastAsia"/>
          <w:lang w:eastAsia="zh-CN"/>
        </w:rPr>
        <w:tab/>
      </w:r>
      <w:r w:rsidRPr="00E75E5E">
        <w:rPr>
          <w:rFonts w:hint="eastAsia"/>
          <w:lang w:eastAsia="zh-CN"/>
        </w:rPr>
        <w:t>本报告包含为《商标法条约》（TLT）开展的活动，该国际文书被《新加坡条约》修订，因此载有后者所含的所有实质性条款。</w:t>
      </w:r>
    </w:p>
  </w:footnote>
  <w:footnote w:id="4">
    <w:p w14:paraId="34BC5F7A" w14:textId="77777777" w:rsidR="004D6F3D" w:rsidRPr="00E75E5E" w:rsidRDefault="004D6F3D" w:rsidP="004D6F3D">
      <w:pPr>
        <w:pStyle w:val="FootnoteText"/>
        <w:overflowPunct w:val="0"/>
        <w:jc w:val="both"/>
        <w:rPr>
          <w:lang w:eastAsia="zh-CN"/>
        </w:rPr>
      </w:pPr>
      <w:r w:rsidRPr="00E75E5E">
        <w:rPr>
          <w:rStyle w:val="FootnoteReference"/>
          <w:rFonts w:hint="eastAsia"/>
          <w:lang w:eastAsia="zh-CN"/>
        </w:rPr>
        <w:footnoteRef/>
      </w:r>
      <w:r w:rsidRPr="00E75E5E">
        <w:rPr>
          <w:rFonts w:hint="eastAsia"/>
          <w:lang w:eastAsia="zh-CN"/>
        </w:rPr>
        <w:t xml:space="preserve"> </w:t>
      </w:r>
      <w:r w:rsidRPr="00E75E5E">
        <w:rPr>
          <w:rFonts w:hint="eastAsia"/>
          <w:lang w:eastAsia="zh-CN"/>
        </w:rPr>
        <w:tab/>
        <w:t>已作出第二十九条第四款所规定的声明。</w:t>
      </w:r>
    </w:p>
  </w:footnote>
  <w:footnote w:id="5">
    <w:p w14:paraId="39A78FBB" w14:textId="77777777" w:rsidR="004D6F3D" w:rsidRPr="00E75E5E" w:rsidRDefault="004D6F3D" w:rsidP="004D6F3D">
      <w:pPr>
        <w:pStyle w:val="FootnoteText"/>
        <w:overflowPunct w:val="0"/>
        <w:jc w:val="both"/>
        <w:rPr>
          <w:lang w:eastAsia="zh-CN"/>
        </w:rPr>
      </w:pPr>
      <w:r w:rsidRPr="00E75E5E">
        <w:rPr>
          <w:rStyle w:val="FootnoteReference"/>
          <w:rFonts w:hint="eastAsia"/>
          <w:lang w:eastAsia="zh-CN"/>
        </w:rPr>
        <w:footnoteRef/>
      </w:r>
      <w:r w:rsidRPr="00E75E5E">
        <w:rPr>
          <w:rFonts w:hint="eastAsia"/>
          <w:lang w:eastAsia="zh-CN"/>
        </w:rPr>
        <w:t xml:space="preserve"> </w:t>
      </w:r>
      <w:r w:rsidRPr="00E75E5E">
        <w:rPr>
          <w:rFonts w:hint="eastAsia"/>
          <w:lang w:eastAsia="zh-CN"/>
        </w:rPr>
        <w:tab/>
        <w:t>已作出第二十九条第二款所规定的声明。</w:t>
      </w:r>
    </w:p>
  </w:footnote>
  <w:footnote w:id="6">
    <w:p w14:paraId="6C41CC8D" w14:textId="77777777" w:rsidR="004D6F3D" w:rsidRPr="00E75E5E" w:rsidRDefault="004D6F3D" w:rsidP="004D6F3D">
      <w:pPr>
        <w:pStyle w:val="FootnoteText"/>
        <w:overflowPunct w:val="0"/>
        <w:jc w:val="both"/>
        <w:rPr>
          <w:lang w:eastAsia="zh-CN"/>
        </w:rPr>
      </w:pPr>
      <w:r w:rsidRPr="00E75E5E">
        <w:rPr>
          <w:rStyle w:val="FootnoteReference"/>
          <w:rFonts w:hint="eastAsia"/>
          <w:lang w:eastAsia="zh-CN"/>
        </w:rPr>
        <w:footnoteRef/>
      </w:r>
      <w:r w:rsidRPr="00E75E5E">
        <w:rPr>
          <w:rFonts w:hint="eastAsia"/>
          <w:lang w:eastAsia="zh-CN"/>
        </w:rPr>
        <w:tab/>
        <w:t>不适用于法罗群岛和格陵兰。</w:t>
      </w:r>
    </w:p>
  </w:footnote>
  <w:footnote w:id="7">
    <w:p w14:paraId="33513256" w14:textId="77777777" w:rsidR="004D6F3D" w:rsidRPr="00E75E5E" w:rsidRDefault="004D6F3D" w:rsidP="004D6F3D">
      <w:pPr>
        <w:pStyle w:val="FootnoteText"/>
        <w:overflowPunct w:val="0"/>
        <w:jc w:val="both"/>
        <w:rPr>
          <w:lang w:eastAsia="zh-CN"/>
        </w:rPr>
      </w:pPr>
      <w:r w:rsidRPr="00E75E5E">
        <w:rPr>
          <w:rStyle w:val="FootnoteReference"/>
          <w:rFonts w:hint="eastAsia"/>
          <w:lang w:eastAsia="zh-CN"/>
        </w:rPr>
        <w:footnoteRef/>
      </w:r>
      <w:r w:rsidRPr="00E75E5E">
        <w:rPr>
          <w:rFonts w:hint="eastAsia"/>
          <w:lang w:eastAsia="zh-CN"/>
        </w:rPr>
        <w:t xml:space="preserve"> </w:t>
      </w:r>
      <w:r w:rsidRPr="00E75E5E">
        <w:rPr>
          <w:rFonts w:hint="eastAsia"/>
          <w:lang w:eastAsia="zh-CN"/>
        </w:rPr>
        <w:tab/>
        <w:t>已作出第二十九条第一款所规定的声明。</w:t>
      </w:r>
    </w:p>
  </w:footnote>
  <w:footnote w:id="8">
    <w:p w14:paraId="4D04E37C" w14:textId="13B2DD78" w:rsidR="004D6F3D" w:rsidRPr="00E75E5E" w:rsidRDefault="004D6F3D" w:rsidP="004D6F3D">
      <w:pPr>
        <w:pStyle w:val="FootnoteText"/>
        <w:overflowPunct w:val="0"/>
        <w:jc w:val="both"/>
        <w:rPr>
          <w:lang w:eastAsia="zh-CN"/>
        </w:rPr>
      </w:pPr>
      <w:r w:rsidRPr="00E75E5E">
        <w:rPr>
          <w:rStyle w:val="FootnoteReference"/>
          <w:rFonts w:hint="eastAsia"/>
          <w:lang w:eastAsia="zh-CN"/>
        </w:rPr>
        <w:footnoteRef/>
      </w:r>
      <w:r w:rsidRPr="00E75E5E">
        <w:rPr>
          <w:rFonts w:hint="eastAsia"/>
          <w:lang w:eastAsia="zh-CN"/>
        </w:rPr>
        <w:tab/>
      </w:r>
      <w:r w:rsidR="00DE2812">
        <w:rPr>
          <w:rFonts w:hint="eastAsia"/>
          <w:lang w:eastAsia="zh-CN"/>
        </w:rPr>
        <w:t>为</w:t>
      </w:r>
      <w:r w:rsidRPr="00E75E5E">
        <w:rPr>
          <w:rFonts w:hint="eastAsia"/>
          <w:lang w:eastAsia="zh-CN"/>
        </w:rPr>
        <w:t>王国的欧洲部分和荷属安的列斯群岛</w:t>
      </w:r>
      <w:r w:rsidR="00DE2812" w:rsidRPr="00E75E5E">
        <w:rPr>
          <w:rFonts w:hint="eastAsia"/>
          <w:lang w:eastAsia="zh-CN"/>
        </w:rPr>
        <w:t>加入</w:t>
      </w:r>
      <w:r w:rsidRPr="00E75E5E">
        <w:rPr>
          <w:rFonts w:hint="eastAsia"/>
          <w:lang w:eastAsia="zh-CN"/>
        </w:rPr>
        <w:t>。荷属安的列斯群岛于2010年10月10日起不再存在。自该日起，条约继续适用于库拉索和圣马丁。条约还继续适用于博纳尔、圣俄斯塔休斯和萨巴诸岛，这些岛屿自2010年10月10日起成为欧洲荷兰王国的领土一部分。</w:t>
      </w:r>
    </w:p>
  </w:footnote>
  <w:footnote w:id="9">
    <w:p w14:paraId="4F97E882" w14:textId="77777777" w:rsidR="004D6F3D" w:rsidRPr="00E75E5E" w:rsidRDefault="004D6F3D" w:rsidP="004D6F3D">
      <w:pPr>
        <w:pStyle w:val="FootnoteText"/>
        <w:overflowPunct w:val="0"/>
        <w:jc w:val="both"/>
        <w:rPr>
          <w:sz w:val="22"/>
          <w:lang w:eastAsia="zh-CN"/>
        </w:rPr>
      </w:pPr>
      <w:r w:rsidRPr="00E75E5E">
        <w:rPr>
          <w:rStyle w:val="FootnoteReference"/>
          <w:rFonts w:hint="eastAsia"/>
          <w:lang w:eastAsia="zh-CN"/>
        </w:rPr>
        <w:footnoteRef/>
      </w:r>
      <w:r w:rsidRPr="00E75E5E">
        <w:rPr>
          <w:rFonts w:hint="eastAsia"/>
          <w:lang w:eastAsia="zh-CN"/>
        </w:rPr>
        <w:t xml:space="preserve"> </w:t>
      </w:r>
      <w:r w:rsidRPr="00E75E5E">
        <w:rPr>
          <w:rFonts w:hint="eastAsia"/>
          <w:lang w:eastAsia="zh-CN"/>
        </w:rPr>
        <w:tab/>
        <w:t>本次批准不延及托克劳，直至在与该领地适当协商的基础上，新西兰政府向交存人发出有关对其生效的声明。</w:t>
      </w:r>
    </w:p>
  </w:footnote>
  <w:footnote w:id="10">
    <w:p w14:paraId="11BFA29D" w14:textId="77777777" w:rsidR="004D6F3D" w:rsidRPr="00BE7D83" w:rsidRDefault="004D6F3D" w:rsidP="004D6F3D">
      <w:pPr>
        <w:pStyle w:val="FootnoteText"/>
        <w:jc w:val="both"/>
        <w:rPr>
          <w:lang w:eastAsia="zh-CN"/>
        </w:rPr>
      </w:pPr>
      <w:r w:rsidRPr="00E75E5E">
        <w:rPr>
          <w:rStyle w:val="FootnoteReference"/>
          <w:rFonts w:hint="eastAsia"/>
          <w:lang w:eastAsia="zh-CN"/>
        </w:rPr>
        <w:footnoteRef/>
      </w:r>
      <w:r w:rsidRPr="00E75E5E">
        <w:rPr>
          <w:rFonts w:hint="eastAsia"/>
          <w:lang w:eastAsia="zh-CN"/>
        </w:rPr>
        <w:t xml:space="preserve"> </w:t>
      </w:r>
      <w:r w:rsidRPr="00E75E5E">
        <w:rPr>
          <w:rFonts w:hint="eastAsia"/>
          <w:lang w:eastAsia="zh-CN"/>
        </w:rPr>
        <w:tab/>
        <w:t>联合王国将条约的适用扩大到马恩岛领土，从2021年1月1日起生效。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91D6" w14:textId="79E7BFFC" w:rsidR="00EC4E49" w:rsidRPr="00B55BF3" w:rsidRDefault="00D14E9D" w:rsidP="00477D6B">
    <w:pPr>
      <w:jc w:val="right"/>
      <w:rPr>
        <w:sz w:val="22"/>
      </w:rPr>
    </w:pPr>
    <w:bookmarkStart w:id="5" w:name="Code2"/>
    <w:bookmarkEnd w:id="5"/>
    <w:r w:rsidRPr="00B55BF3">
      <w:rPr>
        <w:sz w:val="22"/>
      </w:rPr>
      <w:t>STLT/A/</w:t>
    </w:r>
    <w:r w:rsidR="00A71A40">
      <w:rPr>
        <w:sz w:val="22"/>
      </w:rPr>
      <w:t>18/1</w:t>
    </w:r>
  </w:p>
  <w:p w14:paraId="4AE3BE92" w14:textId="77777777" w:rsidR="00B50B99" w:rsidRPr="00B55BF3" w:rsidRDefault="00A06657" w:rsidP="00195884">
    <w:pPr>
      <w:spacing w:afterLines="100" w:after="240"/>
      <w:jc w:val="right"/>
      <w:rPr>
        <w:sz w:val="22"/>
      </w:rPr>
    </w:pPr>
    <w:r w:rsidRPr="00B55BF3">
      <w:rPr>
        <w:rFonts w:hint="eastAsia"/>
        <w:color w:val="000000" w:themeColor="text1"/>
        <w:sz w:val="22"/>
        <w:shd w:val="clear" w:color="auto" w:fill="FFFFFF"/>
      </w:rPr>
      <w:t>第</w:t>
    </w:r>
    <w:r w:rsidR="001E6E9F" w:rsidRPr="00B55BF3">
      <w:rPr>
        <w:sz w:val="22"/>
      </w:rPr>
      <w:fldChar w:fldCharType="begin"/>
    </w:r>
    <w:r w:rsidR="001E6E9F" w:rsidRPr="00B55BF3">
      <w:rPr>
        <w:sz w:val="22"/>
      </w:rPr>
      <w:instrText xml:space="preserve"> PAGE   \* MERGEFORMAT </w:instrText>
    </w:r>
    <w:r w:rsidR="001E6E9F" w:rsidRPr="00B55BF3">
      <w:rPr>
        <w:sz w:val="22"/>
      </w:rPr>
      <w:fldChar w:fldCharType="separate"/>
    </w:r>
    <w:r w:rsidR="00C24DB2" w:rsidRPr="00B55BF3">
      <w:rPr>
        <w:noProof/>
        <w:sz w:val="22"/>
      </w:rPr>
      <w:t>2</w:t>
    </w:r>
    <w:r w:rsidR="001E6E9F" w:rsidRPr="00B55BF3">
      <w:rPr>
        <w:noProof/>
        <w:sz w:val="22"/>
      </w:rPr>
      <w:fldChar w:fldCharType="end"/>
    </w:r>
    <w:r w:rsidRPr="00B55BF3">
      <w:rPr>
        <w:rFonts w:hint="eastAsia"/>
        <w:sz w:val="22"/>
        <w:shd w:val="clear" w:color="auto" w:fill="FFFFFF"/>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116D" w14:textId="52B00616" w:rsidR="004D6F3D" w:rsidRPr="00B55BF3" w:rsidRDefault="004D6F3D" w:rsidP="00477D6B">
    <w:pPr>
      <w:jc w:val="right"/>
    </w:pPr>
    <w:r w:rsidRPr="00B55BF3">
      <w:t>STLT/A/</w:t>
    </w:r>
    <w:r w:rsidR="00A71A40">
      <w:t>18/1</w:t>
    </w:r>
  </w:p>
  <w:p w14:paraId="62C57550" w14:textId="77777777" w:rsidR="004D6F3D" w:rsidRPr="00B55BF3" w:rsidRDefault="004D6F3D" w:rsidP="00477D6B">
    <w:pPr>
      <w:jc w:val="right"/>
    </w:pPr>
    <w:r w:rsidRPr="00B55BF3">
      <w:t xml:space="preserve">Annex II, page </w:t>
    </w:r>
    <w:r w:rsidRPr="00B55BF3">
      <w:fldChar w:fldCharType="begin"/>
    </w:r>
    <w:r w:rsidRPr="00B55BF3">
      <w:instrText xml:space="preserve"> PAGE   \* MERGEFORMAT </w:instrText>
    </w:r>
    <w:r w:rsidRPr="00B55BF3">
      <w:fldChar w:fldCharType="separate"/>
    </w:r>
    <w:r w:rsidR="000840D0" w:rsidRPr="00B55BF3">
      <w:rPr>
        <w:noProof/>
      </w:rPr>
      <w:t>2</w:t>
    </w:r>
    <w:r w:rsidRPr="00B55BF3">
      <w:rPr>
        <w:noProof/>
      </w:rPr>
      <w:fldChar w:fldCharType="end"/>
    </w:r>
  </w:p>
  <w:p w14:paraId="4C325B6C" w14:textId="77777777" w:rsidR="004D6F3D" w:rsidRPr="00B55BF3" w:rsidRDefault="004D6F3D" w:rsidP="00477D6B">
    <w:pPr>
      <w:jc w:val="right"/>
    </w:pPr>
  </w:p>
  <w:p w14:paraId="42EA2483" w14:textId="77777777" w:rsidR="004D6F3D" w:rsidRPr="00B55BF3" w:rsidRDefault="004D6F3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24A5" w14:textId="318C7425" w:rsidR="004D6F3D" w:rsidRPr="00B55BF3" w:rsidRDefault="004D6F3D" w:rsidP="00887FF5">
    <w:pPr>
      <w:jc w:val="right"/>
      <w:rPr>
        <w:sz w:val="22"/>
      </w:rPr>
    </w:pPr>
    <w:r w:rsidRPr="00B55BF3">
      <w:rPr>
        <w:sz w:val="22"/>
      </w:rPr>
      <w:t>STLT/A/</w:t>
    </w:r>
    <w:r w:rsidR="00A71A40">
      <w:rPr>
        <w:sz w:val="22"/>
      </w:rPr>
      <w:t>18/1</w:t>
    </w:r>
  </w:p>
  <w:p w14:paraId="66B38DA1" w14:textId="77777777" w:rsidR="004D6F3D" w:rsidRPr="00B55BF3" w:rsidRDefault="00A06657" w:rsidP="00195884">
    <w:pPr>
      <w:spacing w:afterLines="100" w:after="240"/>
      <w:jc w:val="right"/>
      <w:rPr>
        <w:sz w:val="22"/>
      </w:rPr>
    </w:pPr>
    <w:r w:rsidRPr="00B55BF3">
      <w:rPr>
        <w:rFonts w:hint="eastAsia"/>
        <w:sz w:val="22"/>
        <w:shd w:val="clear" w:color="auto" w:fill="FFFFFF"/>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9510" w14:textId="4F64CFB3" w:rsidR="004D6F3D" w:rsidRPr="0017041F" w:rsidRDefault="004D6F3D" w:rsidP="00477D6B">
    <w:pPr>
      <w:jc w:val="right"/>
    </w:pPr>
    <w:r w:rsidRPr="0017041F">
      <w:t>STLT/A/</w:t>
    </w:r>
    <w:r w:rsidR="00A71A40">
      <w:t>18/1</w:t>
    </w:r>
  </w:p>
  <w:p w14:paraId="5D926BBD" w14:textId="77777777" w:rsidR="004D6F3D" w:rsidRPr="0017041F" w:rsidRDefault="00A06657" w:rsidP="00195884">
    <w:pPr>
      <w:spacing w:afterLines="100" w:after="240"/>
      <w:jc w:val="right"/>
    </w:pPr>
    <w:r w:rsidRPr="0017041F">
      <w:rPr>
        <w:rFonts w:hint="eastAsia"/>
        <w:shd w:val="clear" w:color="auto" w:fill="FFFFFF"/>
      </w:rPr>
      <w:t>附件二第</w:t>
    </w:r>
    <w:r w:rsidR="004D6F3D" w:rsidRPr="0017041F">
      <w:fldChar w:fldCharType="begin"/>
    </w:r>
    <w:r w:rsidR="004D6F3D" w:rsidRPr="0017041F">
      <w:instrText xml:space="preserve"> PAGE   \* MERGEFORMAT </w:instrText>
    </w:r>
    <w:r w:rsidR="004D6F3D" w:rsidRPr="0017041F">
      <w:fldChar w:fldCharType="separate"/>
    </w:r>
    <w:r w:rsidR="00C24DB2">
      <w:rPr>
        <w:noProof/>
      </w:rPr>
      <w:t>2</w:t>
    </w:r>
    <w:r w:rsidR="004D6F3D" w:rsidRPr="0017041F">
      <w:rPr>
        <w:noProof/>
      </w:rPr>
      <w:fldChar w:fldCharType="end"/>
    </w:r>
    <w:r w:rsidRPr="0017041F">
      <w:rPr>
        <w:rFonts w:hint="eastAsia"/>
        <w:shd w:val="clear" w:color="auto" w:fill="FFFFFF"/>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F2CF" w14:textId="12130290" w:rsidR="004D6F3D" w:rsidRPr="00B55BF3" w:rsidRDefault="004D6F3D" w:rsidP="00887FF5">
    <w:pPr>
      <w:jc w:val="right"/>
      <w:rPr>
        <w:sz w:val="22"/>
      </w:rPr>
    </w:pPr>
    <w:r w:rsidRPr="00B55BF3">
      <w:rPr>
        <w:sz w:val="22"/>
      </w:rPr>
      <w:t>STLT/A/</w:t>
    </w:r>
    <w:r w:rsidR="00A71A40">
      <w:rPr>
        <w:sz w:val="22"/>
      </w:rPr>
      <w:t>18/1</w:t>
    </w:r>
  </w:p>
  <w:p w14:paraId="6B4EF4DE" w14:textId="77777777" w:rsidR="004D6F3D" w:rsidRPr="00B55BF3" w:rsidRDefault="00A06657" w:rsidP="00195884">
    <w:pPr>
      <w:spacing w:afterLines="100" w:after="240"/>
      <w:jc w:val="right"/>
      <w:rPr>
        <w:sz w:val="22"/>
      </w:rPr>
    </w:pPr>
    <w:r w:rsidRPr="00B55BF3">
      <w:rPr>
        <w:rFonts w:hint="eastAsia"/>
        <w:sz w:val="22"/>
        <w:shd w:val="clear" w:color="auto" w:fill="FFFFFF"/>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7858222">
    <w:abstractNumId w:val="2"/>
  </w:num>
  <w:num w:numId="2" w16cid:durableId="1035732070">
    <w:abstractNumId w:val="4"/>
  </w:num>
  <w:num w:numId="3" w16cid:durableId="2144107570">
    <w:abstractNumId w:val="0"/>
  </w:num>
  <w:num w:numId="4" w16cid:durableId="694768821">
    <w:abstractNumId w:val="5"/>
  </w:num>
  <w:num w:numId="5" w16cid:durableId="188222985">
    <w:abstractNumId w:val="1"/>
  </w:num>
  <w:num w:numId="6" w16cid:durableId="1110666090">
    <w:abstractNumId w:val="3"/>
  </w:num>
  <w:num w:numId="7" w16cid:durableId="75830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9010949">
    <w:abstractNumId w:val="1"/>
  </w:num>
  <w:num w:numId="9" w16cid:durableId="58401627">
    <w:abstractNumId w:val="1"/>
  </w:num>
  <w:num w:numId="10" w16cid:durableId="704670654">
    <w:abstractNumId w:val="1"/>
  </w:num>
  <w:num w:numId="11" w16cid:durableId="923297625">
    <w:abstractNumId w:val="1"/>
  </w:num>
  <w:num w:numId="12" w16cid:durableId="869100684">
    <w:abstractNumId w:val="1"/>
  </w:num>
  <w:num w:numId="13" w16cid:durableId="82265628">
    <w:abstractNumId w:val="1"/>
  </w:num>
  <w:num w:numId="14" w16cid:durableId="1930121081">
    <w:abstractNumId w:val="1"/>
  </w:num>
  <w:num w:numId="15" w16cid:durableId="2009359201">
    <w:abstractNumId w:val="1"/>
  </w:num>
  <w:num w:numId="16" w16cid:durableId="1386637150">
    <w:abstractNumId w:val="1"/>
  </w:num>
  <w:num w:numId="17" w16cid:durableId="203297482">
    <w:abstractNumId w:val="1"/>
  </w:num>
  <w:num w:numId="18" w16cid:durableId="1630015285">
    <w:abstractNumId w:val="1"/>
  </w:num>
  <w:num w:numId="19" w16cid:durableId="908688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E9D"/>
    <w:rsid w:val="0001647B"/>
    <w:rsid w:val="00043CAA"/>
    <w:rsid w:val="00075432"/>
    <w:rsid w:val="000840D0"/>
    <w:rsid w:val="000968ED"/>
    <w:rsid w:val="000F5E56"/>
    <w:rsid w:val="001024FE"/>
    <w:rsid w:val="00107858"/>
    <w:rsid w:val="00123ECF"/>
    <w:rsid w:val="001271BE"/>
    <w:rsid w:val="001362EE"/>
    <w:rsid w:val="00142868"/>
    <w:rsid w:val="0017041F"/>
    <w:rsid w:val="001832A6"/>
    <w:rsid w:val="00195884"/>
    <w:rsid w:val="001C42BA"/>
    <w:rsid w:val="001C6808"/>
    <w:rsid w:val="001E6E9F"/>
    <w:rsid w:val="002121FA"/>
    <w:rsid w:val="002634C4"/>
    <w:rsid w:val="0029243F"/>
    <w:rsid w:val="002928D3"/>
    <w:rsid w:val="002F1FE6"/>
    <w:rsid w:val="002F4E68"/>
    <w:rsid w:val="002F7D55"/>
    <w:rsid w:val="00312F7F"/>
    <w:rsid w:val="003228B7"/>
    <w:rsid w:val="003508A3"/>
    <w:rsid w:val="003673CF"/>
    <w:rsid w:val="00370619"/>
    <w:rsid w:val="003845C1"/>
    <w:rsid w:val="0039289D"/>
    <w:rsid w:val="003A6F89"/>
    <w:rsid w:val="003B38C1"/>
    <w:rsid w:val="003D352A"/>
    <w:rsid w:val="00407FFA"/>
    <w:rsid w:val="00423E3E"/>
    <w:rsid w:val="00427AF4"/>
    <w:rsid w:val="004400E2"/>
    <w:rsid w:val="00461632"/>
    <w:rsid w:val="004647DA"/>
    <w:rsid w:val="00472C97"/>
    <w:rsid w:val="00474062"/>
    <w:rsid w:val="00477D6B"/>
    <w:rsid w:val="004A6771"/>
    <w:rsid w:val="004B0232"/>
    <w:rsid w:val="004D39C4"/>
    <w:rsid w:val="004D5ADB"/>
    <w:rsid w:val="004D6F3D"/>
    <w:rsid w:val="0053057A"/>
    <w:rsid w:val="00560A29"/>
    <w:rsid w:val="0059267A"/>
    <w:rsid w:val="00594D27"/>
    <w:rsid w:val="00601760"/>
    <w:rsid w:val="00605827"/>
    <w:rsid w:val="00646050"/>
    <w:rsid w:val="006713CA"/>
    <w:rsid w:val="00676C5C"/>
    <w:rsid w:val="00695558"/>
    <w:rsid w:val="006D5E0F"/>
    <w:rsid w:val="007058FB"/>
    <w:rsid w:val="007B2376"/>
    <w:rsid w:val="007B6A58"/>
    <w:rsid w:val="007D1613"/>
    <w:rsid w:val="008103A2"/>
    <w:rsid w:val="00873EE5"/>
    <w:rsid w:val="008804A9"/>
    <w:rsid w:val="008B2CC1"/>
    <w:rsid w:val="008B4B5E"/>
    <w:rsid w:val="008B60B2"/>
    <w:rsid w:val="00903094"/>
    <w:rsid w:val="0090731E"/>
    <w:rsid w:val="00916EE2"/>
    <w:rsid w:val="00935CA9"/>
    <w:rsid w:val="00966A22"/>
    <w:rsid w:val="0096722F"/>
    <w:rsid w:val="00980843"/>
    <w:rsid w:val="009E2791"/>
    <w:rsid w:val="009E3F6F"/>
    <w:rsid w:val="009F3BF9"/>
    <w:rsid w:val="009F499F"/>
    <w:rsid w:val="00A01AD2"/>
    <w:rsid w:val="00A06657"/>
    <w:rsid w:val="00A11104"/>
    <w:rsid w:val="00A42DAF"/>
    <w:rsid w:val="00A45BD8"/>
    <w:rsid w:val="00A71A40"/>
    <w:rsid w:val="00A778BF"/>
    <w:rsid w:val="00A85B8E"/>
    <w:rsid w:val="00AC205C"/>
    <w:rsid w:val="00AF5C73"/>
    <w:rsid w:val="00B05A69"/>
    <w:rsid w:val="00B375AB"/>
    <w:rsid w:val="00B40598"/>
    <w:rsid w:val="00B50B99"/>
    <w:rsid w:val="00B55BF3"/>
    <w:rsid w:val="00B57C26"/>
    <w:rsid w:val="00B62CD9"/>
    <w:rsid w:val="00B7581B"/>
    <w:rsid w:val="00B9734B"/>
    <w:rsid w:val="00BD4D44"/>
    <w:rsid w:val="00C11BFE"/>
    <w:rsid w:val="00C24DB2"/>
    <w:rsid w:val="00C62F55"/>
    <w:rsid w:val="00C94629"/>
    <w:rsid w:val="00C947CC"/>
    <w:rsid w:val="00CE65D4"/>
    <w:rsid w:val="00CF4BA3"/>
    <w:rsid w:val="00D14E9D"/>
    <w:rsid w:val="00D24402"/>
    <w:rsid w:val="00D45252"/>
    <w:rsid w:val="00D633E4"/>
    <w:rsid w:val="00D71B4D"/>
    <w:rsid w:val="00D93D55"/>
    <w:rsid w:val="00DC141D"/>
    <w:rsid w:val="00DC16E7"/>
    <w:rsid w:val="00DE2812"/>
    <w:rsid w:val="00E103F3"/>
    <w:rsid w:val="00E161A2"/>
    <w:rsid w:val="00E335FE"/>
    <w:rsid w:val="00E5021F"/>
    <w:rsid w:val="00E671A6"/>
    <w:rsid w:val="00E75E5E"/>
    <w:rsid w:val="00EC4E49"/>
    <w:rsid w:val="00ED77FB"/>
    <w:rsid w:val="00F021A6"/>
    <w:rsid w:val="00F11D94"/>
    <w:rsid w:val="00F27926"/>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6B2C404"/>
  <w15:docId w15:val="{755A2A72-D9F2-4AFD-B798-234B77DF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Arial"/>
        <w:sz w:val="18"/>
        <w:szCs w:val="18"/>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rPr>
  </w:style>
  <w:style w:type="paragraph" w:styleId="CommentText">
    <w:name w:val="annotation text"/>
    <w:basedOn w:val="Normal"/>
    <w:semiHidden/>
    <w:rsid w:val="00676C5C"/>
  </w:style>
  <w:style w:type="paragraph" w:styleId="EndnoteText">
    <w:name w:val="endnote text"/>
    <w:basedOn w:val="Normal"/>
    <w:semiHidden/>
    <w:rsid w:val="00676C5C"/>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59267A"/>
    <w:rPr>
      <w:color w:val="0000FF" w:themeColor="hyperlink"/>
      <w:u w:val="single"/>
    </w:rPr>
  </w:style>
  <w:style w:type="character" w:styleId="FollowedHyperlink">
    <w:name w:val="FollowedHyperlink"/>
    <w:basedOn w:val="DefaultParagraphFont"/>
    <w:semiHidden/>
    <w:unhideWhenUsed/>
    <w:rsid w:val="0059267A"/>
    <w:rPr>
      <w:color w:val="800080" w:themeColor="followedHyperlink"/>
      <w:u w:val="single"/>
    </w:rPr>
  </w:style>
  <w:style w:type="paragraph" w:customStyle="1" w:styleId="DecisionInvitingPara">
    <w:name w:val="Decision Inviting Para."/>
    <w:basedOn w:val="Normal"/>
    <w:rsid w:val="00935CA9"/>
    <w:pPr>
      <w:spacing w:after="120" w:line="260" w:lineRule="atLeast"/>
      <w:ind w:left="5534"/>
      <w:contextualSpacing/>
    </w:pPr>
    <w:rPr>
      <w:rFonts w:eastAsia="Times New Roman" w:cs="Times New Roman"/>
      <w:i/>
      <w:sz w:val="20"/>
      <w:lang w:eastAsia="en-US"/>
    </w:rPr>
  </w:style>
  <w:style w:type="character" w:styleId="FootnoteReference">
    <w:name w:val="footnote reference"/>
    <w:semiHidden/>
    <w:rsid w:val="00935CA9"/>
    <w:rPr>
      <w:vertAlign w:val="superscript"/>
    </w:rPr>
  </w:style>
  <w:style w:type="character" w:customStyle="1" w:styleId="ONUMEChar">
    <w:name w:val="ONUM E Char"/>
    <w:link w:val="ONUME"/>
    <w:locked/>
    <w:rsid w:val="00935CA9"/>
    <w:rPr>
      <w:rFonts w:ascii="Arial" w:eastAsia="SimSun" w:hAnsi="Arial" w:cs="Arial"/>
      <w:sz w:val="22"/>
      <w:lang w:val="en-US" w:eastAsia="zh-CN"/>
    </w:rPr>
  </w:style>
  <w:style w:type="character" w:customStyle="1" w:styleId="HeaderChar">
    <w:name w:val="Header Char"/>
    <w:basedOn w:val="DefaultParagraphFont"/>
    <w:link w:val="Header"/>
    <w:uiPriority w:val="99"/>
    <w:rsid w:val="00935CA9"/>
    <w:rPr>
      <w:rFonts w:ascii="Arial" w:eastAsia="SimSun" w:hAnsi="Arial" w:cs="Arial"/>
      <w:sz w:val="22"/>
      <w:lang w:val="en-US" w:eastAsia="zh-CN"/>
    </w:rPr>
  </w:style>
  <w:style w:type="table" w:styleId="TableGrid">
    <w:name w:val="Table Grid"/>
    <w:basedOn w:val="TableNormal"/>
    <w:rsid w:val="00935C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27926"/>
    <w:rPr>
      <w:rFonts w:ascii="Segoe UI" w:hAnsi="Segoe UI"/>
    </w:rPr>
  </w:style>
  <w:style w:type="character" w:customStyle="1" w:styleId="BalloonTextChar">
    <w:name w:val="Balloon Text Char"/>
    <w:basedOn w:val="DefaultParagraphFont"/>
    <w:link w:val="BalloonText"/>
    <w:semiHidden/>
    <w:rsid w:val="00F27926"/>
    <w:rPr>
      <w:rFonts w:ascii="Segoe UI" w:eastAsia="SimSun" w:hAnsi="Segoe UI" w:cs="Arial"/>
      <w:sz w:val="18"/>
      <w:szCs w:val="18"/>
      <w:lang w:val="en-US" w:eastAsia="zh-CN"/>
    </w:rPr>
  </w:style>
  <w:style w:type="table" w:customStyle="1" w:styleId="TableGrid1">
    <w:name w:val="Table Grid1"/>
    <w:basedOn w:val="TableNormal"/>
    <w:next w:val="TableGrid"/>
    <w:rsid w:val="004D6F3D"/>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D6F3D"/>
    <w:rPr>
      <w:rFonts w:ascii="Arial" w:hAnsi="Arial" w:cs="Arial"/>
      <w:sz w:val="18"/>
      <w:lang w:val="en-US" w:eastAsia="zh-CN"/>
    </w:rPr>
  </w:style>
  <w:style w:type="character" w:styleId="UnresolvedMention">
    <w:name w:val="Unresolved Mention"/>
    <w:basedOn w:val="DefaultParagraphFont"/>
    <w:uiPriority w:val="99"/>
    <w:semiHidden/>
    <w:unhideWhenUsed/>
    <w:rsid w:val="00E75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ta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wipo.int/edocs/mdocs/govbody/zh/stlt_a_1/stlt_a_1_4.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wipo.int/edocs/mdocs/govbody/zh/stlt_a_1/stlt_a_1_2.pdf"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858DB-09A9-4662-9800-247C8120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1674</Words>
  <Characters>815</Characters>
  <Application>Microsoft Office Word</Application>
  <DocSecurity>0</DocSecurity>
  <Lines>32</Lines>
  <Paragraphs>73</Paragraphs>
  <ScaleCrop>false</ScaleCrop>
  <HeadingPairs>
    <vt:vector size="2" baseType="variant">
      <vt:variant>
        <vt:lpstr>Title</vt:lpstr>
      </vt:variant>
      <vt:variant>
        <vt:i4>1</vt:i4>
      </vt:variant>
    </vt:vector>
  </HeadingPairs>
  <TitlesOfParts>
    <vt:vector size="1" baseType="lpstr">
      <vt:lpstr>STLT/A/16/1</vt:lpstr>
    </vt:vector>
  </TitlesOfParts>
  <Company>WIPO</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STLT/A/18/1</dc:title>
  <dc:subject>与《商标法新加坡条约》（STLT）有关的技术援助与合作</dc:subject>
  <dc:creator>WIPO</dc:creator>
  <cp:keywords/>
  <cp:lastModifiedBy>MA Weihai</cp:lastModifiedBy>
  <cp:revision>11</cp:revision>
  <cp:lastPrinted>2011-02-15T11:56:00Z</cp:lastPrinted>
  <dcterms:created xsi:type="dcterms:W3CDTF">2025-03-24T09:11:00Z</dcterms:created>
  <dcterms:modified xsi:type="dcterms:W3CDTF">2025-03-28T08:47:00Z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2025-03-24T09:11:33Z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c53cd562-33d4-4f8a-beaa-9570c417b06b</vt:lpwstr>
  </property>
  <property fmtid="{D5CDD505-2E9C-101B-9397-08002B2CF9AE}" pid="14" name="MSIP_Label_bfc084f7-b690-4c43-8ee6-d475b6d3461d_ContentBits">
    <vt:lpwstr>2</vt:lpwstr>
  </property>
  <property fmtid="{D5CDD505-2E9C-101B-9397-08002B2CF9AE}" pid="15" name="MSIP_Label_bfc084f7-b690-4c43-8ee6-d475b6d3461d_Tag">
    <vt:lpwstr>10, 3, 0, 1</vt:lpwstr>
  </property>
</Properties>
</file>