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295F7E" w:rsidRPr="00295F7E" w:rsidTr="004A3170">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295F7E" w:rsidRPr="00295F7E" w:rsidRDefault="00295F7E" w:rsidP="00295F7E">
            <w:pPr>
              <w:spacing w:after="0" w:line="240" w:lineRule="auto"/>
              <w:rPr>
                <w:rFonts w:ascii="Arial" w:eastAsia="MS Mincho" w:hAnsi="Arial" w:cs="Arial"/>
                <w:szCs w:val="20"/>
                <w:lang w:eastAsia="ja-JP"/>
              </w:rPr>
            </w:pPr>
            <w:bookmarkStart w:id="0" w:name="TitleOfDoc"/>
            <w:bookmarkStart w:id="1" w:name="_GoBack"/>
            <w:bookmarkEnd w:id="0"/>
            <w:bookmarkEnd w:id="1"/>
            <w:r w:rsidRPr="00295F7E">
              <w:rPr>
                <w:rFonts w:ascii="Arial" w:eastAsia="MS Mincho" w:hAnsi="Arial" w:cs="Arial"/>
                <w:noProof/>
                <w:szCs w:val="20"/>
                <w:lang w:eastAsia="zh-CN"/>
              </w:rPr>
              <w:drawing>
                <wp:anchor distT="0" distB="0" distL="114300" distR="114300" simplePos="0" relativeHeight="251659264" behindDoc="1" locked="0" layoutInCell="0" allowOverlap="1" wp14:anchorId="32429ABC" wp14:editId="4036F1D8">
                  <wp:simplePos x="0" y="0"/>
                  <wp:positionH relativeFrom="page">
                    <wp:posOffset>3834130</wp:posOffset>
                  </wp:positionH>
                  <wp:positionV relativeFrom="margin">
                    <wp:posOffset>0</wp:posOffset>
                  </wp:positionV>
                  <wp:extent cx="866775" cy="1323975"/>
                  <wp:effectExtent l="0" t="0" r="9525" b="9525"/>
                  <wp:wrapNone/>
                  <wp:docPr id="1" name="图片 1"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295F7E" w:rsidRPr="00295F7E" w:rsidRDefault="00295F7E" w:rsidP="00295F7E">
            <w:pPr>
              <w:spacing w:after="0" w:line="240" w:lineRule="auto"/>
              <w:rPr>
                <w:rFonts w:ascii="Arial" w:eastAsia="MS Mincho" w:hAnsi="Arial" w:cs="Arial"/>
                <w:szCs w:val="20"/>
                <w:lang w:eastAsia="ja-JP"/>
              </w:rPr>
            </w:pPr>
          </w:p>
        </w:tc>
        <w:tc>
          <w:tcPr>
            <w:tcW w:w="425" w:type="dxa"/>
            <w:tcBorders>
              <w:top w:val="nil"/>
              <w:left w:val="nil"/>
              <w:bottom w:val="single" w:sz="4" w:space="0" w:color="auto"/>
              <w:right w:val="nil"/>
            </w:tcBorders>
            <w:tcMar>
              <w:top w:w="0" w:type="dxa"/>
              <w:left w:w="0" w:type="dxa"/>
              <w:bottom w:w="0" w:type="dxa"/>
              <w:right w:w="0" w:type="dxa"/>
            </w:tcMar>
            <w:hideMark/>
          </w:tcPr>
          <w:p w:rsidR="00295F7E" w:rsidRPr="00295F7E" w:rsidRDefault="00295F7E" w:rsidP="00295F7E">
            <w:pPr>
              <w:spacing w:after="0" w:line="240" w:lineRule="auto"/>
              <w:jc w:val="right"/>
              <w:rPr>
                <w:rFonts w:ascii="Arial" w:eastAsia="MS Mincho" w:hAnsi="Arial" w:cs="Arial"/>
                <w:szCs w:val="20"/>
                <w:lang w:eastAsia="ja-JP"/>
              </w:rPr>
            </w:pPr>
            <w:r w:rsidRPr="00295F7E">
              <w:rPr>
                <w:rFonts w:ascii="Arial" w:eastAsia="MS Mincho" w:hAnsi="Arial" w:cs="Arial"/>
                <w:b/>
                <w:sz w:val="40"/>
                <w:szCs w:val="40"/>
                <w:lang w:eastAsia="ja-JP"/>
              </w:rPr>
              <w:t>C</w:t>
            </w:r>
          </w:p>
        </w:tc>
      </w:tr>
      <w:tr w:rsidR="00295F7E" w:rsidRPr="00295F7E" w:rsidTr="004A3170">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295F7E" w:rsidRPr="00295F7E" w:rsidRDefault="00295F7E" w:rsidP="00D05A7E">
            <w:pPr>
              <w:wordWrap w:val="0"/>
              <w:spacing w:after="0" w:line="240" w:lineRule="auto"/>
              <w:jc w:val="right"/>
              <w:rPr>
                <w:rFonts w:ascii="Arial Black" w:eastAsia="SimHei" w:hAnsi="Arial Black" w:cs="Arial"/>
                <w:caps/>
                <w:sz w:val="15"/>
                <w:szCs w:val="20"/>
                <w:lang w:eastAsia="ja-JP"/>
              </w:rPr>
            </w:pPr>
            <w:r w:rsidRPr="00295F7E">
              <w:rPr>
                <w:rFonts w:ascii="Arial Black" w:eastAsia="SimHei" w:hAnsi="Arial Black" w:cs="Arial" w:hint="eastAsia"/>
                <w:caps/>
                <w:sz w:val="15"/>
                <w:szCs w:val="20"/>
                <w:lang w:eastAsia="ja-JP"/>
              </w:rPr>
              <w:t>pct/A</w:t>
            </w:r>
            <w:r w:rsidRPr="00295F7E">
              <w:rPr>
                <w:rFonts w:ascii="Arial Black" w:eastAsia="SimHei" w:hAnsi="Arial Black" w:cs="Arial"/>
                <w:caps/>
                <w:sz w:val="15"/>
                <w:szCs w:val="20"/>
                <w:lang w:eastAsia="ja-JP"/>
              </w:rPr>
              <w:t>/</w:t>
            </w:r>
            <w:r w:rsidRPr="00295F7E">
              <w:rPr>
                <w:rFonts w:ascii="Arial Black" w:eastAsia="SimHei" w:hAnsi="Arial Black" w:cs="Arial" w:hint="eastAsia"/>
                <w:caps/>
                <w:sz w:val="15"/>
                <w:szCs w:val="20"/>
                <w:lang w:eastAsia="ja-JP"/>
              </w:rPr>
              <w:t>4</w:t>
            </w:r>
            <w:r w:rsidRPr="00295F7E">
              <w:rPr>
                <w:rFonts w:ascii="Arial Black" w:eastAsia="SimHei" w:hAnsi="Arial Black" w:cs="Arial" w:hint="eastAsia"/>
                <w:caps/>
                <w:sz w:val="15"/>
                <w:szCs w:val="20"/>
                <w:lang w:eastAsia="zh-CN"/>
              </w:rPr>
              <w:t>6</w:t>
            </w:r>
            <w:r w:rsidRPr="00295F7E">
              <w:rPr>
                <w:rFonts w:ascii="Arial Black" w:eastAsia="SimHei" w:hAnsi="Arial Black" w:cs="Arial"/>
                <w:caps/>
                <w:sz w:val="15"/>
                <w:szCs w:val="20"/>
                <w:lang w:eastAsia="ja-JP"/>
              </w:rPr>
              <w:t>/</w:t>
            </w:r>
            <w:r>
              <w:rPr>
                <w:rFonts w:ascii="Arial Black" w:eastAsia="SimHei" w:hAnsi="Arial Black" w:cs="Arial" w:hint="eastAsia"/>
                <w:caps/>
                <w:sz w:val="15"/>
                <w:szCs w:val="20"/>
                <w:lang w:eastAsia="zh-CN"/>
              </w:rPr>
              <w:t>6</w:t>
            </w:r>
          </w:p>
        </w:tc>
      </w:tr>
      <w:tr w:rsidR="00295F7E" w:rsidRPr="00295F7E" w:rsidTr="004A3170">
        <w:trPr>
          <w:trHeight w:hRule="exact" w:val="170"/>
        </w:trPr>
        <w:tc>
          <w:tcPr>
            <w:tcW w:w="9356" w:type="dxa"/>
            <w:gridSpan w:val="3"/>
            <w:noWrap/>
            <w:tcMar>
              <w:top w:w="0" w:type="dxa"/>
              <w:left w:w="0" w:type="dxa"/>
              <w:bottom w:w="0" w:type="dxa"/>
              <w:right w:w="0" w:type="dxa"/>
            </w:tcMar>
            <w:vAlign w:val="bottom"/>
            <w:hideMark/>
          </w:tcPr>
          <w:p w:rsidR="00295F7E" w:rsidRPr="00295F7E" w:rsidRDefault="00295F7E" w:rsidP="00295F7E">
            <w:pPr>
              <w:spacing w:after="0" w:line="240" w:lineRule="auto"/>
              <w:jc w:val="right"/>
              <w:rPr>
                <w:rFonts w:ascii="Arial Black" w:eastAsia="SimHei" w:hAnsi="Arial Black" w:cs="Arial"/>
                <w:b/>
                <w:caps/>
                <w:sz w:val="15"/>
                <w:szCs w:val="15"/>
                <w:lang w:eastAsia="ja-JP"/>
              </w:rPr>
            </w:pPr>
            <w:r w:rsidRPr="00295F7E">
              <w:rPr>
                <w:rFonts w:ascii="Arial Black" w:eastAsia="SimHei" w:hAnsi="Arial Black" w:cs="Arial" w:hint="eastAsia"/>
                <w:b/>
                <w:sz w:val="15"/>
                <w:szCs w:val="15"/>
                <w:lang w:eastAsia="ja-JP"/>
              </w:rPr>
              <w:t>原</w:t>
            </w:r>
            <w:r w:rsidRPr="00295F7E">
              <w:rPr>
                <w:rFonts w:ascii="Arial Black" w:eastAsia="SimHei" w:hAnsi="Arial Black" w:cs="Arial" w:hint="eastAsia"/>
                <w:b/>
                <w:sz w:val="15"/>
                <w:szCs w:val="15"/>
                <w:lang w:val="pt-BR" w:eastAsia="ja-JP"/>
              </w:rPr>
              <w:t xml:space="preserve">　</w:t>
            </w:r>
            <w:r w:rsidRPr="00295F7E">
              <w:rPr>
                <w:rFonts w:ascii="Arial Black" w:eastAsia="SimHei" w:hAnsi="Arial Black" w:cs="Arial" w:hint="eastAsia"/>
                <w:b/>
                <w:sz w:val="15"/>
                <w:szCs w:val="15"/>
                <w:lang w:eastAsia="ja-JP"/>
              </w:rPr>
              <w:t>文</w:t>
            </w:r>
            <w:r w:rsidRPr="00295F7E">
              <w:rPr>
                <w:rFonts w:ascii="Arial Black" w:eastAsia="SimHei" w:hAnsi="Arial Black" w:cs="Arial" w:hint="eastAsia"/>
                <w:b/>
                <w:sz w:val="15"/>
                <w:szCs w:val="15"/>
                <w:lang w:val="pt-BR" w:eastAsia="ja-JP"/>
              </w:rPr>
              <w:t>：</w:t>
            </w:r>
            <w:r w:rsidRPr="00295F7E">
              <w:rPr>
                <w:rFonts w:ascii="Arial Black" w:eastAsia="SimHei" w:hAnsi="Arial Black" w:cs="Arial" w:hint="eastAsia"/>
                <w:b/>
                <w:sz w:val="15"/>
                <w:szCs w:val="15"/>
                <w:lang w:eastAsia="ja-JP"/>
              </w:rPr>
              <w:t>英文</w:t>
            </w:r>
          </w:p>
        </w:tc>
      </w:tr>
      <w:tr w:rsidR="00295F7E" w:rsidRPr="00295F7E" w:rsidTr="004A3170">
        <w:trPr>
          <w:trHeight w:hRule="exact" w:val="198"/>
        </w:trPr>
        <w:tc>
          <w:tcPr>
            <w:tcW w:w="9356" w:type="dxa"/>
            <w:gridSpan w:val="3"/>
            <w:tcMar>
              <w:top w:w="0" w:type="dxa"/>
              <w:left w:w="0" w:type="dxa"/>
              <w:bottom w:w="0" w:type="dxa"/>
              <w:right w:w="0" w:type="dxa"/>
            </w:tcMar>
            <w:vAlign w:val="bottom"/>
            <w:hideMark/>
          </w:tcPr>
          <w:p w:rsidR="00295F7E" w:rsidRPr="00295F7E" w:rsidRDefault="00295F7E" w:rsidP="00D05A7E">
            <w:pPr>
              <w:spacing w:after="0" w:line="240" w:lineRule="auto"/>
              <w:jc w:val="right"/>
              <w:rPr>
                <w:rFonts w:ascii="Arial Black" w:eastAsia="SimHei" w:hAnsi="Arial Black" w:cs="Arial"/>
                <w:sz w:val="15"/>
                <w:szCs w:val="15"/>
                <w:lang w:val="pt-BR" w:eastAsia="ja-JP"/>
              </w:rPr>
            </w:pPr>
            <w:r w:rsidRPr="00295F7E">
              <w:rPr>
                <w:rFonts w:ascii="Arial Black" w:eastAsia="SimHei" w:hAnsi="Arial Black" w:cs="Arial" w:hint="eastAsia"/>
                <w:b/>
                <w:sz w:val="15"/>
                <w:szCs w:val="15"/>
                <w:lang w:val="pt-BR" w:eastAsia="ja-JP"/>
              </w:rPr>
              <w:t>日　期：</w:t>
            </w:r>
            <w:r w:rsidRPr="00295F7E">
              <w:rPr>
                <w:rFonts w:ascii="Arial Black" w:eastAsia="SimHei" w:hAnsi="Arial Black" w:cs="Arial"/>
                <w:sz w:val="15"/>
                <w:szCs w:val="15"/>
                <w:lang w:val="pt-BR" w:eastAsia="ja-JP"/>
              </w:rPr>
              <w:t>201</w:t>
            </w:r>
            <w:r w:rsidR="00D05A7E">
              <w:rPr>
                <w:rFonts w:ascii="Arial Black" w:eastAsia="SimHei" w:hAnsi="Arial Black" w:cs="Arial" w:hint="eastAsia"/>
                <w:sz w:val="15"/>
                <w:szCs w:val="15"/>
                <w:lang w:val="pt-BR" w:eastAsia="zh-CN"/>
              </w:rPr>
              <w:t>5</w:t>
            </w:r>
            <w:r w:rsidRPr="00295F7E">
              <w:rPr>
                <w:rFonts w:ascii="Arial Black" w:eastAsia="SimHei" w:hAnsi="Arial Black" w:cs="Arial" w:hint="eastAsia"/>
                <w:b/>
                <w:sz w:val="15"/>
                <w:szCs w:val="15"/>
                <w:lang w:val="pt-BR" w:eastAsia="ja-JP"/>
              </w:rPr>
              <w:t>年</w:t>
            </w:r>
            <w:r w:rsidR="00D05A7E">
              <w:rPr>
                <w:rFonts w:ascii="Arial Black" w:eastAsia="SimHei" w:hAnsi="Arial Black" w:cs="Arial" w:hint="eastAsia"/>
                <w:sz w:val="15"/>
                <w:szCs w:val="15"/>
                <w:lang w:val="pt-BR" w:eastAsia="zh-CN"/>
              </w:rPr>
              <w:t>1</w:t>
            </w:r>
            <w:r w:rsidRPr="00295F7E">
              <w:rPr>
                <w:rFonts w:ascii="Arial Black" w:eastAsia="SimHei" w:hAnsi="Arial Black" w:cs="Arial" w:hint="eastAsia"/>
                <w:b/>
                <w:sz w:val="15"/>
                <w:szCs w:val="15"/>
                <w:lang w:val="pt-BR" w:eastAsia="ja-JP"/>
              </w:rPr>
              <w:t>月</w:t>
            </w:r>
            <w:r w:rsidR="00D05A7E">
              <w:rPr>
                <w:rFonts w:ascii="Arial Black" w:eastAsia="SimHei" w:hAnsi="Arial Black" w:cs="Arial" w:hint="eastAsia"/>
                <w:b/>
                <w:sz w:val="15"/>
                <w:szCs w:val="15"/>
                <w:lang w:val="pt-BR" w:eastAsia="zh-CN"/>
              </w:rPr>
              <w:t>15</w:t>
            </w:r>
            <w:r w:rsidRPr="00295F7E">
              <w:rPr>
                <w:rFonts w:ascii="Arial Black" w:eastAsia="SimHei" w:hAnsi="Arial Black" w:cs="Arial" w:hint="eastAsia"/>
                <w:b/>
                <w:sz w:val="15"/>
                <w:szCs w:val="15"/>
                <w:lang w:val="pt-BR" w:eastAsia="ja-JP"/>
              </w:rPr>
              <w:t>日</w:t>
            </w:r>
          </w:p>
        </w:tc>
      </w:tr>
    </w:tbl>
    <w:p w:rsidR="00295F7E" w:rsidRPr="00295F7E" w:rsidRDefault="00295F7E" w:rsidP="00295F7E">
      <w:pPr>
        <w:spacing w:after="0" w:line="240" w:lineRule="auto"/>
        <w:rPr>
          <w:rFonts w:ascii="Arial" w:hAnsi="Arial" w:cs="Arial"/>
          <w:szCs w:val="20"/>
          <w:lang w:eastAsia="ja-JP"/>
        </w:rPr>
      </w:pPr>
    </w:p>
    <w:p w:rsidR="00295F7E" w:rsidRPr="00295F7E" w:rsidRDefault="00295F7E" w:rsidP="00295F7E">
      <w:pPr>
        <w:spacing w:after="0" w:line="240" w:lineRule="auto"/>
        <w:rPr>
          <w:rFonts w:ascii="Arial" w:hAnsi="Arial" w:cs="Arial"/>
          <w:szCs w:val="20"/>
          <w:lang w:eastAsia="ja-JP"/>
        </w:rPr>
      </w:pPr>
    </w:p>
    <w:p w:rsidR="00295F7E" w:rsidRPr="00295F7E" w:rsidRDefault="00295F7E" w:rsidP="00295F7E">
      <w:pPr>
        <w:spacing w:after="0" w:line="240" w:lineRule="auto"/>
        <w:rPr>
          <w:rFonts w:ascii="Arial" w:hAnsi="Arial" w:cs="Arial"/>
          <w:szCs w:val="20"/>
          <w:lang w:eastAsia="ja-JP"/>
        </w:rPr>
      </w:pPr>
    </w:p>
    <w:p w:rsidR="00295F7E" w:rsidRPr="00295F7E" w:rsidRDefault="00295F7E" w:rsidP="00295F7E">
      <w:pPr>
        <w:spacing w:after="0" w:line="240" w:lineRule="auto"/>
        <w:rPr>
          <w:rFonts w:ascii="Arial" w:hAnsi="Arial" w:cs="Arial"/>
          <w:szCs w:val="20"/>
          <w:lang w:eastAsia="ja-JP"/>
        </w:rPr>
      </w:pPr>
    </w:p>
    <w:p w:rsidR="00295F7E" w:rsidRPr="00295F7E" w:rsidRDefault="00295F7E" w:rsidP="00295F7E">
      <w:pPr>
        <w:spacing w:after="0" w:line="240" w:lineRule="auto"/>
        <w:rPr>
          <w:rFonts w:ascii="Arial" w:hAnsi="Arial" w:cs="Arial"/>
          <w:szCs w:val="20"/>
          <w:lang w:eastAsia="ja-JP"/>
        </w:rPr>
      </w:pPr>
    </w:p>
    <w:p w:rsidR="00295F7E" w:rsidRPr="00295F7E" w:rsidRDefault="00295F7E" w:rsidP="00295F7E">
      <w:pPr>
        <w:spacing w:after="0" w:line="240" w:lineRule="auto"/>
        <w:rPr>
          <w:rFonts w:ascii="SimHei" w:eastAsia="SimHei" w:hAnsi="Arial" w:cs="Arial"/>
          <w:sz w:val="28"/>
          <w:szCs w:val="28"/>
          <w:lang w:eastAsia="ja-JP"/>
        </w:rPr>
      </w:pPr>
      <w:r w:rsidRPr="00295F7E">
        <w:rPr>
          <w:rFonts w:ascii="SimHei" w:eastAsia="SimHei" w:hAnsi="Arial" w:cs="Arial" w:hint="eastAsia"/>
          <w:sz w:val="28"/>
          <w:szCs w:val="28"/>
          <w:lang w:eastAsia="ja-JP"/>
        </w:rPr>
        <w:t>国际专利合作联盟(PCT联盟)</w:t>
      </w:r>
    </w:p>
    <w:p w:rsidR="00295F7E" w:rsidRPr="00295F7E" w:rsidRDefault="00295F7E" w:rsidP="00295F7E">
      <w:pPr>
        <w:spacing w:after="0" w:line="240" w:lineRule="auto"/>
        <w:rPr>
          <w:rFonts w:ascii="Arial" w:eastAsia="MS Mincho" w:hAnsi="Arial" w:cs="Arial"/>
          <w:szCs w:val="20"/>
          <w:lang w:eastAsia="ja-JP"/>
        </w:rPr>
      </w:pPr>
    </w:p>
    <w:p w:rsidR="00295F7E" w:rsidRPr="00295F7E" w:rsidRDefault="00295F7E" w:rsidP="00295F7E">
      <w:pPr>
        <w:spacing w:after="0" w:line="240" w:lineRule="auto"/>
        <w:rPr>
          <w:rFonts w:ascii="Arial" w:eastAsia="MS Mincho" w:hAnsi="Arial" w:cs="Arial"/>
          <w:szCs w:val="20"/>
          <w:lang w:eastAsia="ja-JP"/>
        </w:rPr>
      </w:pPr>
    </w:p>
    <w:p w:rsidR="00295F7E" w:rsidRPr="00295F7E" w:rsidRDefault="00295F7E" w:rsidP="00295F7E">
      <w:pPr>
        <w:spacing w:after="0" w:line="240" w:lineRule="auto"/>
        <w:rPr>
          <w:rFonts w:ascii="Arial" w:eastAsia="SimHei" w:hAnsi="Arial" w:cs="Arial"/>
          <w:sz w:val="28"/>
          <w:szCs w:val="28"/>
          <w:lang w:eastAsia="ja-JP"/>
        </w:rPr>
      </w:pPr>
      <w:r w:rsidRPr="00295F7E">
        <w:rPr>
          <w:rFonts w:ascii="Arial" w:eastAsia="SimHei" w:hAnsi="Arial" w:cs="Arial" w:hint="eastAsia"/>
          <w:sz w:val="28"/>
          <w:szCs w:val="28"/>
          <w:lang w:eastAsia="ja-JP"/>
        </w:rPr>
        <w:t>大　会</w:t>
      </w:r>
    </w:p>
    <w:p w:rsidR="00295F7E" w:rsidRPr="00295F7E" w:rsidRDefault="00295F7E" w:rsidP="00295F7E">
      <w:pPr>
        <w:spacing w:after="0" w:line="240" w:lineRule="auto"/>
        <w:rPr>
          <w:rFonts w:ascii="Arial" w:eastAsia="MS Mincho" w:hAnsi="Arial" w:cs="Arial"/>
          <w:szCs w:val="20"/>
          <w:lang w:eastAsia="ja-JP"/>
        </w:rPr>
      </w:pPr>
    </w:p>
    <w:p w:rsidR="00295F7E" w:rsidRPr="00295F7E" w:rsidRDefault="00295F7E" w:rsidP="00295F7E">
      <w:pPr>
        <w:spacing w:after="0" w:line="240" w:lineRule="auto"/>
        <w:textAlignment w:val="bottom"/>
        <w:rPr>
          <w:rFonts w:ascii="Arial" w:eastAsia="KaiTi" w:hAnsi="Arial" w:cs="Arial"/>
          <w:lang w:eastAsia="ja-JP"/>
        </w:rPr>
      </w:pPr>
    </w:p>
    <w:p w:rsidR="00295F7E" w:rsidRPr="00295F7E" w:rsidRDefault="00295F7E" w:rsidP="00295F7E">
      <w:pPr>
        <w:spacing w:after="0" w:line="380" w:lineRule="atLeast"/>
        <w:textAlignment w:val="bottom"/>
        <w:rPr>
          <w:rFonts w:ascii="KaiTi" w:eastAsia="KaiTi" w:hAnsi="Arial" w:cs="Arial"/>
          <w:b/>
          <w:sz w:val="24"/>
          <w:szCs w:val="24"/>
          <w:lang w:eastAsia="ja-JP"/>
        </w:rPr>
      </w:pPr>
      <w:r w:rsidRPr="00295F7E">
        <w:rPr>
          <w:rFonts w:ascii="KaiTi" w:eastAsia="KaiTi" w:hAnsi="Arial" w:cs="Arial" w:hint="eastAsia"/>
          <w:b/>
          <w:sz w:val="24"/>
          <w:szCs w:val="24"/>
          <w:lang w:eastAsia="ja-JP"/>
        </w:rPr>
        <w:t>第四十</w:t>
      </w:r>
      <w:r w:rsidRPr="00295F7E">
        <w:rPr>
          <w:rFonts w:ascii="KaiTi" w:eastAsia="KaiTi" w:hAnsi="Arial" w:cs="Arial" w:hint="eastAsia"/>
          <w:b/>
          <w:sz w:val="24"/>
          <w:szCs w:val="24"/>
          <w:lang w:eastAsia="zh-CN"/>
        </w:rPr>
        <w:t>六</w:t>
      </w:r>
      <w:r w:rsidRPr="00295F7E">
        <w:rPr>
          <w:rFonts w:ascii="KaiTi" w:eastAsia="KaiTi" w:hAnsi="Arial" w:cs="Arial" w:hint="eastAsia"/>
          <w:b/>
          <w:sz w:val="24"/>
          <w:szCs w:val="24"/>
          <w:lang w:eastAsia="ja-JP"/>
        </w:rPr>
        <w:t>届会议(第</w:t>
      </w:r>
      <w:r w:rsidRPr="00295F7E">
        <w:rPr>
          <w:rFonts w:ascii="KaiTi" w:eastAsia="KaiTi" w:hAnsi="Arial" w:cs="Arial" w:hint="eastAsia"/>
          <w:sz w:val="24"/>
          <w:szCs w:val="24"/>
          <w:lang w:eastAsia="zh-CN"/>
        </w:rPr>
        <w:t>27</w:t>
      </w:r>
      <w:r w:rsidRPr="00295F7E">
        <w:rPr>
          <w:rFonts w:ascii="KaiTi" w:eastAsia="KaiTi" w:hAnsi="Arial" w:cs="Arial" w:hint="eastAsia"/>
          <w:b/>
          <w:sz w:val="24"/>
          <w:szCs w:val="24"/>
          <w:lang w:eastAsia="ja-JP"/>
        </w:rPr>
        <w:t>次</w:t>
      </w:r>
      <w:r w:rsidRPr="00295F7E">
        <w:rPr>
          <w:rFonts w:ascii="KaiTi" w:eastAsia="KaiTi" w:hAnsi="Arial" w:cs="Arial" w:hint="eastAsia"/>
          <w:b/>
          <w:sz w:val="24"/>
          <w:szCs w:val="24"/>
          <w:lang w:eastAsia="zh-CN"/>
        </w:rPr>
        <w:t>特别会议</w:t>
      </w:r>
      <w:r w:rsidRPr="00295F7E">
        <w:rPr>
          <w:rFonts w:ascii="KaiTi" w:eastAsia="KaiTi" w:hAnsi="Arial" w:cs="Arial" w:hint="eastAsia"/>
          <w:b/>
          <w:sz w:val="24"/>
          <w:szCs w:val="24"/>
          <w:lang w:eastAsia="ja-JP"/>
        </w:rPr>
        <w:t>)</w:t>
      </w:r>
    </w:p>
    <w:p w:rsidR="00295F7E" w:rsidRPr="00295F7E" w:rsidRDefault="00295F7E" w:rsidP="00295F7E">
      <w:pPr>
        <w:spacing w:after="0" w:line="240" w:lineRule="auto"/>
        <w:rPr>
          <w:rFonts w:ascii="KaiTi" w:eastAsia="KaiTi" w:hAnsi="KaiTi"/>
          <w:b/>
          <w:sz w:val="24"/>
          <w:szCs w:val="24"/>
          <w:lang w:val="fr-FR" w:eastAsia="ja-JP"/>
        </w:rPr>
      </w:pPr>
      <w:r w:rsidRPr="00295F7E">
        <w:rPr>
          <w:rFonts w:ascii="KaiTi" w:eastAsia="KaiTi" w:hAnsi="KaiTi"/>
          <w:sz w:val="24"/>
          <w:szCs w:val="24"/>
          <w:lang w:val="fr-FR" w:eastAsia="ja-JP"/>
        </w:rPr>
        <w:t>201</w:t>
      </w:r>
      <w:r w:rsidRPr="00295F7E">
        <w:rPr>
          <w:rFonts w:ascii="KaiTi" w:eastAsia="KaiTi" w:hAnsi="KaiTi" w:hint="eastAsia"/>
          <w:sz w:val="24"/>
          <w:szCs w:val="24"/>
          <w:lang w:val="fr-FR" w:eastAsia="zh-CN"/>
        </w:rPr>
        <w:t>4</w:t>
      </w:r>
      <w:r w:rsidRPr="00295F7E">
        <w:rPr>
          <w:rFonts w:ascii="KaiTi" w:eastAsia="KaiTi" w:hAnsi="KaiTi" w:cs="Arial" w:hint="eastAsia"/>
          <w:b/>
          <w:sz w:val="24"/>
          <w:szCs w:val="24"/>
          <w:lang w:val="fr-FR" w:eastAsia="ja-JP"/>
        </w:rPr>
        <w:t>年</w:t>
      </w:r>
      <w:r w:rsidRPr="00295F7E">
        <w:rPr>
          <w:rFonts w:ascii="KaiTi" w:eastAsia="KaiTi" w:hAnsi="KaiTi" w:cs="Arial" w:hint="eastAsia"/>
          <w:sz w:val="24"/>
          <w:szCs w:val="24"/>
          <w:lang w:val="fr-FR" w:eastAsia="ja-JP"/>
        </w:rPr>
        <w:t>9</w:t>
      </w:r>
      <w:r w:rsidRPr="00295F7E">
        <w:rPr>
          <w:rFonts w:ascii="KaiTi" w:eastAsia="KaiTi" w:hAnsi="KaiTi" w:cs="Arial" w:hint="eastAsia"/>
          <w:b/>
          <w:sz w:val="24"/>
          <w:szCs w:val="24"/>
          <w:lang w:val="fr-FR" w:eastAsia="ja-JP"/>
        </w:rPr>
        <w:t>月</w:t>
      </w:r>
      <w:r w:rsidRPr="00295F7E">
        <w:rPr>
          <w:rFonts w:ascii="KaiTi" w:eastAsia="KaiTi" w:hAnsi="KaiTi" w:hint="eastAsia"/>
          <w:sz w:val="24"/>
          <w:szCs w:val="24"/>
          <w:lang w:val="fr-FR" w:eastAsia="ja-JP"/>
        </w:rPr>
        <w:t>2</w:t>
      </w:r>
      <w:r w:rsidRPr="00295F7E">
        <w:rPr>
          <w:rFonts w:ascii="KaiTi" w:eastAsia="KaiTi" w:hAnsi="KaiTi" w:hint="eastAsia"/>
          <w:sz w:val="24"/>
          <w:szCs w:val="24"/>
          <w:lang w:val="fr-FR" w:eastAsia="zh-CN"/>
        </w:rPr>
        <w:t>2</w:t>
      </w:r>
      <w:r w:rsidRPr="00295F7E">
        <w:rPr>
          <w:rFonts w:ascii="KaiTi" w:eastAsia="KaiTi" w:hAnsi="KaiTi" w:cs="Arial" w:hint="eastAsia"/>
          <w:b/>
          <w:sz w:val="24"/>
          <w:szCs w:val="24"/>
          <w:lang w:val="fr-FR" w:eastAsia="ja-JP"/>
        </w:rPr>
        <w:t>日至</w:t>
      </w:r>
      <w:r w:rsidRPr="00295F7E">
        <w:rPr>
          <w:rFonts w:ascii="KaiTi" w:eastAsia="KaiTi" w:hAnsi="KaiTi" w:hint="eastAsia"/>
          <w:sz w:val="24"/>
          <w:szCs w:val="24"/>
          <w:lang w:val="fr-FR" w:eastAsia="zh-CN"/>
        </w:rPr>
        <w:t>30</w:t>
      </w:r>
      <w:r w:rsidRPr="00295F7E">
        <w:rPr>
          <w:rFonts w:ascii="KaiTi" w:eastAsia="KaiTi" w:hAnsi="KaiTi" w:cs="Arial" w:hint="eastAsia"/>
          <w:b/>
          <w:sz w:val="24"/>
          <w:szCs w:val="24"/>
          <w:lang w:val="fr-FR" w:eastAsia="ja-JP"/>
        </w:rPr>
        <w:t>日，日内瓦</w:t>
      </w:r>
    </w:p>
    <w:p w:rsidR="00295F7E" w:rsidRPr="00295F7E" w:rsidRDefault="00295F7E" w:rsidP="00295F7E">
      <w:pPr>
        <w:spacing w:after="0" w:line="240" w:lineRule="auto"/>
        <w:rPr>
          <w:rFonts w:ascii="Arial" w:eastAsia="MS Mincho" w:hAnsi="Arial" w:cs="Arial"/>
          <w:szCs w:val="20"/>
          <w:lang w:eastAsia="ja-JP"/>
        </w:rPr>
      </w:pPr>
    </w:p>
    <w:p w:rsidR="00295F7E" w:rsidRPr="00295F7E" w:rsidRDefault="00295F7E" w:rsidP="00295F7E">
      <w:pPr>
        <w:spacing w:after="0" w:line="240" w:lineRule="auto"/>
        <w:rPr>
          <w:rFonts w:ascii="Arial" w:eastAsia="MS Mincho" w:hAnsi="Arial" w:cs="Arial"/>
          <w:szCs w:val="20"/>
          <w:lang w:eastAsia="ja-JP"/>
        </w:rPr>
      </w:pPr>
    </w:p>
    <w:p w:rsidR="00295F7E" w:rsidRPr="00295F7E" w:rsidRDefault="00295F7E" w:rsidP="00295F7E">
      <w:pPr>
        <w:spacing w:after="0" w:line="240" w:lineRule="auto"/>
        <w:rPr>
          <w:rFonts w:ascii="Arial" w:eastAsia="MS Mincho" w:hAnsi="Arial" w:cs="Arial"/>
          <w:szCs w:val="20"/>
          <w:lang w:eastAsia="ja-JP"/>
        </w:rPr>
      </w:pPr>
    </w:p>
    <w:p w:rsidR="00295F7E" w:rsidRPr="00295F7E" w:rsidRDefault="00295F7E" w:rsidP="00295F7E">
      <w:pPr>
        <w:spacing w:after="0" w:line="360" w:lineRule="atLeast"/>
        <w:rPr>
          <w:rFonts w:ascii="KaiTi" w:eastAsia="KaiTi" w:hAnsi="KaiTi" w:cs="Arial"/>
          <w:sz w:val="24"/>
          <w:szCs w:val="32"/>
          <w:lang w:eastAsia="zh-CN"/>
        </w:rPr>
      </w:pPr>
      <w:r>
        <w:rPr>
          <w:rFonts w:ascii="KaiTi" w:eastAsia="KaiTi" w:hAnsi="KaiTi" w:cs="Arial" w:hint="eastAsia"/>
          <w:sz w:val="24"/>
          <w:szCs w:val="32"/>
          <w:lang w:eastAsia="zh-CN"/>
        </w:rPr>
        <w:t>报</w:t>
      </w:r>
      <w:r w:rsidR="00335D2D">
        <w:rPr>
          <w:rFonts w:ascii="KaiTi" w:eastAsia="KaiTi" w:hAnsi="KaiTi" w:cs="Arial" w:hint="eastAsia"/>
          <w:sz w:val="24"/>
          <w:szCs w:val="32"/>
          <w:lang w:eastAsia="zh-CN"/>
        </w:rPr>
        <w:t xml:space="preserve">　</w:t>
      </w:r>
      <w:r>
        <w:rPr>
          <w:rFonts w:ascii="KaiTi" w:eastAsia="KaiTi" w:hAnsi="KaiTi" w:cs="Arial" w:hint="eastAsia"/>
          <w:sz w:val="24"/>
          <w:szCs w:val="32"/>
          <w:lang w:eastAsia="zh-CN"/>
        </w:rPr>
        <w:t>告</w:t>
      </w:r>
    </w:p>
    <w:p w:rsidR="00295F7E" w:rsidRPr="00295F7E" w:rsidRDefault="00295F7E" w:rsidP="00295F7E">
      <w:pPr>
        <w:spacing w:after="0" w:line="240" w:lineRule="auto"/>
        <w:rPr>
          <w:rFonts w:ascii="Arial" w:hAnsi="Arial" w:cs="Arial"/>
          <w:szCs w:val="20"/>
          <w:lang w:eastAsia="zh-CN"/>
        </w:rPr>
      </w:pPr>
    </w:p>
    <w:p w:rsidR="00295F7E" w:rsidRPr="00295F7E" w:rsidRDefault="00335D2D" w:rsidP="00295F7E">
      <w:pPr>
        <w:spacing w:after="0" w:line="240" w:lineRule="auto"/>
        <w:rPr>
          <w:rFonts w:ascii="KaiTi" w:eastAsia="KaiTi" w:hAnsi="KaiTi" w:cs="Arial"/>
          <w:i/>
          <w:sz w:val="21"/>
          <w:szCs w:val="21"/>
          <w:lang w:eastAsia="zh-CN"/>
        </w:rPr>
      </w:pPr>
      <w:r>
        <w:rPr>
          <w:rFonts w:ascii="KaiTi" w:eastAsia="KaiTi" w:hAnsi="KaiTi" w:cs="Arial" w:hint="eastAsia"/>
          <w:i/>
          <w:sz w:val="21"/>
          <w:szCs w:val="21"/>
          <w:lang w:eastAsia="zh-CN"/>
        </w:rPr>
        <w:t>经大会通过</w:t>
      </w:r>
    </w:p>
    <w:p w:rsidR="00295F7E" w:rsidRPr="00295F7E" w:rsidRDefault="00295F7E" w:rsidP="00295F7E">
      <w:pPr>
        <w:spacing w:after="0" w:line="240" w:lineRule="auto"/>
        <w:rPr>
          <w:rFonts w:ascii="Arial" w:hAnsi="Arial" w:cs="Arial"/>
          <w:szCs w:val="20"/>
          <w:lang w:eastAsia="zh-CN"/>
        </w:rPr>
      </w:pPr>
    </w:p>
    <w:p w:rsidR="00295F7E" w:rsidRPr="00295F7E" w:rsidRDefault="00295F7E" w:rsidP="00295F7E">
      <w:pPr>
        <w:spacing w:after="0" w:line="240" w:lineRule="auto"/>
        <w:rPr>
          <w:rFonts w:ascii="Arial" w:hAnsi="Arial" w:cs="Arial"/>
          <w:szCs w:val="20"/>
          <w:lang w:eastAsia="zh-CN"/>
        </w:rPr>
      </w:pPr>
    </w:p>
    <w:p w:rsidR="00295F7E" w:rsidRPr="00295F7E" w:rsidRDefault="00295F7E" w:rsidP="00295F7E">
      <w:pPr>
        <w:spacing w:after="0" w:line="240" w:lineRule="auto"/>
        <w:rPr>
          <w:rFonts w:ascii="Arial" w:hAnsi="Arial" w:cs="Arial"/>
          <w:szCs w:val="20"/>
          <w:lang w:eastAsia="zh-CN"/>
        </w:rPr>
      </w:pPr>
    </w:p>
    <w:p w:rsidR="00295F7E" w:rsidRPr="00295F7E" w:rsidRDefault="00295F7E" w:rsidP="00295F7E">
      <w:pPr>
        <w:spacing w:after="0" w:line="240" w:lineRule="auto"/>
        <w:rPr>
          <w:lang w:eastAsia="zh-CN"/>
        </w:rPr>
      </w:pPr>
    </w:p>
    <w:p w:rsidR="00295F7E" w:rsidRPr="00295F7E" w:rsidRDefault="00295F7E" w:rsidP="00974E54">
      <w:pPr>
        <w:pStyle w:val="a3"/>
        <w:numPr>
          <w:ilvl w:val="0"/>
          <w:numId w:val="3"/>
        </w:numPr>
        <w:spacing w:afterLines="50" w:after="120" w:line="340" w:lineRule="atLeast"/>
        <w:ind w:left="0" w:firstLine="0"/>
        <w:contextualSpacing w:val="0"/>
        <w:jc w:val="both"/>
        <w:rPr>
          <w:rFonts w:ascii="SimSun" w:hAnsi="SimSun"/>
          <w:sz w:val="21"/>
          <w:szCs w:val="21"/>
          <w:lang w:eastAsia="zh-CN"/>
        </w:rPr>
      </w:pPr>
      <w:proofErr w:type="gramStart"/>
      <w:r w:rsidRPr="00295F7E">
        <w:rPr>
          <w:rFonts w:ascii="SimSun" w:hAnsi="SimSun" w:hint="eastAsia"/>
          <w:sz w:val="21"/>
          <w:szCs w:val="21"/>
          <w:lang w:eastAsia="zh-CN"/>
        </w:rPr>
        <w:t>本大会</w:t>
      </w:r>
      <w:proofErr w:type="gramEnd"/>
      <w:r w:rsidRPr="00295F7E">
        <w:rPr>
          <w:rFonts w:ascii="SimSun" w:hAnsi="SimSun" w:hint="eastAsia"/>
          <w:sz w:val="21"/>
          <w:szCs w:val="21"/>
          <w:lang w:eastAsia="zh-CN"/>
        </w:rPr>
        <w:t>涉及统一编排议程(文件A/54/1)的下列项目：第1、3至6、10、12、18、26和27项。</w:t>
      </w:r>
    </w:p>
    <w:p w:rsidR="00295F7E" w:rsidRPr="00295F7E" w:rsidRDefault="00295F7E" w:rsidP="00974E54">
      <w:pPr>
        <w:pStyle w:val="a3"/>
        <w:numPr>
          <w:ilvl w:val="0"/>
          <w:numId w:val="3"/>
        </w:numPr>
        <w:spacing w:afterLines="50" w:after="120" w:line="340" w:lineRule="atLeast"/>
        <w:ind w:left="0" w:firstLine="0"/>
        <w:contextualSpacing w:val="0"/>
        <w:jc w:val="both"/>
        <w:rPr>
          <w:rFonts w:ascii="SimSun" w:hAnsi="SimSun"/>
          <w:sz w:val="21"/>
          <w:szCs w:val="21"/>
          <w:lang w:eastAsia="zh-CN"/>
        </w:rPr>
      </w:pPr>
      <w:r w:rsidRPr="00295F7E">
        <w:rPr>
          <w:rFonts w:ascii="SimSun" w:hAnsi="SimSun" w:hint="eastAsia"/>
          <w:sz w:val="21"/>
          <w:szCs w:val="21"/>
          <w:lang w:eastAsia="zh-CN"/>
        </w:rPr>
        <w:t>除第</w:t>
      </w:r>
      <w:r>
        <w:rPr>
          <w:rFonts w:ascii="SimSun" w:hAnsi="SimSun" w:hint="eastAsia"/>
          <w:sz w:val="21"/>
          <w:szCs w:val="21"/>
          <w:lang w:eastAsia="zh-CN"/>
        </w:rPr>
        <w:t>18</w:t>
      </w:r>
      <w:r w:rsidRPr="00295F7E">
        <w:rPr>
          <w:rFonts w:ascii="SimSun" w:hAnsi="SimSun" w:hint="eastAsia"/>
          <w:sz w:val="21"/>
          <w:szCs w:val="21"/>
          <w:lang w:eastAsia="zh-CN"/>
        </w:rPr>
        <w:t>项外，关于上述各项的报告均载于总报告(文件A/5</w:t>
      </w:r>
      <w:r>
        <w:rPr>
          <w:rFonts w:ascii="SimSun" w:hAnsi="SimSun" w:hint="eastAsia"/>
          <w:sz w:val="21"/>
          <w:szCs w:val="21"/>
          <w:lang w:eastAsia="zh-CN"/>
        </w:rPr>
        <w:t>4</w:t>
      </w:r>
      <w:r w:rsidRPr="00295F7E">
        <w:rPr>
          <w:rFonts w:ascii="SimSun" w:hAnsi="SimSun" w:hint="eastAsia"/>
          <w:sz w:val="21"/>
          <w:szCs w:val="21"/>
          <w:lang w:eastAsia="zh-CN"/>
        </w:rPr>
        <w:t>/</w:t>
      </w:r>
      <w:r>
        <w:rPr>
          <w:rFonts w:ascii="SimSun" w:hAnsi="SimSun" w:hint="eastAsia"/>
          <w:sz w:val="21"/>
          <w:szCs w:val="21"/>
          <w:lang w:eastAsia="zh-CN"/>
        </w:rPr>
        <w:t>13</w:t>
      </w:r>
      <w:r w:rsidRPr="00295F7E">
        <w:rPr>
          <w:rFonts w:ascii="SimSun" w:hAnsi="SimSun" w:hint="eastAsia"/>
          <w:sz w:val="21"/>
          <w:szCs w:val="21"/>
          <w:lang w:eastAsia="zh-CN"/>
        </w:rPr>
        <w:t>)。</w:t>
      </w:r>
    </w:p>
    <w:p w:rsidR="00295F7E" w:rsidRDefault="00295F7E" w:rsidP="00974E54">
      <w:pPr>
        <w:pStyle w:val="a3"/>
        <w:numPr>
          <w:ilvl w:val="0"/>
          <w:numId w:val="3"/>
        </w:numPr>
        <w:spacing w:afterLines="50" w:after="120" w:line="340" w:lineRule="atLeast"/>
        <w:ind w:left="0" w:firstLine="0"/>
        <w:contextualSpacing w:val="0"/>
        <w:jc w:val="both"/>
        <w:rPr>
          <w:rFonts w:ascii="SimSun" w:hAnsi="SimSun"/>
          <w:sz w:val="21"/>
          <w:szCs w:val="21"/>
          <w:lang w:eastAsia="zh-CN"/>
        </w:rPr>
      </w:pPr>
      <w:r w:rsidRPr="00295F7E">
        <w:rPr>
          <w:rFonts w:ascii="SimSun" w:hAnsi="SimSun" w:hint="eastAsia"/>
          <w:sz w:val="21"/>
          <w:szCs w:val="21"/>
          <w:lang w:eastAsia="zh-CN"/>
        </w:rPr>
        <w:t>关于第</w:t>
      </w:r>
      <w:r>
        <w:rPr>
          <w:rFonts w:ascii="SimSun" w:hAnsi="SimSun" w:hint="eastAsia"/>
          <w:sz w:val="21"/>
          <w:szCs w:val="21"/>
          <w:lang w:eastAsia="zh-CN"/>
        </w:rPr>
        <w:t>18</w:t>
      </w:r>
      <w:r w:rsidRPr="00295F7E">
        <w:rPr>
          <w:rFonts w:ascii="SimSun" w:hAnsi="SimSun" w:hint="eastAsia"/>
          <w:sz w:val="21"/>
          <w:szCs w:val="21"/>
          <w:lang w:eastAsia="zh-CN"/>
        </w:rPr>
        <w:t>项的报告载于本文件。</w:t>
      </w:r>
    </w:p>
    <w:p w:rsidR="00295F7E" w:rsidRPr="00295F7E" w:rsidRDefault="00295F7E" w:rsidP="00974E54">
      <w:pPr>
        <w:pStyle w:val="a3"/>
        <w:numPr>
          <w:ilvl w:val="0"/>
          <w:numId w:val="3"/>
        </w:numPr>
        <w:spacing w:afterLines="50" w:after="120" w:line="340" w:lineRule="atLeast"/>
        <w:ind w:left="0" w:firstLine="0"/>
        <w:contextualSpacing w:val="0"/>
        <w:jc w:val="both"/>
        <w:rPr>
          <w:rFonts w:ascii="SimSun" w:hAnsi="SimSun" w:cs="Arial"/>
          <w:sz w:val="21"/>
          <w:szCs w:val="21"/>
          <w:lang w:eastAsia="zh-CN"/>
        </w:rPr>
      </w:pPr>
      <w:r>
        <w:rPr>
          <w:rFonts w:ascii="SimSun" w:hAnsi="SimSun" w:hint="eastAsia"/>
          <w:sz w:val="21"/>
          <w:szCs w:val="21"/>
          <w:lang w:eastAsia="zh-CN"/>
        </w:rPr>
        <w:t>PCT</w:t>
      </w:r>
      <w:r w:rsidRPr="00295F7E">
        <w:rPr>
          <w:rFonts w:ascii="SimSun" w:hAnsi="SimSun" w:hint="eastAsia"/>
          <w:sz w:val="21"/>
          <w:szCs w:val="21"/>
          <w:lang w:eastAsia="zh-CN"/>
        </w:rPr>
        <w:t>大会</w:t>
      </w:r>
      <w:r w:rsidRPr="00295F7E">
        <w:rPr>
          <w:rFonts w:ascii="SimSun" w:hAnsi="SimSun" w:cs="Arial" w:hint="eastAsia"/>
          <w:sz w:val="21"/>
          <w:szCs w:val="21"/>
          <w:lang w:eastAsia="zh-CN"/>
        </w:rPr>
        <w:t>主席</w:t>
      </w:r>
      <w:r w:rsidRPr="00295F7E">
        <w:rPr>
          <w:rFonts w:ascii="SimSun" w:hAnsi="SimSun" w:hint="eastAsia"/>
          <w:sz w:val="21"/>
          <w:szCs w:val="21"/>
          <w:lang w:eastAsia="zh-CN"/>
        </w:rPr>
        <w:t>苏珊·奥斯·西夫堡</w:t>
      </w:r>
      <w:r w:rsidRPr="00295F7E">
        <w:rPr>
          <w:rFonts w:ascii="SimSun" w:hAnsi="SimSun" w:cs="Arial" w:hint="eastAsia"/>
          <w:sz w:val="21"/>
          <w:szCs w:val="21"/>
          <w:lang w:eastAsia="zh-CN"/>
        </w:rPr>
        <w:t>女士(</w:t>
      </w:r>
      <w:r>
        <w:rPr>
          <w:rFonts w:ascii="SimSun" w:hAnsi="SimSun" w:cs="Arial" w:hint="eastAsia"/>
          <w:sz w:val="21"/>
          <w:szCs w:val="21"/>
          <w:lang w:eastAsia="zh-CN"/>
        </w:rPr>
        <w:t>瑞典</w:t>
      </w:r>
      <w:r w:rsidRPr="00295F7E">
        <w:rPr>
          <w:rFonts w:ascii="SimSun" w:hAnsi="SimSun" w:cs="Arial" w:hint="eastAsia"/>
          <w:sz w:val="21"/>
          <w:szCs w:val="21"/>
          <w:lang w:eastAsia="zh-CN"/>
        </w:rPr>
        <w:t>)主持了</w:t>
      </w:r>
      <w:r>
        <w:rPr>
          <w:rFonts w:ascii="SimSun" w:hAnsi="SimSun" w:cs="Arial" w:hint="eastAsia"/>
          <w:sz w:val="21"/>
          <w:szCs w:val="21"/>
          <w:lang w:eastAsia="zh-CN"/>
        </w:rPr>
        <w:t>大会</w:t>
      </w:r>
      <w:r w:rsidRPr="00295F7E">
        <w:rPr>
          <w:rFonts w:ascii="SimSun" w:hAnsi="SimSun" w:cs="Arial" w:hint="eastAsia"/>
          <w:sz w:val="21"/>
          <w:szCs w:val="21"/>
          <w:lang w:eastAsia="zh-CN"/>
        </w:rPr>
        <w:t>会议。</w:t>
      </w:r>
    </w:p>
    <w:p w:rsidR="0094419E" w:rsidRPr="00974E54" w:rsidRDefault="00295F7E" w:rsidP="00974E54">
      <w:pPr>
        <w:keepNext/>
        <w:spacing w:beforeLines="100" w:before="240" w:afterLines="50" w:after="120" w:line="340" w:lineRule="atLeast"/>
        <w:jc w:val="both"/>
        <w:rPr>
          <w:rFonts w:ascii="SimHei" w:eastAsia="SimHei" w:hAnsi="SimHei"/>
          <w:sz w:val="21"/>
          <w:szCs w:val="21"/>
          <w:lang w:eastAsia="zh-CN"/>
        </w:rPr>
      </w:pPr>
      <w:r w:rsidRPr="00974E54">
        <w:rPr>
          <w:rFonts w:ascii="SimHei" w:eastAsia="SimHei" w:hAnsi="SimHei"/>
          <w:sz w:val="21"/>
          <w:szCs w:val="21"/>
          <w:lang w:eastAsia="zh-CN"/>
        </w:rPr>
        <w:t>PCT</w:t>
      </w:r>
      <w:r w:rsidRPr="00974E54">
        <w:rPr>
          <w:rFonts w:ascii="SimHei" w:eastAsia="SimHei" w:hAnsi="SimHei" w:hint="eastAsia"/>
          <w:sz w:val="21"/>
          <w:szCs w:val="21"/>
          <w:lang w:eastAsia="zh-CN"/>
        </w:rPr>
        <w:t>工作组：第七届会议报告</w:t>
      </w:r>
    </w:p>
    <w:p w:rsidR="00295F7E" w:rsidRDefault="00974E54" w:rsidP="00974E54">
      <w:pPr>
        <w:pStyle w:val="a3"/>
        <w:numPr>
          <w:ilvl w:val="0"/>
          <w:numId w:val="3"/>
        </w:numPr>
        <w:spacing w:afterLines="50" w:after="120" w:line="340" w:lineRule="atLeast"/>
        <w:ind w:left="0" w:firstLine="0"/>
        <w:contextualSpacing w:val="0"/>
        <w:jc w:val="both"/>
        <w:rPr>
          <w:rFonts w:ascii="SimSun" w:hAnsi="SimSun"/>
          <w:sz w:val="21"/>
          <w:szCs w:val="21"/>
          <w:lang w:eastAsia="zh-CN"/>
        </w:rPr>
      </w:pPr>
      <w:r>
        <w:rPr>
          <w:rFonts w:ascii="SimSun" w:hAnsi="SimSun" w:hint="eastAsia"/>
          <w:sz w:val="21"/>
          <w:szCs w:val="21"/>
          <w:lang w:eastAsia="zh-CN"/>
        </w:rPr>
        <w:t>讨论依据文件PCT/A/46/1进行。</w:t>
      </w:r>
    </w:p>
    <w:p w:rsidR="00C6529B" w:rsidRPr="00C6529B" w:rsidRDefault="00C6529B" w:rsidP="00C6529B">
      <w:pPr>
        <w:pStyle w:val="a3"/>
        <w:numPr>
          <w:ilvl w:val="0"/>
          <w:numId w:val="3"/>
        </w:numPr>
        <w:spacing w:afterLines="50" w:after="120" w:line="340" w:lineRule="atLeast"/>
        <w:ind w:left="0" w:firstLine="0"/>
        <w:contextualSpacing w:val="0"/>
        <w:jc w:val="both"/>
        <w:rPr>
          <w:rFonts w:ascii="SimSun" w:hAnsi="SimSun"/>
          <w:sz w:val="21"/>
          <w:szCs w:val="21"/>
          <w:lang w:eastAsia="zh-CN"/>
        </w:rPr>
      </w:pPr>
      <w:r w:rsidRPr="00C6529B">
        <w:rPr>
          <w:rFonts w:ascii="SimSun" w:hAnsi="SimSun" w:hint="eastAsia"/>
          <w:sz w:val="21"/>
          <w:szCs w:val="21"/>
          <w:lang w:eastAsia="zh-CN"/>
        </w:rPr>
        <w:t>秘书处介绍文件PCT/A/46/1，提及附录于该文件的PCT工作组第七届会议报告的主席总结，概述和总结了会议期间所讨论的议程以及所达成的协议。会议议程</w:t>
      </w:r>
      <w:r w:rsidR="007D4F32">
        <w:rPr>
          <w:rFonts w:ascii="SimSun" w:hAnsi="SimSun" w:hint="eastAsia"/>
          <w:sz w:val="21"/>
          <w:szCs w:val="21"/>
          <w:lang w:eastAsia="zh-CN"/>
        </w:rPr>
        <w:t>很</w:t>
      </w:r>
      <w:r w:rsidR="007D4F32" w:rsidRPr="00C6529B">
        <w:rPr>
          <w:rFonts w:ascii="SimSun" w:hAnsi="SimSun" w:hint="eastAsia"/>
          <w:sz w:val="21"/>
          <w:szCs w:val="21"/>
          <w:lang w:eastAsia="zh-CN"/>
        </w:rPr>
        <w:t>满</w:t>
      </w:r>
      <w:r w:rsidRPr="00C6529B">
        <w:rPr>
          <w:rFonts w:ascii="SimSun" w:hAnsi="SimSun" w:hint="eastAsia"/>
          <w:sz w:val="21"/>
          <w:szCs w:val="21"/>
          <w:lang w:eastAsia="zh-CN"/>
        </w:rPr>
        <w:t>，有34项议程和28个工作文件，比以往任何PCT工作组会议都多。这再次证实了很有意向进一步发展作为国际专利制度的主干和中心节点的PCT体系。会议讨论的焦点是两项议程，已经作为单独的工作文件向大会提交，即：</w:t>
      </w:r>
      <w:r w:rsidR="007D4F32">
        <w:rPr>
          <w:rFonts w:ascii="SimSun" w:hAnsi="SimSun" w:hint="eastAsia"/>
          <w:sz w:val="21"/>
          <w:szCs w:val="21"/>
          <w:lang w:eastAsia="zh-CN"/>
        </w:rPr>
        <w:t>(</w:t>
      </w:r>
      <w:proofErr w:type="spellStart"/>
      <w:r w:rsidRPr="00C6529B">
        <w:rPr>
          <w:rFonts w:ascii="SimSun" w:hAnsi="SimSun" w:hint="eastAsia"/>
          <w:sz w:val="21"/>
          <w:szCs w:val="21"/>
          <w:lang w:eastAsia="zh-CN"/>
        </w:rPr>
        <w:t>i</w:t>
      </w:r>
      <w:proofErr w:type="spellEnd"/>
      <w:r w:rsidR="007D4F32">
        <w:rPr>
          <w:rFonts w:ascii="SimSun" w:hAnsi="SimSun" w:hint="eastAsia"/>
          <w:sz w:val="21"/>
          <w:szCs w:val="21"/>
          <w:lang w:eastAsia="zh-CN"/>
        </w:rPr>
        <w:t>)</w:t>
      </w:r>
      <w:r w:rsidRPr="00C6529B">
        <w:rPr>
          <w:rFonts w:ascii="SimSun" w:hAnsi="SimSun" w:hint="eastAsia"/>
          <w:sz w:val="21"/>
          <w:szCs w:val="21"/>
          <w:lang w:eastAsia="zh-CN"/>
        </w:rPr>
        <w:t>《PCT实施细则》修订案，尤其对费用表，提议一套决定来自某些国家的申请人费用减免资格的新标准</w:t>
      </w:r>
      <w:r w:rsidR="007D4F32">
        <w:rPr>
          <w:rFonts w:ascii="SimSun" w:hAnsi="SimSun" w:hint="eastAsia"/>
          <w:sz w:val="21"/>
          <w:szCs w:val="21"/>
          <w:lang w:eastAsia="zh-CN"/>
        </w:rPr>
        <w:t>(</w:t>
      </w:r>
      <w:r w:rsidRPr="00C6529B">
        <w:rPr>
          <w:rFonts w:ascii="SimSun" w:hAnsi="SimSun" w:hint="eastAsia"/>
          <w:sz w:val="21"/>
          <w:szCs w:val="21"/>
          <w:lang w:eastAsia="zh-CN"/>
        </w:rPr>
        <w:t>文件PCT/A/46/3</w:t>
      </w:r>
      <w:r w:rsidR="007D4F32">
        <w:rPr>
          <w:rFonts w:ascii="SimSun" w:hAnsi="SimSun" w:hint="eastAsia"/>
          <w:sz w:val="21"/>
          <w:szCs w:val="21"/>
          <w:lang w:eastAsia="zh-CN"/>
        </w:rPr>
        <w:t>)</w:t>
      </w:r>
      <w:r w:rsidRPr="00C6529B">
        <w:rPr>
          <w:rFonts w:ascii="SimSun" w:hAnsi="SimSun" w:hint="eastAsia"/>
          <w:sz w:val="21"/>
          <w:szCs w:val="21"/>
          <w:lang w:eastAsia="zh-CN"/>
        </w:rPr>
        <w:t>；以及</w:t>
      </w:r>
      <w:r w:rsidR="007D4F32">
        <w:rPr>
          <w:rFonts w:ascii="SimSun" w:hAnsi="SimSun" w:hint="eastAsia"/>
          <w:sz w:val="21"/>
          <w:szCs w:val="21"/>
          <w:lang w:eastAsia="zh-CN"/>
        </w:rPr>
        <w:t>(</w:t>
      </w:r>
      <w:r w:rsidRPr="00C6529B">
        <w:rPr>
          <w:rFonts w:ascii="SimSun" w:hAnsi="SimSun" w:hint="eastAsia"/>
          <w:sz w:val="21"/>
          <w:szCs w:val="21"/>
          <w:lang w:eastAsia="zh-CN"/>
        </w:rPr>
        <w:t>ii</w:t>
      </w:r>
      <w:r w:rsidR="007D4F32">
        <w:rPr>
          <w:rFonts w:ascii="SimSun" w:hAnsi="SimSun" w:hint="eastAsia"/>
          <w:sz w:val="21"/>
          <w:szCs w:val="21"/>
          <w:lang w:eastAsia="zh-CN"/>
        </w:rPr>
        <w:t>)</w:t>
      </w:r>
      <w:r w:rsidRPr="00C6529B">
        <w:rPr>
          <w:rFonts w:ascii="SimSun" w:hAnsi="SimSun" w:hint="eastAsia"/>
          <w:sz w:val="21"/>
          <w:szCs w:val="21"/>
          <w:lang w:eastAsia="zh-CN"/>
        </w:rPr>
        <w:t>指定PCT国际检索和初步审查单位的程序</w:t>
      </w:r>
      <w:r w:rsidR="007D4F32">
        <w:rPr>
          <w:rFonts w:ascii="SimSun" w:hAnsi="SimSun" w:hint="eastAsia"/>
          <w:sz w:val="21"/>
          <w:szCs w:val="21"/>
          <w:lang w:eastAsia="zh-CN"/>
        </w:rPr>
        <w:t>(</w:t>
      </w:r>
      <w:r w:rsidRPr="00C6529B">
        <w:rPr>
          <w:rFonts w:ascii="SimSun" w:hAnsi="SimSun" w:hint="eastAsia"/>
          <w:sz w:val="21"/>
          <w:szCs w:val="21"/>
          <w:lang w:eastAsia="zh-CN"/>
        </w:rPr>
        <w:t>文件PCT/A/46/4</w:t>
      </w:r>
      <w:r w:rsidR="007D4F32">
        <w:rPr>
          <w:rFonts w:ascii="SimSun" w:hAnsi="SimSun" w:hint="eastAsia"/>
          <w:sz w:val="21"/>
          <w:szCs w:val="21"/>
          <w:lang w:eastAsia="zh-CN"/>
        </w:rPr>
        <w:t>)</w:t>
      </w:r>
      <w:r w:rsidRPr="00C6529B">
        <w:rPr>
          <w:rFonts w:ascii="SimSun" w:hAnsi="SimSun" w:hint="eastAsia"/>
          <w:sz w:val="21"/>
          <w:szCs w:val="21"/>
          <w:lang w:eastAsia="zh-CN"/>
        </w:rPr>
        <w:t>。秘书处还强调了工作组讨论的两个问题，除了大量的法律或技术性质的具体建议以外，许多需要进一步讨论。首先，工作组讨论了针对中小企业、大学和研究机构的可能的费用减免。对于中小企业，工作组同意没有明确的</w:t>
      </w:r>
      <w:r w:rsidRPr="00C6529B">
        <w:rPr>
          <w:rFonts w:ascii="SimSun" w:hAnsi="SimSun" w:hint="eastAsia"/>
          <w:sz w:val="21"/>
          <w:szCs w:val="21"/>
          <w:lang w:eastAsia="zh-CN"/>
        </w:rPr>
        <w:lastRenderedPageBreak/>
        <w:t>前进方向。工作组特别指出需要设法以一种财政上可持续并且不影响本组织收入的方式来推出此类费用减免，以及缺乏一种国际公认的构成</w:t>
      </w:r>
      <w:r w:rsidR="007D4F32">
        <w:rPr>
          <w:rFonts w:ascii="SimSun" w:hAnsi="SimSun" w:hint="eastAsia"/>
          <w:sz w:val="21"/>
          <w:szCs w:val="21"/>
          <w:lang w:eastAsia="zh-CN"/>
        </w:rPr>
        <w:t>中小企业</w:t>
      </w:r>
      <w:r w:rsidRPr="00C6529B">
        <w:rPr>
          <w:rFonts w:ascii="SimSun" w:hAnsi="SimSun" w:hint="eastAsia"/>
          <w:sz w:val="21"/>
          <w:szCs w:val="21"/>
          <w:lang w:eastAsia="zh-CN"/>
        </w:rPr>
        <w:t>的定义，这可以用来决定PCT费用减免资格。因此工作组同意，将不就</w:t>
      </w:r>
      <w:r w:rsidR="007D4F32">
        <w:rPr>
          <w:rFonts w:ascii="SimSun" w:hAnsi="SimSun" w:hint="eastAsia"/>
          <w:sz w:val="21"/>
          <w:szCs w:val="21"/>
          <w:lang w:eastAsia="zh-CN"/>
        </w:rPr>
        <w:t>中小企业</w:t>
      </w:r>
      <w:r w:rsidRPr="00C6529B">
        <w:rPr>
          <w:rFonts w:ascii="SimSun" w:hAnsi="SimSun" w:hint="eastAsia"/>
          <w:sz w:val="21"/>
          <w:szCs w:val="21"/>
          <w:lang w:eastAsia="zh-CN"/>
        </w:rPr>
        <w:t>费用减免开展进一步的工作。但是，工作组将继续讨论对大学的可能的、新的费用减免，工作组要求秘书处与WIPO的首席经济学家合作，提供一项补充研究，在工作组明年的会议上讨论。第二，工作组进一步讨论了联合王国和美利坚合众国对正式整合专利审查高速路与PCT的提案。然而，工作组目前在推进该提案方面未获共识。最后，除了主席总结外，2014年10月22日之前代表团发表意见的完整的会议报告草案，已经可以在WIPO网站上以所有六种</w:t>
      </w:r>
      <w:r w:rsidR="007D4F32">
        <w:rPr>
          <w:rFonts w:ascii="SimSun" w:hAnsi="SimSun" w:hint="eastAsia"/>
          <w:sz w:val="21"/>
          <w:szCs w:val="21"/>
          <w:lang w:eastAsia="zh-CN"/>
        </w:rPr>
        <w:t>联合国</w:t>
      </w:r>
      <w:r w:rsidRPr="00C6529B">
        <w:rPr>
          <w:rFonts w:ascii="SimSun" w:hAnsi="SimSun" w:hint="eastAsia"/>
          <w:sz w:val="21"/>
          <w:szCs w:val="21"/>
          <w:lang w:eastAsia="zh-CN"/>
        </w:rPr>
        <w:t>语言获得。</w:t>
      </w:r>
    </w:p>
    <w:p w:rsidR="00C6529B" w:rsidRPr="00C6529B" w:rsidRDefault="00C6529B" w:rsidP="00C6529B">
      <w:pPr>
        <w:pStyle w:val="a3"/>
        <w:numPr>
          <w:ilvl w:val="0"/>
          <w:numId w:val="3"/>
        </w:numPr>
        <w:spacing w:afterLines="50" w:after="120" w:line="340" w:lineRule="atLeast"/>
        <w:ind w:left="0" w:firstLine="0"/>
        <w:contextualSpacing w:val="0"/>
        <w:jc w:val="both"/>
        <w:rPr>
          <w:rFonts w:ascii="SimSun" w:hAnsi="SimSun"/>
          <w:sz w:val="21"/>
          <w:szCs w:val="21"/>
          <w:lang w:eastAsia="zh-CN"/>
        </w:rPr>
      </w:pPr>
      <w:r w:rsidRPr="00C6529B">
        <w:rPr>
          <w:rFonts w:ascii="SimSun" w:hAnsi="SimSun" w:hint="eastAsia"/>
          <w:sz w:val="21"/>
          <w:szCs w:val="21"/>
          <w:lang w:eastAsia="zh-CN"/>
        </w:rPr>
        <w:t>瑞典代表团强调PCT体系极其重要，以及支持PCT工作组有价值的工作，以努力改进该体系的运行。代表团因此对PCT工作组第七届会议报告表示欢迎，并支持文件中的建议。关于质量，代表团强调国际单位的重要性，如瑞典专利和注册局，不断改进工作流程和交付的成果质量，以改进PCT体系的整体质量，从而惠及用户和其他的利益攸关方。保持体系增加价值的吸引力以及确保WIPO的长期稳定是非常重要的。因此，代表团对文件PCT/A/46/2中所阐述的正持续开展的质量相关工作报告表示赞赏。同样，代表团支持PCT工作组在文件PCT/A/46/4中建议的对指定国际单位的程序的理解，相信这是确保PCT体系效率和质量的有价值的组成部分。此外，代表团支持文件PCT/A/46/3中提议的《PCT实施细则》修订案，相信这将提高全球范围内PCT体系的可访问性。最后，代表团祝贺新加坡知识产权局被指定为PCT国际检索和初步审查单位。</w:t>
      </w:r>
    </w:p>
    <w:p w:rsidR="00295F7E" w:rsidRPr="00974E54" w:rsidRDefault="00295F7E" w:rsidP="00974E54">
      <w:pPr>
        <w:pStyle w:val="a3"/>
        <w:numPr>
          <w:ilvl w:val="0"/>
          <w:numId w:val="3"/>
        </w:numPr>
        <w:spacing w:afterLines="50" w:after="120" w:line="340" w:lineRule="atLeast"/>
        <w:ind w:leftChars="258" w:left="568" w:firstLine="0"/>
        <w:contextualSpacing w:val="0"/>
        <w:jc w:val="both"/>
        <w:rPr>
          <w:rFonts w:ascii="SimSun" w:hAnsi="SimSun"/>
          <w:sz w:val="21"/>
          <w:szCs w:val="21"/>
        </w:rPr>
      </w:pPr>
      <w:proofErr w:type="spellStart"/>
      <w:r w:rsidRPr="00974E54">
        <w:rPr>
          <w:rFonts w:ascii="SimSun" w:hAnsi="SimSun" w:hint="eastAsia"/>
          <w:sz w:val="21"/>
          <w:szCs w:val="21"/>
        </w:rPr>
        <w:t>大会</w:t>
      </w:r>
      <w:proofErr w:type="spellEnd"/>
      <w:r w:rsidRPr="00974E54">
        <w:rPr>
          <w:rFonts w:ascii="SimSun" w:hAnsi="SimSun" w:hint="eastAsia"/>
          <w:sz w:val="21"/>
          <w:szCs w:val="21"/>
        </w:rPr>
        <w:t>：</w:t>
      </w:r>
    </w:p>
    <w:p w:rsidR="00295F7E" w:rsidRPr="00974E54" w:rsidRDefault="00295F7E" w:rsidP="009A6FEC">
      <w:pPr>
        <w:pStyle w:val="Default"/>
        <w:widowControl/>
        <w:tabs>
          <w:tab w:val="left" w:pos="1980"/>
        </w:tabs>
        <w:autoSpaceDE/>
        <w:autoSpaceDN/>
        <w:spacing w:afterLines="50" w:after="120" w:line="340" w:lineRule="atLeast"/>
        <w:ind w:leftChars="516" w:left="1135"/>
        <w:jc w:val="both"/>
        <w:rPr>
          <w:rFonts w:ascii="SimSun" w:eastAsia="SimSun" w:hAnsi="SimSun"/>
          <w:sz w:val="21"/>
          <w:szCs w:val="21"/>
        </w:rPr>
      </w:pPr>
      <w:r w:rsidRPr="00974E54">
        <w:rPr>
          <w:rFonts w:ascii="SimSun" w:eastAsia="SimSun" w:hAnsi="SimSun"/>
          <w:sz w:val="21"/>
          <w:szCs w:val="21"/>
        </w:rPr>
        <w:t>(</w:t>
      </w:r>
      <w:proofErr w:type="spellStart"/>
      <w:r w:rsidRPr="00974E54">
        <w:rPr>
          <w:rFonts w:ascii="SimSun" w:eastAsia="SimSun" w:hAnsi="SimSun"/>
          <w:sz w:val="21"/>
          <w:szCs w:val="21"/>
        </w:rPr>
        <w:t>i</w:t>
      </w:r>
      <w:proofErr w:type="spellEnd"/>
      <w:r w:rsidRPr="00974E54">
        <w:rPr>
          <w:rFonts w:ascii="SimSun" w:eastAsia="SimSun" w:hAnsi="SimSun"/>
          <w:sz w:val="21"/>
          <w:szCs w:val="21"/>
        </w:rPr>
        <w:t>)</w:t>
      </w:r>
      <w:r w:rsidR="00974E54">
        <w:rPr>
          <w:rFonts w:ascii="SimSun" w:eastAsia="SimSun" w:hAnsi="SimSun" w:hint="eastAsia"/>
          <w:sz w:val="21"/>
          <w:szCs w:val="21"/>
        </w:rPr>
        <w:tab/>
      </w:r>
      <w:r w:rsidRPr="00974E54">
        <w:rPr>
          <w:rFonts w:ascii="SimSun" w:eastAsia="SimSun" w:hAnsi="SimSun" w:hint="eastAsia"/>
          <w:sz w:val="21"/>
          <w:szCs w:val="21"/>
        </w:rPr>
        <w:t>注意</w:t>
      </w:r>
      <w:r w:rsidR="00974E54">
        <w:rPr>
          <w:rFonts w:ascii="SimSun" w:eastAsia="SimSun" w:hAnsi="SimSun" w:hint="eastAsia"/>
          <w:sz w:val="21"/>
          <w:szCs w:val="21"/>
        </w:rPr>
        <w:t>到</w:t>
      </w:r>
      <w:r w:rsidRPr="00974E54">
        <w:rPr>
          <w:rFonts w:ascii="SimSun" w:eastAsia="SimSun" w:hAnsi="SimSun" w:hint="eastAsia"/>
          <w:sz w:val="21"/>
          <w:szCs w:val="21"/>
        </w:rPr>
        <w:t>文件</w:t>
      </w:r>
      <w:r w:rsidRPr="00974E54">
        <w:rPr>
          <w:rFonts w:ascii="SimSun" w:eastAsia="SimSun" w:hAnsi="SimSun"/>
          <w:sz w:val="21"/>
          <w:szCs w:val="21"/>
        </w:rPr>
        <w:t>PCT/WG/7/29</w:t>
      </w:r>
      <w:r w:rsidRPr="00974E54">
        <w:rPr>
          <w:rFonts w:ascii="SimSun" w:eastAsia="SimSun" w:hAnsi="SimSun" w:hint="eastAsia"/>
          <w:sz w:val="21"/>
          <w:szCs w:val="21"/>
        </w:rPr>
        <w:t>中所载并转录于文件</w:t>
      </w:r>
      <w:r w:rsidRPr="00974E54">
        <w:rPr>
          <w:rFonts w:ascii="SimSun" w:eastAsia="SimSun" w:hAnsi="SimSun"/>
          <w:sz w:val="21"/>
          <w:szCs w:val="21"/>
        </w:rPr>
        <w:t>PCT/A/46/1</w:t>
      </w:r>
      <w:r w:rsidRPr="00974E54">
        <w:rPr>
          <w:rFonts w:ascii="SimSun" w:eastAsia="SimSun" w:hAnsi="SimSun" w:hint="eastAsia"/>
          <w:sz w:val="21"/>
          <w:szCs w:val="21"/>
        </w:rPr>
        <w:t>附件中的第七届会议主席总结；</w:t>
      </w:r>
      <w:r w:rsidR="00974E54">
        <w:rPr>
          <w:rFonts w:ascii="SimSun" w:eastAsia="SimSun" w:hAnsi="SimSun" w:hint="eastAsia"/>
          <w:sz w:val="21"/>
          <w:szCs w:val="21"/>
        </w:rPr>
        <w:t>并且</w:t>
      </w:r>
    </w:p>
    <w:p w:rsidR="00295F7E" w:rsidRPr="00974E54" w:rsidRDefault="00295F7E" w:rsidP="009A6FEC">
      <w:pPr>
        <w:pStyle w:val="Default"/>
        <w:widowControl/>
        <w:tabs>
          <w:tab w:val="left" w:pos="1980"/>
        </w:tabs>
        <w:autoSpaceDE/>
        <w:autoSpaceDN/>
        <w:spacing w:afterLines="50" w:after="120" w:line="340" w:lineRule="atLeast"/>
        <w:ind w:leftChars="516" w:left="1135"/>
        <w:jc w:val="both"/>
        <w:rPr>
          <w:rFonts w:ascii="SimSun" w:eastAsia="SimSun" w:hAnsi="SimSun"/>
          <w:sz w:val="21"/>
          <w:szCs w:val="21"/>
        </w:rPr>
      </w:pPr>
      <w:r w:rsidRPr="00974E54">
        <w:rPr>
          <w:rFonts w:ascii="SimSun" w:eastAsia="SimSun" w:hAnsi="SimSun"/>
          <w:sz w:val="21"/>
          <w:szCs w:val="21"/>
        </w:rPr>
        <w:t>(ii)</w:t>
      </w:r>
      <w:r w:rsidR="00974E54">
        <w:rPr>
          <w:rFonts w:ascii="SimSun" w:eastAsia="SimSun" w:hAnsi="SimSun" w:hint="eastAsia"/>
          <w:sz w:val="21"/>
          <w:szCs w:val="21"/>
        </w:rPr>
        <w:tab/>
      </w:r>
      <w:r w:rsidRPr="00974E54">
        <w:rPr>
          <w:rFonts w:ascii="SimSun" w:eastAsia="SimSun" w:hAnsi="SimSun" w:hint="eastAsia"/>
          <w:sz w:val="21"/>
          <w:szCs w:val="21"/>
        </w:rPr>
        <w:t>批准文件</w:t>
      </w:r>
      <w:r w:rsidRPr="00974E54">
        <w:rPr>
          <w:rFonts w:ascii="SimSun" w:eastAsia="SimSun" w:hAnsi="SimSun"/>
          <w:sz w:val="21"/>
          <w:szCs w:val="21"/>
        </w:rPr>
        <w:t>PCT/A/46/1</w:t>
      </w:r>
      <w:r w:rsidRPr="00974E54">
        <w:rPr>
          <w:rFonts w:ascii="SimSun" w:eastAsia="SimSun" w:hAnsi="SimSun" w:hint="eastAsia"/>
          <w:sz w:val="21"/>
          <w:szCs w:val="21"/>
        </w:rPr>
        <w:t>第</w:t>
      </w:r>
      <w:r w:rsidRPr="00974E54">
        <w:rPr>
          <w:rFonts w:ascii="SimSun" w:eastAsia="SimSun" w:hAnsi="SimSun"/>
          <w:sz w:val="21"/>
          <w:szCs w:val="21"/>
        </w:rPr>
        <w:t>3</w:t>
      </w:r>
      <w:r w:rsidRPr="00974E54">
        <w:rPr>
          <w:rFonts w:ascii="SimSun" w:eastAsia="SimSun" w:hAnsi="SimSun" w:hint="eastAsia"/>
          <w:sz w:val="21"/>
          <w:szCs w:val="21"/>
        </w:rPr>
        <w:t>段中所载的关于</w:t>
      </w:r>
      <w:r w:rsidRPr="00974E54">
        <w:rPr>
          <w:rFonts w:ascii="SimSun" w:eastAsia="SimSun" w:hAnsi="SimSun"/>
          <w:sz w:val="21"/>
          <w:szCs w:val="21"/>
        </w:rPr>
        <w:t>PCT</w:t>
      </w:r>
      <w:r w:rsidRPr="00974E54">
        <w:rPr>
          <w:rFonts w:ascii="SimSun" w:eastAsia="SimSun" w:hAnsi="SimSun" w:hint="eastAsia"/>
          <w:sz w:val="21"/>
          <w:szCs w:val="21"/>
        </w:rPr>
        <w:t>工作组进一步工作的建议。</w:t>
      </w:r>
    </w:p>
    <w:p w:rsidR="00295F7E" w:rsidRPr="00974E54" w:rsidRDefault="00295F7E" w:rsidP="00974E54">
      <w:pPr>
        <w:keepNext/>
        <w:spacing w:beforeLines="100" w:before="240" w:afterLines="50" w:after="120" w:line="340" w:lineRule="atLeast"/>
        <w:jc w:val="both"/>
        <w:rPr>
          <w:rFonts w:ascii="SimHei" w:eastAsia="SimHei" w:hAnsi="SimHei"/>
          <w:sz w:val="21"/>
          <w:szCs w:val="21"/>
          <w:lang w:eastAsia="zh-CN"/>
        </w:rPr>
      </w:pPr>
      <w:r w:rsidRPr="00974E54">
        <w:rPr>
          <w:rFonts w:ascii="SimHei" w:eastAsia="SimHei" w:hAnsi="SimHei" w:hint="eastAsia"/>
          <w:sz w:val="21"/>
          <w:szCs w:val="21"/>
          <w:lang w:eastAsia="zh-CN"/>
        </w:rPr>
        <w:t>国际单位的质量相关工作</w:t>
      </w:r>
    </w:p>
    <w:p w:rsidR="00974E54" w:rsidRPr="00974E54" w:rsidRDefault="00974E54" w:rsidP="00974E54">
      <w:pPr>
        <w:pStyle w:val="a3"/>
        <w:numPr>
          <w:ilvl w:val="0"/>
          <w:numId w:val="3"/>
        </w:numPr>
        <w:spacing w:afterLines="50" w:after="120" w:line="340" w:lineRule="atLeast"/>
        <w:ind w:left="0" w:firstLine="0"/>
        <w:contextualSpacing w:val="0"/>
        <w:jc w:val="both"/>
        <w:rPr>
          <w:rFonts w:ascii="SimSun" w:hAnsi="SimSun"/>
          <w:sz w:val="21"/>
          <w:szCs w:val="21"/>
          <w:lang w:eastAsia="zh-CN"/>
        </w:rPr>
      </w:pPr>
      <w:r>
        <w:rPr>
          <w:rFonts w:ascii="SimSun" w:hAnsi="SimSun" w:hint="eastAsia"/>
          <w:sz w:val="21"/>
          <w:szCs w:val="21"/>
          <w:lang w:eastAsia="zh-CN"/>
        </w:rPr>
        <w:t>讨论依据文件PCT/A/46/2进行。</w:t>
      </w:r>
    </w:p>
    <w:p w:rsidR="00C6529B" w:rsidRPr="00C6529B" w:rsidRDefault="00C6529B" w:rsidP="00C6529B">
      <w:pPr>
        <w:pStyle w:val="a3"/>
        <w:numPr>
          <w:ilvl w:val="0"/>
          <w:numId w:val="3"/>
        </w:numPr>
        <w:spacing w:afterLines="50" w:after="120" w:line="340" w:lineRule="atLeast"/>
        <w:ind w:left="0" w:firstLine="0"/>
        <w:contextualSpacing w:val="0"/>
        <w:jc w:val="both"/>
        <w:rPr>
          <w:rFonts w:ascii="SimSun" w:hAnsi="SimSun"/>
          <w:sz w:val="21"/>
          <w:szCs w:val="21"/>
          <w:lang w:eastAsia="zh-CN"/>
        </w:rPr>
      </w:pPr>
      <w:r w:rsidRPr="00C6529B">
        <w:rPr>
          <w:rFonts w:ascii="SimSun" w:hAnsi="SimSun" w:hint="eastAsia"/>
          <w:sz w:val="21"/>
          <w:szCs w:val="21"/>
          <w:lang w:eastAsia="zh-CN"/>
        </w:rPr>
        <w:t>秘书处说，文件PCT/A/46/2的主要目的是报告2014年2月在特拉维夫举行的国际单位会议质量小组第四次非正式会议的结果。本次会议主席的总结附于文件附件之中。为了PCT体系的</w:t>
      </w:r>
      <w:proofErr w:type="gramStart"/>
      <w:r w:rsidRPr="00C6529B">
        <w:rPr>
          <w:rFonts w:ascii="SimSun" w:hAnsi="SimSun" w:hint="eastAsia"/>
          <w:sz w:val="21"/>
          <w:szCs w:val="21"/>
          <w:lang w:eastAsia="zh-CN"/>
        </w:rPr>
        <w:t>所有利益</w:t>
      </w:r>
      <w:proofErr w:type="gramEnd"/>
      <w:r w:rsidRPr="00C6529B">
        <w:rPr>
          <w:rFonts w:ascii="SimSun" w:hAnsi="SimSun" w:hint="eastAsia"/>
          <w:sz w:val="21"/>
          <w:szCs w:val="21"/>
          <w:lang w:eastAsia="zh-CN"/>
        </w:rPr>
        <w:t>攸关方的利益，质量小组第四次会议的重点还是有效的质量改进措施，即提高整体质量的措施以及PCT国际检索报告和</w:t>
      </w:r>
      <w:proofErr w:type="gramStart"/>
      <w:r w:rsidRPr="00C6529B">
        <w:rPr>
          <w:rFonts w:ascii="SimSun" w:hAnsi="SimSun" w:hint="eastAsia"/>
          <w:sz w:val="21"/>
          <w:szCs w:val="21"/>
          <w:lang w:eastAsia="zh-CN"/>
        </w:rPr>
        <w:t>可</w:t>
      </w:r>
      <w:proofErr w:type="gramEnd"/>
      <w:r w:rsidRPr="00C6529B">
        <w:rPr>
          <w:rFonts w:ascii="SimSun" w:hAnsi="SimSun" w:hint="eastAsia"/>
          <w:sz w:val="21"/>
          <w:szCs w:val="21"/>
          <w:lang w:eastAsia="zh-CN"/>
        </w:rPr>
        <w:t>专利性国际初步审查的有用性。尤其关注帮助指定局更好地理解国际单位的工作成果的措施，以便提高这些局的报告的可信度，这将允许他们在国家阶段充分利用这些成果</w:t>
      </w:r>
      <w:r w:rsidR="00D865F1">
        <w:rPr>
          <w:rFonts w:ascii="SimSun" w:hAnsi="SimSun" w:hint="eastAsia"/>
          <w:sz w:val="21"/>
          <w:szCs w:val="21"/>
          <w:lang w:eastAsia="zh-CN"/>
        </w:rPr>
        <w:t>：</w:t>
      </w:r>
      <w:r w:rsidRPr="00C6529B">
        <w:rPr>
          <w:rFonts w:ascii="SimSun" w:hAnsi="SimSun" w:hint="eastAsia"/>
          <w:sz w:val="21"/>
          <w:szCs w:val="21"/>
          <w:lang w:eastAsia="zh-CN"/>
        </w:rPr>
        <w:t>此背景下讨论的问题包括</w:t>
      </w:r>
      <w:r w:rsidR="00D865F1">
        <w:rPr>
          <w:rFonts w:ascii="SimSun" w:hAnsi="SimSun" w:hint="eastAsia"/>
          <w:sz w:val="21"/>
          <w:szCs w:val="21"/>
          <w:lang w:eastAsia="zh-CN"/>
        </w:rPr>
        <w:t>，</w:t>
      </w:r>
      <w:r w:rsidRPr="00C6529B">
        <w:rPr>
          <w:rFonts w:ascii="SimSun" w:hAnsi="SimSun" w:hint="eastAsia"/>
          <w:sz w:val="21"/>
          <w:szCs w:val="21"/>
          <w:lang w:eastAsia="zh-CN"/>
        </w:rPr>
        <w:t>例如共享检索策略及在报告中使用标准化的条款。工作的关注点还有进一步的质量改进措施，也就是改进国际单位工作成果的措施</w:t>
      </w:r>
      <w:r w:rsidR="00D865F1">
        <w:rPr>
          <w:rFonts w:ascii="SimSun" w:hAnsi="SimSun" w:hint="eastAsia"/>
          <w:sz w:val="21"/>
          <w:szCs w:val="21"/>
          <w:lang w:eastAsia="zh-CN"/>
        </w:rPr>
        <w:t>：</w:t>
      </w:r>
      <w:r w:rsidRPr="00C6529B">
        <w:rPr>
          <w:rFonts w:ascii="SimSun" w:hAnsi="SimSun" w:hint="eastAsia"/>
          <w:sz w:val="21"/>
          <w:szCs w:val="21"/>
          <w:lang w:eastAsia="zh-CN"/>
        </w:rPr>
        <w:t>此背景下讨论的问题包括，例如建议设立正式的、</w:t>
      </w:r>
      <w:proofErr w:type="gramStart"/>
      <w:r w:rsidRPr="00C6529B">
        <w:rPr>
          <w:rFonts w:ascii="SimSun" w:hAnsi="SimSun" w:hint="eastAsia"/>
          <w:sz w:val="21"/>
          <w:szCs w:val="21"/>
          <w:lang w:eastAsia="zh-CN"/>
        </w:rPr>
        <w:t>由指定局</w:t>
      </w:r>
      <w:proofErr w:type="gramEnd"/>
      <w:r w:rsidRPr="00C6529B">
        <w:rPr>
          <w:rFonts w:ascii="SimSun" w:hAnsi="SimSun" w:hint="eastAsia"/>
          <w:sz w:val="21"/>
          <w:szCs w:val="21"/>
          <w:lang w:eastAsia="zh-CN"/>
        </w:rPr>
        <w:t>反馈国际单位报告的质量的机制。最后，质量小组讨论了国际局关于各国际单位制定的国际检索报告特征的最新报告，作为各局“自我反思”的工具，不是用于衡量质量，而是要了解可以从这些特征中学到什么，以便帮助指导进一步的质量改进工作，不论是在国际单位内部，还是在所有国际单位集体之间。质量小组还继续讨论了整个PCT体系制定质量标准，覆盖受理局、国际单位、指定局/</w:t>
      </w:r>
      <w:proofErr w:type="gramStart"/>
      <w:r w:rsidRPr="00C6529B">
        <w:rPr>
          <w:rFonts w:ascii="SimSun" w:hAnsi="SimSun" w:hint="eastAsia"/>
          <w:sz w:val="21"/>
          <w:szCs w:val="21"/>
          <w:lang w:eastAsia="zh-CN"/>
        </w:rPr>
        <w:t>选定局</w:t>
      </w:r>
      <w:proofErr w:type="gramEnd"/>
      <w:r w:rsidRPr="00C6529B">
        <w:rPr>
          <w:rFonts w:ascii="SimSun" w:hAnsi="SimSun" w:hint="eastAsia"/>
          <w:sz w:val="21"/>
          <w:szCs w:val="21"/>
          <w:lang w:eastAsia="zh-CN"/>
        </w:rPr>
        <w:t>和国际局的工作。至于质量小组进一步的工作，国际单位会议在其2014年2月的会议上批准延续质量小组的任务授权，包括在2015年再</w:t>
      </w:r>
      <w:proofErr w:type="gramStart"/>
      <w:r w:rsidRPr="00C6529B">
        <w:rPr>
          <w:rFonts w:ascii="SimSun" w:hAnsi="SimSun" w:hint="eastAsia"/>
          <w:sz w:val="21"/>
          <w:szCs w:val="21"/>
          <w:lang w:eastAsia="zh-CN"/>
        </w:rPr>
        <w:t>实际召开</w:t>
      </w:r>
      <w:proofErr w:type="gramEnd"/>
      <w:r w:rsidRPr="00C6529B">
        <w:rPr>
          <w:rFonts w:ascii="SimSun" w:hAnsi="SimSun" w:hint="eastAsia"/>
          <w:sz w:val="21"/>
          <w:szCs w:val="21"/>
          <w:lang w:eastAsia="zh-CN"/>
        </w:rPr>
        <w:t>一次质量小组会议。</w:t>
      </w:r>
    </w:p>
    <w:p w:rsidR="00C6529B" w:rsidRPr="00C6529B" w:rsidRDefault="00C6529B" w:rsidP="00C6529B">
      <w:pPr>
        <w:pStyle w:val="a3"/>
        <w:numPr>
          <w:ilvl w:val="0"/>
          <w:numId w:val="3"/>
        </w:numPr>
        <w:spacing w:afterLines="50" w:after="120" w:line="340" w:lineRule="atLeast"/>
        <w:ind w:left="0" w:firstLine="0"/>
        <w:contextualSpacing w:val="0"/>
        <w:jc w:val="both"/>
        <w:rPr>
          <w:rFonts w:ascii="SimSun" w:hAnsi="SimSun"/>
          <w:sz w:val="21"/>
          <w:szCs w:val="21"/>
          <w:lang w:eastAsia="zh-CN"/>
        </w:rPr>
      </w:pPr>
      <w:r w:rsidRPr="00C6529B">
        <w:rPr>
          <w:rFonts w:ascii="SimSun" w:hAnsi="SimSun" w:hint="eastAsia"/>
          <w:sz w:val="21"/>
          <w:szCs w:val="21"/>
          <w:lang w:eastAsia="zh-CN"/>
        </w:rPr>
        <w:t>日本代表团承认不断改进PCT体系的重要性，以作为产生稳定的收入来支持WIPO各项活动的基础，并且也作为用户获取世界范围内的权利的基本工具。因此努力改进PCT体系是成员国的责任。为了</w:t>
      </w:r>
      <w:r w:rsidRPr="00C6529B">
        <w:rPr>
          <w:rFonts w:ascii="SimSun" w:hAnsi="SimSun" w:hint="eastAsia"/>
          <w:sz w:val="21"/>
          <w:szCs w:val="21"/>
          <w:lang w:eastAsia="zh-CN"/>
        </w:rPr>
        <w:lastRenderedPageBreak/>
        <w:t>提高每个国际检索单位的检索和审查结果的质量，建立一个国际框架极其重要，这将使得对国际检索单位</w:t>
      </w:r>
      <w:proofErr w:type="gramStart"/>
      <w:r w:rsidRPr="00C6529B">
        <w:rPr>
          <w:rFonts w:ascii="SimSun" w:hAnsi="SimSun" w:hint="eastAsia"/>
          <w:sz w:val="21"/>
          <w:szCs w:val="21"/>
          <w:lang w:eastAsia="zh-CN"/>
        </w:rPr>
        <w:t>作出</w:t>
      </w:r>
      <w:proofErr w:type="gramEnd"/>
      <w:r w:rsidRPr="00C6529B">
        <w:rPr>
          <w:rFonts w:ascii="SimSun" w:hAnsi="SimSun" w:hint="eastAsia"/>
          <w:sz w:val="21"/>
          <w:szCs w:val="21"/>
          <w:lang w:eastAsia="zh-CN"/>
        </w:rPr>
        <w:t>的国际检索报告和书面意见的反馈，能够从指定局发出，如同文件第5段提到的一样。因此代表团感谢秘书处对此问题开展的工作。基于该框架，各局能够向彼此提供检索结果的反馈。因此，各局的检索和审查质量将提高，从而在将来进一步提高PCT系统的价值。今年，日本特许厅与瑞典专利和注册局开始了一项试点计划，以提供审查结果的反馈。此外，日本特许厅和欧洲专利局去年进行了合作，关于两局之间的审查结果不同的申请，通过寻找差异原因的详细分析。今年重复了这项活动，作为合作指标研究三期的一部分。因此代表团希望该框架将发展成一个有效和高效的系统，将有利于提高每个国际检索单位的检索和审查结果的质量，并推进与其他局的合作活动。</w:t>
      </w:r>
    </w:p>
    <w:p w:rsidR="00C6529B" w:rsidRPr="00C6529B" w:rsidRDefault="00C6529B" w:rsidP="00C6529B">
      <w:pPr>
        <w:pStyle w:val="a3"/>
        <w:numPr>
          <w:ilvl w:val="0"/>
          <w:numId w:val="3"/>
        </w:numPr>
        <w:spacing w:afterLines="50" w:after="120" w:line="340" w:lineRule="atLeast"/>
        <w:ind w:left="0" w:firstLine="0"/>
        <w:contextualSpacing w:val="0"/>
        <w:jc w:val="both"/>
        <w:rPr>
          <w:rFonts w:ascii="SimSun" w:hAnsi="SimSun"/>
          <w:sz w:val="21"/>
          <w:szCs w:val="21"/>
          <w:lang w:eastAsia="zh-CN"/>
        </w:rPr>
      </w:pPr>
      <w:r w:rsidRPr="00C6529B">
        <w:rPr>
          <w:rFonts w:ascii="SimSun" w:hAnsi="SimSun" w:hint="eastAsia"/>
          <w:sz w:val="21"/>
          <w:szCs w:val="21"/>
          <w:lang w:eastAsia="zh-CN"/>
        </w:rPr>
        <w:t>美利坚合众国代表团对质量小组在其2014年2月召开的会议上取得的成果表示高兴，特别是讨论制作检索策略、以及建议成立一个由欧洲专利局领导的联络组，任务是规划一个试点项目，以制定传播检索策略并评估其有效性的方法。代表团重申，认为所有国际单位应该自愿在PATENTSCOPE上提供其完整的检索策略。对国际单位使用标准化的条款，代表团支持建议国际局应将条款定案，放到网上，</w:t>
      </w:r>
      <w:r w:rsidR="00D865F1">
        <w:rPr>
          <w:rFonts w:ascii="SimSun" w:hAnsi="SimSun" w:hint="eastAsia"/>
          <w:sz w:val="21"/>
          <w:szCs w:val="21"/>
          <w:lang w:eastAsia="zh-CN"/>
        </w:rPr>
        <w:t>可</w:t>
      </w:r>
      <w:r w:rsidRPr="00C6529B">
        <w:rPr>
          <w:rFonts w:ascii="SimSun" w:hAnsi="SimSun" w:hint="eastAsia"/>
          <w:sz w:val="21"/>
          <w:szCs w:val="21"/>
          <w:lang w:eastAsia="zh-CN"/>
        </w:rPr>
        <w:t>由各局自由裁量使用。此外，代表团支持建议国际局应修改国际检索和初步审查指南的第21章，以提供清单的可选使用，作为质量保证流程的一部分，这应该根据各局的需要来定制。代表团承认其他许多很感兴趣的和有用的、提高PCT体系质量的话题，在质量小组最近召开的实体会议期间进行了讨论。并在结束时，表达了该会议对继续达成一致的努力，并且感谢国际局对PCT体系正在开展的良好工作。</w:t>
      </w:r>
    </w:p>
    <w:p w:rsidR="00295F7E" w:rsidRPr="00974E54" w:rsidRDefault="00C6529B" w:rsidP="00C6529B">
      <w:pPr>
        <w:pStyle w:val="a3"/>
        <w:numPr>
          <w:ilvl w:val="0"/>
          <w:numId w:val="3"/>
        </w:numPr>
        <w:spacing w:afterLines="50" w:after="120" w:line="340" w:lineRule="atLeast"/>
        <w:ind w:left="0" w:firstLine="0"/>
        <w:contextualSpacing w:val="0"/>
        <w:jc w:val="both"/>
        <w:rPr>
          <w:rFonts w:ascii="SimSun" w:hAnsi="SimSun"/>
          <w:sz w:val="21"/>
          <w:szCs w:val="21"/>
          <w:lang w:eastAsia="zh-CN"/>
        </w:rPr>
      </w:pPr>
      <w:r w:rsidRPr="00C6529B">
        <w:rPr>
          <w:rFonts w:ascii="SimSun" w:hAnsi="SimSun" w:hint="eastAsia"/>
          <w:sz w:val="21"/>
          <w:szCs w:val="21"/>
          <w:lang w:eastAsia="zh-CN"/>
        </w:rPr>
        <w:t>中国代表团表示，质量小组在其第四次非正式会议上已经进行了卓有成效的讨论，特别是各项议程，其旨在促进质量管理信息在国际单位之间的共享。代表团对质量小组和国际局为提高PCT体系的质量付出的努力表示感谢，提高了系统的吸引力，并为未来的工作积累了宝贵的经验。作为国际单位，中国人民共和国国家知识产权局(SIPO)进行了提高PCT检索和初步审查的质量的工作。例如今年，SIPO和欧洲专利局对指标进行了联合研究，分析了两局之间在国际和国家阶段，检索和初步审查的差异。</w:t>
      </w:r>
    </w:p>
    <w:p w:rsidR="00295F7E" w:rsidRPr="00974E54" w:rsidRDefault="00295F7E" w:rsidP="00974E54">
      <w:pPr>
        <w:pStyle w:val="a3"/>
        <w:numPr>
          <w:ilvl w:val="0"/>
          <w:numId w:val="3"/>
        </w:numPr>
        <w:spacing w:afterLines="50" w:after="120" w:line="340" w:lineRule="atLeast"/>
        <w:ind w:leftChars="258" w:left="568" w:firstLine="0"/>
        <w:contextualSpacing w:val="0"/>
        <w:jc w:val="both"/>
        <w:rPr>
          <w:rFonts w:ascii="SimSun" w:hAnsi="SimSun"/>
          <w:sz w:val="21"/>
          <w:szCs w:val="21"/>
          <w:lang w:eastAsia="zh-CN"/>
        </w:rPr>
      </w:pPr>
      <w:r w:rsidRPr="00974E54">
        <w:rPr>
          <w:rFonts w:ascii="SimSun" w:hAnsi="SimSun" w:hint="eastAsia"/>
          <w:sz w:val="21"/>
          <w:szCs w:val="21"/>
          <w:lang w:eastAsia="zh-CN"/>
        </w:rPr>
        <w:t>大会注意</w:t>
      </w:r>
      <w:r w:rsidR="00974E54">
        <w:rPr>
          <w:rFonts w:ascii="SimSun" w:hAnsi="SimSun" w:hint="eastAsia"/>
          <w:sz w:val="21"/>
          <w:szCs w:val="21"/>
          <w:lang w:eastAsia="zh-CN"/>
        </w:rPr>
        <w:t>到</w:t>
      </w:r>
      <w:r w:rsidRPr="00974E54">
        <w:rPr>
          <w:rFonts w:ascii="SimSun" w:hAnsi="SimSun" w:hint="eastAsia"/>
          <w:sz w:val="21"/>
          <w:szCs w:val="21"/>
          <w:lang w:eastAsia="zh-CN"/>
        </w:rPr>
        <w:t>文件</w:t>
      </w:r>
      <w:r w:rsidRPr="00974E54">
        <w:rPr>
          <w:rFonts w:ascii="SimSun" w:hAnsi="SimSun"/>
          <w:sz w:val="21"/>
          <w:szCs w:val="21"/>
          <w:lang w:eastAsia="zh-CN"/>
        </w:rPr>
        <w:t>PCT/A/46/2</w:t>
      </w:r>
      <w:r w:rsidRPr="00974E54">
        <w:rPr>
          <w:rFonts w:ascii="SimSun" w:hAnsi="SimSun" w:hint="eastAsia"/>
          <w:sz w:val="21"/>
          <w:szCs w:val="21"/>
          <w:lang w:eastAsia="zh-CN"/>
        </w:rPr>
        <w:t>中所载的国际单位的质量相关工作报告。</w:t>
      </w:r>
    </w:p>
    <w:p w:rsidR="00295F7E" w:rsidRPr="00974E54" w:rsidRDefault="00A86EBD" w:rsidP="00974E54">
      <w:pPr>
        <w:keepNext/>
        <w:spacing w:beforeLines="100" w:before="240" w:afterLines="50" w:after="120" w:line="340" w:lineRule="atLeast"/>
        <w:jc w:val="both"/>
        <w:rPr>
          <w:rFonts w:ascii="SimHei" w:eastAsia="SimHei" w:hAnsi="SimHei"/>
          <w:sz w:val="21"/>
          <w:szCs w:val="21"/>
          <w:lang w:eastAsia="zh-CN"/>
        </w:rPr>
      </w:pPr>
      <w:r w:rsidRPr="00974E54">
        <w:rPr>
          <w:rFonts w:ascii="SimHei" w:eastAsia="SimHei" w:hAnsi="SimHei" w:hint="eastAsia"/>
          <w:sz w:val="21"/>
          <w:szCs w:val="21"/>
          <w:lang w:eastAsia="zh-CN"/>
        </w:rPr>
        <w:t>《</w:t>
      </w:r>
      <w:r w:rsidRPr="00974E54">
        <w:rPr>
          <w:rFonts w:ascii="SimHei" w:eastAsia="SimHei" w:hAnsi="SimHei"/>
          <w:sz w:val="21"/>
          <w:szCs w:val="21"/>
          <w:lang w:eastAsia="zh-CN"/>
        </w:rPr>
        <w:t>PCT</w:t>
      </w:r>
      <w:r w:rsidRPr="00974E54">
        <w:rPr>
          <w:rFonts w:ascii="SimHei" w:eastAsia="SimHei" w:hAnsi="SimHei" w:hint="eastAsia"/>
          <w:sz w:val="21"/>
          <w:szCs w:val="21"/>
          <w:lang w:eastAsia="zh-CN"/>
        </w:rPr>
        <w:t>实施细则》拟议修正案</w:t>
      </w:r>
    </w:p>
    <w:p w:rsidR="00974E54" w:rsidRPr="00974E54" w:rsidRDefault="00974E54" w:rsidP="00974E54">
      <w:pPr>
        <w:pStyle w:val="a3"/>
        <w:numPr>
          <w:ilvl w:val="0"/>
          <w:numId w:val="3"/>
        </w:numPr>
        <w:spacing w:afterLines="50" w:after="120" w:line="340" w:lineRule="atLeast"/>
        <w:ind w:left="0" w:firstLine="0"/>
        <w:contextualSpacing w:val="0"/>
        <w:jc w:val="both"/>
        <w:rPr>
          <w:rFonts w:ascii="SimSun" w:hAnsi="SimSun"/>
          <w:sz w:val="21"/>
          <w:szCs w:val="21"/>
          <w:lang w:eastAsia="zh-CN"/>
        </w:rPr>
      </w:pPr>
      <w:r>
        <w:rPr>
          <w:rFonts w:ascii="SimSun" w:hAnsi="SimSun" w:hint="eastAsia"/>
          <w:sz w:val="21"/>
          <w:szCs w:val="21"/>
          <w:lang w:eastAsia="zh-CN"/>
        </w:rPr>
        <w:t>讨论依据文件PCT/A/46/3进行。</w:t>
      </w:r>
    </w:p>
    <w:p w:rsidR="00A86EBD" w:rsidRPr="00974E54" w:rsidRDefault="00C6529B" w:rsidP="00C6529B">
      <w:pPr>
        <w:pStyle w:val="a3"/>
        <w:numPr>
          <w:ilvl w:val="0"/>
          <w:numId w:val="3"/>
        </w:numPr>
        <w:spacing w:afterLines="50" w:after="120" w:line="340" w:lineRule="atLeast"/>
        <w:ind w:left="0" w:firstLine="0"/>
        <w:contextualSpacing w:val="0"/>
        <w:jc w:val="both"/>
        <w:rPr>
          <w:rFonts w:ascii="SimSun" w:hAnsi="SimSun"/>
          <w:sz w:val="21"/>
          <w:szCs w:val="21"/>
          <w:lang w:eastAsia="zh-CN"/>
        </w:rPr>
      </w:pPr>
      <w:r w:rsidRPr="00C6529B">
        <w:rPr>
          <w:rFonts w:ascii="SimSun" w:hAnsi="SimSun" w:hint="eastAsia"/>
          <w:sz w:val="21"/>
          <w:szCs w:val="21"/>
          <w:lang w:eastAsia="zh-CN"/>
        </w:rPr>
        <w:t>秘书处介绍文件，文件概括了附件一所载的《PCT实施细则》拟议修正案。所有拟议的修改已经由PCT工作组进行了细致的讨论，工作组已经一致同意建议大会本届会议通过拟议修正案。接着，秘书处解释了拟议的某些国家，特别是发展中国家和最不发达国家某些申请人的减</w:t>
      </w:r>
      <w:proofErr w:type="gramStart"/>
      <w:r w:rsidRPr="00C6529B">
        <w:rPr>
          <w:rFonts w:ascii="SimSun" w:hAnsi="SimSun" w:hint="eastAsia"/>
          <w:sz w:val="21"/>
          <w:szCs w:val="21"/>
          <w:lang w:eastAsia="zh-CN"/>
        </w:rPr>
        <w:t>费资格</w:t>
      </w:r>
      <w:proofErr w:type="gramEnd"/>
      <w:r w:rsidRPr="00C6529B">
        <w:rPr>
          <w:rFonts w:ascii="SimSun" w:hAnsi="SimSun" w:hint="eastAsia"/>
          <w:sz w:val="21"/>
          <w:szCs w:val="21"/>
          <w:lang w:eastAsia="zh-CN"/>
        </w:rPr>
        <w:t>标准。PCT工作组议定的费用表第5项的修改更新了20世纪90年代中期以来使用的收入标准，增加了创新标准，这些标准用以确定哪些国家的国民</w:t>
      </w:r>
      <w:proofErr w:type="gramStart"/>
      <w:r w:rsidRPr="00C6529B">
        <w:rPr>
          <w:rFonts w:ascii="SimSun" w:hAnsi="SimSun" w:hint="eastAsia"/>
          <w:sz w:val="21"/>
          <w:szCs w:val="21"/>
          <w:lang w:eastAsia="zh-CN"/>
        </w:rPr>
        <w:t>兼居民</w:t>
      </w:r>
      <w:proofErr w:type="gramEnd"/>
      <w:r w:rsidRPr="00C6529B">
        <w:rPr>
          <w:rFonts w:ascii="SimSun" w:hAnsi="SimSun" w:hint="eastAsia"/>
          <w:sz w:val="21"/>
          <w:szCs w:val="21"/>
          <w:lang w:eastAsia="zh-CN"/>
        </w:rPr>
        <w:t>在自然人申请人提交的国际申请方面有资格享受费用表所列的减费。被确定为最不发达国家的，来自这些国家的所有申请人，不论是否为自然人，将继续与现在一样享受减费。在工作组最近期的会议上，大体认识到了议定的这套新标准或许不是完美的，但在成员国的各种利益之间达到了很好的平衡，并且是在长达一年之久、细致的、有时是困难的讨论之后朝着正确的方向迈进的一步。考虑到这套议定的新标准的“妥协性质”，成员国同意减费标准应该每五年由大会审议一次，国际局应在新标准执行两年后向工作组提交进展报告，以评估新标准基础上的减费的影响。关于拟议修正案的案文，秘书处提议了两处微小的改动。首先，费用表5</w:t>
      </w:r>
      <w:r w:rsidR="007D4F32">
        <w:rPr>
          <w:rFonts w:ascii="SimSun" w:hAnsi="SimSun" w:hint="eastAsia"/>
          <w:sz w:val="21"/>
          <w:szCs w:val="21"/>
          <w:lang w:eastAsia="zh-CN"/>
        </w:rPr>
        <w:t>(</w:t>
      </w:r>
      <w:r w:rsidRPr="00C6529B">
        <w:rPr>
          <w:rFonts w:ascii="SimSun" w:hAnsi="SimSun" w:hint="eastAsia"/>
          <w:sz w:val="21"/>
          <w:szCs w:val="21"/>
          <w:lang w:eastAsia="zh-CN"/>
        </w:rPr>
        <w:t>a</w:t>
      </w:r>
      <w:r w:rsidR="007D4F32">
        <w:rPr>
          <w:rFonts w:ascii="SimSun" w:hAnsi="SimSun" w:hint="eastAsia"/>
          <w:sz w:val="21"/>
          <w:szCs w:val="21"/>
          <w:lang w:eastAsia="zh-CN"/>
        </w:rPr>
        <w:t>)</w:t>
      </w:r>
      <w:r w:rsidRPr="00C6529B">
        <w:rPr>
          <w:rFonts w:ascii="SimSun" w:hAnsi="SimSun" w:hint="eastAsia"/>
          <w:sz w:val="21"/>
          <w:szCs w:val="21"/>
          <w:lang w:eastAsia="zh-CN"/>
        </w:rPr>
        <w:t>项，为避免可能的歧义，国际局建议将“或者每年50件国际申请”替换为“或者每年少于50件国际申请”</w:t>
      </w:r>
      <w:r w:rsidR="007D4F32">
        <w:rPr>
          <w:rFonts w:ascii="SimSun" w:hAnsi="SimSun" w:hint="eastAsia"/>
          <w:sz w:val="21"/>
          <w:szCs w:val="21"/>
          <w:lang w:eastAsia="zh-CN"/>
        </w:rPr>
        <w:t>[中文版不变——译注]</w:t>
      </w:r>
      <w:r w:rsidRPr="00C6529B">
        <w:rPr>
          <w:rFonts w:ascii="SimSun" w:hAnsi="SimSun" w:hint="eastAsia"/>
          <w:sz w:val="21"/>
          <w:szCs w:val="21"/>
          <w:lang w:eastAsia="zh-CN"/>
        </w:rPr>
        <w:t>。第二，文件附件二指示中的第二段，国际局建议将该段中错误的编号“细则15.4”修改为正确的编号“细则15.3”。关于其申请人根据新标准，在2015年7月1日费用表的拟议修改生效之日将有资格享受减费</w:t>
      </w:r>
      <w:r w:rsidRPr="00C6529B">
        <w:rPr>
          <w:rFonts w:ascii="SimSun" w:hAnsi="SimSun" w:hint="eastAsia"/>
          <w:sz w:val="21"/>
          <w:szCs w:val="21"/>
          <w:lang w:eastAsia="zh-CN"/>
        </w:rPr>
        <w:lastRenderedPageBreak/>
        <w:t>的拟议的首份国家名单，载于</w:t>
      </w:r>
      <w:r w:rsidR="007D4F32">
        <w:rPr>
          <w:rFonts w:ascii="SimSun" w:hAnsi="SimSun" w:hint="eastAsia"/>
          <w:sz w:val="21"/>
          <w:szCs w:val="21"/>
          <w:lang w:eastAsia="zh-CN"/>
        </w:rPr>
        <w:t>该</w:t>
      </w:r>
      <w:r w:rsidRPr="00C6529B">
        <w:rPr>
          <w:rFonts w:ascii="SimSun" w:hAnsi="SimSun" w:hint="eastAsia"/>
          <w:sz w:val="21"/>
          <w:szCs w:val="21"/>
          <w:lang w:eastAsia="zh-CN"/>
        </w:rPr>
        <w:t>文件附件三。根据文件附件二所载指示的主要原则，请缔约国及有资格取得大会观察员地位的国家在大会2014年会议闭幕前对附件三中所载的国家名单提出评论意见。秘书处报告称，目前还没有收到对提议名单的任何评论，任何欲提交评论的国家应该在大会本届会议结束前提交。顾及收到的任何评论，总干事在大会本届会议闭幕后，将很快制定根据新标准有资格享受减费的国家名单，自费用表的拟议修改生效之日，即2015年7月1日起适用。</w:t>
      </w:r>
    </w:p>
    <w:p w:rsidR="00974E54" w:rsidRDefault="00A86EBD" w:rsidP="00974E54">
      <w:pPr>
        <w:pStyle w:val="a3"/>
        <w:numPr>
          <w:ilvl w:val="0"/>
          <w:numId w:val="3"/>
        </w:numPr>
        <w:spacing w:afterLines="50" w:after="120" w:line="340" w:lineRule="atLeast"/>
        <w:ind w:leftChars="258" w:left="568" w:firstLine="0"/>
        <w:contextualSpacing w:val="0"/>
        <w:jc w:val="both"/>
        <w:rPr>
          <w:rFonts w:ascii="SimSun" w:cs="SimSun"/>
          <w:color w:val="000000"/>
          <w:sz w:val="21"/>
          <w:szCs w:val="21"/>
          <w:lang w:eastAsia="zh-CN"/>
        </w:rPr>
      </w:pPr>
      <w:r w:rsidRPr="00A86EBD">
        <w:rPr>
          <w:rFonts w:ascii="SimSun" w:cs="SimSun" w:hint="eastAsia"/>
          <w:color w:val="000000"/>
          <w:sz w:val="21"/>
          <w:szCs w:val="21"/>
          <w:lang w:eastAsia="zh-CN"/>
        </w:rPr>
        <w:t>大会</w:t>
      </w:r>
      <w:r w:rsidR="009A6FEC">
        <w:rPr>
          <w:rFonts w:ascii="SimSun" w:cs="SimSun" w:hint="eastAsia"/>
          <w:color w:val="000000"/>
          <w:sz w:val="21"/>
          <w:szCs w:val="21"/>
          <w:lang w:eastAsia="zh-CN"/>
        </w:rPr>
        <w:t>：</w:t>
      </w:r>
    </w:p>
    <w:p w:rsidR="00A86EBD" w:rsidRPr="00A86EBD" w:rsidRDefault="00974E54" w:rsidP="009A6FEC">
      <w:pPr>
        <w:pStyle w:val="Default"/>
        <w:widowControl/>
        <w:tabs>
          <w:tab w:val="left" w:pos="1980"/>
        </w:tabs>
        <w:autoSpaceDE/>
        <w:autoSpaceDN/>
        <w:spacing w:afterLines="50" w:after="120" w:line="340" w:lineRule="atLeast"/>
        <w:ind w:leftChars="516" w:left="1135"/>
        <w:jc w:val="both"/>
        <w:rPr>
          <w:rFonts w:ascii="SimSun" w:eastAsia="SimSun" w:hAnsi="SimSun"/>
          <w:sz w:val="21"/>
          <w:szCs w:val="21"/>
        </w:rPr>
      </w:pPr>
      <w:r>
        <w:rPr>
          <w:rFonts w:ascii="SimSun" w:eastAsia="SimSun" w:hAnsi="SimSun" w:hint="eastAsia"/>
          <w:sz w:val="21"/>
          <w:szCs w:val="21"/>
        </w:rPr>
        <w:t>(</w:t>
      </w:r>
      <w:proofErr w:type="spellStart"/>
      <w:r>
        <w:rPr>
          <w:rFonts w:ascii="SimSun" w:eastAsia="SimSun" w:hAnsi="SimSun" w:hint="eastAsia"/>
          <w:sz w:val="21"/>
          <w:szCs w:val="21"/>
        </w:rPr>
        <w:t>i</w:t>
      </w:r>
      <w:proofErr w:type="spellEnd"/>
      <w:r>
        <w:rPr>
          <w:rFonts w:ascii="SimSun" w:eastAsia="SimSun" w:hAnsi="SimSun" w:hint="eastAsia"/>
          <w:sz w:val="21"/>
          <w:szCs w:val="21"/>
        </w:rPr>
        <w:t>)</w:t>
      </w:r>
      <w:r>
        <w:rPr>
          <w:rFonts w:ascii="SimSun" w:eastAsia="SimSun" w:hAnsi="SimSun" w:hint="eastAsia"/>
          <w:sz w:val="21"/>
          <w:szCs w:val="21"/>
        </w:rPr>
        <w:tab/>
      </w:r>
      <w:r w:rsidR="00A86EBD" w:rsidRPr="00A86EBD">
        <w:rPr>
          <w:rFonts w:ascii="SimSun" w:eastAsia="SimSun" w:hAnsi="SimSun" w:hint="eastAsia"/>
          <w:sz w:val="21"/>
          <w:szCs w:val="21"/>
        </w:rPr>
        <w:t>通过</w:t>
      </w:r>
      <w:r>
        <w:rPr>
          <w:rFonts w:ascii="SimSun" w:eastAsia="SimSun" w:hAnsi="SimSun" w:hint="eastAsia"/>
          <w:sz w:val="21"/>
          <w:szCs w:val="21"/>
        </w:rPr>
        <w:t>了</w:t>
      </w:r>
      <w:r w:rsidR="00A86EBD" w:rsidRPr="00A86EBD">
        <w:rPr>
          <w:rFonts w:ascii="SimSun" w:eastAsia="SimSun" w:hAnsi="SimSun" w:hint="eastAsia"/>
          <w:sz w:val="21"/>
          <w:szCs w:val="21"/>
        </w:rPr>
        <w:t>本</w:t>
      </w:r>
      <w:r>
        <w:rPr>
          <w:rFonts w:ascii="SimSun" w:eastAsia="SimSun" w:hAnsi="SimSun" w:hint="eastAsia"/>
          <w:sz w:val="21"/>
          <w:szCs w:val="21"/>
        </w:rPr>
        <w:t>报告</w:t>
      </w:r>
      <w:r w:rsidR="00A86EBD" w:rsidRPr="00A86EBD">
        <w:rPr>
          <w:rFonts w:ascii="SimSun" w:eastAsia="SimSun" w:hAnsi="SimSun" w:hint="eastAsia"/>
          <w:sz w:val="21"/>
          <w:szCs w:val="21"/>
        </w:rPr>
        <w:t>附件一中所列</w:t>
      </w:r>
      <w:r>
        <w:rPr>
          <w:rFonts w:ascii="SimSun" w:eastAsia="SimSun" w:hAnsi="SimSun" w:hint="eastAsia"/>
          <w:sz w:val="21"/>
          <w:szCs w:val="21"/>
        </w:rPr>
        <w:t>的</w:t>
      </w:r>
      <w:r w:rsidR="00A86EBD" w:rsidRPr="00A86EBD">
        <w:rPr>
          <w:rFonts w:ascii="SimSun" w:eastAsia="SimSun" w:hAnsi="SimSun" w:hint="eastAsia"/>
          <w:sz w:val="21"/>
          <w:szCs w:val="21"/>
        </w:rPr>
        <w:t>实施细则</w:t>
      </w:r>
      <w:r>
        <w:rPr>
          <w:rFonts w:ascii="SimSun" w:eastAsia="SimSun" w:hAnsi="SimSun" w:hint="eastAsia"/>
          <w:sz w:val="21"/>
          <w:szCs w:val="21"/>
        </w:rPr>
        <w:t>的</w:t>
      </w:r>
      <w:r w:rsidR="00A86EBD" w:rsidRPr="00A86EBD">
        <w:rPr>
          <w:rFonts w:ascii="SimSun" w:eastAsia="SimSun" w:hAnsi="SimSun" w:hint="eastAsia"/>
          <w:sz w:val="21"/>
          <w:szCs w:val="21"/>
        </w:rPr>
        <w:t>拟议修改</w:t>
      </w:r>
      <w:r>
        <w:rPr>
          <w:rFonts w:ascii="SimSun" w:eastAsia="SimSun" w:hAnsi="SimSun" w:hint="eastAsia"/>
          <w:sz w:val="21"/>
          <w:szCs w:val="21"/>
        </w:rPr>
        <w:t>；</w:t>
      </w:r>
    </w:p>
    <w:p w:rsidR="00A86EBD" w:rsidRPr="00A86EBD" w:rsidRDefault="00974E54" w:rsidP="009A6FEC">
      <w:pPr>
        <w:pStyle w:val="Default"/>
        <w:widowControl/>
        <w:tabs>
          <w:tab w:val="left" w:pos="1980"/>
        </w:tabs>
        <w:autoSpaceDE/>
        <w:autoSpaceDN/>
        <w:spacing w:afterLines="50" w:after="120" w:line="340" w:lineRule="atLeast"/>
        <w:ind w:leftChars="516" w:left="1135"/>
        <w:jc w:val="both"/>
        <w:rPr>
          <w:rFonts w:ascii="SimSun" w:eastAsia="SimSun" w:hAnsi="SimSun"/>
          <w:sz w:val="21"/>
          <w:szCs w:val="21"/>
        </w:rPr>
      </w:pPr>
      <w:r>
        <w:rPr>
          <w:rFonts w:ascii="SimSun" w:eastAsia="SimSun" w:hAnsi="SimSun" w:hint="eastAsia"/>
          <w:sz w:val="21"/>
          <w:szCs w:val="21"/>
        </w:rPr>
        <w:t>(ii)</w:t>
      </w:r>
      <w:r>
        <w:rPr>
          <w:rFonts w:ascii="SimSun" w:eastAsia="SimSun" w:hAnsi="SimSun" w:hint="eastAsia"/>
          <w:sz w:val="21"/>
          <w:szCs w:val="21"/>
        </w:rPr>
        <w:tab/>
        <w:t>决定</w:t>
      </w:r>
      <w:r w:rsidRPr="00A86EBD">
        <w:rPr>
          <w:rFonts w:ascii="SimSun" w:eastAsia="SimSun" w:hAnsi="SimSun" w:hint="eastAsia"/>
          <w:sz w:val="21"/>
          <w:szCs w:val="21"/>
        </w:rPr>
        <w:t>本</w:t>
      </w:r>
      <w:r>
        <w:rPr>
          <w:rFonts w:ascii="SimSun" w:eastAsia="SimSun" w:hAnsi="SimSun" w:hint="eastAsia"/>
          <w:sz w:val="21"/>
          <w:szCs w:val="21"/>
        </w:rPr>
        <w:t>报告</w:t>
      </w:r>
      <w:r w:rsidRPr="00A86EBD">
        <w:rPr>
          <w:rFonts w:ascii="SimSun" w:eastAsia="SimSun" w:hAnsi="SimSun" w:hint="eastAsia"/>
          <w:sz w:val="21"/>
          <w:szCs w:val="21"/>
        </w:rPr>
        <w:t>附件一中所列</w:t>
      </w:r>
      <w:r>
        <w:rPr>
          <w:rFonts w:ascii="SimSun" w:eastAsia="SimSun" w:hAnsi="SimSun" w:hint="eastAsia"/>
          <w:sz w:val="21"/>
          <w:szCs w:val="21"/>
        </w:rPr>
        <w:t>的</w:t>
      </w:r>
      <w:r w:rsidR="00A86EBD" w:rsidRPr="00A86EBD">
        <w:rPr>
          <w:rFonts w:ascii="SimSun" w:eastAsia="SimSun" w:hAnsi="SimSun" w:hint="eastAsia"/>
          <w:sz w:val="21"/>
          <w:szCs w:val="21"/>
        </w:rPr>
        <w:t>细则</w:t>
      </w:r>
      <w:r w:rsidR="00A86EBD" w:rsidRPr="00A86EBD">
        <w:rPr>
          <w:rFonts w:ascii="SimSun" w:eastAsia="SimSun" w:hAnsi="SimSun"/>
          <w:sz w:val="21"/>
          <w:szCs w:val="21"/>
        </w:rPr>
        <w:t>49</w:t>
      </w:r>
      <w:r w:rsidR="00A86EBD" w:rsidRPr="00A86EBD">
        <w:rPr>
          <w:rFonts w:ascii="SimSun" w:eastAsia="SimSun" w:hAnsi="SimSun" w:hint="eastAsia"/>
          <w:sz w:val="21"/>
          <w:szCs w:val="21"/>
        </w:rPr>
        <w:t>之三和细则</w:t>
      </w:r>
      <w:r w:rsidR="00A86EBD" w:rsidRPr="00A86EBD">
        <w:rPr>
          <w:rFonts w:ascii="SimSun" w:eastAsia="SimSun" w:hAnsi="SimSun"/>
          <w:sz w:val="21"/>
          <w:szCs w:val="21"/>
        </w:rPr>
        <w:t>76</w:t>
      </w:r>
      <w:r w:rsidR="00A86EBD" w:rsidRPr="00A86EBD">
        <w:rPr>
          <w:rFonts w:ascii="SimSun" w:eastAsia="SimSun" w:hAnsi="SimSun" w:hint="eastAsia"/>
          <w:sz w:val="21"/>
          <w:szCs w:val="21"/>
        </w:rPr>
        <w:t>的</w:t>
      </w:r>
      <w:proofErr w:type="gramStart"/>
      <w:r w:rsidR="00A86EBD" w:rsidRPr="00A86EBD">
        <w:rPr>
          <w:rFonts w:ascii="SimSun" w:eastAsia="SimSun" w:hAnsi="SimSun" w:hint="eastAsia"/>
          <w:sz w:val="21"/>
          <w:szCs w:val="21"/>
        </w:rPr>
        <w:t>修改自</w:t>
      </w:r>
      <w:proofErr w:type="gramEnd"/>
      <w:r w:rsidR="00A86EBD" w:rsidRPr="00A86EBD">
        <w:rPr>
          <w:rFonts w:ascii="SimSun" w:eastAsia="SimSun" w:hAnsi="SimSun"/>
          <w:sz w:val="21"/>
          <w:szCs w:val="21"/>
        </w:rPr>
        <w:t>2015</w:t>
      </w:r>
      <w:r w:rsidR="00A86EBD" w:rsidRPr="00A86EBD">
        <w:rPr>
          <w:rFonts w:ascii="SimSun" w:eastAsia="SimSun" w:hAnsi="SimSun" w:hint="eastAsia"/>
          <w:sz w:val="21"/>
          <w:szCs w:val="21"/>
        </w:rPr>
        <w:t>年</w:t>
      </w:r>
      <w:r w:rsidR="00A86EBD" w:rsidRPr="00A86EBD">
        <w:rPr>
          <w:rFonts w:ascii="SimSun" w:eastAsia="SimSun" w:hAnsi="SimSun"/>
          <w:sz w:val="21"/>
          <w:szCs w:val="21"/>
        </w:rPr>
        <w:t>7</w:t>
      </w:r>
      <w:r w:rsidR="00A86EBD" w:rsidRPr="00A86EBD">
        <w:rPr>
          <w:rFonts w:ascii="SimSun" w:eastAsia="SimSun" w:hAnsi="SimSun" w:hint="eastAsia"/>
          <w:sz w:val="21"/>
          <w:szCs w:val="21"/>
        </w:rPr>
        <w:t>月</w:t>
      </w:r>
      <w:r w:rsidR="00A86EBD" w:rsidRPr="00A86EBD">
        <w:rPr>
          <w:rFonts w:ascii="SimSun" w:eastAsia="SimSun" w:hAnsi="SimSun"/>
          <w:sz w:val="21"/>
          <w:szCs w:val="21"/>
        </w:rPr>
        <w:t>1</w:t>
      </w:r>
      <w:r w:rsidR="00A86EBD" w:rsidRPr="00A86EBD">
        <w:rPr>
          <w:rFonts w:ascii="SimSun" w:eastAsia="SimSun" w:hAnsi="SimSun" w:hint="eastAsia"/>
          <w:sz w:val="21"/>
          <w:szCs w:val="21"/>
        </w:rPr>
        <w:t>日起生效，并适用于</w:t>
      </w:r>
      <w:r w:rsidR="00A86EBD" w:rsidRPr="00A86EBD">
        <w:rPr>
          <w:rFonts w:ascii="SimSun" w:eastAsia="SimSun" w:hAnsi="SimSun"/>
          <w:sz w:val="21"/>
          <w:szCs w:val="21"/>
        </w:rPr>
        <w:t>2015</w:t>
      </w:r>
      <w:r w:rsidR="00A86EBD" w:rsidRPr="00A86EBD">
        <w:rPr>
          <w:rFonts w:ascii="SimSun" w:eastAsia="SimSun" w:hAnsi="SimSun" w:hint="eastAsia"/>
          <w:sz w:val="21"/>
          <w:szCs w:val="21"/>
        </w:rPr>
        <w:t>年</w:t>
      </w:r>
      <w:r w:rsidR="00A86EBD" w:rsidRPr="00A86EBD">
        <w:rPr>
          <w:rFonts w:ascii="SimSun" w:eastAsia="SimSun" w:hAnsi="SimSun"/>
          <w:sz w:val="21"/>
          <w:szCs w:val="21"/>
        </w:rPr>
        <w:t>7</w:t>
      </w:r>
      <w:r w:rsidR="00A86EBD" w:rsidRPr="00A86EBD">
        <w:rPr>
          <w:rFonts w:ascii="SimSun" w:eastAsia="SimSun" w:hAnsi="SimSun" w:hint="eastAsia"/>
          <w:sz w:val="21"/>
          <w:szCs w:val="21"/>
        </w:rPr>
        <w:t>月</w:t>
      </w:r>
      <w:r w:rsidR="00A86EBD" w:rsidRPr="00A86EBD">
        <w:rPr>
          <w:rFonts w:ascii="SimSun" w:eastAsia="SimSun" w:hAnsi="SimSun"/>
          <w:sz w:val="21"/>
          <w:szCs w:val="21"/>
        </w:rPr>
        <w:t>1</w:t>
      </w:r>
      <w:r w:rsidR="00A86EBD" w:rsidRPr="00A86EBD">
        <w:rPr>
          <w:rFonts w:ascii="SimSun" w:eastAsia="SimSun" w:hAnsi="SimSun" w:hint="eastAsia"/>
          <w:sz w:val="21"/>
          <w:szCs w:val="21"/>
        </w:rPr>
        <w:t>日当日或之后收到的依条约第</w:t>
      </w:r>
      <w:r w:rsidR="00A86EBD" w:rsidRPr="00A86EBD">
        <w:rPr>
          <w:rFonts w:ascii="SimSun" w:eastAsia="SimSun" w:hAnsi="SimSun"/>
          <w:sz w:val="21"/>
          <w:szCs w:val="21"/>
        </w:rPr>
        <w:t>23</w:t>
      </w:r>
      <w:r w:rsidR="00A86EBD" w:rsidRPr="00A86EBD">
        <w:rPr>
          <w:rFonts w:ascii="SimSun" w:eastAsia="SimSun" w:hAnsi="SimSun" w:hint="eastAsia"/>
          <w:sz w:val="21"/>
          <w:szCs w:val="21"/>
        </w:rPr>
        <w:t>条</w:t>
      </w:r>
      <w:r w:rsidR="00A86EBD" w:rsidRPr="00A86EBD">
        <w:rPr>
          <w:rFonts w:ascii="SimSun" w:eastAsia="SimSun" w:hAnsi="SimSun"/>
          <w:sz w:val="21"/>
          <w:szCs w:val="21"/>
        </w:rPr>
        <w:t>(2)</w:t>
      </w:r>
      <w:r w:rsidR="00A86EBD" w:rsidRPr="00A86EBD">
        <w:rPr>
          <w:rFonts w:ascii="SimSun" w:eastAsia="SimSun" w:hAnsi="SimSun" w:hint="eastAsia"/>
          <w:sz w:val="21"/>
          <w:szCs w:val="21"/>
        </w:rPr>
        <w:t>或条约第</w:t>
      </w:r>
      <w:r w:rsidR="00A86EBD" w:rsidRPr="00A86EBD">
        <w:rPr>
          <w:rFonts w:ascii="SimSun" w:eastAsia="SimSun" w:hAnsi="SimSun"/>
          <w:sz w:val="21"/>
          <w:szCs w:val="21"/>
        </w:rPr>
        <w:t>40</w:t>
      </w:r>
      <w:r w:rsidR="00A86EBD" w:rsidRPr="00A86EBD">
        <w:rPr>
          <w:rFonts w:ascii="SimSun" w:eastAsia="SimSun" w:hAnsi="SimSun" w:hint="eastAsia"/>
          <w:sz w:val="21"/>
          <w:szCs w:val="21"/>
        </w:rPr>
        <w:t>条</w:t>
      </w:r>
      <w:r w:rsidR="00A86EBD" w:rsidRPr="00A86EBD">
        <w:rPr>
          <w:rFonts w:ascii="SimSun" w:eastAsia="SimSun" w:hAnsi="SimSun"/>
          <w:sz w:val="21"/>
          <w:szCs w:val="21"/>
        </w:rPr>
        <w:t>(2)</w:t>
      </w:r>
      <w:r w:rsidR="00A86EBD" w:rsidRPr="00A86EBD">
        <w:rPr>
          <w:rFonts w:ascii="SimSun" w:eastAsia="SimSun" w:hAnsi="SimSun" w:hint="eastAsia"/>
          <w:sz w:val="21"/>
          <w:szCs w:val="21"/>
        </w:rPr>
        <w:t>的任何明确请求</w:t>
      </w:r>
      <w:r w:rsidR="00F74CF1">
        <w:rPr>
          <w:rFonts w:ascii="SimSun" w:eastAsia="SimSun" w:hAnsi="SimSun" w:hint="eastAsia"/>
          <w:sz w:val="21"/>
          <w:szCs w:val="21"/>
        </w:rPr>
        <w:t>；</w:t>
      </w:r>
    </w:p>
    <w:p w:rsidR="00A86EBD" w:rsidRPr="00A86EBD" w:rsidRDefault="00F74CF1" w:rsidP="009A6FEC">
      <w:pPr>
        <w:pStyle w:val="Default"/>
        <w:widowControl/>
        <w:tabs>
          <w:tab w:val="left" w:pos="1980"/>
        </w:tabs>
        <w:autoSpaceDE/>
        <w:autoSpaceDN/>
        <w:spacing w:afterLines="50" w:after="120" w:line="340" w:lineRule="atLeast"/>
        <w:ind w:leftChars="516" w:left="1135"/>
        <w:jc w:val="both"/>
        <w:rPr>
          <w:rFonts w:ascii="SimSun" w:eastAsia="SimSun" w:hAnsi="SimSun"/>
          <w:sz w:val="21"/>
          <w:szCs w:val="21"/>
        </w:rPr>
      </w:pPr>
      <w:r>
        <w:rPr>
          <w:rFonts w:ascii="SimSun" w:eastAsia="SimSun" w:hAnsi="SimSun" w:hint="eastAsia"/>
          <w:sz w:val="21"/>
          <w:szCs w:val="21"/>
        </w:rPr>
        <w:t>(iii)</w:t>
      </w:r>
      <w:r>
        <w:rPr>
          <w:rFonts w:ascii="SimSun" w:eastAsia="SimSun" w:hAnsi="SimSun" w:hint="eastAsia"/>
          <w:sz w:val="21"/>
          <w:szCs w:val="21"/>
        </w:rPr>
        <w:tab/>
        <w:t>决定</w:t>
      </w:r>
      <w:r w:rsidRPr="00A86EBD">
        <w:rPr>
          <w:rFonts w:ascii="SimSun" w:eastAsia="SimSun" w:hAnsi="SimSun" w:hint="eastAsia"/>
          <w:sz w:val="21"/>
          <w:szCs w:val="21"/>
        </w:rPr>
        <w:t>本</w:t>
      </w:r>
      <w:r>
        <w:rPr>
          <w:rFonts w:ascii="SimSun" w:eastAsia="SimSun" w:hAnsi="SimSun" w:hint="eastAsia"/>
          <w:sz w:val="21"/>
          <w:szCs w:val="21"/>
        </w:rPr>
        <w:t>报告</w:t>
      </w:r>
      <w:r w:rsidRPr="00A86EBD">
        <w:rPr>
          <w:rFonts w:ascii="SimSun" w:eastAsia="SimSun" w:hAnsi="SimSun" w:hint="eastAsia"/>
          <w:sz w:val="21"/>
          <w:szCs w:val="21"/>
        </w:rPr>
        <w:t>附件一中所列</w:t>
      </w:r>
      <w:r>
        <w:rPr>
          <w:rFonts w:ascii="SimSun" w:eastAsia="SimSun" w:hAnsi="SimSun" w:hint="eastAsia"/>
          <w:sz w:val="21"/>
          <w:szCs w:val="21"/>
        </w:rPr>
        <w:t>的</w:t>
      </w:r>
      <w:r w:rsidR="00A86EBD" w:rsidRPr="00A86EBD">
        <w:rPr>
          <w:rFonts w:ascii="SimSun" w:eastAsia="SimSun" w:hAnsi="SimSun" w:hint="eastAsia"/>
          <w:sz w:val="21"/>
          <w:szCs w:val="21"/>
        </w:rPr>
        <w:t>细则</w:t>
      </w:r>
      <w:r w:rsidR="00A86EBD" w:rsidRPr="00A86EBD">
        <w:rPr>
          <w:rFonts w:ascii="SimSun" w:eastAsia="SimSun" w:hAnsi="SimSun"/>
          <w:sz w:val="21"/>
          <w:szCs w:val="21"/>
        </w:rPr>
        <w:t>90.3</w:t>
      </w:r>
      <w:r w:rsidR="00A86EBD" w:rsidRPr="00A86EBD">
        <w:rPr>
          <w:rFonts w:ascii="SimSun" w:eastAsia="SimSun" w:hAnsi="SimSun" w:hint="eastAsia"/>
          <w:sz w:val="21"/>
          <w:szCs w:val="21"/>
        </w:rPr>
        <w:t>的</w:t>
      </w:r>
      <w:proofErr w:type="gramStart"/>
      <w:r w:rsidR="00A86EBD" w:rsidRPr="00A86EBD">
        <w:rPr>
          <w:rFonts w:ascii="SimSun" w:eastAsia="SimSun" w:hAnsi="SimSun" w:hint="eastAsia"/>
          <w:sz w:val="21"/>
          <w:szCs w:val="21"/>
        </w:rPr>
        <w:t>修改自</w:t>
      </w:r>
      <w:proofErr w:type="gramEnd"/>
      <w:r w:rsidR="00A86EBD" w:rsidRPr="00A86EBD">
        <w:rPr>
          <w:rFonts w:ascii="SimSun" w:eastAsia="SimSun" w:hAnsi="SimSun"/>
          <w:sz w:val="21"/>
          <w:szCs w:val="21"/>
        </w:rPr>
        <w:t>2015</w:t>
      </w:r>
      <w:r w:rsidR="00A86EBD" w:rsidRPr="00A86EBD">
        <w:rPr>
          <w:rFonts w:ascii="SimSun" w:eastAsia="SimSun" w:hAnsi="SimSun" w:hint="eastAsia"/>
          <w:sz w:val="21"/>
          <w:szCs w:val="21"/>
        </w:rPr>
        <w:t>年</w:t>
      </w:r>
      <w:r w:rsidR="00A86EBD" w:rsidRPr="00A86EBD">
        <w:rPr>
          <w:rFonts w:ascii="SimSun" w:eastAsia="SimSun" w:hAnsi="SimSun"/>
          <w:sz w:val="21"/>
          <w:szCs w:val="21"/>
        </w:rPr>
        <w:t>7</w:t>
      </w:r>
      <w:r w:rsidR="00A86EBD" w:rsidRPr="00A86EBD">
        <w:rPr>
          <w:rFonts w:ascii="SimSun" w:eastAsia="SimSun" w:hAnsi="SimSun" w:hint="eastAsia"/>
          <w:sz w:val="21"/>
          <w:szCs w:val="21"/>
        </w:rPr>
        <w:t>月</w:t>
      </w:r>
      <w:r w:rsidR="00A86EBD" w:rsidRPr="00A86EBD">
        <w:rPr>
          <w:rFonts w:ascii="SimSun" w:eastAsia="SimSun" w:hAnsi="SimSun"/>
          <w:sz w:val="21"/>
          <w:szCs w:val="21"/>
        </w:rPr>
        <w:t>1</w:t>
      </w:r>
      <w:r w:rsidR="00A86EBD" w:rsidRPr="00A86EBD">
        <w:rPr>
          <w:rFonts w:ascii="SimSun" w:eastAsia="SimSun" w:hAnsi="SimSun" w:hint="eastAsia"/>
          <w:sz w:val="21"/>
          <w:szCs w:val="21"/>
        </w:rPr>
        <w:t>日起生效</w:t>
      </w:r>
      <w:r>
        <w:rPr>
          <w:rFonts w:ascii="SimSun" w:eastAsia="SimSun" w:hAnsi="SimSun" w:hint="eastAsia"/>
          <w:sz w:val="21"/>
          <w:szCs w:val="21"/>
        </w:rPr>
        <w:t>；</w:t>
      </w:r>
    </w:p>
    <w:p w:rsidR="00A86EBD" w:rsidRPr="00A86EBD" w:rsidRDefault="00F74CF1" w:rsidP="009A6FEC">
      <w:pPr>
        <w:pStyle w:val="Default"/>
        <w:widowControl/>
        <w:tabs>
          <w:tab w:val="left" w:pos="1980"/>
        </w:tabs>
        <w:autoSpaceDE/>
        <w:autoSpaceDN/>
        <w:spacing w:afterLines="50" w:after="120" w:line="340" w:lineRule="atLeast"/>
        <w:ind w:leftChars="516" w:left="1135"/>
        <w:jc w:val="both"/>
        <w:rPr>
          <w:rFonts w:ascii="SimSun" w:eastAsia="SimSun" w:hAnsi="SimSun"/>
          <w:sz w:val="21"/>
          <w:szCs w:val="21"/>
        </w:rPr>
      </w:pPr>
      <w:r>
        <w:rPr>
          <w:rFonts w:ascii="SimSun" w:eastAsia="SimSun" w:hAnsi="SimSun" w:hint="eastAsia"/>
          <w:sz w:val="21"/>
          <w:szCs w:val="21"/>
        </w:rPr>
        <w:t>(iv)</w:t>
      </w:r>
      <w:r>
        <w:rPr>
          <w:rFonts w:ascii="SimSun" w:eastAsia="SimSun" w:hAnsi="SimSun" w:hint="eastAsia"/>
          <w:sz w:val="21"/>
          <w:szCs w:val="21"/>
        </w:rPr>
        <w:tab/>
        <w:t>决定</w:t>
      </w:r>
      <w:r w:rsidRPr="00A86EBD">
        <w:rPr>
          <w:rFonts w:ascii="SimSun" w:eastAsia="SimSun" w:hAnsi="SimSun" w:hint="eastAsia"/>
          <w:sz w:val="21"/>
          <w:szCs w:val="21"/>
        </w:rPr>
        <w:t>本</w:t>
      </w:r>
      <w:r>
        <w:rPr>
          <w:rFonts w:ascii="SimSun" w:eastAsia="SimSun" w:hAnsi="SimSun" w:hint="eastAsia"/>
          <w:sz w:val="21"/>
          <w:szCs w:val="21"/>
        </w:rPr>
        <w:t>报告</w:t>
      </w:r>
      <w:r w:rsidRPr="00A86EBD">
        <w:rPr>
          <w:rFonts w:ascii="SimSun" w:eastAsia="SimSun" w:hAnsi="SimSun" w:hint="eastAsia"/>
          <w:sz w:val="21"/>
          <w:szCs w:val="21"/>
        </w:rPr>
        <w:t>附件一中所列</w:t>
      </w:r>
      <w:r>
        <w:rPr>
          <w:rFonts w:ascii="SimSun" w:eastAsia="SimSun" w:hAnsi="SimSun" w:hint="eastAsia"/>
          <w:sz w:val="21"/>
          <w:szCs w:val="21"/>
        </w:rPr>
        <w:t>的</w:t>
      </w:r>
      <w:r w:rsidR="00A86EBD" w:rsidRPr="00A86EBD">
        <w:rPr>
          <w:rFonts w:ascii="SimSun" w:eastAsia="SimSun" w:hAnsi="SimSun" w:hint="eastAsia"/>
          <w:sz w:val="21"/>
          <w:szCs w:val="21"/>
        </w:rPr>
        <w:t>细则</w:t>
      </w:r>
      <w:r w:rsidR="00A86EBD" w:rsidRPr="00A86EBD">
        <w:rPr>
          <w:rFonts w:ascii="SimSun" w:eastAsia="SimSun" w:hAnsi="SimSun"/>
          <w:sz w:val="21"/>
          <w:szCs w:val="21"/>
        </w:rPr>
        <w:t>90.5</w:t>
      </w:r>
      <w:r w:rsidR="00A86EBD" w:rsidRPr="00A86EBD">
        <w:rPr>
          <w:rFonts w:ascii="SimSun" w:eastAsia="SimSun" w:hAnsi="SimSun" w:hint="eastAsia"/>
          <w:sz w:val="21"/>
          <w:szCs w:val="21"/>
        </w:rPr>
        <w:t>的</w:t>
      </w:r>
      <w:proofErr w:type="gramStart"/>
      <w:r w:rsidR="00A86EBD" w:rsidRPr="00A86EBD">
        <w:rPr>
          <w:rFonts w:ascii="SimSun" w:eastAsia="SimSun" w:hAnsi="SimSun" w:hint="eastAsia"/>
          <w:sz w:val="21"/>
          <w:szCs w:val="21"/>
        </w:rPr>
        <w:t>修改自</w:t>
      </w:r>
      <w:proofErr w:type="gramEnd"/>
      <w:r w:rsidR="00A86EBD" w:rsidRPr="00A86EBD">
        <w:rPr>
          <w:rFonts w:ascii="SimSun" w:eastAsia="SimSun" w:hAnsi="SimSun"/>
          <w:sz w:val="21"/>
          <w:szCs w:val="21"/>
        </w:rPr>
        <w:t>2015</w:t>
      </w:r>
      <w:r w:rsidR="00A86EBD" w:rsidRPr="00A86EBD">
        <w:rPr>
          <w:rFonts w:ascii="SimSun" w:eastAsia="SimSun" w:hAnsi="SimSun" w:hint="eastAsia"/>
          <w:sz w:val="21"/>
          <w:szCs w:val="21"/>
        </w:rPr>
        <w:t>年</w:t>
      </w:r>
      <w:r w:rsidR="00A86EBD" w:rsidRPr="00A86EBD">
        <w:rPr>
          <w:rFonts w:ascii="SimSun" w:eastAsia="SimSun" w:hAnsi="SimSun"/>
          <w:sz w:val="21"/>
          <w:szCs w:val="21"/>
        </w:rPr>
        <w:t>7</w:t>
      </w:r>
      <w:r w:rsidR="00A86EBD" w:rsidRPr="00A86EBD">
        <w:rPr>
          <w:rFonts w:ascii="SimSun" w:eastAsia="SimSun" w:hAnsi="SimSun" w:hint="eastAsia"/>
          <w:sz w:val="21"/>
          <w:szCs w:val="21"/>
        </w:rPr>
        <w:t>月</w:t>
      </w:r>
      <w:r w:rsidR="00A86EBD" w:rsidRPr="00A86EBD">
        <w:rPr>
          <w:rFonts w:ascii="SimSun" w:eastAsia="SimSun" w:hAnsi="SimSun"/>
          <w:sz w:val="21"/>
          <w:szCs w:val="21"/>
        </w:rPr>
        <w:t>1</w:t>
      </w:r>
      <w:r w:rsidR="00A86EBD" w:rsidRPr="00A86EBD">
        <w:rPr>
          <w:rFonts w:ascii="SimSun" w:eastAsia="SimSun" w:hAnsi="SimSun" w:hint="eastAsia"/>
          <w:sz w:val="21"/>
          <w:szCs w:val="21"/>
        </w:rPr>
        <w:t>日起生效，并适用于</w:t>
      </w:r>
      <w:r w:rsidR="00A86EBD" w:rsidRPr="00A86EBD">
        <w:rPr>
          <w:rFonts w:ascii="SimSun" w:eastAsia="SimSun" w:hAnsi="SimSun"/>
          <w:sz w:val="21"/>
          <w:szCs w:val="21"/>
        </w:rPr>
        <w:t>2015</w:t>
      </w:r>
      <w:r w:rsidR="00A86EBD" w:rsidRPr="00A86EBD">
        <w:rPr>
          <w:rFonts w:ascii="SimSun" w:eastAsia="SimSun" w:hAnsi="SimSun" w:hint="eastAsia"/>
          <w:sz w:val="21"/>
          <w:szCs w:val="21"/>
        </w:rPr>
        <w:t>年</w:t>
      </w:r>
      <w:r w:rsidR="00A86EBD" w:rsidRPr="00A86EBD">
        <w:rPr>
          <w:rFonts w:ascii="SimSun" w:eastAsia="SimSun" w:hAnsi="SimSun"/>
          <w:sz w:val="21"/>
          <w:szCs w:val="21"/>
        </w:rPr>
        <w:t>7</w:t>
      </w:r>
      <w:r w:rsidR="00A86EBD" w:rsidRPr="00A86EBD">
        <w:rPr>
          <w:rFonts w:ascii="SimSun" w:eastAsia="SimSun" w:hAnsi="SimSun" w:hint="eastAsia"/>
          <w:sz w:val="21"/>
          <w:szCs w:val="21"/>
        </w:rPr>
        <w:t>月</w:t>
      </w:r>
      <w:r w:rsidR="00A86EBD" w:rsidRPr="00A86EBD">
        <w:rPr>
          <w:rFonts w:ascii="SimSun" w:eastAsia="SimSun" w:hAnsi="SimSun"/>
          <w:sz w:val="21"/>
          <w:szCs w:val="21"/>
        </w:rPr>
        <w:t>1</w:t>
      </w:r>
      <w:r w:rsidR="00A86EBD" w:rsidRPr="00A86EBD">
        <w:rPr>
          <w:rFonts w:ascii="SimSun" w:eastAsia="SimSun" w:hAnsi="SimSun" w:hint="eastAsia"/>
          <w:sz w:val="21"/>
          <w:szCs w:val="21"/>
        </w:rPr>
        <w:t>日当日或之后收到的细则</w:t>
      </w:r>
      <w:r w:rsidR="00A86EBD" w:rsidRPr="00A86EBD">
        <w:rPr>
          <w:rFonts w:ascii="SimSun" w:eastAsia="SimSun" w:hAnsi="SimSun"/>
          <w:sz w:val="21"/>
          <w:szCs w:val="21"/>
        </w:rPr>
        <w:t>90</w:t>
      </w:r>
      <w:r w:rsidR="00A86EBD" w:rsidRPr="00A86EBD">
        <w:rPr>
          <w:rFonts w:ascii="SimSun" w:eastAsia="SimSun" w:hAnsi="SimSun" w:hint="eastAsia"/>
          <w:sz w:val="21"/>
          <w:szCs w:val="21"/>
        </w:rPr>
        <w:t>之二</w:t>
      </w:r>
      <w:r w:rsidR="00A86EBD" w:rsidRPr="00A86EBD">
        <w:rPr>
          <w:rFonts w:ascii="SimSun" w:eastAsia="SimSun" w:hAnsi="SimSun"/>
          <w:sz w:val="21"/>
          <w:szCs w:val="21"/>
        </w:rPr>
        <w:t>.1</w:t>
      </w:r>
      <w:r w:rsidR="00A86EBD" w:rsidRPr="00A86EBD">
        <w:rPr>
          <w:rFonts w:ascii="SimSun" w:eastAsia="SimSun" w:hAnsi="SimSun" w:hint="eastAsia"/>
          <w:sz w:val="21"/>
          <w:szCs w:val="21"/>
        </w:rPr>
        <w:t>至</w:t>
      </w:r>
      <w:r w:rsidR="00A86EBD" w:rsidRPr="00A86EBD">
        <w:rPr>
          <w:rFonts w:ascii="SimSun" w:eastAsia="SimSun" w:hAnsi="SimSun"/>
          <w:sz w:val="21"/>
          <w:szCs w:val="21"/>
        </w:rPr>
        <w:t>90</w:t>
      </w:r>
      <w:r w:rsidR="00A86EBD" w:rsidRPr="00A86EBD">
        <w:rPr>
          <w:rFonts w:ascii="SimSun" w:eastAsia="SimSun" w:hAnsi="SimSun" w:hint="eastAsia"/>
          <w:sz w:val="21"/>
          <w:szCs w:val="21"/>
        </w:rPr>
        <w:t>之二</w:t>
      </w:r>
      <w:r w:rsidR="00A86EBD" w:rsidRPr="00A86EBD">
        <w:rPr>
          <w:rFonts w:ascii="SimSun" w:eastAsia="SimSun" w:hAnsi="SimSun"/>
          <w:sz w:val="21"/>
          <w:szCs w:val="21"/>
        </w:rPr>
        <w:t>.4</w:t>
      </w:r>
      <w:r w:rsidR="00A86EBD" w:rsidRPr="00A86EBD">
        <w:rPr>
          <w:rFonts w:ascii="SimSun" w:eastAsia="SimSun" w:hAnsi="SimSun" w:hint="eastAsia"/>
          <w:sz w:val="21"/>
          <w:szCs w:val="21"/>
        </w:rPr>
        <w:t>所述的任何撤回通知</w:t>
      </w:r>
      <w:r>
        <w:rPr>
          <w:rFonts w:ascii="SimSun" w:eastAsia="SimSun" w:hAnsi="SimSun" w:hint="eastAsia"/>
          <w:sz w:val="21"/>
          <w:szCs w:val="21"/>
        </w:rPr>
        <w:t>；</w:t>
      </w:r>
    </w:p>
    <w:p w:rsidR="00A86EBD" w:rsidRPr="00974E54" w:rsidRDefault="00F74CF1" w:rsidP="009A6FEC">
      <w:pPr>
        <w:pStyle w:val="Default"/>
        <w:widowControl/>
        <w:tabs>
          <w:tab w:val="left" w:pos="1980"/>
        </w:tabs>
        <w:autoSpaceDE/>
        <w:autoSpaceDN/>
        <w:spacing w:afterLines="50" w:after="120" w:line="340" w:lineRule="atLeast"/>
        <w:ind w:leftChars="516" w:left="1135"/>
        <w:jc w:val="both"/>
        <w:rPr>
          <w:rFonts w:ascii="SimSun" w:eastAsia="SimSun" w:hAnsi="SimSun"/>
          <w:sz w:val="21"/>
          <w:szCs w:val="21"/>
        </w:rPr>
      </w:pPr>
      <w:r>
        <w:rPr>
          <w:rFonts w:ascii="SimSun" w:eastAsia="SimSun" w:hAnsi="SimSun" w:hint="eastAsia"/>
          <w:sz w:val="21"/>
          <w:szCs w:val="21"/>
        </w:rPr>
        <w:t>(v)</w:t>
      </w:r>
      <w:r>
        <w:rPr>
          <w:rFonts w:ascii="SimSun" w:eastAsia="SimSun" w:hAnsi="SimSun" w:hint="eastAsia"/>
          <w:sz w:val="21"/>
          <w:szCs w:val="21"/>
        </w:rPr>
        <w:tab/>
        <w:t>决定</w:t>
      </w:r>
      <w:r w:rsidRPr="00A86EBD">
        <w:rPr>
          <w:rFonts w:ascii="SimSun" w:eastAsia="SimSun" w:hAnsi="SimSun" w:hint="eastAsia"/>
          <w:sz w:val="21"/>
          <w:szCs w:val="21"/>
        </w:rPr>
        <w:t>本</w:t>
      </w:r>
      <w:r>
        <w:rPr>
          <w:rFonts w:ascii="SimSun" w:eastAsia="SimSun" w:hAnsi="SimSun" w:hint="eastAsia"/>
          <w:sz w:val="21"/>
          <w:szCs w:val="21"/>
        </w:rPr>
        <w:t>报告</w:t>
      </w:r>
      <w:r w:rsidRPr="00A86EBD">
        <w:rPr>
          <w:rFonts w:ascii="SimSun" w:eastAsia="SimSun" w:hAnsi="SimSun" w:hint="eastAsia"/>
          <w:sz w:val="21"/>
          <w:szCs w:val="21"/>
        </w:rPr>
        <w:t>附件一中所列</w:t>
      </w:r>
      <w:r>
        <w:rPr>
          <w:rFonts w:ascii="SimSun" w:eastAsia="SimSun" w:hAnsi="SimSun" w:hint="eastAsia"/>
          <w:sz w:val="21"/>
          <w:szCs w:val="21"/>
        </w:rPr>
        <w:t>的</w:t>
      </w:r>
      <w:r w:rsidR="00A86EBD" w:rsidRPr="00974E54">
        <w:rPr>
          <w:rFonts w:ascii="SimSun" w:eastAsia="SimSun" w:hAnsi="SimSun" w:hint="eastAsia"/>
          <w:sz w:val="21"/>
          <w:szCs w:val="21"/>
        </w:rPr>
        <w:t>费用表的</w:t>
      </w:r>
      <w:proofErr w:type="gramStart"/>
      <w:r w:rsidR="00A86EBD" w:rsidRPr="00974E54">
        <w:rPr>
          <w:rFonts w:ascii="SimSun" w:eastAsia="SimSun" w:hAnsi="SimSun" w:hint="eastAsia"/>
          <w:sz w:val="21"/>
          <w:szCs w:val="21"/>
        </w:rPr>
        <w:t>修改自</w:t>
      </w:r>
      <w:proofErr w:type="gramEnd"/>
      <w:r w:rsidR="00A86EBD" w:rsidRPr="00974E54">
        <w:rPr>
          <w:rFonts w:ascii="SimSun" w:eastAsia="SimSun" w:hAnsi="SimSun"/>
          <w:sz w:val="21"/>
          <w:szCs w:val="21"/>
        </w:rPr>
        <w:t>2015</w:t>
      </w:r>
      <w:r w:rsidR="00A86EBD" w:rsidRPr="00974E54">
        <w:rPr>
          <w:rFonts w:ascii="SimSun" w:eastAsia="SimSun" w:hAnsi="SimSun" w:hint="eastAsia"/>
          <w:sz w:val="21"/>
          <w:szCs w:val="21"/>
        </w:rPr>
        <w:t>年</w:t>
      </w:r>
      <w:r w:rsidR="00A86EBD" w:rsidRPr="00974E54">
        <w:rPr>
          <w:rFonts w:ascii="SimSun" w:eastAsia="SimSun" w:hAnsi="SimSun"/>
          <w:sz w:val="21"/>
          <w:szCs w:val="21"/>
        </w:rPr>
        <w:t>7</w:t>
      </w:r>
      <w:r w:rsidR="00A86EBD" w:rsidRPr="00974E54">
        <w:rPr>
          <w:rFonts w:ascii="SimSun" w:eastAsia="SimSun" w:hAnsi="SimSun" w:hint="eastAsia"/>
          <w:sz w:val="21"/>
          <w:szCs w:val="21"/>
        </w:rPr>
        <w:t>月</w:t>
      </w:r>
      <w:r w:rsidR="00A86EBD" w:rsidRPr="00974E54">
        <w:rPr>
          <w:rFonts w:ascii="SimSun" w:eastAsia="SimSun" w:hAnsi="SimSun"/>
          <w:sz w:val="21"/>
          <w:szCs w:val="21"/>
        </w:rPr>
        <w:t>1</w:t>
      </w:r>
      <w:r w:rsidR="00A86EBD" w:rsidRPr="00974E54">
        <w:rPr>
          <w:rFonts w:ascii="SimSun" w:eastAsia="SimSun" w:hAnsi="SimSun" w:hint="eastAsia"/>
          <w:sz w:val="21"/>
          <w:szCs w:val="21"/>
        </w:rPr>
        <w:t>日起生效</w:t>
      </w:r>
      <w:r>
        <w:rPr>
          <w:rFonts w:ascii="SimSun" w:eastAsia="SimSun" w:hAnsi="SimSun" w:hint="eastAsia"/>
          <w:sz w:val="21"/>
          <w:szCs w:val="21"/>
        </w:rPr>
        <w:t>；</w:t>
      </w:r>
      <w:r w:rsidR="00A86EBD" w:rsidRPr="00974E54">
        <w:rPr>
          <w:rFonts w:ascii="SimSun" w:eastAsia="SimSun" w:hAnsi="SimSun" w:hint="eastAsia"/>
          <w:sz w:val="21"/>
          <w:szCs w:val="21"/>
        </w:rPr>
        <w:t>对于国际申请费的减费，修改后自</w:t>
      </w:r>
      <w:r w:rsidR="00A86EBD" w:rsidRPr="00974E54">
        <w:rPr>
          <w:rFonts w:ascii="SimSun" w:eastAsia="SimSun" w:hAnsi="SimSun"/>
          <w:sz w:val="21"/>
          <w:szCs w:val="21"/>
        </w:rPr>
        <w:t>2015</w:t>
      </w:r>
      <w:r w:rsidR="00A86EBD" w:rsidRPr="00974E54">
        <w:rPr>
          <w:rFonts w:ascii="SimSun" w:eastAsia="SimSun" w:hAnsi="SimSun" w:hint="eastAsia"/>
          <w:sz w:val="21"/>
          <w:szCs w:val="21"/>
        </w:rPr>
        <w:t>年</w:t>
      </w:r>
      <w:r w:rsidR="00A86EBD" w:rsidRPr="00974E54">
        <w:rPr>
          <w:rFonts w:ascii="SimSun" w:eastAsia="SimSun" w:hAnsi="SimSun"/>
          <w:sz w:val="21"/>
          <w:szCs w:val="21"/>
        </w:rPr>
        <w:t>7</w:t>
      </w:r>
      <w:r w:rsidR="00A86EBD" w:rsidRPr="00974E54">
        <w:rPr>
          <w:rFonts w:ascii="SimSun" w:eastAsia="SimSun" w:hAnsi="SimSun" w:hint="eastAsia"/>
          <w:sz w:val="21"/>
          <w:szCs w:val="21"/>
        </w:rPr>
        <w:t>月</w:t>
      </w:r>
      <w:r w:rsidR="00A86EBD" w:rsidRPr="00974E54">
        <w:rPr>
          <w:rFonts w:ascii="SimSun" w:eastAsia="SimSun" w:hAnsi="SimSun"/>
          <w:sz w:val="21"/>
          <w:szCs w:val="21"/>
        </w:rPr>
        <w:t>1</w:t>
      </w:r>
      <w:r w:rsidR="00A86EBD" w:rsidRPr="00974E54">
        <w:rPr>
          <w:rFonts w:ascii="SimSun" w:eastAsia="SimSun" w:hAnsi="SimSun" w:hint="eastAsia"/>
          <w:sz w:val="21"/>
          <w:szCs w:val="21"/>
        </w:rPr>
        <w:t>日起生效的费用表适用于</w:t>
      </w:r>
      <w:r w:rsidR="00A86EBD" w:rsidRPr="00974E54">
        <w:rPr>
          <w:rFonts w:ascii="SimSun" w:eastAsia="SimSun" w:hAnsi="SimSun"/>
          <w:sz w:val="21"/>
          <w:szCs w:val="21"/>
        </w:rPr>
        <w:t>2015</w:t>
      </w:r>
      <w:r w:rsidR="00A86EBD" w:rsidRPr="00974E54">
        <w:rPr>
          <w:rFonts w:ascii="SimSun" w:eastAsia="SimSun" w:hAnsi="SimSun" w:hint="eastAsia"/>
          <w:sz w:val="21"/>
          <w:szCs w:val="21"/>
        </w:rPr>
        <w:t>年</w:t>
      </w:r>
      <w:r w:rsidR="00A86EBD" w:rsidRPr="00974E54">
        <w:rPr>
          <w:rFonts w:ascii="SimSun" w:eastAsia="SimSun" w:hAnsi="SimSun"/>
          <w:sz w:val="21"/>
          <w:szCs w:val="21"/>
        </w:rPr>
        <w:t>7</w:t>
      </w:r>
      <w:r w:rsidR="00A86EBD" w:rsidRPr="00974E54">
        <w:rPr>
          <w:rFonts w:ascii="SimSun" w:eastAsia="SimSun" w:hAnsi="SimSun" w:hint="eastAsia"/>
          <w:sz w:val="21"/>
          <w:szCs w:val="21"/>
        </w:rPr>
        <w:t>月</w:t>
      </w:r>
      <w:r w:rsidR="00A86EBD" w:rsidRPr="00974E54">
        <w:rPr>
          <w:rFonts w:ascii="SimSun" w:eastAsia="SimSun" w:hAnsi="SimSun"/>
          <w:sz w:val="21"/>
          <w:szCs w:val="21"/>
        </w:rPr>
        <w:t>1</w:t>
      </w:r>
      <w:r w:rsidR="00A86EBD" w:rsidRPr="00974E54">
        <w:rPr>
          <w:rFonts w:ascii="SimSun" w:eastAsia="SimSun" w:hAnsi="SimSun" w:hint="eastAsia"/>
          <w:sz w:val="21"/>
          <w:szCs w:val="21"/>
        </w:rPr>
        <w:t>日当日或之后受理局收到的任何国际申请</w:t>
      </w:r>
      <w:r>
        <w:rPr>
          <w:rFonts w:ascii="SimSun" w:eastAsia="SimSun" w:hAnsi="SimSun" w:hint="eastAsia"/>
          <w:sz w:val="21"/>
          <w:szCs w:val="21"/>
        </w:rPr>
        <w:t>，但</w:t>
      </w:r>
      <w:r w:rsidR="00A86EBD" w:rsidRPr="00974E54">
        <w:rPr>
          <w:rFonts w:ascii="SimSun" w:eastAsia="SimSun" w:hAnsi="SimSun"/>
          <w:sz w:val="21"/>
          <w:szCs w:val="21"/>
        </w:rPr>
        <w:t>2015</w:t>
      </w:r>
      <w:r w:rsidR="00A86EBD" w:rsidRPr="00974E54">
        <w:rPr>
          <w:rFonts w:ascii="SimSun" w:eastAsia="SimSun" w:hAnsi="SimSun" w:hint="eastAsia"/>
          <w:sz w:val="21"/>
          <w:szCs w:val="21"/>
        </w:rPr>
        <w:t>年</w:t>
      </w:r>
      <w:r w:rsidR="00A86EBD" w:rsidRPr="00974E54">
        <w:rPr>
          <w:rFonts w:ascii="SimSun" w:eastAsia="SimSun" w:hAnsi="SimSun"/>
          <w:sz w:val="21"/>
          <w:szCs w:val="21"/>
        </w:rPr>
        <w:t>6</w:t>
      </w:r>
      <w:r w:rsidR="00A86EBD" w:rsidRPr="00974E54">
        <w:rPr>
          <w:rFonts w:ascii="SimSun" w:eastAsia="SimSun" w:hAnsi="SimSun" w:hint="eastAsia"/>
          <w:sz w:val="21"/>
          <w:szCs w:val="21"/>
        </w:rPr>
        <w:t>月</w:t>
      </w:r>
      <w:r w:rsidR="00A86EBD" w:rsidRPr="00974E54">
        <w:rPr>
          <w:rFonts w:ascii="SimSun" w:eastAsia="SimSun" w:hAnsi="SimSun"/>
          <w:sz w:val="21"/>
          <w:szCs w:val="21"/>
        </w:rPr>
        <w:t>30</w:t>
      </w:r>
      <w:r w:rsidR="00A86EBD" w:rsidRPr="00974E54">
        <w:rPr>
          <w:rFonts w:ascii="SimSun" w:eastAsia="SimSun" w:hAnsi="SimSun" w:hint="eastAsia"/>
          <w:sz w:val="21"/>
          <w:szCs w:val="21"/>
        </w:rPr>
        <w:t>日</w:t>
      </w:r>
      <w:proofErr w:type="gramStart"/>
      <w:r w:rsidR="00A86EBD" w:rsidRPr="00974E54">
        <w:rPr>
          <w:rFonts w:ascii="SimSun" w:eastAsia="SimSun" w:hAnsi="SimSun" w:hint="eastAsia"/>
          <w:sz w:val="21"/>
          <w:szCs w:val="21"/>
        </w:rPr>
        <w:t>及之前</w:t>
      </w:r>
      <w:proofErr w:type="gramEnd"/>
      <w:r w:rsidR="00A86EBD" w:rsidRPr="00974E54">
        <w:rPr>
          <w:rFonts w:ascii="SimSun" w:eastAsia="SimSun" w:hAnsi="SimSun" w:hint="eastAsia"/>
          <w:sz w:val="21"/>
          <w:szCs w:val="21"/>
        </w:rPr>
        <w:t>有效的费用表，继续适用于</w:t>
      </w:r>
      <w:r w:rsidR="00A86EBD" w:rsidRPr="00974E54">
        <w:rPr>
          <w:rFonts w:ascii="SimSun" w:eastAsia="SimSun" w:hAnsi="SimSun"/>
          <w:sz w:val="21"/>
          <w:szCs w:val="21"/>
        </w:rPr>
        <w:t>2015</w:t>
      </w:r>
      <w:r w:rsidR="00A86EBD" w:rsidRPr="00974E54">
        <w:rPr>
          <w:rFonts w:ascii="SimSun" w:eastAsia="SimSun" w:hAnsi="SimSun" w:hint="eastAsia"/>
          <w:sz w:val="21"/>
          <w:szCs w:val="21"/>
        </w:rPr>
        <w:t>年</w:t>
      </w:r>
      <w:r w:rsidR="00A86EBD" w:rsidRPr="00974E54">
        <w:rPr>
          <w:rFonts w:ascii="SimSun" w:eastAsia="SimSun" w:hAnsi="SimSun"/>
          <w:sz w:val="21"/>
          <w:szCs w:val="21"/>
        </w:rPr>
        <w:t>7</w:t>
      </w:r>
      <w:r w:rsidR="00A86EBD" w:rsidRPr="00974E54">
        <w:rPr>
          <w:rFonts w:ascii="SimSun" w:eastAsia="SimSun" w:hAnsi="SimSun" w:hint="eastAsia"/>
          <w:sz w:val="21"/>
          <w:szCs w:val="21"/>
        </w:rPr>
        <w:t>月</w:t>
      </w:r>
      <w:r w:rsidR="00A86EBD" w:rsidRPr="00974E54">
        <w:rPr>
          <w:rFonts w:ascii="SimSun" w:eastAsia="SimSun" w:hAnsi="SimSun"/>
          <w:sz w:val="21"/>
          <w:szCs w:val="21"/>
        </w:rPr>
        <w:t>1</w:t>
      </w:r>
      <w:r w:rsidR="00A86EBD" w:rsidRPr="00974E54">
        <w:rPr>
          <w:rFonts w:ascii="SimSun" w:eastAsia="SimSun" w:hAnsi="SimSun" w:hint="eastAsia"/>
          <w:sz w:val="21"/>
          <w:szCs w:val="21"/>
        </w:rPr>
        <w:t>日之前收到的任何国际申请，不论此种申请以后可能被给予的国际申请日为何</w:t>
      </w:r>
      <w:r w:rsidR="00A86EBD" w:rsidRPr="00974E54">
        <w:rPr>
          <w:rFonts w:ascii="SimSun" w:eastAsia="SimSun" w:hAnsi="SimSun"/>
          <w:sz w:val="21"/>
          <w:szCs w:val="21"/>
        </w:rPr>
        <w:t>(</w:t>
      </w:r>
      <w:r w:rsidR="00A86EBD" w:rsidRPr="00974E54">
        <w:rPr>
          <w:rFonts w:ascii="SimSun" w:eastAsia="SimSun" w:hAnsi="SimSun" w:hint="eastAsia"/>
          <w:sz w:val="21"/>
          <w:szCs w:val="21"/>
        </w:rPr>
        <w:t>细则</w:t>
      </w:r>
      <w:r w:rsidR="00A86EBD" w:rsidRPr="00974E54">
        <w:rPr>
          <w:rFonts w:ascii="SimSun" w:eastAsia="SimSun" w:hAnsi="SimSun"/>
          <w:sz w:val="21"/>
          <w:szCs w:val="21"/>
        </w:rPr>
        <w:t>15.</w:t>
      </w:r>
      <w:r w:rsidR="000E43C4">
        <w:rPr>
          <w:rFonts w:ascii="SimSun" w:eastAsia="SimSun" w:hAnsi="SimSun" w:hint="eastAsia"/>
          <w:sz w:val="21"/>
          <w:szCs w:val="21"/>
        </w:rPr>
        <w:t>3</w:t>
      </w:r>
      <w:r w:rsidR="00A86EBD" w:rsidRPr="00974E54">
        <w:rPr>
          <w:rFonts w:ascii="SimSun" w:eastAsia="SimSun" w:hAnsi="SimSun"/>
          <w:sz w:val="21"/>
          <w:szCs w:val="21"/>
        </w:rPr>
        <w:t>)</w:t>
      </w:r>
      <w:r>
        <w:rPr>
          <w:rFonts w:ascii="SimSun" w:eastAsia="SimSun" w:hAnsi="SimSun" w:hint="eastAsia"/>
          <w:sz w:val="21"/>
          <w:szCs w:val="21"/>
        </w:rPr>
        <w:t>；</w:t>
      </w:r>
      <w:r w:rsidR="00A86EBD" w:rsidRPr="00974E54">
        <w:rPr>
          <w:rFonts w:ascii="SimSun" w:eastAsia="SimSun" w:hAnsi="SimSun" w:hint="eastAsia"/>
          <w:sz w:val="21"/>
          <w:szCs w:val="21"/>
        </w:rPr>
        <w:t>对于手续费和补充检索手续费的减费，修改后自</w:t>
      </w:r>
      <w:r w:rsidR="00A86EBD" w:rsidRPr="00974E54">
        <w:rPr>
          <w:rFonts w:ascii="SimSun" w:eastAsia="SimSun" w:hAnsi="SimSun"/>
          <w:sz w:val="21"/>
          <w:szCs w:val="21"/>
        </w:rPr>
        <w:t>2015</w:t>
      </w:r>
      <w:r w:rsidR="00A86EBD" w:rsidRPr="00974E54">
        <w:rPr>
          <w:rFonts w:ascii="SimSun" w:eastAsia="SimSun" w:hAnsi="SimSun" w:hint="eastAsia"/>
          <w:sz w:val="21"/>
          <w:szCs w:val="21"/>
        </w:rPr>
        <w:t>年</w:t>
      </w:r>
      <w:r w:rsidR="00A86EBD" w:rsidRPr="00974E54">
        <w:rPr>
          <w:rFonts w:ascii="SimSun" w:eastAsia="SimSun" w:hAnsi="SimSun"/>
          <w:sz w:val="21"/>
          <w:szCs w:val="21"/>
        </w:rPr>
        <w:t>7</w:t>
      </w:r>
      <w:r w:rsidR="00A86EBD" w:rsidRPr="00974E54">
        <w:rPr>
          <w:rFonts w:ascii="SimSun" w:eastAsia="SimSun" w:hAnsi="SimSun" w:hint="eastAsia"/>
          <w:sz w:val="21"/>
          <w:szCs w:val="21"/>
        </w:rPr>
        <w:t>月</w:t>
      </w:r>
      <w:r w:rsidR="00A86EBD" w:rsidRPr="00974E54">
        <w:rPr>
          <w:rFonts w:ascii="SimSun" w:eastAsia="SimSun" w:hAnsi="SimSun"/>
          <w:sz w:val="21"/>
          <w:szCs w:val="21"/>
        </w:rPr>
        <w:t>1</w:t>
      </w:r>
      <w:r w:rsidR="00A86EBD" w:rsidRPr="00974E54">
        <w:rPr>
          <w:rFonts w:ascii="SimSun" w:eastAsia="SimSun" w:hAnsi="SimSun" w:hint="eastAsia"/>
          <w:sz w:val="21"/>
          <w:szCs w:val="21"/>
        </w:rPr>
        <w:t>日起生效的费用表适用于费用在</w:t>
      </w:r>
      <w:r w:rsidR="00A86EBD" w:rsidRPr="00974E54">
        <w:rPr>
          <w:rFonts w:ascii="SimSun" w:eastAsia="SimSun" w:hAnsi="SimSun"/>
          <w:sz w:val="21"/>
          <w:szCs w:val="21"/>
        </w:rPr>
        <w:t>2015</w:t>
      </w:r>
      <w:r w:rsidR="00A86EBD" w:rsidRPr="00974E54">
        <w:rPr>
          <w:rFonts w:ascii="SimSun" w:eastAsia="SimSun" w:hAnsi="SimSun" w:hint="eastAsia"/>
          <w:sz w:val="21"/>
          <w:szCs w:val="21"/>
        </w:rPr>
        <w:t>年</w:t>
      </w:r>
      <w:r w:rsidR="00A86EBD" w:rsidRPr="00974E54">
        <w:rPr>
          <w:rFonts w:ascii="SimSun" w:eastAsia="SimSun" w:hAnsi="SimSun"/>
          <w:sz w:val="21"/>
          <w:szCs w:val="21"/>
        </w:rPr>
        <w:t>7</w:t>
      </w:r>
      <w:r w:rsidR="00A86EBD" w:rsidRPr="00974E54">
        <w:rPr>
          <w:rFonts w:ascii="SimSun" w:eastAsia="SimSun" w:hAnsi="SimSun" w:hint="eastAsia"/>
          <w:sz w:val="21"/>
          <w:szCs w:val="21"/>
        </w:rPr>
        <w:t>月</w:t>
      </w:r>
      <w:r w:rsidR="00A86EBD" w:rsidRPr="00974E54">
        <w:rPr>
          <w:rFonts w:ascii="SimSun" w:eastAsia="SimSun" w:hAnsi="SimSun"/>
          <w:sz w:val="21"/>
          <w:szCs w:val="21"/>
        </w:rPr>
        <w:t>1</w:t>
      </w:r>
      <w:r w:rsidR="00A86EBD" w:rsidRPr="00974E54">
        <w:rPr>
          <w:rFonts w:ascii="SimSun" w:eastAsia="SimSun" w:hAnsi="SimSun" w:hint="eastAsia"/>
          <w:sz w:val="21"/>
          <w:szCs w:val="21"/>
        </w:rPr>
        <w:t>日当日或之后缴纳的任何国际申请，不论补充国际检索请求或国际初步审查要求分别在何时提出</w:t>
      </w:r>
      <w:r w:rsidR="00A86EBD" w:rsidRPr="00974E54">
        <w:rPr>
          <w:rFonts w:ascii="SimSun" w:eastAsia="SimSun" w:hAnsi="SimSun"/>
          <w:sz w:val="21"/>
          <w:szCs w:val="21"/>
        </w:rPr>
        <w:t>(</w:t>
      </w:r>
      <w:r w:rsidR="00A86EBD" w:rsidRPr="00974E54">
        <w:rPr>
          <w:rFonts w:ascii="SimSun" w:eastAsia="SimSun" w:hAnsi="SimSun" w:hint="eastAsia"/>
          <w:sz w:val="21"/>
          <w:szCs w:val="21"/>
        </w:rPr>
        <w:t>细则</w:t>
      </w:r>
      <w:r w:rsidR="00A86EBD" w:rsidRPr="00974E54">
        <w:rPr>
          <w:rFonts w:ascii="SimSun" w:eastAsia="SimSun" w:hAnsi="SimSun"/>
          <w:sz w:val="21"/>
          <w:szCs w:val="21"/>
        </w:rPr>
        <w:t>45</w:t>
      </w:r>
      <w:r w:rsidR="00A86EBD" w:rsidRPr="00974E54">
        <w:rPr>
          <w:rFonts w:ascii="SimSun" w:eastAsia="SimSun" w:hAnsi="SimSun" w:hint="eastAsia"/>
          <w:sz w:val="21"/>
          <w:szCs w:val="21"/>
        </w:rPr>
        <w:t>之二</w:t>
      </w:r>
      <w:r w:rsidR="00A86EBD" w:rsidRPr="00974E54">
        <w:rPr>
          <w:rFonts w:ascii="SimSun" w:eastAsia="SimSun" w:hAnsi="SimSun"/>
          <w:sz w:val="21"/>
          <w:szCs w:val="21"/>
        </w:rPr>
        <w:t>.2(c)</w:t>
      </w:r>
      <w:r w:rsidR="00A86EBD" w:rsidRPr="00974E54">
        <w:rPr>
          <w:rFonts w:ascii="SimSun" w:eastAsia="SimSun" w:hAnsi="SimSun" w:hint="eastAsia"/>
          <w:sz w:val="21"/>
          <w:szCs w:val="21"/>
        </w:rPr>
        <w:t>和细则</w:t>
      </w:r>
      <w:r w:rsidR="00A86EBD" w:rsidRPr="00974E54">
        <w:rPr>
          <w:rFonts w:ascii="SimSun" w:eastAsia="SimSun" w:hAnsi="SimSun"/>
          <w:sz w:val="21"/>
          <w:szCs w:val="21"/>
        </w:rPr>
        <w:t>57.3(d))</w:t>
      </w:r>
      <w:r>
        <w:rPr>
          <w:rFonts w:ascii="SimSun" w:eastAsia="SimSun" w:hAnsi="SimSun" w:hint="eastAsia"/>
          <w:sz w:val="21"/>
          <w:szCs w:val="21"/>
        </w:rPr>
        <w:t>；</w:t>
      </w:r>
    </w:p>
    <w:p w:rsidR="00A86EBD" w:rsidRPr="00974E54" w:rsidRDefault="00F74CF1" w:rsidP="009A6FEC">
      <w:pPr>
        <w:pStyle w:val="Default"/>
        <w:widowControl/>
        <w:tabs>
          <w:tab w:val="left" w:pos="1980"/>
        </w:tabs>
        <w:autoSpaceDE/>
        <w:autoSpaceDN/>
        <w:spacing w:afterLines="50" w:after="120" w:line="340" w:lineRule="atLeast"/>
        <w:ind w:leftChars="516" w:left="1135"/>
        <w:jc w:val="both"/>
        <w:rPr>
          <w:rFonts w:ascii="SimSun" w:eastAsia="SimSun" w:hAnsi="SimSun"/>
          <w:sz w:val="21"/>
          <w:szCs w:val="21"/>
        </w:rPr>
      </w:pPr>
      <w:r>
        <w:rPr>
          <w:rFonts w:ascii="SimSun" w:eastAsia="SimSun" w:hAnsi="SimSun" w:hint="eastAsia"/>
          <w:sz w:val="21"/>
          <w:szCs w:val="21"/>
        </w:rPr>
        <w:t>(vi)</w:t>
      </w:r>
      <w:r>
        <w:rPr>
          <w:rFonts w:ascii="SimSun" w:eastAsia="SimSun" w:hAnsi="SimSun" w:hint="eastAsia"/>
          <w:sz w:val="21"/>
          <w:szCs w:val="21"/>
        </w:rPr>
        <w:tab/>
        <w:t>决定</w:t>
      </w:r>
      <w:r w:rsidR="00A86EBD" w:rsidRPr="00974E54">
        <w:rPr>
          <w:rFonts w:ascii="SimSun" w:eastAsia="SimSun" w:hAnsi="SimSun" w:hint="eastAsia"/>
          <w:sz w:val="21"/>
          <w:szCs w:val="21"/>
        </w:rPr>
        <w:t>总干事应在大会本届会议闭幕后，根据在大会本届会议闭幕前收到、文件</w:t>
      </w:r>
      <w:r w:rsidRPr="00F74CF1">
        <w:rPr>
          <w:rFonts w:ascii="SimSun" w:eastAsia="SimSun" w:hAnsi="SimSun"/>
          <w:sz w:val="21"/>
          <w:szCs w:val="21"/>
        </w:rPr>
        <w:t>PCT/A/46/3</w:t>
      </w:r>
      <w:r w:rsidR="00A86EBD" w:rsidRPr="00974E54">
        <w:rPr>
          <w:rFonts w:ascii="SimSun" w:eastAsia="SimSun" w:hAnsi="SimSun" w:hint="eastAsia"/>
          <w:sz w:val="21"/>
          <w:szCs w:val="21"/>
        </w:rPr>
        <w:t>附件三中所列名单草案上的缔约国和有资格取得观察员地位的国家的任何评论意见，制定符合</w:t>
      </w:r>
      <w:r w:rsidRPr="00A86EBD">
        <w:rPr>
          <w:rFonts w:ascii="SimSun" w:eastAsia="SimSun" w:hAnsi="SimSun" w:hint="eastAsia"/>
          <w:sz w:val="21"/>
          <w:szCs w:val="21"/>
        </w:rPr>
        <w:t>本</w:t>
      </w:r>
      <w:r>
        <w:rPr>
          <w:rFonts w:ascii="SimSun" w:eastAsia="SimSun" w:hAnsi="SimSun" w:hint="eastAsia"/>
          <w:sz w:val="21"/>
          <w:szCs w:val="21"/>
        </w:rPr>
        <w:t>报告</w:t>
      </w:r>
      <w:r w:rsidRPr="00A86EBD">
        <w:rPr>
          <w:rFonts w:ascii="SimSun" w:eastAsia="SimSun" w:hAnsi="SimSun" w:hint="eastAsia"/>
          <w:sz w:val="21"/>
          <w:szCs w:val="21"/>
        </w:rPr>
        <w:t>附件一中所列</w:t>
      </w:r>
      <w:r>
        <w:rPr>
          <w:rFonts w:ascii="SimSun" w:eastAsia="SimSun" w:hAnsi="SimSun" w:hint="eastAsia"/>
          <w:sz w:val="21"/>
          <w:szCs w:val="21"/>
        </w:rPr>
        <w:t>的</w:t>
      </w:r>
      <w:r w:rsidR="00A86EBD" w:rsidRPr="00974E54">
        <w:rPr>
          <w:rFonts w:ascii="SimSun" w:eastAsia="SimSun" w:hAnsi="SimSun" w:hint="eastAsia"/>
          <w:sz w:val="21"/>
          <w:szCs w:val="21"/>
        </w:rPr>
        <w:t>经修改的费用表</w:t>
      </w:r>
      <w:r w:rsidR="00A86EBD" w:rsidRPr="00974E54">
        <w:rPr>
          <w:rFonts w:ascii="SimSun" w:eastAsia="SimSun" w:hAnsi="SimSun"/>
          <w:sz w:val="21"/>
          <w:szCs w:val="21"/>
        </w:rPr>
        <w:t>5(a)</w:t>
      </w:r>
      <w:r w:rsidR="00A86EBD" w:rsidRPr="00974E54">
        <w:rPr>
          <w:rFonts w:ascii="SimSun" w:eastAsia="SimSun" w:hAnsi="SimSun" w:hint="eastAsia"/>
          <w:sz w:val="21"/>
          <w:szCs w:val="21"/>
        </w:rPr>
        <w:t>项和</w:t>
      </w:r>
      <w:r w:rsidR="00A86EBD" w:rsidRPr="00974E54">
        <w:rPr>
          <w:rFonts w:ascii="SimSun" w:eastAsia="SimSun" w:hAnsi="SimSun"/>
          <w:sz w:val="21"/>
          <w:szCs w:val="21"/>
        </w:rPr>
        <w:t>5(b)</w:t>
      </w:r>
      <w:r w:rsidR="00A86EBD" w:rsidRPr="00974E54">
        <w:rPr>
          <w:rFonts w:ascii="SimSun" w:eastAsia="SimSun" w:hAnsi="SimSun" w:hint="eastAsia"/>
          <w:sz w:val="21"/>
          <w:szCs w:val="21"/>
        </w:rPr>
        <w:t>项所述标准的首份国家名单</w:t>
      </w:r>
      <w:r>
        <w:rPr>
          <w:rFonts w:ascii="SimSun" w:eastAsia="SimSun" w:hAnsi="SimSun" w:hint="eastAsia"/>
          <w:sz w:val="21"/>
          <w:szCs w:val="21"/>
        </w:rPr>
        <w:t>，</w:t>
      </w:r>
      <w:r w:rsidR="00A86EBD" w:rsidRPr="00974E54">
        <w:rPr>
          <w:rFonts w:ascii="SimSun" w:eastAsia="SimSun" w:hAnsi="SimSun" w:hint="eastAsia"/>
          <w:sz w:val="21"/>
          <w:szCs w:val="21"/>
        </w:rPr>
        <w:t>首份国家名单应在公报上公布，</w:t>
      </w:r>
      <w:r w:rsidR="00A86EBD" w:rsidRPr="00974E54">
        <w:rPr>
          <w:rFonts w:ascii="SimSun" w:eastAsia="SimSun" w:hAnsi="SimSun"/>
          <w:sz w:val="21"/>
          <w:szCs w:val="21"/>
        </w:rPr>
        <w:t>2015</w:t>
      </w:r>
      <w:r w:rsidR="00A86EBD" w:rsidRPr="00974E54">
        <w:rPr>
          <w:rFonts w:ascii="SimSun" w:eastAsia="SimSun" w:hAnsi="SimSun" w:hint="eastAsia"/>
          <w:sz w:val="21"/>
          <w:szCs w:val="21"/>
        </w:rPr>
        <w:t>年</w:t>
      </w:r>
      <w:r w:rsidR="00A86EBD" w:rsidRPr="00974E54">
        <w:rPr>
          <w:rFonts w:ascii="SimSun" w:eastAsia="SimSun" w:hAnsi="SimSun"/>
          <w:sz w:val="21"/>
          <w:szCs w:val="21"/>
        </w:rPr>
        <w:t>7</w:t>
      </w:r>
      <w:r w:rsidR="00A86EBD" w:rsidRPr="00974E54">
        <w:rPr>
          <w:rFonts w:ascii="SimSun" w:eastAsia="SimSun" w:hAnsi="SimSun" w:hint="eastAsia"/>
          <w:sz w:val="21"/>
          <w:szCs w:val="21"/>
        </w:rPr>
        <w:t>月</w:t>
      </w:r>
      <w:r w:rsidR="00A86EBD" w:rsidRPr="00974E54">
        <w:rPr>
          <w:rFonts w:ascii="SimSun" w:eastAsia="SimSun" w:hAnsi="SimSun"/>
          <w:sz w:val="21"/>
          <w:szCs w:val="21"/>
        </w:rPr>
        <w:t>1</w:t>
      </w:r>
      <w:r w:rsidR="00A86EBD" w:rsidRPr="00974E54">
        <w:rPr>
          <w:rFonts w:ascii="SimSun" w:eastAsia="SimSun" w:hAnsi="SimSun" w:hint="eastAsia"/>
          <w:sz w:val="21"/>
          <w:szCs w:val="21"/>
        </w:rPr>
        <w:t>日起适用。</w:t>
      </w:r>
      <w:r w:rsidR="00A86EBD" w:rsidRPr="00974E54">
        <w:rPr>
          <w:rFonts w:ascii="SimSun" w:eastAsia="SimSun" w:hAnsi="SimSun"/>
          <w:sz w:val="21"/>
          <w:szCs w:val="21"/>
        </w:rPr>
        <w:t>”</w:t>
      </w:r>
    </w:p>
    <w:p w:rsidR="00A86EBD" w:rsidRPr="00F74CF1" w:rsidRDefault="00F74CF1" w:rsidP="009A6FEC">
      <w:pPr>
        <w:pStyle w:val="Default"/>
        <w:widowControl/>
        <w:tabs>
          <w:tab w:val="left" w:pos="1980"/>
        </w:tabs>
        <w:autoSpaceDE/>
        <w:autoSpaceDN/>
        <w:spacing w:afterLines="50" w:after="120" w:line="340" w:lineRule="atLeast"/>
        <w:ind w:leftChars="516" w:left="1135"/>
        <w:jc w:val="both"/>
        <w:rPr>
          <w:rFonts w:ascii="SimSun" w:eastAsia="SimSun" w:hAnsi="SimSun"/>
          <w:sz w:val="21"/>
          <w:szCs w:val="21"/>
        </w:rPr>
      </w:pPr>
      <w:r>
        <w:rPr>
          <w:rFonts w:ascii="SimSun" w:eastAsia="SimSun" w:hAnsi="SimSun" w:hint="eastAsia"/>
          <w:sz w:val="21"/>
          <w:szCs w:val="21"/>
        </w:rPr>
        <w:t>(vii)</w:t>
      </w:r>
      <w:r>
        <w:rPr>
          <w:rFonts w:ascii="SimSun" w:eastAsia="SimSun" w:hAnsi="SimSun" w:hint="eastAsia"/>
          <w:sz w:val="21"/>
          <w:szCs w:val="21"/>
        </w:rPr>
        <w:tab/>
      </w:r>
      <w:r w:rsidR="00A86EBD" w:rsidRPr="00F74CF1">
        <w:rPr>
          <w:rFonts w:ascii="SimSun" w:eastAsia="SimSun" w:hAnsi="SimSun" w:hint="eastAsia"/>
          <w:sz w:val="21"/>
          <w:szCs w:val="21"/>
        </w:rPr>
        <w:t>注意</w:t>
      </w:r>
      <w:r w:rsidR="009A6FEC">
        <w:rPr>
          <w:rFonts w:ascii="SimSun" w:eastAsia="SimSun" w:hAnsi="SimSun" w:hint="eastAsia"/>
          <w:sz w:val="21"/>
          <w:szCs w:val="21"/>
        </w:rPr>
        <w:t>到</w:t>
      </w:r>
      <w:r w:rsidRPr="00974E54">
        <w:rPr>
          <w:rFonts w:ascii="SimSun" w:eastAsia="SimSun" w:hAnsi="SimSun" w:hint="eastAsia"/>
          <w:sz w:val="21"/>
          <w:szCs w:val="21"/>
        </w:rPr>
        <w:t>文件</w:t>
      </w:r>
      <w:r w:rsidRPr="00F74CF1">
        <w:rPr>
          <w:rFonts w:ascii="SimSun" w:eastAsia="SimSun" w:hAnsi="SimSun"/>
          <w:sz w:val="21"/>
          <w:szCs w:val="21"/>
        </w:rPr>
        <w:t>PCT/A/46/3</w:t>
      </w:r>
      <w:r w:rsidR="00A86EBD" w:rsidRPr="00F74CF1">
        <w:rPr>
          <w:rFonts w:ascii="SimSun" w:eastAsia="SimSun" w:hAnsi="SimSun" w:hint="eastAsia"/>
          <w:sz w:val="21"/>
          <w:szCs w:val="21"/>
        </w:rPr>
        <w:t>附件三中所列依经修改的费用表其申请人将有资格享受减费的国家名单草案已在大会本届会议闭幕前提供给缔约国和有资格取得观察员地位的国家；</w:t>
      </w:r>
    </w:p>
    <w:p w:rsidR="009A6FEC" w:rsidRDefault="00A86EBD" w:rsidP="009A6FEC">
      <w:pPr>
        <w:pStyle w:val="Default"/>
        <w:widowControl/>
        <w:tabs>
          <w:tab w:val="left" w:pos="1980"/>
        </w:tabs>
        <w:autoSpaceDE/>
        <w:autoSpaceDN/>
        <w:spacing w:afterLines="50" w:after="120" w:line="340" w:lineRule="atLeast"/>
        <w:ind w:leftChars="516" w:left="1135"/>
        <w:jc w:val="both"/>
        <w:rPr>
          <w:rFonts w:ascii="SimSun" w:eastAsia="SimSun" w:hAnsi="SimSun"/>
          <w:sz w:val="21"/>
          <w:szCs w:val="21"/>
        </w:rPr>
      </w:pPr>
      <w:r w:rsidRPr="00F74CF1">
        <w:rPr>
          <w:rFonts w:ascii="SimSun" w:eastAsia="SimSun" w:hAnsi="SimSun"/>
          <w:sz w:val="21"/>
          <w:szCs w:val="21"/>
        </w:rPr>
        <w:t>(v</w:t>
      </w:r>
      <w:r w:rsidR="00F74CF1">
        <w:rPr>
          <w:rFonts w:ascii="SimSun" w:eastAsia="SimSun" w:hAnsi="SimSun" w:hint="eastAsia"/>
          <w:sz w:val="21"/>
          <w:szCs w:val="21"/>
        </w:rPr>
        <w:t>iii</w:t>
      </w:r>
      <w:r w:rsidRPr="00F74CF1">
        <w:rPr>
          <w:rFonts w:ascii="SimSun" w:eastAsia="SimSun" w:hAnsi="SimSun"/>
          <w:sz w:val="21"/>
          <w:szCs w:val="21"/>
        </w:rPr>
        <w:t>)</w:t>
      </w:r>
      <w:r w:rsidR="00F74CF1">
        <w:rPr>
          <w:rFonts w:ascii="SimSun" w:eastAsia="SimSun" w:hAnsi="SimSun" w:hint="eastAsia"/>
          <w:sz w:val="21"/>
          <w:szCs w:val="21"/>
        </w:rPr>
        <w:tab/>
      </w:r>
      <w:r w:rsidRPr="00F74CF1">
        <w:rPr>
          <w:rFonts w:ascii="SimSun" w:eastAsia="SimSun" w:hAnsi="SimSun" w:hint="eastAsia"/>
          <w:sz w:val="21"/>
          <w:szCs w:val="21"/>
        </w:rPr>
        <w:t>通过</w:t>
      </w:r>
      <w:r w:rsidR="009A6FEC">
        <w:rPr>
          <w:rFonts w:ascii="SimSun" w:eastAsia="SimSun" w:hAnsi="SimSun" w:hint="eastAsia"/>
          <w:sz w:val="21"/>
          <w:szCs w:val="21"/>
        </w:rPr>
        <w:t>了</w:t>
      </w:r>
      <w:r w:rsidR="00F74CF1">
        <w:rPr>
          <w:rFonts w:ascii="SimSun" w:eastAsia="SimSun" w:hAnsi="SimSun" w:hint="eastAsia"/>
          <w:sz w:val="21"/>
          <w:szCs w:val="21"/>
        </w:rPr>
        <w:t>本报告</w:t>
      </w:r>
      <w:r w:rsidRPr="00F74CF1">
        <w:rPr>
          <w:rFonts w:ascii="SimSun" w:eastAsia="SimSun" w:hAnsi="SimSun" w:hint="eastAsia"/>
          <w:sz w:val="21"/>
          <w:szCs w:val="21"/>
        </w:rPr>
        <w:t>附件二中所列关于更新符合</w:t>
      </w:r>
      <w:r w:rsidRPr="00F74CF1">
        <w:rPr>
          <w:rFonts w:ascii="SimSun" w:eastAsia="SimSun" w:hAnsi="SimSun"/>
          <w:sz w:val="21"/>
          <w:szCs w:val="21"/>
        </w:rPr>
        <w:t>PCT</w:t>
      </w:r>
      <w:r w:rsidRPr="00F74CF1">
        <w:rPr>
          <w:rFonts w:ascii="SimSun" w:eastAsia="SimSun" w:hAnsi="SimSun" w:hint="eastAsia"/>
          <w:sz w:val="21"/>
          <w:szCs w:val="21"/>
        </w:rPr>
        <w:t>某些费用减费标准的国家名单的拟议大会指示</w:t>
      </w:r>
      <w:r w:rsidR="009A6FEC">
        <w:rPr>
          <w:rFonts w:ascii="SimSun" w:eastAsia="SimSun" w:hAnsi="SimSun" w:hint="eastAsia"/>
          <w:sz w:val="21"/>
          <w:szCs w:val="21"/>
        </w:rPr>
        <w:t>；并且</w:t>
      </w:r>
    </w:p>
    <w:p w:rsidR="00A86EBD" w:rsidRPr="00F74CF1" w:rsidRDefault="009A6FEC" w:rsidP="009A6FEC">
      <w:pPr>
        <w:pStyle w:val="Default"/>
        <w:widowControl/>
        <w:tabs>
          <w:tab w:val="left" w:pos="1980"/>
        </w:tabs>
        <w:autoSpaceDE/>
        <w:autoSpaceDN/>
        <w:spacing w:afterLines="50" w:after="120" w:line="340" w:lineRule="atLeast"/>
        <w:ind w:leftChars="516" w:left="1135"/>
        <w:jc w:val="both"/>
        <w:rPr>
          <w:rFonts w:ascii="SimSun" w:eastAsia="SimSun" w:hAnsi="SimSun"/>
          <w:sz w:val="21"/>
          <w:szCs w:val="21"/>
        </w:rPr>
      </w:pPr>
      <w:r>
        <w:rPr>
          <w:rFonts w:ascii="SimSun" w:eastAsia="SimSun" w:hAnsi="SimSun" w:hint="eastAsia"/>
          <w:sz w:val="21"/>
          <w:szCs w:val="21"/>
        </w:rPr>
        <w:t>(ix)</w:t>
      </w:r>
      <w:r>
        <w:rPr>
          <w:rFonts w:ascii="SimSun" w:eastAsia="SimSun" w:hAnsi="SimSun" w:hint="eastAsia"/>
          <w:sz w:val="21"/>
          <w:szCs w:val="21"/>
        </w:rPr>
        <w:tab/>
        <w:t>决定本报告</w:t>
      </w:r>
      <w:r w:rsidRPr="00F74CF1">
        <w:rPr>
          <w:rFonts w:ascii="SimSun" w:eastAsia="SimSun" w:hAnsi="SimSun" w:hint="eastAsia"/>
          <w:sz w:val="21"/>
          <w:szCs w:val="21"/>
        </w:rPr>
        <w:t>附件二中所列关于更新符合</w:t>
      </w:r>
      <w:r w:rsidRPr="00F74CF1">
        <w:rPr>
          <w:rFonts w:ascii="SimSun" w:eastAsia="SimSun" w:hAnsi="SimSun"/>
          <w:sz w:val="21"/>
          <w:szCs w:val="21"/>
        </w:rPr>
        <w:t>PCT</w:t>
      </w:r>
      <w:r w:rsidRPr="00F74CF1">
        <w:rPr>
          <w:rFonts w:ascii="SimSun" w:eastAsia="SimSun" w:hAnsi="SimSun" w:hint="eastAsia"/>
          <w:sz w:val="21"/>
          <w:szCs w:val="21"/>
        </w:rPr>
        <w:t>某些费用减费标准的国家名单的</w:t>
      </w:r>
      <w:proofErr w:type="gramStart"/>
      <w:r w:rsidRPr="00F74CF1">
        <w:rPr>
          <w:rFonts w:ascii="SimSun" w:eastAsia="SimSun" w:hAnsi="SimSun" w:hint="eastAsia"/>
          <w:sz w:val="21"/>
          <w:szCs w:val="21"/>
        </w:rPr>
        <w:t>指示</w:t>
      </w:r>
      <w:r>
        <w:rPr>
          <w:rFonts w:ascii="SimSun" w:eastAsia="SimSun" w:hAnsi="SimSun" w:hint="eastAsia"/>
          <w:sz w:val="21"/>
          <w:szCs w:val="21"/>
        </w:rPr>
        <w:t>自</w:t>
      </w:r>
      <w:proofErr w:type="gramEnd"/>
      <w:r>
        <w:rPr>
          <w:rFonts w:ascii="SimSun" w:eastAsia="SimSun" w:hAnsi="SimSun" w:hint="eastAsia"/>
          <w:sz w:val="21"/>
          <w:szCs w:val="21"/>
        </w:rPr>
        <w:t>2015年7月1日起生效</w:t>
      </w:r>
      <w:r w:rsidR="00A86EBD" w:rsidRPr="00F74CF1">
        <w:rPr>
          <w:rFonts w:ascii="SimSun" w:eastAsia="SimSun" w:hAnsi="SimSun" w:hint="eastAsia"/>
          <w:sz w:val="21"/>
          <w:szCs w:val="21"/>
        </w:rPr>
        <w:t>。</w:t>
      </w:r>
    </w:p>
    <w:p w:rsidR="00A86EBD" w:rsidRPr="00974E54" w:rsidRDefault="00A86EBD" w:rsidP="00974E54">
      <w:pPr>
        <w:keepNext/>
        <w:spacing w:beforeLines="100" w:before="240" w:afterLines="50" w:after="120" w:line="340" w:lineRule="atLeast"/>
        <w:jc w:val="both"/>
        <w:rPr>
          <w:rFonts w:ascii="SimHei" w:eastAsia="SimHei" w:hAnsi="SimHei"/>
          <w:sz w:val="21"/>
          <w:szCs w:val="21"/>
          <w:lang w:eastAsia="zh-CN"/>
        </w:rPr>
      </w:pPr>
      <w:r w:rsidRPr="00974E54">
        <w:rPr>
          <w:rFonts w:ascii="SimHei" w:eastAsia="SimHei" w:hAnsi="SimHei" w:hint="eastAsia"/>
          <w:sz w:val="21"/>
          <w:szCs w:val="21"/>
          <w:lang w:eastAsia="zh-CN"/>
        </w:rPr>
        <w:t>指定PCT国际检索和初步审查单位的程序</w:t>
      </w:r>
    </w:p>
    <w:p w:rsidR="009A6FEC" w:rsidRPr="00974E54" w:rsidRDefault="009A6FEC" w:rsidP="00D865F1">
      <w:pPr>
        <w:pStyle w:val="a3"/>
        <w:keepNext/>
        <w:numPr>
          <w:ilvl w:val="0"/>
          <w:numId w:val="3"/>
        </w:numPr>
        <w:spacing w:afterLines="50" w:after="120" w:line="340" w:lineRule="atLeast"/>
        <w:ind w:left="0" w:firstLine="0"/>
        <w:contextualSpacing w:val="0"/>
        <w:jc w:val="both"/>
        <w:rPr>
          <w:rFonts w:ascii="SimSun" w:hAnsi="SimSun"/>
          <w:sz w:val="21"/>
          <w:szCs w:val="21"/>
          <w:lang w:eastAsia="zh-CN"/>
        </w:rPr>
      </w:pPr>
      <w:r>
        <w:rPr>
          <w:rFonts w:ascii="SimSun" w:hAnsi="SimSun" w:hint="eastAsia"/>
          <w:sz w:val="21"/>
          <w:szCs w:val="21"/>
          <w:lang w:eastAsia="zh-CN"/>
        </w:rPr>
        <w:t>讨论依据文件PCT/A/46/4进行。</w:t>
      </w:r>
    </w:p>
    <w:p w:rsidR="00C6529B" w:rsidRPr="00C6529B" w:rsidRDefault="00C6529B" w:rsidP="00C6529B">
      <w:pPr>
        <w:pStyle w:val="a3"/>
        <w:numPr>
          <w:ilvl w:val="0"/>
          <w:numId w:val="3"/>
        </w:numPr>
        <w:spacing w:afterLines="50" w:after="120" w:line="340" w:lineRule="atLeast"/>
        <w:ind w:left="0" w:firstLine="0"/>
        <w:contextualSpacing w:val="0"/>
        <w:jc w:val="both"/>
        <w:rPr>
          <w:rFonts w:ascii="SimSun" w:hAnsi="SimSun"/>
          <w:sz w:val="21"/>
          <w:szCs w:val="21"/>
          <w:lang w:eastAsia="zh-CN"/>
        </w:rPr>
      </w:pPr>
      <w:r w:rsidRPr="00C6529B">
        <w:rPr>
          <w:rFonts w:ascii="SimSun" w:hAnsi="SimSun" w:hint="eastAsia"/>
          <w:sz w:val="21"/>
          <w:szCs w:val="21"/>
          <w:lang w:eastAsia="zh-CN"/>
        </w:rPr>
        <w:t>秘书处在介绍文件PCT/A/46/4时回顾说，在2013年的第四十四届会议上，大会曾要求国际局对指定一局作为国际单位的标准和程序进行审查，并酌情与国际单位会议协调，在适当的情况下</w:t>
      </w:r>
      <w:proofErr w:type="gramStart"/>
      <w:r w:rsidRPr="00C6529B">
        <w:rPr>
          <w:rFonts w:ascii="SimSun" w:hAnsi="SimSun" w:hint="eastAsia"/>
          <w:sz w:val="21"/>
          <w:szCs w:val="21"/>
          <w:lang w:eastAsia="zh-CN"/>
        </w:rPr>
        <w:t>作出</w:t>
      </w:r>
      <w:proofErr w:type="gramEnd"/>
      <w:r w:rsidRPr="00C6529B">
        <w:rPr>
          <w:rFonts w:ascii="SimSun" w:hAnsi="SimSun" w:hint="eastAsia"/>
          <w:sz w:val="21"/>
          <w:szCs w:val="21"/>
          <w:lang w:eastAsia="zh-CN"/>
        </w:rPr>
        <w:t>有关</w:t>
      </w:r>
      <w:r w:rsidRPr="00C6529B">
        <w:rPr>
          <w:rFonts w:ascii="SimSun" w:hAnsi="SimSun" w:hint="eastAsia"/>
          <w:sz w:val="21"/>
          <w:szCs w:val="21"/>
          <w:lang w:eastAsia="zh-CN"/>
        </w:rPr>
        <w:lastRenderedPageBreak/>
        <w:t>进行必要修改的提案，供PCT工作组在2014年会议上讨论。据此，国际局按照要求进行了审查，在2014年2月国际单位会议第一轮讨论之后，向工作组2014年6月会议提交了一份工作文件以供讨论。关于指定的实质标准，工作组同意，建议进行任何修改的时机尚不成熟。考虑到关键问题是确保各局在进行国际检索和初审时达到必要的质量水平，工作组同意等待质量小组的讨论结果，PCT/MIA要求其质量小组进一步考虑一个单位有效履行职责的质量要求，以及如何将它们更好地在指定标准中表述出来。关于指定的程序，工作组同意，指定程序将大大受益于在大会</w:t>
      </w:r>
      <w:proofErr w:type="gramStart"/>
      <w:r w:rsidRPr="00C6529B">
        <w:rPr>
          <w:rFonts w:ascii="SimSun" w:hAnsi="SimSun" w:hint="eastAsia"/>
          <w:sz w:val="21"/>
          <w:szCs w:val="21"/>
          <w:lang w:eastAsia="zh-CN"/>
        </w:rPr>
        <w:t>作出</w:t>
      </w:r>
      <w:proofErr w:type="gramEnd"/>
      <w:r w:rsidRPr="00C6529B">
        <w:rPr>
          <w:rFonts w:ascii="SimSun" w:hAnsi="SimSun" w:hint="eastAsia"/>
          <w:sz w:val="21"/>
          <w:szCs w:val="21"/>
          <w:lang w:eastAsia="zh-CN"/>
        </w:rPr>
        <w:t>决定之前专家对主管局的申请进行适当的审查。工作组因此建议PCT大会按文件所列通过一项谅解，以确保受条约委托就指定申请向大会提出意见的PCT/CTC总是在PCT大会召开前较长时间作为一个真正的专家机构举行会议，以确保PCT大会</w:t>
      </w:r>
      <w:proofErr w:type="gramStart"/>
      <w:r w:rsidRPr="00C6529B">
        <w:rPr>
          <w:rFonts w:ascii="SimSun" w:hAnsi="SimSun" w:hint="eastAsia"/>
          <w:sz w:val="21"/>
          <w:szCs w:val="21"/>
          <w:lang w:eastAsia="zh-CN"/>
        </w:rPr>
        <w:t>作出</w:t>
      </w:r>
      <w:proofErr w:type="gramEnd"/>
      <w:r w:rsidRPr="00C6529B">
        <w:rPr>
          <w:rFonts w:ascii="SimSun" w:hAnsi="SimSun" w:hint="eastAsia"/>
          <w:sz w:val="21"/>
          <w:szCs w:val="21"/>
          <w:lang w:eastAsia="zh-CN"/>
        </w:rPr>
        <w:t>决定前的过程是真正有用和高效的。另外，工作组进一步建议，寻求指定的局在指定时应满足所有必要标准，但拟议谅解</w:t>
      </w:r>
      <w:r w:rsidR="007D4F32">
        <w:rPr>
          <w:rFonts w:ascii="SimSun" w:hAnsi="SimSun" w:hint="eastAsia"/>
          <w:sz w:val="21"/>
          <w:szCs w:val="21"/>
          <w:lang w:eastAsia="zh-CN"/>
        </w:rPr>
        <w:t>(</w:t>
      </w:r>
      <w:r w:rsidRPr="00C6529B">
        <w:rPr>
          <w:rFonts w:ascii="SimSun" w:hAnsi="SimSun" w:hint="eastAsia"/>
          <w:sz w:val="21"/>
          <w:szCs w:val="21"/>
          <w:lang w:eastAsia="zh-CN"/>
        </w:rPr>
        <w:t>d</w:t>
      </w:r>
      <w:r w:rsidR="007D4F32">
        <w:rPr>
          <w:rFonts w:ascii="SimSun" w:hAnsi="SimSun" w:hint="eastAsia"/>
          <w:sz w:val="21"/>
          <w:szCs w:val="21"/>
          <w:lang w:eastAsia="zh-CN"/>
        </w:rPr>
        <w:t>)</w:t>
      </w:r>
      <w:r w:rsidRPr="00C6529B">
        <w:rPr>
          <w:rFonts w:ascii="SimSun" w:hAnsi="SimSun" w:hint="eastAsia"/>
          <w:sz w:val="21"/>
          <w:szCs w:val="21"/>
          <w:lang w:eastAsia="zh-CN"/>
        </w:rPr>
        <w:t>段中所指的质量管理体系这一具体例外除外，因为这种体系在寻求指定的局开始作为国际单位办理业务之前不能投入有效运行。该问题也包括在谅解中。最后，工作组建议，谅解所制定的新的指定国际单位的程序应适用于PCT大会本届会议闭幕后所提交的任何指定国际单位的申请。</w:t>
      </w:r>
    </w:p>
    <w:p w:rsidR="00C6529B" w:rsidRPr="00C6529B" w:rsidRDefault="00C6529B" w:rsidP="00C6529B">
      <w:pPr>
        <w:pStyle w:val="a3"/>
        <w:numPr>
          <w:ilvl w:val="0"/>
          <w:numId w:val="3"/>
        </w:numPr>
        <w:spacing w:afterLines="50" w:after="120" w:line="340" w:lineRule="atLeast"/>
        <w:ind w:left="0" w:firstLine="0"/>
        <w:contextualSpacing w:val="0"/>
        <w:jc w:val="both"/>
        <w:rPr>
          <w:rFonts w:ascii="SimSun" w:hAnsi="SimSun"/>
          <w:sz w:val="21"/>
          <w:szCs w:val="21"/>
          <w:lang w:eastAsia="zh-CN"/>
        </w:rPr>
      </w:pPr>
      <w:r w:rsidRPr="00C6529B">
        <w:rPr>
          <w:rFonts w:ascii="SimSun" w:hAnsi="SimSun" w:hint="eastAsia"/>
          <w:sz w:val="21"/>
          <w:szCs w:val="21"/>
          <w:lang w:eastAsia="zh-CN"/>
        </w:rPr>
        <w:t>美利坚合众国代表团认为，关于申请成为国际单位的</w:t>
      </w:r>
      <w:proofErr w:type="gramStart"/>
      <w:r w:rsidRPr="00C6529B">
        <w:rPr>
          <w:rFonts w:ascii="SimSun" w:hAnsi="SimSun" w:hint="eastAsia"/>
          <w:sz w:val="21"/>
          <w:szCs w:val="21"/>
          <w:lang w:eastAsia="zh-CN"/>
        </w:rPr>
        <w:t>现行要求</w:t>
      </w:r>
      <w:proofErr w:type="gramEnd"/>
      <w:r w:rsidRPr="00C6529B">
        <w:rPr>
          <w:rFonts w:ascii="SimSun" w:hAnsi="SimSun" w:hint="eastAsia"/>
          <w:sz w:val="21"/>
          <w:szCs w:val="21"/>
          <w:lang w:eastAsia="zh-CN"/>
        </w:rPr>
        <w:t>和程序需要更新，以便能够体现二十一世纪的现实情况，让国际检索和初步审查报告继续得到更多的认可。作为</w:t>
      </w:r>
      <w:proofErr w:type="gramStart"/>
      <w:r w:rsidRPr="00C6529B">
        <w:rPr>
          <w:rFonts w:ascii="SimSun" w:hAnsi="SimSun" w:hint="eastAsia"/>
          <w:sz w:val="21"/>
          <w:szCs w:val="21"/>
          <w:lang w:eastAsia="zh-CN"/>
        </w:rPr>
        <w:t>朝着这些</w:t>
      </w:r>
      <w:proofErr w:type="gramEnd"/>
      <w:r w:rsidRPr="00C6529B">
        <w:rPr>
          <w:rFonts w:ascii="SimSun" w:hAnsi="SimSun" w:hint="eastAsia"/>
          <w:sz w:val="21"/>
          <w:szCs w:val="21"/>
          <w:lang w:eastAsia="zh-CN"/>
        </w:rPr>
        <w:t>要求和程序迈进的一步，代表团支持通过文件第6段工作组建议的指定国际单位的程序，尤其是使得PCT技术合作委员会会议作为真正的专家机构，在PCT大会之前审议指定某局作为国际单位的要求的变化。关于实质标准，代表团同意工作组的意见，即现在尝试对要求进行修改时机不成熟，应该等到质量小组的讨论结果，国际单位会议已要求质量小组考虑一个单位有效履行职责的质量要求。</w:t>
      </w:r>
    </w:p>
    <w:p w:rsidR="00C6529B" w:rsidRPr="00C6529B" w:rsidRDefault="00C6529B" w:rsidP="00C6529B">
      <w:pPr>
        <w:pStyle w:val="a3"/>
        <w:numPr>
          <w:ilvl w:val="0"/>
          <w:numId w:val="3"/>
        </w:numPr>
        <w:spacing w:afterLines="50" w:after="120" w:line="340" w:lineRule="atLeast"/>
        <w:ind w:left="0" w:firstLine="0"/>
        <w:contextualSpacing w:val="0"/>
        <w:jc w:val="both"/>
        <w:rPr>
          <w:rFonts w:ascii="SimSun" w:hAnsi="SimSun"/>
          <w:sz w:val="21"/>
          <w:szCs w:val="21"/>
          <w:lang w:eastAsia="zh-CN"/>
        </w:rPr>
      </w:pPr>
      <w:r w:rsidRPr="00C6529B">
        <w:rPr>
          <w:rFonts w:ascii="SimSun" w:hAnsi="SimSun" w:hint="eastAsia"/>
          <w:sz w:val="21"/>
          <w:szCs w:val="21"/>
          <w:lang w:eastAsia="zh-CN"/>
        </w:rPr>
        <w:t>西班牙代表团祝贺新加坡知识产权局被指定为国际检索和初步审查单位。代表团确认西班牙将继续致力于支持PCT体系，例如通过西班牙专利商标局作为国际检索和初步审查单位承担的工作，以及通过培训项目，例如“知识产权在拉丁美洲”的项目，该项目常常被认为是拉丁美洲国家与PCT体系发生的首次联系，鼓励拉丁美洲国家成为PCT缔约国。代表团欢迎和支持文件中PCT工作组第七届会议的结论。合作是关键的，但并未被充分利用，实践中也没有按照《PCT实施细则》规定的方式进行。代表团因此相信，有必要坚持PCT条约和实施细则中所概括的指定国际单位的现有要求，但强调必须要更严格地执行这些要求。在此基础上，代表团支持通过文件第6段所载的谅解。</w:t>
      </w:r>
    </w:p>
    <w:p w:rsidR="00C6529B" w:rsidRPr="00C6529B" w:rsidRDefault="00C6529B" w:rsidP="00C6529B">
      <w:pPr>
        <w:pStyle w:val="a3"/>
        <w:numPr>
          <w:ilvl w:val="0"/>
          <w:numId w:val="3"/>
        </w:numPr>
        <w:spacing w:afterLines="50" w:after="120" w:line="340" w:lineRule="atLeast"/>
        <w:ind w:left="0" w:firstLine="0"/>
        <w:contextualSpacing w:val="0"/>
        <w:jc w:val="both"/>
        <w:rPr>
          <w:rFonts w:ascii="SimSun" w:hAnsi="SimSun"/>
          <w:sz w:val="21"/>
          <w:szCs w:val="21"/>
          <w:lang w:eastAsia="zh-CN"/>
        </w:rPr>
      </w:pPr>
      <w:r w:rsidRPr="00C6529B">
        <w:rPr>
          <w:rFonts w:ascii="SimSun" w:hAnsi="SimSun" w:hint="eastAsia"/>
          <w:sz w:val="21"/>
          <w:szCs w:val="21"/>
          <w:lang w:eastAsia="zh-CN"/>
        </w:rPr>
        <w:t>智利代表团宣布，在计划的被大会指定后的两年时间之内，自2014年10月22日起，其国家工业产权局</w:t>
      </w:r>
      <w:r w:rsidR="007D4F32">
        <w:rPr>
          <w:rFonts w:ascii="SimSun" w:hAnsi="SimSun" w:hint="eastAsia"/>
          <w:sz w:val="21"/>
          <w:szCs w:val="21"/>
          <w:lang w:eastAsia="zh-CN"/>
        </w:rPr>
        <w:t>(</w:t>
      </w:r>
      <w:r w:rsidRPr="00C6529B">
        <w:rPr>
          <w:rFonts w:ascii="SimSun" w:hAnsi="SimSun" w:hint="eastAsia"/>
          <w:sz w:val="21"/>
          <w:szCs w:val="21"/>
          <w:lang w:eastAsia="zh-CN"/>
        </w:rPr>
        <w:t>INAPI</w:t>
      </w:r>
      <w:r w:rsidR="007D4F32">
        <w:rPr>
          <w:rFonts w:ascii="SimSun" w:hAnsi="SimSun" w:hint="eastAsia"/>
          <w:sz w:val="21"/>
          <w:szCs w:val="21"/>
          <w:lang w:eastAsia="zh-CN"/>
        </w:rPr>
        <w:t>)</w:t>
      </w:r>
      <w:r w:rsidRPr="00C6529B">
        <w:rPr>
          <w:rFonts w:ascii="SimSun" w:hAnsi="SimSun" w:hint="eastAsia"/>
          <w:sz w:val="21"/>
          <w:szCs w:val="21"/>
          <w:lang w:eastAsia="zh-CN"/>
        </w:rPr>
        <w:t>将作为国际检索单位和国际初步审查单位开始运行。代表团称，智利总统和WIPO总干事将会出现在INAPI以纪念这一事件。到达这一阶段并不容易，INAPI进行了数年艰苦的工作，但这使得其确保真的处于可以向国际专利体系，尤其是拉丁美洲地区国家提供其能力的状态，代表团特别感谢拉丁美洲地区国家的支持。为了实现成为可运行的国际检索和初步审查单位的目标，INAPI设计、落实了现代化项目。这包括重新设计其内部结构和程序，增加</w:t>
      </w:r>
      <w:proofErr w:type="gramStart"/>
      <w:r w:rsidRPr="00C6529B">
        <w:rPr>
          <w:rFonts w:ascii="SimSun" w:hAnsi="SimSun" w:hint="eastAsia"/>
          <w:sz w:val="21"/>
          <w:szCs w:val="21"/>
          <w:lang w:eastAsia="zh-CN"/>
        </w:rPr>
        <w:t>各个技术</w:t>
      </w:r>
      <w:proofErr w:type="gramEnd"/>
      <w:r w:rsidRPr="00C6529B">
        <w:rPr>
          <w:rFonts w:ascii="SimSun" w:hAnsi="SimSun" w:hint="eastAsia"/>
          <w:sz w:val="21"/>
          <w:szCs w:val="21"/>
          <w:lang w:eastAsia="zh-CN"/>
        </w:rPr>
        <w:t>领域检索和审查的专家专业人士的数量，利用新的数据库和质量控制体系管理、审查PCT下提交的国际专利申请，利用WIPO开发的在线</w:t>
      </w:r>
      <w:proofErr w:type="spellStart"/>
      <w:r w:rsidRPr="00C6529B">
        <w:rPr>
          <w:rFonts w:ascii="SimSun" w:hAnsi="SimSun" w:hint="eastAsia"/>
          <w:sz w:val="21"/>
          <w:szCs w:val="21"/>
          <w:lang w:eastAsia="zh-CN"/>
        </w:rPr>
        <w:t>ePCT</w:t>
      </w:r>
      <w:proofErr w:type="spellEnd"/>
      <w:r w:rsidRPr="00C6529B">
        <w:rPr>
          <w:rFonts w:ascii="SimSun" w:hAnsi="SimSun" w:hint="eastAsia"/>
          <w:sz w:val="21"/>
          <w:szCs w:val="21"/>
          <w:lang w:eastAsia="zh-CN"/>
        </w:rPr>
        <w:t>体系等措施。代表团感谢澳大利亚、加拿大、以色列和美利坚合众国知识产权局在落实这些程序中的合作，以及国际局在项目中的持续支持。代表团强调，其相信INAPI作为PCT国际检索和初步审查单位运行将服务于拉丁美洲的外国申请人，基于INAPI的声誉及西班牙语的使用，他们可以选择INAPI作为国际检索和初步审查单位。而且，智利发明人可以将其国家局同时作为受理局和国际检索和初步审查单位，便利了其专利申请程序。最后，代表重申其将继续致力于积极参与国际专利体系和PCT，在国家立法和用户利益的框架内将其工作和经验贡献给体系的不断完善。</w:t>
      </w:r>
    </w:p>
    <w:p w:rsidR="00C6529B" w:rsidRPr="00C6529B" w:rsidRDefault="00C6529B" w:rsidP="00C6529B">
      <w:pPr>
        <w:pStyle w:val="a3"/>
        <w:numPr>
          <w:ilvl w:val="0"/>
          <w:numId w:val="3"/>
        </w:numPr>
        <w:spacing w:afterLines="50" w:after="120" w:line="340" w:lineRule="atLeast"/>
        <w:ind w:left="0" w:firstLine="0"/>
        <w:contextualSpacing w:val="0"/>
        <w:jc w:val="both"/>
        <w:rPr>
          <w:rFonts w:ascii="SimSun" w:hAnsi="SimSun"/>
          <w:sz w:val="21"/>
          <w:szCs w:val="21"/>
          <w:lang w:eastAsia="zh-CN"/>
        </w:rPr>
      </w:pPr>
      <w:r w:rsidRPr="00C6529B">
        <w:rPr>
          <w:rFonts w:ascii="SimSun" w:hAnsi="SimSun" w:hint="eastAsia"/>
          <w:sz w:val="21"/>
          <w:szCs w:val="21"/>
          <w:lang w:eastAsia="zh-CN"/>
        </w:rPr>
        <w:lastRenderedPageBreak/>
        <w:t>大韩民国代表团支持修订后的指定新的国际单位的有关程序。新程序将促进专家的参与，加强对</w:t>
      </w:r>
      <w:proofErr w:type="gramStart"/>
      <w:r w:rsidRPr="00C6529B">
        <w:rPr>
          <w:rFonts w:ascii="SimSun" w:hAnsi="SimSun" w:hint="eastAsia"/>
          <w:sz w:val="21"/>
          <w:szCs w:val="21"/>
          <w:lang w:eastAsia="zh-CN"/>
        </w:rPr>
        <w:t>候选局</w:t>
      </w:r>
      <w:proofErr w:type="gramEnd"/>
      <w:r w:rsidRPr="00C6529B">
        <w:rPr>
          <w:rFonts w:ascii="SimSun" w:hAnsi="SimSun" w:hint="eastAsia"/>
          <w:sz w:val="21"/>
          <w:szCs w:val="21"/>
          <w:lang w:eastAsia="zh-CN"/>
        </w:rPr>
        <w:t>的技术支持，带来对国际检索和初步审查的完善。进一步地，尽管此刻还不成熟，但代表团希望不久的将来可以继续就实质标准进行讨论，因为目前的标准确立于1970年，不能完全反映现代审查环</w:t>
      </w:r>
      <w:r w:rsidR="007D4F32">
        <w:rPr>
          <w:rFonts w:ascii="SimSun" w:hAnsi="SimSun"/>
          <w:sz w:val="21"/>
          <w:szCs w:val="21"/>
          <w:lang w:eastAsia="zh-CN"/>
        </w:rPr>
        <w:t>‍</w:t>
      </w:r>
      <w:r w:rsidRPr="00C6529B">
        <w:rPr>
          <w:rFonts w:ascii="SimSun" w:hAnsi="SimSun" w:hint="eastAsia"/>
          <w:sz w:val="21"/>
          <w:szCs w:val="21"/>
          <w:lang w:eastAsia="zh-CN"/>
        </w:rPr>
        <w:t>境。</w:t>
      </w:r>
    </w:p>
    <w:p w:rsidR="009A6FEC" w:rsidRDefault="00C6529B" w:rsidP="00C6529B">
      <w:pPr>
        <w:pStyle w:val="a3"/>
        <w:numPr>
          <w:ilvl w:val="0"/>
          <w:numId w:val="3"/>
        </w:numPr>
        <w:spacing w:afterLines="50" w:after="120" w:line="340" w:lineRule="atLeast"/>
        <w:ind w:left="0" w:firstLine="0"/>
        <w:contextualSpacing w:val="0"/>
        <w:jc w:val="both"/>
        <w:rPr>
          <w:rFonts w:ascii="SimSun" w:hAnsi="SimSun"/>
          <w:sz w:val="21"/>
          <w:szCs w:val="21"/>
          <w:lang w:eastAsia="zh-CN"/>
        </w:rPr>
      </w:pPr>
      <w:r w:rsidRPr="00C6529B">
        <w:rPr>
          <w:rFonts w:ascii="SimSun" w:hAnsi="SimSun" w:hint="eastAsia"/>
          <w:sz w:val="21"/>
          <w:szCs w:val="21"/>
          <w:lang w:eastAsia="zh-CN"/>
        </w:rPr>
        <w:t>中国代表团支持通过关于指定国际单位的程序的谅解，这将通过技术合作委员会会议作为专家机构加强其作用。这对于希望达到要求成为国际单位，并且在其被指定后尽快投入运行的国家局是有用的。</w:t>
      </w:r>
    </w:p>
    <w:p w:rsidR="00A86EBD" w:rsidRPr="009A6FEC" w:rsidRDefault="00A86EBD" w:rsidP="009A6FEC">
      <w:pPr>
        <w:pStyle w:val="a3"/>
        <w:numPr>
          <w:ilvl w:val="0"/>
          <w:numId w:val="3"/>
        </w:numPr>
        <w:spacing w:afterLines="50" w:after="120" w:line="340" w:lineRule="atLeast"/>
        <w:ind w:leftChars="258" w:left="568" w:firstLine="0"/>
        <w:contextualSpacing w:val="0"/>
        <w:jc w:val="both"/>
        <w:rPr>
          <w:rFonts w:ascii="SimSun" w:cs="SimSun"/>
          <w:color w:val="000000"/>
          <w:sz w:val="21"/>
          <w:szCs w:val="21"/>
          <w:lang w:eastAsia="zh-CN"/>
        </w:rPr>
      </w:pPr>
      <w:r w:rsidRPr="009A6FEC">
        <w:rPr>
          <w:rFonts w:ascii="SimSun" w:cs="SimSun" w:hint="eastAsia"/>
          <w:color w:val="000000"/>
          <w:sz w:val="21"/>
          <w:szCs w:val="21"/>
          <w:lang w:eastAsia="zh-CN"/>
        </w:rPr>
        <w:t>大会通过</w:t>
      </w:r>
      <w:r w:rsidR="009A6FEC">
        <w:rPr>
          <w:rFonts w:ascii="SimSun" w:cs="SimSun" w:hint="eastAsia"/>
          <w:color w:val="000000"/>
          <w:sz w:val="21"/>
          <w:szCs w:val="21"/>
          <w:lang w:eastAsia="zh-CN"/>
        </w:rPr>
        <w:t>了</w:t>
      </w:r>
      <w:r w:rsidRPr="009A6FEC">
        <w:rPr>
          <w:rFonts w:ascii="SimSun" w:cs="SimSun" w:hint="eastAsia"/>
          <w:color w:val="000000"/>
          <w:sz w:val="21"/>
          <w:szCs w:val="21"/>
          <w:lang w:eastAsia="zh-CN"/>
        </w:rPr>
        <w:t>下列谅解：</w:t>
      </w:r>
    </w:p>
    <w:p w:rsidR="00A86EBD" w:rsidRPr="009A6FEC" w:rsidRDefault="00A86EBD" w:rsidP="009A6FEC">
      <w:pPr>
        <w:pStyle w:val="Default"/>
        <w:widowControl/>
        <w:tabs>
          <w:tab w:val="left" w:pos="1980"/>
        </w:tabs>
        <w:autoSpaceDE/>
        <w:autoSpaceDN/>
        <w:spacing w:afterLines="50" w:after="120" w:line="340" w:lineRule="atLeast"/>
        <w:ind w:leftChars="516" w:left="1135"/>
        <w:jc w:val="both"/>
        <w:rPr>
          <w:rFonts w:ascii="SimSun" w:eastAsia="SimSun" w:hAnsi="SimSun"/>
          <w:sz w:val="21"/>
          <w:szCs w:val="21"/>
          <w:u w:val="single"/>
        </w:rPr>
      </w:pPr>
      <w:r w:rsidRPr="009A6FEC">
        <w:rPr>
          <w:rFonts w:ascii="SimSun" w:eastAsia="SimSun" w:hAnsi="SimSun" w:hint="eastAsia"/>
          <w:sz w:val="21"/>
          <w:szCs w:val="21"/>
          <w:u w:val="single"/>
        </w:rPr>
        <w:t>“指定国际单位的程序”：</w:t>
      </w:r>
    </w:p>
    <w:p w:rsidR="00A86EBD" w:rsidRPr="009A6FEC" w:rsidRDefault="00A86EBD" w:rsidP="009A6FEC">
      <w:pPr>
        <w:pStyle w:val="Default"/>
        <w:widowControl/>
        <w:tabs>
          <w:tab w:val="left" w:pos="1980"/>
        </w:tabs>
        <w:autoSpaceDE/>
        <w:autoSpaceDN/>
        <w:spacing w:afterLines="50" w:after="120" w:line="340" w:lineRule="atLeast"/>
        <w:ind w:leftChars="516" w:left="1135"/>
        <w:jc w:val="both"/>
        <w:rPr>
          <w:rFonts w:ascii="SimSun" w:eastAsia="SimSun" w:hAnsi="SimSun"/>
          <w:sz w:val="21"/>
          <w:szCs w:val="21"/>
        </w:rPr>
      </w:pPr>
      <w:proofErr w:type="gramStart"/>
      <w:r w:rsidRPr="009A6FEC">
        <w:rPr>
          <w:rFonts w:ascii="SimSun" w:eastAsia="SimSun" w:hAnsi="SimSun"/>
          <w:sz w:val="21"/>
          <w:szCs w:val="21"/>
        </w:rPr>
        <w:t>“</w:t>
      </w:r>
      <w:proofErr w:type="gramEnd"/>
      <w:r w:rsidRPr="009A6FEC">
        <w:rPr>
          <w:rFonts w:ascii="SimSun" w:eastAsia="SimSun" w:hAnsi="SimSun" w:hint="eastAsia"/>
          <w:sz w:val="21"/>
          <w:szCs w:val="21"/>
        </w:rPr>
        <w:t>(a)</w:t>
      </w:r>
      <w:r w:rsidRPr="009A6FEC">
        <w:rPr>
          <w:rFonts w:ascii="SimSun" w:eastAsia="SimSun" w:hAnsi="SimSun" w:hint="eastAsia"/>
          <w:sz w:val="21"/>
          <w:szCs w:val="21"/>
        </w:rPr>
        <w:tab/>
        <w:t>强烈建议寻求指定的国家局或国际组织</w:t>
      </w:r>
      <w:r w:rsidRPr="009A6FEC">
        <w:rPr>
          <w:rFonts w:ascii="SimSun" w:eastAsia="SimSun" w:hAnsi="SimSun"/>
          <w:sz w:val="21"/>
          <w:szCs w:val="21"/>
        </w:rPr>
        <w:t>(</w:t>
      </w:r>
      <w:r w:rsidRPr="009A6FEC">
        <w:rPr>
          <w:rFonts w:ascii="SimSun" w:eastAsia="SimSun" w:hAnsi="SimSun" w:hint="eastAsia"/>
          <w:sz w:val="21"/>
          <w:szCs w:val="21"/>
        </w:rPr>
        <w:t>“局”</w:t>
      </w:r>
      <w:r w:rsidRPr="009A6FEC">
        <w:rPr>
          <w:rFonts w:ascii="SimSun" w:eastAsia="SimSun" w:hAnsi="SimSun"/>
          <w:sz w:val="21"/>
          <w:szCs w:val="21"/>
        </w:rPr>
        <w:t>)</w:t>
      </w:r>
      <w:r w:rsidRPr="009A6FEC">
        <w:rPr>
          <w:rFonts w:ascii="SimSun" w:eastAsia="SimSun" w:hAnsi="SimSun" w:hint="eastAsia"/>
          <w:sz w:val="21"/>
          <w:szCs w:val="21"/>
        </w:rPr>
        <w:t>获得一个或多个现有国际单位的协助，以在提交申请前帮助评估其满足标准的程度。</w:t>
      </w:r>
    </w:p>
    <w:p w:rsidR="00A86EBD" w:rsidRPr="009A6FEC" w:rsidRDefault="00A86EBD" w:rsidP="009A6FEC">
      <w:pPr>
        <w:pStyle w:val="Default"/>
        <w:widowControl/>
        <w:tabs>
          <w:tab w:val="left" w:pos="1980"/>
        </w:tabs>
        <w:autoSpaceDE/>
        <w:autoSpaceDN/>
        <w:spacing w:afterLines="50" w:after="120" w:line="340" w:lineRule="atLeast"/>
        <w:ind w:leftChars="516" w:left="1135"/>
        <w:jc w:val="both"/>
        <w:rPr>
          <w:rFonts w:ascii="SimSun" w:eastAsia="SimSun" w:hAnsi="SimSun"/>
          <w:sz w:val="21"/>
          <w:szCs w:val="21"/>
        </w:rPr>
      </w:pPr>
      <w:r w:rsidRPr="009A6FEC">
        <w:rPr>
          <w:rFonts w:ascii="SimSun" w:eastAsia="SimSun" w:hAnsi="SimSun"/>
          <w:sz w:val="21"/>
          <w:szCs w:val="21"/>
        </w:rPr>
        <w:t>“</w:t>
      </w:r>
      <w:r w:rsidRPr="009A6FEC">
        <w:rPr>
          <w:rFonts w:ascii="SimSun" w:eastAsia="SimSun" w:hAnsi="SimSun" w:hint="eastAsia"/>
          <w:sz w:val="21"/>
          <w:szCs w:val="21"/>
        </w:rPr>
        <w:t>(b)</w:t>
      </w:r>
      <w:r w:rsidRPr="009A6FEC">
        <w:rPr>
          <w:rFonts w:ascii="SimSun" w:eastAsia="SimSun" w:hAnsi="SimSun" w:hint="eastAsia"/>
          <w:sz w:val="21"/>
          <w:szCs w:val="21"/>
        </w:rPr>
        <w:tab/>
        <w:t>指定某局作为国际单位的任何申请，应在PCT大会对该申请进行审议前及早提交，以便技术合作委员会(PCT/CTC)有时间对其进行充分审议。PCT/CTC应作为真正的专家机构至少在PCT大会前三个月举行会议，如果可能，与(通常在某年5月/6月召开的)PCT工作组会议前后召开，以便向PCT大会提出其对申请的专业意见。</w:t>
      </w:r>
    </w:p>
    <w:p w:rsidR="00A86EBD" w:rsidRPr="009A6FEC" w:rsidRDefault="00A86EBD" w:rsidP="009A6FEC">
      <w:pPr>
        <w:pStyle w:val="Default"/>
        <w:widowControl/>
        <w:tabs>
          <w:tab w:val="left" w:pos="1980"/>
        </w:tabs>
        <w:autoSpaceDE/>
        <w:autoSpaceDN/>
        <w:spacing w:afterLines="50" w:after="120" w:line="340" w:lineRule="atLeast"/>
        <w:ind w:leftChars="516" w:left="1135"/>
        <w:jc w:val="both"/>
        <w:rPr>
          <w:rFonts w:ascii="SimSun" w:eastAsia="SimSun" w:hAnsi="SimSun"/>
          <w:sz w:val="21"/>
          <w:szCs w:val="21"/>
        </w:rPr>
      </w:pPr>
      <w:r w:rsidRPr="009A6FEC">
        <w:rPr>
          <w:rFonts w:ascii="SimSun" w:eastAsia="SimSun" w:hAnsi="SimSun"/>
          <w:sz w:val="21"/>
          <w:szCs w:val="21"/>
        </w:rPr>
        <w:t>“</w:t>
      </w:r>
      <w:r w:rsidRPr="009A6FEC">
        <w:rPr>
          <w:rFonts w:ascii="SimSun" w:eastAsia="SimSun" w:hAnsi="SimSun" w:hint="eastAsia"/>
          <w:sz w:val="21"/>
          <w:szCs w:val="21"/>
        </w:rPr>
        <w:t>(c)</w:t>
      </w:r>
      <w:r w:rsidRPr="009A6FEC">
        <w:rPr>
          <w:rFonts w:ascii="SimSun" w:eastAsia="SimSun" w:hAnsi="SimSun" w:hint="eastAsia"/>
          <w:sz w:val="21"/>
          <w:szCs w:val="21"/>
        </w:rPr>
        <w:tab/>
        <w:t>随后，关于召开PCT/CTC会议的请求应由该局书面发送给总干事，最好在PCT大会审议申请的当年3月1日前，并在任何情况下应有时间使总干事在PCT/CTC会议召开前至少两个月发出会议通函。</w:t>
      </w:r>
    </w:p>
    <w:p w:rsidR="00A86EBD" w:rsidRPr="009A6FEC" w:rsidRDefault="00A86EBD" w:rsidP="009A6FEC">
      <w:pPr>
        <w:pStyle w:val="Default"/>
        <w:widowControl/>
        <w:tabs>
          <w:tab w:val="left" w:pos="1980"/>
        </w:tabs>
        <w:autoSpaceDE/>
        <w:autoSpaceDN/>
        <w:spacing w:afterLines="50" w:after="120" w:line="340" w:lineRule="atLeast"/>
        <w:ind w:leftChars="516" w:left="1135"/>
        <w:jc w:val="both"/>
        <w:rPr>
          <w:rFonts w:ascii="SimSun" w:eastAsia="SimSun" w:hAnsi="SimSun"/>
          <w:sz w:val="21"/>
          <w:szCs w:val="21"/>
        </w:rPr>
      </w:pPr>
      <w:r w:rsidRPr="009A6FEC">
        <w:rPr>
          <w:rFonts w:ascii="SimSun" w:eastAsia="SimSun" w:hAnsi="SimSun"/>
          <w:sz w:val="21"/>
          <w:szCs w:val="21"/>
        </w:rPr>
        <w:t>“</w:t>
      </w:r>
      <w:r w:rsidRPr="009A6FEC">
        <w:rPr>
          <w:rFonts w:ascii="SimSun" w:eastAsia="SimSun" w:hAnsi="SimSun" w:hint="eastAsia"/>
          <w:sz w:val="21"/>
          <w:szCs w:val="21"/>
        </w:rPr>
        <w:t>(d)</w:t>
      </w:r>
      <w:r w:rsidRPr="009A6FEC">
        <w:rPr>
          <w:rFonts w:ascii="SimSun" w:eastAsia="SimSun" w:hAnsi="SimSun" w:hint="eastAsia"/>
          <w:sz w:val="21"/>
          <w:szCs w:val="21"/>
        </w:rPr>
        <w:tab/>
        <w:t>应根据下述谅解提交指定申请，即寻求指定的局在大会做出指定时必须满足所有实质性指定标准，并准备好在指定做出后在合理的最短时间内开始作为国际单位运行，最晚在指定做出后约18个月内开始运行。关于寻求指定的局必须根据国际检索共同规范具备质量管理体系和内部审查制度的要求，如在大会指定时，该体系尚未设立，则有设立体系的全面规划即可，最好有国家检索和审查的类似体系已在运行之中，以便表明该局具备相关经验。</w:t>
      </w:r>
    </w:p>
    <w:p w:rsidR="00A86EBD" w:rsidRPr="009A6FEC" w:rsidRDefault="00A86EBD" w:rsidP="009A6FEC">
      <w:pPr>
        <w:pStyle w:val="Default"/>
        <w:widowControl/>
        <w:tabs>
          <w:tab w:val="left" w:pos="1980"/>
        </w:tabs>
        <w:autoSpaceDE/>
        <w:autoSpaceDN/>
        <w:spacing w:afterLines="50" w:after="120" w:line="340" w:lineRule="atLeast"/>
        <w:ind w:leftChars="516" w:left="1135"/>
        <w:jc w:val="both"/>
        <w:rPr>
          <w:rFonts w:ascii="SimSun" w:eastAsia="SimSun" w:hAnsi="SimSun"/>
          <w:sz w:val="21"/>
          <w:szCs w:val="21"/>
        </w:rPr>
      </w:pPr>
      <w:r w:rsidRPr="009A6FEC">
        <w:rPr>
          <w:rFonts w:ascii="SimSun" w:eastAsia="SimSun" w:hAnsi="SimSun"/>
          <w:sz w:val="21"/>
          <w:szCs w:val="21"/>
        </w:rPr>
        <w:t>“</w:t>
      </w:r>
      <w:r w:rsidRPr="009A6FEC">
        <w:rPr>
          <w:rFonts w:ascii="SimSun" w:eastAsia="SimSun" w:hAnsi="SimSun" w:hint="eastAsia"/>
          <w:sz w:val="21"/>
          <w:szCs w:val="21"/>
        </w:rPr>
        <w:t>(e)</w:t>
      </w:r>
      <w:r w:rsidRPr="009A6FEC">
        <w:rPr>
          <w:rFonts w:ascii="SimSun" w:eastAsia="SimSun" w:hAnsi="SimSun" w:hint="eastAsia"/>
          <w:sz w:val="21"/>
          <w:szCs w:val="21"/>
        </w:rPr>
        <w:tab/>
        <w:t>该局提请PCT/CTC审议的、支持其申请的任何文件，应在PCT/CTC会议召开前至少两个月向总干事提交。</w:t>
      </w:r>
    </w:p>
    <w:p w:rsidR="00A86EBD" w:rsidRPr="009A6FEC" w:rsidRDefault="00A86EBD" w:rsidP="009A6FEC">
      <w:pPr>
        <w:pStyle w:val="Default"/>
        <w:widowControl/>
        <w:tabs>
          <w:tab w:val="left" w:pos="1980"/>
        </w:tabs>
        <w:autoSpaceDE/>
        <w:autoSpaceDN/>
        <w:spacing w:afterLines="50" w:after="120" w:line="340" w:lineRule="atLeast"/>
        <w:ind w:leftChars="516" w:left="1135"/>
        <w:jc w:val="both"/>
        <w:rPr>
          <w:rFonts w:ascii="SimSun" w:eastAsia="SimSun" w:hAnsi="SimSun"/>
          <w:sz w:val="21"/>
          <w:szCs w:val="21"/>
        </w:rPr>
      </w:pPr>
      <w:r w:rsidRPr="009A6FEC">
        <w:rPr>
          <w:rFonts w:ascii="SimSun" w:eastAsia="SimSun" w:hAnsi="SimSun"/>
          <w:sz w:val="21"/>
          <w:szCs w:val="21"/>
        </w:rPr>
        <w:t>“</w:t>
      </w:r>
      <w:r w:rsidRPr="009A6FEC">
        <w:rPr>
          <w:rFonts w:ascii="SimSun" w:eastAsia="SimSun" w:hAnsi="SimSun" w:hint="eastAsia"/>
          <w:sz w:val="21"/>
          <w:szCs w:val="21"/>
        </w:rPr>
        <w:t>(f)</w:t>
      </w:r>
      <w:r w:rsidRPr="009A6FEC">
        <w:rPr>
          <w:rFonts w:ascii="SimSun" w:eastAsia="SimSun" w:hAnsi="SimSun" w:hint="eastAsia"/>
          <w:sz w:val="21"/>
          <w:szCs w:val="21"/>
        </w:rPr>
        <w:tab/>
        <w:t>任何此类申请，连同PCT/CTC的任何意见，随后应提交给(通常在某年9月/10月召开的)PCT大会，以便对申请</w:t>
      </w:r>
      <w:proofErr w:type="gramStart"/>
      <w:r w:rsidRPr="009A6FEC">
        <w:rPr>
          <w:rFonts w:ascii="SimSun" w:eastAsia="SimSun" w:hAnsi="SimSun" w:hint="eastAsia"/>
          <w:sz w:val="21"/>
          <w:szCs w:val="21"/>
        </w:rPr>
        <w:t>作出</w:t>
      </w:r>
      <w:proofErr w:type="gramEnd"/>
      <w:r w:rsidRPr="009A6FEC">
        <w:rPr>
          <w:rFonts w:ascii="SimSun" w:eastAsia="SimSun" w:hAnsi="SimSun" w:hint="eastAsia"/>
          <w:sz w:val="21"/>
          <w:szCs w:val="21"/>
        </w:rPr>
        <w:t>决定。”</w:t>
      </w:r>
    </w:p>
    <w:p w:rsidR="00A86EBD" w:rsidRPr="001E000D" w:rsidRDefault="00A86EBD" w:rsidP="001E000D">
      <w:pPr>
        <w:pStyle w:val="a3"/>
        <w:numPr>
          <w:ilvl w:val="0"/>
          <w:numId w:val="3"/>
        </w:numPr>
        <w:spacing w:afterLines="50" w:after="120" w:line="340" w:lineRule="atLeast"/>
        <w:ind w:leftChars="258" w:left="568" w:firstLine="0"/>
        <w:contextualSpacing w:val="0"/>
        <w:jc w:val="both"/>
        <w:rPr>
          <w:rFonts w:ascii="SimSun" w:hAnsi="SimSun"/>
          <w:sz w:val="21"/>
          <w:szCs w:val="21"/>
          <w:lang w:eastAsia="zh-CN"/>
        </w:rPr>
      </w:pPr>
      <w:r w:rsidRPr="001E000D">
        <w:rPr>
          <w:rFonts w:ascii="SimSun" w:hAnsi="SimSun" w:hint="eastAsia"/>
          <w:sz w:val="21"/>
          <w:szCs w:val="21"/>
          <w:lang w:eastAsia="zh-CN"/>
        </w:rPr>
        <w:t>大会</w:t>
      </w:r>
      <w:r w:rsidR="001E000D" w:rsidRPr="001E000D">
        <w:rPr>
          <w:rFonts w:ascii="SimSun" w:hAnsi="SimSun" w:hint="eastAsia"/>
          <w:sz w:val="21"/>
          <w:szCs w:val="21"/>
          <w:lang w:eastAsia="zh-CN"/>
        </w:rPr>
        <w:t>决定，</w:t>
      </w:r>
      <w:r w:rsidRPr="001E000D">
        <w:rPr>
          <w:rFonts w:ascii="SimSun" w:hAnsi="SimSun" w:hint="eastAsia"/>
          <w:sz w:val="21"/>
          <w:szCs w:val="21"/>
          <w:lang w:eastAsia="zh-CN"/>
        </w:rPr>
        <w:t>上述谅解所制定的指定国际单位的程序应适用于PCT大会本届会议闭幕后所提交的</w:t>
      </w:r>
      <w:r w:rsidRPr="001E000D">
        <w:rPr>
          <w:rFonts w:ascii="SimSun" w:cs="SimSun" w:hint="eastAsia"/>
          <w:color w:val="000000"/>
          <w:sz w:val="21"/>
          <w:szCs w:val="21"/>
          <w:lang w:eastAsia="zh-CN"/>
        </w:rPr>
        <w:t>任何</w:t>
      </w:r>
      <w:r w:rsidRPr="001E000D">
        <w:rPr>
          <w:rFonts w:ascii="SimSun" w:hAnsi="SimSun" w:hint="eastAsia"/>
          <w:sz w:val="21"/>
          <w:szCs w:val="21"/>
          <w:lang w:eastAsia="zh-CN"/>
        </w:rPr>
        <w:t>指定国际单位的申请。</w:t>
      </w:r>
    </w:p>
    <w:p w:rsidR="00A86EBD" w:rsidRDefault="00A86EBD" w:rsidP="00974E54">
      <w:pPr>
        <w:keepNext/>
        <w:spacing w:beforeLines="100" w:before="240" w:afterLines="50" w:after="120" w:line="340" w:lineRule="atLeast"/>
        <w:jc w:val="both"/>
        <w:rPr>
          <w:rFonts w:ascii="SimHei" w:eastAsia="SimHei" w:hAnsi="SimHei"/>
          <w:sz w:val="21"/>
          <w:szCs w:val="21"/>
          <w:lang w:eastAsia="zh-CN"/>
        </w:rPr>
      </w:pPr>
      <w:r w:rsidRPr="00974E54">
        <w:rPr>
          <w:rFonts w:ascii="SimHei" w:eastAsia="SimHei" w:hAnsi="SimHei" w:hint="eastAsia"/>
          <w:sz w:val="21"/>
          <w:szCs w:val="21"/>
          <w:lang w:eastAsia="zh-CN"/>
        </w:rPr>
        <w:t>指定新加坡知识产权局为PCT国际检索和初步审查单位</w:t>
      </w:r>
    </w:p>
    <w:p w:rsidR="001E000D" w:rsidRDefault="001E000D" w:rsidP="000A1485">
      <w:pPr>
        <w:pStyle w:val="a3"/>
        <w:keepNext/>
        <w:numPr>
          <w:ilvl w:val="0"/>
          <w:numId w:val="3"/>
        </w:numPr>
        <w:spacing w:afterLines="50" w:after="120" w:line="340" w:lineRule="atLeast"/>
        <w:ind w:left="0" w:firstLine="0"/>
        <w:contextualSpacing w:val="0"/>
        <w:jc w:val="both"/>
        <w:rPr>
          <w:rFonts w:ascii="SimSun" w:hAnsi="SimSun"/>
          <w:sz w:val="21"/>
          <w:szCs w:val="21"/>
          <w:lang w:eastAsia="zh-CN"/>
        </w:rPr>
      </w:pPr>
      <w:r>
        <w:rPr>
          <w:rFonts w:ascii="SimSun" w:hAnsi="SimSun" w:hint="eastAsia"/>
          <w:sz w:val="21"/>
          <w:szCs w:val="21"/>
          <w:lang w:eastAsia="zh-CN"/>
        </w:rPr>
        <w:t>讨论依据文件PCT/A/46/5进行。</w:t>
      </w:r>
    </w:p>
    <w:p w:rsidR="00C6529B" w:rsidRPr="00C6529B" w:rsidRDefault="00C6529B" w:rsidP="00C6529B">
      <w:pPr>
        <w:pStyle w:val="a3"/>
        <w:numPr>
          <w:ilvl w:val="0"/>
          <w:numId w:val="3"/>
        </w:numPr>
        <w:spacing w:afterLines="50" w:after="120" w:line="340" w:lineRule="atLeast"/>
        <w:ind w:left="0" w:firstLine="0"/>
        <w:contextualSpacing w:val="0"/>
        <w:jc w:val="both"/>
        <w:rPr>
          <w:rFonts w:ascii="SimSun" w:hAnsi="SimSun"/>
          <w:sz w:val="21"/>
          <w:szCs w:val="21"/>
          <w:lang w:eastAsia="zh-CN"/>
        </w:rPr>
      </w:pPr>
      <w:r w:rsidRPr="00C6529B">
        <w:rPr>
          <w:rFonts w:ascii="SimSun" w:hAnsi="SimSun" w:hint="eastAsia"/>
          <w:sz w:val="21"/>
          <w:szCs w:val="21"/>
          <w:lang w:eastAsia="zh-CN"/>
        </w:rPr>
        <w:t>主席提到了早些时候举行的PCT技术合作委员会(PCT/CTC)第二十六届会议，并指出，委员会对拟议指定新加坡国家知识产权局为PCT国际检索和初步审查单位表示赞成。</w:t>
      </w:r>
    </w:p>
    <w:p w:rsidR="00C6529B" w:rsidRPr="00974E54" w:rsidRDefault="00C6529B" w:rsidP="00C6529B">
      <w:pPr>
        <w:pStyle w:val="a3"/>
        <w:numPr>
          <w:ilvl w:val="0"/>
          <w:numId w:val="3"/>
        </w:numPr>
        <w:spacing w:afterLines="50" w:after="120" w:line="340" w:lineRule="atLeast"/>
        <w:ind w:left="0" w:firstLine="0"/>
        <w:contextualSpacing w:val="0"/>
        <w:jc w:val="both"/>
        <w:rPr>
          <w:rFonts w:ascii="SimSun" w:hAnsi="SimSun"/>
          <w:sz w:val="21"/>
          <w:szCs w:val="21"/>
          <w:lang w:eastAsia="zh-CN"/>
        </w:rPr>
      </w:pPr>
      <w:r w:rsidRPr="00C6529B">
        <w:rPr>
          <w:rFonts w:ascii="SimSun" w:hAnsi="SimSun" w:hint="eastAsia"/>
          <w:sz w:val="21"/>
          <w:szCs w:val="21"/>
          <w:lang w:eastAsia="zh-CN"/>
        </w:rPr>
        <w:t>新加坡</w:t>
      </w:r>
      <w:r w:rsidR="007D4F32">
        <w:rPr>
          <w:rFonts w:ascii="SimSun" w:hAnsi="SimSun" w:hint="eastAsia"/>
          <w:sz w:val="21"/>
          <w:szCs w:val="21"/>
          <w:lang w:eastAsia="zh-CN"/>
        </w:rPr>
        <w:t>代表团</w:t>
      </w:r>
      <w:r w:rsidRPr="00C6529B">
        <w:rPr>
          <w:rFonts w:ascii="SimSun" w:hAnsi="SimSun" w:hint="eastAsia"/>
          <w:sz w:val="21"/>
          <w:szCs w:val="21"/>
          <w:lang w:eastAsia="zh-CN"/>
        </w:rPr>
        <w:t>对支持指定新加坡知识产权局为PCT国际检索和初步审查单位的发言，以及对PCT技术合作委员会的赞同意见表示感谢。</w:t>
      </w:r>
    </w:p>
    <w:p w:rsidR="00A86EBD" w:rsidRPr="001E000D" w:rsidRDefault="00A86EBD" w:rsidP="007D4F32">
      <w:pPr>
        <w:pStyle w:val="a3"/>
        <w:keepNext/>
        <w:numPr>
          <w:ilvl w:val="0"/>
          <w:numId w:val="3"/>
        </w:numPr>
        <w:spacing w:afterLines="50" w:after="120" w:line="340" w:lineRule="atLeast"/>
        <w:ind w:leftChars="258" w:left="568" w:firstLine="0"/>
        <w:contextualSpacing w:val="0"/>
        <w:jc w:val="both"/>
        <w:rPr>
          <w:rFonts w:ascii="SimSun" w:hAnsi="SimSun"/>
          <w:sz w:val="21"/>
          <w:szCs w:val="21"/>
          <w:lang w:eastAsia="zh-CN"/>
        </w:rPr>
      </w:pPr>
      <w:r w:rsidRPr="001E000D">
        <w:rPr>
          <w:rFonts w:ascii="SimSun" w:hAnsi="SimSun" w:hint="eastAsia"/>
          <w:sz w:val="21"/>
          <w:szCs w:val="21"/>
          <w:lang w:eastAsia="zh-CN"/>
        </w:rPr>
        <w:lastRenderedPageBreak/>
        <w:t>大会</w:t>
      </w:r>
      <w:r w:rsidR="001E000D">
        <w:rPr>
          <w:rFonts w:ascii="SimSun" w:hAnsi="SimSun" w:hint="eastAsia"/>
          <w:sz w:val="21"/>
          <w:szCs w:val="21"/>
          <w:lang w:eastAsia="zh-CN"/>
        </w:rPr>
        <w:t>在</w:t>
      </w:r>
      <w:r w:rsidRPr="001E000D">
        <w:rPr>
          <w:rFonts w:ascii="SimSun" w:hAnsi="SimSun" w:hint="eastAsia"/>
          <w:sz w:val="21"/>
          <w:szCs w:val="21"/>
          <w:lang w:eastAsia="zh-CN"/>
        </w:rPr>
        <w:t>听取</w:t>
      </w:r>
      <w:r w:rsidR="001E000D">
        <w:rPr>
          <w:rFonts w:ascii="SimSun" w:hAnsi="SimSun" w:hint="eastAsia"/>
          <w:sz w:val="21"/>
          <w:szCs w:val="21"/>
          <w:lang w:eastAsia="zh-CN"/>
        </w:rPr>
        <w:t>了</w:t>
      </w:r>
      <w:r w:rsidRPr="001E000D">
        <w:rPr>
          <w:rFonts w:ascii="SimSun" w:hAnsi="SimSun" w:hint="eastAsia"/>
          <w:sz w:val="21"/>
          <w:szCs w:val="21"/>
          <w:lang w:eastAsia="zh-CN"/>
        </w:rPr>
        <w:t>新加坡知识产权局代表的意见</w:t>
      </w:r>
      <w:r w:rsidR="001E000D">
        <w:rPr>
          <w:rFonts w:ascii="SimSun" w:hAnsi="SimSun" w:hint="eastAsia"/>
          <w:sz w:val="21"/>
          <w:szCs w:val="21"/>
          <w:lang w:eastAsia="zh-CN"/>
        </w:rPr>
        <w:t>之后</w:t>
      </w:r>
      <w:r w:rsidRPr="001E000D">
        <w:rPr>
          <w:rFonts w:ascii="SimSun" w:hAnsi="SimSun" w:hint="eastAsia"/>
          <w:sz w:val="21"/>
          <w:szCs w:val="21"/>
          <w:lang w:eastAsia="zh-CN"/>
        </w:rPr>
        <w:t>，考虑</w:t>
      </w:r>
      <w:r w:rsidR="001E000D">
        <w:rPr>
          <w:rFonts w:ascii="SimSun" w:hAnsi="SimSun" w:hint="eastAsia"/>
          <w:sz w:val="21"/>
          <w:szCs w:val="21"/>
          <w:lang w:eastAsia="zh-CN"/>
        </w:rPr>
        <w:t>到</w:t>
      </w:r>
      <w:r w:rsidRPr="001E000D">
        <w:rPr>
          <w:rFonts w:ascii="SimSun" w:hAnsi="SimSun" w:hint="eastAsia"/>
          <w:sz w:val="21"/>
          <w:szCs w:val="21"/>
          <w:lang w:eastAsia="zh-CN"/>
        </w:rPr>
        <w:t>PCT技术合作委员会的意见</w:t>
      </w:r>
      <w:r w:rsidR="001E000D">
        <w:rPr>
          <w:rFonts w:ascii="SimSun" w:hAnsi="SimSun" w:hint="eastAsia"/>
          <w:sz w:val="21"/>
          <w:szCs w:val="21"/>
          <w:lang w:eastAsia="zh-CN"/>
        </w:rPr>
        <w:t>，</w:t>
      </w:r>
      <w:proofErr w:type="gramStart"/>
      <w:r w:rsidR="001E000D">
        <w:rPr>
          <w:rFonts w:ascii="SimSun" w:hAnsi="SimSun" w:hint="eastAsia"/>
          <w:sz w:val="21"/>
          <w:szCs w:val="21"/>
          <w:lang w:eastAsia="zh-CN"/>
        </w:rPr>
        <w:t>一</w:t>
      </w:r>
      <w:proofErr w:type="gramEnd"/>
      <w:r w:rsidR="007D4F32">
        <w:rPr>
          <w:rFonts w:ascii="SimSun" w:hAnsi="SimSun"/>
          <w:sz w:val="21"/>
          <w:szCs w:val="21"/>
          <w:lang w:eastAsia="zh-CN"/>
        </w:rPr>
        <w:t>‍</w:t>
      </w:r>
      <w:r w:rsidR="001E000D">
        <w:rPr>
          <w:rFonts w:ascii="SimSun" w:hAnsi="SimSun" w:hint="eastAsia"/>
          <w:sz w:val="21"/>
          <w:szCs w:val="21"/>
          <w:lang w:eastAsia="zh-CN"/>
        </w:rPr>
        <w:t>致</w:t>
      </w:r>
      <w:r w:rsidR="007D4F32">
        <w:rPr>
          <w:rFonts w:ascii="SimSun" w:hAnsi="SimSun" w:hint="eastAsia"/>
          <w:sz w:val="21"/>
          <w:szCs w:val="21"/>
          <w:lang w:eastAsia="zh-CN"/>
        </w:rPr>
        <w:t>：</w:t>
      </w:r>
    </w:p>
    <w:p w:rsidR="00A86EBD" w:rsidRPr="001E000D" w:rsidRDefault="00A86EBD" w:rsidP="001E000D">
      <w:pPr>
        <w:pStyle w:val="Default"/>
        <w:widowControl/>
        <w:tabs>
          <w:tab w:val="left" w:pos="1980"/>
        </w:tabs>
        <w:autoSpaceDE/>
        <w:autoSpaceDN/>
        <w:spacing w:afterLines="50" w:after="120" w:line="340" w:lineRule="atLeast"/>
        <w:ind w:leftChars="516" w:left="1135"/>
        <w:jc w:val="both"/>
        <w:rPr>
          <w:rFonts w:ascii="SimSun" w:eastAsia="SimSun" w:hAnsi="SimSun"/>
          <w:sz w:val="21"/>
          <w:szCs w:val="21"/>
        </w:rPr>
      </w:pPr>
      <w:r w:rsidRPr="001E000D">
        <w:rPr>
          <w:rFonts w:ascii="SimSun" w:eastAsia="SimSun" w:hAnsi="SimSun"/>
          <w:sz w:val="21"/>
          <w:szCs w:val="21"/>
        </w:rPr>
        <w:t>(</w:t>
      </w:r>
      <w:proofErr w:type="spellStart"/>
      <w:r w:rsidRPr="001E000D">
        <w:rPr>
          <w:rFonts w:ascii="SimSun" w:eastAsia="SimSun" w:hAnsi="SimSun"/>
          <w:sz w:val="21"/>
          <w:szCs w:val="21"/>
        </w:rPr>
        <w:t>i</w:t>
      </w:r>
      <w:proofErr w:type="spellEnd"/>
      <w:r w:rsidRPr="001E000D">
        <w:rPr>
          <w:rFonts w:ascii="SimSun" w:eastAsia="SimSun" w:hAnsi="SimSun"/>
          <w:sz w:val="21"/>
          <w:szCs w:val="21"/>
        </w:rPr>
        <w:t>)</w:t>
      </w:r>
      <w:r w:rsidRPr="001E000D">
        <w:rPr>
          <w:rFonts w:ascii="SimSun" w:eastAsia="SimSun" w:hAnsi="SimSun"/>
          <w:sz w:val="21"/>
          <w:szCs w:val="21"/>
        </w:rPr>
        <w:tab/>
      </w:r>
      <w:r w:rsidRPr="001E000D">
        <w:rPr>
          <w:rFonts w:ascii="SimSun" w:eastAsia="SimSun" w:hAnsi="SimSun" w:hint="eastAsia"/>
          <w:sz w:val="21"/>
          <w:szCs w:val="21"/>
        </w:rPr>
        <w:t>批准文件PCT/A/46/5附件二中所载的新加坡知识产权局和国际局的协议草案案文；并</w:t>
      </w:r>
      <w:r w:rsidR="001E000D">
        <w:rPr>
          <w:rFonts w:ascii="SimSun" w:eastAsia="SimSun" w:hAnsi="SimSun" w:hint="eastAsia"/>
          <w:sz w:val="21"/>
          <w:szCs w:val="21"/>
        </w:rPr>
        <w:t>且</w:t>
      </w:r>
    </w:p>
    <w:p w:rsidR="00A86EBD" w:rsidRPr="001E000D" w:rsidRDefault="00A86EBD" w:rsidP="001E000D">
      <w:pPr>
        <w:pStyle w:val="Default"/>
        <w:widowControl/>
        <w:tabs>
          <w:tab w:val="left" w:pos="1980"/>
        </w:tabs>
        <w:autoSpaceDE/>
        <w:autoSpaceDN/>
        <w:spacing w:afterLines="50" w:after="120" w:line="340" w:lineRule="atLeast"/>
        <w:ind w:leftChars="516" w:left="1135"/>
        <w:jc w:val="both"/>
        <w:rPr>
          <w:rFonts w:ascii="SimSun" w:eastAsia="SimSun" w:hAnsi="SimSun"/>
          <w:sz w:val="21"/>
          <w:szCs w:val="21"/>
        </w:rPr>
      </w:pPr>
      <w:r w:rsidRPr="001E000D">
        <w:rPr>
          <w:rFonts w:ascii="SimSun" w:eastAsia="SimSun" w:hAnsi="SimSun"/>
          <w:sz w:val="21"/>
          <w:szCs w:val="21"/>
        </w:rPr>
        <w:t>(ii)</w:t>
      </w:r>
      <w:r w:rsidRPr="001E000D">
        <w:rPr>
          <w:rFonts w:ascii="SimSun" w:eastAsia="SimSun" w:hAnsi="SimSun"/>
          <w:sz w:val="21"/>
          <w:szCs w:val="21"/>
        </w:rPr>
        <w:tab/>
      </w:r>
      <w:r w:rsidRPr="001E000D">
        <w:rPr>
          <w:rFonts w:ascii="SimSun" w:eastAsia="SimSun" w:hAnsi="SimSun" w:hint="eastAsia"/>
          <w:sz w:val="21"/>
          <w:szCs w:val="21"/>
        </w:rPr>
        <w:t>指定新加坡知识产权局为国际检索单位和国际初步审查单位，有效期为从协议生效日开始至2017年12月31日。</w:t>
      </w:r>
    </w:p>
    <w:p w:rsidR="001E000D" w:rsidRDefault="001E000D" w:rsidP="00974E54">
      <w:pPr>
        <w:spacing w:afterLines="50" w:after="120" w:line="340" w:lineRule="atLeast"/>
        <w:jc w:val="both"/>
        <w:rPr>
          <w:rFonts w:ascii="SimSun" w:hAnsi="SimSun"/>
          <w:sz w:val="21"/>
          <w:szCs w:val="21"/>
          <w:lang w:eastAsia="zh-CN"/>
        </w:rPr>
      </w:pPr>
    </w:p>
    <w:p w:rsidR="001E000D" w:rsidRDefault="001E000D" w:rsidP="001E000D">
      <w:pPr>
        <w:spacing w:afterLines="50" w:after="120" w:line="340" w:lineRule="atLeast"/>
        <w:ind w:left="5534"/>
        <w:jc w:val="both"/>
        <w:rPr>
          <w:rFonts w:ascii="KaiTi" w:eastAsia="KaiTi" w:hAnsi="KaiTi"/>
          <w:sz w:val="21"/>
          <w:szCs w:val="21"/>
          <w:lang w:eastAsia="zh-CN"/>
        </w:rPr>
        <w:sectPr w:rsidR="001E000D" w:rsidSect="00295F7E">
          <w:headerReference w:type="default" r:id="rId10"/>
          <w:pgSz w:w="11906" w:h="16838" w:code="9"/>
          <w:pgMar w:top="567" w:right="1134" w:bottom="1418" w:left="1418" w:header="510" w:footer="1021" w:gutter="0"/>
          <w:cols w:space="720"/>
          <w:titlePg/>
          <w:docGrid w:linePitch="312"/>
        </w:sectPr>
      </w:pPr>
      <w:r w:rsidRPr="001E000D">
        <w:rPr>
          <w:rFonts w:ascii="KaiTi" w:eastAsia="KaiTi" w:hAnsi="KaiTi" w:hint="eastAsia"/>
          <w:sz w:val="21"/>
          <w:szCs w:val="21"/>
          <w:lang w:eastAsia="zh-CN"/>
        </w:rPr>
        <w:t>[后接附件一]</w:t>
      </w:r>
    </w:p>
    <w:p w:rsidR="006D0254" w:rsidRPr="006D0254" w:rsidRDefault="00BB659C" w:rsidP="006D0254">
      <w:pPr>
        <w:spacing w:after="0" w:line="240" w:lineRule="auto"/>
        <w:jc w:val="center"/>
        <w:rPr>
          <w:rFonts w:ascii="SimSun" w:hAnsi="SimSun" w:cs="Arial"/>
          <w:sz w:val="21"/>
          <w:szCs w:val="20"/>
          <w:lang w:eastAsia="zh-CN"/>
        </w:rPr>
      </w:pPr>
      <w:r w:rsidRPr="00BB659C">
        <w:rPr>
          <w:rFonts w:ascii="SimHei" w:eastAsia="SimHei" w:hAnsi="SimHei" w:cs="Arial" w:hint="eastAsia"/>
          <w:sz w:val="21"/>
          <w:szCs w:val="20"/>
          <w:lang w:eastAsia="zh-CN"/>
        </w:rPr>
        <w:lastRenderedPageBreak/>
        <w:t>将于201</w:t>
      </w:r>
      <w:r>
        <w:rPr>
          <w:rFonts w:ascii="SimHei" w:eastAsia="SimHei" w:hAnsi="SimHei" w:cs="Arial" w:hint="eastAsia"/>
          <w:sz w:val="21"/>
          <w:szCs w:val="20"/>
          <w:lang w:eastAsia="zh-CN"/>
        </w:rPr>
        <w:t>5</w:t>
      </w:r>
      <w:r w:rsidRPr="00BB659C">
        <w:rPr>
          <w:rFonts w:ascii="SimHei" w:eastAsia="SimHei" w:hAnsi="SimHei" w:cs="Arial" w:hint="eastAsia"/>
          <w:sz w:val="21"/>
          <w:szCs w:val="20"/>
          <w:lang w:eastAsia="zh-CN"/>
        </w:rPr>
        <w:t>年7月1日生效的</w:t>
      </w:r>
      <w:r>
        <w:rPr>
          <w:rFonts w:ascii="SimHei" w:eastAsia="SimHei" w:hAnsi="SimHei" w:cs="Arial"/>
          <w:sz w:val="21"/>
          <w:szCs w:val="20"/>
          <w:lang w:eastAsia="zh-CN"/>
        </w:rPr>
        <w:br/>
      </w:r>
      <w:r w:rsidR="006D0254" w:rsidRPr="006D0254">
        <w:rPr>
          <w:rFonts w:ascii="SimHei" w:eastAsia="SimHei" w:hAnsi="SimHei" w:cs="Arial" w:hint="eastAsia"/>
          <w:sz w:val="21"/>
          <w:szCs w:val="20"/>
          <w:lang w:eastAsia="zh-CN"/>
        </w:rPr>
        <w:t>PCT实施细则修改</w:t>
      </w:r>
    </w:p>
    <w:p w:rsidR="006D0254" w:rsidRPr="006D0254" w:rsidRDefault="006D0254" w:rsidP="006D0254">
      <w:pPr>
        <w:spacing w:after="0" w:line="240" w:lineRule="auto"/>
        <w:jc w:val="center"/>
        <w:rPr>
          <w:rFonts w:ascii="SimSun" w:hAnsi="SimSun" w:cs="Arial"/>
          <w:caps/>
          <w:sz w:val="21"/>
          <w:szCs w:val="20"/>
          <w:lang w:eastAsia="zh-CN"/>
        </w:rPr>
      </w:pPr>
    </w:p>
    <w:p w:rsidR="006D0254" w:rsidRPr="006D0254" w:rsidRDefault="006D0254" w:rsidP="006D0254">
      <w:pPr>
        <w:spacing w:after="0" w:line="240" w:lineRule="auto"/>
        <w:jc w:val="center"/>
        <w:rPr>
          <w:rFonts w:ascii="SimSun" w:hAnsi="SimSun" w:cs="Arial"/>
          <w:sz w:val="21"/>
          <w:szCs w:val="20"/>
          <w:lang w:eastAsia="zh-CN"/>
        </w:rPr>
      </w:pPr>
    </w:p>
    <w:p w:rsidR="006D0254" w:rsidRPr="006D0254" w:rsidRDefault="006D0254" w:rsidP="006D0254">
      <w:pPr>
        <w:spacing w:after="0" w:line="240" w:lineRule="auto"/>
        <w:jc w:val="center"/>
        <w:rPr>
          <w:rFonts w:ascii="SimHei" w:eastAsia="SimHei" w:hAnsi="SimHei" w:cs="Arial"/>
          <w:sz w:val="21"/>
          <w:szCs w:val="20"/>
          <w:lang w:eastAsia="zh-CN"/>
        </w:rPr>
      </w:pPr>
      <w:r w:rsidRPr="006D0254">
        <w:rPr>
          <w:rFonts w:ascii="SimHei" w:eastAsia="SimHei" w:hAnsi="SimHei" w:cs="Arial" w:hint="eastAsia"/>
          <w:sz w:val="21"/>
          <w:szCs w:val="20"/>
          <w:lang w:eastAsia="zh-CN"/>
        </w:rPr>
        <w:t>目　录</w:t>
      </w:r>
    </w:p>
    <w:p w:rsidR="006D0254" w:rsidRPr="006D0254" w:rsidRDefault="006D0254" w:rsidP="006D0254">
      <w:pPr>
        <w:spacing w:after="0" w:line="240" w:lineRule="auto"/>
        <w:jc w:val="center"/>
        <w:rPr>
          <w:rFonts w:ascii="SimSun" w:hAnsi="SimSun" w:cs="Arial"/>
          <w:sz w:val="21"/>
          <w:szCs w:val="20"/>
          <w:lang w:eastAsia="zh-CN"/>
        </w:rPr>
      </w:pPr>
    </w:p>
    <w:p w:rsidR="006D0254" w:rsidRPr="006D0254" w:rsidRDefault="006D0254" w:rsidP="006D0254">
      <w:pPr>
        <w:tabs>
          <w:tab w:val="right" w:leader="dot" w:pos="9345"/>
        </w:tabs>
        <w:spacing w:before="240" w:after="100" w:line="240" w:lineRule="auto"/>
        <w:rPr>
          <w:noProof/>
          <w:kern w:val="2"/>
          <w:sz w:val="20"/>
          <w:lang w:eastAsia="zh-CN"/>
        </w:rPr>
      </w:pPr>
      <w:r w:rsidRPr="006D0254">
        <w:rPr>
          <w:rFonts w:ascii="Arial" w:hAnsi="Arial" w:cs="Arial"/>
          <w:sz w:val="21"/>
          <w:szCs w:val="20"/>
          <w:lang w:eastAsia="zh-CN"/>
        </w:rPr>
        <w:fldChar w:fldCharType="begin"/>
      </w:r>
      <w:r w:rsidRPr="006D0254">
        <w:rPr>
          <w:rFonts w:ascii="Arial" w:hAnsi="Arial" w:cs="Arial"/>
          <w:sz w:val="21"/>
          <w:szCs w:val="20"/>
          <w:lang w:eastAsia="zh-CN"/>
        </w:rPr>
        <w:instrText xml:space="preserve"> </w:instrText>
      </w:r>
      <w:r w:rsidRPr="006D0254">
        <w:rPr>
          <w:rFonts w:ascii="Arial" w:hAnsi="Arial" w:cs="Arial" w:hint="eastAsia"/>
          <w:sz w:val="21"/>
          <w:szCs w:val="20"/>
          <w:lang w:eastAsia="zh-CN"/>
        </w:rPr>
        <w:instrText>TOC \o "1-3" \u</w:instrText>
      </w:r>
      <w:r w:rsidRPr="006D0254">
        <w:rPr>
          <w:rFonts w:ascii="Arial" w:hAnsi="Arial" w:cs="Arial"/>
          <w:sz w:val="21"/>
          <w:szCs w:val="20"/>
          <w:lang w:eastAsia="zh-CN"/>
        </w:rPr>
        <w:instrText xml:space="preserve"> </w:instrText>
      </w:r>
      <w:r w:rsidRPr="006D0254">
        <w:rPr>
          <w:rFonts w:ascii="Arial" w:hAnsi="Arial" w:cs="Arial"/>
          <w:sz w:val="21"/>
          <w:szCs w:val="20"/>
          <w:lang w:eastAsia="zh-CN"/>
        </w:rPr>
        <w:fldChar w:fldCharType="separate"/>
      </w:r>
      <w:r w:rsidRPr="006D0254">
        <w:rPr>
          <w:rFonts w:ascii="SimSun" w:hAnsi="SimSun" w:cs="Arial" w:hint="eastAsia"/>
          <w:noProof/>
          <w:sz w:val="21"/>
          <w:szCs w:val="20"/>
          <w:lang w:eastAsia="zh-CN"/>
        </w:rPr>
        <w:t>第</w:t>
      </w:r>
      <w:r w:rsidRPr="006D0254">
        <w:rPr>
          <w:rFonts w:ascii="SimSun" w:hAnsi="SimSun" w:cs="Arial"/>
          <w:noProof/>
          <w:sz w:val="21"/>
          <w:szCs w:val="20"/>
          <w:lang w:eastAsia="zh-CN"/>
        </w:rPr>
        <w:t>49</w:t>
      </w:r>
      <w:r w:rsidRPr="006D0254">
        <w:rPr>
          <w:rFonts w:ascii="SimSun" w:hAnsi="SimSun" w:cs="Arial" w:hint="eastAsia"/>
          <w:noProof/>
          <w:sz w:val="21"/>
          <w:szCs w:val="20"/>
          <w:lang w:eastAsia="zh-CN"/>
        </w:rPr>
        <w:t>条之三</w:t>
      </w:r>
      <w:r w:rsidRPr="006D0254">
        <w:rPr>
          <w:rFonts w:ascii="SimSun" w:hAnsi="SimSun" w:cs="Arial"/>
          <w:noProof/>
          <w:sz w:val="21"/>
          <w:szCs w:val="20"/>
          <w:lang w:eastAsia="zh-CN"/>
        </w:rPr>
        <w:t xml:space="preserve"> </w:t>
      </w:r>
      <w:r w:rsidRPr="006D0254">
        <w:rPr>
          <w:rFonts w:ascii="SimSun" w:hAnsi="SimSun" w:cs="Arial" w:hint="eastAsia"/>
          <w:noProof/>
          <w:sz w:val="21"/>
          <w:szCs w:val="20"/>
          <w:lang w:eastAsia="zh-CN"/>
        </w:rPr>
        <w:t>由受理局作出的优先权恢复的效力；指定局对优先权的恢复</w:t>
      </w:r>
      <w:r w:rsidRPr="006D0254">
        <w:rPr>
          <w:rFonts w:ascii="Arial" w:hAnsi="Arial" w:cs="Arial"/>
          <w:noProof/>
          <w:sz w:val="21"/>
          <w:szCs w:val="20"/>
          <w:lang w:eastAsia="zh-CN"/>
        </w:rPr>
        <w:tab/>
      </w:r>
      <w:r w:rsidRPr="006D0254">
        <w:rPr>
          <w:rFonts w:ascii="SimSun" w:hAnsi="SimSun" w:cs="Arial"/>
          <w:noProof/>
          <w:sz w:val="21"/>
          <w:szCs w:val="20"/>
          <w:lang w:eastAsia="zh-CN"/>
        </w:rPr>
        <w:fldChar w:fldCharType="begin"/>
      </w:r>
      <w:r w:rsidRPr="006D0254">
        <w:rPr>
          <w:rFonts w:ascii="SimSun" w:hAnsi="SimSun" w:cs="Arial"/>
          <w:noProof/>
          <w:sz w:val="21"/>
          <w:szCs w:val="20"/>
          <w:lang w:eastAsia="zh-CN"/>
        </w:rPr>
        <w:instrText xml:space="preserve"> PAGEREF _Toc393633811 \h </w:instrText>
      </w:r>
      <w:r w:rsidRPr="006D0254">
        <w:rPr>
          <w:rFonts w:ascii="SimSun" w:hAnsi="SimSun" w:cs="Arial"/>
          <w:noProof/>
          <w:sz w:val="21"/>
          <w:szCs w:val="20"/>
          <w:lang w:eastAsia="zh-CN"/>
        </w:rPr>
      </w:r>
      <w:r w:rsidRPr="006D0254">
        <w:rPr>
          <w:rFonts w:ascii="SimSun" w:hAnsi="SimSun" w:cs="Arial"/>
          <w:noProof/>
          <w:sz w:val="21"/>
          <w:szCs w:val="20"/>
          <w:lang w:eastAsia="zh-CN"/>
        </w:rPr>
        <w:fldChar w:fldCharType="separate"/>
      </w:r>
      <w:r w:rsidRPr="006D0254">
        <w:rPr>
          <w:rFonts w:ascii="SimSun" w:hAnsi="SimSun" w:cs="Arial"/>
          <w:noProof/>
          <w:sz w:val="21"/>
          <w:szCs w:val="20"/>
          <w:lang w:eastAsia="zh-CN"/>
        </w:rPr>
        <w:t>2</w:t>
      </w:r>
      <w:r w:rsidRPr="006D0254">
        <w:rPr>
          <w:rFonts w:ascii="SimSun" w:hAnsi="SimSun" w:cs="Arial"/>
          <w:noProof/>
          <w:sz w:val="21"/>
          <w:szCs w:val="20"/>
          <w:lang w:eastAsia="zh-CN"/>
        </w:rPr>
        <w:fldChar w:fldCharType="end"/>
      </w:r>
    </w:p>
    <w:p w:rsidR="006D0254" w:rsidRPr="006D0254" w:rsidRDefault="006D0254" w:rsidP="006D0254">
      <w:pPr>
        <w:tabs>
          <w:tab w:val="right" w:leader="dot" w:pos="9345"/>
        </w:tabs>
        <w:spacing w:after="100" w:line="240" w:lineRule="auto"/>
        <w:ind w:left="220"/>
        <w:rPr>
          <w:noProof/>
          <w:kern w:val="2"/>
          <w:sz w:val="20"/>
          <w:lang w:eastAsia="zh-CN"/>
        </w:rPr>
      </w:pPr>
      <w:r w:rsidRPr="006D0254">
        <w:rPr>
          <w:rFonts w:ascii="SimSun" w:hAnsi="Arial" w:cs="Arial"/>
          <w:noProof/>
          <w:sz w:val="21"/>
          <w:szCs w:val="20"/>
          <w:lang w:eastAsia="zh-CN"/>
        </w:rPr>
        <w:t>49</w:t>
      </w:r>
      <w:r w:rsidRPr="006D0254">
        <w:rPr>
          <w:rFonts w:ascii="SimSun" w:hAnsi="Arial" w:cs="Arial" w:hint="eastAsia"/>
          <w:noProof/>
          <w:sz w:val="21"/>
          <w:szCs w:val="20"/>
          <w:lang w:eastAsia="zh-CN"/>
        </w:rPr>
        <w:t>之三</w:t>
      </w:r>
      <w:r w:rsidRPr="006D0254">
        <w:rPr>
          <w:rFonts w:ascii="SimSun" w:hAnsi="Arial" w:cs="Arial"/>
          <w:noProof/>
          <w:sz w:val="21"/>
          <w:szCs w:val="20"/>
          <w:lang w:eastAsia="zh-CN"/>
        </w:rPr>
        <w:t>.1</w:t>
      </w:r>
      <w:r w:rsidRPr="006D0254">
        <w:rPr>
          <w:rFonts w:ascii="SimSun" w:hAnsi="Arial" w:cs="Arial"/>
          <w:noProof/>
          <w:sz w:val="21"/>
          <w:szCs w:val="20"/>
          <w:lang w:eastAsia="zh-CN"/>
        </w:rPr>
        <w:t>   </w:t>
      </w:r>
      <w:r w:rsidRPr="006D0254">
        <w:rPr>
          <w:rFonts w:ascii="KaiTi" w:eastAsia="KaiTi" w:hAnsi="Arial" w:cs="Arial"/>
          <w:i/>
          <w:noProof/>
          <w:sz w:val="21"/>
          <w:szCs w:val="20"/>
          <w:lang w:eastAsia="zh-CN"/>
        </w:rPr>
        <w:t>[</w:t>
      </w:r>
      <w:r w:rsidRPr="006D0254">
        <w:rPr>
          <w:rFonts w:ascii="KaiTi" w:eastAsia="KaiTi" w:hAnsi="Arial" w:cs="Arial" w:hint="eastAsia"/>
          <w:i/>
          <w:noProof/>
          <w:sz w:val="21"/>
          <w:szCs w:val="20"/>
          <w:lang w:eastAsia="zh-CN"/>
        </w:rPr>
        <w:t>无变化</w:t>
      </w:r>
      <w:r w:rsidRPr="006D0254">
        <w:rPr>
          <w:rFonts w:ascii="KaiTi" w:eastAsia="KaiTi" w:hAnsi="Arial" w:cs="Arial"/>
          <w:i/>
          <w:noProof/>
          <w:sz w:val="21"/>
          <w:szCs w:val="20"/>
          <w:lang w:eastAsia="zh-CN"/>
        </w:rPr>
        <w:t>]</w:t>
      </w:r>
      <w:r w:rsidRPr="006D0254">
        <w:rPr>
          <w:rFonts w:ascii="Arial" w:hAnsi="Arial" w:cs="Arial"/>
          <w:noProof/>
          <w:sz w:val="21"/>
          <w:szCs w:val="20"/>
          <w:lang w:eastAsia="zh-CN"/>
        </w:rPr>
        <w:tab/>
      </w:r>
      <w:r w:rsidRPr="006D0254">
        <w:rPr>
          <w:rFonts w:ascii="SimSun" w:hAnsi="SimSun" w:cs="Arial"/>
          <w:noProof/>
          <w:sz w:val="21"/>
          <w:szCs w:val="20"/>
          <w:lang w:eastAsia="zh-CN"/>
        </w:rPr>
        <w:fldChar w:fldCharType="begin"/>
      </w:r>
      <w:r w:rsidRPr="006D0254">
        <w:rPr>
          <w:rFonts w:ascii="SimSun" w:hAnsi="SimSun" w:cs="Arial"/>
          <w:noProof/>
          <w:sz w:val="21"/>
          <w:szCs w:val="20"/>
          <w:lang w:eastAsia="zh-CN"/>
        </w:rPr>
        <w:instrText xml:space="preserve"> PAGEREF _Toc393633812 \h </w:instrText>
      </w:r>
      <w:r w:rsidRPr="006D0254">
        <w:rPr>
          <w:rFonts w:ascii="SimSun" w:hAnsi="SimSun" w:cs="Arial"/>
          <w:noProof/>
          <w:sz w:val="21"/>
          <w:szCs w:val="20"/>
          <w:lang w:eastAsia="zh-CN"/>
        </w:rPr>
      </w:r>
      <w:r w:rsidRPr="006D0254">
        <w:rPr>
          <w:rFonts w:ascii="SimSun" w:hAnsi="SimSun" w:cs="Arial"/>
          <w:noProof/>
          <w:sz w:val="21"/>
          <w:szCs w:val="20"/>
          <w:lang w:eastAsia="zh-CN"/>
        </w:rPr>
        <w:fldChar w:fldCharType="separate"/>
      </w:r>
      <w:r w:rsidRPr="006D0254">
        <w:rPr>
          <w:rFonts w:ascii="SimSun" w:hAnsi="SimSun" w:cs="Arial"/>
          <w:noProof/>
          <w:sz w:val="21"/>
          <w:szCs w:val="20"/>
          <w:lang w:eastAsia="zh-CN"/>
        </w:rPr>
        <w:t>2</w:t>
      </w:r>
      <w:r w:rsidRPr="006D0254">
        <w:rPr>
          <w:rFonts w:ascii="SimSun" w:hAnsi="SimSun" w:cs="Arial"/>
          <w:noProof/>
          <w:sz w:val="21"/>
          <w:szCs w:val="20"/>
          <w:lang w:eastAsia="zh-CN"/>
        </w:rPr>
        <w:fldChar w:fldCharType="end"/>
      </w:r>
    </w:p>
    <w:p w:rsidR="006D0254" w:rsidRPr="006D0254" w:rsidRDefault="006D0254" w:rsidP="006D0254">
      <w:pPr>
        <w:tabs>
          <w:tab w:val="right" w:leader="dot" w:pos="9345"/>
        </w:tabs>
        <w:spacing w:after="100" w:line="240" w:lineRule="auto"/>
        <w:ind w:left="220"/>
        <w:rPr>
          <w:noProof/>
          <w:kern w:val="2"/>
          <w:sz w:val="20"/>
          <w:lang w:eastAsia="zh-CN"/>
        </w:rPr>
      </w:pPr>
      <w:r w:rsidRPr="006D0254">
        <w:rPr>
          <w:rFonts w:ascii="SimSun" w:hAnsi="Arial" w:cs="Arial"/>
          <w:noProof/>
          <w:sz w:val="21"/>
          <w:szCs w:val="20"/>
          <w:lang w:eastAsia="zh-CN"/>
        </w:rPr>
        <w:t>49</w:t>
      </w:r>
      <w:r w:rsidRPr="006D0254">
        <w:rPr>
          <w:rFonts w:ascii="SimSun" w:hAnsi="Arial" w:cs="Arial" w:hint="eastAsia"/>
          <w:noProof/>
          <w:sz w:val="21"/>
          <w:szCs w:val="20"/>
          <w:lang w:eastAsia="zh-CN"/>
        </w:rPr>
        <w:t>之三</w:t>
      </w:r>
      <w:r w:rsidRPr="006D0254">
        <w:rPr>
          <w:rFonts w:ascii="SimSun" w:hAnsi="Arial" w:cs="Arial"/>
          <w:noProof/>
          <w:sz w:val="21"/>
          <w:szCs w:val="20"/>
          <w:lang w:eastAsia="zh-CN"/>
        </w:rPr>
        <w:t>.2</w:t>
      </w:r>
      <w:r w:rsidRPr="006D0254">
        <w:rPr>
          <w:rFonts w:ascii="SimSun" w:hAnsi="Arial" w:cs="Arial"/>
          <w:noProof/>
          <w:sz w:val="21"/>
          <w:szCs w:val="20"/>
          <w:lang w:eastAsia="zh-CN"/>
        </w:rPr>
        <w:t>   </w:t>
      </w:r>
      <w:r w:rsidRPr="006D0254">
        <w:rPr>
          <w:rFonts w:ascii="KaiTi" w:eastAsia="KaiTi" w:hAnsi="Arial" w:cs="Arial" w:hint="eastAsia"/>
          <w:i/>
          <w:noProof/>
          <w:sz w:val="21"/>
          <w:szCs w:val="20"/>
          <w:lang w:eastAsia="zh-CN"/>
        </w:rPr>
        <w:t>指定局对优先权的恢复</w:t>
      </w:r>
      <w:r w:rsidRPr="006D0254">
        <w:rPr>
          <w:rFonts w:ascii="Arial" w:hAnsi="Arial" w:cs="Arial"/>
          <w:noProof/>
          <w:sz w:val="21"/>
          <w:szCs w:val="20"/>
          <w:lang w:eastAsia="zh-CN"/>
        </w:rPr>
        <w:tab/>
      </w:r>
      <w:r w:rsidRPr="006D0254">
        <w:rPr>
          <w:rFonts w:ascii="SimSun" w:hAnsi="SimSun" w:cs="Arial"/>
          <w:noProof/>
          <w:sz w:val="21"/>
          <w:szCs w:val="20"/>
          <w:lang w:eastAsia="zh-CN"/>
        </w:rPr>
        <w:fldChar w:fldCharType="begin"/>
      </w:r>
      <w:r w:rsidRPr="006D0254">
        <w:rPr>
          <w:rFonts w:ascii="SimSun" w:hAnsi="SimSun" w:cs="Arial"/>
          <w:noProof/>
          <w:sz w:val="21"/>
          <w:szCs w:val="20"/>
          <w:lang w:eastAsia="zh-CN"/>
        </w:rPr>
        <w:instrText xml:space="preserve"> PAGEREF _Toc393633813 \h </w:instrText>
      </w:r>
      <w:r w:rsidRPr="006D0254">
        <w:rPr>
          <w:rFonts w:ascii="SimSun" w:hAnsi="SimSun" w:cs="Arial"/>
          <w:noProof/>
          <w:sz w:val="21"/>
          <w:szCs w:val="20"/>
          <w:lang w:eastAsia="zh-CN"/>
        </w:rPr>
      </w:r>
      <w:r w:rsidRPr="006D0254">
        <w:rPr>
          <w:rFonts w:ascii="SimSun" w:hAnsi="SimSun" w:cs="Arial"/>
          <w:noProof/>
          <w:sz w:val="21"/>
          <w:szCs w:val="20"/>
          <w:lang w:eastAsia="zh-CN"/>
        </w:rPr>
        <w:fldChar w:fldCharType="separate"/>
      </w:r>
      <w:r w:rsidRPr="006D0254">
        <w:rPr>
          <w:rFonts w:ascii="SimSun" w:hAnsi="SimSun" w:cs="Arial"/>
          <w:noProof/>
          <w:sz w:val="21"/>
          <w:szCs w:val="20"/>
          <w:lang w:eastAsia="zh-CN"/>
        </w:rPr>
        <w:t>2</w:t>
      </w:r>
      <w:r w:rsidRPr="006D0254">
        <w:rPr>
          <w:rFonts w:ascii="SimSun" w:hAnsi="SimSun" w:cs="Arial"/>
          <w:noProof/>
          <w:sz w:val="21"/>
          <w:szCs w:val="20"/>
          <w:lang w:eastAsia="zh-CN"/>
        </w:rPr>
        <w:fldChar w:fldCharType="end"/>
      </w:r>
    </w:p>
    <w:p w:rsidR="006D0254" w:rsidRPr="006D0254" w:rsidRDefault="006D0254" w:rsidP="006D0254">
      <w:pPr>
        <w:tabs>
          <w:tab w:val="right" w:leader="dot" w:pos="9345"/>
        </w:tabs>
        <w:spacing w:before="240" w:after="100" w:line="240" w:lineRule="auto"/>
        <w:rPr>
          <w:noProof/>
          <w:kern w:val="2"/>
          <w:sz w:val="20"/>
          <w:lang w:eastAsia="zh-CN"/>
        </w:rPr>
      </w:pPr>
      <w:r w:rsidRPr="006D0254">
        <w:rPr>
          <w:rFonts w:ascii="SimSun" w:hAnsi="SimSun" w:cs="Arial" w:hint="eastAsia"/>
          <w:noProof/>
          <w:sz w:val="21"/>
          <w:szCs w:val="20"/>
          <w:lang w:eastAsia="zh-CN"/>
        </w:rPr>
        <w:t>第</w:t>
      </w:r>
      <w:r w:rsidRPr="006D0254">
        <w:rPr>
          <w:rFonts w:ascii="SimSun" w:hAnsi="SimSun" w:cs="Arial"/>
          <w:noProof/>
          <w:sz w:val="21"/>
          <w:szCs w:val="20"/>
          <w:lang w:eastAsia="zh-CN"/>
        </w:rPr>
        <w:t>76</w:t>
      </w:r>
      <w:r w:rsidRPr="006D0254">
        <w:rPr>
          <w:rFonts w:ascii="SimSun" w:hAnsi="SimSun" w:cs="Arial" w:hint="eastAsia"/>
          <w:noProof/>
          <w:sz w:val="21"/>
          <w:szCs w:val="20"/>
          <w:lang w:eastAsia="zh-CN"/>
        </w:rPr>
        <w:t>条</w:t>
      </w:r>
      <w:r w:rsidRPr="006D0254">
        <w:rPr>
          <w:rFonts w:ascii="SimSun" w:hAnsi="SimSun" w:cs="Arial"/>
          <w:noProof/>
          <w:sz w:val="21"/>
          <w:szCs w:val="20"/>
          <w:lang w:eastAsia="zh-CN"/>
        </w:rPr>
        <w:t xml:space="preserve"> </w:t>
      </w:r>
      <w:r w:rsidRPr="006D0254">
        <w:rPr>
          <w:rFonts w:ascii="SimSun" w:hAnsi="SimSun" w:cs="Arial" w:hint="eastAsia"/>
          <w:noProof/>
          <w:sz w:val="21"/>
          <w:szCs w:val="20"/>
          <w:lang w:eastAsia="zh-CN"/>
        </w:rPr>
        <w:t>优先权文件的译文；选定局程序中某些细则的适用</w:t>
      </w:r>
      <w:r w:rsidRPr="006D0254">
        <w:rPr>
          <w:rFonts w:ascii="Arial" w:hAnsi="Arial" w:cs="Arial"/>
          <w:noProof/>
          <w:sz w:val="21"/>
          <w:szCs w:val="20"/>
          <w:lang w:eastAsia="zh-CN"/>
        </w:rPr>
        <w:tab/>
      </w:r>
      <w:r w:rsidRPr="006D0254">
        <w:rPr>
          <w:rFonts w:ascii="SimSun" w:hAnsi="SimSun" w:cs="Arial"/>
          <w:noProof/>
          <w:sz w:val="21"/>
          <w:szCs w:val="20"/>
          <w:lang w:eastAsia="zh-CN"/>
        </w:rPr>
        <w:fldChar w:fldCharType="begin"/>
      </w:r>
      <w:r w:rsidRPr="006D0254">
        <w:rPr>
          <w:rFonts w:ascii="SimSun" w:hAnsi="SimSun" w:cs="Arial"/>
          <w:noProof/>
          <w:sz w:val="21"/>
          <w:szCs w:val="20"/>
          <w:lang w:eastAsia="zh-CN"/>
        </w:rPr>
        <w:instrText xml:space="preserve"> PAGEREF _Toc393633814 \h </w:instrText>
      </w:r>
      <w:r w:rsidRPr="006D0254">
        <w:rPr>
          <w:rFonts w:ascii="SimSun" w:hAnsi="SimSun" w:cs="Arial"/>
          <w:noProof/>
          <w:sz w:val="21"/>
          <w:szCs w:val="20"/>
          <w:lang w:eastAsia="zh-CN"/>
        </w:rPr>
      </w:r>
      <w:r w:rsidRPr="006D0254">
        <w:rPr>
          <w:rFonts w:ascii="SimSun" w:hAnsi="SimSun" w:cs="Arial"/>
          <w:noProof/>
          <w:sz w:val="21"/>
          <w:szCs w:val="20"/>
          <w:lang w:eastAsia="zh-CN"/>
        </w:rPr>
        <w:fldChar w:fldCharType="separate"/>
      </w:r>
      <w:r w:rsidRPr="006D0254">
        <w:rPr>
          <w:rFonts w:ascii="SimSun" w:hAnsi="SimSun" w:cs="Arial"/>
          <w:noProof/>
          <w:sz w:val="21"/>
          <w:szCs w:val="20"/>
          <w:lang w:eastAsia="zh-CN"/>
        </w:rPr>
        <w:t>3</w:t>
      </w:r>
      <w:r w:rsidRPr="006D0254">
        <w:rPr>
          <w:rFonts w:ascii="SimSun" w:hAnsi="SimSun" w:cs="Arial"/>
          <w:noProof/>
          <w:sz w:val="21"/>
          <w:szCs w:val="20"/>
          <w:lang w:eastAsia="zh-CN"/>
        </w:rPr>
        <w:fldChar w:fldCharType="end"/>
      </w:r>
    </w:p>
    <w:p w:rsidR="006D0254" w:rsidRPr="006D0254" w:rsidRDefault="006D0254" w:rsidP="006D0254">
      <w:pPr>
        <w:tabs>
          <w:tab w:val="right" w:leader="dot" w:pos="9345"/>
        </w:tabs>
        <w:spacing w:after="100" w:line="240" w:lineRule="auto"/>
        <w:ind w:left="220"/>
        <w:rPr>
          <w:noProof/>
          <w:kern w:val="2"/>
          <w:sz w:val="20"/>
          <w:lang w:eastAsia="zh-CN"/>
        </w:rPr>
      </w:pPr>
      <w:r w:rsidRPr="006D0254">
        <w:rPr>
          <w:rFonts w:ascii="SimSun" w:hAnsi="Arial" w:cs="Arial"/>
          <w:noProof/>
          <w:sz w:val="21"/>
          <w:szCs w:val="20"/>
          <w:lang w:eastAsia="zh-CN"/>
        </w:rPr>
        <w:t>76.1</w:t>
      </w:r>
      <w:r w:rsidRPr="006D0254">
        <w:rPr>
          <w:rFonts w:ascii="SimSun" w:hAnsi="Arial" w:cs="Arial" w:hint="eastAsia"/>
          <w:noProof/>
          <w:sz w:val="21"/>
          <w:szCs w:val="20"/>
          <w:lang w:eastAsia="zh-CN"/>
        </w:rPr>
        <w:t>至</w:t>
      </w:r>
      <w:r w:rsidRPr="006D0254">
        <w:rPr>
          <w:rFonts w:ascii="SimSun" w:hAnsi="Arial" w:cs="Arial"/>
          <w:noProof/>
          <w:sz w:val="21"/>
          <w:szCs w:val="20"/>
          <w:lang w:eastAsia="zh-CN"/>
        </w:rPr>
        <w:t>76.4</w:t>
      </w:r>
      <w:r w:rsidRPr="006D0254">
        <w:rPr>
          <w:rFonts w:ascii="SimSun" w:hAnsi="Arial" w:cs="Arial"/>
          <w:noProof/>
          <w:sz w:val="21"/>
          <w:szCs w:val="20"/>
          <w:lang w:eastAsia="zh-CN"/>
        </w:rPr>
        <w:t>   </w:t>
      </w:r>
      <w:r w:rsidRPr="006D0254">
        <w:rPr>
          <w:rFonts w:ascii="KaiTi" w:eastAsia="KaiTi" w:hAnsi="Arial" w:cs="Arial"/>
          <w:i/>
          <w:noProof/>
          <w:sz w:val="21"/>
          <w:szCs w:val="20"/>
          <w:lang w:eastAsia="zh-CN"/>
        </w:rPr>
        <w:t>[</w:t>
      </w:r>
      <w:r w:rsidRPr="006D0254">
        <w:rPr>
          <w:rFonts w:ascii="KaiTi" w:eastAsia="KaiTi" w:hAnsi="Arial" w:cs="Arial" w:hint="eastAsia"/>
          <w:i/>
          <w:noProof/>
          <w:sz w:val="21"/>
          <w:szCs w:val="20"/>
          <w:lang w:eastAsia="zh-CN"/>
        </w:rPr>
        <w:t>无变化</w:t>
      </w:r>
      <w:r w:rsidRPr="006D0254">
        <w:rPr>
          <w:rFonts w:ascii="KaiTi" w:eastAsia="KaiTi" w:hAnsi="Arial" w:cs="Arial"/>
          <w:i/>
          <w:noProof/>
          <w:sz w:val="21"/>
          <w:szCs w:val="20"/>
          <w:lang w:eastAsia="zh-CN"/>
        </w:rPr>
        <w:t>]</w:t>
      </w:r>
      <w:r w:rsidRPr="006D0254">
        <w:rPr>
          <w:rFonts w:ascii="Arial" w:hAnsi="Arial" w:cs="Arial"/>
          <w:noProof/>
          <w:sz w:val="21"/>
          <w:szCs w:val="20"/>
          <w:lang w:eastAsia="zh-CN"/>
        </w:rPr>
        <w:tab/>
      </w:r>
      <w:r w:rsidRPr="006D0254">
        <w:rPr>
          <w:rFonts w:ascii="SimSun" w:hAnsi="SimSun" w:cs="Arial"/>
          <w:noProof/>
          <w:sz w:val="21"/>
          <w:szCs w:val="20"/>
          <w:lang w:eastAsia="zh-CN"/>
        </w:rPr>
        <w:fldChar w:fldCharType="begin"/>
      </w:r>
      <w:r w:rsidRPr="006D0254">
        <w:rPr>
          <w:rFonts w:ascii="SimSun" w:hAnsi="SimSun" w:cs="Arial"/>
          <w:noProof/>
          <w:sz w:val="21"/>
          <w:szCs w:val="20"/>
          <w:lang w:eastAsia="zh-CN"/>
        </w:rPr>
        <w:instrText xml:space="preserve"> PAGEREF _Toc393633815 \h </w:instrText>
      </w:r>
      <w:r w:rsidRPr="006D0254">
        <w:rPr>
          <w:rFonts w:ascii="SimSun" w:hAnsi="SimSun" w:cs="Arial"/>
          <w:noProof/>
          <w:sz w:val="21"/>
          <w:szCs w:val="20"/>
          <w:lang w:eastAsia="zh-CN"/>
        </w:rPr>
      </w:r>
      <w:r w:rsidRPr="006D0254">
        <w:rPr>
          <w:rFonts w:ascii="SimSun" w:hAnsi="SimSun" w:cs="Arial"/>
          <w:noProof/>
          <w:sz w:val="21"/>
          <w:szCs w:val="20"/>
          <w:lang w:eastAsia="zh-CN"/>
        </w:rPr>
        <w:fldChar w:fldCharType="separate"/>
      </w:r>
      <w:r w:rsidRPr="006D0254">
        <w:rPr>
          <w:rFonts w:ascii="SimSun" w:hAnsi="SimSun" w:cs="Arial"/>
          <w:noProof/>
          <w:sz w:val="21"/>
          <w:szCs w:val="20"/>
          <w:lang w:eastAsia="zh-CN"/>
        </w:rPr>
        <w:t>3</w:t>
      </w:r>
      <w:r w:rsidRPr="006D0254">
        <w:rPr>
          <w:rFonts w:ascii="SimSun" w:hAnsi="SimSun" w:cs="Arial"/>
          <w:noProof/>
          <w:sz w:val="21"/>
          <w:szCs w:val="20"/>
          <w:lang w:eastAsia="zh-CN"/>
        </w:rPr>
        <w:fldChar w:fldCharType="end"/>
      </w:r>
    </w:p>
    <w:p w:rsidR="006D0254" w:rsidRPr="006D0254" w:rsidRDefault="006D0254" w:rsidP="006D0254">
      <w:pPr>
        <w:tabs>
          <w:tab w:val="right" w:leader="dot" w:pos="9345"/>
        </w:tabs>
        <w:spacing w:after="100" w:line="240" w:lineRule="auto"/>
        <w:ind w:left="220"/>
        <w:rPr>
          <w:noProof/>
          <w:kern w:val="2"/>
          <w:sz w:val="20"/>
          <w:lang w:eastAsia="zh-CN"/>
        </w:rPr>
      </w:pPr>
      <w:r w:rsidRPr="006D0254">
        <w:rPr>
          <w:rFonts w:ascii="SimSun" w:hAnsi="Arial" w:cs="Arial"/>
          <w:noProof/>
          <w:sz w:val="21"/>
          <w:szCs w:val="20"/>
          <w:lang w:eastAsia="zh-CN"/>
        </w:rPr>
        <w:t>76.5</w:t>
      </w:r>
      <w:r w:rsidRPr="006D0254">
        <w:rPr>
          <w:rFonts w:ascii="SimSun" w:hAnsi="Arial" w:cs="Arial"/>
          <w:noProof/>
          <w:sz w:val="21"/>
          <w:szCs w:val="20"/>
          <w:lang w:eastAsia="zh-CN"/>
        </w:rPr>
        <w:t>   </w:t>
      </w:r>
      <w:r w:rsidRPr="006D0254">
        <w:rPr>
          <w:rFonts w:ascii="KaiTi" w:eastAsia="KaiTi" w:hAnsi="Arial" w:cs="Arial" w:hint="eastAsia"/>
          <w:i/>
          <w:noProof/>
          <w:sz w:val="21"/>
          <w:szCs w:val="20"/>
          <w:lang w:eastAsia="zh-CN"/>
        </w:rPr>
        <w:t>选定局程序中某些细则的适用</w:t>
      </w:r>
      <w:r w:rsidRPr="006D0254">
        <w:rPr>
          <w:rFonts w:ascii="Arial" w:hAnsi="Arial" w:cs="Arial"/>
          <w:noProof/>
          <w:sz w:val="21"/>
          <w:szCs w:val="20"/>
          <w:lang w:eastAsia="zh-CN"/>
        </w:rPr>
        <w:tab/>
      </w:r>
      <w:r w:rsidRPr="006D0254">
        <w:rPr>
          <w:rFonts w:ascii="SimSun" w:hAnsi="SimSun" w:cs="Arial"/>
          <w:noProof/>
          <w:sz w:val="21"/>
          <w:szCs w:val="20"/>
          <w:lang w:eastAsia="zh-CN"/>
        </w:rPr>
        <w:fldChar w:fldCharType="begin"/>
      </w:r>
      <w:r w:rsidRPr="006D0254">
        <w:rPr>
          <w:rFonts w:ascii="SimSun" w:hAnsi="SimSun" w:cs="Arial"/>
          <w:noProof/>
          <w:sz w:val="21"/>
          <w:szCs w:val="20"/>
          <w:lang w:eastAsia="zh-CN"/>
        </w:rPr>
        <w:instrText xml:space="preserve"> PAGEREF _Toc393633816 \h </w:instrText>
      </w:r>
      <w:r w:rsidRPr="006D0254">
        <w:rPr>
          <w:rFonts w:ascii="SimSun" w:hAnsi="SimSun" w:cs="Arial"/>
          <w:noProof/>
          <w:sz w:val="21"/>
          <w:szCs w:val="20"/>
          <w:lang w:eastAsia="zh-CN"/>
        </w:rPr>
      </w:r>
      <w:r w:rsidRPr="006D0254">
        <w:rPr>
          <w:rFonts w:ascii="SimSun" w:hAnsi="SimSun" w:cs="Arial"/>
          <w:noProof/>
          <w:sz w:val="21"/>
          <w:szCs w:val="20"/>
          <w:lang w:eastAsia="zh-CN"/>
        </w:rPr>
        <w:fldChar w:fldCharType="separate"/>
      </w:r>
      <w:r w:rsidRPr="006D0254">
        <w:rPr>
          <w:rFonts w:ascii="SimSun" w:hAnsi="SimSun" w:cs="Arial"/>
          <w:noProof/>
          <w:sz w:val="21"/>
          <w:szCs w:val="20"/>
          <w:lang w:eastAsia="zh-CN"/>
        </w:rPr>
        <w:t>3</w:t>
      </w:r>
      <w:r w:rsidRPr="006D0254">
        <w:rPr>
          <w:rFonts w:ascii="SimSun" w:hAnsi="SimSun" w:cs="Arial"/>
          <w:noProof/>
          <w:sz w:val="21"/>
          <w:szCs w:val="20"/>
          <w:lang w:eastAsia="zh-CN"/>
        </w:rPr>
        <w:fldChar w:fldCharType="end"/>
      </w:r>
    </w:p>
    <w:p w:rsidR="006D0254" w:rsidRPr="006D0254" w:rsidRDefault="006D0254" w:rsidP="006D0254">
      <w:pPr>
        <w:tabs>
          <w:tab w:val="right" w:leader="dot" w:pos="9345"/>
        </w:tabs>
        <w:spacing w:before="240" w:after="100" w:line="240" w:lineRule="auto"/>
        <w:rPr>
          <w:noProof/>
          <w:kern w:val="2"/>
          <w:sz w:val="20"/>
          <w:lang w:eastAsia="zh-CN"/>
        </w:rPr>
      </w:pPr>
      <w:r w:rsidRPr="006D0254">
        <w:rPr>
          <w:rFonts w:ascii="SimSun" w:hAnsi="SimSun" w:cs="Arial" w:hint="eastAsia"/>
          <w:noProof/>
          <w:sz w:val="21"/>
          <w:szCs w:val="20"/>
          <w:lang w:eastAsia="zh-CN"/>
        </w:rPr>
        <w:t>第</w:t>
      </w:r>
      <w:r w:rsidRPr="006D0254">
        <w:rPr>
          <w:rFonts w:ascii="SimSun" w:hAnsi="SimSun" w:cs="Arial"/>
          <w:noProof/>
          <w:sz w:val="21"/>
          <w:szCs w:val="20"/>
          <w:lang w:eastAsia="zh-CN"/>
        </w:rPr>
        <w:t>90</w:t>
      </w:r>
      <w:r w:rsidRPr="006D0254">
        <w:rPr>
          <w:rFonts w:ascii="SimSun" w:hAnsi="SimSun" w:cs="Arial" w:hint="eastAsia"/>
          <w:noProof/>
          <w:sz w:val="21"/>
          <w:szCs w:val="20"/>
          <w:lang w:eastAsia="zh-CN"/>
        </w:rPr>
        <w:t>条</w:t>
      </w:r>
      <w:r w:rsidRPr="006D0254">
        <w:rPr>
          <w:rFonts w:ascii="SimSun" w:hAnsi="SimSun" w:cs="Arial"/>
          <w:noProof/>
          <w:sz w:val="21"/>
          <w:szCs w:val="20"/>
          <w:lang w:eastAsia="zh-CN"/>
        </w:rPr>
        <w:t xml:space="preserve"> </w:t>
      </w:r>
      <w:r w:rsidRPr="006D0254">
        <w:rPr>
          <w:rFonts w:ascii="SimSun" w:hAnsi="SimSun" w:cs="Arial" w:hint="eastAsia"/>
          <w:noProof/>
          <w:sz w:val="21"/>
          <w:szCs w:val="20"/>
          <w:lang w:eastAsia="zh-CN"/>
        </w:rPr>
        <w:t>代理人和共同代表</w:t>
      </w:r>
      <w:r w:rsidRPr="006D0254">
        <w:rPr>
          <w:rFonts w:ascii="Arial" w:hAnsi="Arial" w:cs="Arial"/>
          <w:noProof/>
          <w:sz w:val="21"/>
          <w:szCs w:val="20"/>
          <w:lang w:eastAsia="zh-CN"/>
        </w:rPr>
        <w:tab/>
      </w:r>
      <w:r w:rsidRPr="006D0254">
        <w:rPr>
          <w:rFonts w:ascii="SimSun" w:hAnsi="SimSun" w:cs="Arial"/>
          <w:noProof/>
          <w:sz w:val="21"/>
          <w:szCs w:val="20"/>
          <w:lang w:eastAsia="zh-CN"/>
        </w:rPr>
        <w:fldChar w:fldCharType="begin"/>
      </w:r>
      <w:r w:rsidRPr="006D0254">
        <w:rPr>
          <w:rFonts w:ascii="SimSun" w:hAnsi="SimSun" w:cs="Arial"/>
          <w:noProof/>
          <w:sz w:val="21"/>
          <w:szCs w:val="20"/>
          <w:lang w:eastAsia="zh-CN"/>
        </w:rPr>
        <w:instrText xml:space="preserve"> PAGEREF _Toc393633817 \h </w:instrText>
      </w:r>
      <w:r w:rsidRPr="006D0254">
        <w:rPr>
          <w:rFonts w:ascii="SimSun" w:hAnsi="SimSun" w:cs="Arial"/>
          <w:noProof/>
          <w:sz w:val="21"/>
          <w:szCs w:val="20"/>
          <w:lang w:eastAsia="zh-CN"/>
        </w:rPr>
      </w:r>
      <w:r w:rsidRPr="006D0254">
        <w:rPr>
          <w:rFonts w:ascii="SimSun" w:hAnsi="SimSun" w:cs="Arial"/>
          <w:noProof/>
          <w:sz w:val="21"/>
          <w:szCs w:val="20"/>
          <w:lang w:eastAsia="zh-CN"/>
        </w:rPr>
        <w:fldChar w:fldCharType="separate"/>
      </w:r>
      <w:r w:rsidRPr="006D0254">
        <w:rPr>
          <w:rFonts w:ascii="SimSun" w:hAnsi="SimSun" w:cs="Arial"/>
          <w:noProof/>
          <w:sz w:val="21"/>
          <w:szCs w:val="20"/>
          <w:lang w:eastAsia="zh-CN"/>
        </w:rPr>
        <w:t>4</w:t>
      </w:r>
      <w:r w:rsidRPr="006D0254">
        <w:rPr>
          <w:rFonts w:ascii="SimSun" w:hAnsi="SimSun" w:cs="Arial"/>
          <w:noProof/>
          <w:sz w:val="21"/>
          <w:szCs w:val="20"/>
          <w:lang w:eastAsia="zh-CN"/>
        </w:rPr>
        <w:fldChar w:fldCharType="end"/>
      </w:r>
    </w:p>
    <w:p w:rsidR="006D0254" w:rsidRPr="006D0254" w:rsidRDefault="006D0254" w:rsidP="006D0254">
      <w:pPr>
        <w:tabs>
          <w:tab w:val="right" w:leader="dot" w:pos="9345"/>
        </w:tabs>
        <w:spacing w:after="100" w:line="240" w:lineRule="auto"/>
        <w:ind w:left="220"/>
        <w:rPr>
          <w:noProof/>
          <w:kern w:val="2"/>
          <w:sz w:val="20"/>
          <w:lang w:eastAsia="zh-CN"/>
        </w:rPr>
      </w:pPr>
      <w:r w:rsidRPr="006D0254">
        <w:rPr>
          <w:rFonts w:ascii="SimSun" w:hAnsi="Arial" w:cs="Arial"/>
          <w:noProof/>
          <w:sz w:val="21"/>
          <w:szCs w:val="20"/>
          <w:lang w:eastAsia="zh-CN"/>
        </w:rPr>
        <w:t>90.1</w:t>
      </w:r>
      <w:r w:rsidRPr="006D0254">
        <w:rPr>
          <w:rFonts w:ascii="SimSun" w:hAnsi="Arial" w:cs="Arial" w:hint="eastAsia"/>
          <w:noProof/>
          <w:sz w:val="21"/>
          <w:szCs w:val="20"/>
          <w:lang w:eastAsia="zh-CN"/>
        </w:rPr>
        <w:t>和</w:t>
      </w:r>
      <w:r w:rsidRPr="006D0254">
        <w:rPr>
          <w:rFonts w:ascii="SimSun" w:hAnsi="Arial" w:cs="Arial"/>
          <w:noProof/>
          <w:sz w:val="21"/>
          <w:szCs w:val="20"/>
          <w:lang w:eastAsia="zh-CN"/>
        </w:rPr>
        <w:t>90.2</w:t>
      </w:r>
      <w:r w:rsidRPr="006D0254">
        <w:rPr>
          <w:rFonts w:ascii="SimSun" w:hAnsi="Arial" w:cs="Arial"/>
          <w:noProof/>
          <w:sz w:val="21"/>
          <w:szCs w:val="20"/>
          <w:lang w:eastAsia="zh-CN"/>
        </w:rPr>
        <w:t>   </w:t>
      </w:r>
      <w:r w:rsidRPr="006D0254">
        <w:rPr>
          <w:rFonts w:ascii="KaiTi" w:eastAsia="KaiTi" w:hAnsi="Arial" w:cs="Arial"/>
          <w:i/>
          <w:noProof/>
          <w:sz w:val="21"/>
          <w:szCs w:val="20"/>
          <w:lang w:eastAsia="zh-CN"/>
        </w:rPr>
        <w:t>[</w:t>
      </w:r>
      <w:r w:rsidRPr="006D0254">
        <w:rPr>
          <w:rFonts w:ascii="KaiTi" w:eastAsia="KaiTi" w:hAnsi="Arial" w:cs="Arial" w:hint="eastAsia"/>
          <w:i/>
          <w:noProof/>
          <w:sz w:val="21"/>
          <w:szCs w:val="20"/>
          <w:lang w:eastAsia="zh-CN"/>
        </w:rPr>
        <w:t>无变化</w:t>
      </w:r>
      <w:r w:rsidRPr="006D0254">
        <w:rPr>
          <w:rFonts w:ascii="KaiTi" w:eastAsia="KaiTi" w:hAnsi="Arial" w:cs="Arial"/>
          <w:i/>
          <w:noProof/>
          <w:sz w:val="21"/>
          <w:szCs w:val="20"/>
          <w:lang w:eastAsia="zh-CN"/>
        </w:rPr>
        <w:t>]</w:t>
      </w:r>
      <w:r w:rsidRPr="006D0254">
        <w:rPr>
          <w:rFonts w:ascii="Arial" w:hAnsi="Arial" w:cs="Arial"/>
          <w:noProof/>
          <w:sz w:val="21"/>
          <w:szCs w:val="20"/>
          <w:lang w:eastAsia="zh-CN"/>
        </w:rPr>
        <w:tab/>
      </w:r>
      <w:r w:rsidRPr="006D0254">
        <w:rPr>
          <w:rFonts w:ascii="SimSun" w:hAnsi="SimSun" w:cs="Arial"/>
          <w:noProof/>
          <w:sz w:val="21"/>
          <w:szCs w:val="20"/>
          <w:lang w:eastAsia="zh-CN"/>
        </w:rPr>
        <w:fldChar w:fldCharType="begin"/>
      </w:r>
      <w:r w:rsidRPr="006D0254">
        <w:rPr>
          <w:rFonts w:ascii="SimSun" w:hAnsi="SimSun" w:cs="Arial"/>
          <w:noProof/>
          <w:sz w:val="21"/>
          <w:szCs w:val="20"/>
          <w:lang w:eastAsia="zh-CN"/>
        </w:rPr>
        <w:instrText xml:space="preserve"> PAGEREF _Toc393633818 \h </w:instrText>
      </w:r>
      <w:r w:rsidRPr="006D0254">
        <w:rPr>
          <w:rFonts w:ascii="SimSun" w:hAnsi="SimSun" w:cs="Arial"/>
          <w:noProof/>
          <w:sz w:val="21"/>
          <w:szCs w:val="20"/>
          <w:lang w:eastAsia="zh-CN"/>
        </w:rPr>
      </w:r>
      <w:r w:rsidRPr="006D0254">
        <w:rPr>
          <w:rFonts w:ascii="SimSun" w:hAnsi="SimSun" w:cs="Arial"/>
          <w:noProof/>
          <w:sz w:val="21"/>
          <w:szCs w:val="20"/>
          <w:lang w:eastAsia="zh-CN"/>
        </w:rPr>
        <w:fldChar w:fldCharType="separate"/>
      </w:r>
      <w:r w:rsidRPr="006D0254">
        <w:rPr>
          <w:rFonts w:ascii="SimSun" w:hAnsi="SimSun" w:cs="Arial"/>
          <w:noProof/>
          <w:sz w:val="21"/>
          <w:szCs w:val="20"/>
          <w:lang w:eastAsia="zh-CN"/>
        </w:rPr>
        <w:t>4</w:t>
      </w:r>
      <w:r w:rsidRPr="006D0254">
        <w:rPr>
          <w:rFonts w:ascii="SimSun" w:hAnsi="SimSun" w:cs="Arial"/>
          <w:noProof/>
          <w:sz w:val="21"/>
          <w:szCs w:val="20"/>
          <w:lang w:eastAsia="zh-CN"/>
        </w:rPr>
        <w:fldChar w:fldCharType="end"/>
      </w:r>
    </w:p>
    <w:p w:rsidR="006D0254" w:rsidRPr="006D0254" w:rsidRDefault="006D0254" w:rsidP="006D0254">
      <w:pPr>
        <w:tabs>
          <w:tab w:val="right" w:leader="dot" w:pos="9345"/>
        </w:tabs>
        <w:spacing w:after="100" w:line="240" w:lineRule="auto"/>
        <w:ind w:left="220"/>
        <w:rPr>
          <w:noProof/>
          <w:kern w:val="2"/>
          <w:sz w:val="20"/>
          <w:lang w:eastAsia="zh-CN"/>
        </w:rPr>
      </w:pPr>
      <w:r w:rsidRPr="006D0254">
        <w:rPr>
          <w:rFonts w:ascii="SimSun" w:hAnsi="Arial" w:cs="Arial"/>
          <w:noProof/>
          <w:sz w:val="21"/>
          <w:szCs w:val="20"/>
          <w:lang w:eastAsia="zh-CN"/>
        </w:rPr>
        <w:t>90.3</w:t>
      </w:r>
      <w:r w:rsidRPr="006D0254">
        <w:rPr>
          <w:rFonts w:ascii="SimSun" w:hAnsi="Arial" w:cs="Arial"/>
          <w:noProof/>
          <w:sz w:val="21"/>
          <w:szCs w:val="20"/>
          <w:lang w:eastAsia="zh-CN"/>
        </w:rPr>
        <w:t>   </w:t>
      </w:r>
      <w:r w:rsidRPr="006D0254">
        <w:rPr>
          <w:rFonts w:ascii="KaiTi" w:eastAsia="KaiTi" w:hAnsi="Arial" w:cs="Arial" w:hint="eastAsia"/>
          <w:i/>
          <w:noProof/>
          <w:sz w:val="21"/>
          <w:szCs w:val="20"/>
          <w:lang w:eastAsia="zh-CN"/>
        </w:rPr>
        <w:t>代理人和共同代表的行为，或者对其进行的行为的效力</w:t>
      </w:r>
      <w:r w:rsidRPr="006D0254">
        <w:rPr>
          <w:rFonts w:ascii="Arial" w:hAnsi="Arial" w:cs="Arial"/>
          <w:noProof/>
          <w:sz w:val="21"/>
          <w:szCs w:val="20"/>
          <w:lang w:eastAsia="zh-CN"/>
        </w:rPr>
        <w:tab/>
      </w:r>
      <w:r w:rsidRPr="006D0254">
        <w:rPr>
          <w:rFonts w:ascii="SimSun" w:hAnsi="SimSun" w:cs="Arial"/>
          <w:noProof/>
          <w:sz w:val="21"/>
          <w:szCs w:val="20"/>
          <w:lang w:eastAsia="zh-CN"/>
        </w:rPr>
        <w:fldChar w:fldCharType="begin"/>
      </w:r>
      <w:r w:rsidRPr="006D0254">
        <w:rPr>
          <w:rFonts w:ascii="SimSun" w:hAnsi="SimSun" w:cs="Arial"/>
          <w:noProof/>
          <w:sz w:val="21"/>
          <w:szCs w:val="20"/>
          <w:lang w:eastAsia="zh-CN"/>
        </w:rPr>
        <w:instrText xml:space="preserve"> PAGEREF _Toc393633819 \h </w:instrText>
      </w:r>
      <w:r w:rsidRPr="006D0254">
        <w:rPr>
          <w:rFonts w:ascii="SimSun" w:hAnsi="SimSun" w:cs="Arial"/>
          <w:noProof/>
          <w:sz w:val="21"/>
          <w:szCs w:val="20"/>
          <w:lang w:eastAsia="zh-CN"/>
        </w:rPr>
      </w:r>
      <w:r w:rsidRPr="006D0254">
        <w:rPr>
          <w:rFonts w:ascii="SimSun" w:hAnsi="SimSun" w:cs="Arial"/>
          <w:noProof/>
          <w:sz w:val="21"/>
          <w:szCs w:val="20"/>
          <w:lang w:eastAsia="zh-CN"/>
        </w:rPr>
        <w:fldChar w:fldCharType="separate"/>
      </w:r>
      <w:r w:rsidRPr="006D0254">
        <w:rPr>
          <w:rFonts w:ascii="SimSun" w:hAnsi="SimSun" w:cs="Arial"/>
          <w:noProof/>
          <w:sz w:val="21"/>
          <w:szCs w:val="20"/>
          <w:lang w:eastAsia="zh-CN"/>
        </w:rPr>
        <w:t>4</w:t>
      </w:r>
      <w:r w:rsidRPr="006D0254">
        <w:rPr>
          <w:rFonts w:ascii="SimSun" w:hAnsi="SimSun" w:cs="Arial"/>
          <w:noProof/>
          <w:sz w:val="21"/>
          <w:szCs w:val="20"/>
          <w:lang w:eastAsia="zh-CN"/>
        </w:rPr>
        <w:fldChar w:fldCharType="end"/>
      </w:r>
    </w:p>
    <w:p w:rsidR="006D0254" w:rsidRPr="006D0254" w:rsidRDefault="006D0254" w:rsidP="006D0254">
      <w:pPr>
        <w:tabs>
          <w:tab w:val="right" w:leader="dot" w:pos="9345"/>
        </w:tabs>
        <w:spacing w:after="100" w:line="240" w:lineRule="auto"/>
        <w:ind w:left="220"/>
        <w:rPr>
          <w:noProof/>
          <w:kern w:val="2"/>
          <w:sz w:val="20"/>
          <w:lang w:eastAsia="zh-CN"/>
        </w:rPr>
      </w:pPr>
      <w:r w:rsidRPr="006D0254">
        <w:rPr>
          <w:rFonts w:ascii="SimSun" w:hAnsi="SimSun" w:cs="Arial"/>
          <w:noProof/>
          <w:sz w:val="21"/>
          <w:szCs w:val="20"/>
          <w:lang w:eastAsia="zh-CN"/>
        </w:rPr>
        <w:t>90.4</w:t>
      </w:r>
      <w:r w:rsidRPr="006D0254">
        <w:rPr>
          <w:rFonts w:ascii="Arial" w:hAnsi="Arial" w:cs="Arial"/>
          <w:noProof/>
          <w:sz w:val="21"/>
          <w:szCs w:val="20"/>
          <w:lang w:eastAsia="zh-CN"/>
        </w:rPr>
        <w:t>   </w:t>
      </w:r>
      <w:r w:rsidRPr="006D0254">
        <w:rPr>
          <w:rFonts w:ascii="KaiTi" w:eastAsia="KaiTi" w:hAnsi="KaiTi" w:cs="Arial"/>
          <w:i/>
          <w:noProof/>
          <w:sz w:val="21"/>
          <w:szCs w:val="20"/>
          <w:lang w:eastAsia="zh-CN"/>
        </w:rPr>
        <w:t>[</w:t>
      </w:r>
      <w:r w:rsidRPr="006D0254">
        <w:rPr>
          <w:rFonts w:ascii="KaiTi" w:eastAsia="KaiTi" w:hAnsi="KaiTi" w:cs="Arial" w:hint="eastAsia"/>
          <w:i/>
          <w:noProof/>
          <w:sz w:val="21"/>
          <w:szCs w:val="20"/>
          <w:lang w:eastAsia="zh-CN"/>
        </w:rPr>
        <w:t>无变化</w:t>
      </w:r>
      <w:r w:rsidRPr="006D0254">
        <w:rPr>
          <w:rFonts w:ascii="KaiTi" w:eastAsia="KaiTi" w:hAnsi="KaiTi" w:cs="Arial"/>
          <w:i/>
          <w:noProof/>
          <w:sz w:val="21"/>
          <w:szCs w:val="20"/>
          <w:lang w:eastAsia="zh-CN"/>
        </w:rPr>
        <w:t>]</w:t>
      </w:r>
      <w:r w:rsidRPr="006D0254">
        <w:rPr>
          <w:rFonts w:ascii="Arial" w:hAnsi="Arial" w:cs="Arial"/>
          <w:noProof/>
          <w:sz w:val="21"/>
          <w:szCs w:val="20"/>
          <w:lang w:eastAsia="zh-CN"/>
        </w:rPr>
        <w:tab/>
      </w:r>
      <w:r w:rsidRPr="006D0254">
        <w:rPr>
          <w:rFonts w:ascii="SimSun" w:hAnsi="SimSun" w:cs="Arial"/>
          <w:noProof/>
          <w:sz w:val="21"/>
          <w:szCs w:val="20"/>
          <w:lang w:eastAsia="zh-CN"/>
        </w:rPr>
        <w:fldChar w:fldCharType="begin"/>
      </w:r>
      <w:r w:rsidRPr="006D0254">
        <w:rPr>
          <w:rFonts w:ascii="SimSun" w:hAnsi="SimSun" w:cs="Arial"/>
          <w:noProof/>
          <w:sz w:val="21"/>
          <w:szCs w:val="20"/>
          <w:lang w:eastAsia="zh-CN"/>
        </w:rPr>
        <w:instrText xml:space="preserve"> PAGEREF _Toc393633820 \h </w:instrText>
      </w:r>
      <w:r w:rsidRPr="006D0254">
        <w:rPr>
          <w:rFonts w:ascii="SimSun" w:hAnsi="SimSun" w:cs="Arial"/>
          <w:noProof/>
          <w:sz w:val="21"/>
          <w:szCs w:val="20"/>
          <w:lang w:eastAsia="zh-CN"/>
        </w:rPr>
      </w:r>
      <w:r w:rsidRPr="006D0254">
        <w:rPr>
          <w:rFonts w:ascii="SimSun" w:hAnsi="SimSun" w:cs="Arial"/>
          <w:noProof/>
          <w:sz w:val="21"/>
          <w:szCs w:val="20"/>
          <w:lang w:eastAsia="zh-CN"/>
        </w:rPr>
        <w:fldChar w:fldCharType="separate"/>
      </w:r>
      <w:r w:rsidRPr="006D0254">
        <w:rPr>
          <w:rFonts w:ascii="SimSun" w:hAnsi="SimSun" w:cs="Arial"/>
          <w:noProof/>
          <w:sz w:val="21"/>
          <w:szCs w:val="20"/>
          <w:lang w:eastAsia="zh-CN"/>
        </w:rPr>
        <w:t>4</w:t>
      </w:r>
      <w:r w:rsidRPr="006D0254">
        <w:rPr>
          <w:rFonts w:ascii="SimSun" w:hAnsi="SimSun" w:cs="Arial"/>
          <w:noProof/>
          <w:sz w:val="21"/>
          <w:szCs w:val="20"/>
          <w:lang w:eastAsia="zh-CN"/>
        </w:rPr>
        <w:fldChar w:fldCharType="end"/>
      </w:r>
    </w:p>
    <w:p w:rsidR="006D0254" w:rsidRPr="006D0254" w:rsidRDefault="006D0254" w:rsidP="006D0254">
      <w:pPr>
        <w:tabs>
          <w:tab w:val="right" w:leader="dot" w:pos="9345"/>
        </w:tabs>
        <w:spacing w:after="100" w:line="240" w:lineRule="auto"/>
        <w:ind w:left="220"/>
        <w:rPr>
          <w:noProof/>
          <w:kern w:val="2"/>
          <w:sz w:val="20"/>
          <w:lang w:eastAsia="zh-CN"/>
        </w:rPr>
      </w:pPr>
      <w:r w:rsidRPr="006D0254">
        <w:rPr>
          <w:rFonts w:ascii="SimSun" w:hAnsi="SimSun" w:cs="Arial"/>
          <w:noProof/>
          <w:sz w:val="21"/>
          <w:szCs w:val="20"/>
          <w:lang w:eastAsia="zh-CN"/>
        </w:rPr>
        <w:t>90.5</w:t>
      </w:r>
      <w:r w:rsidRPr="006D0254">
        <w:rPr>
          <w:rFonts w:ascii="Arial" w:hAnsi="Arial" w:cs="Arial"/>
          <w:noProof/>
          <w:sz w:val="21"/>
          <w:szCs w:val="20"/>
          <w:lang w:eastAsia="zh-CN"/>
        </w:rPr>
        <w:t>   </w:t>
      </w:r>
      <w:r w:rsidRPr="006D0254">
        <w:rPr>
          <w:rFonts w:ascii="KaiTi" w:eastAsia="KaiTi" w:hAnsi="KaiTi" w:cs="Arial" w:hint="eastAsia"/>
          <w:i/>
          <w:noProof/>
          <w:sz w:val="21"/>
          <w:szCs w:val="20"/>
          <w:lang w:eastAsia="zh-CN"/>
        </w:rPr>
        <w:t>总委托书</w:t>
      </w:r>
      <w:r w:rsidRPr="006D0254">
        <w:rPr>
          <w:rFonts w:ascii="Arial" w:hAnsi="Arial" w:cs="Arial"/>
          <w:noProof/>
          <w:sz w:val="21"/>
          <w:szCs w:val="20"/>
          <w:lang w:eastAsia="zh-CN"/>
        </w:rPr>
        <w:tab/>
      </w:r>
      <w:r w:rsidRPr="006D0254">
        <w:rPr>
          <w:rFonts w:ascii="SimSun" w:hAnsi="SimSun" w:cs="Arial"/>
          <w:noProof/>
          <w:sz w:val="21"/>
          <w:szCs w:val="20"/>
          <w:lang w:eastAsia="zh-CN"/>
        </w:rPr>
        <w:fldChar w:fldCharType="begin"/>
      </w:r>
      <w:r w:rsidRPr="006D0254">
        <w:rPr>
          <w:rFonts w:ascii="SimSun" w:hAnsi="SimSun" w:cs="Arial"/>
          <w:noProof/>
          <w:sz w:val="21"/>
          <w:szCs w:val="20"/>
          <w:lang w:eastAsia="zh-CN"/>
        </w:rPr>
        <w:instrText xml:space="preserve"> PAGEREF _Toc393633821 \h </w:instrText>
      </w:r>
      <w:r w:rsidRPr="006D0254">
        <w:rPr>
          <w:rFonts w:ascii="SimSun" w:hAnsi="SimSun" w:cs="Arial"/>
          <w:noProof/>
          <w:sz w:val="21"/>
          <w:szCs w:val="20"/>
          <w:lang w:eastAsia="zh-CN"/>
        </w:rPr>
      </w:r>
      <w:r w:rsidRPr="006D0254">
        <w:rPr>
          <w:rFonts w:ascii="SimSun" w:hAnsi="SimSun" w:cs="Arial"/>
          <w:noProof/>
          <w:sz w:val="21"/>
          <w:szCs w:val="20"/>
          <w:lang w:eastAsia="zh-CN"/>
        </w:rPr>
        <w:fldChar w:fldCharType="separate"/>
      </w:r>
      <w:r w:rsidRPr="006D0254">
        <w:rPr>
          <w:rFonts w:ascii="SimSun" w:hAnsi="SimSun" w:cs="Arial"/>
          <w:noProof/>
          <w:sz w:val="21"/>
          <w:szCs w:val="20"/>
          <w:lang w:eastAsia="zh-CN"/>
        </w:rPr>
        <w:t>4</w:t>
      </w:r>
      <w:r w:rsidRPr="006D0254">
        <w:rPr>
          <w:rFonts w:ascii="SimSun" w:hAnsi="SimSun" w:cs="Arial"/>
          <w:noProof/>
          <w:sz w:val="21"/>
          <w:szCs w:val="20"/>
          <w:lang w:eastAsia="zh-CN"/>
        </w:rPr>
        <w:fldChar w:fldCharType="end"/>
      </w:r>
    </w:p>
    <w:p w:rsidR="006D0254" w:rsidRPr="006D0254" w:rsidRDefault="006D0254" w:rsidP="006D0254">
      <w:pPr>
        <w:tabs>
          <w:tab w:val="right" w:leader="dot" w:pos="9345"/>
        </w:tabs>
        <w:spacing w:after="100" w:line="240" w:lineRule="auto"/>
        <w:ind w:left="220"/>
        <w:rPr>
          <w:noProof/>
          <w:kern w:val="2"/>
          <w:sz w:val="20"/>
          <w:lang w:eastAsia="zh-CN"/>
        </w:rPr>
      </w:pPr>
      <w:r w:rsidRPr="006D0254">
        <w:rPr>
          <w:rFonts w:ascii="SimSun" w:hAnsi="SimSun" w:cs="Arial"/>
          <w:noProof/>
          <w:sz w:val="21"/>
          <w:szCs w:val="20"/>
          <w:lang w:eastAsia="zh-CN"/>
        </w:rPr>
        <w:t>90.6</w:t>
      </w:r>
      <w:r w:rsidRPr="006D0254">
        <w:rPr>
          <w:rFonts w:ascii="Arial" w:hAnsi="Arial" w:cs="Arial"/>
          <w:noProof/>
          <w:sz w:val="21"/>
          <w:szCs w:val="20"/>
          <w:lang w:eastAsia="zh-CN"/>
        </w:rPr>
        <w:t>   </w:t>
      </w:r>
      <w:r w:rsidRPr="006D0254">
        <w:rPr>
          <w:rFonts w:ascii="KaiTi" w:eastAsia="KaiTi" w:hAnsi="KaiTi" w:cs="Arial"/>
          <w:i/>
          <w:noProof/>
          <w:sz w:val="21"/>
          <w:szCs w:val="20"/>
          <w:lang w:eastAsia="zh-CN"/>
        </w:rPr>
        <w:t>[</w:t>
      </w:r>
      <w:r w:rsidRPr="006D0254">
        <w:rPr>
          <w:rFonts w:ascii="KaiTi" w:eastAsia="KaiTi" w:hAnsi="KaiTi" w:cs="Arial" w:hint="eastAsia"/>
          <w:i/>
          <w:noProof/>
          <w:sz w:val="21"/>
          <w:szCs w:val="20"/>
          <w:lang w:eastAsia="zh-CN"/>
        </w:rPr>
        <w:t>无变化</w:t>
      </w:r>
      <w:r w:rsidRPr="006D0254">
        <w:rPr>
          <w:rFonts w:ascii="KaiTi" w:eastAsia="KaiTi" w:hAnsi="KaiTi" w:cs="Arial"/>
          <w:i/>
          <w:noProof/>
          <w:sz w:val="21"/>
          <w:szCs w:val="20"/>
          <w:lang w:eastAsia="zh-CN"/>
        </w:rPr>
        <w:t>]</w:t>
      </w:r>
      <w:r w:rsidRPr="006D0254">
        <w:rPr>
          <w:rFonts w:ascii="Arial" w:hAnsi="Arial" w:cs="Arial"/>
          <w:noProof/>
          <w:sz w:val="21"/>
          <w:szCs w:val="20"/>
          <w:lang w:eastAsia="zh-CN"/>
        </w:rPr>
        <w:tab/>
      </w:r>
      <w:r w:rsidRPr="006D0254">
        <w:rPr>
          <w:rFonts w:ascii="SimSun" w:hAnsi="SimSun" w:cs="Arial"/>
          <w:noProof/>
          <w:sz w:val="21"/>
          <w:szCs w:val="20"/>
          <w:lang w:eastAsia="zh-CN"/>
        </w:rPr>
        <w:fldChar w:fldCharType="begin"/>
      </w:r>
      <w:r w:rsidRPr="006D0254">
        <w:rPr>
          <w:rFonts w:ascii="SimSun" w:hAnsi="SimSun" w:cs="Arial"/>
          <w:noProof/>
          <w:sz w:val="21"/>
          <w:szCs w:val="20"/>
          <w:lang w:eastAsia="zh-CN"/>
        </w:rPr>
        <w:instrText xml:space="preserve"> PAGEREF _Toc393633822 \h </w:instrText>
      </w:r>
      <w:r w:rsidRPr="006D0254">
        <w:rPr>
          <w:rFonts w:ascii="SimSun" w:hAnsi="SimSun" w:cs="Arial"/>
          <w:noProof/>
          <w:sz w:val="21"/>
          <w:szCs w:val="20"/>
          <w:lang w:eastAsia="zh-CN"/>
        </w:rPr>
      </w:r>
      <w:r w:rsidRPr="006D0254">
        <w:rPr>
          <w:rFonts w:ascii="SimSun" w:hAnsi="SimSun" w:cs="Arial"/>
          <w:noProof/>
          <w:sz w:val="21"/>
          <w:szCs w:val="20"/>
          <w:lang w:eastAsia="zh-CN"/>
        </w:rPr>
        <w:fldChar w:fldCharType="separate"/>
      </w:r>
      <w:r w:rsidRPr="006D0254">
        <w:rPr>
          <w:rFonts w:ascii="SimSun" w:hAnsi="SimSun" w:cs="Arial"/>
          <w:noProof/>
          <w:sz w:val="21"/>
          <w:szCs w:val="20"/>
          <w:lang w:eastAsia="zh-CN"/>
        </w:rPr>
        <w:t>4</w:t>
      </w:r>
      <w:r w:rsidRPr="006D0254">
        <w:rPr>
          <w:rFonts w:ascii="SimSun" w:hAnsi="SimSun" w:cs="Arial"/>
          <w:noProof/>
          <w:sz w:val="21"/>
          <w:szCs w:val="20"/>
          <w:lang w:eastAsia="zh-CN"/>
        </w:rPr>
        <w:fldChar w:fldCharType="end"/>
      </w:r>
    </w:p>
    <w:p w:rsidR="006D0254" w:rsidRPr="006D0254" w:rsidRDefault="006D0254" w:rsidP="006D0254">
      <w:pPr>
        <w:tabs>
          <w:tab w:val="right" w:leader="dot" w:pos="9345"/>
        </w:tabs>
        <w:spacing w:before="240" w:after="100" w:line="240" w:lineRule="auto"/>
        <w:rPr>
          <w:noProof/>
          <w:kern w:val="2"/>
          <w:sz w:val="20"/>
          <w:lang w:eastAsia="zh-CN"/>
        </w:rPr>
      </w:pPr>
      <w:r w:rsidRPr="006D0254">
        <w:rPr>
          <w:rFonts w:ascii="SimHei" w:eastAsia="SimHei" w:hAnsi="SimHei" w:cs="Arial" w:hint="eastAsia"/>
          <w:noProof/>
          <w:sz w:val="21"/>
          <w:szCs w:val="20"/>
          <w:lang w:eastAsia="zh-CN"/>
        </w:rPr>
        <w:t>费用表</w:t>
      </w:r>
      <w:r w:rsidRPr="006D0254">
        <w:rPr>
          <w:rFonts w:ascii="Arial" w:hAnsi="Arial" w:cs="Arial"/>
          <w:noProof/>
          <w:sz w:val="21"/>
          <w:szCs w:val="20"/>
          <w:lang w:eastAsia="zh-CN"/>
        </w:rPr>
        <w:tab/>
      </w:r>
      <w:r w:rsidRPr="006D0254">
        <w:rPr>
          <w:rFonts w:ascii="SimSun" w:hAnsi="SimSun" w:cs="Arial"/>
          <w:noProof/>
          <w:sz w:val="21"/>
          <w:szCs w:val="20"/>
          <w:lang w:eastAsia="zh-CN"/>
        </w:rPr>
        <w:fldChar w:fldCharType="begin"/>
      </w:r>
      <w:r w:rsidRPr="006D0254">
        <w:rPr>
          <w:rFonts w:ascii="SimSun" w:hAnsi="SimSun" w:cs="Arial"/>
          <w:noProof/>
          <w:sz w:val="21"/>
          <w:szCs w:val="20"/>
          <w:lang w:eastAsia="zh-CN"/>
        </w:rPr>
        <w:instrText xml:space="preserve"> PAGEREF _Toc393633823 \h </w:instrText>
      </w:r>
      <w:r w:rsidRPr="006D0254">
        <w:rPr>
          <w:rFonts w:ascii="SimSun" w:hAnsi="SimSun" w:cs="Arial"/>
          <w:noProof/>
          <w:sz w:val="21"/>
          <w:szCs w:val="20"/>
          <w:lang w:eastAsia="zh-CN"/>
        </w:rPr>
      </w:r>
      <w:r w:rsidRPr="006D0254">
        <w:rPr>
          <w:rFonts w:ascii="SimSun" w:hAnsi="SimSun" w:cs="Arial"/>
          <w:noProof/>
          <w:sz w:val="21"/>
          <w:szCs w:val="20"/>
          <w:lang w:eastAsia="zh-CN"/>
        </w:rPr>
        <w:fldChar w:fldCharType="separate"/>
      </w:r>
      <w:r w:rsidRPr="006D0254">
        <w:rPr>
          <w:rFonts w:ascii="SimSun" w:hAnsi="SimSun" w:cs="Arial"/>
          <w:noProof/>
          <w:sz w:val="21"/>
          <w:szCs w:val="20"/>
          <w:lang w:eastAsia="zh-CN"/>
        </w:rPr>
        <w:t>5</w:t>
      </w:r>
      <w:r w:rsidRPr="006D0254">
        <w:rPr>
          <w:rFonts w:ascii="SimSun" w:hAnsi="SimSun" w:cs="Arial"/>
          <w:noProof/>
          <w:sz w:val="21"/>
          <w:szCs w:val="20"/>
          <w:lang w:eastAsia="zh-CN"/>
        </w:rPr>
        <w:fldChar w:fldCharType="end"/>
      </w:r>
    </w:p>
    <w:p w:rsidR="006D0254" w:rsidRPr="006D0254" w:rsidRDefault="006D0254" w:rsidP="006D0254">
      <w:pPr>
        <w:tabs>
          <w:tab w:val="right" w:leader="dot" w:pos="9345"/>
        </w:tabs>
        <w:spacing w:before="240" w:after="100" w:line="240" w:lineRule="auto"/>
        <w:rPr>
          <w:rFonts w:ascii="Arial" w:hAnsi="Arial" w:cs="Arial"/>
          <w:sz w:val="21"/>
          <w:szCs w:val="20"/>
          <w:lang w:eastAsia="zh-CN"/>
        </w:rPr>
      </w:pPr>
      <w:r w:rsidRPr="006D0254">
        <w:rPr>
          <w:rFonts w:ascii="Arial" w:hAnsi="Arial" w:cs="Arial"/>
          <w:sz w:val="21"/>
          <w:szCs w:val="20"/>
          <w:lang w:eastAsia="zh-CN"/>
        </w:rPr>
        <w:fldChar w:fldCharType="end"/>
      </w:r>
    </w:p>
    <w:p w:rsidR="006D0254" w:rsidRPr="006D0254" w:rsidRDefault="006D0254" w:rsidP="006D0254">
      <w:pPr>
        <w:keepNext/>
        <w:keepLines/>
        <w:pageBreakBefore/>
        <w:spacing w:before="240" w:after="0" w:line="480" w:lineRule="auto"/>
        <w:jc w:val="center"/>
        <w:outlineLvl w:val="0"/>
        <w:rPr>
          <w:rFonts w:ascii="SimSun" w:hAnsi="SimSun"/>
          <w:b/>
          <w:sz w:val="21"/>
          <w:szCs w:val="20"/>
          <w:lang w:eastAsia="zh-CN"/>
        </w:rPr>
      </w:pPr>
      <w:bookmarkStart w:id="2" w:name="_Toc393633811"/>
      <w:bookmarkStart w:id="3" w:name="_Toc393805450"/>
      <w:r w:rsidRPr="006D0254">
        <w:rPr>
          <w:rFonts w:ascii="SimSun" w:hAnsi="SimSun" w:hint="eastAsia"/>
          <w:b/>
          <w:sz w:val="21"/>
          <w:szCs w:val="20"/>
          <w:lang w:eastAsia="zh-CN"/>
        </w:rPr>
        <w:lastRenderedPageBreak/>
        <w:t>第49条之三</w:t>
      </w:r>
      <w:r w:rsidRPr="006D0254">
        <w:rPr>
          <w:rFonts w:ascii="SimSun" w:hAnsi="SimSun"/>
          <w:b/>
          <w:sz w:val="21"/>
          <w:szCs w:val="20"/>
          <w:lang w:eastAsia="zh-CN"/>
        </w:rPr>
        <w:br/>
      </w:r>
      <w:r w:rsidRPr="006D0254">
        <w:rPr>
          <w:rFonts w:ascii="SimSun" w:hAnsi="SimSun" w:hint="eastAsia"/>
          <w:b/>
          <w:sz w:val="21"/>
          <w:szCs w:val="20"/>
          <w:lang w:eastAsia="zh-CN"/>
        </w:rPr>
        <w:t>由受理局</w:t>
      </w:r>
      <w:proofErr w:type="gramStart"/>
      <w:r w:rsidRPr="006D0254">
        <w:rPr>
          <w:rFonts w:ascii="SimSun" w:hAnsi="SimSun" w:hint="eastAsia"/>
          <w:b/>
          <w:sz w:val="21"/>
          <w:szCs w:val="20"/>
          <w:lang w:eastAsia="zh-CN"/>
        </w:rPr>
        <w:t>作出</w:t>
      </w:r>
      <w:proofErr w:type="gramEnd"/>
      <w:r w:rsidRPr="006D0254">
        <w:rPr>
          <w:rFonts w:ascii="SimSun" w:hAnsi="SimSun" w:hint="eastAsia"/>
          <w:b/>
          <w:sz w:val="21"/>
          <w:szCs w:val="20"/>
          <w:lang w:eastAsia="zh-CN"/>
        </w:rPr>
        <w:t>的优先权恢复的效力；指定局对优先权的恢复</w:t>
      </w:r>
      <w:bookmarkEnd w:id="2"/>
      <w:bookmarkEnd w:id="3"/>
    </w:p>
    <w:p w:rsidR="006D0254" w:rsidRPr="006D0254" w:rsidRDefault="006D0254" w:rsidP="006D0254">
      <w:pPr>
        <w:keepNext/>
        <w:keepLines/>
        <w:tabs>
          <w:tab w:val="left" w:pos="510"/>
        </w:tabs>
        <w:spacing w:before="480" w:after="0" w:line="480" w:lineRule="auto"/>
        <w:ind w:left="533" w:hanging="533"/>
        <w:outlineLvl w:val="1"/>
        <w:rPr>
          <w:rFonts w:ascii="SimSun" w:hAnsi="Arial"/>
          <w:sz w:val="21"/>
          <w:szCs w:val="20"/>
          <w:lang w:eastAsia="zh-CN"/>
        </w:rPr>
      </w:pPr>
      <w:bookmarkStart w:id="4" w:name="_Toc393633812"/>
      <w:bookmarkStart w:id="5" w:name="_Toc393805451"/>
      <w:r w:rsidRPr="006D0254">
        <w:rPr>
          <w:rFonts w:ascii="SimSun" w:hAnsi="Arial"/>
          <w:sz w:val="21"/>
          <w:szCs w:val="20"/>
          <w:lang w:eastAsia="zh-CN"/>
        </w:rPr>
        <w:t>49之三.1</w:t>
      </w:r>
      <w:r w:rsidRPr="006D0254">
        <w:rPr>
          <w:rFonts w:ascii="SimSun" w:hAnsi="Arial"/>
          <w:sz w:val="21"/>
          <w:szCs w:val="20"/>
          <w:lang w:eastAsia="zh-CN"/>
        </w:rPr>
        <w:t>   </w:t>
      </w:r>
      <w:r w:rsidRPr="006D0254">
        <w:rPr>
          <w:rFonts w:ascii="KaiTi" w:eastAsia="KaiTi" w:hAnsi="Arial"/>
          <w:i/>
          <w:sz w:val="21"/>
          <w:szCs w:val="20"/>
          <w:lang w:eastAsia="zh-CN"/>
        </w:rPr>
        <w:t>[无变化]</w:t>
      </w:r>
      <w:bookmarkEnd w:id="4"/>
      <w:bookmarkEnd w:id="5"/>
    </w:p>
    <w:p w:rsidR="006D0254" w:rsidRPr="006D0254" w:rsidRDefault="006D0254" w:rsidP="006D0254">
      <w:pPr>
        <w:keepNext/>
        <w:keepLines/>
        <w:tabs>
          <w:tab w:val="left" w:pos="510"/>
        </w:tabs>
        <w:spacing w:before="480" w:after="0" w:line="480" w:lineRule="auto"/>
        <w:ind w:left="533" w:hanging="533"/>
        <w:outlineLvl w:val="1"/>
        <w:rPr>
          <w:rFonts w:ascii="SimSun" w:hAnsi="Arial"/>
          <w:sz w:val="21"/>
          <w:szCs w:val="20"/>
          <w:lang w:eastAsia="zh-CN"/>
        </w:rPr>
      </w:pPr>
      <w:bookmarkStart w:id="6" w:name="_Toc393633813"/>
      <w:bookmarkStart w:id="7" w:name="_Toc393805452"/>
      <w:r w:rsidRPr="006D0254">
        <w:rPr>
          <w:rFonts w:ascii="SimSun" w:hAnsi="Arial"/>
          <w:sz w:val="21"/>
          <w:szCs w:val="20"/>
          <w:lang w:eastAsia="zh-CN"/>
        </w:rPr>
        <w:t>49之三.2</w:t>
      </w:r>
      <w:r w:rsidRPr="006D0254">
        <w:rPr>
          <w:rFonts w:ascii="SimSun" w:hAnsi="Arial"/>
          <w:sz w:val="21"/>
          <w:szCs w:val="20"/>
          <w:lang w:eastAsia="zh-CN"/>
        </w:rPr>
        <w:t>   </w:t>
      </w:r>
      <w:r w:rsidRPr="006D0254">
        <w:rPr>
          <w:rFonts w:ascii="KaiTi" w:eastAsia="KaiTi" w:hAnsi="Arial" w:hint="eastAsia"/>
          <w:i/>
          <w:sz w:val="21"/>
          <w:szCs w:val="20"/>
          <w:lang w:eastAsia="zh-CN"/>
        </w:rPr>
        <w:t>指定局对优先权的恢复</w:t>
      </w:r>
      <w:bookmarkEnd w:id="6"/>
      <w:bookmarkEnd w:id="7"/>
    </w:p>
    <w:p w:rsidR="006D0254" w:rsidRPr="006D0254" w:rsidRDefault="006D0254" w:rsidP="006D0254">
      <w:pPr>
        <w:tabs>
          <w:tab w:val="left" w:pos="454"/>
        </w:tabs>
        <w:spacing w:before="240" w:after="240" w:line="480" w:lineRule="auto"/>
        <w:jc w:val="both"/>
        <w:rPr>
          <w:rFonts w:ascii="SimSun" w:hAnsi="Arial"/>
          <w:sz w:val="21"/>
          <w:szCs w:val="20"/>
          <w:lang w:eastAsia="zh-CN"/>
        </w:rPr>
      </w:pPr>
      <w:r w:rsidRPr="006D0254">
        <w:rPr>
          <w:rFonts w:ascii="SimSun" w:hAnsi="Arial"/>
          <w:sz w:val="21"/>
          <w:szCs w:val="20"/>
          <w:lang w:eastAsia="zh-CN"/>
        </w:rPr>
        <w:tab/>
        <w:t>(a)</w:t>
      </w:r>
      <w:r w:rsidRPr="006D0254">
        <w:rPr>
          <w:rFonts w:ascii="SimSun" w:hAnsi="Arial"/>
          <w:sz w:val="21"/>
          <w:szCs w:val="20"/>
          <w:lang w:eastAsia="zh-CN"/>
        </w:rPr>
        <w:t>  </w:t>
      </w:r>
      <w:r w:rsidRPr="006D0254">
        <w:rPr>
          <w:rFonts w:ascii="KaiTi" w:eastAsia="KaiTi" w:hAnsi="Arial"/>
          <w:i/>
          <w:sz w:val="21"/>
          <w:szCs w:val="20"/>
          <w:lang w:eastAsia="zh-CN"/>
        </w:rPr>
        <w:t>[无变化]</w:t>
      </w:r>
    </w:p>
    <w:p w:rsidR="006D0254" w:rsidRPr="006D0254" w:rsidRDefault="006D0254" w:rsidP="006D0254">
      <w:pPr>
        <w:tabs>
          <w:tab w:val="left" w:pos="454"/>
        </w:tabs>
        <w:spacing w:before="240" w:after="240" w:line="480" w:lineRule="auto"/>
        <w:rPr>
          <w:rFonts w:ascii="SimSun" w:hAnsi="Arial"/>
          <w:sz w:val="21"/>
          <w:szCs w:val="20"/>
          <w:lang w:eastAsia="zh-CN"/>
        </w:rPr>
      </w:pPr>
      <w:r w:rsidRPr="006D0254">
        <w:rPr>
          <w:rFonts w:ascii="SimSun" w:hAnsi="Arial"/>
          <w:sz w:val="21"/>
          <w:szCs w:val="20"/>
          <w:lang w:eastAsia="zh-CN"/>
        </w:rPr>
        <w:tab/>
        <w:t>(b)</w:t>
      </w:r>
      <w:r w:rsidRPr="006D0254">
        <w:rPr>
          <w:rFonts w:ascii="SimSun" w:hAnsi="Arial"/>
          <w:sz w:val="21"/>
          <w:szCs w:val="20"/>
          <w:lang w:eastAsia="zh-CN"/>
        </w:rPr>
        <w:t>  </w:t>
      </w:r>
      <w:r w:rsidRPr="006D0254">
        <w:rPr>
          <w:rFonts w:ascii="SimSun" w:hAnsi="Arial"/>
          <w:sz w:val="21"/>
          <w:szCs w:val="20"/>
          <w:lang w:eastAsia="zh-CN"/>
        </w:rPr>
        <w:t>根据(a)的请求应：</w:t>
      </w:r>
    </w:p>
    <w:p w:rsidR="006D0254" w:rsidRPr="006D0254" w:rsidRDefault="006D0254" w:rsidP="006D0254">
      <w:pPr>
        <w:tabs>
          <w:tab w:val="right" w:pos="1020"/>
          <w:tab w:val="left" w:pos="1191"/>
        </w:tabs>
        <w:spacing w:before="60" w:after="0" w:line="480" w:lineRule="auto"/>
        <w:jc w:val="both"/>
        <w:rPr>
          <w:rFonts w:ascii="SimSun" w:hAnsi="SimSun" w:cs="SimSun"/>
          <w:sz w:val="21"/>
          <w:szCs w:val="20"/>
          <w:lang w:eastAsia="zh-CN"/>
        </w:rPr>
      </w:pPr>
      <w:r w:rsidRPr="006D0254">
        <w:rPr>
          <w:rFonts w:ascii="SimSun" w:hAnsi="Arial"/>
          <w:sz w:val="21"/>
          <w:szCs w:val="20"/>
          <w:lang w:eastAsia="zh-CN"/>
        </w:rPr>
        <w:tab/>
        <w:t>(</w:t>
      </w:r>
      <w:proofErr w:type="spellStart"/>
      <w:r w:rsidRPr="006D0254">
        <w:rPr>
          <w:rFonts w:ascii="SimSun" w:hAnsi="Arial"/>
          <w:sz w:val="21"/>
          <w:szCs w:val="20"/>
          <w:lang w:eastAsia="zh-CN"/>
        </w:rPr>
        <w:t>i</w:t>
      </w:r>
      <w:proofErr w:type="spellEnd"/>
      <w:r w:rsidRPr="006D0254">
        <w:rPr>
          <w:rFonts w:ascii="SimSun" w:hAnsi="Arial"/>
          <w:sz w:val="21"/>
          <w:szCs w:val="20"/>
          <w:lang w:eastAsia="zh-CN"/>
        </w:rPr>
        <w:t>)</w:t>
      </w:r>
      <w:r w:rsidRPr="006D0254">
        <w:rPr>
          <w:rFonts w:ascii="SimSun" w:hAnsi="Arial"/>
          <w:sz w:val="21"/>
          <w:szCs w:val="20"/>
          <w:lang w:eastAsia="zh-CN"/>
        </w:rPr>
        <w:tab/>
        <w:t>在条约第22条适用期限起1个月内</w:t>
      </w:r>
      <w:r w:rsidRPr="006D0254">
        <w:rPr>
          <w:rFonts w:ascii="SimSun" w:hAnsi="SimSun" w:cs="SimSun" w:hint="eastAsia"/>
          <w:sz w:val="21"/>
          <w:szCs w:val="20"/>
          <w:lang w:eastAsia="zh-CN"/>
        </w:rPr>
        <w:t>，或者如果申请人根据条约第23条(2)向指定局提出明确请求，自指定局收到该请求之日起1个月内，向指定局提交；</w:t>
      </w:r>
    </w:p>
    <w:p w:rsidR="006D0254" w:rsidRPr="006D0254" w:rsidRDefault="006D0254" w:rsidP="006D0254">
      <w:pPr>
        <w:tabs>
          <w:tab w:val="right" w:pos="1020"/>
          <w:tab w:val="left" w:pos="1134"/>
        </w:tabs>
        <w:spacing w:before="60" w:after="0" w:line="480" w:lineRule="auto"/>
        <w:rPr>
          <w:rFonts w:ascii="SimSun" w:hAnsi="Arial"/>
          <w:sz w:val="21"/>
          <w:szCs w:val="20"/>
          <w:lang w:eastAsia="zh-CN"/>
        </w:rPr>
      </w:pPr>
      <w:r w:rsidRPr="006D0254">
        <w:rPr>
          <w:rFonts w:ascii="SimSun" w:hAnsi="Arial"/>
          <w:sz w:val="21"/>
          <w:szCs w:val="20"/>
          <w:lang w:eastAsia="zh-CN"/>
        </w:rPr>
        <w:tab/>
        <w:t>(ii)</w:t>
      </w:r>
      <w:r w:rsidRPr="006D0254">
        <w:rPr>
          <w:rFonts w:ascii="SimSun" w:hAnsi="Arial"/>
          <w:sz w:val="21"/>
          <w:szCs w:val="20"/>
          <w:lang w:eastAsia="zh-CN"/>
        </w:rPr>
        <w:tab/>
        <w:t xml:space="preserve"> 和(iii)</w:t>
      </w:r>
      <w:r w:rsidRPr="006D0254">
        <w:rPr>
          <w:rFonts w:ascii="SimSun" w:hAnsi="Arial"/>
          <w:sz w:val="21"/>
          <w:szCs w:val="20"/>
          <w:lang w:eastAsia="zh-CN"/>
        </w:rPr>
        <w:t>  </w:t>
      </w:r>
      <w:r w:rsidRPr="006D0254">
        <w:rPr>
          <w:rFonts w:ascii="KaiTi" w:eastAsia="KaiTi" w:hAnsi="Arial"/>
          <w:i/>
          <w:sz w:val="21"/>
          <w:szCs w:val="20"/>
          <w:lang w:eastAsia="zh-CN"/>
        </w:rPr>
        <w:t>[无变化]</w:t>
      </w:r>
    </w:p>
    <w:p w:rsidR="006D0254" w:rsidRPr="006D0254" w:rsidRDefault="006D0254" w:rsidP="006D0254">
      <w:pPr>
        <w:tabs>
          <w:tab w:val="left" w:pos="454"/>
        </w:tabs>
        <w:spacing w:before="240" w:after="240" w:line="480" w:lineRule="auto"/>
        <w:rPr>
          <w:rFonts w:ascii="Arial" w:eastAsia="Times New Roman" w:hAnsi="Arial"/>
          <w:sz w:val="21"/>
          <w:szCs w:val="20"/>
          <w:lang w:eastAsia="zh-CN"/>
        </w:rPr>
      </w:pPr>
      <w:r w:rsidRPr="006D0254">
        <w:rPr>
          <w:rFonts w:ascii="SimSun" w:hAnsi="Arial"/>
          <w:sz w:val="21"/>
          <w:szCs w:val="20"/>
          <w:lang w:eastAsia="zh-CN"/>
        </w:rPr>
        <w:tab/>
        <w:t>(c)至(h)</w:t>
      </w:r>
      <w:r w:rsidRPr="006D0254">
        <w:rPr>
          <w:rFonts w:ascii="SimSun" w:hAnsi="Arial"/>
          <w:sz w:val="21"/>
          <w:szCs w:val="20"/>
          <w:lang w:eastAsia="zh-CN"/>
        </w:rPr>
        <w:t>  </w:t>
      </w:r>
      <w:r w:rsidRPr="006D0254">
        <w:rPr>
          <w:rFonts w:ascii="KaiTi" w:eastAsia="KaiTi" w:hAnsi="Arial"/>
          <w:i/>
          <w:sz w:val="21"/>
          <w:szCs w:val="20"/>
          <w:lang w:eastAsia="zh-CN"/>
        </w:rPr>
        <w:t>[无变化]</w:t>
      </w:r>
    </w:p>
    <w:p w:rsidR="006D0254" w:rsidRPr="006D0254" w:rsidRDefault="006D0254" w:rsidP="006D0254">
      <w:pPr>
        <w:keepNext/>
        <w:keepLines/>
        <w:pageBreakBefore/>
        <w:spacing w:before="240" w:after="0" w:line="480" w:lineRule="auto"/>
        <w:jc w:val="center"/>
        <w:outlineLvl w:val="0"/>
        <w:rPr>
          <w:rFonts w:ascii="SimSun" w:hAnsi="SimSun"/>
          <w:b/>
          <w:sz w:val="21"/>
          <w:szCs w:val="20"/>
          <w:lang w:eastAsia="zh-CN"/>
        </w:rPr>
      </w:pPr>
      <w:bookmarkStart w:id="8" w:name="_Toc393633814"/>
      <w:bookmarkStart w:id="9" w:name="_Toc393805453"/>
      <w:r w:rsidRPr="006D0254">
        <w:rPr>
          <w:rFonts w:ascii="SimSun" w:hAnsi="SimSun" w:hint="eastAsia"/>
          <w:b/>
          <w:sz w:val="21"/>
          <w:szCs w:val="20"/>
          <w:lang w:eastAsia="zh-CN"/>
        </w:rPr>
        <w:lastRenderedPageBreak/>
        <w:t>第76条</w:t>
      </w:r>
      <w:r w:rsidRPr="006D0254">
        <w:rPr>
          <w:rFonts w:ascii="SimSun" w:hAnsi="SimSun"/>
          <w:b/>
          <w:sz w:val="21"/>
          <w:szCs w:val="20"/>
          <w:lang w:eastAsia="zh-CN"/>
        </w:rPr>
        <w:br/>
      </w:r>
      <w:r w:rsidRPr="006D0254">
        <w:rPr>
          <w:rFonts w:ascii="SimSun" w:hAnsi="SimSun" w:hint="eastAsia"/>
          <w:b/>
          <w:sz w:val="21"/>
          <w:szCs w:val="20"/>
          <w:lang w:eastAsia="zh-CN"/>
        </w:rPr>
        <w:t>优先权文件的译文；</w:t>
      </w:r>
      <w:proofErr w:type="gramStart"/>
      <w:r w:rsidRPr="006D0254">
        <w:rPr>
          <w:rFonts w:ascii="SimSun" w:hAnsi="SimSun" w:hint="eastAsia"/>
          <w:b/>
          <w:sz w:val="21"/>
          <w:szCs w:val="20"/>
          <w:lang w:eastAsia="zh-CN"/>
        </w:rPr>
        <w:t>选定局程序</w:t>
      </w:r>
      <w:proofErr w:type="gramEnd"/>
      <w:r w:rsidRPr="006D0254">
        <w:rPr>
          <w:rFonts w:ascii="SimSun" w:hAnsi="SimSun" w:hint="eastAsia"/>
          <w:b/>
          <w:sz w:val="21"/>
          <w:szCs w:val="20"/>
          <w:lang w:eastAsia="zh-CN"/>
        </w:rPr>
        <w:t>中某些细则的适用</w:t>
      </w:r>
      <w:bookmarkEnd w:id="8"/>
      <w:bookmarkEnd w:id="9"/>
    </w:p>
    <w:p w:rsidR="006D0254" w:rsidRPr="006D0254" w:rsidRDefault="006D0254" w:rsidP="006D0254">
      <w:pPr>
        <w:keepNext/>
        <w:keepLines/>
        <w:tabs>
          <w:tab w:val="left" w:pos="510"/>
        </w:tabs>
        <w:spacing w:before="480" w:after="0" w:line="480" w:lineRule="auto"/>
        <w:ind w:left="533" w:hanging="533"/>
        <w:outlineLvl w:val="1"/>
        <w:rPr>
          <w:rFonts w:ascii="SimSun" w:hAnsi="Arial"/>
          <w:sz w:val="21"/>
          <w:szCs w:val="20"/>
          <w:lang w:eastAsia="zh-CN"/>
        </w:rPr>
      </w:pPr>
      <w:bookmarkStart w:id="10" w:name="_Toc393633815"/>
      <w:bookmarkStart w:id="11" w:name="_Toc393805454"/>
      <w:r w:rsidRPr="006D0254">
        <w:rPr>
          <w:rFonts w:ascii="SimSun" w:hAnsi="Arial"/>
          <w:sz w:val="21"/>
          <w:szCs w:val="20"/>
          <w:lang w:eastAsia="zh-CN"/>
        </w:rPr>
        <w:t>76.1至76.4</w:t>
      </w:r>
      <w:r w:rsidRPr="006D0254">
        <w:rPr>
          <w:rFonts w:ascii="SimSun" w:hAnsi="Arial"/>
          <w:sz w:val="21"/>
          <w:szCs w:val="20"/>
          <w:lang w:eastAsia="zh-CN"/>
        </w:rPr>
        <w:t>   </w:t>
      </w:r>
      <w:r w:rsidRPr="006D0254">
        <w:rPr>
          <w:rFonts w:ascii="KaiTi" w:eastAsia="KaiTi" w:hAnsi="Arial"/>
          <w:i/>
          <w:sz w:val="21"/>
          <w:szCs w:val="20"/>
          <w:lang w:eastAsia="zh-CN"/>
        </w:rPr>
        <w:t>[无变化]</w:t>
      </w:r>
      <w:bookmarkEnd w:id="10"/>
      <w:bookmarkEnd w:id="11"/>
    </w:p>
    <w:p w:rsidR="006D0254" w:rsidRPr="006D0254" w:rsidRDefault="006D0254" w:rsidP="006D0254">
      <w:pPr>
        <w:keepNext/>
        <w:keepLines/>
        <w:tabs>
          <w:tab w:val="left" w:pos="510"/>
        </w:tabs>
        <w:spacing w:before="480" w:after="0" w:line="480" w:lineRule="auto"/>
        <w:ind w:left="533" w:hanging="533"/>
        <w:outlineLvl w:val="1"/>
        <w:rPr>
          <w:rFonts w:ascii="SimSun" w:hAnsi="Arial"/>
          <w:sz w:val="21"/>
          <w:szCs w:val="20"/>
          <w:lang w:eastAsia="zh-CN"/>
        </w:rPr>
      </w:pPr>
      <w:bookmarkStart w:id="12" w:name="_Toc393633816"/>
      <w:bookmarkStart w:id="13" w:name="_Toc393805455"/>
      <w:r w:rsidRPr="006D0254">
        <w:rPr>
          <w:rFonts w:ascii="SimSun" w:hAnsi="Arial"/>
          <w:sz w:val="21"/>
          <w:szCs w:val="20"/>
          <w:lang w:eastAsia="zh-CN"/>
        </w:rPr>
        <w:t>76.5</w:t>
      </w:r>
      <w:r w:rsidRPr="006D0254">
        <w:rPr>
          <w:rFonts w:ascii="SimSun" w:hAnsi="Arial"/>
          <w:sz w:val="21"/>
          <w:szCs w:val="20"/>
          <w:lang w:eastAsia="zh-CN"/>
        </w:rPr>
        <w:t>   </w:t>
      </w:r>
      <w:proofErr w:type="gramStart"/>
      <w:r w:rsidRPr="006D0254">
        <w:rPr>
          <w:rFonts w:ascii="KaiTi" w:eastAsia="KaiTi" w:hAnsi="Arial" w:hint="eastAsia"/>
          <w:i/>
          <w:sz w:val="21"/>
          <w:szCs w:val="20"/>
          <w:lang w:eastAsia="zh-CN"/>
        </w:rPr>
        <w:t>选定局程序</w:t>
      </w:r>
      <w:proofErr w:type="gramEnd"/>
      <w:r w:rsidRPr="006D0254">
        <w:rPr>
          <w:rFonts w:ascii="KaiTi" w:eastAsia="KaiTi" w:hAnsi="Arial" w:hint="eastAsia"/>
          <w:i/>
          <w:sz w:val="21"/>
          <w:szCs w:val="20"/>
          <w:lang w:eastAsia="zh-CN"/>
        </w:rPr>
        <w:t>中某些细则的适用</w:t>
      </w:r>
      <w:bookmarkEnd w:id="12"/>
      <w:bookmarkEnd w:id="13"/>
    </w:p>
    <w:p w:rsidR="006D0254" w:rsidRPr="006D0254" w:rsidRDefault="006D0254" w:rsidP="006D0254">
      <w:pPr>
        <w:tabs>
          <w:tab w:val="left" w:pos="454"/>
        </w:tabs>
        <w:spacing w:before="60" w:after="0" w:line="480" w:lineRule="auto"/>
        <w:jc w:val="both"/>
        <w:rPr>
          <w:rFonts w:ascii="SimSun" w:hAnsi="Arial"/>
          <w:sz w:val="21"/>
          <w:szCs w:val="20"/>
          <w:lang w:eastAsia="zh-CN"/>
        </w:rPr>
      </w:pPr>
      <w:r w:rsidRPr="006D0254">
        <w:rPr>
          <w:rFonts w:ascii="SimSun" w:hAnsi="Arial"/>
          <w:sz w:val="21"/>
          <w:szCs w:val="20"/>
          <w:lang w:eastAsia="zh-CN"/>
        </w:rPr>
        <w:tab/>
        <w:t>本细则13之三.3、20.8(c)、22.1(g)、47.1、49、49之二、49之三和51之二应予适用，但：</w:t>
      </w:r>
    </w:p>
    <w:p w:rsidR="006D0254" w:rsidRPr="006D0254" w:rsidRDefault="006D0254" w:rsidP="006D0254">
      <w:pPr>
        <w:tabs>
          <w:tab w:val="right" w:pos="1020"/>
          <w:tab w:val="left" w:pos="1191"/>
        </w:tabs>
        <w:spacing w:before="60" w:after="0" w:line="480" w:lineRule="auto"/>
        <w:rPr>
          <w:rFonts w:ascii="SimSun" w:hAnsi="Arial"/>
          <w:sz w:val="21"/>
          <w:szCs w:val="20"/>
          <w:lang w:eastAsia="zh-CN"/>
        </w:rPr>
      </w:pPr>
      <w:r w:rsidRPr="006D0254">
        <w:rPr>
          <w:rFonts w:ascii="SimSun" w:hAnsi="Arial"/>
          <w:sz w:val="21"/>
          <w:szCs w:val="20"/>
          <w:lang w:eastAsia="zh-CN"/>
        </w:rPr>
        <w:tab/>
        <w:t>(</w:t>
      </w:r>
      <w:proofErr w:type="spellStart"/>
      <w:r w:rsidRPr="006D0254">
        <w:rPr>
          <w:rFonts w:ascii="SimSun" w:hAnsi="Arial"/>
          <w:sz w:val="21"/>
          <w:szCs w:val="20"/>
          <w:lang w:eastAsia="zh-CN"/>
        </w:rPr>
        <w:t>i</w:t>
      </w:r>
      <w:proofErr w:type="spellEnd"/>
      <w:r w:rsidRPr="006D0254">
        <w:rPr>
          <w:rFonts w:ascii="SimSun" w:hAnsi="Arial"/>
          <w:sz w:val="21"/>
          <w:szCs w:val="20"/>
          <w:lang w:eastAsia="zh-CN"/>
        </w:rPr>
        <w:t>)</w:t>
      </w:r>
      <w:r w:rsidRPr="006D0254">
        <w:rPr>
          <w:rFonts w:ascii="SimSun" w:hAnsi="Arial"/>
          <w:sz w:val="21"/>
          <w:szCs w:val="20"/>
          <w:lang w:eastAsia="zh-CN"/>
        </w:rPr>
        <w:tab/>
      </w:r>
      <w:r w:rsidRPr="006D0254">
        <w:rPr>
          <w:rFonts w:ascii="KaiTi" w:eastAsia="KaiTi" w:hAnsi="Arial"/>
          <w:i/>
          <w:sz w:val="21"/>
          <w:szCs w:val="20"/>
          <w:lang w:eastAsia="zh-CN"/>
        </w:rPr>
        <w:t>[无变化]</w:t>
      </w:r>
      <w:r w:rsidRPr="006D0254">
        <w:rPr>
          <w:rFonts w:ascii="SimSun" w:hAnsi="Arial"/>
          <w:sz w:val="21"/>
          <w:szCs w:val="20"/>
          <w:lang w:eastAsia="zh-CN"/>
        </w:rPr>
        <w:t>；</w:t>
      </w:r>
    </w:p>
    <w:p w:rsidR="006D0254" w:rsidRPr="006D0254" w:rsidRDefault="006D0254" w:rsidP="006D0254">
      <w:pPr>
        <w:tabs>
          <w:tab w:val="right" w:pos="1020"/>
          <w:tab w:val="left" w:pos="1191"/>
        </w:tabs>
        <w:spacing w:before="60" w:after="0" w:line="480" w:lineRule="auto"/>
        <w:jc w:val="both"/>
        <w:rPr>
          <w:rFonts w:ascii="SimSun" w:hAnsi="Arial"/>
          <w:sz w:val="21"/>
          <w:szCs w:val="20"/>
          <w:lang w:eastAsia="zh-CN"/>
        </w:rPr>
      </w:pPr>
      <w:r w:rsidRPr="006D0254">
        <w:rPr>
          <w:rFonts w:ascii="SimSun" w:hAnsi="Arial"/>
          <w:sz w:val="21"/>
          <w:szCs w:val="20"/>
          <w:lang w:eastAsia="zh-CN"/>
        </w:rPr>
        <w:tab/>
        <w:t>(ii)</w:t>
      </w:r>
      <w:r w:rsidRPr="006D0254">
        <w:rPr>
          <w:rFonts w:ascii="SimSun" w:hAnsi="Arial"/>
          <w:sz w:val="21"/>
          <w:szCs w:val="20"/>
          <w:lang w:eastAsia="zh-CN"/>
        </w:rPr>
        <w:tab/>
        <w:t>在上述规定中述及条约第22条</w:t>
      </w:r>
      <w:r w:rsidRPr="006D0254">
        <w:rPr>
          <w:rFonts w:ascii="SimSun" w:hAnsi="SimSun" w:hint="eastAsia"/>
          <w:sz w:val="21"/>
          <w:szCs w:val="20"/>
          <w:lang w:eastAsia="zh-CN"/>
        </w:rPr>
        <w:t>、条约第23条(2)</w:t>
      </w:r>
      <w:r w:rsidRPr="006D0254">
        <w:rPr>
          <w:rFonts w:ascii="SimSun" w:hAnsi="SimSun" w:cs="SimSun" w:hint="eastAsia"/>
          <w:sz w:val="21"/>
          <w:szCs w:val="20"/>
          <w:lang w:eastAsia="zh-CN"/>
        </w:rPr>
        <w:t>或者第24条(2)之处，应分别理解为述及条约第39条(1)</w:t>
      </w:r>
      <w:r w:rsidRPr="006D0254">
        <w:rPr>
          <w:rFonts w:ascii="SimSun" w:hAnsi="SimSun" w:hint="eastAsia"/>
          <w:sz w:val="21"/>
          <w:szCs w:val="20"/>
          <w:lang w:eastAsia="zh-CN"/>
        </w:rPr>
        <w:t>、条约第40条(2)</w:t>
      </w:r>
      <w:r w:rsidRPr="006D0254">
        <w:rPr>
          <w:rFonts w:ascii="SimSun" w:hAnsi="SimSun" w:cs="SimSun" w:hint="eastAsia"/>
          <w:sz w:val="21"/>
          <w:szCs w:val="20"/>
          <w:lang w:eastAsia="zh-CN"/>
        </w:rPr>
        <w:t>或者第39条(3)；</w:t>
      </w:r>
    </w:p>
    <w:p w:rsidR="006D0254" w:rsidRPr="006D0254" w:rsidRDefault="006D0254" w:rsidP="006D0254">
      <w:pPr>
        <w:tabs>
          <w:tab w:val="right" w:pos="1020"/>
          <w:tab w:val="left" w:pos="1134"/>
          <w:tab w:val="left" w:pos="1276"/>
        </w:tabs>
        <w:spacing w:before="60" w:after="0" w:line="480" w:lineRule="auto"/>
        <w:rPr>
          <w:rFonts w:ascii="Arial" w:eastAsia="Times New Roman" w:hAnsi="Arial"/>
          <w:i/>
          <w:sz w:val="21"/>
          <w:szCs w:val="20"/>
          <w:lang w:eastAsia="zh-CN"/>
        </w:rPr>
      </w:pPr>
      <w:r w:rsidRPr="006D0254">
        <w:rPr>
          <w:rFonts w:ascii="SimSun" w:hAnsi="Arial"/>
          <w:sz w:val="21"/>
          <w:szCs w:val="20"/>
          <w:lang w:eastAsia="zh-CN"/>
        </w:rPr>
        <w:tab/>
        <w:t>(iii)</w:t>
      </w:r>
      <w:r w:rsidRPr="006D0254">
        <w:rPr>
          <w:rFonts w:ascii="SimSun" w:hAnsi="Arial"/>
          <w:sz w:val="21"/>
          <w:szCs w:val="20"/>
          <w:lang w:eastAsia="zh-CN"/>
        </w:rPr>
        <w:tab/>
        <w:t>至(v)</w:t>
      </w:r>
      <w:r w:rsidRPr="006D0254">
        <w:rPr>
          <w:rFonts w:ascii="SimSun" w:hAnsi="Arial"/>
          <w:sz w:val="21"/>
          <w:szCs w:val="20"/>
          <w:lang w:eastAsia="zh-CN"/>
        </w:rPr>
        <w:t>  </w:t>
      </w:r>
      <w:r w:rsidRPr="006D0254">
        <w:rPr>
          <w:rFonts w:ascii="KaiTi" w:eastAsia="KaiTi" w:hAnsi="Arial"/>
          <w:i/>
          <w:sz w:val="21"/>
          <w:szCs w:val="20"/>
          <w:lang w:eastAsia="zh-CN"/>
        </w:rPr>
        <w:t>[无变化]</w:t>
      </w:r>
    </w:p>
    <w:p w:rsidR="006D0254" w:rsidRPr="006D0254" w:rsidRDefault="006D0254" w:rsidP="006D0254">
      <w:pPr>
        <w:keepNext/>
        <w:keepLines/>
        <w:pageBreakBefore/>
        <w:spacing w:before="240" w:after="0" w:line="480" w:lineRule="auto"/>
        <w:jc w:val="center"/>
        <w:outlineLvl w:val="0"/>
        <w:rPr>
          <w:rFonts w:ascii="SimSun" w:hAnsi="SimSun"/>
          <w:b/>
          <w:sz w:val="21"/>
          <w:lang w:eastAsia="zh-CN"/>
        </w:rPr>
      </w:pPr>
      <w:bookmarkStart w:id="14" w:name="_Toc393633817"/>
      <w:bookmarkStart w:id="15" w:name="_Toc393805456"/>
      <w:r w:rsidRPr="006D0254">
        <w:rPr>
          <w:rFonts w:ascii="SimSun" w:hAnsi="SimSun" w:hint="eastAsia"/>
          <w:b/>
          <w:sz w:val="21"/>
          <w:lang w:eastAsia="zh-CN"/>
        </w:rPr>
        <w:lastRenderedPageBreak/>
        <w:t>第90条</w:t>
      </w:r>
      <w:r w:rsidRPr="006D0254">
        <w:rPr>
          <w:rFonts w:ascii="SimSun" w:hAnsi="SimSun"/>
          <w:b/>
          <w:sz w:val="21"/>
          <w:lang w:eastAsia="zh-CN"/>
        </w:rPr>
        <w:br/>
      </w:r>
      <w:r w:rsidRPr="006D0254">
        <w:rPr>
          <w:rFonts w:ascii="SimSun" w:hAnsi="SimSun" w:hint="eastAsia"/>
          <w:b/>
          <w:sz w:val="21"/>
          <w:lang w:eastAsia="zh-CN"/>
        </w:rPr>
        <w:t>代理人和共同代表</w:t>
      </w:r>
      <w:bookmarkEnd w:id="14"/>
      <w:bookmarkEnd w:id="15"/>
    </w:p>
    <w:p w:rsidR="006D0254" w:rsidRPr="006D0254" w:rsidRDefault="006D0254" w:rsidP="006D0254">
      <w:pPr>
        <w:keepNext/>
        <w:keepLines/>
        <w:tabs>
          <w:tab w:val="left" w:pos="510"/>
        </w:tabs>
        <w:spacing w:before="480" w:after="0" w:line="480" w:lineRule="auto"/>
        <w:ind w:left="533" w:hanging="533"/>
        <w:outlineLvl w:val="1"/>
        <w:rPr>
          <w:rFonts w:ascii="SimSun" w:hAnsi="Arial"/>
          <w:sz w:val="21"/>
          <w:szCs w:val="20"/>
          <w:lang w:eastAsia="zh-CN"/>
        </w:rPr>
      </w:pPr>
      <w:bookmarkStart w:id="16" w:name="_Toc393633818"/>
      <w:bookmarkStart w:id="17" w:name="_Toc393805457"/>
      <w:r w:rsidRPr="006D0254">
        <w:rPr>
          <w:rFonts w:ascii="SimSun" w:hAnsi="Arial"/>
          <w:sz w:val="21"/>
          <w:szCs w:val="20"/>
          <w:lang w:eastAsia="zh-CN"/>
        </w:rPr>
        <w:t>90.1和90.2</w:t>
      </w:r>
      <w:r w:rsidRPr="006D0254">
        <w:rPr>
          <w:rFonts w:ascii="SimSun" w:hAnsi="Arial"/>
          <w:sz w:val="21"/>
          <w:szCs w:val="20"/>
          <w:lang w:eastAsia="zh-CN"/>
        </w:rPr>
        <w:t>   </w:t>
      </w:r>
      <w:r w:rsidRPr="006D0254">
        <w:rPr>
          <w:rFonts w:ascii="KaiTi" w:eastAsia="KaiTi" w:hAnsi="Arial"/>
          <w:i/>
          <w:sz w:val="21"/>
          <w:szCs w:val="20"/>
          <w:lang w:eastAsia="zh-CN"/>
        </w:rPr>
        <w:t>[无变化]</w:t>
      </w:r>
      <w:bookmarkEnd w:id="16"/>
      <w:bookmarkEnd w:id="17"/>
    </w:p>
    <w:p w:rsidR="006D0254" w:rsidRPr="006D0254" w:rsidRDefault="006D0254" w:rsidP="006D0254">
      <w:pPr>
        <w:keepNext/>
        <w:keepLines/>
        <w:tabs>
          <w:tab w:val="left" w:pos="510"/>
        </w:tabs>
        <w:spacing w:before="480" w:after="0" w:line="480" w:lineRule="auto"/>
        <w:ind w:left="533" w:hanging="533"/>
        <w:outlineLvl w:val="1"/>
        <w:rPr>
          <w:rFonts w:ascii="SimSun" w:hAnsi="Arial"/>
          <w:sz w:val="21"/>
          <w:lang w:eastAsia="zh-CN"/>
        </w:rPr>
      </w:pPr>
      <w:bookmarkStart w:id="18" w:name="_Toc393633819"/>
      <w:bookmarkStart w:id="19" w:name="_Toc393805458"/>
      <w:r w:rsidRPr="006D0254">
        <w:rPr>
          <w:rFonts w:ascii="SimSun" w:hAnsi="Arial"/>
          <w:sz w:val="21"/>
          <w:lang w:eastAsia="zh-CN"/>
        </w:rPr>
        <w:t>90.3</w:t>
      </w:r>
      <w:r w:rsidRPr="006D0254">
        <w:rPr>
          <w:rFonts w:ascii="SimSun" w:hAnsi="Arial"/>
          <w:sz w:val="21"/>
          <w:lang w:eastAsia="zh-CN"/>
        </w:rPr>
        <w:t>   </w:t>
      </w:r>
      <w:r w:rsidRPr="006D0254">
        <w:rPr>
          <w:rFonts w:ascii="KaiTi" w:eastAsia="KaiTi" w:hAnsi="Arial" w:hint="eastAsia"/>
          <w:i/>
          <w:sz w:val="21"/>
          <w:szCs w:val="20"/>
          <w:lang w:eastAsia="zh-CN"/>
        </w:rPr>
        <w:t>代理人和共同代表的行为，或者对其进行的行为的效力</w:t>
      </w:r>
      <w:bookmarkEnd w:id="18"/>
      <w:bookmarkEnd w:id="19"/>
    </w:p>
    <w:p w:rsidR="006D0254" w:rsidRPr="006D0254" w:rsidRDefault="006D0254" w:rsidP="006D0254">
      <w:pPr>
        <w:tabs>
          <w:tab w:val="left" w:pos="454"/>
        </w:tabs>
        <w:spacing w:before="240" w:after="240" w:line="480" w:lineRule="auto"/>
        <w:rPr>
          <w:rFonts w:ascii="SimSun" w:hAnsi="Arial"/>
          <w:sz w:val="21"/>
          <w:szCs w:val="20"/>
          <w:lang w:eastAsia="zh-CN"/>
        </w:rPr>
      </w:pPr>
      <w:r w:rsidRPr="006D0254">
        <w:rPr>
          <w:rFonts w:ascii="SimSun" w:hAnsi="Arial"/>
          <w:sz w:val="21"/>
          <w:szCs w:val="20"/>
          <w:lang w:eastAsia="zh-CN"/>
        </w:rPr>
        <w:tab/>
        <w:t>(a)和(b)</w:t>
      </w:r>
      <w:r w:rsidRPr="006D0254">
        <w:rPr>
          <w:rFonts w:ascii="SimSun" w:hAnsi="Arial"/>
          <w:sz w:val="21"/>
          <w:szCs w:val="20"/>
          <w:lang w:eastAsia="zh-CN"/>
        </w:rPr>
        <w:t>  </w:t>
      </w:r>
      <w:r w:rsidRPr="006D0254">
        <w:rPr>
          <w:rFonts w:ascii="KaiTi" w:eastAsia="KaiTi" w:hAnsi="Arial"/>
          <w:i/>
          <w:sz w:val="21"/>
          <w:szCs w:val="20"/>
          <w:lang w:eastAsia="zh-CN"/>
        </w:rPr>
        <w:t>[无变化]</w:t>
      </w:r>
    </w:p>
    <w:p w:rsidR="006D0254" w:rsidRPr="006D0254" w:rsidRDefault="006D0254" w:rsidP="006D0254">
      <w:pPr>
        <w:tabs>
          <w:tab w:val="left" w:pos="454"/>
        </w:tabs>
        <w:spacing w:before="240" w:after="240" w:line="480" w:lineRule="auto"/>
        <w:jc w:val="both"/>
        <w:rPr>
          <w:rFonts w:ascii="SimSun" w:hAnsi="SimSun"/>
          <w:color w:val="1F497D"/>
          <w:sz w:val="21"/>
          <w:szCs w:val="20"/>
          <w:u w:val="single"/>
          <w:lang w:eastAsia="zh-CN"/>
        </w:rPr>
      </w:pPr>
      <w:r w:rsidRPr="006D0254">
        <w:rPr>
          <w:rFonts w:ascii="SimSun" w:hAnsi="Arial"/>
          <w:sz w:val="21"/>
          <w:szCs w:val="20"/>
          <w:lang w:eastAsia="zh-CN"/>
        </w:rPr>
        <w:tab/>
        <w:t>(c)</w:t>
      </w:r>
      <w:r w:rsidRPr="006D0254">
        <w:rPr>
          <w:rFonts w:ascii="SimSun" w:hAnsi="Arial"/>
          <w:sz w:val="21"/>
          <w:szCs w:val="20"/>
          <w:lang w:eastAsia="zh-CN"/>
        </w:rPr>
        <w:t>  </w:t>
      </w:r>
      <w:r w:rsidRPr="006D0254">
        <w:rPr>
          <w:rFonts w:ascii="SimSun" w:hAnsi="Arial"/>
          <w:sz w:val="21"/>
          <w:szCs w:val="20"/>
          <w:lang w:eastAsia="zh-CN"/>
        </w:rPr>
        <w:t>除本细则90之二.5</w:t>
      </w:r>
      <w:r w:rsidRPr="006D0254">
        <w:rPr>
          <w:rFonts w:ascii="SimSun" w:hAnsi="SimSun" w:cs="SimSun" w:hint="eastAsia"/>
          <w:sz w:val="21"/>
          <w:szCs w:val="20"/>
          <w:lang w:eastAsia="zh-CN"/>
        </w:rPr>
        <w:t>第二句另有规定外，共同代表或者其代理人的行为，或者对共同代表或者其代理人进行的行为，应具有全体申请人的行为，或者对全体申请人进行的行为的效力。</w:t>
      </w:r>
    </w:p>
    <w:p w:rsidR="006D0254" w:rsidRPr="006D0254" w:rsidRDefault="006D0254" w:rsidP="006D0254">
      <w:pPr>
        <w:keepNext/>
        <w:keepLines/>
        <w:tabs>
          <w:tab w:val="left" w:pos="510"/>
        </w:tabs>
        <w:spacing w:before="480" w:after="0" w:line="480" w:lineRule="auto"/>
        <w:ind w:left="533" w:hanging="533"/>
        <w:outlineLvl w:val="1"/>
        <w:rPr>
          <w:rFonts w:ascii="SimSun" w:hAnsi="SimSun"/>
          <w:sz w:val="21"/>
          <w:szCs w:val="20"/>
          <w:lang w:eastAsia="zh-CN"/>
        </w:rPr>
      </w:pPr>
      <w:bookmarkStart w:id="20" w:name="_Toc393633820"/>
      <w:bookmarkStart w:id="21" w:name="_Toc393805459"/>
      <w:r w:rsidRPr="006D0254">
        <w:rPr>
          <w:rFonts w:ascii="SimSun" w:hAnsi="SimSun"/>
          <w:sz w:val="21"/>
          <w:szCs w:val="20"/>
          <w:lang w:eastAsia="zh-CN"/>
        </w:rPr>
        <w:t>90.4</w:t>
      </w:r>
      <w:r w:rsidRPr="006D0254">
        <w:rPr>
          <w:rFonts w:ascii="Arial" w:hAnsi="Arial" w:cs="Arial"/>
          <w:sz w:val="21"/>
          <w:szCs w:val="20"/>
          <w:lang w:eastAsia="zh-CN"/>
        </w:rPr>
        <w:t>   </w:t>
      </w:r>
      <w:r w:rsidRPr="006D0254">
        <w:rPr>
          <w:rFonts w:ascii="KaiTi" w:eastAsia="KaiTi" w:hAnsi="KaiTi"/>
          <w:i/>
          <w:sz w:val="21"/>
          <w:szCs w:val="20"/>
          <w:lang w:eastAsia="zh-CN"/>
        </w:rPr>
        <w:t>[无变化]</w:t>
      </w:r>
      <w:bookmarkEnd w:id="20"/>
      <w:bookmarkEnd w:id="21"/>
    </w:p>
    <w:p w:rsidR="006D0254" w:rsidRPr="006D0254" w:rsidRDefault="006D0254" w:rsidP="006D0254">
      <w:pPr>
        <w:keepNext/>
        <w:keepLines/>
        <w:tabs>
          <w:tab w:val="left" w:pos="510"/>
        </w:tabs>
        <w:spacing w:before="480" w:after="0" w:line="480" w:lineRule="auto"/>
        <w:ind w:left="533" w:hanging="533"/>
        <w:outlineLvl w:val="1"/>
        <w:rPr>
          <w:rFonts w:ascii="Arial" w:eastAsia="Arial Unicode MS" w:hAnsi="Arial"/>
          <w:sz w:val="21"/>
          <w:szCs w:val="21"/>
          <w:lang w:eastAsia="zh-CN"/>
        </w:rPr>
      </w:pPr>
      <w:bookmarkStart w:id="22" w:name="_Toc393633821"/>
      <w:bookmarkStart w:id="23" w:name="_Toc393805460"/>
      <w:r w:rsidRPr="006D0254">
        <w:rPr>
          <w:rFonts w:ascii="SimSun" w:hAnsi="SimSun"/>
          <w:sz w:val="21"/>
          <w:szCs w:val="21"/>
          <w:lang w:eastAsia="zh-CN"/>
        </w:rPr>
        <w:t>90.5</w:t>
      </w:r>
      <w:r w:rsidRPr="006D0254">
        <w:rPr>
          <w:rFonts w:ascii="Arial" w:eastAsia="Arial Unicode MS" w:hAnsi="Arial"/>
          <w:sz w:val="21"/>
          <w:szCs w:val="21"/>
          <w:lang w:eastAsia="zh-CN"/>
        </w:rPr>
        <w:t>   </w:t>
      </w:r>
      <w:r w:rsidRPr="006D0254">
        <w:rPr>
          <w:rFonts w:ascii="KaiTi" w:eastAsia="KaiTi" w:hAnsi="KaiTi" w:hint="eastAsia"/>
          <w:i/>
          <w:sz w:val="21"/>
          <w:szCs w:val="21"/>
          <w:lang w:eastAsia="zh-CN"/>
        </w:rPr>
        <w:t>总委托书</w:t>
      </w:r>
      <w:bookmarkEnd w:id="22"/>
      <w:bookmarkEnd w:id="23"/>
    </w:p>
    <w:p w:rsidR="006D0254" w:rsidRPr="006D0254" w:rsidRDefault="006D0254" w:rsidP="006D0254">
      <w:pPr>
        <w:tabs>
          <w:tab w:val="left" w:pos="454"/>
        </w:tabs>
        <w:spacing w:before="240" w:after="240" w:line="480" w:lineRule="auto"/>
        <w:rPr>
          <w:rFonts w:ascii="Arial" w:eastAsia="Times New Roman" w:hAnsi="Arial"/>
          <w:sz w:val="21"/>
          <w:szCs w:val="21"/>
          <w:lang w:eastAsia="zh-CN"/>
        </w:rPr>
      </w:pPr>
      <w:r w:rsidRPr="006D0254">
        <w:rPr>
          <w:rFonts w:ascii="Arial" w:eastAsia="Times New Roman" w:hAnsi="Arial"/>
          <w:sz w:val="21"/>
          <w:szCs w:val="21"/>
          <w:lang w:eastAsia="zh-CN"/>
        </w:rPr>
        <w:tab/>
      </w:r>
      <w:r w:rsidRPr="006D0254">
        <w:rPr>
          <w:rFonts w:ascii="SimSun" w:hAnsi="SimSun"/>
          <w:sz w:val="21"/>
          <w:szCs w:val="21"/>
          <w:lang w:eastAsia="zh-CN"/>
        </w:rPr>
        <w:t>(a)至(c)</w:t>
      </w:r>
      <w:r w:rsidRPr="006D0254">
        <w:rPr>
          <w:rFonts w:ascii="Arial" w:eastAsia="Times New Roman" w:hAnsi="Arial"/>
          <w:sz w:val="21"/>
          <w:szCs w:val="21"/>
          <w:lang w:eastAsia="zh-CN"/>
        </w:rPr>
        <w:t>  </w:t>
      </w:r>
      <w:r w:rsidRPr="006D0254">
        <w:rPr>
          <w:rFonts w:ascii="KaiTi" w:eastAsia="KaiTi" w:hAnsi="KaiTi"/>
          <w:i/>
          <w:sz w:val="21"/>
          <w:szCs w:val="20"/>
          <w:lang w:eastAsia="zh-CN"/>
        </w:rPr>
        <w:t>[无变化]</w:t>
      </w:r>
    </w:p>
    <w:p w:rsidR="006D0254" w:rsidRPr="006D0254" w:rsidRDefault="006D0254" w:rsidP="006D0254">
      <w:pPr>
        <w:tabs>
          <w:tab w:val="left" w:pos="454"/>
        </w:tabs>
        <w:spacing w:before="240" w:after="240" w:line="480" w:lineRule="auto"/>
        <w:jc w:val="both"/>
        <w:rPr>
          <w:rFonts w:ascii="Arial" w:eastAsia="Times New Roman" w:hAnsi="Arial"/>
          <w:sz w:val="21"/>
          <w:szCs w:val="21"/>
          <w:lang w:eastAsia="zh-CN"/>
        </w:rPr>
      </w:pPr>
      <w:r w:rsidRPr="006D0254">
        <w:rPr>
          <w:rFonts w:ascii="Arial" w:eastAsia="Times New Roman" w:hAnsi="Arial"/>
          <w:sz w:val="21"/>
          <w:szCs w:val="21"/>
          <w:lang w:eastAsia="zh-CN"/>
        </w:rPr>
        <w:tab/>
      </w:r>
      <w:r w:rsidRPr="006D0254">
        <w:rPr>
          <w:rFonts w:ascii="SimSun" w:hAnsi="Arial"/>
          <w:sz w:val="21"/>
          <w:szCs w:val="21"/>
          <w:lang w:eastAsia="zh-CN"/>
        </w:rPr>
        <w:t>(d)</w:t>
      </w:r>
      <w:r w:rsidRPr="006D0254">
        <w:rPr>
          <w:rFonts w:ascii="SimSun" w:hAnsi="Arial"/>
          <w:sz w:val="21"/>
          <w:szCs w:val="21"/>
          <w:lang w:eastAsia="zh-CN"/>
        </w:rPr>
        <w:t>  </w:t>
      </w:r>
      <w:r w:rsidRPr="006D0254">
        <w:rPr>
          <w:rFonts w:ascii="SimSun" w:hAnsi="Arial"/>
          <w:sz w:val="21"/>
          <w:szCs w:val="21"/>
          <w:lang w:eastAsia="zh-CN"/>
        </w:rPr>
        <w:t>尽管有本条(c)的规定，当代理人向受理局、</w:t>
      </w:r>
      <w:r w:rsidRPr="006D0254">
        <w:rPr>
          <w:rFonts w:ascii="SimSun" w:hAnsi="Arial" w:hint="eastAsia"/>
          <w:sz w:val="21"/>
          <w:szCs w:val="21"/>
          <w:lang w:eastAsia="zh-CN"/>
        </w:rPr>
        <w:t>指定的补充检索单位</w:t>
      </w:r>
      <w:r w:rsidRPr="006D0254">
        <w:rPr>
          <w:rFonts w:ascii="SimSun" w:hAnsi="SimSun" w:hint="eastAsia"/>
          <w:sz w:val="21"/>
          <w:szCs w:val="21"/>
          <w:lang w:eastAsia="zh-CN"/>
        </w:rPr>
        <w:t>、</w:t>
      </w:r>
      <w:r w:rsidRPr="006D0254">
        <w:rPr>
          <w:rFonts w:ascii="SimSun" w:hAnsi="Arial" w:hint="eastAsia"/>
          <w:sz w:val="21"/>
          <w:szCs w:val="21"/>
          <w:lang w:eastAsia="zh-CN"/>
        </w:rPr>
        <w:t>国际初步审查单位</w:t>
      </w:r>
      <w:r w:rsidRPr="006D0254">
        <w:rPr>
          <w:rFonts w:ascii="SimSun" w:hAnsi="SimSun" w:hint="eastAsia"/>
          <w:sz w:val="21"/>
          <w:szCs w:val="21"/>
          <w:lang w:eastAsia="zh-CN"/>
        </w:rPr>
        <w:t>或国际局</w:t>
      </w:r>
      <w:r w:rsidRPr="006D0254">
        <w:rPr>
          <w:rFonts w:ascii="SimSun" w:hAnsi="Arial" w:hint="eastAsia"/>
          <w:sz w:val="21"/>
          <w:szCs w:val="21"/>
          <w:lang w:eastAsia="zh-CN"/>
        </w:rPr>
        <w:t>提交任何本细则90之二.1至90之二.4所述的撤回通知时，应根据具体情况向该局</w:t>
      </w:r>
      <w:r w:rsidRPr="006D0254">
        <w:rPr>
          <w:rFonts w:ascii="SimSun" w:hAnsi="SimSun" w:hint="eastAsia"/>
          <w:sz w:val="21"/>
          <w:szCs w:val="21"/>
          <w:lang w:eastAsia="zh-CN"/>
        </w:rPr>
        <w:t>、</w:t>
      </w:r>
      <w:r w:rsidRPr="006D0254">
        <w:rPr>
          <w:rFonts w:ascii="SimSun" w:hAnsi="Arial" w:hint="eastAsia"/>
          <w:sz w:val="21"/>
          <w:szCs w:val="21"/>
          <w:lang w:eastAsia="zh-CN"/>
        </w:rPr>
        <w:t>单位</w:t>
      </w:r>
      <w:r w:rsidRPr="006D0254">
        <w:rPr>
          <w:rFonts w:ascii="SimSun" w:hAnsi="SimSun" w:hint="eastAsia"/>
          <w:sz w:val="21"/>
          <w:szCs w:val="21"/>
          <w:lang w:eastAsia="zh-CN"/>
        </w:rPr>
        <w:t>或国际局</w:t>
      </w:r>
      <w:r w:rsidRPr="006D0254">
        <w:rPr>
          <w:rFonts w:ascii="SimSun" w:hAnsi="Arial" w:hint="eastAsia"/>
          <w:sz w:val="21"/>
          <w:szCs w:val="21"/>
          <w:lang w:eastAsia="zh-CN"/>
        </w:rPr>
        <w:t>提交总委托书的副本。</w:t>
      </w:r>
    </w:p>
    <w:p w:rsidR="006D0254" w:rsidRPr="006D0254" w:rsidRDefault="006D0254" w:rsidP="006D0254">
      <w:pPr>
        <w:keepNext/>
        <w:keepLines/>
        <w:tabs>
          <w:tab w:val="left" w:pos="510"/>
        </w:tabs>
        <w:spacing w:before="480" w:after="0" w:line="480" w:lineRule="auto"/>
        <w:ind w:left="533" w:hanging="533"/>
        <w:outlineLvl w:val="1"/>
        <w:rPr>
          <w:rFonts w:ascii="Arial" w:eastAsia="Arial Unicode MS" w:hAnsi="Arial"/>
          <w:sz w:val="21"/>
          <w:szCs w:val="20"/>
        </w:rPr>
      </w:pPr>
      <w:bookmarkStart w:id="24" w:name="_Toc393633822"/>
      <w:bookmarkStart w:id="25" w:name="_Toc393805461"/>
      <w:r w:rsidRPr="006D0254">
        <w:rPr>
          <w:rFonts w:ascii="SimSun" w:hAnsi="SimSun"/>
          <w:sz w:val="21"/>
          <w:szCs w:val="21"/>
        </w:rPr>
        <w:t>90.6</w:t>
      </w:r>
      <w:r w:rsidRPr="006D0254">
        <w:rPr>
          <w:rFonts w:ascii="Arial" w:eastAsia="Arial Unicode MS" w:hAnsi="Arial"/>
          <w:sz w:val="21"/>
          <w:szCs w:val="21"/>
        </w:rPr>
        <w:t>   </w:t>
      </w:r>
      <w:r w:rsidRPr="006D0254">
        <w:rPr>
          <w:rFonts w:ascii="KaiTi" w:eastAsia="KaiTi" w:hAnsi="KaiTi"/>
          <w:i/>
          <w:sz w:val="21"/>
          <w:szCs w:val="20"/>
        </w:rPr>
        <w:t>[</w:t>
      </w:r>
      <w:proofErr w:type="spellStart"/>
      <w:r w:rsidRPr="006D0254">
        <w:rPr>
          <w:rFonts w:ascii="KaiTi" w:eastAsia="KaiTi" w:hAnsi="KaiTi"/>
          <w:i/>
          <w:sz w:val="21"/>
          <w:szCs w:val="20"/>
        </w:rPr>
        <w:t>无变化</w:t>
      </w:r>
      <w:proofErr w:type="spellEnd"/>
      <w:r w:rsidRPr="006D0254">
        <w:rPr>
          <w:rFonts w:ascii="KaiTi" w:eastAsia="KaiTi" w:hAnsi="KaiTi"/>
          <w:i/>
          <w:sz w:val="21"/>
          <w:szCs w:val="20"/>
        </w:rPr>
        <w:t>]</w:t>
      </w:r>
      <w:bookmarkEnd w:id="24"/>
      <w:bookmarkEnd w:id="25"/>
    </w:p>
    <w:p w:rsidR="006D0254" w:rsidRPr="006D0254" w:rsidRDefault="006D0254" w:rsidP="006D0254">
      <w:pPr>
        <w:keepNext/>
        <w:keepLines/>
        <w:pageBreakBefore/>
        <w:spacing w:before="240" w:after="0" w:line="480" w:lineRule="auto"/>
        <w:jc w:val="center"/>
        <w:outlineLvl w:val="0"/>
        <w:rPr>
          <w:rFonts w:ascii="SimHei" w:eastAsia="SimHei" w:hAnsi="SimHei"/>
          <w:sz w:val="21"/>
          <w:szCs w:val="20"/>
        </w:rPr>
      </w:pPr>
      <w:bookmarkStart w:id="26" w:name="_Toc393633823"/>
      <w:bookmarkStart w:id="27" w:name="_Toc393805462"/>
      <w:r w:rsidRPr="006D0254">
        <w:rPr>
          <w:rFonts w:ascii="SimHei" w:eastAsia="SimHei" w:hAnsi="SimHei" w:hint="eastAsia"/>
          <w:sz w:val="21"/>
          <w:szCs w:val="20"/>
          <w:lang w:eastAsia="zh-CN"/>
        </w:rPr>
        <w:lastRenderedPageBreak/>
        <w:t>费用表</w:t>
      </w:r>
      <w:bookmarkEnd w:id="26"/>
      <w:bookmarkEnd w:id="27"/>
    </w:p>
    <w:tbl>
      <w:tblPr>
        <w:tblW w:w="0" w:type="auto"/>
        <w:jc w:val="center"/>
        <w:tblCellMar>
          <w:left w:w="56" w:type="dxa"/>
          <w:right w:w="56" w:type="dxa"/>
        </w:tblCellMar>
        <w:tblLook w:val="04A0" w:firstRow="1" w:lastRow="0" w:firstColumn="1" w:lastColumn="0" w:noHBand="0" w:noVBand="1"/>
      </w:tblPr>
      <w:tblGrid>
        <w:gridCol w:w="573"/>
        <w:gridCol w:w="10"/>
        <w:gridCol w:w="5529"/>
        <w:gridCol w:w="3001"/>
      </w:tblGrid>
      <w:tr w:rsidR="006D0254" w:rsidRPr="006D0254" w:rsidTr="004A3170">
        <w:trPr>
          <w:jc w:val="center"/>
        </w:trPr>
        <w:tc>
          <w:tcPr>
            <w:tcW w:w="6112" w:type="dxa"/>
            <w:gridSpan w:val="3"/>
          </w:tcPr>
          <w:p w:rsidR="006D0254" w:rsidRPr="006D0254" w:rsidRDefault="006D0254" w:rsidP="006D0254">
            <w:pPr>
              <w:spacing w:after="120" w:line="340" w:lineRule="atLeast"/>
              <w:rPr>
                <w:rFonts w:ascii="SimSun" w:hAnsi="SimSun" w:cs="Arial"/>
                <w:b/>
                <w:sz w:val="21"/>
                <w:szCs w:val="28"/>
                <w:lang w:eastAsia="zh-CN"/>
              </w:rPr>
            </w:pPr>
            <w:r w:rsidRPr="006D0254">
              <w:rPr>
                <w:rFonts w:ascii="SimSun" w:hAnsi="SimSun" w:cs="Arial" w:hint="eastAsia"/>
                <w:b/>
                <w:sz w:val="21"/>
                <w:szCs w:val="28"/>
                <w:lang w:eastAsia="zh-CN"/>
              </w:rPr>
              <w:t>费用名称</w:t>
            </w:r>
          </w:p>
        </w:tc>
        <w:tc>
          <w:tcPr>
            <w:tcW w:w="3001" w:type="dxa"/>
          </w:tcPr>
          <w:p w:rsidR="006D0254" w:rsidRPr="006D0254" w:rsidRDefault="006D0254" w:rsidP="006D0254">
            <w:pPr>
              <w:spacing w:after="120" w:line="340" w:lineRule="atLeast"/>
              <w:rPr>
                <w:rFonts w:ascii="SimSun" w:hAnsi="SimSun" w:cs="Arial"/>
                <w:b/>
                <w:sz w:val="21"/>
                <w:szCs w:val="28"/>
                <w:lang w:eastAsia="zh-CN"/>
              </w:rPr>
            </w:pPr>
            <w:r w:rsidRPr="006D0254">
              <w:rPr>
                <w:rFonts w:ascii="SimSun" w:hAnsi="SimSun" w:cs="Arial" w:hint="eastAsia"/>
                <w:b/>
                <w:sz w:val="21"/>
                <w:szCs w:val="28"/>
                <w:lang w:eastAsia="zh-CN"/>
              </w:rPr>
              <w:t>数额</w:t>
            </w:r>
          </w:p>
        </w:tc>
      </w:tr>
      <w:tr w:rsidR="006D0254" w:rsidRPr="006D0254" w:rsidTr="004A3170">
        <w:trPr>
          <w:jc w:val="center"/>
        </w:trPr>
        <w:tc>
          <w:tcPr>
            <w:tcW w:w="583" w:type="dxa"/>
            <w:gridSpan w:val="2"/>
          </w:tcPr>
          <w:p w:rsidR="006D0254" w:rsidRPr="006D0254" w:rsidRDefault="006D0254" w:rsidP="006D0254">
            <w:pPr>
              <w:spacing w:after="120" w:line="240" w:lineRule="auto"/>
              <w:rPr>
                <w:rFonts w:ascii="SimSun" w:hAnsi="SimSun" w:cs="Arial"/>
                <w:sz w:val="21"/>
                <w:szCs w:val="28"/>
                <w:lang w:eastAsia="zh-CN"/>
              </w:rPr>
            </w:pPr>
            <w:r w:rsidRPr="006D0254">
              <w:rPr>
                <w:rFonts w:ascii="SimSun" w:hAnsi="SimSun" w:cs="Arial"/>
                <w:sz w:val="21"/>
                <w:szCs w:val="28"/>
                <w:lang w:eastAsia="zh-CN"/>
              </w:rPr>
              <w:t>1.</w:t>
            </w:r>
          </w:p>
        </w:tc>
        <w:tc>
          <w:tcPr>
            <w:tcW w:w="5529" w:type="dxa"/>
          </w:tcPr>
          <w:p w:rsidR="006D0254" w:rsidRPr="006D0254" w:rsidRDefault="006D0254" w:rsidP="006D0254">
            <w:pPr>
              <w:spacing w:after="120" w:line="340" w:lineRule="atLeast"/>
              <w:ind w:right="313"/>
              <w:rPr>
                <w:rFonts w:ascii="SimSun" w:hAnsi="SimSun" w:cs="Arial"/>
                <w:sz w:val="21"/>
                <w:szCs w:val="28"/>
                <w:lang w:eastAsia="zh-CN"/>
              </w:rPr>
            </w:pPr>
            <w:r w:rsidRPr="006D0254">
              <w:rPr>
                <w:rFonts w:ascii="SimSun" w:hAnsi="SimSun" w:cs="SimSun" w:hint="eastAsia"/>
                <w:spacing w:val="10"/>
                <w:sz w:val="21"/>
                <w:szCs w:val="24"/>
                <w:lang w:val="zh-CN" w:eastAsia="zh-CN"/>
              </w:rPr>
              <w:t>国际申请费：(本细则15.2)</w:t>
            </w:r>
          </w:p>
        </w:tc>
        <w:tc>
          <w:tcPr>
            <w:tcW w:w="3001" w:type="dxa"/>
          </w:tcPr>
          <w:p w:rsidR="006D0254" w:rsidRPr="006D0254" w:rsidRDefault="006D0254" w:rsidP="006D0254">
            <w:pPr>
              <w:tabs>
                <w:tab w:val="right" w:pos="680"/>
                <w:tab w:val="left" w:pos="851"/>
              </w:tabs>
              <w:spacing w:after="0" w:line="340" w:lineRule="atLeast"/>
              <w:jc w:val="both"/>
              <w:rPr>
                <w:rFonts w:ascii="SimSun" w:hAnsi="SimSun" w:cs="Arial"/>
                <w:sz w:val="21"/>
                <w:szCs w:val="28"/>
                <w:lang w:eastAsia="zh-CN"/>
              </w:rPr>
            </w:pPr>
            <w:r w:rsidRPr="006D0254">
              <w:rPr>
                <w:rFonts w:ascii="SimSun" w:hAnsi="SimSun" w:cs="Arial"/>
                <w:sz w:val="21"/>
                <w:szCs w:val="28"/>
                <w:lang w:eastAsia="zh-CN"/>
              </w:rPr>
              <w:tab/>
              <w:t>1330瑞士法郎，外加国际申请超出30页部分的每页15瑞士法郎</w:t>
            </w:r>
          </w:p>
        </w:tc>
      </w:tr>
      <w:tr w:rsidR="006D0254" w:rsidRPr="006D0254" w:rsidTr="004A3170">
        <w:trPr>
          <w:jc w:val="center"/>
        </w:trPr>
        <w:tc>
          <w:tcPr>
            <w:tcW w:w="583" w:type="dxa"/>
            <w:gridSpan w:val="2"/>
          </w:tcPr>
          <w:p w:rsidR="006D0254" w:rsidRPr="006D0254" w:rsidRDefault="006D0254" w:rsidP="006D0254">
            <w:pPr>
              <w:spacing w:after="0" w:line="240" w:lineRule="auto"/>
              <w:rPr>
                <w:rFonts w:ascii="SimSun" w:hAnsi="SimSun" w:cs="Arial"/>
                <w:sz w:val="21"/>
                <w:szCs w:val="28"/>
                <w:lang w:eastAsia="zh-CN"/>
              </w:rPr>
            </w:pPr>
            <w:r w:rsidRPr="006D0254">
              <w:rPr>
                <w:rFonts w:ascii="SimSun" w:hAnsi="SimSun" w:cs="Arial"/>
                <w:sz w:val="21"/>
                <w:szCs w:val="28"/>
                <w:lang w:eastAsia="zh-CN"/>
              </w:rPr>
              <w:t>2.</w:t>
            </w:r>
          </w:p>
        </w:tc>
        <w:tc>
          <w:tcPr>
            <w:tcW w:w="5529" w:type="dxa"/>
          </w:tcPr>
          <w:p w:rsidR="006D0254" w:rsidRPr="006D0254" w:rsidRDefault="006D0254" w:rsidP="006D0254">
            <w:pPr>
              <w:spacing w:after="0" w:line="340" w:lineRule="atLeast"/>
              <w:ind w:right="313"/>
              <w:rPr>
                <w:rFonts w:ascii="SimSun" w:hAnsi="SimSun" w:cs="Arial"/>
                <w:sz w:val="21"/>
                <w:szCs w:val="28"/>
                <w:lang w:eastAsia="zh-CN"/>
              </w:rPr>
            </w:pPr>
            <w:r w:rsidRPr="006D0254">
              <w:rPr>
                <w:rFonts w:ascii="SimSun" w:hAnsi="SimSun" w:cs="SimSun" w:hint="eastAsia"/>
                <w:spacing w:val="10"/>
                <w:sz w:val="21"/>
                <w:szCs w:val="24"/>
                <w:lang w:val="zh-CN" w:eastAsia="zh-CN"/>
              </w:rPr>
              <w:t>补充检索手续费：(本细则45之二.2)</w:t>
            </w:r>
          </w:p>
        </w:tc>
        <w:tc>
          <w:tcPr>
            <w:tcW w:w="3001" w:type="dxa"/>
          </w:tcPr>
          <w:p w:rsidR="006D0254" w:rsidRPr="006D0254" w:rsidRDefault="006D0254" w:rsidP="006D0254">
            <w:pPr>
              <w:tabs>
                <w:tab w:val="right" w:pos="680"/>
                <w:tab w:val="left" w:pos="851"/>
              </w:tabs>
              <w:spacing w:after="0" w:line="340" w:lineRule="atLeast"/>
              <w:rPr>
                <w:rFonts w:ascii="SimSun" w:hAnsi="SimSun" w:cs="Arial"/>
                <w:sz w:val="21"/>
                <w:szCs w:val="28"/>
                <w:lang w:eastAsia="zh-CN"/>
              </w:rPr>
            </w:pPr>
            <w:r w:rsidRPr="006D0254">
              <w:rPr>
                <w:rFonts w:ascii="SimSun" w:hAnsi="SimSun" w:cs="Arial"/>
                <w:sz w:val="21"/>
                <w:szCs w:val="28"/>
                <w:lang w:eastAsia="zh-CN"/>
              </w:rPr>
              <w:tab/>
              <w:t>200瑞士法郎</w:t>
            </w:r>
          </w:p>
        </w:tc>
      </w:tr>
      <w:tr w:rsidR="006D0254" w:rsidRPr="006D0254" w:rsidTr="004A3170">
        <w:trPr>
          <w:jc w:val="center"/>
        </w:trPr>
        <w:tc>
          <w:tcPr>
            <w:tcW w:w="583" w:type="dxa"/>
            <w:gridSpan w:val="2"/>
          </w:tcPr>
          <w:p w:rsidR="006D0254" w:rsidRPr="006D0254" w:rsidRDefault="006D0254" w:rsidP="006D0254">
            <w:pPr>
              <w:spacing w:after="0" w:line="240" w:lineRule="auto"/>
              <w:rPr>
                <w:rFonts w:ascii="SimSun" w:hAnsi="SimSun" w:cs="Arial"/>
                <w:sz w:val="21"/>
                <w:szCs w:val="28"/>
                <w:lang w:eastAsia="zh-CN"/>
              </w:rPr>
            </w:pPr>
            <w:r w:rsidRPr="006D0254">
              <w:rPr>
                <w:rFonts w:ascii="SimSun" w:hAnsi="SimSun" w:cs="Arial"/>
                <w:sz w:val="21"/>
                <w:szCs w:val="28"/>
                <w:lang w:eastAsia="zh-CN"/>
              </w:rPr>
              <w:t>3.</w:t>
            </w:r>
          </w:p>
        </w:tc>
        <w:tc>
          <w:tcPr>
            <w:tcW w:w="5529" w:type="dxa"/>
          </w:tcPr>
          <w:p w:rsidR="006D0254" w:rsidRPr="006D0254" w:rsidRDefault="006D0254" w:rsidP="006D0254">
            <w:pPr>
              <w:spacing w:after="0" w:line="340" w:lineRule="atLeast"/>
              <w:ind w:right="313"/>
              <w:rPr>
                <w:rFonts w:ascii="SimSun" w:hAnsi="SimSun" w:cs="Arial"/>
                <w:sz w:val="21"/>
                <w:szCs w:val="28"/>
                <w:lang w:eastAsia="zh-CN"/>
              </w:rPr>
            </w:pPr>
            <w:r w:rsidRPr="006D0254">
              <w:rPr>
                <w:rFonts w:ascii="SimSun" w:hAnsi="SimSun" w:cs="SimSun" w:hint="eastAsia"/>
                <w:spacing w:val="10"/>
                <w:sz w:val="21"/>
                <w:szCs w:val="24"/>
                <w:lang w:val="zh-CN" w:eastAsia="zh-CN"/>
              </w:rPr>
              <w:t>手续费：(本细则57.2)</w:t>
            </w:r>
          </w:p>
        </w:tc>
        <w:tc>
          <w:tcPr>
            <w:tcW w:w="3001" w:type="dxa"/>
          </w:tcPr>
          <w:p w:rsidR="006D0254" w:rsidRPr="006D0254" w:rsidRDefault="006D0254" w:rsidP="006D0254">
            <w:pPr>
              <w:tabs>
                <w:tab w:val="right" w:pos="680"/>
                <w:tab w:val="left" w:pos="851"/>
              </w:tabs>
              <w:spacing w:after="0" w:line="340" w:lineRule="atLeast"/>
              <w:rPr>
                <w:rFonts w:ascii="SimSun" w:hAnsi="SimSun" w:cs="Arial"/>
                <w:sz w:val="21"/>
                <w:szCs w:val="28"/>
                <w:lang w:eastAsia="zh-CN"/>
              </w:rPr>
            </w:pPr>
            <w:r w:rsidRPr="006D0254">
              <w:rPr>
                <w:rFonts w:ascii="SimSun" w:hAnsi="SimSun" w:cs="Arial"/>
                <w:sz w:val="21"/>
                <w:szCs w:val="28"/>
                <w:lang w:eastAsia="zh-CN"/>
              </w:rPr>
              <w:tab/>
              <w:t>200瑞士法郎</w:t>
            </w:r>
          </w:p>
        </w:tc>
      </w:tr>
      <w:tr w:rsidR="006D0254" w:rsidRPr="006D0254" w:rsidTr="004A3170">
        <w:trPr>
          <w:jc w:val="center"/>
        </w:trPr>
        <w:tc>
          <w:tcPr>
            <w:tcW w:w="6112" w:type="dxa"/>
            <w:gridSpan w:val="3"/>
          </w:tcPr>
          <w:p w:rsidR="006D0254" w:rsidRPr="006D0254" w:rsidRDefault="006D0254" w:rsidP="006D0254">
            <w:pPr>
              <w:spacing w:after="120" w:line="340" w:lineRule="atLeast"/>
              <w:ind w:right="312"/>
              <w:rPr>
                <w:rFonts w:ascii="SimSun" w:hAnsi="SimSun" w:cs="Arial"/>
                <w:b/>
                <w:sz w:val="21"/>
                <w:szCs w:val="28"/>
                <w:lang w:eastAsia="zh-CN"/>
              </w:rPr>
            </w:pPr>
            <w:r w:rsidRPr="006D0254">
              <w:rPr>
                <w:rFonts w:ascii="SimSun" w:hAnsi="SimSun" w:cs="Arial" w:hint="eastAsia"/>
                <w:b/>
                <w:sz w:val="21"/>
                <w:szCs w:val="28"/>
                <w:lang w:eastAsia="zh-CN"/>
              </w:rPr>
              <w:t>费用的减少</w:t>
            </w:r>
          </w:p>
        </w:tc>
        <w:tc>
          <w:tcPr>
            <w:tcW w:w="3001" w:type="dxa"/>
          </w:tcPr>
          <w:p w:rsidR="006D0254" w:rsidRPr="006D0254" w:rsidRDefault="006D0254" w:rsidP="006D0254">
            <w:pPr>
              <w:spacing w:after="120" w:line="340" w:lineRule="atLeast"/>
              <w:ind w:left="454" w:hanging="454"/>
              <w:rPr>
                <w:rFonts w:ascii="SimSun" w:hAnsi="SimSun" w:cs="Arial"/>
                <w:b/>
                <w:strike/>
                <w:sz w:val="21"/>
                <w:szCs w:val="28"/>
                <w:lang w:eastAsia="zh-CN"/>
              </w:rPr>
            </w:pPr>
          </w:p>
        </w:tc>
      </w:tr>
      <w:tr w:rsidR="006D0254" w:rsidRPr="006D0254" w:rsidTr="004A3170">
        <w:trPr>
          <w:jc w:val="center"/>
        </w:trPr>
        <w:tc>
          <w:tcPr>
            <w:tcW w:w="9113" w:type="dxa"/>
            <w:gridSpan w:val="4"/>
          </w:tcPr>
          <w:p w:rsidR="006D0254" w:rsidRPr="006D0254" w:rsidRDefault="006D0254" w:rsidP="006D0254">
            <w:pPr>
              <w:tabs>
                <w:tab w:val="left" w:pos="532"/>
              </w:tabs>
              <w:spacing w:after="0" w:line="340" w:lineRule="atLeast"/>
              <w:jc w:val="both"/>
              <w:rPr>
                <w:rFonts w:ascii="SimSun" w:hAnsi="SimSun" w:cs="Arial"/>
                <w:sz w:val="21"/>
                <w:szCs w:val="28"/>
                <w:lang w:eastAsia="zh-CN"/>
              </w:rPr>
            </w:pPr>
            <w:r w:rsidRPr="006D0254">
              <w:rPr>
                <w:rFonts w:ascii="SimSun" w:hAnsi="SimSun" w:cs="Arial"/>
                <w:sz w:val="21"/>
                <w:szCs w:val="28"/>
                <w:lang w:eastAsia="zh-CN"/>
              </w:rPr>
              <w:t>4.</w:t>
            </w:r>
            <w:r w:rsidRPr="006D0254">
              <w:rPr>
                <w:rFonts w:ascii="SimSun" w:hAnsi="SimSun" w:cs="Arial"/>
                <w:sz w:val="21"/>
                <w:szCs w:val="28"/>
                <w:lang w:eastAsia="zh-CN"/>
              </w:rPr>
              <w:tab/>
              <w:t>如果国际申请的提交按照行政规程的规定，国际申请</w:t>
            </w:r>
            <w:proofErr w:type="gramStart"/>
            <w:r w:rsidRPr="006D0254">
              <w:rPr>
                <w:rFonts w:ascii="SimSun" w:hAnsi="SimSun" w:cs="Arial"/>
                <w:sz w:val="21"/>
                <w:szCs w:val="28"/>
                <w:lang w:eastAsia="zh-CN"/>
              </w:rPr>
              <w:t>费按照</w:t>
            </w:r>
            <w:proofErr w:type="gramEnd"/>
            <w:r w:rsidRPr="006D0254">
              <w:rPr>
                <w:rFonts w:ascii="SimSun" w:hAnsi="SimSun" w:cs="Arial"/>
                <w:sz w:val="21"/>
                <w:szCs w:val="28"/>
                <w:lang w:eastAsia="zh-CN"/>
              </w:rPr>
              <w:t>以下数额减少：</w:t>
            </w:r>
          </w:p>
        </w:tc>
      </w:tr>
      <w:tr w:rsidR="006D0254" w:rsidRPr="006D0254" w:rsidTr="004A3170">
        <w:trPr>
          <w:jc w:val="center"/>
        </w:trPr>
        <w:tc>
          <w:tcPr>
            <w:tcW w:w="583" w:type="dxa"/>
            <w:gridSpan w:val="2"/>
          </w:tcPr>
          <w:p w:rsidR="006D0254" w:rsidRPr="006D0254" w:rsidRDefault="006D0254" w:rsidP="006D0254">
            <w:pPr>
              <w:spacing w:after="120" w:line="240" w:lineRule="auto"/>
              <w:rPr>
                <w:rFonts w:ascii="SimSun" w:hAnsi="SimSun" w:cs="Arial"/>
                <w:sz w:val="21"/>
                <w:szCs w:val="28"/>
                <w:lang w:eastAsia="zh-CN"/>
              </w:rPr>
            </w:pPr>
          </w:p>
        </w:tc>
        <w:tc>
          <w:tcPr>
            <w:tcW w:w="5529" w:type="dxa"/>
          </w:tcPr>
          <w:p w:rsidR="006D0254" w:rsidRPr="006D0254" w:rsidRDefault="006D0254" w:rsidP="006D0254">
            <w:pPr>
              <w:spacing w:after="120" w:line="340" w:lineRule="atLeast"/>
              <w:ind w:left="567" w:right="284" w:hanging="567"/>
              <w:jc w:val="both"/>
              <w:rPr>
                <w:rFonts w:ascii="SimSun" w:hAnsi="SimSun" w:cs="Arial"/>
                <w:sz w:val="21"/>
                <w:szCs w:val="28"/>
                <w:lang w:eastAsia="zh-CN"/>
              </w:rPr>
            </w:pPr>
            <w:r w:rsidRPr="006D0254">
              <w:rPr>
                <w:rFonts w:ascii="SimSun" w:hAnsi="SimSun" w:cs="Arial"/>
                <w:sz w:val="21"/>
                <w:szCs w:val="28"/>
                <w:lang w:eastAsia="zh-CN"/>
              </w:rPr>
              <w:t>(a)</w:t>
            </w:r>
            <w:r w:rsidRPr="006D0254">
              <w:rPr>
                <w:rFonts w:ascii="SimSun" w:hAnsi="SimSun" w:cs="Arial"/>
                <w:sz w:val="21"/>
                <w:szCs w:val="28"/>
                <w:lang w:eastAsia="zh-CN"/>
              </w:rPr>
              <w:tab/>
              <w:t>电子形式，请求书没有使用字符码格式：</w:t>
            </w:r>
          </w:p>
        </w:tc>
        <w:tc>
          <w:tcPr>
            <w:tcW w:w="3001" w:type="dxa"/>
          </w:tcPr>
          <w:p w:rsidR="006D0254" w:rsidRPr="006D0254" w:rsidRDefault="006D0254" w:rsidP="006D0254">
            <w:pPr>
              <w:tabs>
                <w:tab w:val="right" w:pos="680"/>
                <w:tab w:val="left" w:pos="851"/>
              </w:tabs>
              <w:spacing w:after="0" w:line="340" w:lineRule="atLeast"/>
              <w:rPr>
                <w:rFonts w:ascii="SimSun" w:hAnsi="SimSun" w:cs="Arial"/>
                <w:sz w:val="21"/>
                <w:szCs w:val="28"/>
                <w:u w:val="single"/>
                <w:lang w:eastAsia="zh-CN"/>
              </w:rPr>
            </w:pPr>
            <w:r w:rsidRPr="006D0254">
              <w:rPr>
                <w:rFonts w:ascii="SimSun" w:hAnsi="SimSun" w:cs="Arial"/>
                <w:sz w:val="21"/>
                <w:szCs w:val="28"/>
                <w:lang w:eastAsia="zh-CN"/>
              </w:rPr>
              <w:tab/>
              <w:t>100瑞士法郎</w:t>
            </w:r>
          </w:p>
        </w:tc>
      </w:tr>
      <w:tr w:rsidR="006D0254" w:rsidRPr="006D0254" w:rsidTr="004A3170">
        <w:trPr>
          <w:jc w:val="center"/>
        </w:trPr>
        <w:tc>
          <w:tcPr>
            <w:tcW w:w="583" w:type="dxa"/>
            <w:gridSpan w:val="2"/>
          </w:tcPr>
          <w:p w:rsidR="006D0254" w:rsidRPr="006D0254" w:rsidRDefault="006D0254" w:rsidP="006D0254">
            <w:pPr>
              <w:spacing w:after="120" w:line="240" w:lineRule="auto"/>
              <w:rPr>
                <w:rFonts w:ascii="SimSun" w:hAnsi="SimSun" w:cs="Arial"/>
                <w:sz w:val="21"/>
                <w:szCs w:val="28"/>
                <w:lang w:eastAsia="zh-CN"/>
              </w:rPr>
            </w:pPr>
          </w:p>
        </w:tc>
        <w:tc>
          <w:tcPr>
            <w:tcW w:w="5529" w:type="dxa"/>
          </w:tcPr>
          <w:p w:rsidR="006D0254" w:rsidRPr="006D0254" w:rsidRDefault="006D0254" w:rsidP="006D0254">
            <w:pPr>
              <w:spacing w:after="120" w:line="340" w:lineRule="atLeast"/>
              <w:ind w:left="567" w:right="284" w:hanging="567"/>
              <w:jc w:val="both"/>
              <w:rPr>
                <w:rFonts w:ascii="SimSun" w:hAnsi="SimSun" w:cs="Arial"/>
                <w:sz w:val="21"/>
                <w:szCs w:val="28"/>
                <w:lang w:eastAsia="zh-CN"/>
              </w:rPr>
            </w:pPr>
            <w:r w:rsidRPr="006D0254">
              <w:rPr>
                <w:rFonts w:ascii="SimSun" w:hAnsi="SimSun" w:cs="Arial"/>
                <w:sz w:val="21"/>
                <w:szCs w:val="28"/>
                <w:lang w:eastAsia="zh-CN"/>
              </w:rPr>
              <w:t>(b)</w:t>
            </w:r>
            <w:r w:rsidRPr="006D0254">
              <w:rPr>
                <w:rFonts w:ascii="SimSun" w:hAnsi="SimSun" w:cs="Arial"/>
                <w:sz w:val="21"/>
                <w:szCs w:val="28"/>
                <w:lang w:eastAsia="zh-CN"/>
              </w:rPr>
              <w:tab/>
              <w:t>电子形式，请求书使用字符码格式：</w:t>
            </w:r>
          </w:p>
        </w:tc>
        <w:tc>
          <w:tcPr>
            <w:tcW w:w="3001" w:type="dxa"/>
          </w:tcPr>
          <w:p w:rsidR="006D0254" w:rsidRPr="006D0254" w:rsidRDefault="006D0254" w:rsidP="006D0254">
            <w:pPr>
              <w:tabs>
                <w:tab w:val="right" w:pos="680"/>
                <w:tab w:val="left" w:pos="851"/>
              </w:tabs>
              <w:spacing w:after="0" w:line="340" w:lineRule="atLeast"/>
              <w:rPr>
                <w:rFonts w:ascii="SimSun" w:hAnsi="SimSun" w:cs="Arial"/>
                <w:sz w:val="21"/>
                <w:szCs w:val="28"/>
                <w:lang w:eastAsia="zh-CN"/>
              </w:rPr>
            </w:pPr>
            <w:r w:rsidRPr="006D0254">
              <w:rPr>
                <w:rFonts w:ascii="SimSun" w:hAnsi="SimSun" w:cs="Arial"/>
                <w:sz w:val="21"/>
                <w:szCs w:val="28"/>
                <w:lang w:eastAsia="zh-CN"/>
              </w:rPr>
              <w:tab/>
              <w:t>200瑞士法郎</w:t>
            </w:r>
          </w:p>
        </w:tc>
      </w:tr>
      <w:tr w:rsidR="006D0254" w:rsidRPr="006D0254" w:rsidTr="004A3170">
        <w:trPr>
          <w:jc w:val="center"/>
        </w:trPr>
        <w:tc>
          <w:tcPr>
            <w:tcW w:w="583" w:type="dxa"/>
            <w:gridSpan w:val="2"/>
          </w:tcPr>
          <w:p w:rsidR="006D0254" w:rsidRPr="006D0254" w:rsidRDefault="006D0254" w:rsidP="006D0254">
            <w:pPr>
              <w:spacing w:after="120" w:line="240" w:lineRule="auto"/>
              <w:rPr>
                <w:rFonts w:ascii="SimSun" w:hAnsi="SimSun" w:cs="Arial"/>
                <w:sz w:val="21"/>
                <w:szCs w:val="28"/>
                <w:lang w:eastAsia="zh-CN"/>
              </w:rPr>
            </w:pPr>
          </w:p>
        </w:tc>
        <w:tc>
          <w:tcPr>
            <w:tcW w:w="5529" w:type="dxa"/>
          </w:tcPr>
          <w:p w:rsidR="006D0254" w:rsidRPr="006D0254" w:rsidRDefault="006D0254" w:rsidP="006D0254">
            <w:pPr>
              <w:spacing w:after="120" w:line="340" w:lineRule="atLeast"/>
              <w:ind w:left="567" w:right="284" w:hanging="567"/>
              <w:jc w:val="both"/>
              <w:rPr>
                <w:rFonts w:ascii="SimSun" w:hAnsi="SimSun" w:cs="Arial"/>
                <w:sz w:val="21"/>
                <w:szCs w:val="28"/>
                <w:lang w:eastAsia="zh-CN"/>
              </w:rPr>
            </w:pPr>
            <w:r w:rsidRPr="006D0254">
              <w:rPr>
                <w:rFonts w:ascii="SimSun" w:hAnsi="SimSun" w:cs="Arial"/>
                <w:sz w:val="21"/>
                <w:szCs w:val="28"/>
                <w:lang w:eastAsia="zh-CN"/>
              </w:rPr>
              <w:t>(c)</w:t>
            </w:r>
            <w:r w:rsidRPr="006D0254">
              <w:rPr>
                <w:rFonts w:ascii="SimSun" w:hAnsi="SimSun" w:cs="Arial"/>
                <w:sz w:val="21"/>
                <w:szCs w:val="28"/>
                <w:lang w:eastAsia="zh-CN"/>
              </w:rPr>
              <w:tab/>
              <w:t>电子形式，请求书、说明书、权利要求书以及摘要使用字符码格式：</w:t>
            </w:r>
          </w:p>
        </w:tc>
        <w:tc>
          <w:tcPr>
            <w:tcW w:w="3001" w:type="dxa"/>
          </w:tcPr>
          <w:p w:rsidR="006D0254" w:rsidRPr="006D0254" w:rsidRDefault="006D0254" w:rsidP="006D0254">
            <w:pPr>
              <w:tabs>
                <w:tab w:val="right" w:pos="680"/>
                <w:tab w:val="left" w:pos="851"/>
              </w:tabs>
              <w:spacing w:after="0" w:line="340" w:lineRule="atLeast"/>
              <w:rPr>
                <w:rFonts w:ascii="SimSun" w:hAnsi="SimSun" w:cs="Arial"/>
                <w:sz w:val="21"/>
                <w:szCs w:val="28"/>
                <w:lang w:eastAsia="zh-CN"/>
              </w:rPr>
            </w:pPr>
            <w:r w:rsidRPr="006D0254">
              <w:rPr>
                <w:rFonts w:ascii="SimSun" w:hAnsi="SimSun" w:cs="Arial"/>
                <w:sz w:val="21"/>
                <w:szCs w:val="28"/>
                <w:lang w:eastAsia="zh-CN"/>
              </w:rPr>
              <w:tab/>
              <w:t>300瑞士法郎</w:t>
            </w:r>
          </w:p>
        </w:tc>
      </w:tr>
      <w:tr w:rsidR="006D0254" w:rsidRPr="006D0254" w:rsidTr="004A3170">
        <w:trPr>
          <w:jc w:val="center"/>
        </w:trPr>
        <w:tc>
          <w:tcPr>
            <w:tcW w:w="9113" w:type="dxa"/>
            <w:gridSpan w:val="4"/>
          </w:tcPr>
          <w:p w:rsidR="006D0254" w:rsidRPr="006D0254" w:rsidRDefault="006D0254" w:rsidP="006D0254">
            <w:pPr>
              <w:tabs>
                <w:tab w:val="left" w:pos="532"/>
              </w:tabs>
              <w:spacing w:after="0" w:line="340" w:lineRule="atLeast"/>
              <w:jc w:val="both"/>
              <w:rPr>
                <w:rFonts w:ascii="SimSun" w:hAnsi="SimSun" w:cs="Arial"/>
                <w:sz w:val="21"/>
                <w:szCs w:val="28"/>
                <w:lang w:eastAsia="zh-CN"/>
              </w:rPr>
            </w:pPr>
            <w:r w:rsidRPr="006D0254">
              <w:rPr>
                <w:rFonts w:ascii="SimSun" w:hAnsi="SimSun" w:cs="SimSun" w:hint="eastAsia"/>
                <w:spacing w:val="10"/>
                <w:sz w:val="21"/>
                <w:szCs w:val="24"/>
                <w:lang w:val="zh-CN" w:eastAsia="zh-CN"/>
              </w:rPr>
              <w:t>5.</w:t>
            </w:r>
            <w:r w:rsidRPr="006D0254">
              <w:rPr>
                <w:rFonts w:ascii="SimSun" w:hAnsi="SimSun" w:cs="SimSun" w:hint="eastAsia"/>
                <w:spacing w:val="10"/>
                <w:sz w:val="21"/>
                <w:szCs w:val="24"/>
                <w:lang w:val="zh-CN" w:eastAsia="zh-CN"/>
              </w:rPr>
              <w:tab/>
              <w:t>国际申请由以下申请人提交的，项目1的国际申请费(适用的情况下，按照项目4减少)、项目2的补充检索手续费和项目3的手续费减少90%：</w:t>
            </w:r>
          </w:p>
        </w:tc>
      </w:tr>
      <w:tr w:rsidR="006D0254" w:rsidRPr="006D0254" w:rsidTr="004A3170">
        <w:trPr>
          <w:jc w:val="center"/>
        </w:trPr>
        <w:tc>
          <w:tcPr>
            <w:tcW w:w="573" w:type="dxa"/>
          </w:tcPr>
          <w:p w:rsidR="006D0254" w:rsidRPr="006D0254" w:rsidRDefault="006D0254" w:rsidP="006D0254">
            <w:pPr>
              <w:spacing w:after="120" w:line="240" w:lineRule="auto"/>
              <w:rPr>
                <w:rFonts w:ascii="SimSun" w:hAnsi="SimSun" w:cs="Arial"/>
                <w:sz w:val="21"/>
                <w:szCs w:val="28"/>
                <w:lang w:eastAsia="zh-CN"/>
              </w:rPr>
            </w:pPr>
            <w:r w:rsidRPr="006D0254">
              <w:rPr>
                <w:rFonts w:ascii="SimSun" w:hAnsi="SimSun" w:cs="Arial"/>
                <w:sz w:val="21"/>
                <w:szCs w:val="20"/>
                <w:lang w:eastAsia="zh-CN"/>
              </w:rPr>
              <w:br w:type="page"/>
            </w:r>
          </w:p>
        </w:tc>
        <w:tc>
          <w:tcPr>
            <w:tcW w:w="8540" w:type="dxa"/>
            <w:gridSpan w:val="3"/>
          </w:tcPr>
          <w:p w:rsidR="006D0254" w:rsidRPr="006D0254" w:rsidRDefault="006D0254" w:rsidP="006D0254">
            <w:pPr>
              <w:spacing w:after="0" w:line="340" w:lineRule="atLeast"/>
              <w:ind w:left="567" w:hanging="567"/>
              <w:jc w:val="both"/>
              <w:rPr>
                <w:rFonts w:ascii="SimSun" w:hAnsi="SimSun" w:cs="Arial"/>
                <w:sz w:val="21"/>
                <w:szCs w:val="28"/>
                <w:lang w:eastAsia="zh-CN"/>
              </w:rPr>
            </w:pPr>
            <w:r w:rsidRPr="006D0254">
              <w:rPr>
                <w:rFonts w:ascii="SimSun" w:hAnsi="SimSun" w:cs="Arial"/>
                <w:sz w:val="21"/>
                <w:szCs w:val="28"/>
                <w:lang w:eastAsia="zh-CN"/>
              </w:rPr>
              <w:t>(a)</w:t>
            </w:r>
            <w:r w:rsidRPr="006D0254">
              <w:rPr>
                <w:rFonts w:ascii="SimSun" w:hAnsi="SimSun" w:cs="Arial"/>
                <w:sz w:val="21"/>
                <w:szCs w:val="28"/>
                <w:lang w:eastAsia="zh-CN"/>
              </w:rPr>
              <w:tab/>
              <w:t>是自然人，并且是名单上所列的一个国家的国民和居民，该国人均国内生产总值低于25000美元(依据联合国发布的以2005年不变美元价值计算的最近十年平均人均国内生产总值数字)，并且依据国际局发布的最近五年的年平均申请数字，该国属于自然人的国民和居民每年提交的国际申请少于10件(每百万人口)，或每年提交的国际申请少于50件(按绝对数)；或</w:t>
            </w:r>
          </w:p>
        </w:tc>
      </w:tr>
      <w:tr w:rsidR="006D0254" w:rsidRPr="006D0254" w:rsidTr="004A3170">
        <w:trPr>
          <w:jc w:val="center"/>
        </w:trPr>
        <w:tc>
          <w:tcPr>
            <w:tcW w:w="573" w:type="dxa"/>
          </w:tcPr>
          <w:p w:rsidR="006D0254" w:rsidRPr="006D0254" w:rsidRDefault="006D0254" w:rsidP="006D0254">
            <w:pPr>
              <w:spacing w:after="120" w:line="240" w:lineRule="auto"/>
              <w:rPr>
                <w:rFonts w:ascii="SimSun" w:hAnsi="SimSun" w:cs="Arial"/>
                <w:sz w:val="21"/>
                <w:szCs w:val="28"/>
                <w:lang w:eastAsia="zh-CN"/>
              </w:rPr>
            </w:pPr>
          </w:p>
        </w:tc>
        <w:tc>
          <w:tcPr>
            <w:tcW w:w="8540" w:type="dxa"/>
            <w:gridSpan w:val="3"/>
          </w:tcPr>
          <w:p w:rsidR="006D0254" w:rsidRPr="006D0254" w:rsidRDefault="006D0254" w:rsidP="006D0254">
            <w:pPr>
              <w:spacing w:after="0" w:line="340" w:lineRule="atLeast"/>
              <w:ind w:left="567" w:hanging="567"/>
              <w:jc w:val="both"/>
              <w:rPr>
                <w:rFonts w:ascii="SimSun" w:hAnsi="SimSun" w:cs="Arial"/>
                <w:sz w:val="21"/>
                <w:szCs w:val="28"/>
                <w:lang w:eastAsia="zh-CN"/>
              </w:rPr>
            </w:pPr>
            <w:r w:rsidRPr="006D0254">
              <w:rPr>
                <w:rFonts w:ascii="SimSun" w:hAnsi="SimSun" w:cs="Arial"/>
                <w:sz w:val="21"/>
                <w:szCs w:val="28"/>
                <w:lang w:eastAsia="zh-CN"/>
              </w:rPr>
              <w:t>(b)</w:t>
            </w:r>
            <w:r w:rsidRPr="006D0254">
              <w:rPr>
                <w:rFonts w:ascii="SimSun" w:hAnsi="SimSun" w:cs="Arial"/>
                <w:sz w:val="21"/>
                <w:szCs w:val="28"/>
                <w:lang w:eastAsia="zh-CN"/>
              </w:rPr>
              <w:tab/>
              <w:t>无论是否自然人，申请人是名单上所列的一个国家的国民和居民，该国被联合国确定为最不发达国家；</w:t>
            </w:r>
          </w:p>
        </w:tc>
      </w:tr>
      <w:tr w:rsidR="006D0254" w:rsidRPr="006D0254" w:rsidTr="004A3170">
        <w:trPr>
          <w:jc w:val="center"/>
        </w:trPr>
        <w:tc>
          <w:tcPr>
            <w:tcW w:w="9113" w:type="dxa"/>
            <w:gridSpan w:val="4"/>
          </w:tcPr>
          <w:p w:rsidR="006D0254" w:rsidRPr="006D0254" w:rsidRDefault="006D0254" w:rsidP="006D0254">
            <w:pPr>
              <w:spacing w:after="0" w:line="340" w:lineRule="atLeast"/>
              <w:jc w:val="both"/>
              <w:rPr>
                <w:rFonts w:ascii="KaiTi" w:eastAsia="KaiTi" w:hAnsi="KaiTi" w:cs="Arial"/>
                <w:sz w:val="21"/>
                <w:szCs w:val="28"/>
                <w:lang w:eastAsia="zh-CN"/>
              </w:rPr>
            </w:pPr>
            <w:r w:rsidRPr="006D0254">
              <w:rPr>
                <w:rFonts w:ascii="SimSun" w:hAnsi="SimSun" w:cs="Arial" w:hint="eastAsia"/>
                <w:sz w:val="21"/>
                <w:szCs w:val="28"/>
                <w:lang w:eastAsia="zh-CN"/>
              </w:rPr>
              <w:t>但如果有多个申请人，则每一申请人都需满足(a)或(b)项的条件。5(a)和5(b)项所指的国家名单应由总干事根据大会下达的指示，至少每五年更新一次。5(a)和5(b)项中所列的标准应由大会至少每五年审查一次。</w:t>
            </w:r>
          </w:p>
        </w:tc>
      </w:tr>
    </w:tbl>
    <w:p w:rsidR="006D0254" w:rsidRPr="006D0254" w:rsidRDefault="006D0254" w:rsidP="006D0254">
      <w:pPr>
        <w:spacing w:after="0" w:line="340" w:lineRule="atLeast"/>
        <w:ind w:left="5534"/>
        <w:rPr>
          <w:rFonts w:ascii="KaiTi" w:eastAsia="KaiTi" w:hAnsi="KaiTi" w:cs="Arial"/>
          <w:sz w:val="21"/>
          <w:szCs w:val="20"/>
          <w:lang w:eastAsia="zh-CN"/>
        </w:rPr>
      </w:pPr>
    </w:p>
    <w:p w:rsidR="006D0254" w:rsidRDefault="006D0254" w:rsidP="006D0254">
      <w:pPr>
        <w:spacing w:after="0" w:line="340" w:lineRule="atLeast"/>
        <w:ind w:left="5534"/>
        <w:rPr>
          <w:rFonts w:ascii="KaiTi" w:eastAsia="KaiTi" w:hAnsi="KaiTi" w:cs="Arial"/>
          <w:sz w:val="21"/>
          <w:szCs w:val="20"/>
          <w:lang w:eastAsia="zh-CN"/>
        </w:rPr>
        <w:sectPr w:rsidR="006D0254" w:rsidSect="00E4285E">
          <w:headerReference w:type="default"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sectPr>
      </w:pPr>
      <w:r w:rsidRPr="006D0254">
        <w:rPr>
          <w:rFonts w:ascii="KaiTi" w:eastAsia="KaiTi" w:hAnsi="KaiTi" w:cs="Arial"/>
          <w:sz w:val="21"/>
          <w:szCs w:val="20"/>
          <w:lang w:eastAsia="zh-CN"/>
        </w:rPr>
        <w:t>[</w:t>
      </w:r>
      <w:r>
        <w:rPr>
          <w:rFonts w:ascii="KaiTi" w:eastAsia="KaiTi" w:hAnsi="KaiTi" w:cs="Arial" w:hint="eastAsia"/>
          <w:sz w:val="21"/>
          <w:szCs w:val="20"/>
          <w:lang w:eastAsia="zh-CN"/>
        </w:rPr>
        <w:t>后接</w:t>
      </w:r>
      <w:r w:rsidRPr="006D0254">
        <w:rPr>
          <w:rFonts w:ascii="KaiTi" w:eastAsia="KaiTi" w:hAnsi="KaiTi" w:cs="Arial"/>
          <w:sz w:val="21"/>
          <w:szCs w:val="20"/>
          <w:lang w:eastAsia="zh-CN"/>
        </w:rPr>
        <w:t>附件</w:t>
      </w:r>
      <w:r>
        <w:rPr>
          <w:rFonts w:ascii="KaiTi" w:eastAsia="KaiTi" w:hAnsi="KaiTi" w:cs="Arial" w:hint="eastAsia"/>
          <w:sz w:val="21"/>
          <w:szCs w:val="20"/>
          <w:lang w:eastAsia="zh-CN"/>
        </w:rPr>
        <w:t>二</w:t>
      </w:r>
      <w:r w:rsidRPr="006D0254">
        <w:rPr>
          <w:rFonts w:ascii="KaiTi" w:eastAsia="KaiTi" w:hAnsi="KaiTi" w:cs="Arial"/>
          <w:sz w:val="21"/>
          <w:szCs w:val="20"/>
          <w:lang w:eastAsia="zh-CN"/>
        </w:rPr>
        <w:t>]</w:t>
      </w:r>
    </w:p>
    <w:p w:rsidR="006D0254" w:rsidRPr="006D0254" w:rsidRDefault="006D0254" w:rsidP="006D0254">
      <w:pPr>
        <w:ind w:left="284"/>
        <w:jc w:val="center"/>
        <w:rPr>
          <w:rFonts w:ascii="SimHei" w:eastAsia="SimHei" w:hAnsi="SimHei" w:cs="Arial"/>
          <w:sz w:val="21"/>
          <w:szCs w:val="20"/>
          <w:lang w:eastAsia="zh-CN"/>
        </w:rPr>
      </w:pPr>
      <w:r w:rsidRPr="006D0254">
        <w:rPr>
          <w:rFonts w:ascii="SimHei" w:eastAsia="SimHei" w:hAnsi="SimHei" w:cs="Arial" w:hint="eastAsia"/>
          <w:sz w:val="21"/>
          <w:szCs w:val="20"/>
          <w:lang w:eastAsia="zh-CN"/>
        </w:rPr>
        <w:lastRenderedPageBreak/>
        <w:t>拟议的关于更新符合PCT某些费用减费标准的国家名单的指示</w:t>
      </w:r>
    </w:p>
    <w:p w:rsidR="006D0254" w:rsidRPr="006D0254" w:rsidRDefault="006D0254" w:rsidP="006D0254">
      <w:pPr>
        <w:spacing w:after="220" w:line="340" w:lineRule="atLeast"/>
        <w:rPr>
          <w:rFonts w:ascii="SimSun" w:hAnsi="SimSun" w:cs="Arial"/>
          <w:sz w:val="21"/>
          <w:szCs w:val="21"/>
          <w:lang w:eastAsia="zh-CN"/>
        </w:rPr>
      </w:pPr>
      <w:r w:rsidRPr="006D0254">
        <w:rPr>
          <w:rFonts w:ascii="SimSun" w:hAnsi="SimSun" w:cs="Arial" w:hint="eastAsia"/>
          <w:sz w:val="21"/>
          <w:szCs w:val="21"/>
          <w:lang w:eastAsia="zh-CN"/>
        </w:rPr>
        <w:t>大会以下列条款制定费用表中所述的指示，但谅解是，大会可以根据经验，随时修改这些指示：</w:t>
      </w:r>
    </w:p>
    <w:p w:rsidR="006D0254" w:rsidRPr="006D0254" w:rsidRDefault="006D0254" w:rsidP="00ED7A35">
      <w:pPr>
        <w:numPr>
          <w:ilvl w:val="0"/>
          <w:numId w:val="7"/>
        </w:numPr>
        <w:tabs>
          <w:tab w:val="clear" w:pos="0"/>
        </w:tabs>
        <w:spacing w:after="220" w:line="340" w:lineRule="atLeast"/>
        <w:rPr>
          <w:rFonts w:ascii="SimSun" w:hAnsi="SimSun" w:cs="Arial"/>
          <w:sz w:val="21"/>
          <w:szCs w:val="21"/>
          <w:lang w:eastAsia="zh-CN"/>
        </w:rPr>
      </w:pPr>
      <w:r w:rsidRPr="006D0254">
        <w:rPr>
          <w:rFonts w:ascii="SimSun" w:hAnsi="SimSun" w:cs="Arial" w:hint="eastAsia"/>
          <w:sz w:val="21"/>
          <w:szCs w:val="21"/>
          <w:lang w:eastAsia="zh-CN"/>
        </w:rPr>
        <w:t>在制定了符合费用表5(a)项和5(b)项所述标准的首份国家名单五年之后，以及之后的每五年，总干事应编制似乎符合下列标准的国家名单草案：</w:t>
      </w:r>
    </w:p>
    <w:p w:rsidR="006D0254" w:rsidRPr="006D0254" w:rsidRDefault="006D0254" w:rsidP="006D0254">
      <w:pPr>
        <w:spacing w:after="220" w:line="340" w:lineRule="atLeast"/>
        <w:ind w:left="567"/>
        <w:rPr>
          <w:rFonts w:ascii="SimSun" w:hAnsi="SimSun" w:cs="Arial"/>
          <w:sz w:val="21"/>
          <w:szCs w:val="21"/>
          <w:lang w:eastAsia="zh-CN"/>
        </w:rPr>
      </w:pPr>
      <w:r w:rsidRPr="006D0254">
        <w:rPr>
          <w:rFonts w:ascii="SimSun" w:hAnsi="SimSun" w:cs="Arial"/>
          <w:sz w:val="21"/>
          <w:szCs w:val="21"/>
          <w:lang w:eastAsia="zh-CN"/>
        </w:rPr>
        <w:t>(</w:t>
      </w:r>
      <w:proofErr w:type="spellStart"/>
      <w:r w:rsidRPr="006D0254">
        <w:rPr>
          <w:rFonts w:ascii="SimSun" w:hAnsi="SimSun" w:cs="Arial"/>
          <w:sz w:val="21"/>
          <w:szCs w:val="21"/>
          <w:lang w:eastAsia="zh-CN"/>
        </w:rPr>
        <w:t>i</w:t>
      </w:r>
      <w:proofErr w:type="spellEnd"/>
      <w:r w:rsidRPr="006D0254">
        <w:rPr>
          <w:rFonts w:ascii="SimSun" w:hAnsi="SimSun" w:cs="Arial"/>
          <w:sz w:val="21"/>
          <w:szCs w:val="21"/>
          <w:lang w:eastAsia="zh-CN"/>
        </w:rPr>
        <w:t>)</w:t>
      </w:r>
      <w:r w:rsidRPr="006D0254">
        <w:rPr>
          <w:rFonts w:ascii="SimSun" w:hAnsi="SimSun" w:cs="Arial"/>
          <w:sz w:val="21"/>
          <w:szCs w:val="21"/>
          <w:lang w:eastAsia="zh-CN"/>
        </w:rPr>
        <w:tab/>
        <w:t>依据大会当年9月/10月会议首日至少两周之前发布的联合国最近十年平均人均国内生产总值数字，并依据国际局</w:t>
      </w:r>
      <w:r w:rsidRPr="006D0254">
        <w:rPr>
          <w:rFonts w:ascii="SimSun" w:hAnsi="SimSun" w:cs="Arial" w:hint="eastAsia"/>
          <w:sz w:val="21"/>
          <w:szCs w:val="21"/>
          <w:lang w:eastAsia="zh-CN"/>
        </w:rPr>
        <w:t>发布的</w:t>
      </w:r>
      <w:r w:rsidRPr="006D0254">
        <w:rPr>
          <w:rFonts w:ascii="SimSun" w:hAnsi="SimSun" w:cs="Arial"/>
          <w:sz w:val="21"/>
          <w:szCs w:val="21"/>
          <w:lang w:eastAsia="zh-CN"/>
        </w:rPr>
        <w:t xml:space="preserve">最近五年的年平均PCT申请数字，符合费用表5(a)项的标准； </w:t>
      </w:r>
    </w:p>
    <w:p w:rsidR="006D0254" w:rsidRPr="006D0254" w:rsidRDefault="006D0254" w:rsidP="006D0254">
      <w:pPr>
        <w:spacing w:after="220" w:line="340" w:lineRule="atLeast"/>
        <w:ind w:left="567"/>
        <w:rPr>
          <w:rFonts w:ascii="SimSun" w:hAnsi="SimSun" w:cs="Arial"/>
          <w:sz w:val="21"/>
          <w:szCs w:val="21"/>
          <w:lang w:eastAsia="zh-CN"/>
        </w:rPr>
      </w:pPr>
      <w:r w:rsidRPr="006D0254">
        <w:rPr>
          <w:rFonts w:ascii="SimSun" w:hAnsi="SimSun" w:cs="Arial"/>
          <w:sz w:val="21"/>
          <w:szCs w:val="21"/>
          <w:lang w:eastAsia="zh-CN"/>
        </w:rPr>
        <w:t>(ii)</w:t>
      </w:r>
      <w:r w:rsidRPr="006D0254">
        <w:rPr>
          <w:rFonts w:ascii="SimSun" w:hAnsi="SimSun" w:cs="Arial"/>
          <w:sz w:val="21"/>
          <w:szCs w:val="21"/>
          <w:lang w:eastAsia="zh-CN"/>
        </w:rPr>
        <w:tab/>
        <w:t>依据大会当</w:t>
      </w:r>
      <w:r w:rsidRPr="006D0254">
        <w:rPr>
          <w:rFonts w:ascii="SimSun" w:hAnsi="SimSun" w:cs="Arial" w:hint="eastAsia"/>
          <w:sz w:val="21"/>
          <w:szCs w:val="21"/>
          <w:lang w:eastAsia="zh-CN"/>
        </w:rPr>
        <w:t>年9月/10月会议首日至少两周之前发布的被联合国确定为最不发达国家的最新国家名单，符合费用表5(b)项的标准；</w:t>
      </w:r>
    </w:p>
    <w:p w:rsidR="006D0254" w:rsidRPr="006D0254" w:rsidRDefault="006D0254" w:rsidP="006D0254">
      <w:pPr>
        <w:spacing w:after="220" w:line="340" w:lineRule="atLeast"/>
        <w:rPr>
          <w:rFonts w:ascii="SimSun" w:hAnsi="SimSun" w:cs="Arial"/>
          <w:sz w:val="21"/>
          <w:szCs w:val="21"/>
          <w:lang w:eastAsia="zh-CN"/>
        </w:rPr>
      </w:pPr>
      <w:r w:rsidRPr="006D0254">
        <w:rPr>
          <w:rFonts w:ascii="SimSun" w:hAnsi="SimSun" w:cs="Arial" w:hint="eastAsia"/>
          <w:sz w:val="21"/>
          <w:szCs w:val="21"/>
          <w:lang w:eastAsia="zh-CN"/>
        </w:rPr>
        <w:t>并应将这些名单向PCT缔约国及有资格取得大会观察员地位的国家提供，供其在大会当届会议闭幕前提出评论意见。</w:t>
      </w:r>
    </w:p>
    <w:p w:rsidR="006D0254" w:rsidRPr="006D0254" w:rsidRDefault="006D0254" w:rsidP="00ED7A35">
      <w:pPr>
        <w:numPr>
          <w:ilvl w:val="0"/>
          <w:numId w:val="7"/>
        </w:numPr>
        <w:tabs>
          <w:tab w:val="clear" w:pos="0"/>
        </w:tabs>
        <w:spacing w:after="220" w:line="340" w:lineRule="atLeast"/>
        <w:rPr>
          <w:rFonts w:ascii="SimSun" w:hAnsi="SimSun" w:cs="Arial"/>
          <w:sz w:val="21"/>
          <w:szCs w:val="21"/>
          <w:lang w:eastAsia="zh-CN"/>
        </w:rPr>
      </w:pPr>
      <w:r w:rsidRPr="006D0254">
        <w:rPr>
          <w:rFonts w:ascii="SimSun" w:hAnsi="SimSun" w:cs="Arial" w:hint="eastAsia"/>
          <w:sz w:val="21"/>
          <w:szCs w:val="21"/>
          <w:lang w:eastAsia="zh-CN"/>
        </w:rPr>
        <w:t>大会当届会议闭幕后，总干事应根据收到的任何评论意见，制定新名单。经修订的名单应在当届会议后的日历年首日适用，并应被用于依据细则15.</w:t>
      </w:r>
      <w:r w:rsidR="00BB659C">
        <w:rPr>
          <w:rFonts w:ascii="SimSun" w:hAnsi="SimSun" w:cs="Arial" w:hint="eastAsia"/>
          <w:sz w:val="21"/>
          <w:szCs w:val="21"/>
          <w:lang w:eastAsia="zh-CN"/>
        </w:rPr>
        <w:t>3</w:t>
      </w:r>
      <w:r w:rsidRPr="006D0254">
        <w:rPr>
          <w:rFonts w:ascii="SimSun" w:hAnsi="SimSun" w:cs="Arial" w:hint="eastAsia"/>
          <w:sz w:val="21"/>
          <w:szCs w:val="21"/>
          <w:lang w:eastAsia="zh-CN"/>
        </w:rPr>
        <w:t>、细则45之二.2(c)和细则57.3(d)确定任何相关应缴费用是否分别符合费用表5(a)项和(b)项规定的减费条件。任何经修订的名单均应在公报上公布。</w:t>
      </w:r>
    </w:p>
    <w:p w:rsidR="006D0254" w:rsidRPr="006D0254" w:rsidRDefault="006D0254" w:rsidP="00ED7A35">
      <w:pPr>
        <w:numPr>
          <w:ilvl w:val="0"/>
          <w:numId w:val="7"/>
        </w:numPr>
        <w:tabs>
          <w:tab w:val="clear" w:pos="0"/>
        </w:tabs>
        <w:spacing w:after="220" w:line="340" w:lineRule="atLeast"/>
        <w:rPr>
          <w:rFonts w:ascii="SimSun" w:hAnsi="SimSun" w:cs="Arial"/>
          <w:sz w:val="21"/>
          <w:szCs w:val="21"/>
          <w:lang w:eastAsia="zh-CN"/>
        </w:rPr>
      </w:pPr>
      <w:r w:rsidRPr="006D0254">
        <w:rPr>
          <w:rFonts w:ascii="SimSun" w:hAnsi="SimSun" w:cs="Arial" w:hint="eastAsia"/>
          <w:sz w:val="21"/>
          <w:szCs w:val="21"/>
          <w:lang w:eastAsia="zh-CN"/>
        </w:rPr>
        <w:t>任何国家未被列入某一名单，但随后在上文第1段所指的大会会议</w:t>
      </w:r>
      <w:proofErr w:type="gramStart"/>
      <w:r w:rsidRPr="006D0254">
        <w:rPr>
          <w:rFonts w:ascii="SimSun" w:hAnsi="SimSun" w:cs="Arial" w:hint="eastAsia"/>
          <w:sz w:val="21"/>
          <w:szCs w:val="21"/>
          <w:lang w:eastAsia="zh-CN"/>
        </w:rPr>
        <w:t>首日前</w:t>
      </w:r>
      <w:proofErr w:type="gramEnd"/>
      <w:r w:rsidRPr="006D0254">
        <w:rPr>
          <w:rFonts w:ascii="SimSun" w:hAnsi="SimSun" w:cs="Arial" w:hint="eastAsia"/>
          <w:sz w:val="21"/>
          <w:szCs w:val="21"/>
          <w:lang w:eastAsia="zh-CN"/>
        </w:rPr>
        <w:t>两周期满之后，因联合国发布经修订的人均国内生产总值数字或国际局发布经修订的PCT申请数字，或因联合国发布经修订的被确定为最不发达国家的国家名单，而具备了被列入该名单的资格的，该国可以要求总干事修订有关国家名单，将该国列入有关名单。经过此种修订的任何名单应在总干事确定的日期适用，该日期从收到要求之日起不超过三个月。任何经修订的名单均应在公报上公布。</w:t>
      </w:r>
    </w:p>
    <w:p w:rsidR="006D0254" w:rsidRPr="006D0254" w:rsidRDefault="006D0254" w:rsidP="006D0254">
      <w:pPr>
        <w:spacing w:after="0" w:line="240" w:lineRule="auto"/>
        <w:ind w:left="5534"/>
        <w:rPr>
          <w:rFonts w:ascii="SimSun" w:hAnsi="SimSun" w:cs="Arial"/>
          <w:sz w:val="21"/>
          <w:szCs w:val="20"/>
          <w:lang w:eastAsia="zh-CN"/>
        </w:rPr>
      </w:pPr>
    </w:p>
    <w:p w:rsidR="00A86EBD" w:rsidRPr="006D0254" w:rsidRDefault="006D0254" w:rsidP="006D0254">
      <w:pPr>
        <w:spacing w:after="0" w:line="340" w:lineRule="atLeast"/>
        <w:ind w:left="5534"/>
        <w:rPr>
          <w:rFonts w:ascii="KaiTi" w:eastAsia="KaiTi" w:hAnsi="KaiTi"/>
          <w:sz w:val="21"/>
          <w:szCs w:val="21"/>
          <w:lang w:eastAsia="zh-CN"/>
        </w:rPr>
      </w:pPr>
      <w:r w:rsidRPr="006D0254">
        <w:rPr>
          <w:rFonts w:ascii="KaiTi" w:eastAsia="KaiTi" w:hAnsi="KaiTi" w:cs="Arial"/>
          <w:sz w:val="21"/>
          <w:szCs w:val="20"/>
          <w:lang w:eastAsia="zh-CN"/>
        </w:rPr>
        <w:t>[附件</w:t>
      </w:r>
      <w:r w:rsidR="00ED7A35">
        <w:rPr>
          <w:rFonts w:ascii="KaiTi" w:eastAsia="KaiTi" w:hAnsi="KaiTi" w:cs="Arial" w:hint="eastAsia"/>
          <w:sz w:val="21"/>
          <w:szCs w:val="20"/>
          <w:lang w:eastAsia="zh-CN"/>
        </w:rPr>
        <w:t>二和文件完</w:t>
      </w:r>
      <w:r w:rsidRPr="006D0254">
        <w:rPr>
          <w:rFonts w:ascii="KaiTi" w:eastAsia="KaiTi" w:hAnsi="KaiTi" w:cs="Arial"/>
          <w:sz w:val="21"/>
          <w:szCs w:val="20"/>
          <w:lang w:eastAsia="zh-CN"/>
        </w:rPr>
        <w:t>]</w:t>
      </w:r>
    </w:p>
    <w:sectPr w:rsidR="00A86EBD" w:rsidRPr="006D0254" w:rsidSect="00E4285E">
      <w:headerReference w:type="first" r:id="rId15"/>
      <w:endnotePr>
        <w:numFmt w:val="decimal"/>
      </w:end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F7E" w:rsidRDefault="00295F7E" w:rsidP="00295F7E">
      <w:pPr>
        <w:spacing w:after="0" w:line="240" w:lineRule="auto"/>
      </w:pPr>
      <w:r>
        <w:separator/>
      </w:r>
    </w:p>
  </w:endnote>
  <w:endnote w:type="continuationSeparator" w:id="0">
    <w:p w:rsidR="00295F7E" w:rsidRDefault="00295F7E" w:rsidP="00295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2D" w:rsidRDefault="00335D2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2D" w:rsidRDefault="00335D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F7E" w:rsidRDefault="00295F7E" w:rsidP="00295F7E">
      <w:pPr>
        <w:spacing w:after="0" w:line="240" w:lineRule="auto"/>
      </w:pPr>
      <w:r>
        <w:separator/>
      </w:r>
    </w:p>
  </w:footnote>
  <w:footnote w:type="continuationSeparator" w:id="0">
    <w:p w:rsidR="00295F7E" w:rsidRDefault="00295F7E" w:rsidP="00295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54" w:rsidRPr="00974E54" w:rsidRDefault="00974E54" w:rsidP="00974E54">
    <w:pPr>
      <w:pStyle w:val="a4"/>
      <w:pBdr>
        <w:bottom w:val="none" w:sz="0" w:space="0" w:color="auto"/>
      </w:pBdr>
      <w:tabs>
        <w:tab w:val="clear" w:pos="4513"/>
        <w:tab w:val="clear" w:pos="9026"/>
      </w:tabs>
      <w:spacing w:after="0"/>
      <w:jc w:val="right"/>
      <w:rPr>
        <w:rFonts w:ascii="SimSun" w:hAnsi="SimSun"/>
        <w:sz w:val="21"/>
        <w:lang w:eastAsia="zh-CN"/>
      </w:rPr>
    </w:pPr>
    <w:r w:rsidRPr="00974E54">
      <w:rPr>
        <w:rFonts w:ascii="SimSun" w:hAnsi="SimSun" w:hint="eastAsia"/>
        <w:sz w:val="21"/>
        <w:lang w:eastAsia="zh-CN"/>
      </w:rPr>
      <w:t>PCT/A/46/6</w:t>
    </w:r>
  </w:p>
  <w:p w:rsidR="00974E54" w:rsidRDefault="00974E54" w:rsidP="00974E54">
    <w:pPr>
      <w:pStyle w:val="a4"/>
      <w:pBdr>
        <w:bottom w:val="none" w:sz="0" w:space="0" w:color="auto"/>
      </w:pBdr>
      <w:tabs>
        <w:tab w:val="clear" w:pos="4513"/>
        <w:tab w:val="clear" w:pos="9026"/>
      </w:tabs>
      <w:spacing w:after="0"/>
      <w:jc w:val="right"/>
      <w:rPr>
        <w:rFonts w:ascii="SimSun" w:hAnsi="SimSun"/>
        <w:sz w:val="21"/>
        <w:lang w:eastAsia="zh-CN"/>
      </w:rPr>
    </w:pPr>
    <w:r w:rsidRPr="00974E54">
      <w:rPr>
        <w:rFonts w:ascii="SimSun" w:hAnsi="SimSun" w:hint="eastAsia"/>
        <w:sz w:val="21"/>
        <w:lang w:eastAsia="zh-CN"/>
      </w:rPr>
      <w:t>第</w:t>
    </w:r>
    <w:r w:rsidRPr="00974E54">
      <w:rPr>
        <w:rFonts w:ascii="SimSun" w:hAnsi="SimSun"/>
        <w:sz w:val="21"/>
        <w:lang w:eastAsia="zh-CN"/>
      </w:rPr>
      <w:fldChar w:fldCharType="begin"/>
    </w:r>
    <w:r w:rsidRPr="00974E54">
      <w:rPr>
        <w:rFonts w:ascii="SimSun" w:hAnsi="SimSun"/>
        <w:sz w:val="21"/>
        <w:lang w:eastAsia="zh-CN"/>
      </w:rPr>
      <w:instrText>PAGE   \* MERGEFORMAT</w:instrText>
    </w:r>
    <w:r w:rsidRPr="00974E54">
      <w:rPr>
        <w:rFonts w:ascii="SimSun" w:hAnsi="SimSun"/>
        <w:sz w:val="21"/>
        <w:lang w:eastAsia="zh-CN"/>
      </w:rPr>
      <w:fldChar w:fldCharType="separate"/>
    </w:r>
    <w:r w:rsidR="00335D2D" w:rsidRPr="00335D2D">
      <w:rPr>
        <w:rFonts w:ascii="SimSun" w:hAnsi="SimSun"/>
        <w:noProof/>
        <w:sz w:val="21"/>
        <w:lang w:val="zh-CN" w:eastAsia="zh-CN"/>
      </w:rPr>
      <w:t>2</w:t>
    </w:r>
    <w:r w:rsidRPr="00974E54">
      <w:rPr>
        <w:rFonts w:ascii="SimSun" w:hAnsi="SimSun"/>
        <w:sz w:val="21"/>
        <w:lang w:eastAsia="zh-CN"/>
      </w:rPr>
      <w:fldChar w:fldCharType="end"/>
    </w:r>
    <w:r w:rsidRPr="00974E54">
      <w:rPr>
        <w:rFonts w:ascii="SimSun" w:hAnsi="SimSun" w:hint="eastAsia"/>
        <w:sz w:val="21"/>
        <w:lang w:eastAsia="zh-CN"/>
      </w:rPr>
      <w:t>页</w:t>
    </w:r>
  </w:p>
  <w:p w:rsidR="00974E54" w:rsidRDefault="00974E54" w:rsidP="00974E54">
    <w:pPr>
      <w:pStyle w:val="a4"/>
      <w:pBdr>
        <w:bottom w:val="none" w:sz="0" w:space="0" w:color="auto"/>
      </w:pBdr>
      <w:tabs>
        <w:tab w:val="clear" w:pos="4513"/>
        <w:tab w:val="clear" w:pos="9026"/>
      </w:tabs>
      <w:spacing w:after="0"/>
      <w:jc w:val="right"/>
      <w:rPr>
        <w:rFonts w:ascii="SimSun" w:hAnsi="SimSun"/>
        <w:sz w:val="21"/>
        <w:lang w:eastAsia="zh-CN"/>
      </w:rPr>
    </w:pPr>
  </w:p>
  <w:p w:rsidR="00974E54" w:rsidRPr="00974E54" w:rsidRDefault="00974E54" w:rsidP="00974E54">
    <w:pPr>
      <w:pStyle w:val="a4"/>
      <w:pBdr>
        <w:bottom w:val="none" w:sz="0" w:space="0" w:color="auto"/>
      </w:pBdr>
      <w:tabs>
        <w:tab w:val="clear" w:pos="4513"/>
        <w:tab w:val="clear" w:pos="9026"/>
      </w:tabs>
      <w:spacing w:after="0"/>
      <w:jc w:val="right"/>
      <w:rPr>
        <w:rFonts w:ascii="SimSun" w:hAnsi="SimSun"/>
        <w:sz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2D" w:rsidRDefault="00ED7A35" w:rsidP="006D0254">
    <w:pPr>
      <w:spacing w:after="0" w:line="240" w:lineRule="auto"/>
      <w:jc w:val="right"/>
      <w:rPr>
        <w:rFonts w:ascii="SimSun" w:hAnsi="SimSun"/>
        <w:sz w:val="21"/>
        <w:lang w:val="fr-FR"/>
      </w:rPr>
    </w:pPr>
    <w:r>
      <w:rPr>
        <w:rFonts w:ascii="SimSun" w:hAnsi="SimSun"/>
        <w:sz w:val="21"/>
        <w:lang w:val="fr-FR"/>
      </w:rPr>
      <w:t>PCT/A/46/</w:t>
    </w:r>
    <w:r w:rsidR="006D0254">
      <w:rPr>
        <w:rFonts w:ascii="SimSun" w:hAnsi="SimSun" w:hint="eastAsia"/>
        <w:sz w:val="21"/>
        <w:lang w:val="fr-FR" w:eastAsia="zh-CN"/>
      </w:rPr>
      <w:t>6</w:t>
    </w:r>
  </w:p>
  <w:p w:rsidR="00C0432D" w:rsidRDefault="00ED7A35" w:rsidP="006D0254">
    <w:pPr>
      <w:spacing w:after="0" w:line="240" w:lineRule="auto"/>
      <w:jc w:val="right"/>
      <w:rPr>
        <w:rFonts w:ascii="SimSun" w:hAnsi="SimSun"/>
        <w:sz w:val="21"/>
      </w:rPr>
    </w:pPr>
    <w:proofErr w:type="spellStart"/>
    <w:r>
      <w:rPr>
        <w:rFonts w:ascii="SimSun" w:hAnsi="SimSun" w:hint="eastAsia"/>
        <w:sz w:val="21"/>
        <w:lang w:val="fr-FR"/>
      </w:rPr>
      <w:t>附件</w:t>
    </w:r>
    <w:proofErr w:type="spellEnd"/>
    <w:r w:rsidR="006D0254">
      <w:rPr>
        <w:rFonts w:ascii="SimSun" w:hAnsi="SimSun" w:hint="eastAsia"/>
        <w:sz w:val="21"/>
        <w:lang w:val="fr-FR" w:eastAsia="zh-CN"/>
      </w:rPr>
      <w:t>一</w:t>
    </w:r>
    <w:r>
      <w:rPr>
        <w:rFonts w:ascii="SimSun" w:hAnsi="SimSun" w:hint="eastAsia"/>
        <w:sz w:val="21"/>
        <w:lang w:val="fr-FR"/>
      </w:rPr>
      <w:t>第</w:t>
    </w:r>
    <w:r>
      <w:rPr>
        <w:rFonts w:ascii="SimSun" w:hAnsi="SimSun"/>
        <w:sz w:val="21"/>
      </w:rPr>
      <w:fldChar w:fldCharType="begin"/>
    </w:r>
    <w:r>
      <w:rPr>
        <w:rFonts w:ascii="SimSun" w:hAnsi="SimSun"/>
        <w:sz w:val="21"/>
        <w:lang w:val="fr-FR"/>
      </w:rPr>
      <w:instrText xml:space="preserve"> PAGE  \* MERGEFORMAT </w:instrText>
    </w:r>
    <w:r>
      <w:rPr>
        <w:rFonts w:ascii="SimSun" w:hAnsi="SimSun"/>
        <w:sz w:val="21"/>
      </w:rPr>
      <w:fldChar w:fldCharType="separate"/>
    </w:r>
    <w:r w:rsidR="00335D2D">
      <w:rPr>
        <w:rFonts w:ascii="SimSun" w:hAnsi="SimSun"/>
        <w:noProof/>
        <w:sz w:val="21"/>
        <w:lang w:val="fr-FR"/>
      </w:rPr>
      <w:t>5</w:t>
    </w:r>
    <w:r>
      <w:rPr>
        <w:rFonts w:ascii="SimSun" w:hAnsi="SimSun"/>
        <w:sz w:val="21"/>
      </w:rPr>
      <w:fldChar w:fldCharType="end"/>
    </w:r>
    <w:r>
      <w:rPr>
        <w:rFonts w:ascii="SimSun" w:hAnsi="SimSun" w:hint="eastAsia"/>
        <w:sz w:val="21"/>
      </w:rPr>
      <w:t>页</w:t>
    </w:r>
  </w:p>
  <w:p w:rsidR="00C0432D" w:rsidRDefault="00335D2D" w:rsidP="006D0254">
    <w:pPr>
      <w:spacing w:after="0" w:line="240" w:lineRule="auto"/>
      <w:jc w:val="right"/>
      <w:rPr>
        <w:rFonts w:ascii="SimSun" w:hAnsi="SimSun"/>
        <w:sz w:val="21"/>
        <w:lang w:val="fr-FR"/>
      </w:rPr>
    </w:pPr>
  </w:p>
  <w:p w:rsidR="00C0432D" w:rsidRDefault="00335D2D" w:rsidP="006D0254">
    <w:pPr>
      <w:spacing w:after="0" w:line="240" w:lineRule="auto"/>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32D" w:rsidRDefault="00ED7A35" w:rsidP="006D0254">
    <w:pPr>
      <w:pStyle w:val="a4"/>
      <w:pBdr>
        <w:bottom w:val="none" w:sz="0" w:space="0" w:color="auto"/>
      </w:pBdr>
      <w:tabs>
        <w:tab w:val="clear" w:pos="4513"/>
        <w:tab w:val="clear" w:pos="9026"/>
      </w:tabs>
      <w:spacing w:after="0"/>
      <w:jc w:val="right"/>
      <w:rPr>
        <w:rFonts w:ascii="SimSun" w:hAnsi="SimSun"/>
        <w:sz w:val="21"/>
      </w:rPr>
    </w:pPr>
    <w:r>
      <w:rPr>
        <w:rFonts w:ascii="SimSun" w:hAnsi="SimSun"/>
        <w:sz w:val="21"/>
      </w:rPr>
      <w:t>PCT/A/46/</w:t>
    </w:r>
    <w:r w:rsidR="006D0254">
      <w:rPr>
        <w:rFonts w:ascii="SimSun" w:hAnsi="SimSun" w:hint="eastAsia"/>
        <w:sz w:val="21"/>
        <w:lang w:eastAsia="zh-CN"/>
      </w:rPr>
      <w:t>6</w:t>
    </w:r>
  </w:p>
  <w:p w:rsidR="00C0432D" w:rsidRDefault="00ED7A35" w:rsidP="006D0254">
    <w:pPr>
      <w:pStyle w:val="a4"/>
      <w:pBdr>
        <w:bottom w:val="none" w:sz="0" w:space="0" w:color="auto"/>
      </w:pBdr>
      <w:tabs>
        <w:tab w:val="clear" w:pos="4513"/>
        <w:tab w:val="clear" w:pos="9026"/>
      </w:tabs>
      <w:spacing w:after="0"/>
      <w:jc w:val="right"/>
      <w:rPr>
        <w:rFonts w:ascii="SimSun" w:hAnsi="SimSun"/>
        <w:sz w:val="21"/>
      </w:rPr>
    </w:pPr>
    <w:proofErr w:type="spellStart"/>
    <w:r>
      <w:rPr>
        <w:rFonts w:ascii="SimSun" w:hAnsi="SimSun" w:hint="eastAsia"/>
        <w:sz w:val="21"/>
      </w:rPr>
      <w:t>附件</w:t>
    </w:r>
    <w:proofErr w:type="spellEnd"/>
    <w:r w:rsidR="006D0254">
      <w:rPr>
        <w:rFonts w:ascii="SimSun" w:hAnsi="SimSun" w:hint="eastAsia"/>
        <w:sz w:val="21"/>
        <w:lang w:eastAsia="zh-CN"/>
      </w:rPr>
      <w:t>一</w:t>
    </w:r>
  </w:p>
  <w:p w:rsidR="00C0432D" w:rsidRDefault="00335D2D" w:rsidP="006D0254">
    <w:pPr>
      <w:pStyle w:val="a4"/>
      <w:pBdr>
        <w:bottom w:val="none" w:sz="0" w:space="0" w:color="auto"/>
      </w:pBdr>
      <w:tabs>
        <w:tab w:val="clear" w:pos="4513"/>
        <w:tab w:val="clear" w:pos="9026"/>
      </w:tabs>
      <w:spacing w:after="0"/>
      <w:jc w:val="right"/>
      <w:rPr>
        <w:rFonts w:ascii="SimSun" w:hAnsi="SimSun"/>
        <w:sz w:val="21"/>
      </w:rPr>
    </w:pPr>
  </w:p>
  <w:p w:rsidR="00C0432D" w:rsidRDefault="00335D2D" w:rsidP="006D0254">
    <w:pPr>
      <w:pStyle w:val="a4"/>
      <w:pBdr>
        <w:bottom w:val="none" w:sz="0" w:space="0" w:color="auto"/>
      </w:pBdr>
      <w:tabs>
        <w:tab w:val="clear" w:pos="4513"/>
        <w:tab w:val="clear" w:pos="9026"/>
      </w:tabs>
      <w:spacing w:after="0"/>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54" w:rsidRDefault="006D0254" w:rsidP="006D0254">
    <w:pPr>
      <w:pStyle w:val="a4"/>
      <w:pBdr>
        <w:bottom w:val="none" w:sz="0" w:space="0" w:color="auto"/>
      </w:pBdr>
      <w:tabs>
        <w:tab w:val="clear" w:pos="4513"/>
        <w:tab w:val="clear" w:pos="9026"/>
      </w:tabs>
      <w:spacing w:after="0"/>
      <w:jc w:val="right"/>
      <w:rPr>
        <w:rFonts w:ascii="SimSun" w:hAnsi="SimSun"/>
        <w:sz w:val="21"/>
      </w:rPr>
    </w:pPr>
    <w:r>
      <w:rPr>
        <w:rFonts w:ascii="SimSun" w:hAnsi="SimSun"/>
        <w:sz w:val="21"/>
      </w:rPr>
      <w:t>PCT/A/46/</w:t>
    </w:r>
    <w:r>
      <w:rPr>
        <w:rFonts w:ascii="SimSun" w:hAnsi="SimSun" w:hint="eastAsia"/>
        <w:sz w:val="21"/>
        <w:lang w:eastAsia="zh-CN"/>
      </w:rPr>
      <w:t>6</w:t>
    </w:r>
  </w:p>
  <w:p w:rsidR="006D0254" w:rsidRDefault="006D0254" w:rsidP="006D0254">
    <w:pPr>
      <w:pStyle w:val="a4"/>
      <w:pBdr>
        <w:bottom w:val="none" w:sz="0" w:space="0" w:color="auto"/>
      </w:pBdr>
      <w:tabs>
        <w:tab w:val="clear" w:pos="4513"/>
        <w:tab w:val="clear" w:pos="9026"/>
      </w:tabs>
      <w:spacing w:after="0"/>
      <w:jc w:val="right"/>
      <w:rPr>
        <w:rFonts w:ascii="SimSun" w:hAnsi="SimSun"/>
        <w:sz w:val="21"/>
      </w:rPr>
    </w:pPr>
    <w:proofErr w:type="spellStart"/>
    <w:r>
      <w:rPr>
        <w:rFonts w:ascii="SimSun" w:hAnsi="SimSun" w:hint="eastAsia"/>
        <w:sz w:val="21"/>
      </w:rPr>
      <w:t>附件</w:t>
    </w:r>
    <w:proofErr w:type="spellEnd"/>
    <w:r>
      <w:rPr>
        <w:rFonts w:ascii="SimSun" w:hAnsi="SimSun" w:hint="eastAsia"/>
        <w:sz w:val="21"/>
        <w:lang w:eastAsia="zh-CN"/>
      </w:rPr>
      <w:t>二</w:t>
    </w:r>
  </w:p>
  <w:p w:rsidR="006D0254" w:rsidRDefault="006D0254" w:rsidP="006D0254">
    <w:pPr>
      <w:pStyle w:val="a4"/>
      <w:pBdr>
        <w:bottom w:val="none" w:sz="0" w:space="0" w:color="auto"/>
      </w:pBdr>
      <w:tabs>
        <w:tab w:val="clear" w:pos="4513"/>
        <w:tab w:val="clear" w:pos="9026"/>
      </w:tabs>
      <w:spacing w:after="0"/>
      <w:jc w:val="right"/>
      <w:rPr>
        <w:rFonts w:ascii="SimSun" w:hAnsi="SimSun"/>
        <w:sz w:val="21"/>
      </w:rPr>
    </w:pPr>
  </w:p>
  <w:p w:rsidR="006D0254" w:rsidRDefault="006D0254" w:rsidP="006D0254">
    <w:pPr>
      <w:pStyle w:val="a4"/>
      <w:pBdr>
        <w:bottom w:val="none" w:sz="0" w:space="0" w:color="auto"/>
      </w:pBdr>
      <w:tabs>
        <w:tab w:val="clear" w:pos="4513"/>
        <w:tab w:val="clear" w:pos="9026"/>
      </w:tabs>
      <w:spacing w:after="0"/>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02D4886"/>
    <w:multiLevelType w:val="hybridMultilevel"/>
    <w:tmpl w:val="F88215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610749"/>
    <w:multiLevelType w:val="hybridMultilevel"/>
    <w:tmpl w:val="7270CC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9474EC"/>
    <w:multiLevelType w:val="hybridMultilevel"/>
    <w:tmpl w:val="9EA48C3A"/>
    <w:lvl w:ilvl="0" w:tplc="AAA02A7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F2D248F"/>
    <w:multiLevelType w:val="multilevel"/>
    <w:tmpl w:val="55F4C92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0"/>
        </w:tabs>
        <w:ind w:left="567" w:firstLine="0"/>
      </w:pPr>
      <w:rPr>
        <w:rFonts w:hint="default"/>
      </w:rPr>
    </w:lvl>
    <w:lvl w:ilvl="2">
      <w:start w:val="1"/>
      <w:numFmt w:val="lowerRoman"/>
      <w:lvlText w:val="(%3)"/>
      <w:lvlJc w:val="left"/>
      <w:pPr>
        <w:tabs>
          <w:tab w:val="num" w:pos="0"/>
        </w:tabs>
        <w:ind w:left="1134" w:firstLine="0"/>
      </w:pPr>
      <w:rPr>
        <w:rFonts w:hint="default"/>
      </w:rPr>
    </w:lvl>
    <w:lvl w:ilvl="3">
      <w:start w:val="1"/>
      <w:numFmt w:val="bullet"/>
      <w:lvlText w:val=""/>
      <w:lvlJc w:val="left"/>
      <w:pPr>
        <w:tabs>
          <w:tab w:val="num" w:pos="0"/>
        </w:tabs>
        <w:ind w:left="1701" w:firstLine="0"/>
      </w:pPr>
      <w:rPr>
        <w:rFonts w:hint="default"/>
      </w:rPr>
    </w:lvl>
    <w:lvl w:ilvl="4">
      <w:start w:val="1"/>
      <w:numFmt w:val="bullet"/>
      <w:lvlText w:val=""/>
      <w:lvlJc w:val="left"/>
      <w:pPr>
        <w:tabs>
          <w:tab w:val="num" w:pos="0"/>
        </w:tabs>
        <w:ind w:left="2268" w:firstLine="0"/>
      </w:pPr>
      <w:rPr>
        <w:rFonts w:hint="default"/>
      </w:rPr>
    </w:lvl>
    <w:lvl w:ilvl="5">
      <w:start w:val="1"/>
      <w:numFmt w:val="bullet"/>
      <w:lvlText w:val=""/>
      <w:lvlJc w:val="left"/>
      <w:pPr>
        <w:tabs>
          <w:tab w:val="num" w:pos="0"/>
        </w:tabs>
        <w:ind w:left="2835" w:firstLine="0"/>
      </w:pPr>
      <w:rPr>
        <w:rFonts w:hint="default"/>
      </w:rPr>
    </w:lvl>
    <w:lvl w:ilvl="6">
      <w:start w:val="1"/>
      <w:numFmt w:val="bullet"/>
      <w:lvlText w:val=""/>
      <w:lvlJc w:val="left"/>
      <w:pPr>
        <w:tabs>
          <w:tab w:val="num" w:pos="0"/>
        </w:tabs>
        <w:ind w:left="3402" w:firstLine="0"/>
      </w:pPr>
      <w:rPr>
        <w:rFonts w:hint="default"/>
      </w:rPr>
    </w:lvl>
    <w:lvl w:ilvl="7">
      <w:start w:val="1"/>
      <w:numFmt w:val="bullet"/>
      <w:lvlText w:val=""/>
      <w:lvlJc w:val="left"/>
      <w:pPr>
        <w:tabs>
          <w:tab w:val="num" w:pos="0"/>
        </w:tabs>
        <w:ind w:left="3969" w:firstLine="0"/>
      </w:pPr>
      <w:rPr>
        <w:rFonts w:hint="default"/>
      </w:rPr>
    </w:lvl>
    <w:lvl w:ilvl="8">
      <w:start w:val="1"/>
      <w:numFmt w:val="bullet"/>
      <w:lvlText w:val=""/>
      <w:lvlJc w:val="left"/>
      <w:pPr>
        <w:tabs>
          <w:tab w:val="num" w:pos="0"/>
        </w:tabs>
        <w:ind w:left="4535" w:firstLine="0"/>
      </w:pPr>
      <w:rPr>
        <w:rFonts w:hint="default"/>
      </w:rPr>
    </w:lvl>
  </w:abstractNum>
  <w:num w:numId="1">
    <w:abstractNumId w:val="1"/>
  </w:num>
  <w:num w:numId="2">
    <w:abstractNumId w:val="2"/>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83"/>
    <w:rsid w:val="00085738"/>
    <w:rsid w:val="000A1485"/>
    <w:rsid w:val="000A5F4C"/>
    <w:rsid w:val="000E43C4"/>
    <w:rsid w:val="001E000D"/>
    <w:rsid w:val="00295F7E"/>
    <w:rsid w:val="00312583"/>
    <w:rsid w:val="00335D2D"/>
    <w:rsid w:val="00393AB7"/>
    <w:rsid w:val="004949E4"/>
    <w:rsid w:val="00557384"/>
    <w:rsid w:val="0056682F"/>
    <w:rsid w:val="00627E13"/>
    <w:rsid w:val="006D0254"/>
    <w:rsid w:val="00767F87"/>
    <w:rsid w:val="007B729A"/>
    <w:rsid w:val="007D4F32"/>
    <w:rsid w:val="008470FA"/>
    <w:rsid w:val="008D6C2D"/>
    <w:rsid w:val="00974E54"/>
    <w:rsid w:val="009A5AA2"/>
    <w:rsid w:val="009A6FEC"/>
    <w:rsid w:val="00A863B8"/>
    <w:rsid w:val="00A86EBD"/>
    <w:rsid w:val="00AF72BF"/>
    <w:rsid w:val="00AF7FD9"/>
    <w:rsid w:val="00BB659C"/>
    <w:rsid w:val="00BC0FA5"/>
    <w:rsid w:val="00C6529B"/>
    <w:rsid w:val="00D05A7E"/>
    <w:rsid w:val="00D865F1"/>
    <w:rsid w:val="00DD10B0"/>
    <w:rsid w:val="00E62D05"/>
    <w:rsid w:val="00EB4B06"/>
    <w:rsid w:val="00ED7A35"/>
    <w:rsid w:val="00F540D2"/>
    <w:rsid w:val="00F74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295F7E"/>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295F7E"/>
    <w:rPr>
      <w:sz w:val="18"/>
      <w:szCs w:val="18"/>
      <w:lang w:eastAsia="en-US"/>
    </w:rPr>
  </w:style>
  <w:style w:type="paragraph" w:styleId="a5">
    <w:name w:val="footer"/>
    <w:basedOn w:val="a"/>
    <w:link w:val="Char0"/>
    <w:uiPriority w:val="99"/>
    <w:unhideWhenUsed/>
    <w:rsid w:val="00295F7E"/>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295F7E"/>
    <w:rPr>
      <w:sz w:val="18"/>
      <w:szCs w:val="18"/>
      <w:lang w:eastAsia="en-US"/>
    </w:rPr>
  </w:style>
  <w:style w:type="paragraph" w:customStyle="1" w:styleId="Default">
    <w:name w:val="Default"/>
    <w:rsid w:val="00295F7E"/>
    <w:pPr>
      <w:widowControl w:val="0"/>
      <w:autoSpaceDE w:val="0"/>
      <w:autoSpaceDN w:val="0"/>
      <w:adjustRightInd w:val="0"/>
    </w:pPr>
    <w:rPr>
      <w:rFonts w:ascii="KaiTi" w:eastAsia="KaiTi" w:cs="KaiTi"/>
      <w:color w:val="000000"/>
      <w:sz w:val="24"/>
      <w:szCs w:val="24"/>
    </w:rPr>
  </w:style>
  <w:style w:type="paragraph" w:customStyle="1" w:styleId="ONUME">
    <w:name w:val="ONUM E"/>
    <w:basedOn w:val="a6"/>
    <w:link w:val="ONUMEChar"/>
    <w:rsid w:val="00A86EBD"/>
    <w:pPr>
      <w:numPr>
        <w:numId w:val="4"/>
      </w:numPr>
      <w:spacing w:after="220" w:line="240" w:lineRule="auto"/>
    </w:pPr>
    <w:rPr>
      <w:rFonts w:ascii="Arial" w:hAnsi="Arial" w:cs="Arial"/>
      <w:szCs w:val="20"/>
      <w:lang w:eastAsia="zh-CN"/>
    </w:rPr>
  </w:style>
  <w:style w:type="character" w:customStyle="1" w:styleId="ONUMEChar">
    <w:name w:val="ONUM E Char"/>
    <w:basedOn w:val="a0"/>
    <w:link w:val="ONUME"/>
    <w:rsid w:val="00A86EBD"/>
    <w:rPr>
      <w:rFonts w:ascii="Arial" w:hAnsi="Arial" w:cs="Arial"/>
      <w:sz w:val="22"/>
    </w:rPr>
  </w:style>
  <w:style w:type="paragraph" w:styleId="a6">
    <w:name w:val="Body Text"/>
    <w:basedOn w:val="a"/>
    <w:link w:val="Char1"/>
    <w:uiPriority w:val="99"/>
    <w:semiHidden/>
    <w:unhideWhenUsed/>
    <w:rsid w:val="00A86EBD"/>
    <w:pPr>
      <w:spacing w:after="120"/>
    </w:pPr>
  </w:style>
  <w:style w:type="character" w:customStyle="1" w:styleId="Char1">
    <w:name w:val="正文文本 Char"/>
    <w:basedOn w:val="a0"/>
    <w:link w:val="a6"/>
    <w:uiPriority w:val="99"/>
    <w:semiHidden/>
    <w:rsid w:val="00A86EBD"/>
    <w:rPr>
      <w:sz w:val="22"/>
      <w:szCs w:val="22"/>
      <w:lang w:eastAsia="en-US"/>
    </w:rPr>
  </w:style>
  <w:style w:type="paragraph" w:styleId="a7">
    <w:name w:val="footnote text"/>
    <w:basedOn w:val="a"/>
    <w:link w:val="Char2"/>
    <w:uiPriority w:val="99"/>
    <w:semiHidden/>
    <w:unhideWhenUsed/>
    <w:rsid w:val="006D0254"/>
    <w:pPr>
      <w:snapToGrid w:val="0"/>
    </w:pPr>
    <w:rPr>
      <w:sz w:val="18"/>
      <w:szCs w:val="18"/>
    </w:rPr>
  </w:style>
  <w:style w:type="character" w:customStyle="1" w:styleId="Char2">
    <w:name w:val="脚注文本 Char"/>
    <w:basedOn w:val="a0"/>
    <w:link w:val="a7"/>
    <w:uiPriority w:val="99"/>
    <w:semiHidden/>
    <w:rsid w:val="006D0254"/>
    <w:rPr>
      <w:sz w:val="18"/>
      <w:szCs w:val="18"/>
      <w:lang w:eastAsia="en-US"/>
    </w:rPr>
  </w:style>
  <w:style w:type="character" w:styleId="a8">
    <w:name w:val="footnote reference"/>
    <w:rsid w:val="006D0254"/>
    <w:rPr>
      <w:vertAlign w:val="superscript"/>
    </w:rPr>
  </w:style>
  <w:style w:type="paragraph" w:styleId="a9">
    <w:name w:val="Balloon Text"/>
    <w:basedOn w:val="a"/>
    <w:link w:val="Char3"/>
    <w:uiPriority w:val="99"/>
    <w:semiHidden/>
    <w:unhideWhenUsed/>
    <w:rsid w:val="009A5AA2"/>
    <w:pPr>
      <w:spacing w:after="0" w:line="240" w:lineRule="auto"/>
    </w:pPr>
    <w:rPr>
      <w:sz w:val="18"/>
      <w:szCs w:val="18"/>
    </w:rPr>
  </w:style>
  <w:style w:type="character" w:customStyle="1" w:styleId="Char3">
    <w:name w:val="批注框文本 Char"/>
    <w:basedOn w:val="a0"/>
    <w:link w:val="a9"/>
    <w:uiPriority w:val="99"/>
    <w:semiHidden/>
    <w:rsid w:val="009A5AA2"/>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295F7E"/>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295F7E"/>
    <w:rPr>
      <w:sz w:val="18"/>
      <w:szCs w:val="18"/>
      <w:lang w:eastAsia="en-US"/>
    </w:rPr>
  </w:style>
  <w:style w:type="paragraph" w:styleId="a5">
    <w:name w:val="footer"/>
    <w:basedOn w:val="a"/>
    <w:link w:val="Char0"/>
    <w:uiPriority w:val="99"/>
    <w:unhideWhenUsed/>
    <w:rsid w:val="00295F7E"/>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295F7E"/>
    <w:rPr>
      <w:sz w:val="18"/>
      <w:szCs w:val="18"/>
      <w:lang w:eastAsia="en-US"/>
    </w:rPr>
  </w:style>
  <w:style w:type="paragraph" w:customStyle="1" w:styleId="Default">
    <w:name w:val="Default"/>
    <w:rsid w:val="00295F7E"/>
    <w:pPr>
      <w:widowControl w:val="0"/>
      <w:autoSpaceDE w:val="0"/>
      <w:autoSpaceDN w:val="0"/>
      <w:adjustRightInd w:val="0"/>
    </w:pPr>
    <w:rPr>
      <w:rFonts w:ascii="KaiTi" w:eastAsia="KaiTi" w:cs="KaiTi"/>
      <w:color w:val="000000"/>
      <w:sz w:val="24"/>
      <w:szCs w:val="24"/>
    </w:rPr>
  </w:style>
  <w:style w:type="paragraph" w:customStyle="1" w:styleId="ONUME">
    <w:name w:val="ONUM E"/>
    <w:basedOn w:val="a6"/>
    <w:link w:val="ONUMEChar"/>
    <w:rsid w:val="00A86EBD"/>
    <w:pPr>
      <w:numPr>
        <w:numId w:val="4"/>
      </w:numPr>
      <w:spacing w:after="220" w:line="240" w:lineRule="auto"/>
    </w:pPr>
    <w:rPr>
      <w:rFonts w:ascii="Arial" w:hAnsi="Arial" w:cs="Arial"/>
      <w:szCs w:val="20"/>
      <w:lang w:eastAsia="zh-CN"/>
    </w:rPr>
  </w:style>
  <w:style w:type="character" w:customStyle="1" w:styleId="ONUMEChar">
    <w:name w:val="ONUM E Char"/>
    <w:basedOn w:val="a0"/>
    <w:link w:val="ONUME"/>
    <w:rsid w:val="00A86EBD"/>
    <w:rPr>
      <w:rFonts w:ascii="Arial" w:hAnsi="Arial" w:cs="Arial"/>
      <w:sz w:val="22"/>
    </w:rPr>
  </w:style>
  <w:style w:type="paragraph" w:styleId="a6">
    <w:name w:val="Body Text"/>
    <w:basedOn w:val="a"/>
    <w:link w:val="Char1"/>
    <w:uiPriority w:val="99"/>
    <w:semiHidden/>
    <w:unhideWhenUsed/>
    <w:rsid w:val="00A86EBD"/>
    <w:pPr>
      <w:spacing w:after="120"/>
    </w:pPr>
  </w:style>
  <w:style w:type="character" w:customStyle="1" w:styleId="Char1">
    <w:name w:val="正文文本 Char"/>
    <w:basedOn w:val="a0"/>
    <w:link w:val="a6"/>
    <w:uiPriority w:val="99"/>
    <w:semiHidden/>
    <w:rsid w:val="00A86EBD"/>
    <w:rPr>
      <w:sz w:val="22"/>
      <w:szCs w:val="22"/>
      <w:lang w:eastAsia="en-US"/>
    </w:rPr>
  </w:style>
  <w:style w:type="paragraph" w:styleId="a7">
    <w:name w:val="footnote text"/>
    <w:basedOn w:val="a"/>
    <w:link w:val="Char2"/>
    <w:uiPriority w:val="99"/>
    <w:semiHidden/>
    <w:unhideWhenUsed/>
    <w:rsid w:val="006D0254"/>
    <w:pPr>
      <w:snapToGrid w:val="0"/>
    </w:pPr>
    <w:rPr>
      <w:sz w:val="18"/>
      <w:szCs w:val="18"/>
    </w:rPr>
  </w:style>
  <w:style w:type="character" w:customStyle="1" w:styleId="Char2">
    <w:name w:val="脚注文本 Char"/>
    <w:basedOn w:val="a0"/>
    <w:link w:val="a7"/>
    <w:uiPriority w:val="99"/>
    <w:semiHidden/>
    <w:rsid w:val="006D0254"/>
    <w:rPr>
      <w:sz w:val="18"/>
      <w:szCs w:val="18"/>
      <w:lang w:eastAsia="en-US"/>
    </w:rPr>
  </w:style>
  <w:style w:type="character" w:styleId="a8">
    <w:name w:val="footnote reference"/>
    <w:rsid w:val="006D0254"/>
    <w:rPr>
      <w:vertAlign w:val="superscript"/>
    </w:rPr>
  </w:style>
  <w:style w:type="paragraph" w:styleId="a9">
    <w:name w:val="Balloon Text"/>
    <w:basedOn w:val="a"/>
    <w:link w:val="Char3"/>
    <w:uiPriority w:val="99"/>
    <w:semiHidden/>
    <w:unhideWhenUsed/>
    <w:rsid w:val="009A5AA2"/>
    <w:pPr>
      <w:spacing w:after="0" w:line="240" w:lineRule="auto"/>
    </w:pPr>
    <w:rPr>
      <w:sz w:val="18"/>
      <w:szCs w:val="18"/>
    </w:rPr>
  </w:style>
  <w:style w:type="character" w:customStyle="1" w:styleId="Char3">
    <w:name w:val="批注框文本 Char"/>
    <w:basedOn w:val="a0"/>
    <w:link w:val="a9"/>
    <w:uiPriority w:val="99"/>
    <w:semiHidden/>
    <w:rsid w:val="009A5AA2"/>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E7C02-FA3A-423C-8AC8-92C030A2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5185</Words>
  <Characters>5808</Characters>
  <Application>Microsoft Office Word</Application>
  <DocSecurity>0</DocSecurity>
  <Lines>207</Lines>
  <Paragraphs>203</Paragraphs>
  <ScaleCrop>false</ScaleCrop>
  <Company>World Intellectual Property Organization</Company>
  <LinksUpToDate>false</LinksUpToDate>
  <CharactersWithSpaces>10790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PCT/A/46/6</dc:title>
  <dc:subject>报告</dc:subject>
  <dc:creator/>
  <cp:lastModifiedBy>MA Weihai</cp:lastModifiedBy>
  <cp:revision>4</cp:revision>
  <dcterms:created xsi:type="dcterms:W3CDTF">2015-01-09T08:30:00Z</dcterms:created>
  <dcterms:modified xsi:type="dcterms:W3CDTF">2015-01-09T09:55:00Z</dcterms:modified>
</cp:coreProperties>
</file>